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ACB14" w14:textId="5929B84A" w:rsidR="00131B2E" w:rsidRPr="00C72A3D" w:rsidRDefault="001D181B" w:rsidP="00C72A3D">
      <w:pPr>
        <w:pStyle w:val="NoSpacing"/>
        <w:rPr>
          <w:rFonts w:eastAsia="Arial"/>
          <w:b/>
          <w:bCs/>
        </w:rPr>
      </w:pPr>
      <w:r w:rsidRPr="00C72A3D">
        <w:rPr>
          <w:rFonts w:eastAsia="Arial"/>
          <w:b/>
          <w:bCs/>
        </w:rPr>
        <w:t>Supplemental Table 1:</w:t>
      </w:r>
      <w:r w:rsidR="00C72A3D" w:rsidRPr="00C72A3D">
        <w:rPr>
          <w:rFonts w:eastAsia="Arial"/>
          <w:b/>
          <w:bCs/>
        </w:rPr>
        <w:t xml:space="preserve"> </w:t>
      </w:r>
      <w:r w:rsidR="00131B2E" w:rsidRPr="00C72A3D">
        <w:rPr>
          <w:rFonts w:eastAsia="Arial"/>
          <w:b/>
          <w:bCs/>
        </w:rPr>
        <w:t>Evidence Table</w:t>
      </w:r>
    </w:p>
    <w:tbl>
      <w:tblPr>
        <w:tblStyle w:val="a0"/>
        <w:tblW w:w="1503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3600"/>
        <w:gridCol w:w="1530"/>
        <w:gridCol w:w="2790"/>
        <w:gridCol w:w="1710"/>
        <w:gridCol w:w="3870"/>
        <w:gridCol w:w="900"/>
      </w:tblGrid>
      <w:tr w:rsidR="004330C7" w14:paraId="6BBE191F" w14:textId="77777777" w:rsidTr="004330C7">
        <w:tc>
          <w:tcPr>
            <w:tcW w:w="630" w:type="dxa"/>
          </w:tcPr>
          <w:p w14:paraId="363C1D7D" w14:textId="52E09ACF" w:rsidR="004330C7" w:rsidRDefault="001246AC" w:rsidP="00E000FB">
            <w:pPr>
              <w:jc w:val="center"/>
              <w:rPr>
                <w:rFonts w:ascii="Arial" w:eastAsia="Arial" w:hAnsi="Arial" w:cs="Arial"/>
                <w:b/>
                <w:sz w:val="18"/>
                <w:szCs w:val="18"/>
              </w:rPr>
            </w:pPr>
            <w:r>
              <w:rPr>
                <w:rFonts w:ascii="Arial" w:eastAsia="Arial" w:hAnsi="Arial" w:cs="Arial"/>
                <w:b/>
                <w:sz w:val="18"/>
                <w:szCs w:val="18"/>
              </w:rPr>
              <w:t>Ref #</w:t>
            </w:r>
          </w:p>
        </w:tc>
        <w:tc>
          <w:tcPr>
            <w:tcW w:w="3600" w:type="dxa"/>
          </w:tcPr>
          <w:p w14:paraId="3B440D17" w14:textId="77777777" w:rsidR="004330C7" w:rsidRDefault="004330C7">
            <w:pPr>
              <w:jc w:val="center"/>
              <w:rPr>
                <w:rFonts w:ascii="Arial" w:eastAsia="Arial" w:hAnsi="Arial" w:cs="Arial"/>
                <w:b/>
                <w:sz w:val="18"/>
                <w:szCs w:val="18"/>
              </w:rPr>
            </w:pPr>
            <w:r>
              <w:rPr>
                <w:rFonts w:ascii="Arial" w:eastAsia="Arial" w:hAnsi="Arial" w:cs="Arial"/>
                <w:b/>
                <w:sz w:val="18"/>
                <w:szCs w:val="18"/>
              </w:rPr>
              <w:t>Reference</w:t>
            </w:r>
          </w:p>
        </w:tc>
        <w:tc>
          <w:tcPr>
            <w:tcW w:w="1530" w:type="dxa"/>
          </w:tcPr>
          <w:p w14:paraId="3CB70C8A" w14:textId="77777777" w:rsidR="004330C7" w:rsidRDefault="004330C7">
            <w:pPr>
              <w:jc w:val="center"/>
              <w:rPr>
                <w:rFonts w:ascii="Arial" w:eastAsia="Arial" w:hAnsi="Arial" w:cs="Arial"/>
                <w:b/>
                <w:sz w:val="18"/>
                <w:szCs w:val="18"/>
              </w:rPr>
            </w:pPr>
            <w:r>
              <w:rPr>
                <w:rFonts w:ascii="Arial" w:eastAsia="Arial" w:hAnsi="Arial" w:cs="Arial"/>
                <w:b/>
                <w:sz w:val="18"/>
                <w:szCs w:val="18"/>
              </w:rPr>
              <w:t>Study Type</w:t>
            </w:r>
          </w:p>
        </w:tc>
        <w:tc>
          <w:tcPr>
            <w:tcW w:w="2790" w:type="dxa"/>
          </w:tcPr>
          <w:p w14:paraId="5568D429" w14:textId="77777777" w:rsidR="004330C7" w:rsidRDefault="004330C7">
            <w:pPr>
              <w:rPr>
                <w:rFonts w:ascii="Arial" w:eastAsia="Arial" w:hAnsi="Arial" w:cs="Arial"/>
                <w:b/>
                <w:sz w:val="18"/>
                <w:szCs w:val="18"/>
              </w:rPr>
            </w:pPr>
            <w:r>
              <w:rPr>
                <w:rFonts w:ascii="Arial" w:eastAsia="Arial" w:hAnsi="Arial" w:cs="Arial"/>
                <w:b/>
                <w:sz w:val="18"/>
                <w:szCs w:val="18"/>
              </w:rPr>
              <w:t>Patients/Events</w:t>
            </w:r>
          </w:p>
        </w:tc>
        <w:tc>
          <w:tcPr>
            <w:tcW w:w="1710" w:type="dxa"/>
          </w:tcPr>
          <w:p w14:paraId="31A0146B" w14:textId="77777777" w:rsidR="004330C7" w:rsidRDefault="004330C7">
            <w:pPr>
              <w:jc w:val="center"/>
              <w:rPr>
                <w:rFonts w:ascii="Arial" w:eastAsia="Arial" w:hAnsi="Arial" w:cs="Arial"/>
                <w:b/>
                <w:sz w:val="18"/>
                <w:szCs w:val="18"/>
              </w:rPr>
            </w:pPr>
            <w:r>
              <w:rPr>
                <w:rFonts w:ascii="Arial" w:eastAsia="Arial" w:hAnsi="Arial" w:cs="Arial"/>
                <w:b/>
                <w:sz w:val="18"/>
                <w:szCs w:val="18"/>
              </w:rPr>
              <w:t>Study Objective (Purpose of Study)</w:t>
            </w:r>
          </w:p>
        </w:tc>
        <w:tc>
          <w:tcPr>
            <w:tcW w:w="3870" w:type="dxa"/>
          </w:tcPr>
          <w:p w14:paraId="653C1972" w14:textId="77777777" w:rsidR="004330C7" w:rsidRDefault="004330C7">
            <w:pPr>
              <w:jc w:val="center"/>
              <w:rPr>
                <w:rFonts w:ascii="Arial" w:eastAsia="Arial" w:hAnsi="Arial" w:cs="Arial"/>
                <w:b/>
                <w:sz w:val="18"/>
                <w:szCs w:val="18"/>
              </w:rPr>
            </w:pPr>
            <w:r>
              <w:rPr>
                <w:rFonts w:ascii="Arial" w:eastAsia="Arial" w:hAnsi="Arial" w:cs="Arial"/>
                <w:b/>
                <w:sz w:val="18"/>
                <w:szCs w:val="18"/>
              </w:rPr>
              <w:t>Study Results</w:t>
            </w:r>
          </w:p>
        </w:tc>
        <w:tc>
          <w:tcPr>
            <w:tcW w:w="900" w:type="dxa"/>
          </w:tcPr>
          <w:p w14:paraId="4DA91CAE" w14:textId="77777777" w:rsidR="004330C7" w:rsidRDefault="004330C7">
            <w:pPr>
              <w:jc w:val="center"/>
              <w:rPr>
                <w:rFonts w:ascii="Arial" w:eastAsia="Arial" w:hAnsi="Arial" w:cs="Arial"/>
                <w:b/>
                <w:sz w:val="18"/>
                <w:szCs w:val="18"/>
              </w:rPr>
            </w:pPr>
            <w:r>
              <w:rPr>
                <w:rFonts w:ascii="Arial" w:eastAsia="Arial" w:hAnsi="Arial" w:cs="Arial"/>
                <w:b/>
                <w:sz w:val="18"/>
                <w:szCs w:val="18"/>
              </w:rPr>
              <w:t>Study Quality</w:t>
            </w:r>
          </w:p>
        </w:tc>
      </w:tr>
      <w:tr w:rsidR="0071705F" w:rsidRPr="008E61C1" w14:paraId="491C2C7B" w14:textId="77777777" w:rsidTr="004330C7">
        <w:tc>
          <w:tcPr>
            <w:tcW w:w="630" w:type="dxa"/>
            <w:vAlign w:val="bottom"/>
          </w:tcPr>
          <w:p w14:paraId="6A591837" w14:textId="77777777" w:rsidR="0071705F" w:rsidRPr="008E61C1" w:rsidRDefault="0071705F" w:rsidP="007F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b/>
                <w:bCs/>
                <w:sz w:val="18"/>
                <w:szCs w:val="18"/>
              </w:rPr>
            </w:pPr>
            <w:r w:rsidRPr="008E61C1">
              <w:rPr>
                <w:rFonts w:asciiTheme="minorHAnsi" w:eastAsia="Arial" w:hAnsiTheme="minorHAnsi" w:cstheme="minorHAnsi"/>
                <w:b/>
                <w:bCs/>
                <w:sz w:val="18"/>
                <w:szCs w:val="18"/>
              </w:rPr>
              <w:t>1</w:t>
            </w:r>
          </w:p>
        </w:tc>
        <w:tc>
          <w:tcPr>
            <w:tcW w:w="3600" w:type="dxa"/>
          </w:tcPr>
          <w:p w14:paraId="7702DFED" w14:textId="77777777" w:rsidR="0071705F" w:rsidRPr="008E61C1" w:rsidRDefault="0071705F" w:rsidP="007F5B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8E61C1">
              <w:rPr>
                <w:rFonts w:asciiTheme="minorHAnsi" w:hAnsiTheme="minorHAnsi"/>
                <w:sz w:val="18"/>
                <w:szCs w:val="18"/>
              </w:rPr>
              <w:t xml:space="preserve">Gad MM, Saad AM, </w:t>
            </w:r>
            <w:proofErr w:type="spellStart"/>
            <w:r w:rsidRPr="008E61C1">
              <w:rPr>
                <w:rFonts w:asciiTheme="minorHAnsi" w:hAnsiTheme="minorHAnsi"/>
                <w:sz w:val="18"/>
                <w:szCs w:val="18"/>
              </w:rPr>
              <w:t>Faisaluddin</w:t>
            </w:r>
            <w:proofErr w:type="spellEnd"/>
            <w:r w:rsidRPr="008E61C1">
              <w:rPr>
                <w:rFonts w:asciiTheme="minorHAnsi" w:hAnsiTheme="minorHAnsi"/>
                <w:sz w:val="18"/>
                <w:szCs w:val="18"/>
              </w:rPr>
              <w:t xml:space="preserve"> M, et al. Epidemiology of Cholangiocarcinoma; United States Incidence and Mortality Trends. </w:t>
            </w:r>
            <w:r w:rsidRPr="008E61C1">
              <w:rPr>
                <w:rFonts w:asciiTheme="minorHAnsi" w:hAnsiTheme="minorHAnsi"/>
                <w:i/>
                <w:sz w:val="18"/>
                <w:szCs w:val="18"/>
              </w:rPr>
              <w:t>Clinics and Research in Hepatology and Gastroenterology</w:t>
            </w:r>
            <w:r w:rsidRPr="008E61C1">
              <w:rPr>
                <w:rFonts w:asciiTheme="minorHAnsi" w:hAnsiTheme="minorHAnsi"/>
                <w:sz w:val="18"/>
                <w:szCs w:val="18"/>
              </w:rPr>
              <w:t xml:space="preserve">. 2020/11/01/ 2020;44(6):885-893. </w:t>
            </w:r>
            <w:proofErr w:type="spellStart"/>
            <w:r w:rsidRPr="008E61C1">
              <w:rPr>
                <w:rFonts w:asciiTheme="minorHAnsi" w:hAnsiTheme="minorHAnsi"/>
                <w:sz w:val="18"/>
                <w:szCs w:val="18"/>
              </w:rPr>
              <w:t>doi:</w:t>
            </w:r>
            <w:hyperlink r:id="rId11" w:history="1">
              <w:r w:rsidRPr="008E61C1">
                <w:rPr>
                  <w:rStyle w:val="Hyperlink"/>
                  <w:rFonts w:asciiTheme="minorHAnsi" w:hAnsiTheme="minorHAnsi"/>
                  <w:sz w:val="18"/>
                  <w:szCs w:val="18"/>
                </w:rPr>
                <w:t>https</w:t>
              </w:r>
              <w:proofErr w:type="spellEnd"/>
              <w:r w:rsidRPr="008E61C1">
                <w:rPr>
                  <w:rStyle w:val="Hyperlink"/>
                  <w:rFonts w:asciiTheme="minorHAnsi" w:hAnsiTheme="minorHAnsi"/>
                  <w:sz w:val="18"/>
                  <w:szCs w:val="18"/>
                </w:rPr>
                <w:t>://doi.org/10.1016/j.clinre.2020.03.024</w:t>
              </w:r>
            </w:hyperlink>
          </w:p>
        </w:tc>
        <w:tc>
          <w:tcPr>
            <w:tcW w:w="1530" w:type="dxa"/>
          </w:tcPr>
          <w:p w14:paraId="44558128" w14:textId="77777777" w:rsidR="0071705F" w:rsidRPr="008E61C1" w:rsidRDefault="0071705F" w:rsidP="007F5BE6">
            <w:pPr>
              <w:jc w:val="center"/>
              <w:rPr>
                <w:rFonts w:asciiTheme="minorHAnsi" w:eastAsia="Arial" w:hAnsiTheme="minorHAnsi" w:cstheme="minorHAnsi"/>
                <w:sz w:val="18"/>
                <w:szCs w:val="18"/>
              </w:rPr>
            </w:pPr>
            <w:r w:rsidRPr="008E61C1">
              <w:rPr>
                <w:rFonts w:asciiTheme="minorHAnsi" w:eastAsia="Arial" w:hAnsiTheme="minorHAnsi" w:cstheme="minorHAnsi"/>
                <w:sz w:val="18"/>
                <w:szCs w:val="18"/>
              </w:rPr>
              <w:t>SEER registry retrospective study</w:t>
            </w:r>
          </w:p>
        </w:tc>
        <w:tc>
          <w:tcPr>
            <w:tcW w:w="2790" w:type="dxa"/>
          </w:tcPr>
          <w:p w14:paraId="1F48B154" w14:textId="77777777" w:rsidR="0071705F" w:rsidRPr="008E61C1" w:rsidRDefault="0071705F" w:rsidP="007F5B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eastAsia="Arial" w:hAnsiTheme="minorHAnsi" w:cstheme="minorHAnsi"/>
                <w:color w:val="000000"/>
                <w:sz w:val="18"/>
                <w:szCs w:val="18"/>
              </w:rPr>
            </w:pPr>
            <w:r w:rsidRPr="008E61C1">
              <w:rPr>
                <w:rFonts w:asciiTheme="minorHAnsi" w:hAnsiTheme="minorHAnsi" w:cs="Segoe UI"/>
                <w:color w:val="212121"/>
                <w:sz w:val="18"/>
                <w:szCs w:val="18"/>
                <w:shd w:val="clear" w:color="auto" w:fill="FFFFFF"/>
              </w:rPr>
              <w:t>16,189 patients with cholangiocarcinoma, of which 64.4% were intrahepatic.</w:t>
            </w:r>
          </w:p>
        </w:tc>
        <w:tc>
          <w:tcPr>
            <w:tcW w:w="1710" w:type="dxa"/>
          </w:tcPr>
          <w:p w14:paraId="42C7962B" w14:textId="77777777" w:rsidR="0071705F" w:rsidRPr="008E61C1" w:rsidRDefault="0071705F" w:rsidP="007F5B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eastAsia="Arial" w:hAnsiTheme="minorHAnsi" w:cstheme="minorHAnsi"/>
                <w:color w:val="000000"/>
                <w:sz w:val="18"/>
                <w:szCs w:val="18"/>
              </w:rPr>
            </w:pPr>
            <w:r w:rsidRPr="008E61C1">
              <w:rPr>
                <w:rFonts w:asciiTheme="minorHAnsi" w:eastAsia="Arial" w:hAnsiTheme="minorHAnsi" w:cstheme="minorHAnsi"/>
                <w:color w:val="000000"/>
                <w:sz w:val="18"/>
                <w:szCs w:val="18"/>
              </w:rPr>
              <w:t xml:space="preserve">To </w:t>
            </w:r>
            <w:r w:rsidRPr="008E61C1">
              <w:rPr>
                <w:rFonts w:asciiTheme="minorHAnsi" w:hAnsiTheme="minorHAnsi" w:cs="Segoe UI"/>
                <w:color w:val="212121"/>
                <w:sz w:val="18"/>
                <w:szCs w:val="18"/>
                <w:shd w:val="clear" w:color="auto" w:fill="FFFFFF"/>
              </w:rPr>
              <w:t>investigate trends of incidence and mortality on cholangiocarcinoma in a large nation-wide epidemiologic study.</w:t>
            </w:r>
          </w:p>
        </w:tc>
        <w:tc>
          <w:tcPr>
            <w:tcW w:w="3870" w:type="dxa"/>
          </w:tcPr>
          <w:p w14:paraId="7DD8C15D" w14:textId="77777777" w:rsidR="0071705F" w:rsidRPr="008E61C1" w:rsidRDefault="0071705F" w:rsidP="007F5B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8E61C1">
              <w:rPr>
                <w:rFonts w:asciiTheme="minorHAnsi" w:hAnsiTheme="minorHAnsi" w:cs="Segoe UI"/>
                <w:color w:val="212121"/>
                <w:sz w:val="18"/>
                <w:szCs w:val="18"/>
                <w:shd w:val="clear" w:color="auto" w:fill="FFFFFF"/>
              </w:rPr>
              <w:t>A total of 13,121 patients died of cholangiocarcinoma during the study period. Cholangiocarcinoma incidence and mortality were 11.977 and 10.295 and were both higher among Asians, males, and individuals older than 65 years. Incidence rates have significantly increased over the study period (APC=5.063%, P&lt;.001), while mortality increased significantly over the study period (APC=5.964%, P&lt;.001), but decreased after 2013 (APC=-25.029, P&lt;.001).</w:t>
            </w:r>
          </w:p>
        </w:tc>
        <w:tc>
          <w:tcPr>
            <w:tcW w:w="900" w:type="dxa"/>
          </w:tcPr>
          <w:p w14:paraId="7F7F1381" w14:textId="77777777" w:rsidR="0071705F" w:rsidRPr="008E61C1" w:rsidRDefault="0071705F" w:rsidP="007F5BE6">
            <w:pPr>
              <w:jc w:val="center"/>
              <w:rPr>
                <w:rFonts w:asciiTheme="minorHAnsi" w:eastAsia="Arial" w:hAnsiTheme="minorHAnsi" w:cstheme="minorHAnsi"/>
                <w:sz w:val="18"/>
                <w:szCs w:val="18"/>
              </w:rPr>
            </w:pPr>
            <w:r w:rsidRPr="008E61C1">
              <w:rPr>
                <w:rFonts w:asciiTheme="minorHAnsi" w:eastAsia="Arial" w:hAnsiTheme="minorHAnsi" w:cstheme="minorHAnsi"/>
                <w:sz w:val="18"/>
                <w:szCs w:val="18"/>
              </w:rPr>
              <w:t>2</w:t>
            </w:r>
          </w:p>
        </w:tc>
      </w:tr>
      <w:tr w:rsidR="0071705F" w:rsidRPr="00215320" w14:paraId="1A3F43FC" w14:textId="77777777" w:rsidTr="004330C7">
        <w:tc>
          <w:tcPr>
            <w:tcW w:w="630" w:type="dxa"/>
            <w:vAlign w:val="bottom"/>
          </w:tcPr>
          <w:p w14:paraId="58E344D2" w14:textId="77777777" w:rsidR="0071705F" w:rsidRPr="005F5775" w:rsidRDefault="0071705F" w:rsidP="00B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b/>
                <w:bCs/>
                <w:color w:val="000000"/>
                <w:sz w:val="18"/>
                <w:szCs w:val="18"/>
              </w:rPr>
            </w:pPr>
            <w:r>
              <w:rPr>
                <w:rFonts w:asciiTheme="minorHAnsi" w:eastAsia="Arial" w:hAnsiTheme="minorHAnsi" w:cstheme="minorHAnsi"/>
                <w:b/>
                <w:bCs/>
                <w:color w:val="000000"/>
                <w:sz w:val="18"/>
                <w:szCs w:val="18"/>
              </w:rPr>
              <w:t>2</w:t>
            </w:r>
          </w:p>
        </w:tc>
        <w:tc>
          <w:tcPr>
            <w:tcW w:w="3600" w:type="dxa"/>
          </w:tcPr>
          <w:p w14:paraId="21D419D6" w14:textId="77777777" w:rsidR="0071705F" w:rsidRPr="005F5775" w:rsidRDefault="0071705F" w:rsidP="007F5BE6">
            <w:pPr>
              <w:shd w:val="clear" w:color="auto" w:fill="FFFFFF"/>
              <w:rPr>
                <w:rFonts w:asciiTheme="minorHAnsi" w:hAnsiTheme="minorHAnsi" w:cstheme="minorHAnsi"/>
                <w:color w:val="201F1E"/>
                <w:sz w:val="18"/>
                <w:szCs w:val="18"/>
              </w:rPr>
            </w:pPr>
            <w:r w:rsidRPr="005F5775">
              <w:rPr>
                <w:rFonts w:asciiTheme="minorHAnsi" w:hAnsiTheme="minorHAnsi"/>
                <w:sz w:val="18"/>
                <w:szCs w:val="18"/>
              </w:rPr>
              <w:t xml:space="preserve">Bismuth H, Nakache R, Diamond T. Management strategies in resection for hilar cholangiocarcinoma. </w:t>
            </w:r>
            <w:r w:rsidRPr="005F5775">
              <w:rPr>
                <w:rFonts w:asciiTheme="minorHAnsi" w:hAnsiTheme="minorHAnsi"/>
                <w:i/>
                <w:sz w:val="18"/>
                <w:szCs w:val="18"/>
              </w:rPr>
              <w:t>Ann Surg</w:t>
            </w:r>
            <w:r w:rsidRPr="005F5775">
              <w:rPr>
                <w:rFonts w:asciiTheme="minorHAnsi" w:hAnsiTheme="minorHAnsi"/>
                <w:sz w:val="18"/>
                <w:szCs w:val="18"/>
              </w:rPr>
              <w:t>. Jan 1992;215(1):31-8. doi:10.1097/00000658-199201000-00005</w:t>
            </w:r>
          </w:p>
        </w:tc>
        <w:tc>
          <w:tcPr>
            <w:tcW w:w="1530" w:type="dxa"/>
          </w:tcPr>
          <w:p w14:paraId="60EFEFA5" w14:textId="77777777" w:rsidR="0071705F" w:rsidRPr="00215320" w:rsidRDefault="0071705F" w:rsidP="007F5BE6">
            <w:pPr>
              <w:jc w:val="center"/>
              <w:rPr>
                <w:rFonts w:asciiTheme="minorHAnsi" w:eastAsia="Arial" w:hAnsiTheme="minorHAnsi" w:cstheme="minorHAnsi"/>
                <w:sz w:val="18"/>
                <w:szCs w:val="18"/>
              </w:rPr>
            </w:pPr>
            <w:r>
              <w:rPr>
                <w:rFonts w:asciiTheme="minorHAnsi" w:eastAsia="Arial" w:hAnsiTheme="minorHAnsi" w:cstheme="minorHAnsi"/>
                <w:sz w:val="18"/>
                <w:szCs w:val="18"/>
              </w:rPr>
              <w:t>Single institution retrospective study</w:t>
            </w:r>
          </w:p>
        </w:tc>
        <w:tc>
          <w:tcPr>
            <w:tcW w:w="2790" w:type="dxa"/>
          </w:tcPr>
          <w:p w14:paraId="6FC98307" w14:textId="77777777" w:rsidR="0071705F" w:rsidRPr="00E909F4" w:rsidRDefault="0071705F" w:rsidP="007F5BE6">
            <w:pPr>
              <w:rPr>
                <w:rFonts w:asciiTheme="minorHAnsi" w:eastAsia="Arial" w:hAnsiTheme="minorHAnsi" w:cstheme="minorHAnsi"/>
                <w:sz w:val="18"/>
                <w:szCs w:val="18"/>
              </w:rPr>
            </w:pPr>
            <w:r w:rsidRPr="00E909F4">
              <w:rPr>
                <w:rFonts w:asciiTheme="minorHAnsi" w:eastAsia="Arial" w:hAnsiTheme="minorHAnsi" w:cstheme="minorHAnsi"/>
                <w:sz w:val="18"/>
                <w:szCs w:val="18"/>
              </w:rPr>
              <w:t xml:space="preserve">Curative intent </w:t>
            </w:r>
            <w:r w:rsidRPr="00E909F4">
              <w:rPr>
                <w:rFonts w:asciiTheme="minorHAnsi" w:hAnsiTheme="minorHAnsi" w:cs="Segoe UI"/>
                <w:color w:val="212121"/>
                <w:sz w:val="18"/>
                <w:szCs w:val="18"/>
                <w:shd w:val="clear" w:color="auto" w:fill="FFFFFF"/>
              </w:rPr>
              <w:t xml:space="preserve">resection was performed in 23 of 122 patients who underwent surgical treatment for hilar cholangiocarcinoma. Local excision of the lesion alone was performed in 10 cases (43%). Hepatic resection for tumor extending to the secondary bile ducts or hepatic parenchyma was performed in 13 cases (57%): extended right hepatectomy (3), right hepatectomy (1), extended left hepatectomy (6), left hepatectomy (2), and left </w:t>
            </w:r>
            <w:proofErr w:type="spellStart"/>
            <w:r w:rsidRPr="00E909F4">
              <w:rPr>
                <w:rFonts w:asciiTheme="minorHAnsi" w:hAnsiTheme="minorHAnsi" w:cs="Segoe UI"/>
                <w:color w:val="212121"/>
                <w:sz w:val="18"/>
                <w:szCs w:val="18"/>
                <w:shd w:val="clear" w:color="auto" w:fill="FFFFFF"/>
              </w:rPr>
              <w:t>lobectectomy</w:t>
            </w:r>
            <w:proofErr w:type="spellEnd"/>
            <w:r w:rsidRPr="00E909F4">
              <w:rPr>
                <w:rFonts w:asciiTheme="minorHAnsi" w:hAnsiTheme="minorHAnsi" w:cs="Segoe UI"/>
                <w:color w:val="212121"/>
                <w:sz w:val="18"/>
                <w:szCs w:val="18"/>
                <w:shd w:val="clear" w:color="auto" w:fill="FFFFFF"/>
              </w:rPr>
              <w:t xml:space="preserve"> (1). In three other cases, resection by total hepatectomy and liver transplantation was performed, but these were not included in the analysis of results for resection. </w:t>
            </w:r>
          </w:p>
        </w:tc>
        <w:tc>
          <w:tcPr>
            <w:tcW w:w="1710" w:type="dxa"/>
          </w:tcPr>
          <w:p w14:paraId="20B48793" w14:textId="77777777" w:rsidR="0071705F" w:rsidRPr="00215320" w:rsidRDefault="0071705F" w:rsidP="007F5BE6">
            <w:pPr>
              <w:shd w:val="clear" w:color="auto" w:fill="FFFFFF"/>
              <w:rPr>
                <w:rFonts w:asciiTheme="minorHAnsi" w:hAnsiTheme="minorHAnsi" w:cstheme="minorHAnsi"/>
                <w:color w:val="201F1E"/>
                <w:sz w:val="18"/>
                <w:szCs w:val="18"/>
              </w:rPr>
            </w:pPr>
            <w:r>
              <w:rPr>
                <w:rFonts w:asciiTheme="minorHAnsi" w:hAnsiTheme="minorHAnsi" w:cstheme="minorHAnsi"/>
                <w:color w:val="201F1E"/>
                <w:sz w:val="18"/>
                <w:szCs w:val="18"/>
              </w:rPr>
              <w:t xml:space="preserve">To report outcomes for a series of patients who underwent curative intent resections for </w:t>
            </w:r>
            <w:proofErr w:type="spellStart"/>
            <w:r>
              <w:rPr>
                <w:rFonts w:asciiTheme="minorHAnsi" w:hAnsiTheme="minorHAnsi" w:cstheme="minorHAnsi"/>
                <w:color w:val="201F1E"/>
                <w:sz w:val="18"/>
                <w:szCs w:val="18"/>
              </w:rPr>
              <w:t>huilar</w:t>
            </w:r>
            <w:proofErr w:type="spellEnd"/>
            <w:r>
              <w:rPr>
                <w:rFonts w:asciiTheme="minorHAnsi" w:hAnsiTheme="minorHAnsi" w:cstheme="minorHAnsi"/>
                <w:color w:val="201F1E"/>
                <w:sz w:val="18"/>
                <w:szCs w:val="18"/>
              </w:rPr>
              <w:t xml:space="preserve"> cholangiocarcinoma</w:t>
            </w:r>
          </w:p>
        </w:tc>
        <w:tc>
          <w:tcPr>
            <w:tcW w:w="3870" w:type="dxa"/>
          </w:tcPr>
          <w:p w14:paraId="48C1D8C3" w14:textId="77777777" w:rsidR="0071705F" w:rsidRPr="00E909F4" w:rsidRDefault="0071705F" w:rsidP="007F5BE6">
            <w:pPr>
              <w:shd w:val="clear" w:color="auto" w:fill="FFFFFF"/>
              <w:rPr>
                <w:rFonts w:asciiTheme="minorHAnsi" w:hAnsiTheme="minorHAnsi" w:cstheme="minorHAnsi"/>
                <w:color w:val="201F1E"/>
                <w:sz w:val="18"/>
                <w:szCs w:val="18"/>
              </w:rPr>
            </w:pPr>
            <w:r w:rsidRPr="00E909F4">
              <w:rPr>
                <w:rFonts w:asciiTheme="minorHAnsi" w:hAnsiTheme="minorHAnsi" w:cs="Segoe UI"/>
                <w:color w:val="212121"/>
                <w:sz w:val="18"/>
                <w:szCs w:val="18"/>
                <w:shd w:val="clear" w:color="auto" w:fill="FFFFFF"/>
              </w:rPr>
              <w:t xml:space="preserve">A potentially curative resection, with histologically negative margins and no recurrence to date, was achieved in seven patients using the following procedures: local excision for two type I lesions; left hepatectomy plus excision of segment 1 for two type </w:t>
            </w:r>
            <w:proofErr w:type="spellStart"/>
            <w:r w:rsidRPr="00E909F4">
              <w:rPr>
                <w:rFonts w:asciiTheme="minorHAnsi" w:hAnsiTheme="minorHAnsi" w:cs="Segoe UI"/>
                <w:color w:val="212121"/>
                <w:sz w:val="18"/>
                <w:szCs w:val="18"/>
                <w:shd w:val="clear" w:color="auto" w:fill="FFFFFF"/>
              </w:rPr>
              <w:t>IIIb</w:t>
            </w:r>
            <w:proofErr w:type="spellEnd"/>
            <w:r w:rsidRPr="00E909F4">
              <w:rPr>
                <w:rFonts w:asciiTheme="minorHAnsi" w:hAnsiTheme="minorHAnsi" w:cs="Segoe UI"/>
                <w:color w:val="212121"/>
                <w:sz w:val="18"/>
                <w:szCs w:val="18"/>
                <w:shd w:val="clear" w:color="auto" w:fill="FFFFFF"/>
              </w:rPr>
              <w:t xml:space="preserve"> lesions and one type IV lesion; right hepatectomy and right hepatectomy plus excision of segment 1 for two type IIIa lesions. These results indicate that improved survival in hilar cholangiocarcinoma can be achieved by resection, with minimal morbidity and zero mortality rates, if histologically free resection margins are obtained. To achieve this, the following procedures</w:t>
            </w:r>
            <w:r>
              <w:rPr>
                <w:rFonts w:asciiTheme="minorHAnsi" w:hAnsiTheme="minorHAnsi" w:cs="Segoe UI"/>
                <w:color w:val="212121"/>
                <w:sz w:val="18"/>
                <w:szCs w:val="18"/>
                <w:shd w:val="clear" w:color="auto" w:fill="FFFFFF"/>
              </w:rPr>
              <w:t xml:space="preserve"> were recommended</w:t>
            </w:r>
            <w:r w:rsidRPr="00E909F4">
              <w:rPr>
                <w:rFonts w:asciiTheme="minorHAnsi" w:hAnsiTheme="minorHAnsi" w:cs="Segoe UI"/>
                <w:color w:val="212121"/>
                <w:sz w:val="18"/>
                <w:szCs w:val="18"/>
                <w:shd w:val="clear" w:color="auto" w:fill="FFFFFF"/>
              </w:rPr>
              <w:t xml:space="preserve"> for each type of lesion, based on our experience and on anatomic considerations: local excision for type I; local excision plus resection of segment 1 for type II; local excision, resection of segment 1, and right or left hepatectomy for types IIIa and b; hepatectomy plus liver transplantation for type IV.</w:t>
            </w:r>
          </w:p>
        </w:tc>
        <w:tc>
          <w:tcPr>
            <w:tcW w:w="900" w:type="dxa"/>
          </w:tcPr>
          <w:p w14:paraId="4FA579D2" w14:textId="77777777" w:rsidR="0071705F" w:rsidRPr="00215320" w:rsidRDefault="0071705F" w:rsidP="007F5BE6">
            <w:pPr>
              <w:jc w:val="center"/>
              <w:rPr>
                <w:rFonts w:asciiTheme="minorHAnsi" w:eastAsia="Arial" w:hAnsiTheme="minorHAnsi" w:cstheme="minorHAnsi"/>
                <w:sz w:val="18"/>
                <w:szCs w:val="18"/>
              </w:rPr>
            </w:pPr>
            <w:r>
              <w:rPr>
                <w:rFonts w:asciiTheme="minorHAnsi" w:eastAsia="Arial" w:hAnsiTheme="minorHAnsi" w:cstheme="minorHAnsi"/>
                <w:sz w:val="18"/>
                <w:szCs w:val="18"/>
              </w:rPr>
              <w:t>3</w:t>
            </w:r>
          </w:p>
        </w:tc>
      </w:tr>
      <w:tr w:rsidR="0071705F" w:rsidRPr="00215320" w14:paraId="0E18848B" w14:textId="77777777" w:rsidTr="004330C7">
        <w:tc>
          <w:tcPr>
            <w:tcW w:w="630" w:type="dxa"/>
            <w:vAlign w:val="bottom"/>
          </w:tcPr>
          <w:p w14:paraId="081FD418" w14:textId="77777777" w:rsidR="0071705F" w:rsidRPr="003139F9" w:rsidRDefault="0071705F" w:rsidP="007F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b/>
                <w:color w:val="000000"/>
                <w:sz w:val="18"/>
                <w:szCs w:val="18"/>
              </w:rPr>
            </w:pPr>
            <w:r>
              <w:rPr>
                <w:rFonts w:asciiTheme="minorHAnsi" w:eastAsia="Arial" w:hAnsiTheme="minorHAnsi" w:cstheme="minorHAnsi"/>
                <w:b/>
                <w:color w:val="000000"/>
                <w:sz w:val="18"/>
                <w:szCs w:val="18"/>
              </w:rPr>
              <w:t>3</w:t>
            </w:r>
          </w:p>
        </w:tc>
        <w:tc>
          <w:tcPr>
            <w:tcW w:w="3600" w:type="dxa"/>
          </w:tcPr>
          <w:p w14:paraId="48186360" w14:textId="77777777" w:rsidR="0071705F" w:rsidRPr="00D62CB3" w:rsidRDefault="0071705F" w:rsidP="007F5BE6">
            <w:pPr>
              <w:pStyle w:val="EndNoteBibliography"/>
              <w:spacing w:after="0" w:line="240" w:lineRule="auto"/>
              <w:rPr>
                <w:rFonts w:asciiTheme="minorHAnsi" w:hAnsiTheme="minorHAnsi" w:cstheme="minorHAnsi"/>
                <w:sz w:val="18"/>
                <w:szCs w:val="18"/>
              </w:rPr>
            </w:pPr>
            <w:r w:rsidRPr="00D62CB3">
              <w:rPr>
                <w:rFonts w:asciiTheme="minorHAnsi" w:hAnsiTheme="minorHAnsi" w:cstheme="minorHAnsi"/>
                <w:sz w:val="18"/>
                <w:szCs w:val="18"/>
              </w:rPr>
              <w:t>Page MJ, McKenzie JE, Bossuyt PM, et al: The PRISMA 2020 statement: an updated guideline for reporting systematic reviews. BMJ 372:n71, 2021</w:t>
            </w:r>
          </w:p>
        </w:tc>
        <w:tc>
          <w:tcPr>
            <w:tcW w:w="1530" w:type="dxa"/>
          </w:tcPr>
          <w:p w14:paraId="6AA93EBA" w14:textId="77777777" w:rsidR="0071705F" w:rsidRPr="00D62CB3" w:rsidRDefault="0071705F" w:rsidP="007F5BE6">
            <w:pPr>
              <w:jc w:val="center"/>
              <w:rPr>
                <w:rFonts w:asciiTheme="minorHAnsi" w:eastAsia="Arial" w:hAnsiTheme="minorHAnsi" w:cstheme="minorHAnsi"/>
                <w:sz w:val="18"/>
                <w:szCs w:val="18"/>
              </w:rPr>
            </w:pPr>
            <w:r w:rsidRPr="00D62CB3">
              <w:rPr>
                <w:rFonts w:asciiTheme="minorHAnsi" w:eastAsia="Arial" w:hAnsiTheme="minorHAnsi" w:cstheme="minorHAnsi"/>
                <w:sz w:val="18"/>
                <w:szCs w:val="18"/>
              </w:rPr>
              <w:t>Methodology</w:t>
            </w:r>
          </w:p>
        </w:tc>
        <w:tc>
          <w:tcPr>
            <w:tcW w:w="2790" w:type="dxa"/>
          </w:tcPr>
          <w:p w14:paraId="79D85223" w14:textId="77777777" w:rsidR="0071705F" w:rsidRPr="00D62CB3" w:rsidRDefault="0071705F" w:rsidP="007F5BE6">
            <w:pPr>
              <w:shd w:val="clear" w:color="auto" w:fill="FFFFFF"/>
              <w:rPr>
                <w:rFonts w:asciiTheme="minorHAnsi" w:hAnsiTheme="minorHAnsi" w:cstheme="minorHAnsi"/>
                <w:color w:val="201F1E"/>
                <w:sz w:val="18"/>
                <w:szCs w:val="18"/>
              </w:rPr>
            </w:pPr>
            <w:r w:rsidRPr="00D62CB3">
              <w:rPr>
                <w:rFonts w:asciiTheme="minorHAnsi" w:hAnsiTheme="minorHAnsi" w:cstheme="minorHAnsi"/>
                <w:color w:val="212121"/>
                <w:sz w:val="18"/>
                <w:szCs w:val="18"/>
                <w:shd w:val="clear" w:color="auto" w:fill="FFFFFF"/>
              </w:rPr>
              <w:t>The Preferred Reporting Items for Systematic reviews and Meta-Analyses (PRISMA) statement, published in 2009, was designed to help systematic reviewers transparently report why the review was done, what the authors did, and what they found.</w:t>
            </w:r>
          </w:p>
        </w:tc>
        <w:tc>
          <w:tcPr>
            <w:tcW w:w="1710" w:type="dxa"/>
          </w:tcPr>
          <w:p w14:paraId="7AD4107B" w14:textId="77777777" w:rsidR="0071705F" w:rsidRPr="00D62CB3" w:rsidRDefault="0071705F" w:rsidP="007F5BE6">
            <w:pPr>
              <w:shd w:val="clear" w:color="auto" w:fill="FFFFFF"/>
              <w:rPr>
                <w:rFonts w:asciiTheme="minorHAnsi" w:hAnsiTheme="minorHAnsi" w:cstheme="minorHAnsi"/>
                <w:color w:val="201F1E"/>
                <w:sz w:val="18"/>
                <w:szCs w:val="18"/>
              </w:rPr>
            </w:pPr>
            <w:r w:rsidRPr="00D62CB3">
              <w:rPr>
                <w:rFonts w:asciiTheme="minorHAnsi" w:hAnsiTheme="minorHAnsi" w:cstheme="minorHAnsi"/>
                <w:color w:val="201F1E"/>
                <w:sz w:val="18"/>
                <w:szCs w:val="18"/>
              </w:rPr>
              <w:t xml:space="preserve">To </w:t>
            </w:r>
            <w:r w:rsidRPr="00D62CB3">
              <w:rPr>
                <w:rFonts w:asciiTheme="minorHAnsi" w:hAnsiTheme="minorHAnsi" w:cstheme="minorHAnsi"/>
                <w:color w:val="212121"/>
                <w:sz w:val="18"/>
                <w:szCs w:val="18"/>
                <w:shd w:val="clear" w:color="auto" w:fill="FFFFFF"/>
              </w:rPr>
              <w:t xml:space="preserve">present the PRISMA 2020 27-item checklist, an expanded checklist that details reporting recommendations for each item, the PRISMA 2020 abstract checklist, </w:t>
            </w:r>
            <w:r w:rsidRPr="00D62CB3">
              <w:rPr>
                <w:rFonts w:asciiTheme="minorHAnsi" w:hAnsiTheme="minorHAnsi" w:cstheme="minorHAnsi"/>
                <w:color w:val="212121"/>
                <w:sz w:val="18"/>
                <w:szCs w:val="18"/>
                <w:shd w:val="clear" w:color="auto" w:fill="FFFFFF"/>
              </w:rPr>
              <w:lastRenderedPageBreak/>
              <w:t>and the revised flow diagrams for original and updated reviews.</w:t>
            </w:r>
          </w:p>
        </w:tc>
        <w:tc>
          <w:tcPr>
            <w:tcW w:w="3870" w:type="dxa"/>
          </w:tcPr>
          <w:p w14:paraId="348943FB" w14:textId="77777777" w:rsidR="0071705F" w:rsidRPr="00D62CB3" w:rsidRDefault="0071705F" w:rsidP="007F5BE6">
            <w:pPr>
              <w:shd w:val="clear" w:color="auto" w:fill="FFFFFF"/>
              <w:rPr>
                <w:rFonts w:asciiTheme="minorHAnsi" w:hAnsiTheme="minorHAnsi" w:cstheme="minorHAnsi"/>
                <w:color w:val="201F1E"/>
                <w:sz w:val="18"/>
                <w:szCs w:val="18"/>
              </w:rPr>
            </w:pPr>
            <w:r w:rsidRPr="00D62CB3">
              <w:rPr>
                <w:rFonts w:asciiTheme="minorHAnsi" w:hAnsiTheme="minorHAnsi" w:cstheme="minorHAnsi"/>
                <w:color w:val="212121"/>
                <w:sz w:val="18"/>
                <w:szCs w:val="18"/>
                <w:shd w:val="clear" w:color="auto" w:fill="FFFFFF"/>
              </w:rPr>
              <w:lastRenderedPageBreak/>
              <w:t>The PRISMA 2020 statement replaces the 2009 statement and includes new reporting guidance that reflects advances in methods to identify, select, appraise, and synthesize studies. </w:t>
            </w:r>
          </w:p>
        </w:tc>
        <w:tc>
          <w:tcPr>
            <w:tcW w:w="900" w:type="dxa"/>
          </w:tcPr>
          <w:p w14:paraId="1101D36C" w14:textId="77777777" w:rsidR="0071705F" w:rsidRPr="00D62CB3" w:rsidRDefault="0071705F" w:rsidP="007F5BE6">
            <w:pPr>
              <w:jc w:val="center"/>
              <w:rPr>
                <w:rFonts w:asciiTheme="minorHAnsi" w:eastAsia="Arial" w:hAnsiTheme="minorHAnsi" w:cstheme="minorHAnsi"/>
                <w:sz w:val="18"/>
                <w:szCs w:val="18"/>
              </w:rPr>
            </w:pPr>
            <w:r w:rsidRPr="00D62CB3">
              <w:rPr>
                <w:rFonts w:asciiTheme="minorHAnsi" w:eastAsia="Arial" w:hAnsiTheme="minorHAnsi" w:cstheme="minorHAnsi"/>
                <w:sz w:val="18"/>
                <w:szCs w:val="18"/>
              </w:rPr>
              <w:t>NA</w:t>
            </w:r>
          </w:p>
        </w:tc>
      </w:tr>
      <w:tr w:rsidR="0071705F" w:rsidRPr="00215320" w14:paraId="5F7FA03D" w14:textId="77777777" w:rsidTr="004330C7">
        <w:tc>
          <w:tcPr>
            <w:tcW w:w="630" w:type="dxa"/>
            <w:vAlign w:val="bottom"/>
          </w:tcPr>
          <w:p w14:paraId="5DA185B6" w14:textId="72677091" w:rsidR="0071705F" w:rsidRPr="003139F9" w:rsidRDefault="0068447C" w:rsidP="007F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b/>
                <w:color w:val="000000"/>
                <w:sz w:val="18"/>
                <w:szCs w:val="18"/>
              </w:rPr>
            </w:pPr>
            <w:r>
              <w:rPr>
                <w:rFonts w:asciiTheme="minorHAnsi" w:eastAsia="Arial" w:hAnsiTheme="minorHAnsi" w:cstheme="minorHAnsi"/>
                <w:b/>
                <w:color w:val="000000"/>
                <w:sz w:val="18"/>
                <w:szCs w:val="18"/>
              </w:rPr>
              <w:t>3</w:t>
            </w:r>
          </w:p>
        </w:tc>
        <w:tc>
          <w:tcPr>
            <w:tcW w:w="3600" w:type="dxa"/>
          </w:tcPr>
          <w:p w14:paraId="18938052" w14:textId="77777777" w:rsidR="0071705F" w:rsidRPr="003139F9" w:rsidRDefault="0071705F" w:rsidP="007F5BE6">
            <w:pPr>
              <w:pStyle w:val="EndNoteBibliography"/>
              <w:spacing w:after="0" w:line="240" w:lineRule="auto"/>
              <w:rPr>
                <w:rFonts w:asciiTheme="minorHAnsi" w:hAnsiTheme="minorHAnsi" w:cstheme="minorHAnsi"/>
                <w:sz w:val="18"/>
                <w:szCs w:val="18"/>
              </w:rPr>
            </w:pPr>
            <w:r w:rsidRPr="003139F9">
              <w:rPr>
                <w:rFonts w:asciiTheme="minorHAnsi" w:hAnsiTheme="minorHAnsi" w:cstheme="minorHAnsi"/>
                <w:sz w:val="18"/>
                <w:szCs w:val="18"/>
              </w:rPr>
              <w:t>Page MJ, Moher D, Bossuyt PM, et al: PRISMA 2020 explanation and elaboration: Updated guidance and exemplars for reporting systematic reviews. The BMJ 372, 2021</w:t>
            </w:r>
          </w:p>
        </w:tc>
        <w:tc>
          <w:tcPr>
            <w:tcW w:w="1530" w:type="dxa"/>
          </w:tcPr>
          <w:p w14:paraId="6DAE7E29" w14:textId="77777777" w:rsidR="0071705F" w:rsidRPr="00215320" w:rsidRDefault="0071705F" w:rsidP="007F5BE6">
            <w:pPr>
              <w:jc w:val="center"/>
              <w:rPr>
                <w:rFonts w:asciiTheme="minorHAnsi" w:eastAsia="Arial" w:hAnsiTheme="minorHAnsi" w:cstheme="minorHAnsi"/>
                <w:sz w:val="18"/>
                <w:szCs w:val="18"/>
              </w:rPr>
            </w:pPr>
            <w:r>
              <w:rPr>
                <w:rFonts w:asciiTheme="minorHAnsi" w:eastAsia="Arial" w:hAnsiTheme="minorHAnsi" w:cstheme="minorHAnsi"/>
                <w:sz w:val="18"/>
                <w:szCs w:val="18"/>
              </w:rPr>
              <w:t>Methodology</w:t>
            </w:r>
          </w:p>
        </w:tc>
        <w:tc>
          <w:tcPr>
            <w:tcW w:w="2790" w:type="dxa"/>
          </w:tcPr>
          <w:p w14:paraId="5A2AE9D2" w14:textId="77777777" w:rsidR="0071705F" w:rsidRPr="00215320" w:rsidRDefault="0071705F" w:rsidP="007F5BE6">
            <w:pPr>
              <w:shd w:val="clear" w:color="auto" w:fill="FFFFFF"/>
              <w:rPr>
                <w:rFonts w:asciiTheme="minorHAnsi" w:hAnsiTheme="minorHAnsi" w:cstheme="minorHAnsi"/>
                <w:color w:val="201F1E"/>
                <w:sz w:val="18"/>
                <w:szCs w:val="18"/>
              </w:rPr>
            </w:pPr>
            <w:r w:rsidRPr="003139F9">
              <w:rPr>
                <w:rFonts w:asciiTheme="minorHAnsi" w:hAnsiTheme="minorHAnsi" w:cstheme="minorHAnsi"/>
                <w:color w:val="212121"/>
                <w:sz w:val="18"/>
                <w:szCs w:val="18"/>
                <w:shd w:val="clear" w:color="auto" w:fill="FFFFFF"/>
              </w:rPr>
              <w:t>The methods and results of systematic reviews should be reported in sufficient detail to allow users to assess the trustworthiness and applicability of the review findings. The Preferred Reporting Items for Systematic reviews and Meta-Analyses (PRISMA) statement was developed to facilitate transparent and complete reporting of systematic reviews and has been updated (to PRISMA 2020) to reflect recent advances in systematic review methodology and terminology</w:t>
            </w:r>
          </w:p>
        </w:tc>
        <w:tc>
          <w:tcPr>
            <w:tcW w:w="1710" w:type="dxa"/>
          </w:tcPr>
          <w:p w14:paraId="3B59121A" w14:textId="77777777" w:rsidR="0071705F" w:rsidRPr="003139F9" w:rsidRDefault="0071705F" w:rsidP="007F5BE6">
            <w:pPr>
              <w:shd w:val="clear" w:color="auto" w:fill="FFFFFF"/>
              <w:rPr>
                <w:rFonts w:asciiTheme="minorHAnsi" w:hAnsiTheme="minorHAnsi" w:cstheme="minorHAnsi"/>
                <w:color w:val="201F1E"/>
                <w:sz w:val="18"/>
                <w:szCs w:val="18"/>
              </w:rPr>
            </w:pPr>
            <w:r w:rsidRPr="003139F9">
              <w:rPr>
                <w:rFonts w:asciiTheme="minorHAnsi" w:hAnsiTheme="minorHAnsi" w:cstheme="minorHAnsi"/>
                <w:color w:val="201F1E"/>
                <w:sz w:val="18"/>
                <w:szCs w:val="18"/>
              </w:rPr>
              <w:t xml:space="preserve">To </w:t>
            </w:r>
            <w:r w:rsidRPr="003139F9">
              <w:rPr>
                <w:rFonts w:asciiTheme="minorHAnsi" w:hAnsiTheme="minorHAnsi" w:cstheme="minorHAnsi"/>
                <w:color w:val="212121"/>
                <w:sz w:val="18"/>
                <w:szCs w:val="18"/>
                <w:shd w:val="clear" w:color="auto" w:fill="FFFFFF"/>
              </w:rPr>
              <w:t>present the explanation and elaboration paper for PRISMA 2020, where we explain why reporting of each item is recommended, present bullet points that detail the reporting recommendations, and present examples from published reviews.</w:t>
            </w:r>
          </w:p>
        </w:tc>
        <w:tc>
          <w:tcPr>
            <w:tcW w:w="3870" w:type="dxa"/>
          </w:tcPr>
          <w:p w14:paraId="6318501A" w14:textId="77777777" w:rsidR="0071705F" w:rsidRPr="003139F9" w:rsidRDefault="0071705F" w:rsidP="007F5BE6">
            <w:pPr>
              <w:shd w:val="clear" w:color="auto" w:fill="FFFFFF"/>
              <w:rPr>
                <w:rFonts w:asciiTheme="minorHAnsi" w:hAnsiTheme="minorHAnsi" w:cstheme="minorHAnsi"/>
                <w:color w:val="201F1E"/>
                <w:sz w:val="18"/>
                <w:szCs w:val="18"/>
              </w:rPr>
            </w:pPr>
            <w:r>
              <w:rPr>
                <w:rFonts w:asciiTheme="minorHAnsi" w:hAnsiTheme="minorHAnsi" w:cstheme="minorHAnsi"/>
                <w:color w:val="212121"/>
                <w:sz w:val="18"/>
                <w:szCs w:val="18"/>
                <w:shd w:val="clear" w:color="auto" w:fill="FFFFFF"/>
              </w:rPr>
              <w:t>C</w:t>
            </w:r>
            <w:r w:rsidRPr="003139F9">
              <w:rPr>
                <w:rFonts w:asciiTheme="minorHAnsi" w:hAnsiTheme="minorHAnsi" w:cstheme="minorHAnsi"/>
                <w:color w:val="212121"/>
                <w:sz w:val="18"/>
                <w:szCs w:val="18"/>
                <w:shd w:val="clear" w:color="auto" w:fill="FFFFFF"/>
              </w:rPr>
              <w:t>hanges to the content and structure of PRISMA 2020 will facilitate uptake of the guideline and lead to more transparent, complete, and accurate reporting of systematic reviews.</w:t>
            </w:r>
          </w:p>
        </w:tc>
        <w:tc>
          <w:tcPr>
            <w:tcW w:w="900" w:type="dxa"/>
          </w:tcPr>
          <w:p w14:paraId="36C5DB6C" w14:textId="77777777" w:rsidR="0071705F" w:rsidRPr="00215320" w:rsidRDefault="0071705F" w:rsidP="007F5BE6">
            <w:pPr>
              <w:jc w:val="center"/>
              <w:rPr>
                <w:rFonts w:asciiTheme="minorHAnsi" w:eastAsia="Arial" w:hAnsiTheme="minorHAnsi" w:cstheme="minorHAnsi"/>
                <w:sz w:val="18"/>
                <w:szCs w:val="18"/>
              </w:rPr>
            </w:pPr>
            <w:r>
              <w:rPr>
                <w:rFonts w:asciiTheme="minorHAnsi" w:eastAsia="Arial" w:hAnsiTheme="minorHAnsi" w:cstheme="minorHAnsi"/>
                <w:sz w:val="18"/>
                <w:szCs w:val="18"/>
              </w:rPr>
              <w:t>NA</w:t>
            </w:r>
          </w:p>
        </w:tc>
      </w:tr>
      <w:tr w:rsidR="001E048A" w:rsidRPr="00215320" w14:paraId="5A134984" w14:textId="77777777" w:rsidTr="004330C7">
        <w:tc>
          <w:tcPr>
            <w:tcW w:w="630" w:type="dxa"/>
            <w:vAlign w:val="bottom"/>
          </w:tcPr>
          <w:p w14:paraId="67181886" w14:textId="77777777" w:rsidR="001E048A" w:rsidRPr="00DE04F7" w:rsidRDefault="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b/>
                <w:sz w:val="18"/>
                <w:szCs w:val="18"/>
              </w:rPr>
            </w:pPr>
            <w:r>
              <w:rPr>
                <w:rFonts w:asciiTheme="minorHAnsi" w:eastAsia="Arial" w:hAnsiTheme="minorHAnsi" w:cstheme="minorHAnsi"/>
                <w:b/>
                <w:sz w:val="18"/>
                <w:szCs w:val="18"/>
              </w:rPr>
              <w:t>4</w:t>
            </w:r>
          </w:p>
        </w:tc>
        <w:tc>
          <w:tcPr>
            <w:tcW w:w="3600" w:type="dxa"/>
          </w:tcPr>
          <w:p w14:paraId="2271B7FB" w14:textId="77777777" w:rsidR="001E048A" w:rsidRPr="0066197D" w:rsidRDefault="001E048A" w:rsidP="00C73A5F">
            <w:pPr>
              <w:shd w:val="clear" w:color="auto" w:fill="FFFFFF"/>
              <w:rPr>
                <w:rFonts w:asciiTheme="minorHAnsi" w:hAnsiTheme="minorHAnsi" w:cstheme="minorHAnsi"/>
                <w:color w:val="201F1E"/>
                <w:sz w:val="18"/>
                <w:szCs w:val="18"/>
              </w:rPr>
            </w:pPr>
            <w:r w:rsidRPr="0066197D">
              <w:rPr>
                <w:rFonts w:asciiTheme="minorHAnsi" w:hAnsiTheme="minorHAnsi" w:cstheme="minorHAnsi"/>
                <w:sz w:val="18"/>
                <w:szCs w:val="18"/>
              </w:rPr>
              <w:t xml:space="preserve">Amin MB, ed AJCC Cancer Staging Manual. In: Cancer </w:t>
            </w:r>
            <w:proofErr w:type="spellStart"/>
            <w:r w:rsidRPr="0066197D">
              <w:rPr>
                <w:rFonts w:asciiTheme="minorHAnsi" w:hAnsiTheme="minorHAnsi" w:cstheme="minorHAnsi"/>
                <w:sz w:val="18"/>
                <w:szCs w:val="18"/>
              </w:rPr>
              <w:t>AJCo</w:t>
            </w:r>
            <w:proofErr w:type="spellEnd"/>
            <w:r w:rsidRPr="0066197D">
              <w:rPr>
                <w:rFonts w:asciiTheme="minorHAnsi" w:hAnsiTheme="minorHAnsi" w:cstheme="minorHAnsi"/>
                <w:sz w:val="18"/>
                <w:szCs w:val="18"/>
              </w:rPr>
              <w:t>, ed (ed 8</w:t>
            </w:r>
            <w:r w:rsidRPr="0066197D">
              <w:rPr>
                <w:rFonts w:asciiTheme="minorHAnsi" w:hAnsiTheme="minorHAnsi" w:cstheme="minorHAnsi"/>
                <w:sz w:val="18"/>
                <w:szCs w:val="18"/>
                <w:vertAlign w:val="superscript"/>
              </w:rPr>
              <w:t>th</w:t>
            </w:r>
            <w:r w:rsidRPr="0066197D">
              <w:rPr>
                <w:rFonts w:asciiTheme="minorHAnsi" w:hAnsiTheme="minorHAnsi" w:cstheme="minorHAnsi"/>
                <w:sz w:val="18"/>
                <w:szCs w:val="18"/>
              </w:rPr>
              <w:t>). Chicago, IL: Springer, 2017</w:t>
            </w:r>
          </w:p>
        </w:tc>
        <w:tc>
          <w:tcPr>
            <w:tcW w:w="1530" w:type="dxa"/>
          </w:tcPr>
          <w:p w14:paraId="7FABCFDA" w14:textId="77777777" w:rsidR="001E048A" w:rsidRPr="00215320" w:rsidRDefault="001E048A">
            <w:pPr>
              <w:jc w:val="center"/>
              <w:rPr>
                <w:rFonts w:asciiTheme="minorHAnsi" w:eastAsia="Arial" w:hAnsiTheme="minorHAnsi" w:cstheme="minorHAnsi"/>
                <w:sz w:val="18"/>
                <w:szCs w:val="18"/>
              </w:rPr>
            </w:pPr>
            <w:r>
              <w:rPr>
                <w:rFonts w:asciiTheme="minorHAnsi" w:eastAsia="Arial" w:hAnsiTheme="minorHAnsi" w:cstheme="minorHAnsi"/>
                <w:sz w:val="18"/>
                <w:szCs w:val="18"/>
              </w:rPr>
              <w:t>Staging Manual</w:t>
            </w:r>
          </w:p>
        </w:tc>
        <w:tc>
          <w:tcPr>
            <w:tcW w:w="2790" w:type="dxa"/>
          </w:tcPr>
          <w:p w14:paraId="7D51DCD2" w14:textId="77777777" w:rsidR="001E048A" w:rsidRPr="00215320" w:rsidRDefault="001E048A" w:rsidP="00220130">
            <w:pPr>
              <w:shd w:val="clear" w:color="auto" w:fill="FFFFFF"/>
              <w:rPr>
                <w:rFonts w:asciiTheme="minorHAnsi" w:hAnsiTheme="minorHAnsi" w:cstheme="minorHAnsi"/>
                <w:color w:val="201F1E"/>
                <w:sz w:val="18"/>
                <w:szCs w:val="18"/>
              </w:rPr>
            </w:pPr>
            <w:r>
              <w:rPr>
                <w:rFonts w:asciiTheme="minorHAnsi" w:hAnsiTheme="minorHAnsi" w:cstheme="minorHAnsi"/>
                <w:color w:val="201F1E"/>
                <w:sz w:val="18"/>
                <w:szCs w:val="18"/>
              </w:rPr>
              <w:t>NA</w:t>
            </w:r>
          </w:p>
        </w:tc>
        <w:tc>
          <w:tcPr>
            <w:tcW w:w="1710" w:type="dxa"/>
          </w:tcPr>
          <w:p w14:paraId="48916398" w14:textId="77777777" w:rsidR="001E048A" w:rsidRPr="0066197D" w:rsidRDefault="001E048A" w:rsidP="00220130">
            <w:pPr>
              <w:shd w:val="clear" w:color="auto" w:fill="FFFFFF"/>
              <w:rPr>
                <w:rFonts w:asciiTheme="minorHAnsi" w:hAnsiTheme="minorHAnsi" w:cstheme="minorHAnsi"/>
                <w:color w:val="201F1E"/>
                <w:sz w:val="18"/>
                <w:szCs w:val="18"/>
              </w:rPr>
            </w:pPr>
            <w:r w:rsidRPr="0066197D">
              <w:rPr>
                <w:rFonts w:asciiTheme="minorHAnsi" w:hAnsiTheme="minorHAnsi" w:cstheme="minorHAnsi"/>
                <w:color w:val="201F1E"/>
                <w:sz w:val="18"/>
                <w:szCs w:val="18"/>
              </w:rPr>
              <w:t>T</w:t>
            </w:r>
            <w:r>
              <w:rPr>
                <w:rFonts w:asciiTheme="minorHAnsi" w:hAnsiTheme="minorHAnsi" w:cstheme="minorHAnsi"/>
                <w:color w:val="201F1E"/>
                <w:sz w:val="18"/>
                <w:szCs w:val="18"/>
              </w:rPr>
              <w:t>o include</w:t>
            </w:r>
            <w:r w:rsidRPr="0066197D">
              <w:rPr>
                <w:rFonts w:asciiTheme="minorHAnsi" w:hAnsiTheme="minorHAnsi" w:cstheme="minorHAnsi"/>
                <w:color w:val="212121"/>
                <w:sz w:val="18"/>
                <w:szCs w:val="18"/>
                <w:shd w:val="clear" w:color="auto" w:fill="FFFFFF"/>
              </w:rPr>
              <w:t> relevant, nonanatomic (including molecular) factors has been foremost, although changes are made only when there is strong evidence for inclusion</w:t>
            </w:r>
            <w:r>
              <w:rPr>
                <w:rFonts w:asciiTheme="minorHAnsi" w:hAnsiTheme="minorHAnsi" w:cstheme="minorHAnsi"/>
                <w:color w:val="212121"/>
                <w:sz w:val="18"/>
                <w:szCs w:val="18"/>
                <w:shd w:val="clear" w:color="auto" w:fill="FFFFFF"/>
              </w:rPr>
              <w:t xml:space="preserve"> in current cancer </w:t>
            </w:r>
            <w:proofErr w:type="spellStart"/>
            <w:r>
              <w:rPr>
                <w:rFonts w:asciiTheme="minorHAnsi" w:hAnsiTheme="minorHAnsi" w:cstheme="minorHAnsi"/>
                <w:color w:val="212121"/>
                <w:sz w:val="18"/>
                <w:szCs w:val="18"/>
                <w:shd w:val="clear" w:color="auto" w:fill="FFFFFF"/>
              </w:rPr>
              <w:t>stagin</w:t>
            </w:r>
            <w:proofErr w:type="spellEnd"/>
            <w:r w:rsidRPr="0066197D">
              <w:rPr>
                <w:rFonts w:asciiTheme="minorHAnsi" w:hAnsiTheme="minorHAnsi" w:cstheme="minorHAnsi"/>
                <w:color w:val="212121"/>
                <w:sz w:val="18"/>
                <w:szCs w:val="18"/>
                <w:shd w:val="clear" w:color="auto" w:fill="FFFFFF"/>
              </w:rPr>
              <w:t>.</w:t>
            </w:r>
          </w:p>
        </w:tc>
        <w:tc>
          <w:tcPr>
            <w:tcW w:w="3870" w:type="dxa"/>
          </w:tcPr>
          <w:p w14:paraId="0CA68913" w14:textId="77777777" w:rsidR="001E048A" w:rsidRPr="0066197D" w:rsidRDefault="001E048A" w:rsidP="0066197D">
            <w:pPr>
              <w:shd w:val="clear" w:color="auto" w:fill="FFFFFF"/>
              <w:rPr>
                <w:rFonts w:asciiTheme="minorHAnsi" w:hAnsiTheme="minorHAnsi" w:cstheme="minorHAnsi"/>
                <w:color w:val="201F1E"/>
                <w:sz w:val="18"/>
                <w:szCs w:val="18"/>
              </w:rPr>
            </w:pPr>
            <w:r w:rsidRPr="0066197D">
              <w:rPr>
                <w:rFonts w:asciiTheme="minorHAnsi" w:hAnsiTheme="minorHAnsi" w:cstheme="minorHAnsi"/>
                <w:color w:val="212121"/>
                <w:sz w:val="18"/>
                <w:szCs w:val="18"/>
                <w:shd w:val="clear" w:color="auto" w:fill="FFFFFF"/>
              </w:rPr>
              <w:t>The American Joint Committee on Cancer staging manual has become the benchmark for classifying patients with cancer, defining prognosis, and determining the best treatment approaches. Many view the primary role of the tumor, lymph node, metastasis (TNM) system as that of a standardized classification system for evaluating cancer at a population level in terms of the extent of disease, both at initial presentation and after surgical treatment, and the overall impact of improvements in cancer treatment. The rapid evolution of knowledge in cancer biology and the discovery and validation of biologic factors that predict cancer outcome and response to treatment with better accuracy have led some cancer experts to question the utility of a TNM-based approach in clinical care at an individualized patient level.</w:t>
            </w:r>
          </w:p>
        </w:tc>
        <w:tc>
          <w:tcPr>
            <w:tcW w:w="900" w:type="dxa"/>
          </w:tcPr>
          <w:p w14:paraId="6BE562FC" w14:textId="77777777" w:rsidR="001E048A" w:rsidRPr="00215320" w:rsidRDefault="001E048A">
            <w:pPr>
              <w:jc w:val="center"/>
              <w:rPr>
                <w:rFonts w:asciiTheme="minorHAnsi" w:eastAsia="Arial" w:hAnsiTheme="minorHAnsi" w:cstheme="minorHAnsi"/>
                <w:sz w:val="18"/>
                <w:szCs w:val="18"/>
              </w:rPr>
            </w:pPr>
            <w:r>
              <w:rPr>
                <w:rFonts w:asciiTheme="minorHAnsi" w:eastAsia="Arial" w:hAnsiTheme="minorHAnsi" w:cstheme="minorHAnsi"/>
                <w:sz w:val="18"/>
                <w:szCs w:val="18"/>
              </w:rPr>
              <w:t>NA</w:t>
            </w:r>
          </w:p>
        </w:tc>
      </w:tr>
      <w:tr w:rsidR="001E048A" w:rsidRPr="00215320" w14:paraId="62C0AA16" w14:textId="77777777" w:rsidTr="004330C7">
        <w:tc>
          <w:tcPr>
            <w:tcW w:w="630" w:type="dxa"/>
            <w:vAlign w:val="bottom"/>
          </w:tcPr>
          <w:p w14:paraId="30F8436A" w14:textId="77777777" w:rsidR="001E048A" w:rsidRDefault="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b/>
                <w:sz w:val="18"/>
                <w:szCs w:val="18"/>
              </w:rPr>
            </w:pPr>
            <w:r>
              <w:rPr>
                <w:rFonts w:asciiTheme="minorHAnsi" w:eastAsia="Arial" w:hAnsiTheme="minorHAnsi" w:cstheme="minorHAnsi"/>
                <w:b/>
                <w:sz w:val="18"/>
                <w:szCs w:val="18"/>
              </w:rPr>
              <w:t>5</w:t>
            </w:r>
          </w:p>
        </w:tc>
        <w:tc>
          <w:tcPr>
            <w:tcW w:w="3600" w:type="dxa"/>
          </w:tcPr>
          <w:p w14:paraId="3F3F1A04" w14:textId="77777777" w:rsidR="001E048A" w:rsidRPr="00AF3C91" w:rsidRDefault="001E048A" w:rsidP="00C73A5F">
            <w:pPr>
              <w:shd w:val="clear" w:color="auto" w:fill="FFFFFF"/>
              <w:rPr>
                <w:rFonts w:asciiTheme="minorHAnsi" w:hAnsiTheme="minorHAnsi" w:cstheme="minorHAnsi"/>
                <w:sz w:val="18"/>
                <w:szCs w:val="18"/>
              </w:rPr>
            </w:pPr>
            <w:proofErr w:type="spellStart"/>
            <w:r w:rsidRPr="00AF3C91">
              <w:rPr>
                <w:rFonts w:asciiTheme="minorHAnsi" w:hAnsiTheme="minorHAnsi"/>
                <w:color w:val="000000"/>
                <w:sz w:val="18"/>
                <w:szCs w:val="18"/>
              </w:rPr>
              <w:t>Coelen</w:t>
            </w:r>
            <w:proofErr w:type="spellEnd"/>
            <w:r w:rsidRPr="00AF3C91">
              <w:rPr>
                <w:rFonts w:asciiTheme="minorHAnsi" w:hAnsiTheme="minorHAnsi"/>
                <w:color w:val="000000"/>
                <w:sz w:val="18"/>
                <w:szCs w:val="18"/>
              </w:rPr>
              <w:t xml:space="preserve"> RJS, </w:t>
            </w:r>
            <w:proofErr w:type="spellStart"/>
            <w:r w:rsidRPr="00AF3C91">
              <w:rPr>
                <w:rFonts w:asciiTheme="minorHAnsi" w:hAnsiTheme="minorHAnsi"/>
                <w:color w:val="000000"/>
                <w:sz w:val="18"/>
                <w:szCs w:val="18"/>
              </w:rPr>
              <w:t>Roos</w:t>
            </w:r>
            <w:proofErr w:type="spellEnd"/>
            <w:r w:rsidRPr="00AF3C91">
              <w:rPr>
                <w:rFonts w:asciiTheme="minorHAnsi" w:hAnsiTheme="minorHAnsi"/>
                <w:color w:val="000000"/>
                <w:sz w:val="18"/>
                <w:szCs w:val="18"/>
              </w:rPr>
              <w:t xml:space="preserve"> E, Wiggers JK, et al. Endoscopic versus percutaneous biliary drainage in patients with </w:t>
            </w:r>
            <w:proofErr w:type="spellStart"/>
            <w:r w:rsidRPr="00AF3C91">
              <w:rPr>
                <w:rFonts w:asciiTheme="minorHAnsi" w:hAnsiTheme="minorHAnsi"/>
                <w:color w:val="000000"/>
                <w:sz w:val="18"/>
                <w:szCs w:val="18"/>
              </w:rPr>
              <w:t>resectable</w:t>
            </w:r>
            <w:proofErr w:type="spellEnd"/>
            <w:r w:rsidRPr="00AF3C91">
              <w:rPr>
                <w:rFonts w:asciiTheme="minorHAnsi" w:hAnsiTheme="minorHAnsi"/>
                <w:color w:val="000000"/>
                <w:sz w:val="18"/>
                <w:szCs w:val="18"/>
              </w:rPr>
              <w:t xml:space="preserve"> perihilar cholangiocarcinoma: a </w:t>
            </w:r>
            <w:proofErr w:type="spellStart"/>
            <w:r w:rsidRPr="00AF3C91">
              <w:rPr>
                <w:rFonts w:asciiTheme="minorHAnsi" w:hAnsiTheme="minorHAnsi"/>
                <w:color w:val="000000"/>
                <w:sz w:val="18"/>
                <w:szCs w:val="18"/>
              </w:rPr>
              <w:t>multicentre</w:t>
            </w:r>
            <w:proofErr w:type="spellEnd"/>
            <w:r w:rsidRPr="00AF3C91">
              <w:rPr>
                <w:rFonts w:asciiTheme="minorHAnsi" w:hAnsiTheme="minorHAnsi"/>
                <w:color w:val="000000"/>
                <w:sz w:val="18"/>
                <w:szCs w:val="18"/>
              </w:rPr>
              <w:t xml:space="preserve">, </w:t>
            </w:r>
            <w:proofErr w:type="spellStart"/>
            <w:r w:rsidRPr="00AF3C91">
              <w:rPr>
                <w:rFonts w:asciiTheme="minorHAnsi" w:hAnsiTheme="minorHAnsi"/>
                <w:color w:val="000000"/>
                <w:sz w:val="18"/>
                <w:szCs w:val="18"/>
              </w:rPr>
              <w:t>randomised</w:t>
            </w:r>
            <w:proofErr w:type="spellEnd"/>
            <w:r w:rsidRPr="00AF3C91">
              <w:rPr>
                <w:rFonts w:asciiTheme="minorHAnsi" w:hAnsiTheme="minorHAnsi"/>
                <w:color w:val="000000"/>
                <w:sz w:val="18"/>
                <w:szCs w:val="18"/>
              </w:rPr>
              <w:t xml:space="preserve"> controlled trial. Lancet Gastroenterol Hepatol. 2018;3(10):681-690.</w:t>
            </w:r>
          </w:p>
        </w:tc>
        <w:tc>
          <w:tcPr>
            <w:tcW w:w="1530" w:type="dxa"/>
          </w:tcPr>
          <w:p w14:paraId="72D5E37E" w14:textId="77777777" w:rsidR="001E048A" w:rsidRPr="00AF3C91" w:rsidRDefault="001E048A">
            <w:pPr>
              <w:jc w:val="center"/>
              <w:rPr>
                <w:rFonts w:asciiTheme="minorHAnsi" w:eastAsia="Arial" w:hAnsiTheme="minorHAnsi" w:cstheme="minorHAnsi"/>
                <w:sz w:val="18"/>
                <w:szCs w:val="18"/>
              </w:rPr>
            </w:pPr>
            <w:r w:rsidRPr="00AF3C91">
              <w:rPr>
                <w:rFonts w:asciiTheme="minorHAnsi" w:eastAsia="Arial" w:hAnsiTheme="minorHAnsi" w:cstheme="minorHAnsi"/>
                <w:sz w:val="18"/>
                <w:szCs w:val="18"/>
              </w:rPr>
              <w:t>Multi institution randomized prospective study</w:t>
            </w:r>
          </w:p>
        </w:tc>
        <w:tc>
          <w:tcPr>
            <w:tcW w:w="2790" w:type="dxa"/>
          </w:tcPr>
          <w:p w14:paraId="12854306" w14:textId="77777777" w:rsidR="001E048A" w:rsidRPr="00AF3C91" w:rsidRDefault="001E048A" w:rsidP="00220130">
            <w:pPr>
              <w:shd w:val="clear" w:color="auto" w:fill="FFFFFF"/>
              <w:rPr>
                <w:rFonts w:asciiTheme="minorHAnsi" w:hAnsiTheme="minorHAnsi" w:cstheme="minorHAnsi"/>
                <w:color w:val="201F1E"/>
                <w:sz w:val="18"/>
                <w:szCs w:val="18"/>
              </w:rPr>
            </w:pPr>
            <w:r w:rsidRPr="00AF3C91">
              <w:rPr>
                <w:rFonts w:asciiTheme="minorHAnsi" w:hAnsiTheme="minorHAnsi" w:cs="Segoe UI"/>
                <w:color w:val="212121"/>
                <w:sz w:val="18"/>
                <w:szCs w:val="18"/>
                <w:shd w:val="clear" w:color="auto" w:fill="FFFFFF"/>
              </w:rPr>
              <w:t>54 patients with eligible perihilar ECC were randomly assigned to endoscopic biliary drainage (n=27) or percutaneous transhepatic biliary drainage (n=27).</w:t>
            </w:r>
          </w:p>
        </w:tc>
        <w:tc>
          <w:tcPr>
            <w:tcW w:w="1710" w:type="dxa"/>
          </w:tcPr>
          <w:p w14:paraId="1D690689" w14:textId="77777777" w:rsidR="001E048A" w:rsidRPr="00AF3C91" w:rsidRDefault="001E048A" w:rsidP="00220130">
            <w:pPr>
              <w:shd w:val="clear" w:color="auto" w:fill="FFFFFF"/>
              <w:rPr>
                <w:rFonts w:asciiTheme="minorHAnsi" w:hAnsiTheme="minorHAnsi" w:cstheme="minorHAnsi"/>
                <w:color w:val="201F1E"/>
                <w:sz w:val="18"/>
                <w:szCs w:val="18"/>
              </w:rPr>
            </w:pPr>
            <w:r w:rsidRPr="00AF3C91">
              <w:rPr>
                <w:rFonts w:asciiTheme="minorHAnsi" w:hAnsiTheme="minorHAnsi" w:cstheme="minorHAnsi"/>
                <w:color w:val="201F1E"/>
                <w:sz w:val="18"/>
                <w:szCs w:val="18"/>
              </w:rPr>
              <w:t>To investigate t</w:t>
            </w:r>
            <w:r w:rsidRPr="00AF3C91">
              <w:rPr>
                <w:rFonts w:asciiTheme="minorHAnsi" w:hAnsiTheme="minorHAnsi" w:cs="Segoe UI"/>
                <w:color w:val="212121"/>
                <w:sz w:val="18"/>
                <w:szCs w:val="18"/>
                <w:shd w:val="clear" w:color="auto" w:fill="FFFFFF"/>
              </w:rPr>
              <w:t xml:space="preserve">he incidence of severe drainage-related complications of endoscopic biliary drainage or percutaneous </w:t>
            </w:r>
            <w:r w:rsidRPr="00AF3C91">
              <w:rPr>
                <w:rFonts w:asciiTheme="minorHAnsi" w:hAnsiTheme="minorHAnsi" w:cs="Segoe UI"/>
                <w:color w:val="212121"/>
                <w:sz w:val="18"/>
                <w:szCs w:val="18"/>
                <w:shd w:val="clear" w:color="auto" w:fill="FFFFFF"/>
              </w:rPr>
              <w:lastRenderedPageBreak/>
              <w:t xml:space="preserve">transhepatic biliary drainage in patients with potentially </w:t>
            </w:r>
            <w:proofErr w:type="spellStart"/>
            <w:r w:rsidRPr="00AF3C91">
              <w:rPr>
                <w:rFonts w:asciiTheme="minorHAnsi" w:hAnsiTheme="minorHAnsi" w:cs="Segoe UI"/>
                <w:color w:val="212121"/>
                <w:sz w:val="18"/>
                <w:szCs w:val="18"/>
                <w:shd w:val="clear" w:color="auto" w:fill="FFFFFF"/>
              </w:rPr>
              <w:t>resectable</w:t>
            </w:r>
            <w:proofErr w:type="spellEnd"/>
            <w:r w:rsidRPr="00AF3C91">
              <w:rPr>
                <w:rFonts w:asciiTheme="minorHAnsi" w:hAnsiTheme="minorHAnsi" w:cs="Segoe UI"/>
                <w:color w:val="212121"/>
                <w:sz w:val="18"/>
                <w:szCs w:val="18"/>
                <w:shd w:val="clear" w:color="auto" w:fill="FFFFFF"/>
              </w:rPr>
              <w:t xml:space="preserve"> perihilar cholangiocarcinoma.</w:t>
            </w:r>
          </w:p>
        </w:tc>
        <w:tc>
          <w:tcPr>
            <w:tcW w:w="3870" w:type="dxa"/>
          </w:tcPr>
          <w:p w14:paraId="612C88F0" w14:textId="77777777" w:rsidR="001E048A" w:rsidRPr="00AF3C91" w:rsidRDefault="001E048A" w:rsidP="0068447C">
            <w:pPr>
              <w:rPr>
                <w:rFonts w:asciiTheme="minorHAnsi" w:hAnsiTheme="minorHAnsi" w:cstheme="minorHAnsi"/>
                <w:sz w:val="18"/>
                <w:szCs w:val="18"/>
              </w:rPr>
            </w:pPr>
            <w:r w:rsidRPr="00AF3C91">
              <w:rPr>
                <w:rFonts w:asciiTheme="minorHAnsi" w:hAnsiTheme="minorHAnsi" w:cs="Segoe UI"/>
                <w:color w:val="212121"/>
                <w:sz w:val="18"/>
                <w:szCs w:val="18"/>
                <w:shd w:val="clear" w:color="auto" w:fill="FFFFFF"/>
              </w:rPr>
              <w:lastRenderedPageBreak/>
              <w:t xml:space="preserve">The study was prematurely closed because of higher mortality in the percutaneous transhepatic biliary drainage group (11 [41%] of 27 patients) than in the endoscopic biliary drainage group (3; [11%] of 27 patients; relative risk 3·67, 95% CI 1·15-11·69; p=0·03). Three of the 11 deaths among patients in the percutaneous transhepatic </w:t>
            </w:r>
            <w:r w:rsidRPr="00AF3C91">
              <w:rPr>
                <w:rFonts w:asciiTheme="minorHAnsi" w:hAnsiTheme="minorHAnsi" w:cs="Segoe UI"/>
                <w:color w:val="212121"/>
                <w:sz w:val="18"/>
                <w:szCs w:val="18"/>
                <w:shd w:val="clear" w:color="auto" w:fill="FFFFFF"/>
              </w:rPr>
              <w:lastRenderedPageBreak/>
              <w:t>biliary drainage group occurred before surgery. The proportion of patients with severe preoperative drainage-related complications was similar between the groups (17 [63%] patients in the percutaneous transhepatic biliary drainage group vs 18 [67%] in the endoscopic biliary drainage group; relative risk 0·94, 95% CI 0·64-1·40). 16 (59%) patients in the percutaneous transhepatic biliary drainage group and ten (37%) patients in the endoscopic biliary drainage group developed preoperative cholangitis (p=0·1). 15 (56%) patients required additional percutaneous transhepatic biliary drainage after endoscopic biliary drainage, whereas only one (4%) patient required endoscopic biliary drainage after percutaneous transhepatic biliary drainage.</w:t>
            </w:r>
          </w:p>
        </w:tc>
        <w:tc>
          <w:tcPr>
            <w:tcW w:w="900" w:type="dxa"/>
          </w:tcPr>
          <w:p w14:paraId="048E50DC" w14:textId="77777777" w:rsidR="001E048A" w:rsidRDefault="001E048A">
            <w:pPr>
              <w:jc w:val="center"/>
              <w:rPr>
                <w:rFonts w:asciiTheme="minorHAnsi" w:eastAsia="Arial" w:hAnsiTheme="minorHAnsi" w:cstheme="minorHAnsi"/>
                <w:sz w:val="18"/>
                <w:szCs w:val="18"/>
              </w:rPr>
            </w:pPr>
            <w:r>
              <w:rPr>
                <w:rFonts w:asciiTheme="minorHAnsi" w:eastAsia="Arial" w:hAnsiTheme="minorHAnsi" w:cstheme="minorHAnsi"/>
                <w:sz w:val="18"/>
                <w:szCs w:val="18"/>
              </w:rPr>
              <w:lastRenderedPageBreak/>
              <w:t>1</w:t>
            </w:r>
          </w:p>
        </w:tc>
      </w:tr>
      <w:tr w:rsidR="001E048A" w:rsidRPr="00215320" w14:paraId="32A22BCB" w14:textId="77777777" w:rsidTr="004330C7">
        <w:tc>
          <w:tcPr>
            <w:tcW w:w="630" w:type="dxa"/>
            <w:vAlign w:val="bottom"/>
          </w:tcPr>
          <w:p w14:paraId="144A079B" w14:textId="77777777" w:rsidR="001E048A" w:rsidRPr="00215320" w:rsidRDefault="001E048A" w:rsidP="007F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6</w:t>
            </w:r>
          </w:p>
        </w:tc>
        <w:tc>
          <w:tcPr>
            <w:tcW w:w="3600" w:type="dxa"/>
          </w:tcPr>
          <w:p w14:paraId="77127137"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A2A2A"/>
                <w:sz w:val="18"/>
                <w:szCs w:val="18"/>
                <w:shd w:val="clear" w:color="auto" w:fill="FFFFFF"/>
              </w:rPr>
              <w:t xml:space="preserve">Lin H, Li S, Liu X. The safety and efficacy of </w:t>
            </w:r>
            <w:proofErr w:type="spellStart"/>
            <w:r w:rsidRPr="00215320">
              <w:rPr>
                <w:rFonts w:asciiTheme="minorHAnsi" w:hAnsiTheme="minorHAnsi" w:cstheme="minorHAnsi"/>
                <w:color w:val="2A2A2A"/>
                <w:sz w:val="18"/>
                <w:szCs w:val="18"/>
                <w:shd w:val="clear" w:color="auto" w:fill="FFFFFF"/>
              </w:rPr>
              <w:t>nasobiliary</w:t>
            </w:r>
            <w:proofErr w:type="spellEnd"/>
            <w:r w:rsidRPr="00215320">
              <w:rPr>
                <w:rFonts w:asciiTheme="minorHAnsi" w:hAnsiTheme="minorHAnsi" w:cstheme="minorHAnsi"/>
                <w:color w:val="2A2A2A"/>
                <w:sz w:val="18"/>
                <w:szCs w:val="18"/>
                <w:shd w:val="clear" w:color="auto" w:fill="FFFFFF"/>
              </w:rPr>
              <w:t xml:space="preserve"> drainage versus biliary stenting in malignant biliary obstruction: A systematic review and meta-analysis. </w:t>
            </w:r>
            <w:r w:rsidRPr="00215320">
              <w:rPr>
                <w:rStyle w:val="Emphasis"/>
                <w:rFonts w:asciiTheme="minorHAnsi" w:hAnsiTheme="minorHAnsi" w:cstheme="minorHAnsi"/>
                <w:color w:val="2A2A2A"/>
                <w:sz w:val="18"/>
                <w:szCs w:val="18"/>
                <w:shd w:val="clear" w:color="auto" w:fill="FFFFFF"/>
              </w:rPr>
              <w:t>Medicine (Baltimore)</w:t>
            </w:r>
            <w:r w:rsidRPr="00215320">
              <w:rPr>
                <w:rFonts w:asciiTheme="minorHAnsi" w:hAnsiTheme="minorHAnsi" w:cstheme="minorHAnsi"/>
                <w:color w:val="2A2A2A"/>
                <w:sz w:val="18"/>
                <w:szCs w:val="18"/>
                <w:shd w:val="clear" w:color="auto" w:fill="FFFFFF"/>
              </w:rPr>
              <w:t>. 2016 Nov. 95 (46</w:t>
            </w:r>
            <w:proofErr w:type="gramStart"/>
            <w:r w:rsidRPr="00215320">
              <w:rPr>
                <w:rFonts w:asciiTheme="minorHAnsi" w:hAnsiTheme="minorHAnsi" w:cstheme="minorHAnsi"/>
                <w:color w:val="2A2A2A"/>
                <w:sz w:val="18"/>
                <w:szCs w:val="18"/>
                <w:shd w:val="clear" w:color="auto" w:fill="FFFFFF"/>
              </w:rPr>
              <w:t>):e</w:t>
            </w:r>
            <w:proofErr w:type="gramEnd"/>
            <w:r w:rsidRPr="00215320">
              <w:rPr>
                <w:rFonts w:asciiTheme="minorHAnsi" w:hAnsiTheme="minorHAnsi" w:cstheme="minorHAnsi"/>
                <w:color w:val="2A2A2A"/>
                <w:sz w:val="18"/>
                <w:szCs w:val="18"/>
                <w:shd w:val="clear" w:color="auto" w:fill="FFFFFF"/>
              </w:rPr>
              <w:t>5253</w:t>
            </w:r>
          </w:p>
        </w:tc>
        <w:tc>
          <w:tcPr>
            <w:tcW w:w="1530" w:type="dxa"/>
          </w:tcPr>
          <w:p w14:paraId="198E35C2" w14:textId="77777777" w:rsidR="001E048A" w:rsidRPr="00215320" w:rsidRDefault="001E048A" w:rsidP="007F5BE6">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Systematic search and meta-analysis</w:t>
            </w:r>
          </w:p>
        </w:tc>
        <w:tc>
          <w:tcPr>
            <w:tcW w:w="2790" w:type="dxa"/>
          </w:tcPr>
          <w:p w14:paraId="7FB100CE"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eastAsia="Arial" w:hAnsiTheme="minorHAnsi" w:cstheme="minorHAnsi"/>
                <w:sz w:val="18"/>
                <w:szCs w:val="18"/>
              </w:rPr>
              <w:t xml:space="preserve">Search of Embase, PubMed and Cochrane Library databases identified 7 studies including 925 </w:t>
            </w:r>
            <w:proofErr w:type="gramStart"/>
            <w:r w:rsidRPr="00215320">
              <w:rPr>
                <w:rFonts w:asciiTheme="minorHAnsi" w:eastAsia="Arial" w:hAnsiTheme="minorHAnsi" w:cstheme="minorHAnsi"/>
                <w:sz w:val="18"/>
                <w:szCs w:val="18"/>
              </w:rPr>
              <w:t>patient</w:t>
            </w:r>
            <w:proofErr w:type="gramEnd"/>
            <w:r w:rsidRPr="00215320">
              <w:rPr>
                <w:rFonts w:asciiTheme="minorHAnsi" w:eastAsia="Arial" w:hAnsiTheme="minorHAnsi" w:cstheme="minorHAnsi"/>
                <w:sz w:val="18"/>
                <w:szCs w:val="18"/>
              </w:rPr>
              <w:t xml:space="preserve"> with malignant biliary obstruction who were treated with </w:t>
            </w:r>
            <w:proofErr w:type="spellStart"/>
            <w:r w:rsidRPr="00215320">
              <w:rPr>
                <w:rFonts w:asciiTheme="minorHAnsi" w:eastAsia="Arial" w:hAnsiTheme="minorHAnsi" w:cstheme="minorHAnsi"/>
                <w:sz w:val="18"/>
                <w:szCs w:val="18"/>
              </w:rPr>
              <w:t>nasobiliary</w:t>
            </w:r>
            <w:proofErr w:type="spellEnd"/>
            <w:r w:rsidRPr="00215320">
              <w:rPr>
                <w:rFonts w:asciiTheme="minorHAnsi" w:eastAsia="Arial" w:hAnsiTheme="minorHAnsi" w:cstheme="minorHAnsi"/>
                <w:sz w:val="18"/>
                <w:szCs w:val="18"/>
              </w:rPr>
              <w:t xml:space="preserve"> drainage or stent.</w:t>
            </w:r>
          </w:p>
        </w:tc>
        <w:tc>
          <w:tcPr>
            <w:tcW w:w="1710" w:type="dxa"/>
          </w:tcPr>
          <w:p w14:paraId="4478DAEB" w14:textId="77777777" w:rsidR="001E048A" w:rsidRPr="00215320" w:rsidRDefault="001E048A" w:rsidP="007F5BE6">
            <w:pPr>
              <w:ind w:right="-20"/>
              <w:rPr>
                <w:rFonts w:asciiTheme="minorHAnsi" w:eastAsia="Arial" w:hAnsiTheme="minorHAnsi" w:cstheme="minorHAnsi"/>
                <w:sz w:val="18"/>
                <w:szCs w:val="18"/>
              </w:rPr>
            </w:pPr>
            <w:r w:rsidRPr="00215320">
              <w:rPr>
                <w:rFonts w:asciiTheme="minorHAnsi" w:hAnsiTheme="minorHAnsi" w:cstheme="minorHAnsi"/>
                <w:color w:val="212121"/>
                <w:sz w:val="18"/>
                <w:szCs w:val="18"/>
                <w:shd w:val="clear" w:color="auto" w:fill="FFFFFF"/>
              </w:rPr>
              <w:t xml:space="preserve">To compare the safety and efficacy of endoscopic </w:t>
            </w:r>
            <w:proofErr w:type="spellStart"/>
            <w:r w:rsidRPr="00215320">
              <w:rPr>
                <w:rFonts w:asciiTheme="minorHAnsi" w:hAnsiTheme="minorHAnsi" w:cstheme="minorHAnsi"/>
                <w:color w:val="212121"/>
                <w:sz w:val="18"/>
                <w:szCs w:val="18"/>
                <w:shd w:val="clear" w:color="auto" w:fill="FFFFFF"/>
              </w:rPr>
              <w:t>nasobiliary</w:t>
            </w:r>
            <w:proofErr w:type="spellEnd"/>
            <w:r w:rsidRPr="00215320">
              <w:rPr>
                <w:rFonts w:asciiTheme="minorHAnsi" w:hAnsiTheme="minorHAnsi" w:cstheme="minorHAnsi"/>
                <w:color w:val="212121"/>
                <w:sz w:val="18"/>
                <w:szCs w:val="18"/>
                <w:shd w:val="clear" w:color="auto" w:fill="FFFFFF"/>
              </w:rPr>
              <w:t xml:space="preserve"> drainage and endoscopic biliary stenting in malignant biliary obstruction in terms of preoperative and postoperative complications</w:t>
            </w:r>
          </w:p>
        </w:tc>
        <w:tc>
          <w:tcPr>
            <w:tcW w:w="3870" w:type="dxa"/>
          </w:tcPr>
          <w:p w14:paraId="6B733B6A"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12121"/>
                <w:sz w:val="18"/>
                <w:szCs w:val="18"/>
                <w:shd w:val="clear" w:color="auto" w:fill="FFFFFF"/>
              </w:rPr>
              <w:t xml:space="preserve">This meta-analysis suggests that ENBD is better than EBS for malignant biliary obstruction in terms of the preoperative cholangitis rate, the postoperative pancreatic fistula rate, the incidence of stent dysfunction, and morbidity. However, a limitation is that there are no data from randomized controlled trials. Endoscopic </w:t>
            </w:r>
            <w:proofErr w:type="spellStart"/>
            <w:r w:rsidRPr="00215320">
              <w:rPr>
                <w:rFonts w:asciiTheme="minorHAnsi" w:hAnsiTheme="minorHAnsi" w:cstheme="minorHAnsi"/>
                <w:color w:val="212121"/>
                <w:sz w:val="18"/>
                <w:szCs w:val="18"/>
                <w:shd w:val="clear" w:color="auto" w:fill="FFFFFF"/>
              </w:rPr>
              <w:t>nasobiliary</w:t>
            </w:r>
            <w:proofErr w:type="spellEnd"/>
            <w:r w:rsidRPr="00215320">
              <w:rPr>
                <w:rFonts w:asciiTheme="minorHAnsi" w:hAnsiTheme="minorHAnsi" w:cstheme="minorHAnsi"/>
                <w:color w:val="212121"/>
                <w:sz w:val="18"/>
                <w:szCs w:val="18"/>
                <w:shd w:val="clear" w:color="auto" w:fill="FFFFFF"/>
              </w:rPr>
              <w:t xml:space="preserve"> drainage had reductions in the preoperative cholangitis rate (OR = 0.35, 95% CI = 0.25-0.51, P &lt; 0.0001), the postoperative pancreatic fistula rate (OR = 0.38, 95% CI = 0.18-0.82, P = 0.01), the incidence of stent dysfunction (OR = 0.39, 95% CI = 0.28-0.56, P &lt; 0.0001), and morbidity (OR = 0.47, 95% CI = 0.27-0.82, P = 0.008) compared with patients who had stents.</w:t>
            </w:r>
          </w:p>
        </w:tc>
        <w:tc>
          <w:tcPr>
            <w:tcW w:w="900" w:type="dxa"/>
          </w:tcPr>
          <w:p w14:paraId="3EBB4DBD" w14:textId="77777777" w:rsidR="001E048A" w:rsidRPr="00215320" w:rsidRDefault="001E048A" w:rsidP="007F5BE6">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3</w:t>
            </w:r>
          </w:p>
        </w:tc>
      </w:tr>
      <w:tr w:rsidR="001E048A" w:rsidRPr="00215320" w14:paraId="20F01126" w14:textId="77777777" w:rsidTr="004330C7">
        <w:tc>
          <w:tcPr>
            <w:tcW w:w="630" w:type="dxa"/>
            <w:vAlign w:val="bottom"/>
          </w:tcPr>
          <w:p w14:paraId="1276E650" w14:textId="77777777" w:rsidR="001E048A" w:rsidRPr="00215320" w:rsidRDefault="001E048A" w:rsidP="007F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sz w:val="18"/>
                <w:szCs w:val="18"/>
              </w:rPr>
            </w:pPr>
            <w:r>
              <w:rPr>
                <w:rFonts w:asciiTheme="minorHAnsi" w:eastAsia="Arial" w:hAnsiTheme="minorHAnsi" w:cstheme="minorHAnsi"/>
                <w:sz w:val="18"/>
                <w:szCs w:val="18"/>
              </w:rPr>
              <w:t>7</w:t>
            </w:r>
          </w:p>
        </w:tc>
        <w:tc>
          <w:tcPr>
            <w:tcW w:w="3600" w:type="dxa"/>
          </w:tcPr>
          <w:p w14:paraId="766E3D30" w14:textId="77777777" w:rsidR="001E048A" w:rsidRPr="00215320" w:rsidRDefault="001E048A" w:rsidP="007F5BE6">
            <w:pPr>
              <w:shd w:val="clear" w:color="auto" w:fill="FFFFFF"/>
              <w:rPr>
                <w:rFonts w:asciiTheme="minorHAnsi" w:hAnsiTheme="minorHAnsi" w:cstheme="minorHAnsi"/>
                <w:color w:val="201F1E"/>
                <w:sz w:val="18"/>
                <w:szCs w:val="18"/>
              </w:rPr>
            </w:pPr>
            <w:proofErr w:type="spellStart"/>
            <w:r w:rsidRPr="00215320">
              <w:rPr>
                <w:rFonts w:asciiTheme="minorHAnsi" w:hAnsiTheme="minorHAnsi" w:cstheme="minorHAnsi"/>
                <w:color w:val="201F1E"/>
                <w:sz w:val="18"/>
                <w:szCs w:val="18"/>
              </w:rPr>
              <w:t>Tringali</w:t>
            </w:r>
            <w:proofErr w:type="spellEnd"/>
            <w:r w:rsidRPr="00215320">
              <w:rPr>
                <w:rFonts w:asciiTheme="minorHAnsi" w:hAnsiTheme="minorHAnsi" w:cstheme="minorHAnsi"/>
                <w:color w:val="201F1E"/>
                <w:sz w:val="18"/>
                <w:szCs w:val="18"/>
              </w:rPr>
              <w:t xml:space="preserve"> A, Hassan C, Rota M, Rossi M, </w:t>
            </w:r>
            <w:proofErr w:type="spellStart"/>
            <w:r w:rsidRPr="00215320">
              <w:rPr>
                <w:rFonts w:asciiTheme="minorHAnsi" w:hAnsiTheme="minorHAnsi" w:cstheme="minorHAnsi"/>
                <w:color w:val="201F1E"/>
                <w:sz w:val="18"/>
                <w:szCs w:val="18"/>
              </w:rPr>
              <w:t>Mutignani</w:t>
            </w:r>
            <w:proofErr w:type="spellEnd"/>
            <w:r w:rsidRPr="00215320">
              <w:rPr>
                <w:rFonts w:asciiTheme="minorHAnsi" w:hAnsiTheme="minorHAnsi" w:cstheme="minorHAnsi"/>
                <w:color w:val="201F1E"/>
                <w:sz w:val="18"/>
                <w:szCs w:val="18"/>
              </w:rPr>
              <w:t xml:space="preserve"> M, </w:t>
            </w:r>
            <w:proofErr w:type="spellStart"/>
            <w:r w:rsidRPr="00215320">
              <w:rPr>
                <w:rFonts w:asciiTheme="minorHAnsi" w:hAnsiTheme="minorHAnsi" w:cstheme="minorHAnsi"/>
                <w:color w:val="201F1E"/>
                <w:sz w:val="18"/>
                <w:szCs w:val="18"/>
              </w:rPr>
              <w:t>Aabakken</w:t>
            </w:r>
            <w:proofErr w:type="spellEnd"/>
            <w:r w:rsidRPr="00215320">
              <w:rPr>
                <w:rFonts w:asciiTheme="minorHAnsi" w:hAnsiTheme="minorHAnsi" w:cstheme="minorHAnsi"/>
                <w:color w:val="201F1E"/>
                <w:sz w:val="18"/>
                <w:szCs w:val="18"/>
              </w:rPr>
              <w:t xml:space="preserve"> L. Covered vs. uncovered self-expandable metal stents for malignant distal biliary strictures: a systematic review and meta-analysis. Endoscopy. 50(6):631-641, 2018 06. UI: 29342491</w:t>
            </w:r>
          </w:p>
        </w:tc>
        <w:tc>
          <w:tcPr>
            <w:tcW w:w="1530" w:type="dxa"/>
          </w:tcPr>
          <w:p w14:paraId="7E2E4821" w14:textId="77777777" w:rsidR="001E048A" w:rsidRPr="00215320" w:rsidRDefault="001E048A" w:rsidP="007F5BE6">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Systematic review and Meta-analysis</w:t>
            </w:r>
          </w:p>
        </w:tc>
        <w:tc>
          <w:tcPr>
            <w:tcW w:w="2790" w:type="dxa"/>
          </w:tcPr>
          <w:p w14:paraId="50921731" w14:textId="77777777" w:rsidR="001E048A" w:rsidRPr="00215320" w:rsidRDefault="001E048A" w:rsidP="007F5BE6">
            <w:pPr>
              <w:rPr>
                <w:rFonts w:asciiTheme="minorHAnsi" w:eastAsia="Arial" w:hAnsiTheme="minorHAnsi" w:cstheme="minorHAnsi"/>
                <w:color w:val="000000"/>
                <w:sz w:val="18"/>
                <w:szCs w:val="18"/>
                <w:highlight w:val="white"/>
              </w:rPr>
            </w:pPr>
            <w:r w:rsidRPr="00215320">
              <w:rPr>
                <w:rFonts w:asciiTheme="minorHAnsi" w:eastAsia="Arial" w:hAnsiTheme="minorHAnsi" w:cstheme="minorHAnsi"/>
                <w:sz w:val="18"/>
                <w:szCs w:val="18"/>
              </w:rPr>
              <w:t xml:space="preserve">Systematic search of </w:t>
            </w:r>
            <w:r w:rsidRPr="00215320">
              <w:rPr>
                <w:rFonts w:asciiTheme="minorHAnsi" w:hAnsiTheme="minorHAnsi" w:cstheme="minorHAnsi"/>
                <w:color w:val="201F1E"/>
                <w:sz w:val="18"/>
                <w:szCs w:val="18"/>
              </w:rPr>
              <w:t>MEDLINE, EMBASE, and the Cochrane Library identified 11 randomized controlled trials including 1,272 patients comparing use of covered and uncovered metal stents for distal malignant biliary strictures</w:t>
            </w:r>
          </w:p>
        </w:tc>
        <w:tc>
          <w:tcPr>
            <w:tcW w:w="1710" w:type="dxa"/>
          </w:tcPr>
          <w:p w14:paraId="0F90A0B9" w14:textId="77777777" w:rsidR="001E048A" w:rsidRPr="00215320" w:rsidRDefault="001E048A" w:rsidP="007F5BE6">
            <w:pPr>
              <w:ind w:right="-20"/>
              <w:rPr>
                <w:rFonts w:asciiTheme="minorHAnsi" w:eastAsia="Arial" w:hAnsiTheme="minorHAnsi" w:cstheme="minorHAnsi"/>
                <w:color w:val="000000"/>
                <w:sz w:val="18"/>
                <w:szCs w:val="18"/>
                <w:highlight w:val="white"/>
              </w:rPr>
            </w:pPr>
            <w:r w:rsidRPr="00215320">
              <w:rPr>
                <w:rFonts w:asciiTheme="minorHAnsi" w:hAnsiTheme="minorHAnsi" w:cstheme="minorHAnsi"/>
                <w:color w:val="201F1E"/>
                <w:sz w:val="18"/>
                <w:szCs w:val="18"/>
              </w:rPr>
              <w:t>To compare the performance of covered and uncovered self- expanding metal stents in patients with unresectable distal malignant biliary strictures.</w:t>
            </w:r>
          </w:p>
        </w:tc>
        <w:tc>
          <w:tcPr>
            <w:tcW w:w="3870" w:type="dxa"/>
          </w:tcPr>
          <w:p w14:paraId="3A729E97"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Stent failure and patient mortality did not differ significantly between covered and uncovered stents (HR 0.68, 95 % CI 0.40 - </w:t>
            </w:r>
            <w:proofErr w:type="gramStart"/>
            <w:r w:rsidRPr="00215320">
              <w:rPr>
                <w:rFonts w:asciiTheme="minorHAnsi" w:hAnsiTheme="minorHAnsi" w:cstheme="minorHAnsi"/>
                <w:color w:val="201F1E"/>
                <w:sz w:val="18"/>
                <w:szCs w:val="18"/>
              </w:rPr>
              <w:t>1.17;</w:t>
            </w:r>
            <w:proofErr w:type="gramEnd"/>
            <w:r w:rsidRPr="00215320">
              <w:rPr>
                <w:rFonts w:asciiTheme="minorHAnsi" w:hAnsiTheme="minorHAnsi" w:cstheme="minorHAnsi"/>
                <w:color w:val="201F1E"/>
                <w:sz w:val="18"/>
                <w:szCs w:val="18"/>
              </w:rPr>
              <w:t xml:space="preserve"> HR 0.89, 95 %CI 0.76 - 1.05, respectively). However, stent migration and sludge formation were much more common with covered stents (OR 5.11, 95 %CI 1.84 - 14.17; OR 2.46, 95 %CI 1.37 - 4.43). The use of covered stents was associated with a lower rate of tumor ingrowth (OR 0.21, 95 %CI 0.09 - 0.50) but a higher rate of tumor overgrowth (OR 2.00, 95 %CI 1.15 - 3.48) compared with uncovered stents. The rates of procedure-related adverse events were similar in both groups.</w:t>
            </w:r>
          </w:p>
        </w:tc>
        <w:tc>
          <w:tcPr>
            <w:tcW w:w="900" w:type="dxa"/>
          </w:tcPr>
          <w:p w14:paraId="5A3AE856" w14:textId="77777777" w:rsidR="001E048A" w:rsidRPr="00215320" w:rsidRDefault="001E048A" w:rsidP="007F5BE6">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M</w:t>
            </w:r>
          </w:p>
        </w:tc>
      </w:tr>
      <w:tr w:rsidR="001E048A" w:rsidRPr="00215320" w14:paraId="610C59CB" w14:textId="77777777" w:rsidTr="004330C7">
        <w:tc>
          <w:tcPr>
            <w:tcW w:w="630" w:type="dxa"/>
            <w:vAlign w:val="bottom"/>
          </w:tcPr>
          <w:p w14:paraId="34CE937B" w14:textId="77777777" w:rsidR="001E048A" w:rsidRPr="00215320" w:rsidRDefault="001E048A" w:rsidP="007F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lastRenderedPageBreak/>
              <w:t>8</w:t>
            </w:r>
          </w:p>
        </w:tc>
        <w:tc>
          <w:tcPr>
            <w:tcW w:w="3600" w:type="dxa"/>
          </w:tcPr>
          <w:p w14:paraId="73FCA3C2"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Xia MX, Pan YL, Cai XB, Wu J, Gao DJ, Ye X, Wang TT, Hu B. Comparison of endoscopic bilateral metal stent drainage with plastic stents in the palliation of unresectable hilar biliary malignant strictures: Large multicenter study. Digestive Endoscopy. 33(1):179-189, 2021 Jan. UI: 32249460</w:t>
            </w:r>
          </w:p>
        </w:tc>
        <w:tc>
          <w:tcPr>
            <w:tcW w:w="1530" w:type="dxa"/>
          </w:tcPr>
          <w:p w14:paraId="3E232DA8" w14:textId="77777777" w:rsidR="001E048A" w:rsidRPr="00215320" w:rsidRDefault="001E048A" w:rsidP="007F5BE6">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Multi institution nonrandomized prospective study</w:t>
            </w:r>
          </w:p>
        </w:tc>
        <w:tc>
          <w:tcPr>
            <w:tcW w:w="2790" w:type="dxa"/>
          </w:tcPr>
          <w:p w14:paraId="669B5A53" w14:textId="77777777" w:rsidR="001E048A" w:rsidRPr="00215320" w:rsidRDefault="001E048A" w:rsidP="007F5BE6">
            <w:pPr>
              <w:rPr>
                <w:rFonts w:asciiTheme="minorHAnsi" w:eastAsia="Arial" w:hAnsiTheme="minorHAnsi" w:cstheme="minorHAnsi"/>
                <w:sz w:val="18"/>
                <w:szCs w:val="18"/>
              </w:rPr>
            </w:pPr>
            <w:r w:rsidRPr="00215320">
              <w:rPr>
                <w:rFonts w:asciiTheme="minorHAnsi" w:hAnsiTheme="minorHAnsi" w:cstheme="minorHAnsi"/>
                <w:color w:val="201F1E"/>
                <w:sz w:val="18"/>
                <w:szCs w:val="18"/>
              </w:rPr>
              <w:t xml:space="preserve">262 consecutive patients (Bismuth classification types II-IV) who underwent either bilateral metal or plastic stenting as primary therapy at 4 tertiary centers. To overcome selection bias, 1:1 propensity score matching was performed. </w:t>
            </w:r>
          </w:p>
        </w:tc>
        <w:tc>
          <w:tcPr>
            <w:tcW w:w="1710" w:type="dxa"/>
          </w:tcPr>
          <w:p w14:paraId="70E50940" w14:textId="77777777" w:rsidR="001E048A" w:rsidRPr="00215320" w:rsidRDefault="001E048A" w:rsidP="007F5BE6">
            <w:pPr>
              <w:ind w:left="720" w:right="-20" w:hanging="720"/>
              <w:rPr>
                <w:rFonts w:asciiTheme="minorHAnsi" w:eastAsia="Arial" w:hAnsiTheme="minorHAnsi" w:cstheme="minorHAnsi"/>
                <w:sz w:val="18"/>
                <w:szCs w:val="18"/>
              </w:rPr>
            </w:pPr>
            <w:r w:rsidRPr="00215320">
              <w:rPr>
                <w:rFonts w:asciiTheme="minorHAnsi" w:eastAsia="Arial" w:hAnsiTheme="minorHAnsi" w:cstheme="minorHAnsi"/>
                <w:sz w:val="18"/>
                <w:szCs w:val="18"/>
              </w:rPr>
              <w:t xml:space="preserve">To compare </w:t>
            </w:r>
            <w:proofErr w:type="spellStart"/>
            <w:r w:rsidRPr="00215320">
              <w:rPr>
                <w:rFonts w:asciiTheme="minorHAnsi" w:hAnsiTheme="minorHAnsi" w:cstheme="minorHAnsi"/>
                <w:color w:val="201F1E"/>
                <w:sz w:val="18"/>
                <w:szCs w:val="18"/>
              </w:rPr>
              <w:t>transpapillary</w:t>
            </w:r>
            <w:proofErr w:type="spellEnd"/>
            <w:r w:rsidRPr="00215320">
              <w:rPr>
                <w:rFonts w:asciiTheme="minorHAnsi" w:hAnsiTheme="minorHAnsi" w:cstheme="minorHAnsi"/>
                <w:color w:val="201F1E"/>
                <w:sz w:val="18"/>
                <w:szCs w:val="18"/>
              </w:rPr>
              <w:t xml:space="preserve"> parallel-style bilateral metal stenting with bilateral plastic </w:t>
            </w:r>
            <w:proofErr w:type="gramStart"/>
            <w:r w:rsidRPr="00215320">
              <w:rPr>
                <w:rFonts w:asciiTheme="minorHAnsi" w:hAnsiTheme="minorHAnsi" w:cstheme="minorHAnsi"/>
                <w:color w:val="201F1E"/>
                <w:sz w:val="18"/>
                <w:szCs w:val="18"/>
              </w:rPr>
              <w:t>stenting, and</w:t>
            </w:r>
            <w:proofErr w:type="gramEnd"/>
            <w:r w:rsidRPr="00215320">
              <w:rPr>
                <w:rFonts w:asciiTheme="minorHAnsi" w:hAnsiTheme="minorHAnsi" w:cstheme="minorHAnsi"/>
                <w:color w:val="201F1E"/>
                <w:sz w:val="18"/>
                <w:szCs w:val="18"/>
              </w:rPr>
              <w:t xml:space="preserve"> evaluated short- and long-term outcomes.</w:t>
            </w:r>
          </w:p>
        </w:tc>
        <w:tc>
          <w:tcPr>
            <w:tcW w:w="3870" w:type="dxa"/>
          </w:tcPr>
          <w:p w14:paraId="1DA0DA0F"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After propensity score matching, each group comprised 96 patients, with no significant differences in baseline characteristics. The MS was significantly longer in the metal group than in the plastic group (7.2 months [95% CI 6.0-8.5] vs. 4.1 months [95% CI 2.9-5.3]; P = 0.015). The clinical success rates were significantly higher in the metal stenting group than in the plastic stenting group (99.0% vs. 71.9%, respectively; P &lt;</w:t>
            </w:r>
          </w:p>
          <w:p w14:paraId="3EDA2407"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0.001), and lower post-procedure cholangitis incidence (7.3% vs. 26.0%; P &lt; 0.001), longer median symptom-free stent patency (9.2 months [95% CI 7.6-10.6] vs. 4.8 months [95% CI 4.2-5.3]; P &lt; 0.001), and fewer total interventions (1.3</w:t>
            </w:r>
          </w:p>
          <w:p w14:paraId="51A4EB52"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+/- 0.6 vs. 2.0 +/- 1.4; P &lt; 0.001). In multivariate Cox analysis of the OS, metal stenting (HR 0.589, P = 0.002), hilar cholangiocarcinoma (HR 0.419, P = 0.009), and adjuvant treatment (HR 0.596, P = 0.006) were independent predictors of death.</w:t>
            </w:r>
          </w:p>
        </w:tc>
        <w:tc>
          <w:tcPr>
            <w:tcW w:w="900" w:type="dxa"/>
          </w:tcPr>
          <w:p w14:paraId="3EE48D45" w14:textId="77777777" w:rsidR="001E048A" w:rsidRPr="00215320" w:rsidRDefault="001E048A" w:rsidP="007F5BE6">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2</w:t>
            </w:r>
          </w:p>
        </w:tc>
      </w:tr>
      <w:tr w:rsidR="001E048A" w:rsidRPr="00215320" w14:paraId="63D820CC" w14:textId="77777777" w:rsidTr="004330C7">
        <w:tc>
          <w:tcPr>
            <w:tcW w:w="630" w:type="dxa"/>
            <w:vAlign w:val="bottom"/>
          </w:tcPr>
          <w:p w14:paraId="31DDB6C2" w14:textId="77777777" w:rsidR="001E048A" w:rsidRPr="00215320" w:rsidRDefault="001E048A" w:rsidP="007F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sz w:val="18"/>
                <w:szCs w:val="18"/>
              </w:rPr>
            </w:pPr>
            <w:r>
              <w:rPr>
                <w:rFonts w:asciiTheme="minorHAnsi" w:eastAsia="Arial" w:hAnsiTheme="minorHAnsi" w:cstheme="minorHAnsi"/>
                <w:sz w:val="18"/>
                <w:szCs w:val="18"/>
              </w:rPr>
              <w:t>9</w:t>
            </w:r>
          </w:p>
        </w:tc>
        <w:tc>
          <w:tcPr>
            <w:tcW w:w="3600" w:type="dxa"/>
          </w:tcPr>
          <w:p w14:paraId="21B90D8A"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12121"/>
                <w:sz w:val="18"/>
                <w:szCs w:val="18"/>
                <w:shd w:val="clear" w:color="auto" w:fill="FFFFFF"/>
              </w:rPr>
              <w:t xml:space="preserve">Sakai Y, Sugiyama H, Kawaguchi Y, Kawashima Y, Hirata N, </w:t>
            </w:r>
            <w:proofErr w:type="spellStart"/>
            <w:r w:rsidRPr="00215320">
              <w:rPr>
                <w:rFonts w:asciiTheme="minorHAnsi" w:hAnsiTheme="minorHAnsi" w:cstheme="minorHAnsi"/>
                <w:color w:val="212121"/>
                <w:sz w:val="18"/>
                <w:szCs w:val="18"/>
                <w:shd w:val="clear" w:color="auto" w:fill="FFFFFF"/>
              </w:rPr>
              <w:t>Nakaji</w:t>
            </w:r>
            <w:proofErr w:type="spellEnd"/>
            <w:r w:rsidRPr="00215320">
              <w:rPr>
                <w:rFonts w:asciiTheme="minorHAnsi" w:hAnsiTheme="minorHAnsi" w:cstheme="minorHAnsi"/>
                <w:color w:val="212121"/>
                <w:sz w:val="18"/>
                <w:szCs w:val="18"/>
                <w:shd w:val="clear" w:color="auto" w:fill="FFFFFF"/>
              </w:rPr>
              <w:t xml:space="preserve"> S, </w:t>
            </w:r>
            <w:proofErr w:type="spellStart"/>
            <w:r w:rsidRPr="00215320">
              <w:rPr>
                <w:rFonts w:asciiTheme="minorHAnsi" w:hAnsiTheme="minorHAnsi" w:cstheme="minorHAnsi"/>
                <w:color w:val="212121"/>
                <w:sz w:val="18"/>
                <w:szCs w:val="18"/>
                <w:shd w:val="clear" w:color="auto" w:fill="FFFFFF"/>
              </w:rPr>
              <w:t>Natsui</w:t>
            </w:r>
            <w:proofErr w:type="spellEnd"/>
            <w:r w:rsidRPr="00215320">
              <w:rPr>
                <w:rFonts w:asciiTheme="minorHAnsi" w:hAnsiTheme="minorHAnsi" w:cstheme="minorHAnsi"/>
                <w:color w:val="212121"/>
                <w:sz w:val="18"/>
                <w:szCs w:val="18"/>
                <w:shd w:val="clear" w:color="auto" w:fill="FFFFFF"/>
              </w:rPr>
              <w:t xml:space="preserve"> M, </w:t>
            </w:r>
            <w:proofErr w:type="spellStart"/>
            <w:r w:rsidRPr="00215320">
              <w:rPr>
                <w:rFonts w:asciiTheme="minorHAnsi" w:hAnsiTheme="minorHAnsi" w:cstheme="minorHAnsi"/>
                <w:color w:val="212121"/>
                <w:sz w:val="18"/>
                <w:szCs w:val="18"/>
                <w:shd w:val="clear" w:color="auto" w:fill="FFFFFF"/>
              </w:rPr>
              <w:t>Shioji</w:t>
            </w:r>
            <w:proofErr w:type="spellEnd"/>
            <w:r w:rsidRPr="00215320">
              <w:rPr>
                <w:rFonts w:asciiTheme="minorHAnsi" w:hAnsiTheme="minorHAnsi" w:cstheme="minorHAnsi"/>
                <w:color w:val="212121"/>
                <w:sz w:val="18"/>
                <w:szCs w:val="18"/>
                <w:shd w:val="clear" w:color="auto" w:fill="FFFFFF"/>
              </w:rPr>
              <w:t xml:space="preserve"> K, Nakahara K, </w:t>
            </w:r>
            <w:proofErr w:type="spellStart"/>
            <w:r w:rsidRPr="00215320">
              <w:rPr>
                <w:rFonts w:asciiTheme="minorHAnsi" w:hAnsiTheme="minorHAnsi" w:cstheme="minorHAnsi"/>
                <w:color w:val="212121"/>
                <w:sz w:val="18"/>
                <w:szCs w:val="18"/>
                <w:shd w:val="clear" w:color="auto" w:fill="FFFFFF"/>
              </w:rPr>
              <w:t>Tsuyuguchi</w:t>
            </w:r>
            <w:proofErr w:type="spellEnd"/>
            <w:r w:rsidRPr="00215320">
              <w:rPr>
                <w:rFonts w:asciiTheme="minorHAnsi" w:hAnsiTheme="minorHAnsi" w:cstheme="minorHAnsi"/>
                <w:color w:val="212121"/>
                <w:sz w:val="18"/>
                <w:szCs w:val="18"/>
                <w:shd w:val="clear" w:color="auto" w:fill="FFFFFF"/>
              </w:rPr>
              <w:t xml:space="preserve"> T, Kato N. Uncovered versus covered metallic stents for the management of unresectable malignant distal biliary obstruction: a randomized multicenter trial. </w:t>
            </w:r>
            <w:proofErr w:type="spellStart"/>
            <w:r w:rsidRPr="00215320">
              <w:rPr>
                <w:rFonts w:asciiTheme="minorHAnsi" w:hAnsiTheme="minorHAnsi" w:cstheme="minorHAnsi"/>
                <w:color w:val="212121"/>
                <w:sz w:val="18"/>
                <w:szCs w:val="18"/>
                <w:shd w:val="clear" w:color="auto" w:fill="FFFFFF"/>
              </w:rPr>
              <w:t>Scand</w:t>
            </w:r>
            <w:proofErr w:type="spellEnd"/>
            <w:r w:rsidRPr="00215320">
              <w:rPr>
                <w:rFonts w:asciiTheme="minorHAnsi" w:hAnsiTheme="minorHAnsi" w:cstheme="minorHAnsi"/>
                <w:color w:val="212121"/>
                <w:sz w:val="18"/>
                <w:szCs w:val="18"/>
                <w:shd w:val="clear" w:color="auto" w:fill="FFFFFF"/>
              </w:rPr>
              <w:t xml:space="preserve"> J Gastroenterol. 56(10):1229-1235., 2021 Oct</w:t>
            </w:r>
          </w:p>
        </w:tc>
        <w:tc>
          <w:tcPr>
            <w:tcW w:w="1530" w:type="dxa"/>
          </w:tcPr>
          <w:p w14:paraId="53493189" w14:textId="77777777" w:rsidR="001E048A" w:rsidRPr="00215320" w:rsidRDefault="001E048A" w:rsidP="007F5BE6">
            <w:pPr>
              <w:rPr>
                <w:rFonts w:asciiTheme="minorHAnsi" w:eastAsia="Arial" w:hAnsiTheme="minorHAnsi" w:cstheme="minorHAnsi"/>
                <w:sz w:val="18"/>
                <w:szCs w:val="18"/>
              </w:rPr>
            </w:pPr>
            <w:r w:rsidRPr="00215320">
              <w:rPr>
                <w:rFonts w:asciiTheme="minorHAnsi" w:eastAsia="Arial" w:hAnsiTheme="minorHAnsi" w:cstheme="minorHAnsi"/>
                <w:sz w:val="18"/>
                <w:szCs w:val="18"/>
              </w:rPr>
              <w:t>Multi institution randomized trial</w:t>
            </w:r>
          </w:p>
        </w:tc>
        <w:tc>
          <w:tcPr>
            <w:tcW w:w="2790" w:type="dxa"/>
          </w:tcPr>
          <w:p w14:paraId="39FE3CC5" w14:textId="77777777" w:rsidR="001E048A" w:rsidRPr="00215320" w:rsidRDefault="001E048A" w:rsidP="007F5BE6">
            <w:pPr>
              <w:rPr>
                <w:rFonts w:asciiTheme="minorHAnsi" w:eastAsia="Arial" w:hAnsiTheme="minorHAnsi" w:cstheme="minorHAnsi"/>
                <w:color w:val="000000"/>
                <w:sz w:val="18"/>
                <w:szCs w:val="18"/>
                <w:highlight w:val="white"/>
              </w:rPr>
            </w:pPr>
            <w:r w:rsidRPr="00215320">
              <w:rPr>
                <w:rFonts w:asciiTheme="minorHAnsi" w:hAnsiTheme="minorHAnsi" w:cstheme="minorHAnsi"/>
                <w:color w:val="212121"/>
                <w:sz w:val="18"/>
                <w:szCs w:val="18"/>
                <w:shd w:val="clear" w:color="auto" w:fill="FFFFFF"/>
              </w:rPr>
              <w:t>92 patients with distal malignant biliary obstruction were randomized to uncovered stents (48) or covered stents (44).</w:t>
            </w:r>
          </w:p>
        </w:tc>
        <w:tc>
          <w:tcPr>
            <w:tcW w:w="1710" w:type="dxa"/>
          </w:tcPr>
          <w:p w14:paraId="696E2FE6" w14:textId="77777777" w:rsidR="001E048A" w:rsidRPr="00215320" w:rsidRDefault="001E048A" w:rsidP="007F5BE6">
            <w:pPr>
              <w:shd w:val="clear" w:color="auto" w:fill="FFFFFF"/>
              <w:rPr>
                <w:rFonts w:asciiTheme="minorHAnsi" w:eastAsia="Arial" w:hAnsiTheme="minorHAnsi" w:cstheme="minorHAnsi"/>
                <w:color w:val="000000"/>
                <w:sz w:val="18"/>
                <w:szCs w:val="18"/>
                <w:highlight w:val="white"/>
              </w:rPr>
            </w:pPr>
            <w:r w:rsidRPr="00215320">
              <w:rPr>
                <w:rFonts w:asciiTheme="minorHAnsi" w:hAnsiTheme="minorHAnsi" w:cstheme="minorHAnsi"/>
                <w:color w:val="212121"/>
                <w:sz w:val="18"/>
                <w:szCs w:val="18"/>
                <w:shd w:val="clear" w:color="auto" w:fill="FFFFFF"/>
              </w:rPr>
              <w:t>To compare the efficacies and complication rates of uncovered metal stents and covered metal stents in unresectable malignant distal biliary obstructions at a prospective randomized multicenter trial.</w:t>
            </w:r>
          </w:p>
        </w:tc>
        <w:tc>
          <w:tcPr>
            <w:tcW w:w="3870" w:type="dxa"/>
          </w:tcPr>
          <w:p w14:paraId="43307EB2"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12121"/>
                <w:sz w:val="18"/>
                <w:szCs w:val="18"/>
                <w:shd w:val="clear" w:color="auto" w:fill="FFFFFF"/>
              </w:rPr>
              <w:t>No significant difference was found in the drainage effect between the 2 groups. The number of stent occlusion was significantly greater (</w:t>
            </w:r>
            <w:r w:rsidRPr="00215320">
              <w:rPr>
                <w:rFonts w:asciiTheme="minorHAnsi" w:hAnsiTheme="minorHAnsi" w:cstheme="minorHAnsi"/>
                <w:i/>
                <w:iCs/>
                <w:color w:val="212121"/>
                <w:sz w:val="18"/>
                <w:szCs w:val="18"/>
                <w:shd w:val="clear" w:color="auto" w:fill="FFFFFF"/>
              </w:rPr>
              <w:t>p</w:t>
            </w:r>
            <w:r w:rsidRPr="00215320">
              <w:rPr>
                <w:rFonts w:asciiTheme="minorHAnsi" w:hAnsiTheme="minorHAnsi" w:cstheme="minorHAnsi"/>
                <w:color w:val="212121"/>
                <w:sz w:val="18"/>
                <w:szCs w:val="18"/>
                <w:shd w:val="clear" w:color="auto" w:fill="FFFFFF"/>
              </w:rPr>
              <w:t> = .0467) with uncovered stents (43.8%) comparing with those with covered stents (22.7%). As the cause of stent occlusion, tumor ingrowth was significantly greater (</w:t>
            </w:r>
            <w:r w:rsidRPr="00215320">
              <w:rPr>
                <w:rFonts w:asciiTheme="minorHAnsi" w:hAnsiTheme="minorHAnsi" w:cstheme="minorHAnsi"/>
                <w:i/>
                <w:iCs/>
                <w:color w:val="212121"/>
                <w:sz w:val="18"/>
                <w:szCs w:val="18"/>
                <w:shd w:val="clear" w:color="auto" w:fill="FFFFFF"/>
              </w:rPr>
              <w:t>p</w:t>
            </w:r>
            <w:r w:rsidRPr="00215320">
              <w:rPr>
                <w:rFonts w:asciiTheme="minorHAnsi" w:hAnsiTheme="minorHAnsi" w:cstheme="minorHAnsi"/>
                <w:color w:val="212121"/>
                <w:sz w:val="18"/>
                <w:szCs w:val="18"/>
                <w:shd w:val="clear" w:color="auto" w:fill="FFFFFF"/>
              </w:rPr>
              <w:t> &lt; .001) with uncovered stents group (35.4%) than with covered stents (2.3%). The median stent patency period was significantly longer (</w:t>
            </w:r>
            <w:r w:rsidRPr="00215320">
              <w:rPr>
                <w:rFonts w:asciiTheme="minorHAnsi" w:hAnsiTheme="minorHAnsi" w:cstheme="minorHAnsi"/>
                <w:i/>
                <w:iCs/>
                <w:color w:val="212121"/>
                <w:sz w:val="18"/>
                <w:szCs w:val="18"/>
                <w:shd w:val="clear" w:color="auto" w:fill="FFFFFF"/>
              </w:rPr>
              <w:t>p</w:t>
            </w:r>
            <w:r w:rsidRPr="00215320">
              <w:rPr>
                <w:rFonts w:asciiTheme="minorHAnsi" w:hAnsiTheme="minorHAnsi" w:cstheme="minorHAnsi"/>
                <w:color w:val="212121"/>
                <w:sz w:val="18"/>
                <w:szCs w:val="18"/>
                <w:shd w:val="clear" w:color="auto" w:fill="FFFFFF"/>
              </w:rPr>
              <w:t> = .0112) in the covered stent group (455 days) than for the uncovered stent group (301 days). A significant difference in the MS period was not found between the 2 groups.</w:t>
            </w:r>
          </w:p>
        </w:tc>
        <w:tc>
          <w:tcPr>
            <w:tcW w:w="900" w:type="dxa"/>
          </w:tcPr>
          <w:p w14:paraId="36793AF9" w14:textId="77777777" w:rsidR="001E048A" w:rsidRPr="00215320" w:rsidRDefault="001E048A" w:rsidP="007F5BE6">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1</w:t>
            </w:r>
          </w:p>
        </w:tc>
      </w:tr>
      <w:tr w:rsidR="001E048A" w:rsidRPr="00215320" w14:paraId="683D2FFD" w14:textId="77777777" w:rsidTr="004330C7">
        <w:tc>
          <w:tcPr>
            <w:tcW w:w="630" w:type="dxa"/>
            <w:vAlign w:val="bottom"/>
          </w:tcPr>
          <w:p w14:paraId="756F10BE" w14:textId="77777777" w:rsidR="001E048A" w:rsidRPr="00215320" w:rsidRDefault="001E048A" w:rsidP="007F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sz w:val="18"/>
                <w:szCs w:val="18"/>
              </w:rPr>
            </w:pPr>
            <w:r>
              <w:rPr>
                <w:rFonts w:asciiTheme="minorHAnsi" w:eastAsia="Arial" w:hAnsiTheme="minorHAnsi" w:cstheme="minorHAnsi"/>
                <w:sz w:val="18"/>
                <w:szCs w:val="18"/>
              </w:rPr>
              <w:t>10</w:t>
            </w:r>
          </w:p>
        </w:tc>
        <w:tc>
          <w:tcPr>
            <w:tcW w:w="3600" w:type="dxa"/>
          </w:tcPr>
          <w:p w14:paraId="40E232AC"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Zhu HD, Guo JH, Huang M, Ji JS, Xu H, Lu J, Li HL, Wang WH, Li YL, Ni CF, Shi HB, Xiao EH, </w:t>
            </w:r>
            <w:proofErr w:type="spellStart"/>
            <w:r w:rsidRPr="00215320">
              <w:rPr>
                <w:rFonts w:asciiTheme="minorHAnsi" w:hAnsiTheme="minorHAnsi" w:cstheme="minorHAnsi"/>
                <w:color w:val="201F1E"/>
                <w:sz w:val="18"/>
                <w:szCs w:val="18"/>
              </w:rPr>
              <w:t>Lv</w:t>
            </w:r>
            <w:proofErr w:type="spellEnd"/>
            <w:r w:rsidRPr="00215320">
              <w:rPr>
                <w:rFonts w:asciiTheme="minorHAnsi" w:hAnsiTheme="minorHAnsi" w:cstheme="minorHAnsi"/>
                <w:color w:val="201F1E"/>
                <w:sz w:val="18"/>
                <w:szCs w:val="18"/>
              </w:rPr>
              <w:t xml:space="preserve"> WF, Sun JH, Xu K, Han GH, Du LA, Ren WX, Li MQ, Mao AW, Xiang H, Zhang KX, Min J, Zhu GY, </w:t>
            </w:r>
            <w:proofErr w:type="spellStart"/>
            <w:r w:rsidRPr="00215320">
              <w:rPr>
                <w:rFonts w:asciiTheme="minorHAnsi" w:hAnsiTheme="minorHAnsi" w:cstheme="minorHAnsi"/>
                <w:color w:val="201F1E"/>
                <w:sz w:val="18"/>
                <w:szCs w:val="18"/>
              </w:rPr>
              <w:t>Su</w:t>
            </w:r>
            <w:proofErr w:type="spellEnd"/>
            <w:r w:rsidRPr="00215320">
              <w:rPr>
                <w:rFonts w:asciiTheme="minorHAnsi" w:hAnsiTheme="minorHAnsi" w:cstheme="minorHAnsi"/>
                <w:color w:val="201F1E"/>
                <w:sz w:val="18"/>
                <w:szCs w:val="18"/>
              </w:rPr>
              <w:t xml:space="preserve"> C, Chen L, Teng GJ. Irradiation stents vs. conventional metal stents for unresectable malignant biliary obstruction: A multicenter trial. Journal of Hepatology. 68(5):970-977, 2018 05. UI: 29331343</w:t>
            </w:r>
          </w:p>
        </w:tc>
        <w:tc>
          <w:tcPr>
            <w:tcW w:w="1530" w:type="dxa"/>
          </w:tcPr>
          <w:p w14:paraId="40BECED2" w14:textId="77777777" w:rsidR="001E048A" w:rsidRPr="00215320" w:rsidRDefault="001E048A" w:rsidP="007F5BE6">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Multi institution open label single arm randomized Phase III study</w:t>
            </w:r>
          </w:p>
        </w:tc>
        <w:tc>
          <w:tcPr>
            <w:tcW w:w="2790" w:type="dxa"/>
          </w:tcPr>
          <w:p w14:paraId="73111C10" w14:textId="77777777" w:rsidR="001E048A" w:rsidRPr="00215320" w:rsidRDefault="001E048A" w:rsidP="007F5BE6">
            <w:pPr>
              <w:shd w:val="clear" w:color="auto" w:fill="FFFFFF"/>
              <w:rPr>
                <w:rFonts w:asciiTheme="minorHAnsi" w:eastAsia="Arial" w:hAnsiTheme="minorHAnsi" w:cstheme="minorHAnsi"/>
                <w:color w:val="000000"/>
                <w:sz w:val="18"/>
                <w:szCs w:val="18"/>
                <w:highlight w:val="white"/>
              </w:rPr>
            </w:pPr>
            <w:r w:rsidRPr="00215320">
              <w:rPr>
                <w:rFonts w:asciiTheme="minorHAnsi" w:eastAsia="Arial" w:hAnsiTheme="minorHAnsi" w:cstheme="minorHAnsi"/>
                <w:sz w:val="18"/>
                <w:szCs w:val="18"/>
              </w:rPr>
              <w:t xml:space="preserve">328 patients with </w:t>
            </w:r>
            <w:r w:rsidRPr="00215320">
              <w:rPr>
                <w:rFonts w:asciiTheme="minorHAnsi" w:hAnsiTheme="minorHAnsi" w:cstheme="minorHAnsi"/>
                <w:color w:val="201F1E"/>
                <w:sz w:val="18"/>
                <w:szCs w:val="18"/>
              </w:rPr>
              <w:t>unresectable malignant biliary obstruction randomized to undergo placement if irradiation or conventional uncovered self- expanding metal stents</w:t>
            </w:r>
          </w:p>
        </w:tc>
        <w:tc>
          <w:tcPr>
            <w:tcW w:w="1710" w:type="dxa"/>
          </w:tcPr>
          <w:p w14:paraId="726E807B"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eastAsia="Arial" w:hAnsiTheme="minorHAnsi" w:cstheme="minorHAnsi"/>
                <w:sz w:val="18"/>
                <w:szCs w:val="18"/>
              </w:rPr>
              <w:t xml:space="preserve">To </w:t>
            </w:r>
            <w:r w:rsidRPr="00215320">
              <w:rPr>
                <w:rFonts w:asciiTheme="minorHAnsi" w:hAnsiTheme="minorHAnsi" w:cstheme="minorHAnsi"/>
                <w:color w:val="201F1E"/>
                <w:sz w:val="18"/>
                <w:szCs w:val="18"/>
              </w:rPr>
              <w:t>assess the efficacy of an irradiation stent compared to an uncovered self- expanding metal stents in patients with unresectable malignant biliary obstruction</w:t>
            </w:r>
          </w:p>
        </w:tc>
        <w:tc>
          <w:tcPr>
            <w:tcW w:w="3870" w:type="dxa"/>
          </w:tcPr>
          <w:p w14:paraId="1443D377"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The first quartile stent patency time (when 25% of the patients experienced stent restenosis) was 212 days for the irradiation stents and 104 days for the conventional stents. Irradiation stents were significantly associated with a decrease in the rate of stent restenosis (9% vs. 15% at 90 days; 16% vs. 27% at 180 days; 21% vs. 33% at 360 days; p=0.010). Median OS for irradiation stent group 202 days vs. 140 days for conventional; p=0.020). No significant results were observed in technical success rate (93% vs. 95%; p=0.499), relief of jaundice (85% vs. 80%; </w:t>
            </w:r>
            <w:r w:rsidRPr="00215320">
              <w:rPr>
                <w:rFonts w:asciiTheme="minorHAnsi" w:hAnsiTheme="minorHAnsi" w:cstheme="minorHAnsi"/>
                <w:color w:val="201F1E"/>
                <w:sz w:val="18"/>
                <w:szCs w:val="18"/>
              </w:rPr>
              <w:lastRenderedPageBreak/>
              <w:t>p=0.308), and the incidence of grade 3 and 4 complications (8.5% vs. 7.9%; p=0.841).</w:t>
            </w:r>
          </w:p>
        </w:tc>
        <w:tc>
          <w:tcPr>
            <w:tcW w:w="900" w:type="dxa"/>
          </w:tcPr>
          <w:p w14:paraId="09143B8C" w14:textId="77777777" w:rsidR="001E048A" w:rsidRPr="00215320" w:rsidRDefault="001E048A" w:rsidP="007F5BE6">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lastRenderedPageBreak/>
              <w:t>1</w:t>
            </w:r>
          </w:p>
        </w:tc>
      </w:tr>
      <w:tr w:rsidR="001E048A" w:rsidRPr="00215320" w14:paraId="53D8A743" w14:textId="77777777" w:rsidTr="004330C7">
        <w:tc>
          <w:tcPr>
            <w:tcW w:w="630" w:type="dxa"/>
            <w:vAlign w:val="bottom"/>
          </w:tcPr>
          <w:p w14:paraId="0E66FDB7" w14:textId="77777777" w:rsidR="001E048A" w:rsidRPr="00215320" w:rsidRDefault="001E048A" w:rsidP="007F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sz w:val="18"/>
                <w:szCs w:val="18"/>
              </w:rPr>
            </w:pPr>
            <w:r>
              <w:rPr>
                <w:rFonts w:asciiTheme="minorHAnsi" w:eastAsia="Arial" w:hAnsiTheme="minorHAnsi" w:cstheme="minorHAnsi"/>
                <w:sz w:val="18"/>
                <w:szCs w:val="18"/>
              </w:rPr>
              <w:t>11</w:t>
            </w:r>
          </w:p>
        </w:tc>
        <w:tc>
          <w:tcPr>
            <w:tcW w:w="3600" w:type="dxa"/>
          </w:tcPr>
          <w:p w14:paraId="2020122D"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Sha KH, Liu TG, Yang F, Zhang LG, Jiao ZS, Xia FF. Irradiation stent insertion for inoperable malignant biliary obstruction: a meta-analysis of randomized controlled trials. Abdominal Radiology. 46(5):2173-2181, 2021 05. UI: 33156948</w:t>
            </w:r>
          </w:p>
        </w:tc>
        <w:tc>
          <w:tcPr>
            <w:tcW w:w="1530" w:type="dxa"/>
          </w:tcPr>
          <w:p w14:paraId="096600C6" w14:textId="77777777" w:rsidR="001E048A" w:rsidRPr="00215320" w:rsidRDefault="001E048A" w:rsidP="007F5BE6">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Meta-analysis</w:t>
            </w:r>
          </w:p>
        </w:tc>
        <w:tc>
          <w:tcPr>
            <w:tcW w:w="2790" w:type="dxa"/>
          </w:tcPr>
          <w:p w14:paraId="293856CA" w14:textId="77777777" w:rsidR="001E048A" w:rsidRPr="00215320" w:rsidRDefault="001E048A" w:rsidP="007F5BE6">
            <w:pPr>
              <w:shd w:val="clear" w:color="auto" w:fill="FFFFFF"/>
              <w:rPr>
                <w:rFonts w:asciiTheme="minorHAnsi" w:hAnsiTheme="minorHAnsi" w:cstheme="minorHAnsi"/>
                <w:color w:val="201F1E"/>
                <w:sz w:val="18"/>
                <w:szCs w:val="18"/>
              </w:rPr>
            </w:pPr>
            <w:proofErr w:type="spellStart"/>
            <w:r w:rsidRPr="00215320">
              <w:rPr>
                <w:rFonts w:asciiTheme="minorHAnsi" w:hAnsiTheme="minorHAnsi" w:cstheme="minorHAnsi"/>
                <w:color w:val="201F1E"/>
                <w:sz w:val="18"/>
                <w:szCs w:val="18"/>
              </w:rPr>
              <w:t>Pubmed</w:t>
            </w:r>
            <w:proofErr w:type="spellEnd"/>
            <w:r w:rsidRPr="00215320">
              <w:rPr>
                <w:rFonts w:asciiTheme="minorHAnsi" w:hAnsiTheme="minorHAnsi" w:cstheme="minorHAnsi"/>
                <w:color w:val="201F1E"/>
                <w:sz w:val="18"/>
                <w:szCs w:val="18"/>
              </w:rPr>
              <w:t>, Embase, and</w:t>
            </w:r>
          </w:p>
          <w:p w14:paraId="71665953" w14:textId="77777777" w:rsidR="001E048A" w:rsidRPr="00215320" w:rsidRDefault="001E048A" w:rsidP="007F5BE6">
            <w:pPr>
              <w:shd w:val="clear" w:color="auto" w:fill="FFFFFF"/>
              <w:rPr>
                <w:rFonts w:asciiTheme="minorHAnsi" w:eastAsia="Arial" w:hAnsiTheme="minorHAnsi" w:cstheme="minorHAnsi"/>
                <w:color w:val="000000"/>
                <w:sz w:val="18"/>
                <w:szCs w:val="18"/>
                <w:highlight w:val="white"/>
              </w:rPr>
            </w:pPr>
            <w:r w:rsidRPr="00215320">
              <w:rPr>
                <w:rFonts w:asciiTheme="minorHAnsi" w:hAnsiTheme="minorHAnsi" w:cstheme="minorHAnsi"/>
                <w:color w:val="201F1E"/>
                <w:sz w:val="18"/>
                <w:szCs w:val="18"/>
              </w:rPr>
              <w:t>Cochrane Library databases were searched and identified 8 randomized controlled trials including 319 patients who had undergone radioactive stent insertion, and 328 who had undergone conventional stent insertion.</w:t>
            </w:r>
          </w:p>
        </w:tc>
        <w:tc>
          <w:tcPr>
            <w:tcW w:w="1710" w:type="dxa"/>
          </w:tcPr>
          <w:p w14:paraId="7E7DAC1A"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To compare the relative clinical efficacies of radioactive stent and conventional</w:t>
            </w:r>
          </w:p>
          <w:p w14:paraId="36405177" w14:textId="77777777" w:rsidR="001E048A" w:rsidRPr="00215320" w:rsidRDefault="001E048A" w:rsidP="007F5BE6">
            <w:pPr>
              <w:ind w:right="-20"/>
              <w:rPr>
                <w:rFonts w:asciiTheme="minorHAnsi" w:eastAsia="Arial" w:hAnsiTheme="minorHAnsi" w:cstheme="minorHAnsi"/>
                <w:color w:val="000000"/>
                <w:sz w:val="18"/>
                <w:szCs w:val="18"/>
                <w:highlight w:val="white"/>
              </w:rPr>
            </w:pPr>
            <w:r w:rsidRPr="00215320">
              <w:rPr>
                <w:rFonts w:asciiTheme="minorHAnsi" w:hAnsiTheme="minorHAnsi" w:cstheme="minorHAnsi"/>
                <w:color w:val="201F1E"/>
                <w:sz w:val="18"/>
                <w:szCs w:val="18"/>
              </w:rPr>
              <w:t>stent insertions for the treatment of patients with malignant biliary obstruction</w:t>
            </w:r>
          </w:p>
        </w:tc>
        <w:tc>
          <w:tcPr>
            <w:tcW w:w="3870" w:type="dxa"/>
          </w:tcPr>
          <w:p w14:paraId="5C820AFC"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No significant differences in pooled DELTA total bilirubin values (MD 0.34; P = 0.92), incident rates of cholangitis (P = 0.47), </w:t>
            </w:r>
            <w:proofErr w:type="spellStart"/>
            <w:r w:rsidRPr="00215320">
              <w:rPr>
                <w:rFonts w:asciiTheme="minorHAnsi" w:hAnsiTheme="minorHAnsi" w:cstheme="minorHAnsi"/>
                <w:color w:val="201F1E"/>
                <w:sz w:val="18"/>
                <w:szCs w:val="18"/>
              </w:rPr>
              <w:t>hemobilia</w:t>
            </w:r>
            <w:proofErr w:type="spellEnd"/>
            <w:r w:rsidRPr="00215320">
              <w:rPr>
                <w:rFonts w:asciiTheme="minorHAnsi" w:hAnsiTheme="minorHAnsi" w:cstheme="minorHAnsi"/>
                <w:color w:val="201F1E"/>
                <w:sz w:val="18"/>
                <w:szCs w:val="18"/>
              </w:rPr>
              <w:t xml:space="preserve"> (P = 0.60), or pancreatitis (P = 0.89) were detected. The rate of stent dysfunction was significantly lower in the </w:t>
            </w:r>
            <w:proofErr w:type="spellStart"/>
            <w:r w:rsidRPr="00215320">
              <w:rPr>
                <w:rFonts w:asciiTheme="minorHAnsi" w:hAnsiTheme="minorHAnsi" w:cstheme="minorHAnsi"/>
                <w:color w:val="201F1E"/>
                <w:sz w:val="18"/>
                <w:szCs w:val="18"/>
              </w:rPr>
              <w:t>radioactives</w:t>
            </w:r>
            <w:proofErr w:type="spellEnd"/>
            <w:r w:rsidRPr="00215320">
              <w:rPr>
                <w:rFonts w:asciiTheme="minorHAnsi" w:hAnsiTheme="minorHAnsi" w:cstheme="minorHAnsi"/>
                <w:color w:val="201F1E"/>
                <w:sz w:val="18"/>
                <w:szCs w:val="18"/>
              </w:rPr>
              <w:t xml:space="preserve"> stent group compared to the conventional stent group (22.2% vs. 37.7%, P = 0.02). The pooled stent patency (P &lt; 0.00001) and OS (P &lt; 0.00001) were significantly longer in the radioactive stent group. Significant heterogeneity was detected in the endpoints of rate of stent dysfunction (I2 = 52%; P = 0.08) and survival</w:t>
            </w:r>
          </w:p>
          <w:p w14:paraId="03EC4DB4"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(I2 = 77%; P = 0.0005). Subgroup analysis was performed based on the different radioactive stent types and showed significantly longer</w:t>
            </w:r>
          </w:p>
          <w:p w14:paraId="1B6D91F0"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OS based on radioactive stent type. Funnel plot analyses did not detect any evidence of publication bias. </w:t>
            </w:r>
          </w:p>
        </w:tc>
        <w:tc>
          <w:tcPr>
            <w:tcW w:w="900" w:type="dxa"/>
          </w:tcPr>
          <w:p w14:paraId="558469B8" w14:textId="77777777" w:rsidR="001E048A" w:rsidRPr="00215320" w:rsidRDefault="001E048A" w:rsidP="007F5BE6">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M</w:t>
            </w:r>
          </w:p>
        </w:tc>
      </w:tr>
      <w:tr w:rsidR="001E048A" w:rsidRPr="00215320" w14:paraId="305B91AA" w14:textId="77777777" w:rsidTr="004330C7">
        <w:tc>
          <w:tcPr>
            <w:tcW w:w="630" w:type="dxa"/>
            <w:vAlign w:val="bottom"/>
          </w:tcPr>
          <w:p w14:paraId="39959300" w14:textId="77777777" w:rsidR="001E048A" w:rsidRPr="00215320" w:rsidRDefault="001E048A" w:rsidP="007F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sz w:val="18"/>
                <w:szCs w:val="18"/>
              </w:rPr>
            </w:pPr>
            <w:r>
              <w:rPr>
                <w:rFonts w:asciiTheme="minorHAnsi" w:eastAsia="Arial" w:hAnsiTheme="minorHAnsi" w:cstheme="minorHAnsi"/>
                <w:sz w:val="18"/>
                <w:szCs w:val="18"/>
              </w:rPr>
              <w:t>12</w:t>
            </w:r>
          </w:p>
        </w:tc>
        <w:tc>
          <w:tcPr>
            <w:tcW w:w="3600" w:type="dxa"/>
          </w:tcPr>
          <w:p w14:paraId="3A3542CA"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Pang Q, Zhou L, Hu XS, Wang Y, Man ZR, Yang S, Wang W, Qian Z, </w:t>
            </w:r>
            <w:proofErr w:type="spellStart"/>
            <w:r w:rsidRPr="00215320">
              <w:rPr>
                <w:rFonts w:asciiTheme="minorHAnsi" w:hAnsiTheme="minorHAnsi" w:cstheme="minorHAnsi"/>
                <w:color w:val="201F1E"/>
                <w:sz w:val="18"/>
                <w:szCs w:val="18"/>
              </w:rPr>
              <w:t>Jin</w:t>
            </w:r>
            <w:proofErr w:type="spellEnd"/>
            <w:r w:rsidRPr="00215320">
              <w:rPr>
                <w:rFonts w:asciiTheme="minorHAnsi" w:hAnsiTheme="minorHAnsi" w:cstheme="minorHAnsi"/>
                <w:color w:val="201F1E"/>
                <w:sz w:val="18"/>
                <w:szCs w:val="18"/>
              </w:rPr>
              <w:t xml:space="preserve"> H, Liu HC. Biliary stenting alone versus biliary stenting combined with 125I particles intracavitary irradiation for the treatment of advanced cholangiocarcinoma. Scientific Reports. 9(1):11348, 2019 08 05. UI: 31383886</w:t>
            </w:r>
          </w:p>
        </w:tc>
        <w:tc>
          <w:tcPr>
            <w:tcW w:w="1530" w:type="dxa"/>
          </w:tcPr>
          <w:p w14:paraId="2850066B" w14:textId="77777777" w:rsidR="001E048A" w:rsidRPr="00215320" w:rsidRDefault="001E048A" w:rsidP="007F5BE6">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Single institution retrospective study</w:t>
            </w:r>
          </w:p>
        </w:tc>
        <w:tc>
          <w:tcPr>
            <w:tcW w:w="2790" w:type="dxa"/>
          </w:tcPr>
          <w:p w14:paraId="2112F1D8"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184 advanced ECC</w:t>
            </w:r>
          </w:p>
          <w:p w14:paraId="6ED49D12" w14:textId="77777777" w:rsidR="001E048A" w:rsidRPr="00215320" w:rsidRDefault="001E048A" w:rsidP="007F5BE6">
            <w:pPr>
              <w:rPr>
                <w:rFonts w:asciiTheme="minorHAnsi" w:eastAsia="Arial" w:hAnsiTheme="minorHAnsi" w:cstheme="minorHAnsi"/>
                <w:color w:val="000000"/>
                <w:sz w:val="18"/>
                <w:szCs w:val="18"/>
                <w:highlight w:val="white"/>
              </w:rPr>
            </w:pPr>
            <w:r w:rsidRPr="00215320">
              <w:rPr>
                <w:rFonts w:asciiTheme="minorHAnsi" w:hAnsiTheme="minorHAnsi" w:cstheme="minorHAnsi"/>
                <w:color w:val="201F1E"/>
                <w:sz w:val="18"/>
                <w:szCs w:val="18"/>
              </w:rPr>
              <w:t xml:space="preserve">patients, who received percutaneous transhepatic biliary stenting, of which 113 had </w:t>
            </w:r>
            <w:r w:rsidRPr="00215320">
              <w:rPr>
                <w:rFonts w:asciiTheme="minorHAnsi" w:hAnsiTheme="minorHAnsi" w:cstheme="minorHAnsi"/>
                <w:color w:val="201F1E"/>
                <w:sz w:val="18"/>
                <w:szCs w:val="18"/>
                <w:vertAlign w:val="superscript"/>
              </w:rPr>
              <w:t>125</w:t>
            </w:r>
            <w:r w:rsidRPr="00215320">
              <w:rPr>
                <w:rFonts w:asciiTheme="minorHAnsi" w:hAnsiTheme="minorHAnsi" w:cstheme="minorHAnsi"/>
                <w:color w:val="201F1E"/>
                <w:sz w:val="18"/>
                <w:szCs w:val="18"/>
              </w:rPr>
              <w:t>I particles implantation and 71 did not</w:t>
            </w:r>
          </w:p>
        </w:tc>
        <w:tc>
          <w:tcPr>
            <w:tcW w:w="1710" w:type="dxa"/>
          </w:tcPr>
          <w:p w14:paraId="6D9A9ED1"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To compare the efficacy of percutaneous transhepatic biliary stenting with or without </w:t>
            </w:r>
            <w:r w:rsidRPr="00215320">
              <w:rPr>
                <w:rFonts w:asciiTheme="minorHAnsi" w:hAnsiTheme="minorHAnsi" w:cstheme="minorHAnsi"/>
                <w:color w:val="201F1E"/>
                <w:sz w:val="18"/>
                <w:szCs w:val="18"/>
                <w:vertAlign w:val="superscript"/>
              </w:rPr>
              <w:t>125</w:t>
            </w:r>
            <w:r w:rsidRPr="00215320">
              <w:rPr>
                <w:rFonts w:asciiTheme="minorHAnsi" w:hAnsiTheme="minorHAnsi" w:cstheme="minorHAnsi"/>
                <w:color w:val="201F1E"/>
                <w:sz w:val="18"/>
                <w:szCs w:val="18"/>
              </w:rPr>
              <w:t>I</w:t>
            </w:r>
          </w:p>
          <w:p w14:paraId="5FCBABB0" w14:textId="77777777" w:rsidR="001E048A" w:rsidRPr="00215320" w:rsidRDefault="001E048A" w:rsidP="007F5BE6">
            <w:pPr>
              <w:ind w:right="-20"/>
              <w:rPr>
                <w:rFonts w:asciiTheme="minorHAnsi" w:eastAsia="Arial" w:hAnsiTheme="minorHAnsi" w:cstheme="minorHAnsi"/>
                <w:color w:val="000000"/>
                <w:sz w:val="18"/>
                <w:szCs w:val="18"/>
                <w:highlight w:val="white"/>
              </w:rPr>
            </w:pPr>
            <w:r w:rsidRPr="00215320">
              <w:rPr>
                <w:rFonts w:asciiTheme="minorHAnsi" w:hAnsiTheme="minorHAnsi" w:cstheme="minorHAnsi"/>
                <w:color w:val="201F1E"/>
                <w:sz w:val="18"/>
                <w:szCs w:val="18"/>
              </w:rPr>
              <w:t>particles implantation in the treatment of advanced ECC</w:t>
            </w:r>
          </w:p>
        </w:tc>
        <w:tc>
          <w:tcPr>
            <w:tcW w:w="3870" w:type="dxa"/>
          </w:tcPr>
          <w:p w14:paraId="23867135"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The jaundice and liver function were significantly improved in all patients, especially in the </w:t>
            </w:r>
            <w:r w:rsidRPr="00215320">
              <w:rPr>
                <w:rFonts w:asciiTheme="minorHAnsi" w:hAnsiTheme="minorHAnsi" w:cstheme="minorHAnsi"/>
                <w:color w:val="201F1E"/>
                <w:sz w:val="18"/>
                <w:szCs w:val="18"/>
                <w:vertAlign w:val="superscript"/>
              </w:rPr>
              <w:t>125</w:t>
            </w:r>
            <w:r w:rsidRPr="00215320">
              <w:rPr>
                <w:rFonts w:asciiTheme="minorHAnsi" w:hAnsiTheme="minorHAnsi" w:cstheme="minorHAnsi"/>
                <w:color w:val="201F1E"/>
                <w:sz w:val="18"/>
                <w:szCs w:val="18"/>
              </w:rPr>
              <w:t xml:space="preserve">I group. There was no significant difference in the risk of postoperative complications between the 2 groups. However, the risk of biliary re-obstruction significantly reduced in </w:t>
            </w:r>
            <w:r w:rsidRPr="00215320">
              <w:rPr>
                <w:rFonts w:asciiTheme="minorHAnsi" w:hAnsiTheme="minorHAnsi" w:cstheme="minorHAnsi"/>
                <w:color w:val="201F1E"/>
                <w:sz w:val="18"/>
                <w:szCs w:val="18"/>
                <w:vertAlign w:val="superscript"/>
              </w:rPr>
              <w:t>125</w:t>
            </w:r>
            <w:r w:rsidRPr="00215320">
              <w:rPr>
                <w:rFonts w:asciiTheme="minorHAnsi" w:hAnsiTheme="minorHAnsi" w:cstheme="minorHAnsi"/>
                <w:color w:val="201F1E"/>
                <w:sz w:val="18"/>
                <w:szCs w:val="18"/>
              </w:rPr>
              <w:t xml:space="preserve">I group (19.5% vs. 35.2%, p = 0.017). Kaplan Meier analysis showed that patients in </w:t>
            </w:r>
            <w:r w:rsidRPr="00215320">
              <w:rPr>
                <w:rFonts w:asciiTheme="minorHAnsi" w:hAnsiTheme="minorHAnsi" w:cstheme="minorHAnsi"/>
                <w:color w:val="201F1E"/>
                <w:sz w:val="18"/>
                <w:szCs w:val="18"/>
                <w:vertAlign w:val="superscript"/>
              </w:rPr>
              <w:t>125</w:t>
            </w:r>
            <w:r w:rsidRPr="00215320">
              <w:rPr>
                <w:rFonts w:asciiTheme="minorHAnsi" w:hAnsiTheme="minorHAnsi" w:cstheme="minorHAnsi"/>
                <w:color w:val="201F1E"/>
                <w:sz w:val="18"/>
                <w:szCs w:val="18"/>
              </w:rPr>
              <w:t>I group had a significantly better OS, both for hilar and distal ECC. Univariate analysis demonstrated that preoperative levels of carbohydrate antigen 19-9</w:t>
            </w:r>
          </w:p>
          <w:p w14:paraId="77B1B1CD"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(CA19-9), total bilirubin, neutrophil count, lymphocyte count, and different therapeutic method were significant factors for OS. Multivariate analysis further identified the treatment with </w:t>
            </w:r>
            <w:r w:rsidRPr="00215320">
              <w:rPr>
                <w:rFonts w:asciiTheme="minorHAnsi" w:hAnsiTheme="minorHAnsi" w:cstheme="minorHAnsi"/>
                <w:color w:val="201F1E"/>
                <w:sz w:val="18"/>
                <w:szCs w:val="18"/>
                <w:vertAlign w:val="superscript"/>
              </w:rPr>
              <w:t>125</w:t>
            </w:r>
            <w:r w:rsidRPr="00215320">
              <w:rPr>
                <w:rFonts w:asciiTheme="minorHAnsi" w:hAnsiTheme="minorHAnsi" w:cstheme="minorHAnsi"/>
                <w:color w:val="201F1E"/>
                <w:sz w:val="18"/>
                <w:szCs w:val="18"/>
              </w:rPr>
              <w:t>I particles implantation as an independent protective prognostic factor (HR = 0.26, 95% CI: 0.17-0.39, p &lt; 0.001).</w:t>
            </w:r>
          </w:p>
        </w:tc>
        <w:tc>
          <w:tcPr>
            <w:tcW w:w="900" w:type="dxa"/>
          </w:tcPr>
          <w:p w14:paraId="76FF0479" w14:textId="77777777" w:rsidR="001E048A" w:rsidRPr="00215320" w:rsidRDefault="001E048A" w:rsidP="007F5BE6">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3</w:t>
            </w:r>
          </w:p>
        </w:tc>
      </w:tr>
      <w:tr w:rsidR="001E048A" w:rsidRPr="00215320" w14:paraId="6CEAAB9E" w14:textId="77777777" w:rsidTr="004330C7">
        <w:tc>
          <w:tcPr>
            <w:tcW w:w="630" w:type="dxa"/>
            <w:vAlign w:val="bottom"/>
          </w:tcPr>
          <w:p w14:paraId="43EFFC67" w14:textId="77777777" w:rsidR="001E048A" w:rsidRPr="00215320" w:rsidRDefault="001E048A" w:rsidP="007F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13</w:t>
            </w:r>
          </w:p>
        </w:tc>
        <w:tc>
          <w:tcPr>
            <w:tcW w:w="3600" w:type="dxa"/>
          </w:tcPr>
          <w:p w14:paraId="68B2C67E"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Chen W, Fang XM, Wang X, Sudarshan SKP, Hu XY, Chen HW, Preliminary clinical application of integrated 125I seeds stents in the therapy of malignant lower biliary tract obstruction. Journal of X-Ray Science &amp; Technology. 26(5):865-875, 2018. UI: 30040791</w:t>
            </w:r>
          </w:p>
        </w:tc>
        <w:tc>
          <w:tcPr>
            <w:tcW w:w="1530" w:type="dxa"/>
          </w:tcPr>
          <w:p w14:paraId="2D75D021" w14:textId="77777777" w:rsidR="001E048A" w:rsidRPr="00215320" w:rsidRDefault="001E048A" w:rsidP="007F5BE6">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 xml:space="preserve">Single institution randomized controlled trial </w:t>
            </w:r>
          </w:p>
        </w:tc>
        <w:tc>
          <w:tcPr>
            <w:tcW w:w="2790" w:type="dxa"/>
          </w:tcPr>
          <w:p w14:paraId="1BBE3B3C"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32 patients with malignant lower biliary obstruction were randomized to 2 groups; 13 patients with integrated </w:t>
            </w:r>
            <w:r w:rsidRPr="00215320">
              <w:rPr>
                <w:rFonts w:asciiTheme="minorHAnsi" w:hAnsiTheme="minorHAnsi" w:cstheme="minorHAnsi"/>
                <w:color w:val="201F1E"/>
                <w:sz w:val="18"/>
                <w:szCs w:val="18"/>
                <w:vertAlign w:val="superscript"/>
              </w:rPr>
              <w:t>125</w:t>
            </w:r>
            <w:r w:rsidRPr="00215320">
              <w:rPr>
                <w:rFonts w:asciiTheme="minorHAnsi" w:hAnsiTheme="minorHAnsi" w:cstheme="minorHAnsi"/>
                <w:color w:val="201F1E"/>
                <w:sz w:val="18"/>
                <w:szCs w:val="18"/>
              </w:rPr>
              <w:t xml:space="preserve">I seed stents and 19 with conventional metal stents. The pre- and post-operative changes in biochemical </w:t>
            </w:r>
            <w:r w:rsidRPr="00215320">
              <w:rPr>
                <w:rFonts w:asciiTheme="minorHAnsi" w:hAnsiTheme="minorHAnsi" w:cstheme="minorHAnsi"/>
                <w:color w:val="201F1E"/>
                <w:sz w:val="18"/>
                <w:szCs w:val="18"/>
              </w:rPr>
              <w:lastRenderedPageBreak/>
              <w:t xml:space="preserve">indices, white blood cell count, IgG level, stent patency, survival time, tumor size and complications were compared between the two groups. RECIST 1.1 (Response Evaluation Criteria </w:t>
            </w:r>
            <w:proofErr w:type="gramStart"/>
            <w:r w:rsidRPr="00215320">
              <w:rPr>
                <w:rFonts w:asciiTheme="minorHAnsi" w:hAnsiTheme="minorHAnsi" w:cstheme="minorHAnsi"/>
                <w:color w:val="201F1E"/>
                <w:sz w:val="18"/>
                <w:szCs w:val="18"/>
              </w:rPr>
              <w:t>In</w:t>
            </w:r>
            <w:proofErr w:type="gramEnd"/>
            <w:r w:rsidRPr="00215320">
              <w:rPr>
                <w:rFonts w:asciiTheme="minorHAnsi" w:hAnsiTheme="minorHAnsi" w:cstheme="minorHAnsi"/>
                <w:color w:val="201F1E"/>
                <w:sz w:val="18"/>
                <w:szCs w:val="18"/>
              </w:rPr>
              <w:t xml:space="preserve"> Solid Tumors) was used to evaluate therapeutic effects.</w:t>
            </w:r>
          </w:p>
        </w:tc>
        <w:tc>
          <w:tcPr>
            <w:tcW w:w="1710" w:type="dxa"/>
          </w:tcPr>
          <w:p w14:paraId="6BF33DF1"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lastRenderedPageBreak/>
              <w:t xml:space="preserve">To evaluate the clinical efficacy of percutaneous trans-hepatic integrated </w:t>
            </w:r>
            <w:r w:rsidRPr="00215320">
              <w:rPr>
                <w:rFonts w:asciiTheme="minorHAnsi" w:hAnsiTheme="minorHAnsi" w:cstheme="minorHAnsi"/>
                <w:color w:val="201F1E"/>
                <w:sz w:val="18"/>
                <w:szCs w:val="18"/>
                <w:vertAlign w:val="superscript"/>
              </w:rPr>
              <w:t>125</w:t>
            </w:r>
            <w:r w:rsidRPr="00215320">
              <w:rPr>
                <w:rFonts w:asciiTheme="minorHAnsi" w:hAnsiTheme="minorHAnsi" w:cstheme="minorHAnsi"/>
                <w:color w:val="201F1E"/>
                <w:sz w:val="18"/>
                <w:szCs w:val="18"/>
              </w:rPr>
              <w:t xml:space="preserve">I seed stents implantation for malignant lower </w:t>
            </w:r>
            <w:r w:rsidRPr="00215320">
              <w:rPr>
                <w:rFonts w:asciiTheme="minorHAnsi" w:hAnsiTheme="minorHAnsi" w:cstheme="minorHAnsi"/>
                <w:color w:val="201F1E"/>
                <w:sz w:val="18"/>
                <w:szCs w:val="18"/>
              </w:rPr>
              <w:lastRenderedPageBreak/>
              <w:t>biliary tract obstruction.</w:t>
            </w:r>
          </w:p>
          <w:p w14:paraId="6D9C3BE3" w14:textId="77777777" w:rsidR="001E048A" w:rsidRPr="00215320" w:rsidRDefault="001E048A" w:rsidP="007F5BE6">
            <w:pPr>
              <w:ind w:right="-20"/>
              <w:rPr>
                <w:rFonts w:asciiTheme="minorHAnsi" w:eastAsia="Arial" w:hAnsiTheme="minorHAnsi" w:cstheme="minorHAnsi"/>
                <w:sz w:val="18"/>
                <w:szCs w:val="18"/>
              </w:rPr>
            </w:pPr>
          </w:p>
        </w:tc>
        <w:tc>
          <w:tcPr>
            <w:tcW w:w="3870" w:type="dxa"/>
          </w:tcPr>
          <w:p w14:paraId="1DB25EB1"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lastRenderedPageBreak/>
              <w:t xml:space="preserve">The differences between pre- and post-operative (30 days) intragroup biochemical indices had statistically significant difference (P &lt; 0.05), but there were no significant differences (P &gt; 0.05) in leukocyte counts and IgG levels. As to the median time of stent patency and patients' survival, there were significant differences (P &lt; 0.05) between </w:t>
            </w:r>
            <w:r w:rsidRPr="00215320">
              <w:rPr>
                <w:rFonts w:asciiTheme="minorHAnsi" w:hAnsiTheme="minorHAnsi" w:cstheme="minorHAnsi"/>
                <w:color w:val="201F1E"/>
                <w:sz w:val="18"/>
                <w:szCs w:val="18"/>
              </w:rPr>
              <w:lastRenderedPageBreak/>
              <w:t xml:space="preserve">standard stent and </w:t>
            </w:r>
            <w:r w:rsidRPr="00215320">
              <w:rPr>
                <w:rFonts w:asciiTheme="minorHAnsi" w:hAnsiTheme="minorHAnsi" w:cstheme="minorHAnsi"/>
                <w:color w:val="201F1E"/>
                <w:sz w:val="18"/>
                <w:szCs w:val="18"/>
                <w:vertAlign w:val="superscript"/>
              </w:rPr>
              <w:t>125</w:t>
            </w:r>
            <w:r w:rsidRPr="00215320">
              <w:rPr>
                <w:rFonts w:asciiTheme="minorHAnsi" w:hAnsiTheme="minorHAnsi" w:cstheme="minorHAnsi"/>
                <w:color w:val="201F1E"/>
                <w:sz w:val="18"/>
                <w:szCs w:val="18"/>
              </w:rPr>
              <w:t xml:space="preserve">I seed stents (3.9 months vs. 8.1 months, 139 days vs. 298 days, respectively). After 3 months, the average tumor size was reduced in the </w:t>
            </w:r>
            <w:r w:rsidRPr="00215320">
              <w:rPr>
                <w:rFonts w:asciiTheme="minorHAnsi" w:hAnsiTheme="minorHAnsi" w:cstheme="minorHAnsi"/>
                <w:color w:val="201F1E"/>
                <w:sz w:val="18"/>
                <w:szCs w:val="18"/>
                <w:vertAlign w:val="superscript"/>
              </w:rPr>
              <w:t>125</w:t>
            </w:r>
            <w:r w:rsidRPr="00215320">
              <w:rPr>
                <w:rFonts w:asciiTheme="minorHAnsi" w:hAnsiTheme="minorHAnsi" w:cstheme="minorHAnsi"/>
                <w:color w:val="201F1E"/>
                <w:sz w:val="18"/>
                <w:szCs w:val="18"/>
              </w:rPr>
              <w:t xml:space="preserve">I seed stent </w:t>
            </w:r>
            <w:proofErr w:type="gramStart"/>
            <w:r w:rsidRPr="00215320">
              <w:rPr>
                <w:rFonts w:asciiTheme="minorHAnsi" w:hAnsiTheme="minorHAnsi" w:cstheme="minorHAnsi"/>
                <w:color w:val="201F1E"/>
                <w:sz w:val="18"/>
                <w:szCs w:val="18"/>
              </w:rPr>
              <w:t>group, but</w:t>
            </w:r>
            <w:proofErr w:type="gramEnd"/>
            <w:r w:rsidRPr="00215320">
              <w:rPr>
                <w:rFonts w:asciiTheme="minorHAnsi" w:hAnsiTheme="minorHAnsi" w:cstheme="minorHAnsi"/>
                <w:color w:val="201F1E"/>
                <w:sz w:val="18"/>
                <w:szCs w:val="18"/>
              </w:rPr>
              <w:t xml:space="preserve"> was increased in the standard stent group (P &lt; 0.05). There was no significant difference in the incidence of complications between the two groups. The evaluation results using RECIST 1.1 showed that there were statistically significant differences between the two groups in terms of the rates of remission, control, and progression (chi2 = 17.5, P &lt; 0.05).</w:t>
            </w:r>
          </w:p>
        </w:tc>
        <w:tc>
          <w:tcPr>
            <w:tcW w:w="900" w:type="dxa"/>
          </w:tcPr>
          <w:p w14:paraId="5EE75D14" w14:textId="77777777" w:rsidR="001E048A" w:rsidRPr="00215320" w:rsidRDefault="001E048A" w:rsidP="007F5BE6">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lastRenderedPageBreak/>
              <w:t>1</w:t>
            </w:r>
          </w:p>
        </w:tc>
      </w:tr>
      <w:tr w:rsidR="001E048A" w:rsidRPr="00215320" w14:paraId="1F71A680" w14:textId="77777777" w:rsidTr="004330C7">
        <w:tc>
          <w:tcPr>
            <w:tcW w:w="630" w:type="dxa"/>
            <w:vAlign w:val="bottom"/>
          </w:tcPr>
          <w:p w14:paraId="01C6C70F" w14:textId="77777777" w:rsidR="001E048A" w:rsidRPr="00215320" w:rsidRDefault="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sz w:val="18"/>
                <w:szCs w:val="18"/>
              </w:rPr>
            </w:pPr>
            <w:r>
              <w:rPr>
                <w:rFonts w:asciiTheme="minorHAnsi" w:eastAsia="Arial" w:hAnsiTheme="minorHAnsi" w:cstheme="minorHAnsi"/>
                <w:sz w:val="18"/>
                <w:szCs w:val="18"/>
              </w:rPr>
              <w:t>14</w:t>
            </w:r>
          </w:p>
        </w:tc>
        <w:tc>
          <w:tcPr>
            <w:tcW w:w="3600" w:type="dxa"/>
          </w:tcPr>
          <w:p w14:paraId="41CF4B43" w14:textId="77777777" w:rsidR="001E048A" w:rsidRPr="00215320" w:rsidRDefault="001E048A" w:rsidP="007C3FC9">
            <w:pPr>
              <w:shd w:val="clear" w:color="auto" w:fill="FFFFFF"/>
              <w:rPr>
                <w:rFonts w:asciiTheme="minorHAnsi" w:hAnsiTheme="minorHAnsi" w:cstheme="minorHAnsi"/>
                <w:color w:val="201F1E"/>
                <w:sz w:val="18"/>
                <w:szCs w:val="18"/>
              </w:rPr>
            </w:pPr>
            <w:proofErr w:type="spellStart"/>
            <w:r w:rsidRPr="00215320">
              <w:rPr>
                <w:rFonts w:asciiTheme="minorHAnsi" w:hAnsiTheme="minorHAnsi" w:cstheme="minorHAnsi"/>
                <w:color w:val="201F1E"/>
                <w:sz w:val="18"/>
                <w:szCs w:val="18"/>
              </w:rPr>
              <w:t>Autorino</w:t>
            </w:r>
            <w:proofErr w:type="spellEnd"/>
            <w:r w:rsidRPr="00215320">
              <w:rPr>
                <w:rFonts w:asciiTheme="minorHAnsi" w:hAnsiTheme="minorHAnsi" w:cstheme="minorHAnsi"/>
                <w:color w:val="201F1E"/>
                <w:sz w:val="18"/>
                <w:szCs w:val="18"/>
              </w:rPr>
              <w:t xml:space="preserve"> R, </w:t>
            </w:r>
            <w:proofErr w:type="spellStart"/>
            <w:r w:rsidRPr="00215320">
              <w:rPr>
                <w:rFonts w:asciiTheme="minorHAnsi" w:hAnsiTheme="minorHAnsi" w:cstheme="minorHAnsi"/>
                <w:color w:val="201F1E"/>
                <w:sz w:val="18"/>
                <w:szCs w:val="18"/>
              </w:rPr>
              <w:t>Bisiello</w:t>
            </w:r>
            <w:proofErr w:type="spellEnd"/>
            <w:r w:rsidRPr="00215320">
              <w:rPr>
                <w:rFonts w:asciiTheme="minorHAnsi" w:hAnsiTheme="minorHAnsi" w:cstheme="minorHAnsi"/>
                <w:color w:val="201F1E"/>
                <w:sz w:val="18"/>
                <w:szCs w:val="18"/>
              </w:rPr>
              <w:t xml:space="preserve"> S, </w:t>
            </w:r>
            <w:proofErr w:type="spellStart"/>
            <w:r w:rsidRPr="00215320">
              <w:rPr>
                <w:rFonts w:asciiTheme="minorHAnsi" w:hAnsiTheme="minorHAnsi" w:cstheme="minorHAnsi"/>
                <w:color w:val="201F1E"/>
                <w:sz w:val="18"/>
                <w:szCs w:val="18"/>
              </w:rPr>
              <w:t>Pappalardi</w:t>
            </w:r>
            <w:proofErr w:type="spellEnd"/>
            <w:r w:rsidRPr="00215320">
              <w:rPr>
                <w:rFonts w:asciiTheme="minorHAnsi" w:hAnsiTheme="minorHAnsi" w:cstheme="minorHAnsi"/>
                <w:color w:val="201F1E"/>
                <w:sz w:val="18"/>
                <w:szCs w:val="18"/>
              </w:rPr>
              <w:t xml:space="preserve"> B, </w:t>
            </w:r>
            <w:proofErr w:type="spellStart"/>
            <w:r w:rsidRPr="00215320">
              <w:rPr>
                <w:rFonts w:asciiTheme="minorHAnsi" w:hAnsiTheme="minorHAnsi" w:cstheme="minorHAnsi"/>
                <w:color w:val="201F1E"/>
                <w:sz w:val="18"/>
                <w:szCs w:val="18"/>
              </w:rPr>
              <w:t>Privitera</w:t>
            </w:r>
            <w:proofErr w:type="spellEnd"/>
            <w:r w:rsidRPr="00215320">
              <w:rPr>
                <w:rFonts w:asciiTheme="minorHAnsi" w:hAnsiTheme="minorHAnsi" w:cstheme="minorHAnsi"/>
                <w:color w:val="201F1E"/>
                <w:sz w:val="18"/>
                <w:szCs w:val="18"/>
              </w:rPr>
              <w:t xml:space="preserve"> V, </w:t>
            </w:r>
            <w:proofErr w:type="spellStart"/>
            <w:r w:rsidRPr="00215320">
              <w:rPr>
                <w:rFonts w:asciiTheme="minorHAnsi" w:hAnsiTheme="minorHAnsi" w:cstheme="minorHAnsi"/>
                <w:color w:val="201F1E"/>
                <w:sz w:val="18"/>
                <w:szCs w:val="18"/>
              </w:rPr>
              <w:t>Buwenge</w:t>
            </w:r>
            <w:proofErr w:type="spellEnd"/>
            <w:r w:rsidRPr="00215320">
              <w:rPr>
                <w:rFonts w:asciiTheme="minorHAnsi" w:hAnsiTheme="minorHAnsi" w:cstheme="minorHAnsi"/>
                <w:color w:val="201F1E"/>
                <w:sz w:val="18"/>
                <w:szCs w:val="18"/>
              </w:rPr>
              <w:t xml:space="preserve"> M, Piccolo F, </w:t>
            </w:r>
            <w:proofErr w:type="spellStart"/>
            <w:r w:rsidRPr="00215320">
              <w:rPr>
                <w:rFonts w:asciiTheme="minorHAnsi" w:hAnsiTheme="minorHAnsi" w:cstheme="minorHAnsi"/>
                <w:color w:val="201F1E"/>
                <w:sz w:val="18"/>
                <w:szCs w:val="18"/>
              </w:rPr>
              <w:t>Masciocchi</w:t>
            </w:r>
            <w:proofErr w:type="spellEnd"/>
            <w:r w:rsidRPr="00215320">
              <w:rPr>
                <w:rFonts w:asciiTheme="minorHAnsi" w:hAnsiTheme="minorHAnsi" w:cstheme="minorHAnsi"/>
                <w:color w:val="201F1E"/>
                <w:sz w:val="18"/>
                <w:szCs w:val="18"/>
              </w:rPr>
              <w:t xml:space="preserve"> C, </w:t>
            </w:r>
            <w:proofErr w:type="spellStart"/>
            <w:r w:rsidRPr="00215320">
              <w:rPr>
                <w:rFonts w:asciiTheme="minorHAnsi" w:hAnsiTheme="minorHAnsi" w:cstheme="minorHAnsi"/>
                <w:color w:val="201F1E"/>
                <w:sz w:val="18"/>
                <w:szCs w:val="18"/>
              </w:rPr>
              <w:t>Tagliaferri</w:t>
            </w:r>
            <w:proofErr w:type="spellEnd"/>
            <w:r w:rsidRPr="00215320">
              <w:rPr>
                <w:rFonts w:asciiTheme="minorHAnsi" w:hAnsiTheme="minorHAnsi" w:cstheme="minorHAnsi"/>
                <w:color w:val="201F1E"/>
                <w:sz w:val="18"/>
                <w:szCs w:val="18"/>
              </w:rPr>
              <w:t xml:space="preserve"> L, Macchia G, </w:t>
            </w:r>
            <w:proofErr w:type="spellStart"/>
            <w:r w:rsidRPr="00215320">
              <w:rPr>
                <w:rFonts w:asciiTheme="minorHAnsi" w:hAnsiTheme="minorHAnsi" w:cstheme="minorHAnsi"/>
                <w:color w:val="201F1E"/>
                <w:sz w:val="18"/>
                <w:szCs w:val="18"/>
              </w:rPr>
              <w:t>Curti</w:t>
            </w:r>
            <w:proofErr w:type="spellEnd"/>
          </w:p>
          <w:p w14:paraId="488727C0" w14:textId="77777777" w:rsidR="001E048A" w:rsidRPr="00215320" w:rsidRDefault="001E048A" w:rsidP="007C3FC9">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CD, </w:t>
            </w:r>
            <w:proofErr w:type="spellStart"/>
            <w:r w:rsidRPr="00215320">
              <w:rPr>
                <w:rFonts w:asciiTheme="minorHAnsi" w:hAnsiTheme="minorHAnsi" w:cstheme="minorHAnsi"/>
                <w:color w:val="201F1E"/>
                <w:sz w:val="18"/>
                <w:szCs w:val="18"/>
              </w:rPr>
              <w:t>Luppatteli</w:t>
            </w:r>
            <w:proofErr w:type="spellEnd"/>
            <w:r w:rsidRPr="00215320">
              <w:rPr>
                <w:rFonts w:asciiTheme="minorHAnsi" w:hAnsiTheme="minorHAnsi" w:cstheme="minorHAnsi"/>
                <w:color w:val="201F1E"/>
                <w:sz w:val="18"/>
                <w:szCs w:val="18"/>
              </w:rPr>
              <w:t xml:space="preserve"> M, </w:t>
            </w:r>
            <w:proofErr w:type="spellStart"/>
            <w:r w:rsidRPr="00215320">
              <w:rPr>
                <w:rFonts w:asciiTheme="minorHAnsi" w:hAnsiTheme="minorHAnsi" w:cstheme="minorHAnsi"/>
                <w:color w:val="201F1E"/>
                <w:sz w:val="18"/>
                <w:szCs w:val="18"/>
              </w:rPr>
              <w:t>Cerrotta</w:t>
            </w:r>
            <w:proofErr w:type="spellEnd"/>
            <w:r w:rsidRPr="00215320">
              <w:rPr>
                <w:rFonts w:asciiTheme="minorHAnsi" w:hAnsiTheme="minorHAnsi" w:cstheme="minorHAnsi"/>
                <w:color w:val="201F1E"/>
                <w:sz w:val="18"/>
                <w:szCs w:val="18"/>
              </w:rPr>
              <w:t xml:space="preserve"> A, </w:t>
            </w:r>
            <w:proofErr w:type="spellStart"/>
            <w:r w:rsidRPr="00215320">
              <w:rPr>
                <w:rFonts w:asciiTheme="minorHAnsi" w:hAnsiTheme="minorHAnsi" w:cstheme="minorHAnsi"/>
                <w:color w:val="201F1E"/>
                <w:sz w:val="18"/>
                <w:szCs w:val="18"/>
              </w:rPr>
              <w:t>Morganti</w:t>
            </w:r>
            <w:proofErr w:type="spellEnd"/>
            <w:r w:rsidRPr="00215320">
              <w:rPr>
                <w:rFonts w:asciiTheme="minorHAnsi" w:hAnsiTheme="minorHAnsi" w:cstheme="minorHAnsi"/>
                <w:color w:val="201F1E"/>
                <w:sz w:val="18"/>
                <w:szCs w:val="18"/>
              </w:rPr>
              <w:t xml:space="preserve"> AG, </w:t>
            </w:r>
            <w:proofErr w:type="spellStart"/>
            <w:r w:rsidRPr="00215320">
              <w:rPr>
                <w:rFonts w:asciiTheme="minorHAnsi" w:hAnsiTheme="minorHAnsi" w:cstheme="minorHAnsi"/>
                <w:color w:val="201F1E"/>
                <w:sz w:val="18"/>
                <w:szCs w:val="18"/>
              </w:rPr>
              <w:t>Valentini</w:t>
            </w:r>
            <w:proofErr w:type="spellEnd"/>
            <w:r w:rsidRPr="00215320">
              <w:rPr>
                <w:rFonts w:asciiTheme="minorHAnsi" w:hAnsiTheme="minorHAnsi" w:cstheme="minorHAnsi"/>
                <w:color w:val="201F1E"/>
                <w:sz w:val="18"/>
                <w:szCs w:val="18"/>
              </w:rPr>
              <w:t xml:space="preserve"> V, </w:t>
            </w:r>
            <w:proofErr w:type="spellStart"/>
            <w:r w:rsidRPr="00215320">
              <w:rPr>
                <w:rFonts w:asciiTheme="minorHAnsi" w:hAnsiTheme="minorHAnsi" w:cstheme="minorHAnsi"/>
                <w:color w:val="201F1E"/>
                <w:sz w:val="18"/>
                <w:szCs w:val="18"/>
              </w:rPr>
              <w:t>Mattiucci</w:t>
            </w:r>
            <w:proofErr w:type="spellEnd"/>
            <w:r w:rsidRPr="00215320">
              <w:rPr>
                <w:rFonts w:asciiTheme="minorHAnsi" w:hAnsiTheme="minorHAnsi" w:cstheme="minorHAnsi"/>
                <w:color w:val="201F1E"/>
                <w:sz w:val="18"/>
                <w:szCs w:val="18"/>
              </w:rPr>
              <w:t xml:space="preserve"> G. Intraluminal Brachytherapy in Unresectable Extrahepatic Biliary Duct Cancer: An Italian Pooled Analysis. Anticancer Research. 40(6):3417-3421, 2020 Jun. UI: 32487639</w:t>
            </w:r>
          </w:p>
        </w:tc>
        <w:tc>
          <w:tcPr>
            <w:tcW w:w="1530" w:type="dxa"/>
          </w:tcPr>
          <w:p w14:paraId="040CDC80" w14:textId="77777777" w:rsidR="001E048A" w:rsidRPr="00215320" w:rsidRDefault="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Pooled Analysis from 3 institutions</w:t>
            </w:r>
          </w:p>
        </w:tc>
        <w:tc>
          <w:tcPr>
            <w:tcW w:w="2790" w:type="dxa"/>
          </w:tcPr>
          <w:p w14:paraId="7C73D59D" w14:textId="77777777" w:rsidR="001E048A" w:rsidRPr="00215320" w:rsidRDefault="001E048A">
            <w:pPr>
              <w:rPr>
                <w:rFonts w:asciiTheme="minorHAnsi" w:eastAsia="Arial" w:hAnsiTheme="minorHAnsi" w:cstheme="minorHAnsi"/>
                <w:color w:val="000000"/>
                <w:sz w:val="18"/>
                <w:szCs w:val="18"/>
                <w:highlight w:val="white"/>
              </w:rPr>
            </w:pPr>
            <w:r w:rsidRPr="00215320">
              <w:rPr>
                <w:rFonts w:asciiTheme="minorHAnsi" w:eastAsia="Arial" w:hAnsiTheme="minorHAnsi" w:cstheme="minorHAnsi"/>
                <w:color w:val="000000"/>
                <w:sz w:val="18"/>
                <w:szCs w:val="18"/>
                <w:highlight w:val="white"/>
              </w:rPr>
              <w:t xml:space="preserve">73 patients with unresectable </w:t>
            </w:r>
            <w:proofErr w:type="gramStart"/>
            <w:r w:rsidRPr="00215320">
              <w:rPr>
                <w:rFonts w:asciiTheme="minorHAnsi" w:eastAsia="Arial" w:hAnsiTheme="minorHAnsi" w:cstheme="minorHAnsi"/>
                <w:color w:val="000000"/>
                <w:sz w:val="18"/>
                <w:szCs w:val="18"/>
                <w:highlight w:val="white"/>
              </w:rPr>
              <w:t>ECC;</w:t>
            </w:r>
            <w:proofErr w:type="gramEnd"/>
          </w:p>
          <w:p w14:paraId="02D6F44E" w14:textId="77777777" w:rsidR="001E048A" w:rsidRPr="00215320" w:rsidRDefault="001E048A" w:rsidP="00E4384E">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39 (53%) received CRT treatment with HDR ILBT boost (18 with chemotherapy (gemcitabine or 5-FU during RT), while 28 (38%) were treated with RT (chemotherapy in 26) and 6 (8.2%) with definitive HDR ILBT (2 with chemotherapy). </w:t>
            </w:r>
          </w:p>
          <w:p w14:paraId="0B670904" w14:textId="77777777" w:rsidR="001E048A" w:rsidRPr="00215320" w:rsidRDefault="001E048A" w:rsidP="00E4384E">
            <w:pPr>
              <w:rPr>
                <w:rFonts w:asciiTheme="minorHAnsi" w:eastAsia="Arial" w:hAnsiTheme="minorHAnsi" w:cstheme="minorHAnsi"/>
                <w:color w:val="000000"/>
                <w:sz w:val="18"/>
                <w:szCs w:val="18"/>
                <w:highlight w:val="white"/>
              </w:rPr>
            </w:pPr>
          </w:p>
        </w:tc>
        <w:tc>
          <w:tcPr>
            <w:tcW w:w="1710" w:type="dxa"/>
          </w:tcPr>
          <w:p w14:paraId="0AD1862C" w14:textId="77777777" w:rsidR="001E048A" w:rsidRPr="00215320" w:rsidRDefault="001E048A" w:rsidP="007C3FC9">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To evaluate the outcome of patients with unresectable ECC treated with</w:t>
            </w:r>
          </w:p>
          <w:p w14:paraId="2314F46F" w14:textId="77777777" w:rsidR="001E048A" w:rsidRPr="00215320" w:rsidRDefault="001E048A" w:rsidP="00E4384E">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RT or CRT with or without HDR ILBT boost or with definitive HDR ILBT.</w:t>
            </w:r>
          </w:p>
        </w:tc>
        <w:tc>
          <w:tcPr>
            <w:tcW w:w="3870" w:type="dxa"/>
          </w:tcPr>
          <w:p w14:paraId="75F20238" w14:textId="77777777" w:rsidR="001E048A" w:rsidRPr="00215320" w:rsidRDefault="001E048A" w:rsidP="00E4384E">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Overall median LC was 16 months and patients who underwent ILBT had a better local control (LC) (p=0.018).</w:t>
            </w:r>
          </w:p>
          <w:p w14:paraId="604C049F" w14:textId="77777777" w:rsidR="001E048A" w:rsidRPr="00215320" w:rsidRDefault="001E048A">
            <w:pPr>
              <w:rPr>
                <w:rFonts w:asciiTheme="minorHAnsi" w:eastAsia="Arial" w:hAnsiTheme="minorHAnsi" w:cstheme="minorHAnsi"/>
                <w:color w:val="000000"/>
                <w:sz w:val="18"/>
                <w:szCs w:val="18"/>
                <w:highlight w:val="white"/>
              </w:rPr>
            </w:pPr>
          </w:p>
        </w:tc>
        <w:tc>
          <w:tcPr>
            <w:tcW w:w="900" w:type="dxa"/>
          </w:tcPr>
          <w:p w14:paraId="5F5A1F5A" w14:textId="77777777" w:rsidR="001E048A" w:rsidRPr="00215320" w:rsidRDefault="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2</w:t>
            </w:r>
          </w:p>
        </w:tc>
      </w:tr>
      <w:tr w:rsidR="001E048A" w:rsidRPr="00215320" w14:paraId="6281356D" w14:textId="77777777" w:rsidTr="004330C7">
        <w:tc>
          <w:tcPr>
            <w:tcW w:w="630" w:type="dxa"/>
            <w:vAlign w:val="bottom"/>
          </w:tcPr>
          <w:p w14:paraId="660D3811" w14:textId="77777777" w:rsidR="001E048A" w:rsidRPr="00215320" w:rsidRDefault="001E048A" w:rsidP="007F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15</w:t>
            </w:r>
          </w:p>
        </w:tc>
        <w:tc>
          <w:tcPr>
            <w:tcW w:w="3600" w:type="dxa"/>
          </w:tcPr>
          <w:p w14:paraId="242CCD87"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Boothe D, Hopkins Z, Frandsen J, Lloyd S. Comparison of external beam radiation and brachytherapy to external beam radiation alone for unresectable extrahepatic</w:t>
            </w:r>
          </w:p>
          <w:p w14:paraId="65D5765A"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cholangiocarcinoma. Journal of Gastrointestinal Oncology. 7(4):580-7, 2016 Aug. UI: 27563448</w:t>
            </w:r>
          </w:p>
        </w:tc>
        <w:tc>
          <w:tcPr>
            <w:tcW w:w="1530" w:type="dxa"/>
          </w:tcPr>
          <w:p w14:paraId="492A5162" w14:textId="77777777" w:rsidR="001E048A" w:rsidRPr="00215320" w:rsidRDefault="001E048A" w:rsidP="007F5BE6">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SEER registry retrospective study</w:t>
            </w:r>
          </w:p>
        </w:tc>
        <w:tc>
          <w:tcPr>
            <w:tcW w:w="2790" w:type="dxa"/>
          </w:tcPr>
          <w:p w14:paraId="7780EBA6" w14:textId="77777777" w:rsidR="001E048A" w:rsidRPr="00215320" w:rsidRDefault="001E048A" w:rsidP="007F5BE6">
            <w:pPr>
              <w:rPr>
                <w:rFonts w:asciiTheme="minorHAnsi" w:eastAsia="Arial" w:hAnsiTheme="minorHAnsi" w:cstheme="minorHAnsi"/>
                <w:sz w:val="18"/>
                <w:szCs w:val="18"/>
              </w:rPr>
            </w:pPr>
            <w:r w:rsidRPr="00215320">
              <w:rPr>
                <w:rFonts w:asciiTheme="minorHAnsi" w:hAnsiTheme="minorHAnsi" w:cstheme="minorHAnsi"/>
                <w:color w:val="201F1E"/>
                <w:sz w:val="18"/>
                <w:szCs w:val="18"/>
              </w:rPr>
              <w:t>1,326 patients with unresectable ECC</w:t>
            </w:r>
          </w:p>
        </w:tc>
        <w:tc>
          <w:tcPr>
            <w:tcW w:w="1710" w:type="dxa"/>
          </w:tcPr>
          <w:p w14:paraId="27DD3159"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To evaluate the benefit of adding HDR ILBT to RT for</w:t>
            </w:r>
          </w:p>
          <w:p w14:paraId="6BBAE87D"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unresectable ECC.</w:t>
            </w:r>
          </w:p>
          <w:p w14:paraId="7C75F659" w14:textId="77777777" w:rsidR="001E048A" w:rsidRPr="00215320" w:rsidRDefault="001E048A" w:rsidP="007F5BE6">
            <w:pPr>
              <w:ind w:right="-20"/>
              <w:rPr>
                <w:rFonts w:asciiTheme="minorHAnsi" w:eastAsia="Arial" w:hAnsiTheme="minorHAnsi" w:cstheme="minorHAnsi"/>
                <w:sz w:val="18"/>
                <w:szCs w:val="18"/>
              </w:rPr>
            </w:pPr>
          </w:p>
        </w:tc>
        <w:tc>
          <w:tcPr>
            <w:tcW w:w="3870" w:type="dxa"/>
          </w:tcPr>
          <w:p w14:paraId="5478A6BF"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Of 1,326 patients with unresectable ECC, 1,188 (92.9%) received RT only, while 91 (7.1%) received both RT and HDR ILBT. Patients receiving combined modality therapy were more likely to be treated prior to the year 2000. Median OS for patients receiving RT and RT plus HDR ILBT was 9 and 11 months, respectively (P=0.04). CSS was 12 months for those receiving RT only, and 15 months for those who received RT + HDR ILBT (P=0.10). Survival analysis performed on patients with locoregional disease only revealed a trend towards prolonged overall survival with those receiving RT + HDR ILBT (P=0.08). Multivariate analysis revealed grade and stage of disease were correlated with both OS and CSS (P&lt;=0.05).</w:t>
            </w:r>
          </w:p>
        </w:tc>
        <w:tc>
          <w:tcPr>
            <w:tcW w:w="900" w:type="dxa"/>
          </w:tcPr>
          <w:p w14:paraId="33A1D550" w14:textId="77777777" w:rsidR="001E048A" w:rsidRPr="00215320" w:rsidRDefault="001E048A" w:rsidP="007F5BE6">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3</w:t>
            </w:r>
          </w:p>
        </w:tc>
      </w:tr>
      <w:tr w:rsidR="001E048A" w:rsidRPr="00215320" w14:paraId="2FDDE145" w14:textId="77777777" w:rsidTr="004330C7">
        <w:tc>
          <w:tcPr>
            <w:tcW w:w="630" w:type="dxa"/>
            <w:vAlign w:val="bottom"/>
          </w:tcPr>
          <w:p w14:paraId="11EB8EDC" w14:textId="77777777" w:rsidR="001E048A" w:rsidRPr="00215320" w:rsidRDefault="001E048A" w:rsidP="007F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sz w:val="18"/>
                <w:szCs w:val="18"/>
              </w:rPr>
            </w:pPr>
            <w:r>
              <w:rPr>
                <w:rFonts w:asciiTheme="minorHAnsi" w:eastAsia="Arial" w:hAnsiTheme="minorHAnsi" w:cstheme="minorHAnsi"/>
                <w:sz w:val="18"/>
                <w:szCs w:val="18"/>
              </w:rPr>
              <w:t>16</w:t>
            </w:r>
          </w:p>
        </w:tc>
        <w:tc>
          <w:tcPr>
            <w:tcW w:w="3600" w:type="dxa"/>
          </w:tcPr>
          <w:p w14:paraId="14D455DB" w14:textId="77777777" w:rsidR="001E048A" w:rsidRPr="00215320" w:rsidRDefault="001E048A" w:rsidP="007F5B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proofErr w:type="spellStart"/>
            <w:r w:rsidRPr="00215320">
              <w:rPr>
                <w:rFonts w:asciiTheme="minorHAnsi" w:hAnsiTheme="minorHAnsi" w:cstheme="minorHAnsi"/>
                <w:color w:val="212121"/>
                <w:sz w:val="18"/>
                <w:szCs w:val="18"/>
              </w:rPr>
              <w:t>Taggar</w:t>
            </w:r>
            <w:proofErr w:type="spellEnd"/>
            <w:r w:rsidRPr="00215320">
              <w:rPr>
                <w:rFonts w:asciiTheme="minorHAnsi" w:hAnsiTheme="minorHAnsi" w:cstheme="minorHAnsi"/>
                <w:color w:val="212121"/>
                <w:sz w:val="18"/>
                <w:szCs w:val="18"/>
              </w:rPr>
              <w:t xml:space="preserve"> AS, Mann P, Folkert MR, </w:t>
            </w:r>
            <w:proofErr w:type="spellStart"/>
            <w:r w:rsidRPr="00215320">
              <w:rPr>
                <w:rFonts w:asciiTheme="minorHAnsi" w:hAnsiTheme="minorHAnsi" w:cstheme="minorHAnsi"/>
                <w:color w:val="212121"/>
                <w:sz w:val="18"/>
                <w:szCs w:val="18"/>
              </w:rPr>
              <w:t>Aliakbari</w:t>
            </w:r>
            <w:proofErr w:type="spellEnd"/>
            <w:r w:rsidRPr="00215320">
              <w:rPr>
                <w:rFonts w:asciiTheme="minorHAnsi" w:hAnsiTheme="minorHAnsi" w:cstheme="minorHAnsi"/>
                <w:color w:val="212121"/>
                <w:sz w:val="18"/>
                <w:szCs w:val="18"/>
              </w:rPr>
              <w:t xml:space="preserve"> S, </w:t>
            </w:r>
            <w:proofErr w:type="spellStart"/>
            <w:r w:rsidRPr="00215320">
              <w:rPr>
                <w:rFonts w:asciiTheme="minorHAnsi" w:hAnsiTheme="minorHAnsi" w:cstheme="minorHAnsi"/>
                <w:color w:val="212121"/>
                <w:sz w:val="18"/>
                <w:szCs w:val="18"/>
              </w:rPr>
              <w:t>Myrehaug</w:t>
            </w:r>
            <w:proofErr w:type="spellEnd"/>
            <w:r w:rsidRPr="00215320">
              <w:rPr>
                <w:rFonts w:asciiTheme="minorHAnsi" w:hAnsiTheme="minorHAnsi" w:cstheme="minorHAnsi"/>
                <w:color w:val="212121"/>
                <w:sz w:val="18"/>
                <w:szCs w:val="18"/>
              </w:rPr>
              <w:t xml:space="preserve"> SD, Dawson LA.</w:t>
            </w:r>
          </w:p>
          <w:p w14:paraId="30EE746C" w14:textId="77777777" w:rsidR="001E048A" w:rsidRPr="00215320" w:rsidRDefault="001E048A" w:rsidP="007F5B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hAnsiTheme="minorHAnsi" w:cstheme="minorHAnsi"/>
                <w:color w:val="212121"/>
                <w:sz w:val="18"/>
                <w:szCs w:val="18"/>
              </w:rPr>
              <w:t xml:space="preserve">A systematic review of intraluminal high dose rate brachytherapy in the management of malignant biliary tract obstruction and cholangiocarcinoma. </w:t>
            </w:r>
          </w:p>
          <w:p w14:paraId="46F5201C"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12121"/>
                <w:sz w:val="18"/>
                <w:szCs w:val="18"/>
              </w:rPr>
              <w:t>Radiotherapy &amp; Oncology. 165:60-74, 2021 12. UI: 34695521</w:t>
            </w:r>
          </w:p>
        </w:tc>
        <w:tc>
          <w:tcPr>
            <w:tcW w:w="1530" w:type="dxa"/>
          </w:tcPr>
          <w:p w14:paraId="44DDB9F3" w14:textId="77777777" w:rsidR="001E048A" w:rsidRPr="00215320" w:rsidRDefault="001E048A" w:rsidP="007F5BE6">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Systematic review</w:t>
            </w:r>
          </w:p>
        </w:tc>
        <w:tc>
          <w:tcPr>
            <w:tcW w:w="2790" w:type="dxa"/>
          </w:tcPr>
          <w:p w14:paraId="093368B6"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eastAsia="Arial" w:hAnsiTheme="minorHAnsi" w:cstheme="minorHAnsi"/>
                <w:color w:val="000000"/>
                <w:sz w:val="18"/>
                <w:szCs w:val="18"/>
                <w:highlight w:val="white"/>
              </w:rPr>
              <w:t>Systematic search of PubMed, Cochrane Library, Embase</w:t>
            </w:r>
            <w:r w:rsidRPr="00215320">
              <w:rPr>
                <w:rFonts w:asciiTheme="minorHAnsi" w:eastAsia="Arial" w:hAnsiTheme="minorHAnsi" w:cstheme="minorHAnsi"/>
                <w:sz w:val="18"/>
                <w:szCs w:val="18"/>
                <w:highlight w:val="white"/>
              </w:rPr>
              <w:t xml:space="preserve">. Pooled analysis included </w:t>
            </w:r>
            <w:r w:rsidRPr="00215320">
              <w:rPr>
                <w:rFonts w:asciiTheme="minorHAnsi" w:hAnsiTheme="minorHAnsi" w:cstheme="minorHAnsi"/>
                <w:sz w:val="18"/>
                <w:szCs w:val="18"/>
                <w:shd w:val="clear" w:color="auto" w:fill="FFFFFF"/>
              </w:rPr>
              <w:t xml:space="preserve">17 studies including 1 prospective randomized controlled trial, 2 prospective Phase 1/2 trials, 6 prospective cohort series and 8 retrospective series. The </w:t>
            </w:r>
            <w:proofErr w:type="gramStart"/>
            <w:r w:rsidRPr="00215320">
              <w:rPr>
                <w:rFonts w:asciiTheme="minorHAnsi" w:hAnsiTheme="minorHAnsi" w:cstheme="minorHAnsi"/>
                <w:sz w:val="18"/>
                <w:szCs w:val="18"/>
                <w:shd w:val="clear" w:color="auto" w:fill="FFFFFF"/>
              </w:rPr>
              <w:t>time period</w:t>
            </w:r>
            <w:proofErr w:type="gramEnd"/>
            <w:r w:rsidRPr="00215320">
              <w:rPr>
                <w:rFonts w:asciiTheme="minorHAnsi" w:hAnsiTheme="minorHAnsi" w:cstheme="minorHAnsi"/>
                <w:sz w:val="18"/>
                <w:szCs w:val="18"/>
                <w:shd w:val="clear" w:color="auto" w:fill="FFFFFF"/>
              </w:rPr>
              <w:t xml:space="preserve"> for all the included studies </w:t>
            </w:r>
            <w:r w:rsidRPr="00215320">
              <w:rPr>
                <w:rFonts w:asciiTheme="minorHAnsi" w:hAnsiTheme="minorHAnsi" w:cstheme="minorHAnsi"/>
                <w:sz w:val="18"/>
                <w:szCs w:val="18"/>
                <w:shd w:val="clear" w:color="auto" w:fill="FFFFFF"/>
              </w:rPr>
              <w:lastRenderedPageBreak/>
              <w:t>spanned from 1986 to 2014. A total of 649 patients were included in all studies and 342 underwent ILBT.</w:t>
            </w:r>
          </w:p>
        </w:tc>
        <w:tc>
          <w:tcPr>
            <w:tcW w:w="1710" w:type="dxa"/>
          </w:tcPr>
          <w:p w14:paraId="1444C1E5"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12121"/>
                <w:sz w:val="18"/>
                <w:szCs w:val="18"/>
              </w:rPr>
              <w:lastRenderedPageBreak/>
              <w:t xml:space="preserve">To conduct a systematic review evaluating the impact of HDR ILBT in the management of malignant biliary obstruction and cholangiocarcinoma with specific focus </w:t>
            </w:r>
            <w:r w:rsidRPr="00215320">
              <w:rPr>
                <w:rFonts w:asciiTheme="minorHAnsi" w:hAnsiTheme="minorHAnsi" w:cstheme="minorHAnsi"/>
                <w:color w:val="212121"/>
                <w:sz w:val="18"/>
                <w:szCs w:val="18"/>
              </w:rPr>
              <w:lastRenderedPageBreak/>
              <w:t xml:space="preserve">on stent patency, clinical </w:t>
            </w:r>
            <w:proofErr w:type="gramStart"/>
            <w:r w:rsidRPr="00215320">
              <w:rPr>
                <w:rFonts w:asciiTheme="minorHAnsi" w:hAnsiTheme="minorHAnsi" w:cstheme="minorHAnsi"/>
                <w:color w:val="212121"/>
                <w:sz w:val="18"/>
                <w:szCs w:val="18"/>
              </w:rPr>
              <w:t>outcomes</w:t>
            </w:r>
            <w:proofErr w:type="gramEnd"/>
            <w:r w:rsidRPr="00215320">
              <w:rPr>
                <w:rFonts w:asciiTheme="minorHAnsi" w:hAnsiTheme="minorHAnsi" w:cstheme="minorHAnsi"/>
                <w:color w:val="212121"/>
                <w:sz w:val="18"/>
                <w:szCs w:val="18"/>
              </w:rPr>
              <w:t xml:space="preserve"> and toxicities.</w:t>
            </w:r>
          </w:p>
        </w:tc>
        <w:tc>
          <w:tcPr>
            <w:tcW w:w="3870" w:type="dxa"/>
          </w:tcPr>
          <w:p w14:paraId="2CCF3560" w14:textId="77777777" w:rsidR="001E048A" w:rsidRPr="00215320" w:rsidRDefault="001E048A" w:rsidP="007F5B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hAnsiTheme="minorHAnsi" w:cstheme="minorHAnsi"/>
                <w:color w:val="212121"/>
                <w:sz w:val="18"/>
                <w:szCs w:val="18"/>
              </w:rPr>
              <w:lastRenderedPageBreak/>
              <w:t xml:space="preserve">Significant heterogeneity was observed in treatment regimens, which included surgery, RT, and/or intra-arterial and intravenous chemotherapy in conjunction with ILBT. ILBT appeared to result in longer duration of stent patency: 10 months with ILBT compared to 4-6 months without ILBT. A trend was observed towards prolonged LC and improved complete </w:t>
            </w:r>
            <w:r w:rsidRPr="00215320">
              <w:rPr>
                <w:rFonts w:asciiTheme="minorHAnsi" w:hAnsiTheme="minorHAnsi" w:cstheme="minorHAnsi"/>
                <w:color w:val="212121"/>
                <w:sz w:val="18"/>
                <w:szCs w:val="18"/>
              </w:rPr>
              <w:lastRenderedPageBreak/>
              <w:t>and partial response rates in patients treated with ILBT with or without</w:t>
            </w:r>
          </w:p>
          <w:p w14:paraId="243F6CC8"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12121"/>
                <w:sz w:val="18"/>
                <w:szCs w:val="18"/>
              </w:rPr>
              <w:t>EBRT. Weighted mean overall survival of patients treated with ILBT alone was 11.8 months compared to 10.5 months for those that received EBRT +/- chemotherapy in addition to ILBT. The included studies reported low complication rates and toxicity related to ILBT.</w:t>
            </w:r>
          </w:p>
        </w:tc>
        <w:tc>
          <w:tcPr>
            <w:tcW w:w="900" w:type="dxa"/>
          </w:tcPr>
          <w:p w14:paraId="303D0462" w14:textId="77777777" w:rsidR="001E048A" w:rsidRPr="00215320" w:rsidRDefault="001E048A" w:rsidP="007F5BE6">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lastRenderedPageBreak/>
              <w:t>2</w:t>
            </w:r>
          </w:p>
        </w:tc>
      </w:tr>
      <w:tr w:rsidR="001E048A" w:rsidRPr="00215320" w14:paraId="2FFF73CD" w14:textId="77777777" w:rsidTr="004330C7">
        <w:tc>
          <w:tcPr>
            <w:tcW w:w="630" w:type="dxa"/>
            <w:vAlign w:val="bottom"/>
          </w:tcPr>
          <w:p w14:paraId="6E17DA59" w14:textId="77777777" w:rsidR="001E048A" w:rsidRPr="00215320" w:rsidRDefault="001E048A" w:rsidP="007F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sz w:val="18"/>
                <w:szCs w:val="18"/>
              </w:rPr>
            </w:pPr>
            <w:r>
              <w:rPr>
                <w:rFonts w:asciiTheme="minorHAnsi" w:eastAsia="Arial" w:hAnsiTheme="minorHAnsi" w:cstheme="minorHAnsi"/>
                <w:sz w:val="18"/>
                <w:szCs w:val="18"/>
              </w:rPr>
              <w:t>17</w:t>
            </w:r>
          </w:p>
        </w:tc>
        <w:tc>
          <w:tcPr>
            <w:tcW w:w="3600" w:type="dxa"/>
          </w:tcPr>
          <w:p w14:paraId="242070B6"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Huang YY, Xu XJ, Huang XZ, Cheng H. A stent with radioactive seed strand insertion for inoperable malignant biliary obstruction: A meta-analysis. [Review]</w:t>
            </w:r>
          </w:p>
          <w:p w14:paraId="0B90AAA5"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Brachytherapy. 20(3):638-644, 2021 May-Jun. UI: 33678600</w:t>
            </w:r>
          </w:p>
        </w:tc>
        <w:tc>
          <w:tcPr>
            <w:tcW w:w="1530" w:type="dxa"/>
          </w:tcPr>
          <w:p w14:paraId="47EF3C14" w14:textId="77777777" w:rsidR="001E048A" w:rsidRPr="00215320" w:rsidRDefault="001E048A" w:rsidP="007F5BE6">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Meta-analysis</w:t>
            </w:r>
          </w:p>
        </w:tc>
        <w:tc>
          <w:tcPr>
            <w:tcW w:w="2790" w:type="dxa"/>
          </w:tcPr>
          <w:p w14:paraId="3FE0B7B0"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Relevant articles published as of November 2020 in the Embase, PubMed, and Cochrane Library databases were identified and identified 9 studies with 643 patients (280 with stent placement + RSS and 363 with stent without RSS). Primary study endpoints for this meta-analysis were stent dysfunction, stent patency, and OS. Secondary endpoints were rates of clinical success and complications</w:t>
            </w:r>
          </w:p>
        </w:tc>
        <w:tc>
          <w:tcPr>
            <w:tcW w:w="1710" w:type="dxa"/>
          </w:tcPr>
          <w:p w14:paraId="2AF3AE69"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eastAsia="Arial" w:hAnsiTheme="minorHAnsi" w:cstheme="minorHAnsi"/>
                <w:color w:val="000000"/>
                <w:sz w:val="18"/>
                <w:szCs w:val="18"/>
                <w:highlight w:val="white"/>
              </w:rPr>
              <w:t xml:space="preserve">To </w:t>
            </w:r>
            <w:r w:rsidRPr="00215320">
              <w:rPr>
                <w:rFonts w:asciiTheme="minorHAnsi" w:hAnsiTheme="minorHAnsi" w:cstheme="minorHAnsi"/>
                <w:color w:val="201F1E"/>
                <w:sz w:val="18"/>
                <w:szCs w:val="18"/>
              </w:rPr>
              <w:t>assess the relative clinical effectiveness of stent insertion with or without</w:t>
            </w:r>
          </w:p>
          <w:p w14:paraId="6176B2F5"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RSS insertion in patients suffering from malignant biliary obstruction </w:t>
            </w:r>
          </w:p>
        </w:tc>
        <w:tc>
          <w:tcPr>
            <w:tcW w:w="3870" w:type="dxa"/>
          </w:tcPr>
          <w:p w14:paraId="21BC3F6A"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No differences were observed in pooled rates of clinical success (p = 0.25), stent dysfunction (p = 0.47), cholangitis (p = 0.97), cholecystitis (p = 0.95), or pancreatitis (p = 0.66). Stent patency duration (p &lt; 0.00001) and patients' OS (p &lt; 0.00001) were significantly increased in patients in the stent + RSS group. No heterogeneity was detected for any of these endpoints, nor did funnel plots yield any publication bias. A subgroup analysis of patients with hilar malignant biliary obstruction similarly exhibited stent + RSS insertion to be associated with longer stent patency and OS as compared with stent insertion alone.</w:t>
            </w:r>
          </w:p>
        </w:tc>
        <w:tc>
          <w:tcPr>
            <w:tcW w:w="900" w:type="dxa"/>
          </w:tcPr>
          <w:p w14:paraId="4DD99A40" w14:textId="77777777" w:rsidR="001E048A" w:rsidRPr="00215320" w:rsidRDefault="001E048A" w:rsidP="007F5BE6">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M</w:t>
            </w:r>
          </w:p>
        </w:tc>
      </w:tr>
      <w:tr w:rsidR="001E048A" w:rsidRPr="00215320" w14:paraId="3FF032A6" w14:textId="77777777" w:rsidTr="004330C7">
        <w:tc>
          <w:tcPr>
            <w:tcW w:w="630" w:type="dxa"/>
            <w:vAlign w:val="bottom"/>
          </w:tcPr>
          <w:p w14:paraId="760A3E2F" w14:textId="77777777" w:rsidR="001E048A" w:rsidRPr="00215320" w:rsidRDefault="001E048A" w:rsidP="007F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18</w:t>
            </w:r>
          </w:p>
        </w:tc>
        <w:tc>
          <w:tcPr>
            <w:tcW w:w="3600" w:type="dxa"/>
          </w:tcPr>
          <w:p w14:paraId="0200928E" w14:textId="77777777" w:rsidR="001E048A" w:rsidRPr="00215320" w:rsidRDefault="001E048A" w:rsidP="007F5BE6">
            <w:pPr>
              <w:shd w:val="clear" w:color="auto" w:fill="FFFFFF"/>
              <w:rPr>
                <w:rFonts w:asciiTheme="minorHAnsi" w:hAnsiTheme="minorHAnsi" w:cstheme="minorHAnsi"/>
                <w:color w:val="201F1E"/>
                <w:sz w:val="18"/>
                <w:szCs w:val="18"/>
              </w:rPr>
            </w:pPr>
            <w:proofErr w:type="spellStart"/>
            <w:r w:rsidRPr="00215320">
              <w:rPr>
                <w:rFonts w:asciiTheme="minorHAnsi" w:hAnsiTheme="minorHAnsi" w:cstheme="minorHAnsi"/>
                <w:color w:val="201F1E"/>
                <w:sz w:val="18"/>
                <w:szCs w:val="18"/>
              </w:rPr>
              <w:t>Isayama</w:t>
            </w:r>
            <w:proofErr w:type="spellEnd"/>
            <w:r w:rsidRPr="00215320">
              <w:rPr>
                <w:rFonts w:asciiTheme="minorHAnsi" w:hAnsiTheme="minorHAnsi" w:cstheme="minorHAnsi"/>
                <w:color w:val="201F1E"/>
                <w:sz w:val="18"/>
                <w:szCs w:val="18"/>
              </w:rPr>
              <w:t xml:space="preserve"> H, </w:t>
            </w:r>
            <w:proofErr w:type="spellStart"/>
            <w:r w:rsidRPr="00215320">
              <w:rPr>
                <w:rFonts w:asciiTheme="minorHAnsi" w:hAnsiTheme="minorHAnsi" w:cstheme="minorHAnsi"/>
                <w:color w:val="201F1E"/>
                <w:sz w:val="18"/>
                <w:szCs w:val="18"/>
              </w:rPr>
              <w:t>Tsujino</w:t>
            </w:r>
            <w:proofErr w:type="spellEnd"/>
            <w:r w:rsidRPr="00215320">
              <w:rPr>
                <w:rFonts w:asciiTheme="minorHAnsi" w:hAnsiTheme="minorHAnsi" w:cstheme="minorHAnsi"/>
                <w:color w:val="201F1E"/>
                <w:sz w:val="18"/>
                <w:szCs w:val="18"/>
              </w:rPr>
              <w:t xml:space="preserve"> T, </w:t>
            </w:r>
            <w:proofErr w:type="spellStart"/>
            <w:r w:rsidRPr="00215320">
              <w:rPr>
                <w:rFonts w:asciiTheme="minorHAnsi" w:hAnsiTheme="minorHAnsi" w:cstheme="minorHAnsi"/>
                <w:color w:val="201F1E"/>
                <w:sz w:val="18"/>
                <w:szCs w:val="18"/>
              </w:rPr>
              <w:t>Nakai</w:t>
            </w:r>
            <w:proofErr w:type="spellEnd"/>
            <w:r w:rsidRPr="00215320">
              <w:rPr>
                <w:rFonts w:asciiTheme="minorHAnsi" w:hAnsiTheme="minorHAnsi" w:cstheme="minorHAnsi"/>
                <w:color w:val="201F1E"/>
                <w:sz w:val="18"/>
                <w:szCs w:val="18"/>
              </w:rPr>
              <w:t xml:space="preserve"> Y, Sasaki T, Nakagawa K, Yamashita H, Aoki T, Koike K. Clinical benefit of radiation therapy and metallic stenting for unresectable hilar cholangiocarcinoma. World Journal of Gastroenterology. 18(19):2364-70, 2012 May 21.UI: 22654427</w:t>
            </w:r>
          </w:p>
        </w:tc>
        <w:tc>
          <w:tcPr>
            <w:tcW w:w="1530" w:type="dxa"/>
          </w:tcPr>
          <w:p w14:paraId="6B030044" w14:textId="77777777" w:rsidR="001E048A" w:rsidRPr="00215320" w:rsidRDefault="001E048A" w:rsidP="007F5BE6">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Multi institutional retrospective study</w:t>
            </w:r>
          </w:p>
        </w:tc>
        <w:tc>
          <w:tcPr>
            <w:tcW w:w="2790" w:type="dxa"/>
          </w:tcPr>
          <w:p w14:paraId="6D2E10C3"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64 patients with locally advanced hilar ECC including 25 who underwent resection (17 curative and 8 non-curative), 28 treated with RT, and 11 who received best supportive care. The RT group received 50 </w:t>
            </w:r>
            <w:proofErr w:type="spellStart"/>
            <w:r w:rsidRPr="00215320">
              <w:rPr>
                <w:rFonts w:asciiTheme="minorHAnsi" w:hAnsiTheme="minorHAnsi" w:cstheme="minorHAnsi"/>
                <w:color w:val="201F1E"/>
                <w:sz w:val="18"/>
                <w:szCs w:val="18"/>
              </w:rPr>
              <w:t>Gy</w:t>
            </w:r>
            <w:proofErr w:type="spellEnd"/>
            <w:r w:rsidRPr="00215320">
              <w:rPr>
                <w:rFonts w:asciiTheme="minorHAnsi" w:hAnsiTheme="minorHAnsi" w:cstheme="minorHAnsi"/>
                <w:color w:val="201F1E"/>
                <w:sz w:val="18"/>
                <w:szCs w:val="18"/>
              </w:rPr>
              <w:t xml:space="preserve">, 30 fractions, with 11 receiving an additional 24 </w:t>
            </w:r>
            <w:proofErr w:type="spellStart"/>
            <w:r w:rsidRPr="00215320">
              <w:rPr>
                <w:rFonts w:asciiTheme="minorHAnsi" w:hAnsiTheme="minorHAnsi" w:cstheme="minorHAnsi"/>
                <w:color w:val="201F1E"/>
                <w:sz w:val="18"/>
                <w:szCs w:val="18"/>
              </w:rPr>
              <w:t>Gy</w:t>
            </w:r>
            <w:proofErr w:type="spellEnd"/>
            <w:r w:rsidRPr="00215320">
              <w:rPr>
                <w:rFonts w:asciiTheme="minorHAnsi" w:hAnsiTheme="minorHAnsi" w:cstheme="minorHAnsi"/>
                <w:color w:val="201F1E"/>
                <w:sz w:val="18"/>
                <w:szCs w:val="18"/>
              </w:rPr>
              <w:t xml:space="preserve"> (4 fractions) HDR ILBT. HDR ILBT was performed using percutaneous transhepatic biliary drainage.</w:t>
            </w:r>
          </w:p>
          <w:p w14:paraId="1B45F484"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Uncovered metallic stents were inserted into unresected patients with obstructive jaundice, </w:t>
            </w:r>
            <w:proofErr w:type="gramStart"/>
            <w:r w:rsidRPr="00215320">
              <w:rPr>
                <w:rFonts w:asciiTheme="minorHAnsi" w:hAnsiTheme="minorHAnsi" w:cstheme="minorHAnsi"/>
                <w:color w:val="201F1E"/>
                <w:sz w:val="18"/>
                <w:szCs w:val="18"/>
              </w:rPr>
              <w:t>with the exception of</w:t>
            </w:r>
            <w:proofErr w:type="gramEnd"/>
            <w:r w:rsidRPr="00215320">
              <w:rPr>
                <w:rFonts w:asciiTheme="minorHAnsi" w:hAnsiTheme="minorHAnsi" w:cstheme="minorHAnsi"/>
                <w:color w:val="201F1E"/>
                <w:sz w:val="18"/>
                <w:szCs w:val="18"/>
              </w:rPr>
              <w:t xml:space="preserve"> 4 patients who received percutaneous transhepatic biliary drainage only.</w:t>
            </w:r>
          </w:p>
        </w:tc>
        <w:tc>
          <w:tcPr>
            <w:tcW w:w="1710" w:type="dxa"/>
          </w:tcPr>
          <w:p w14:paraId="65C2202D"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To determine the efficacy of RT, with or without HDR ILBT</w:t>
            </w:r>
          </w:p>
          <w:p w14:paraId="63594F56"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in patients with unresected locally advanced hilar ECC</w:t>
            </w:r>
          </w:p>
        </w:tc>
        <w:tc>
          <w:tcPr>
            <w:tcW w:w="3870" w:type="dxa"/>
          </w:tcPr>
          <w:p w14:paraId="74459325"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No statistically significant differences in patient characteristics were found among the resection, RT, and best supportive care groups. 3 patients in the RT group and one in the best supportive care group did not receive stents but received </w:t>
            </w:r>
            <w:proofErr w:type="spellStart"/>
            <w:r w:rsidRPr="00215320">
              <w:rPr>
                <w:rFonts w:asciiTheme="minorHAnsi" w:hAnsiTheme="minorHAnsi" w:cstheme="minorHAnsi"/>
                <w:color w:val="201F1E"/>
                <w:sz w:val="18"/>
                <w:szCs w:val="18"/>
              </w:rPr>
              <w:t>percutanteous</w:t>
            </w:r>
            <w:proofErr w:type="spellEnd"/>
            <w:r w:rsidRPr="00215320">
              <w:rPr>
                <w:rFonts w:asciiTheme="minorHAnsi" w:hAnsiTheme="minorHAnsi" w:cstheme="minorHAnsi"/>
                <w:color w:val="201F1E"/>
                <w:sz w:val="18"/>
                <w:szCs w:val="18"/>
              </w:rPr>
              <w:t xml:space="preserve"> biliary drainage alone; cholangitis occurred after endoscopic stenting, and patients were treated with percutaneous drainage.</w:t>
            </w:r>
          </w:p>
          <w:p w14:paraId="2C2AEAC7"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A total of 16 patients received AC (5-FU-based regimen in 9, S-1 in 6, and gemcitabine in 1). OS varied significantly among groups, with MS of 48.7 </w:t>
            </w:r>
            <w:proofErr w:type="spellStart"/>
            <w:r w:rsidRPr="00215320">
              <w:rPr>
                <w:rFonts w:asciiTheme="minorHAnsi" w:hAnsiTheme="minorHAnsi" w:cstheme="minorHAnsi"/>
                <w:color w:val="201F1E"/>
                <w:sz w:val="18"/>
                <w:szCs w:val="18"/>
              </w:rPr>
              <w:t>mo</w:t>
            </w:r>
            <w:proofErr w:type="spellEnd"/>
            <w:r w:rsidRPr="00215320">
              <w:rPr>
                <w:rFonts w:asciiTheme="minorHAnsi" w:hAnsiTheme="minorHAnsi" w:cstheme="minorHAnsi"/>
                <w:color w:val="201F1E"/>
                <w:sz w:val="18"/>
                <w:szCs w:val="18"/>
              </w:rPr>
              <w:t xml:space="preserve"> in the surgery group, 22.1 </w:t>
            </w:r>
            <w:proofErr w:type="spellStart"/>
            <w:r w:rsidRPr="00215320">
              <w:rPr>
                <w:rFonts w:asciiTheme="minorHAnsi" w:hAnsiTheme="minorHAnsi" w:cstheme="minorHAnsi"/>
                <w:color w:val="201F1E"/>
                <w:sz w:val="18"/>
                <w:szCs w:val="18"/>
              </w:rPr>
              <w:t>mo</w:t>
            </w:r>
            <w:proofErr w:type="spellEnd"/>
            <w:r w:rsidRPr="00215320">
              <w:rPr>
                <w:rFonts w:asciiTheme="minorHAnsi" w:hAnsiTheme="minorHAnsi" w:cstheme="minorHAnsi"/>
                <w:color w:val="201F1E"/>
                <w:sz w:val="18"/>
                <w:szCs w:val="18"/>
              </w:rPr>
              <w:t xml:space="preserve"> in the RT group, and 5.7 </w:t>
            </w:r>
            <w:proofErr w:type="spellStart"/>
            <w:r w:rsidRPr="00215320">
              <w:rPr>
                <w:rFonts w:asciiTheme="minorHAnsi" w:hAnsiTheme="minorHAnsi" w:cstheme="minorHAnsi"/>
                <w:color w:val="201F1E"/>
                <w:sz w:val="18"/>
                <w:szCs w:val="18"/>
              </w:rPr>
              <w:t>mo</w:t>
            </w:r>
            <w:proofErr w:type="spellEnd"/>
            <w:r w:rsidRPr="00215320">
              <w:rPr>
                <w:rFonts w:asciiTheme="minorHAnsi" w:hAnsiTheme="minorHAnsi" w:cstheme="minorHAnsi"/>
                <w:color w:val="201F1E"/>
                <w:sz w:val="18"/>
                <w:szCs w:val="18"/>
              </w:rPr>
              <w:t xml:space="preserve"> in the best supportive care group. Patients who underwent curative resection survived significantly longer than those who were not candidates for surgery (P = 0.0076). Cumulative survival in the RT group was significantly longer than in the best supportive care group (P = 0.0031</w:t>
            </w:r>
            <w:proofErr w:type="gramStart"/>
            <w:r w:rsidRPr="00215320">
              <w:rPr>
                <w:rFonts w:asciiTheme="minorHAnsi" w:hAnsiTheme="minorHAnsi" w:cstheme="minorHAnsi"/>
                <w:color w:val="201F1E"/>
                <w:sz w:val="18"/>
                <w:szCs w:val="18"/>
              </w:rPr>
              <w:t>), but</w:t>
            </w:r>
            <w:proofErr w:type="gramEnd"/>
            <w:r w:rsidRPr="00215320">
              <w:rPr>
                <w:rFonts w:asciiTheme="minorHAnsi" w:hAnsiTheme="minorHAnsi" w:cstheme="minorHAnsi"/>
                <w:color w:val="201F1E"/>
                <w:sz w:val="18"/>
                <w:szCs w:val="18"/>
              </w:rPr>
              <w:t xml:space="preserve"> did not differ significantly from those in the unresected group. Furthermore, the MS of patients in the RT group who were considered for possible resection (excluding 7 patients who were not candidates </w:t>
            </w:r>
            <w:r w:rsidRPr="00215320">
              <w:rPr>
                <w:rFonts w:asciiTheme="minorHAnsi" w:hAnsiTheme="minorHAnsi" w:cstheme="minorHAnsi"/>
                <w:color w:val="201F1E"/>
                <w:sz w:val="18"/>
                <w:szCs w:val="18"/>
              </w:rPr>
              <w:lastRenderedPageBreak/>
              <w:t xml:space="preserve">for surgery due to comorbid disease or age) was 25.9 mo. Stent patency was significantly longer in the RT than in the best supportive care group (P = 0.0165). </w:t>
            </w:r>
          </w:p>
        </w:tc>
        <w:tc>
          <w:tcPr>
            <w:tcW w:w="900" w:type="dxa"/>
          </w:tcPr>
          <w:p w14:paraId="057DA359" w14:textId="77777777" w:rsidR="001E048A" w:rsidRPr="00215320" w:rsidRDefault="001E048A" w:rsidP="007F5BE6">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lastRenderedPageBreak/>
              <w:t>3</w:t>
            </w:r>
          </w:p>
        </w:tc>
      </w:tr>
      <w:tr w:rsidR="001E048A" w:rsidRPr="00215320" w14:paraId="775ECFD5" w14:textId="77777777" w:rsidTr="004330C7">
        <w:tc>
          <w:tcPr>
            <w:tcW w:w="630" w:type="dxa"/>
            <w:vAlign w:val="bottom"/>
          </w:tcPr>
          <w:p w14:paraId="7CD3CF4F" w14:textId="77777777" w:rsidR="001E048A" w:rsidRPr="00215320" w:rsidRDefault="001E048A" w:rsidP="007F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19</w:t>
            </w:r>
          </w:p>
        </w:tc>
        <w:tc>
          <w:tcPr>
            <w:tcW w:w="3600" w:type="dxa"/>
          </w:tcPr>
          <w:p w14:paraId="64C51510"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Yoshioka Y, Ogawa K, Oikawa H, </w:t>
            </w:r>
            <w:proofErr w:type="spellStart"/>
            <w:r w:rsidRPr="00215320">
              <w:rPr>
                <w:rFonts w:asciiTheme="minorHAnsi" w:hAnsiTheme="minorHAnsi" w:cstheme="minorHAnsi"/>
                <w:color w:val="201F1E"/>
                <w:sz w:val="18"/>
                <w:szCs w:val="18"/>
              </w:rPr>
              <w:t>Onishi</w:t>
            </w:r>
            <w:proofErr w:type="spellEnd"/>
            <w:r w:rsidRPr="00215320">
              <w:rPr>
                <w:rFonts w:asciiTheme="minorHAnsi" w:hAnsiTheme="minorHAnsi" w:cstheme="minorHAnsi"/>
                <w:color w:val="201F1E"/>
                <w:sz w:val="18"/>
                <w:szCs w:val="18"/>
              </w:rPr>
              <w:t xml:space="preserve"> H, </w:t>
            </w:r>
            <w:proofErr w:type="spellStart"/>
            <w:r w:rsidRPr="00215320">
              <w:rPr>
                <w:rFonts w:asciiTheme="minorHAnsi" w:hAnsiTheme="minorHAnsi" w:cstheme="minorHAnsi"/>
                <w:color w:val="201F1E"/>
                <w:sz w:val="18"/>
                <w:szCs w:val="18"/>
              </w:rPr>
              <w:t>Kanesaka</w:t>
            </w:r>
            <w:proofErr w:type="spellEnd"/>
            <w:r w:rsidRPr="00215320">
              <w:rPr>
                <w:rFonts w:asciiTheme="minorHAnsi" w:hAnsiTheme="minorHAnsi" w:cstheme="minorHAnsi"/>
                <w:color w:val="201F1E"/>
                <w:sz w:val="18"/>
                <w:szCs w:val="18"/>
              </w:rPr>
              <w:t xml:space="preserve"> N, </w:t>
            </w:r>
            <w:proofErr w:type="spellStart"/>
            <w:r w:rsidRPr="00215320">
              <w:rPr>
                <w:rFonts w:asciiTheme="minorHAnsi" w:hAnsiTheme="minorHAnsi" w:cstheme="minorHAnsi"/>
                <w:color w:val="201F1E"/>
                <w:sz w:val="18"/>
                <w:szCs w:val="18"/>
              </w:rPr>
              <w:t>Tamamoto</w:t>
            </w:r>
            <w:proofErr w:type="spellEnd"/>
            <w:r w:rsidRPr="00215320">
              <w:rPr>
                <w:rFonts w:asciiTheme="minorHAnsi" w:hAnsiTheme="minorHAnsi" w:cstheme="minorHAnsi"/>
                <w:color w:val="201F1E"/>
                <w:sz w:val="18"/>
                <w:szCs w:val="18"/>
              </w:rPr>
              <w:t xml:space="preserve"> T, </w:t>
            </w:r>
            <w:proofErr w:type="spellStart"/>
            <w:r w:rsidRPr="00215320">
              <w:rPr>
                <w:rFonts w:asciiTheme="minorHAnsi" w:hAnsiTheme="minorHAnsi" w:cstheme="minorHAnsi"/>
                <w:color w:val="201F1E"/>
                <w:sz w:val="18"/>
                <w:szCs w:val="18"/>
              </w:rPr>
              <w:t>Kosugi</w:t>
            </w:r>
            <w:proofErr w:type="spellEnd"/>
            <w:r w:rsidRPr="00215320">
              <w:rPr>
                <w:rFonts w:asciiTheme="minorHAnsi" w:hAnsiTheme="minorHAnsi" w:cstheme="minorHAnsi"/>
                <w:color w:val="201F1E"/>
                <w:sz w:val="18"/>
                <w:szCs w:val="18"/>
              </w:rPr>
              <w:t xml:space="preserve"> T, </w:t>
            </w:r>
            <w:proofErr w:type="spellStart"/>
            <w:r w:rsidRPr="00215320">
              <w:rPr>
                <w:rFonts w:asciiTheme="minorHAnsi" w:hAnsiTheme="minorHAnsi" w:cstheme="minorHAnsi"/>
                <w:color w:val="201F1E"/>
                <w:sz w:val="18"/>
                <w:szCs w:val="18"/>
              </w:rPr>
              <w:t>Hatano</w:t>
            </w:r>
            <w:proofErr w:type="spellEnd"/>
            <w:r w:rsidRPr="00215320">
              <w:rPr>
                <w:rFonts w:asciiTheme="minorHAnsi" w:hAnsiTheme="minorHAnsi" w:cstheme="minorHAnsi"/>
                <w:color w:val="201F1E"/>
                <w:sz w:val="18"/>
                <w:szCs w:val="18"/>
              </w:rPr>
              <w:t xml:space="preserve"> K, Kobayashi M, Ito Y, Takayama M,</w:t>
            </w:r>
          </w:p>
          <w:p w14:paraId="77C60151"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Takemoto M, </w:t>
            </w:r>
            <w:proofErr w:type="spellStart"/>
            <w:r w:rsidRPr="00215320">
              <w:rPr>
                <w:rFonts w:asciiTheme="minorHAnsi" w:hAnsiTheme="minorHAnsi" w:cstheme="minorHAnsi"/>
                <w:color w:val="201F1E"/>
                <w:sz w:val="18"/>
                <w:szCs w:val="18"/>
              </w:rPr>
              <w:t>Karasawa</w:t>
            </w:r>
            <w:proofErr w:type="spellEnd"/>
            <w:r w:rsidRPr="00215320">
              <w:rPr>
                <w:rFonts w:asciiTheme="minorHAnsi" w:hAnsiTheme="minorHAnsi" w:cstheme="minorHAnsi"/>
                <w:color w:val="201F1E"/>
                <w:sz w:val="18"/>
                <w:szCs w:val="18"/>
              </w:rPr>
              <w:t xml:space="preserve"> K, </w:t>
            </w:r>
            <w:proofErr w:type="spellStart"/>
            <w:r w:rsidRPr="00215320">
              <w:rPr>
                <w:rFonts w:asciiTheme="minorHAnsi" w:hAnsiTheme="minorHAnsi" w:cstheme="minorHAnsi"/>
                <w:color w:val="201F1E"/>
                <w:sz w:val="18"/>
                <w:szCs w:val="18"/>
              </w:rPr>
              <w:t>Nagakura</w:t>
            </w:r>
            <w:proofErr w:type="spellEnd"/>
            <w:r w:rsidRPr="00215320">
              <w:rPr>
                <w:rFonts w:asciiTheme="minorHAnsi" w:hAnsiTheme="minorHAnsi" w:cstheme="minorHAnsi"/>
                <w:color w:val="201F1E"/>
                <w:sz w:val="18"/>
                <w:szCs w:val="18"/>
              </w:rPr>
              <w:t xml:space="preserve"> H, Imai M, </w:t>
            </w:r>
            <w:proofErr w:type="spellStart"/>
            <w:r w:rsidRPr="00215320">
              <w:rPr>
                <w:rFonts w:asciiTheme="minorHAnsi" w:hAnsiTheme="minorHAnsi" w:cstheme="minorHAnsi"/>
                <w:color w:val="201F1E"/>
                <w:sz w:val="18"/>
                <w:szCs w:val="18"/>
              </w:rPr>
              <w:t>Kosaka</w:t>
            </w:r>
            <w:proofErr w:type="spellEnd"/>
            <w:r w:rsidRPr="00215320">
              <w:rPr>
                <w:rFonts w:asciiTheme="minorHAnsi" w:hAnsiTheme="minorHAnsi" w:cstheme="minorHAnsi"/>
                <w:color w:val="201F1E"/>
                <w:sz w:val="18"/>
                <w:szCs w:val="18"/>
              </w:rPr>
              <w:t xml:space="preserve"> Y, Yamazaki H, </w:t>
            </w:r>
            <w:proofErr w:type="spellStart"/>
            <w:r w:rsidRPr="00215320">
              <w:rPr>
                <w:rFonts w:asciiTheme="minorHAnsi" w:hAnsiTheme="minorHAnsi" w:cstheme="minorHAnsi"/>
                <w:color w:val="201F1E"/>
                <w:sz w:val="18"/>
                <w:szCs w:val="18"/>
              </w:rPr>
              <w:t>Isohashi</w:t>
            </w:r>
            <w:proofErr w:type="spellEnd"/>
            <w:r w:rsidRPr="00215320">
              <w:rPr>
                <w:rFonts w:asciiTheme="minorHAnsi" w:hAnsiTheme="minorHAnsi" w:cstheme="minorHAnsi"/>
                <w:color w:val="201F1E"/>
                <w:sz w:val="18"/>
                <w:szCs w:val="18"/>
              </w:rPr>
              <w:t xml:space="preserve"> F, </w:t>
            </w:r>
            <w:proofErr w:type="spellStart"/>
            <w:r w:rsidRPr="00215320">
              <w:rPr>
                <w:rFonts w:asciiTheme="minorHAnsi" w:hAnsiTheme="minorHAnsi" w:cstheme="minorHAnsi"/>
                <w:color w:val="201F1E"/>
                <w:sz w:val="18"/>
                <w:szCs w:val="18"/>
              </w:rPr>
              <w:t>Nemoto</w:t>
            </w:r>
            <w:proofErr w:type="spellEnd"/>
            <w:r w:rsidRPr="00215320">
              <w:rPr>
                <w:rFonts w:asciiTheme="minorHAnsi" w:hAnsiTheme="minorHAnsi" w:cstheme="minorHAnsi"/>
                <w:color w:val="201F1E"/>
                <w:sz w:val="18"/>
                <w:szCs w:val="18"/>
              </w:rPr>
              <w:t xml:space="preserve"> K, Nishimura Y, Japanese Radiation</w:t>
            </w:r>
          </w:p>
          <w:p w14:paraId="022D7FF5"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Oncology Study Group (JROSG). Impact of intraluminal brachytherapy on survival outcome for radiation therapy for unresectable biliary tract cancer: a propensity-score matched-pair analysis. International Journal of Radiation Oncology, Biology, Physics. 89(4):822-9, 2014 Jul 15. UI: 24969796</w:t>
            </w:r>
          </w:p>
        </w:tc>
        <w:tc>
          <w:tcPr>
            <w:tcW w:w="1530" w:type="dxa"/>
          </w:tcPr>
          <w:p w14:paraId="2692937A" w14:textId="77777777" w:rsidR="001E048A" w:rsidRPr="00215320" w:rsidRDefault="001E048A" w:rsidP="007F5BE6">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Multi institutional retrospective propensity score matched cohort study</w:t>
            </w:r>
          </w:p>
        </w:tc>
        <w:tc>
          <w:tcPr>
            <w:tcW w:w="2790" w:type="dxa"/>
          </w:tcPr>
          <w:p w14:paraId="60306F03" w14:textId="77777777" w:rsidR="001E048A" w:rsidRPr="00215320" w:rsidRDefault="001E048A" w:rsidP="007F5BE6">
            <w:pPr>
              <w:shd w:val="clear" w:color="auto" w:fill="FFFFFF"/>
              <w:rPr>
                <w:rFonts w:asciiTheme="minorHAnsi" w:eastAsia="Arial" w:hAnsiTheme="minorHAnsi" w:cstheme="minorHAnsi"/>
                <w:sz w:val="18"/>
                <w:szCs w:val="18"/>
              </w:rPr>
            </w:pPr>
            <w:r w:rsidRPr="00215320">
              <w:rPr>
                <w:rFonts w:asciiTheme="minorHAnsi" w:hAnsiTheme="minorHAnsi" w:cstheme="minorHAnsi"/>
                <w:color w:val="201F1E"/>
                <w:sz w:val="18"/>
                <w:szCs w:val="18"/>
              </w:rPr>
              <w:t xml:space="preserve">209 patients with unresected BTC, including 153 who underwent RT alone and 56 who received both RT and HDR ILBT. By matching propensity scores, 56 pairs (112 patients) consisting of 1 patient with and 1 patient without ILBT were selected. They were well balanced in terms of sex, age, performance status, clinical stage, jaundice, and addition of chemotherapy. </w:t>
            </w:r>
          </w:p>
        </w:tc>
        <w:tc>
          <w:tcPr>
            <w:tcW w:w="1710" w:type="dxa"/>
          </w:tcPr>
          <w:p w14:paraId="3D1F9FB4"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To determine whether adding HDR ILBT to RT for</w:t>
            </w:r>
          </w:p>
          <w:p w14:paraId="013E9F86"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unresectable biliary tract cancer has a positive impact on survival outcome.</w:t>
            </w:r>
          </w:p>
          <w:p w14:paraId="5A7A9711" w14:textId="77777777" w:rsidR="001E048A" w:rsidRPr="00215320" w:rsidRDefault="001E048A" w:rsidP="007F5BE6">
            <w:pPr>
              <w:ind w:right="-20"/>
              <w:rPr>
                <w:rFonts w:asciiTheme="minorHAnsi" w:eastAsia="Arial" w:hAnsiTheme="minorHAnsi" w:cstheme="minorHAnsi"/>
                <w:sz w:val="18"/>
                <w:szCs w:val="18"/>
              </w:rPr>
            </w:pPr>
          </w:p>
        </w:tc>
        <w:tc>
          <w:tcPr>
            <w:tcW w:w="3870" w:type="dxa"/>
          </w:tcPr>
          <w:p w14:paraId="2C025AA5"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The 2-year OS rates were 31% for the HDR ILBT group and 40% for the patients who did not receive HDR ILBT (P=.862). The 2-year DSS rates were 42% for the ILBT group and 41% for the patients who did not receive HDR ILBT (P=.288). The 2-year LC rates were 65% for the ILBT group and 35% for the patients who did not receive HDR ILBT (P=.094). Three of the 4 sensitivity analyses showed a significantly better LC for the ILBT group (P=.010, .025, .049), and another showed a marginally better LC (P=.068), and none of the sensitivity analyses showed any statistically significant differences in OS or DSS.</w:t>
            </w:r>
          </w:p>
        </w:tc>
        <w:tc>
          <w:tcPr>
            <w:tcW w:w="900" w:type="dxa"/>
          </w:tcPr>
          <w:p w14:paraId="715C275B" w14:textId="77777777" w:rsidR="001E048A" w:rsidRPr="00215320" w:rsidRDefault="001E048A" w:rsidP="007F5BE6">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2</w:t>
            </w:r>
          </w:p>
        </w:tc>
      </w:tr>
      <w:tr w:rsidR="001E048A" w:rsidRPr="00215320" w14:paraId="4BB19E78" w14:textId="77777777" w:rsidTr="004330C7">
        <w:tc>
          <w:tcPr>
            <w:tcW w:w="630" w:type="dxa"/>
            <w:vAlign w:val="bottom"/>
          </w:tcPr>
          <w:p w14:paraId="0B580F4D" w14:textId="77777777" w:rsidR="001E048A" w:rsidRPr="00215320" w:rsidRDefault="001E048A" w:rsidP="007F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20</w:t>
            </w:r>
          </w:p>
        </w:tc>
        <w:tc>
          <w:tcPr>
            <w:tcW w:w="3600" w:type="dxa"/>
          </w:tcPr>
          <w:p w14:paraId="4C4FA642"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Hauge T, Hauge PW, </w:t>
            </w:r>
            <w:proofErr w:type="spellStart"/>
            <w:r w:rsidRPr="00215320">
              <w:rPr>
                <w:rFonts w:asciiTheme="minorHAnsi" w:hAnsiTheme="minorHAnsi" w:cstheme="minorHAnsi"/>
                <w:color w:val="201F1E"/>
                <w:sz w:val="18"/>
                <w:szCs w:val="18"/>
              </w:rPr>
              <w:t>Warloe</w:t>
            </w:r>
            <w:proofErr w:type="spellEnd"/>
            <w:r w:rsidRPr="00215320">
              <w:rPr>
                <w:rFonts w:asciiTheme="minorHAnsi" w:hAnsiTheme="minorHAnsi" w:cstheme="minorHAnsi"/>
                <w:color w:val="201F1E"/>
                <w:sz w:val="18"/>
                <w:szCs w:val="18"/>
              </w:rPr>
              <w:t xml:space="preserve"> T, </w:t>
            </w:r>
            <w:proofErr w:type="spellStart"/>
            <w:r w:rsidRPr="00215320">
              <w:rPr>
                <w:rFonts w:asciiTheme="minorHAnsi" w:hAnsiTheme="minorHAnsi" w:cstheme="minorHAnsi"/>
                <w:color w:val="201F1E"/>
                <w:sz w:val="18"/>
                <w:szCs w:val="18"/>
              </w:rPr>
              <w:t>Drolsum</w:t>
            </w:r>
            <w:proofErr w:type="spellEnd"/>
            <w:r w:rsidRPr="00215320">
              <w:rPr>
                <w:rFonts w:asciiTheme="minorHAnsi" w:hAnsiTheme="minorHAnsi" w:cstheme="minorHAnsi"/>
                <w:color w:val="201F1E"/>
                <w:sz w:val="18"/>
                <w:szCs w:val="18"/>
              </w:rPr>
              <w:t xml:space="preserve"> A, Johansen C, </w:t>
            </w:r>
            <w:proofErr w:type="spellStart"/>
            <w:r w:rsidRPr="00215320">
              <w:rPr>
                <w:rFonts w:asciiTheme="minorHAnsi" w:hAnsiTheme="minorHAnsi" w:cstheme="minorHAnsi"/>
                <w:color w:val="201F1E"/>
                <w:sz w:val="18"/>
                <w:szCs w:val="18"/>
              </w:rPr>
              <w:t>Viktil</w:t>
            </w:r>
            <w:proofErr w:type="spellEnd"/>
            <w:r w:rsidRPr="00215320">
              <w:rPr>
                <w:rFonts w:asciiTheme="minorHAnsi" w:hAnsiTheme="minorHAnsi" w:cstheme="minorHAnsi"/>
                <w:color w:val="201F1E"/>
                <w:sz w:val="18"/>
                <w:szCs w:val="18"/>
              </w:rPr>
              <w:t xml:space="preserve"> E, </w:t>
            </w:r>
            <w:proofErr w:type="spellStart"/>
            <w:r w:rsidRPr="00215320">
              <w:rPr>
                <w:rFonts w:asciiTheme="minorHAnsi" w:hAnsiTheme="minorHAnsi" w:cstheme="minorHAnsi"/>
                <w:color w:val="201F1E"/>
                <w:sz w:val="18"/>
                <w:szCs w:val="18"/>
              </w:rPr>
              <w:t>Aabakken</w:t>
            </w:r>
            <w:proofErr w:type="spellEnd"/>
            <w:r w:rsidRPr="00215320">
              <w:rPr>
                <w:rFonts w:asciiTheme="minorHAnsi" w:hAnsiTheme="minorHAnsi" w:cstheme="minorHAnsi"/>
                <w:color w:val="201F1E"/>
                <w:sz w:val="18"/>
                <w:szCs w:val="18"/>
              </w:rPr>
              <w:t xml:space="preserve"> L, </w:t>
            </w:r>
            <w:proofErr w:type="spellStart"/>
            <w:r w:rsidRPr="00215320">
              <w:rPr>
                <w:rFonts w:asciiTheme="minorHAnsi" w:hAnsiTheme="minorHAnsi" w:cstheme="minorHAnsi"/>
                <w:color w:val="201F1E"/>
                <w:sz w:val="18"/>
                <w:szCs w:val="18"/>
              </w:rPr>
              <w:t>Buanes</w:t>
            </w:r>
            <w:proofErr w:type="spellEnd"/>
            <w:r w:rsidRPr="00215320">
              <w:rPr>
                <w:rFonts w:asciiTheme="minorHAnsi" w:hAnsiTheme="minorHAnsi" w:cstheme="minorHAnsi"/>
                <w:color w:val="201F1E"/>
                <w:sz w:val="18"/>
                <w:szCs w:val="18"/>
              </w:rPr>
              <w:t xml:space="preserve"> T, </w:t>
            </w:r>
            <w:proofErr w:type="spellStart"/>
            <w:r w:rsidRPr="00215320">
              <w:rPr>
                <w:rFonts w:asciiTheme="minorHAnsi" w:hAnsiTheme="minorHAnsi" w:cstheme="minorHAnsi"/>
                <w:color w:val="201F1E"/>
                <w:sz w:val="18"/>
                <w:szCs w:val="18"/>
              </w:rPr>
              <w:t>Konopski</w:t>
            </w:r>
            <w:proofErr w:type="spellEnd"/>
            <w:r w:rsidRPr="00215320">
              <w:rPr>
                <w:rFonts w:asciiTheme="minorHAnsi" w:hAnsiTheme="minorHAnsi" w:cstheme="minorHAnsi"/>
                <w:color w:val="201F1E"/>
                <w:sz w:val="18"/>
                <w:szCs w:val="18"/>
              </w:rPr>
              <w:t xml:space="preserve"> Z. </w:t>
            </w:r>
            <w:proofErr w:type="spellStart"/>
            <w:r w:rsidRPr="00215320">
              <w:rPr>
                <w:rFonts w:asciiTheme="minorHAnsi" w:hAnsiTheme="minorHAnsi" w:cstheme="minorHAnsi"/>
                <w:color w:val="201F1E"/>
                <w:sz w:val="18"/>
                <w:szCs w:val="18"/>
              </w:rPr>
              <w:t>Randomised</w:t>
            </w:r>
            <w:proofErr w:type="spellEnd"/>
            <w:r w:rsidRPr="00215320">
              <w:rPr>
                <w:rFonts w:asciiTheme="minorHAnsi" w:hAnsiTheme="minorHAnsi" w:cstheme="minorHAnsi"/>
                <w:color w:val="201F1E"/>
                <w:sz w:val="18"/>
                <w:szCs w:val="18"/>
              </w:rPr>
              <w:t xml:space="preserve"> controlled trial of temoporfin photodynamic therapy plus chemotherapy in nonresectable biliary carcinoma—PCS Nordic study. </w:t>
            </w:r>
            <w:proofErr w:type="spellStart"/>
            <w:r w:rsidRPr="00215320">
              <w:rPr>
                <w:rFonts w:asciiTheme="minorHAnsi" w:hAnsiTheme="minorHAnsi" w:cstheme="minorHAnsi"/>
                <w:color w:val="201F1E"/>
                <w:sz w:val="18"/>
                <w:szCs w:val="18"/>
              </w:rPr>
              <w:t>Photodiagnosis</w:t>
            </w:r>
            <w:proofErr w:type="spellEnd"/>
            <w:r w:rsidRPr="00215320">
              <w:rPr>
                <w:rFonts w:asciiTheme="minorHAnsi" w:hAnsiTheme="minorHAnsi" w:cstheme="minorHAnsi"/>
                <w:color w:val="201F1E"/>
                <w:sz w:val="18"/>
                <w:szCs w:val="18"/>
              </w:rPr>
              <w:t xml:space="preserve"> &amp; Photodynamic Therapy. 13:330-333, 2016 </w:t>
            </w:r>
            <w:proofErr w:type="spellStart"/>
            <w:r w:rsidRPr="00215320">
              <w:rPr>
                <w:rFonts w:asciiTheme="minorHAnsi" w:hAnsiTheme="minorHAnsi" w:cstheme="minorHAnsi"/>
                <w:color w:val="201F1E"/>
                <w:sz w:val="18"/>
                <w:szCs w:val="18"/>
              </w:rPr>
              <w:t>Mar.UI</w:t>
            </w:r>
            <w:proofErr w:type="spellEnd"/>
            <w:r w:rsidRPr="00215320">
              <w:rPr>
                <w:rFonts w:asciiTheme="minorHAnsi" w:hAnsiTheme="minorHAnsi" w:cstheme="minorHAnsi"/>
                <w:color w:val="201F1E"/>
                <w:sz w:val="18"/>
                <w:szCs w:val="18"/>
              </w:rPr>
              <w:t>: 26415549</w:t>
            </w:r>
          </w:p>
        </w:tc>
        <w:tc>
          <w:tcPr>
            <w:tcW w:w="1530" w:type="dxa"/>
          </w:tcPr>
          <w:p w14:paraId="26AA0F0A" w14:textId="77777777" w:rsidR="001E048A" w:rsidRPr="00215320" w:rsidRDefault="001E048A" w:rsidP="007F5BE6">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Single institution randomized controlled trial</w:t>
            </w:r>
          </w:p>
        </w:tc>
        <w:tc>
          <w:tcPr>
            <w:tcW w:w="2790" w:type="dxa"/>
          </w:tcPr>
          <w:p w14:paraId="650FBD09" w14:textId="77777777" w:rsidR="001E048A" w:rsidRPr="00215320" w:rsidRDefault="001E048A" w:rsidP="007F5BE6">
            <w:pPr>
              <w:rPr>
                <w:rFonts w:asciiTheme="minorHAnsi" w:eastAsia="Arial" w:hAnsiTheme="minorHAnsi" w:cstheme="minorHAnsi"/>
                <w:sz w:val="18"/>
                <w:szCs w:val="18"/>
              </w:rPr>
            </w:pPr>
            <w:r w:rsidRPr="00215320">
              <w:rPr>
                <w:rFonts w:asciiTheme="minorHAnsi" w:eastAsia="Arial" w:hAnsiTheme="minorHAnsi" w:cstheme="minorHAnsi"/>
                <w:sz w:val="18"/>
                <w:szCs w:val="18"/>
              </w:rPr>
              <w:t xml:space="preserve">20 patients with unresectable BTC treated with combination chemotherapy and stent with or without </w:t>
            </w:r>
            <w:proofErr w:type="spellStart"/>
            <w:r w:rsidRPr="00215320">
              <w:rPr>
                <w:rFonts w:asciiTheme="minorHAnsi" w:eastAsia="Arial" w:hAnsiTheme="minorHAnsi" w:cstheme="minorHAnsi"/>
                <w:sz w:val="18"/>
                <w:szCs w:val="18"/>
              </w:rPr>
              <w:t>temopofin</w:t>
            </w:r>
            <w:proofErr w:type="spellEnd"/>
            <w:r w:rsidRPr="00215320">
              <w:rPr>
                <w:rFonts w:asciiTheme="minorHAnsi" w:eastAsia="Arial" w:hAnsiTheme="minorHAnsi" w:cstheme="minorHAnsi"/>
                <w:sz w:val="18"/>
                <w:szCs w:val="18"/>
              </w:rPr>
              <w:t xml:space="preserve"> (</w:t>
            </w:r>
            <w:proofErr w:type="spellStart"/>
            <w:r w:rsidRPr="00215320">
              <w:rPr>
                <w:rFonts w:asciiTheme="minorHAnsi" w:eastAsia="Arial" w:hAnsiTheme="minorHAnsi" w:cstheme="minorHAnsi"/>
                <w:sz w:val="18"/>
                <w:szCs w:val="18"/>
              </w:rPr>
              <w:t>Foscan</w:t>
            </w:r>
            <w:proofErr w:type="spellEnd"/>
            <w:r w:rsidRPr="00215320">
              <w:rPr>
                <w:rFonts w:asciiTheme="minorHAnsi" w:eastAsia="Arial" w:hAnsiTheme="minorHAnsi" w:cstheme="minorHAnsi"/>
                <w:sz w:val="18"/>
                <w:szCs w:val="18"/>
              </w:rPr>
              <w:t>) PDT. 10 in each group</w:t>
            </w:r>
          </w:p>
        </w:tc>
        <w:tc>
          <w:tcPr>
            <w:tcW w:w="1710" w:type="dxa"/>
          </w:tcPr>
          <w:p w14:paraId="27D3EA46" w14:textId="77777777" w:rsidR="001E048A" w:rsidRPr="00215320" w:rsidRDefault="001E048A" w:rsidP="007F5BE6">
            <w:pPr>
              <w:ind w:right="-20"/>
              <w:rPr>
                <w:rFonts w:asciiTheme="minorHAnsi" w:eastAsia="Arial" w:hAnsiTheme="minorHAnsi" w:cstheme="minorHAnsi"/>
                <w:sz w:val="18"/>
                <w:szCs w:val="18"/>
              </w:rPr>
            </w:pPr>
            <w:r w:rsidRPr="00215320">
              <w:rPr>
                <w:rFonts w:asciiTheme="minorHAnsi" w:eastAsia="Arial" w:hAnsiTheme="minorHAnsi" w:cstheme="minorHAnsi"/>
                <w:sz w:val="18"/>
                <w:szCs w:val="18"/>
              </w:rPr>
              <w:t>To compare outcomes for patients with unresectable BTC treated with combination chemotherapy and stent with or without PDT</w:t>
            </w:r>
          </w:p>
        </w:tc>
        <w:tc>
          <w:tcPr>
            <w:tcW w:w="3870" w:type="dxa"/>
          </w:tcPr>
          <w:p w14:paraId="07CF3768"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No serious, acute procedure-related complication related to </w:t>
            </w:r>
            <w:proofErr w:type="gramStart"/>
            <w:r w:rsidRPr="00215320">
              <w:rPr>
                <w:rFonts w:asciiTheme="minorHAnsi" w:hAnsiTheme="minorHAnsi" w:cstheme="minorHAnsi"/>
                <w:color w:val="201F1E"/>
                <w:sz w:val="18"/>
                <w:szCs w:val="18"/>
              </w:rPr>
              <w:t>PDT</w:t>
            </w:r>
            <w:proofErr w:type="gramEnd"/>
            <w:r w:rsidRPr="00215320">
              <w:rPr>
                <w:rFonts w:asciiTheme="minorHAnsi" w:hAnsiTheme="minorHAnsi" w:cstheme="minorHAnsi"/>
                <w:color w:val="201F1E"/>
                <w:sz w:val="18"/>
                <w:szCs w:val="18"/>
              </w:rPr>
              <w:t xml:space="preserve"> or the treatment combination was seen. The number of patients with cholangitis was equal in both groups. In the PDT group-, 2 patients had cutaneous erythema after sun exposition, one of them with a localized blister. No neutropenic infection was seen. Quality of Life was similar in both treatment groups. Progression free survival was numerically longer in the PDT group.</w:t>
            </w:r>
          </w:p>
        </w:tc>
        <w:tc>
          <w:tcPr>
            <w:tcW w:w="900" w:type="dxa"/>
          </w:tcPr>
          <w:p w14:paraId="338D3832" w14:textId="77777777" w:rsidR="001E048A" w:rsidRPr="00215320" w:rsidRDefault="001E048A" w:rsidP="007F5BE6">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1</w:t>
            </w:r>
          </w:p>
        </w:tc>
      </w:tr>
      <w:tr w:rsidR="001E048A" w:rsidRPr="00215320" w14:paraId="4BE3F4AE" w14:textId="77777777" w:rsidTr="004330C7">
        <w:tc>
          <w:tcPr>
            <w:tcW w:w="630" w:type="dxa"/>
            <w:vAlign w:val="bottom"/>
          </w:tcPr>
          <w:p w14:paraId="7819464B" w14:textId="77777777" w:rsidR="001E048A" w:rsidRPr="00215320" w:rsidRDefault="001E048A" w:rsidP="007F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sz w:val="18"/>
                <w:szCs w:val="18"/>
              </w:rPr>
            </w:pPr>
            <w:r>
              <w:rPr>
                <w:rFonts w:asciiTheme="minorHAnsi" w:eastAsia="Arial" w:hAnsiTheme="minorHAnsi" w:cstheme="minorHAnsi"/>
                <w:sz w:val="18"/>
                <w:szCs w:val="18"/>
              </w:rPr>
              <w:t>21</w:t>
            </w:r>
          </w:p>
        </w:tc>
        <w:tc>
          <w:tcPr>
            <w:tcW w:w="3600" w:type="dxa"/>
          </w:tcPr>
          <w:p w14:paraId="7CAAB03E"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Li Z, Jiang X, Xiao H, Chen S, Zhu W, Lu H, Cao L, </w:t>
            </w:r>
            <w:proofErr w:type="spellStart"/>
            <w:r w:rsidRPr="00215320">
              <w:rPr>
                <w:rFonts w:asciiTheme="minorHAnsi" w:hAnsiTheme="minorHAnsi" w:cstheme="minorHAnsi"/>
                <w:color w:val="201F1E"/>
                <w:sz w:val="18"/>
                <w:szCs w:val="18"/>
              </w:rPr>
              <w:t>Xue</w:t>
            </w:r>
            <w:proofErr w:type="spellEnd"/>
            <w:r w:rsidRPr="00215320">
              <w:rPr>
                <w:rFonts w:asciiTheme="minorHAnsi" w:hAnsiTheme="minorHAnsi" w:cstheme="minorHAnsi"/>
                <w:color w:val="201F1E"/>
                <w:sz w:val="18"/>
                <w:szCs w:val="18"/>
              </w:rPr>
              <w:t xml:space="preserve"> P, Li H, Zhang D. Long-term results of ERCP- or PTCS-directed photodynamic therapy for unresectable hilar cholangiocarcinoma.</w:t>
            </w:r>
          </w:p>
          <w:p w14:paraId="3B38243F"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Surgical Endoscopy. 35(10):5655-5664, 2021 10. UI: 33104917</w:t>
            </w:r>
          </w:p>
        </w:tc>
        <w:tc>
          <w:tcPr>
            <w:tcW w:w="1530" w:type="dxa"/>
          </w:tcPr>
          <w:p w14:paraId="73D36A1D" w14:textId="77777777" w:rsidR="001E048A" w:rsidRPr="00215320" w:rsidRDefault="001E048A" w:rsidP="007F5BE6">
            <w:pPr>
              <w:jc w:val="center"/>
              <w:rPr>
                <w:rFonts w:asciiTheme="minorHAnsi" w:eastAsia="Arial" w:hAnsiTheme="minorHAnsi" w:cstheme="minorHAnsi"/>
                <w:sz w:val="18"/>
                <w:szCs w:val="18"/>
              </w:rPr>
            </w:pPr>
            <w:r w:rsidRPr="00215320">
              <w:rPr>
                <w:rFonts w:asciiTheme="minorHAnsi" w:eastAsia="Arial" w:hAnsiTheme="minorHAnsi" w:cstheme="minorHAnsi"/>
                <w:color w:val="000000"/>
                <w:sz w:val="18"/>
                <w:szCs w:val="18"/>
              </w:rPr>
              <w:t>Single institution retrospective study</w:t>
            </w:r>
          </w:p>
        </w:tc>
        <w:tc>
          <w:tcPr>
            <w:tcW w:w="2790" w:type="dxa"/>
          </w:tcPr>
          <w:p w14:paraId="109AC396"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eastAsia="Arial" w:hAnsiTheme="minorHAnsi" w:cstheme="minorHAnsi"/>
                <w:color w:val="000000"/>
                <w:sz w:val="18"/>
                <w:szCs w:val="18"/>
                <w:highlight w:val="white"/>
              </w:rPr>
              <w:t xml:space="preserve">62 patients with unresectable hilar cholangiocarcinoma. </w:t>
            </w:r>
            <w:r w:rsidRPr="00215320">
              <w:rPr>
                <w:rFonts w:asciiTheme="minorHAnsi" w:hAnsiTheme="minorHAnsi" w:cstheme="minorHAnsi"/>
                <w:color w:val="201F1E"/>
                <w:sz w:val="18"/>
                <w:szCs w:val="18"/>
              </w:rPr>
              <w:t>30 received PDT using hematoporphyrin combined with biliary stent placement (</w:t>
            </w:r>
            <w:proofErr w:type="spellStart"/>
            <w:r w:rsidRPr="00215320">
              <w:rPr>
                <w:rFonts w:asciiTheme="minorHAnsi" w:hAnsiTheme="minorHAnsi" w:cstheme="minorHAnsi"/>
                <w:color w:val="201F1E"/>
                <w:sz w:val="18"/>
                <w:szCs w:val="18"/>
              </w:rPr>
              <w:t>PDT+stent</w:t>
            </w:r>
            <w:proofErr w:type="spellEnd"/>
            <w:r w:rsidRPr="00215320">
              <w:rPr>
                <w:rFonts w:asciiTheme="minorHAnsi" w:hAnsiTheme="minorHAnsi" w:cstheme="minorHAnsi"/>
                <w:color w:val="201F1E"/>
                <w:sz w:val="18"/>
                <w:szCs w:val="18"/>
              </w:rPr>
              <w:t xml:space="preserve"> group), including (22 ERCP-directed PDT and 8 receiving PTCS-directed PDT). Survival time, quality of life, and postoperative adverse</w:t>
            </w:r>
          </w:p>
          <w:p w14:paraId="1C4E1E72"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events were compared to 32 patients receiving biliary stent placement alone </w:t>
            </w:r>
          </w:p>
        </w:tc>
        <w:tc>
          <w:tcPr>
            <w:tcW w:w="1710" w:type="dxa"/>
          </w:tcPr>
          <w:p w14:paraId="7BF2C3CB"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eastAsia="Arial" w:hAnsiTheme="minorHAnsi" w:cstheme="minorHAnsi"/>
                <w:color w:val="000000"/>
                <w:sz w:val="18"/>
                <w:szCs w:val="18"/>
                <w:highlight w:val="white"/>
              </w:rPr>
              <w:t xml:space="preserve">To </w:t>
            </w:r>
            <w:r w:rsidRPr="00215320">
              <w:rPr>
                <w:rFonts w:asciiTheme="minorHAnsi" w:hAnsiTheme="minorHAnsi" w:cstheme="minorHAnsi"/>
                <w:color w:val="201F1E"/>
                <w:sz w:val="18"/>
                <w:szCs w:val="18"/>
              </w:rPr>
              <w:t>explore the clinical efficacy and safety</w:t>
            </w:r>
          </w:p>
          <w:p w14:paraId="2B4E2E6B"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of ERCP or PTCS directed PDT combined with stent placement for unresectable hilar cholangiocarcinoma</w:t>
            </w:r>
          </w:p>
        </w:tc>
        <w:tc>
          <w:tcPr>
            <w:tcW w:w="3870" w:type="dxa"/>
          </w:tcPr>
          <w:p w14:paraId="71579975"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MS was significantly longer in the </w:t>
            </w:r>
            <w:proofErr w:type="spellStart"/>
            <w:r w:rsidRPr="00215320">
              <w:rPr>
                <w:rFonts w:asciiTheme="minorHAnsi" w:hAnsiTheme="minorHAnsi" w:cstheme="minorHAnsi"/>
                <w:color w:val="201F1E"/>
                <w:sz w:val="18"/>
                <w:szCs w:val="18"/>
              </w:rPr>
              <w:t>PDT+stent</w:t>
            </w:r>
            <w:proofErr w:type="spellEnd"/>
            <w:r w:rsidRPr="00215320">
              <w:rPr>
                <w:rFonts w:asciiTheme="minorHAnsi" w:hAnsiTheme="minorHAnsi" w:cstheme="minorHAnsi"/>
                <w:color w:val="201F1E"/>
                <w:sz w:val="18"/>
                <w:szCs w:val="18"/>
              </w:rPr>
              <w:t xml:space="preserve"> group than the Stent-only group (14.2 vs. 9.8 months, P = 0.003). In the </w:t>
            </w:r>
            <w:proofErr w:type="spellStart"/>
            <w:r w:rsidRPr="00215320">
              <w:rPr>
                <w:rFonts w:asciiTheme="minorHAnsi" w:hAnsiTheme="minorHAnsi" w:cstheme="minorHAnsi"/>
                <w:color w:val="201F1E"/>
                <w:sz w:val="18"/>
                <w:szCs w:val="18"/>
              </w:rPr>
              <w:t>PDT+stent</w:t>
            </w:r>
            <w:proofErr w:type="spellEnd"/>
            <w:r w:rsidRPr="00215320">
              <w:rPr>
                <w:rFonts w:asciiTheme="minorHAnsi" w:hAnsiTheme="minorHAnsi" w:cstheme="minorHAnsi"/>
                <w:color w:val="201F1E"/>
                <w:sz w:val="18"/>
                <w:szCs w:val="18"/>
              </w:rPr>
              <w:t xml:space="preserve"> group, the MS was longer in the 6 patients with recurrence after surgical resection than the 24 patients without prior surgical resection (20.0 vs. 13.0 months, P = 0.017). The QOL total scores was significantly higher in the </w:t>
            </w:r>
            <w:proofErr w:type="spellStart"/>
            <w:r w:rsidRPr="00215320">
              <w:rPr>
                <w:rFonts w:asciiTheme="minorHAnsi" w:hAnsiTheme="minorHAnsi" w:cstheme="minorHAnsi"/>
                <w:color w:val="201F1E"/>
                <w:sz w:val="18"/>
                <w:szCs w:val="18"/>
              </w:rPr>
              <w:t>PDT+stent</w:t>
            </w:r>
            <w:proofErr w:type="spellEnd"/>
            <w:r w:rsidRPr="00215320">
              <w:rPr>
                <w:rFonts w:asciiTheme="minorHAnsi" w:hAnsiTheme="minorHAnsi" w:cstheme="minorHAnsi"/>
                <w:color w:val="201F1E"/>
                <w:sz w:val="18"/>
                <w:szCs w:val="18"/>
              </w:rPr>
              <w:t xml:space="preserve"> group than the Stent-only group at postoperative 6, 9, and 12 months (P&lt;0.05). There was no significant difference in the incidence of postoperative adverse events between the 2 groups (24 [38.7%] vs. 20 [29.0%], P = 0.239).</w:t>
            </w:r>
          </w:p>
        </w:tc>
        <w:tc>
          <w:tcPr>
            <w:tcW w:w="900" w:type="dxa"/>
          </w:tcPr>
          <w:p w14:paraId="48A70E7F" w14:textId="77777777" w:rsidR="001E048A" w:rsidRPr="00215320" w:rsidRDefault="001E048A" w:rsidP="007F5BE6">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3</w:t>
            </w:r>
          </w:p>
        </w:tc>
      </w:tr>
      <w:tr w:rsidR="001E048A" w:rsidRPr="00215320" w14:paraId="4712104F" w14:textId="77777777" w:rsidTr="004330C7">
        <w:tc>
          <w:tcPr>
            <w:tcW w:w="630" w:type="dxa"/>
            <w:vAlign w:val="bottom"/>
          </w:tcPr>
          <w:p w14:paraId="032E8930" w14:textId="77777777" w:rsidR="001E048A" w:rsidRPr="00215320" w:rsidRDefault="001E048A" w:rsidP="007F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22</w:t>
            </w:r>
          </w:p>
        </w:tc>
        <w:tc>
          <w:tcPr>
            <w:tcW w:w="3600" w:type="dxa"/>
          </w:tcPr>
          <w:p w14:paraId="2B519EFA"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Lu Y, Liu L, Wu JC, </w:t>
            </w:r>
            <w:proofErr w:type="spellStart"/>
            <w:r w:rsidRPr="00215320">
              <w:rPr>
                <w:rFonts w:asciiTheme="minorHAnsi" w:hAnsiTheme="minorHAnsi" w:cstheme="minorHAnsi"/>
                <w:color w:val="201F1E"/>
                <w:sz w:val="18"/>
                <w:szCs w:val="18"/>
              </w:rPr>
              <w:t>Bie</w:t>
            </w:r>
            <w:proofErr w:type="spellEnd"/>
            <w:r w:rsidRPr="00215320">
              <w:rPr>
                <w:rFonts w:asciiTheme="minorHAnsi" w:hAnsiTheme="minorHAnsi" w:cstheme="minorHAnsi"/>
                <w:color w:val="201F1E"/>
                <w:sz w:val="18"/>
                <w:szCs w:val="18"/>
              </w:rPr>
              <w:t xml:space="preserve"> LK, Gong B. Efficacy and safety of photodynamic therapy for unresectable cholangiocarcinoma: A meta-analysis. Clinics &amp; Research in Hepatology &amp; </w:t>
            </w:r>
            <w:r w:rsidRPr="00215320">
              <w:rPr>
                <w:rFonts w:asciiTheme="minorHAnsi" w:hAnsiTheme="minorHAnsi" w:cstheme="minorHAnsi"/>
                <w:color w:val="201F1E"/>
                <w:sz w:val="18"/>
                <w:szCs w:val="18"/>
              </w:rPr>
              <w:lastRenderedPageBreak/>
              <w:t>Gastroenterology. 39(6):718-24, 2015 Dec. UI: 26070572</w:t>
            </w:r>
          </w:p>
        </w:tc>
        <w:tc>
          <w:tcPr>
            <w:tcW w:w="1530" w:type="dxa"/>
          </w:tcPr>
          <w:p w14:paraId="754C9A90" w14:textId="77777777" w:rsidR="001E048A" w:rsidRPr="00215320" w:rsidRDefault="001E048A" w:rsidP="007F5BE6">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lastRenderedPageBreak/>
              <w:t>Systematic search and Meta-analysis</w:t>
            </w:r>
          </w:p>
        </w:tc>
        <w:tc>
          <w:tcPr>
            <w:tcW w:w="2790" w:type="dxa"/>
          </w:tcPr>
          <w:p w14:paraId="16D26A92" w14:textId="77777777" w:rsidR="001E048A" w:rsidRPr="00215320" w:rsidRDefault="001E048A" w:rsidP="007F5BE6">
            <w:pPr>
              <w:rPr>
                <w:rFonts w:asciiTheme="minorHAnsi" w:eastAsia="Arial" w:hAnsiTheme="minorHAnsi" w:cstheme="minorHAnsi"/>
                <w:sz w:val="18"/>
                <w:szCs w:val="18"/>
              </w:rPr>
            </w:pPr>
            <w:r w:rsidRPr="00215320">
              <w:rPr>
                <w:rFonts w:asciiTheme="minorHAnsi" w:eastAsia="Arial" w:hAnsiTheme="minorHAnsi" w:cstheme="minorHAnsi"/>
                <w:sz w:val="18"/>
                <w:szCs w:val="18"/>
              </w:rPr>
              <w:t xml:space="preserve">Search identified 8 trials (642 patients) comparing PDT with other therapies, </w:t>
            </w:r>
            <w:r w:rsidRPr="00215320">
              <w:rPr>
                <w:rFonts w:asciiTheme="minorHAnsi" w:hAnsiTheme="minorHAnsi" w:cstheme="minorHAnsi"/>
                <w:color w:val="201F1E"/>
                <w:sz w:val="18"/>
                <w:szCs w:val="18"/>
              </w:rPr>
              <w:t xml:space="preserve">7 of these trials, </w:t>
            </w:r>
            <w:r w:rsidRPr="00215320">
              <w:rPr>
                <w:rFonts w:asciiTheme="minorHAnsi" w:hAnsiTheme="minorHAnsi" w:cstheme="minorHAnsi"/>
                <w:color w:val="201F1E"/>
                <w:sz w:val="18"/>
                <w:szCs w:val="18"/>
              </w:rPr>
              <w:lastRenderedPageBreak/>
              <w:t xml:space="preserve">which compared the result of </w:t>
            </w:r>
            <w:proofErr w:type="spellStart"/>
            <w:r w:rsidRPr="00215320">
              <w:rPr>
                <w:rFonts w:asciiTheme="minorHAnsi" w:hAnsiTheme="minorHAnsi" w:cstheme="minorHAnsi"/>
                <w:color w:val="201F1E"/>
                <w:sz w:val="18"/>
                <w:szCs w:val="18"/>
              </w:rPr>
              <w:t>PDT+stent</w:t>
            </w:r>
            <w:proofErr w:type="spellEnd"/>
            <w:r w:rsidRPr="00215320">
              <w:rPr>
                <w:rFonts w:asciiTheme="minorHAnsi" w:hAnsiTheme="minorHAnsi" w:cstheme="minorHAnsi"/>
                <w:color w:val="201F1E"/>
                <w:sz w:val="18"/>
                <w:szCs w:val="18"/>
              </w:rPr>
              <w:t xml:space="preserve"> and stent-only</w:t>
            </w:r>
          </w:p>
        </w:tc>
        <w:tc>
          <w:tcPr>
            <w:tcW w:w="1710" w:type="dxa"/>
          </w:tcPr>
          <w:p w14:paraId="214F1804"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eastAsia="Arial" w:hAnsiTheme="minorHAnsi" w:cstheme="minorHAnsi"/>
                <w:sz w:val="18"/>
                <w:szCs w:val="18"/>
              </w:rPr>
              <w:lastRenderedPageBreak/>
              <w:t xml:space="preserve">To </w:t>
            </w:r>
            <w:r w:rsidRPr="00215320">
              <w:rPr>
                <w:rFonts w:asciiTheme="minorHAnsi" w:hAnsiTheme="minorHAnsi" w:cstheme="minorHAnsi"/>
                <w:color w:val="201F1E"/>
                <w:sz w:val="18"/>
                <w:szCs w:val="18"/>
              </w:rPr>
              <w:t xml:space="preserve">compare PDT with stent to biliary stenting alone or other therapies for </w:t>
            </w:r>
            <w:r w:rsidRPr="00215320">
              <w:rPr>
                <w:rFonts w:asciiTheme="minorHAnsi" w:hAnsiTheme="minorHAnsi" w:cstheme="minorHAnsi"/>
                <w:color w:val="201F1E"/>
                <w:sz w:val="18"/>
                <w:szCs w:val="18"/>
              </w:rPr>
              <w:lastRenderedPageBreak/>
              <w:t>the treatment of unresectable cholangiocarcinoma</w:t>
            </w:r>
          </w:p>
        </w:tc>
        <w:tc>
          <w:tcPr>
            <w:tcW w:w="3870" w:type="dxa"/>
          </w:tcPr>
          <w:p w14:paraId="72591509"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lastRenderedPageBreak/>
              <w:t xml:space="preserve">OS was significantly better in patients who received PDT than those who did not [HR=0.49, 95% CI, 0.33~0.73, P=0.0005]. Among the 8 trials, 5 assessed the changes of serum bilirubin levels, </w:t>
            </w:r>
            <w:r w:rsidRPr="00215320">
              <w:rPr>
                <w:rFonts w:asciiTheme="minorHAnsi" w:hAnsiTheme="minorHAnsi" w:cstheme="minorHAnsi"/>
                <w:color w:val="201F1E"/>
                <w:sz w:val="18"/>
                <w:szCs w:val="18"/>
              </w:rPr>
              <w:lastRenderedPageBreak/>
              <w:t xml:space="preserve">and/or </w:t>
            </w:r>
            <w:proofErr w:type="spellStart"/>
            <w:r w:rsidRPr="00215320">
              <w:rPr>
                <w:rFonts w:asciiTheme="minorHAnsi" w:hAnsiTheme="minorHAnsi" w:cstheme="minorHAnsi"/>
                <w:color w:val="201F1E"/>
                <w:sz w:val="18"/>
                <w:szCs w:val="18"/>
              </w:rPr>
              <w:t>Karnofsky</w:t>
            </w:r>
            <w:proofErr w:type="spellEnd"/>
            <w:r w:rsidRPr="00215320">
              <w:rPr>
                <w:rFonts w:asciiTheme="minorHAnsi" w:hAnsiTheme="minorHAnsi" w:cstheme="minorHAnsi"/>
                <w:color w:val="201F1E"/>
                <w:sz w:val="18"/>
                <w:szCs w:val="18"/>
              </w:rPr>
              <w:t xml:space="preserve"> performance status, as other indications for improvement. In all, the incidence for phototoxic reaction is 11.11%. The incidence for other events in photodynamic therapy and the stent-only group was 13.64% and 12.79%, respectively.</w:t>
            </w:r>
          </w:p>
        </w:tc>
        <w:tc>
          <w:tcPr>
            <w:tcW w:w="900" w:type="dxa"/>
          </w:tcPr>
          <w:p w14:paraId="5E88F454" w14:textId="77777777" w:rsidR="001E048A" w:rsidRPr="00215320" w:rsidRDefault="001E048A" w:rsidP="007F5BE6">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lastRenderedPageBreak/>
              <w:t>M</w:t>
            </w:r>
          </w:p>
        </w:tc>
      </w:tr>
      <w:tr w:rsidR="001E048A" w:rsidRPr="00215320" w14:paraId="56A0E0B9" w14:textId="77777777" w:rsidTr="004330C7">
        <w:tc>
          <w:tcPr>
            <w:tcW w:w="630" w:type="dxa"/>
            <w:vAlign w:val="bottom"/>
          </w:tcPr>
          <w:p w14:paraId="1B087FB7" w14:textId="77777777" w:rsidR="001E048A" w:rsidRPr="00215320" w:rsidRDefault="001E048A" w:rsidP="007F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23</w:t>
            </w:r>
          </w:p>
        </w:tc>
        <w:tc>
          <w:tcPr>
            <w:tcW w:w="3600" w:type="dxa"/>
          </w:tcPr>
          <w:p w14:paraId="3018613B"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Leggett CL, Gorospe EC, Murad MH, </w:t>
            </w:r>
            <w:proofErr w:type="spellStart"/>
            <w:r w:rsidRPr="00215320">
              <w:rPr>
                <w:rFonts w:asciiTheme="minorHAnsi" w:hAnsiTheme="minorHAnsi" w:cstheme="minorHAnsi"/>
                <w:color w:val="201F1E"/>
                <w:sz w:val="18"/>
                <w:szCs w:val="18"/>
              </w:rPr>
              <w:t>Montori</w:t>
            </w:r>
            <w:proofErr w:type="spellEnd"/>
            <w:r w:rsidRPr="00215320">
              <w:rPr>
                <w:rFonts w:asciiTheme="minorHAnsi" w:hAnsiTheme="minorHAnsi" w:cstheme="minorHAnsi"/>
                <w:color w:val="201F1E"/>
                <w:sz w:val="18"/>
                <w:szCs w:val="18"/>
              </w:rPr>
              <w:t xml:space="preserve"> VM, Baron TH, Wang KK. Photodynamic therapy for unresectable cholangiocarcinoma: a comparative effectiveness systematic review and meta-analyses. [Review] </w:t>
            </w:r>
            <w:proofErr w:type="spellStart"/>
            <w:r w:rsidRPr="00215320">
              <w:rPr>
                <w:rFonts w:asciiTheme="minorHAnsi" w:hAnsiTheme="minorHAnsi" w:cstheme="minorHAnsi"/>
                <w:color w:val="201F1E"/>
                <w:sz w:val="18"/>
                <w:szCs w:val="18"/>
              </w:rPr>
              <w:t>Photodiagnosis</w:t>
            </w:r>
            <w:proofErr w:type="spellEnd"/>
            <w:r w:rsidRPr="00215320">
              <w:rPr>
                <w:rFonts w:asciiTheme="minorHAnsi" w:hAnsiTheme="minorHAnsi" w:cstheme="minorHAnsi"/>
                <w:color w:val="201F1E"/>
                <w:sz w:val="18"/>
                <w:szCs w:val="18"/>
              </w:rPr>
              <w:t xml:space="preserve"> &amp; Photodynamic Therapy. 9(3):189-95, 2012 Sep. UI: 22959798</w:t>
            </w:r>
          </w:p>
        </w:tc>
        <w:tc>
          <w:tcPr>
            <w:tcW w:w="1530" w:type="dxa"/>
          </w:tcPr>
          <w:p w14:paraId="3256CE6E" w14:textId="77777777" w:rsidR="001E048A" w:rsidRPr="00215320" w:rsidRDefault="001E048A" w:rsidP="007F5BE6">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Systematic review and meta-analysis</w:t>
            </w:r>
          </w:p>
        </w:tc>
        <w:tc>
          <w:tcPr>
            <w:tcW w:w="2790" w:type="dxa"/>
          </w:tcPr>
          <w:p w14:paraId="473A1C11"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eastAsia="Arial" w:hAnsiTheme="minorHAnsi" w:cstheme="minorHAnsi"/>
                <w:sz w:val="18"/>
                <w:szCs w:val="18"/>
              </w:rPr>
              <w:t xml:space="preserve">Search identified 6 prospective studies; </w:t>
            </w:r>
            <w:r w:rsidRPr="00215320">
              <w:rPr>
                <w:rFonts w:asciiTheme="minorHAnsi" w:hAnsiTheme="minorHAnsi" w:cstheme="minorHAnsi"/>
                <w:color w:val="201F1E"/>
                <w:sz w:val="18"/>
                <w:szCs w:val="18"/>
              </w:rPr>
              <w:t>170 participants received PDT and 157 had biliary stenting only.</w:t>
            </w:r>
          </w:p>
        </w:tc>
        <w:tc>
          <w:tcPr>
            <w:tcW w:w="1710" w:type="dxa"/>
          </w:tcPr>
          <w:p w14:paraId="1B53844E"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eastAsia="Arial" w:hAnsiTheme="minorHAnsi" w:cstheme="minorHAnsi"/>
                <w:sz w:val="18"/>
                <w:szCs w:val="18"/>
              </w:rPr>
              <w:t xml:space="preserve">To </w:t>
            </w:r>
            <w:r w:rsidRPr="00215320">
              <w:rPr>
                <w:rFonts w:asciiTheme="minorHAnsi" w:hAnsiTheme="minorHAnsi" w:cstheme="minorHAnsi"/>
                <w:color w:val="201F1E"/>
                <w:sz w:val="18"/>
                <w:szCs w:val="18"/>
              </w:rPr>
              <w:t>determine the effectiveness of biliary stenting with PDT compared to biliary stenting alone in the palliative treatment of cholangiocarcinoma</w:t>
            </w:r>
          </w:p>
        </w:tc>
        <w:tc>
          <w:tcPr>
            <w:tcW w:w="3870" w:type="dxa"/>
          </w:tcPr>
          <w:p w14:paraId="6E076CCA"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Compared with biliary stenting, PDT was associated with a statistically significant increase in the length of survival (weighted mean difference 265 days; 95% CI: 154-376; p = 0.01), improvement in </w:t>
            </w:r>
            <w:proofErr w:type="spellStart"/>
            <w:r w:rsidRPr="00215320">
              <w:rPr>
                <w:rFonts w:asciiTheme="minorHAnsi" w:hAnsiTheme="minorHAnsi" w:cstheme="minorHAnsi"/>
                <w:color w:val="201F1E"/>
                <w:sz w:val="18"/>
                <w:szCs w:val="18"/>
              </w:rPr>
              <w:t>Karnofsky</w:t>
            </w:r>
            <w:proofErr w:type="spellEnd"/>
            <w:r w:rsidRPr="00215320">
              <w:rPr>
                <w:rFonts w:asciiTheme="minorHAnsi" w:hAnsiTheme="minorHAnsi" w:cstheme="minorHAnsi"/>
                <w:color w:val="201F1E"/>
                <w:sz w:val="18"/>
                <w:szCs w:val="18"/>
              </w:rPr>
              <w:t xml:space="preserve"> scores (weighted mean difference 7.74; 95% CI: 3.73-11.76; p = 0.01), and a trend for decline in serum bilirubin (weighted mean difference -2.92 mg/dL; 95% CI: -7.54 to 1.71; p=0.22). The pooled event rate for biliary sepsis was 15% and was similar between PDT and control groups.</w:t>
            </w:r>
          </w:p>
        </w:tc>
        <w:tc>
          <w:tcPr>
            <w:tcW w:w="900" w:type="dxa"/>
          </w:tcPr>
          <w:p w14:paraId="2DE57406" w14:textId="77777777" w:rsidR="001E048A" w:rsidRPr="00215320" w:rsidRDefault="001E048A" w:rsidP="007F5BE6">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M</w:t>
            </w:r>
          </w:p>
        </w:tc>
      </w:tr>
      <w:tr w:rsidR="001E048A" w:rsidRPr="00215320" w14:paraId="07A24D50" w14:textId="77777777" w:rsidTr="004330C7">
        <w:tc>
          <w:tcPr>
            <w:tcW w:w="630" w:type="dxa"/>
            <w:vAlign w:val="bottom"/>
          </w:tcPr>
          <w:p w14:paraId="74D9EB2D" w14:textId="77777777" w:rsidR="001E048A" w:rsidRPr="00215320" w:rsidRDefault="001E048A" w:rsidP="007F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24</w:t>
            </w:r>
          </w:p>
        </w:tc>
        <w:tc>
          <w:tcPr>
            <w:tcW w:w="3600" w:type="dxa"/>
          </w:tcPr>
          <w:p w14:paraId="6720129C" w14:textId="77777777" w:rsidR="001E048A" w:rsidRPr="00215320" w:rsidRDefault="001E048A" w:rsidP="007F5BE6">
            <w:pPr>
              <w:shd w:val="clear" w:color="auto" w:fill="FFFFFF"/>
              <w:rPr>
                <w:rFonts w:asciiTheme="minorHAnsi" w:hAnsiTheme="minorHAnsi" w:cstheme="minorHAnsi"/>
                <w:color w:val="201F1E"/>
                <w:sz w:val="18"/>
                <w:szCs w:val="18"/>
              </w:rPr>
            </w:pPr>
            <w:proofErr w:type="spellStart"/>
            <w:r w:rsidRPr="00215320">
              <w:rPr>
                <w:rFonts w:asciiTheme="minorHAnsi" w:hAnsiTheme="minorHAnsi" w:cstheme="minorHAnsi"/>
                <w:color w:val="201F1E"/>
                <w:sz w:val="18"/>
                <w:szCs w:val="18"/>
              </w:rPr>
              <w:t>Moole</w:t>
            </w:r>
            <w:proofErr w:type="spellEnd"/>
            <w:r w:rsidRPr="00215320">
              <w:rPr>
                <w:rFonts w:asciiTheme="minorHAnsi" w:hAnsiTheme="minorHAnsi" w:cstheme="minorHAnsi"/>
                <w:color w:val="201F1E"/>
                <w:sz w:val="18"/>
                <w:szCs w:val="18"/>
              </w:rPr>
              <w:t xml:space="preserve"> H, </w:t>
            </w:r>
            <w:proofErr w:type="spellStart"/>
            <w:r w:rsidRPr="00215320">
              <w:rPr>
                <w:rFonts w:asciiTheme="minorHAnsi" w:hAnsiTheme="minorHAnsi" w:cstheme="minorHAnsi"/>
                <w:color w:val="201F1E"/>
                <w:sz w:val="18"/>
                <w:szCs w:val="18"/>
              </w:rPr>
              <w:t>Tathireddy</w:t>
            </w:r>
            <w:proofErr w:type="spellEnd"/>
            <w:r w:rsidRPr="00215320">
              <w:rPr>
                <w:rFonts w:asciiTheme="minorHAnsi" w:hAnsiTheme="minorHAnsi" w:cstheme="minorHAnsi"/>
                <w:color w:val="201F1E"/>
                <w:sz w:val="18"/>
                <w:szCs w:val="18"/>
              </w:rPr>
              <w:t xml:space="preserve"> H, Dharmapuri S, </w:t>
            </w:r>
            <w:proofErr w:type="spellStart"/>
            <w:r w:rsidRPr="00215320">
              <w:rPr>
                <w:rFonts w:asciiTheme="minorHAnsi" w:hAnsiTheme="minorHAnsi" w:cstheme="minorHAnsi"/>
                <w:color w:val="201F1E"/>
                <w:sz w:val="18"/>
                <w:szCs w:val="18"/>
              </w:rPr>
              <w:t>Moole</w:t>
            </w:r>
            <w:proofErr w:type="spellEnd"/>
            <w:r w:rsidRPr="00215320">
              <w:rPr>
                <w:rFonts w:asciiTheme="minorHAnsi" w:hAnsiTheme="minorHAnsi" w:cstheme="minorHAnsi"/>
                <w:color w:val="201F1E"/>
                <w:sz w:val="18"/>
                <w:szCs w:val="18"/>
              </w:rPr>
              <w:t xml:space="preserve"> V, </w:t>
            </w:r>
            <w:proofErr w:type="spellStart"/>
            <w:r w:rsidRPr="00215320">
              <w:rPr>
                <w:rFonts w:asciiTheme="minorHAnsi" w:hAnsiTheme="minorHAnsi" w:cstheme="minorHAnsi"/>
                <w:color w:val="201F1E"/>
                <w:sz w:val="18"/>
                <w:szCs w:val="18"/>
              </w:rPr>
              <w:t>Boddireddy</w:t>
            </w:r>
            <w:proofErr w:type="spellEnd"/>
            <w:r w:rsidRPr="00215320">
              <w:rPr>
                <w:rFonts w:asciiTheme="minorHAnsi" w:hAnsiTheme="minorHAnsi" w:cstheme="minorHAnsi"/>
                <w:color w:val="201F1E"/>
                <w:sz w:val="18"/>
                <w:szCs w:val="18"/>
              </w:rPr>
              <w:t xml:space="preserve"> R, </w:t>
            </w:r>
            <w:proofErr w:type="spellStart"/>
            <w:r w:rsidRPr="00215320">
              <w:rPr>
                <w:rFonts w:asciiTheme="minorHAnsi" w:hAnsiTheme="minorHAnsi" w:cstheme="minorHAnsi"/>
                <w:color w:val="201F1E"/>
                <w:sz w:val="18"/>
                <w:szCs w:val="18"/>
              </w:rPr>
              <w:t>Yedama</w:t>
            </w:r>
            <w:proofErr w:type="spellEnd"/>
            <w:r w:rsidRPr="00215320">
              <w:rPr>
                <w:rFonts w:asciiTheme="minorHAnsi" w:hAnsiTheme="minorHAnsi" w:cstheme="minorHAnsi"/>
                <w:color w:val="201F1E"/>
                <w:sz w:val="18"/>
                <w:szCs w:val="18"/>
              </w:rPr>
              <w:t xml:space="preserve"> P, Dharmapuri S, </w:t>
            </w:r>
            <w:proofErr w:type="spellStart"/>
            <w:r w:rsidRPr="00215320">
              <w:rPr>
                <w:rFonts w:asciiTheme="minorHAnsi" w:hAnsiTheme="minorHAnsi" w:cstheme="minorHAnsi"/>
                <w:color w:val="201F1E"/>
                <w:sz w:val="18"/>
                <w:szCs w:val="18"/>
              </w:rPr>
              <w:t>Uppu</w:t>
            </w:r>
            <w:proofErr w:type="spellEnd"/>
            <w:r w:rsidRPr="00215320">
              <w:rPr>
                <w:rFonts w:asciiTheme="minorHAnsi" w:hAnsiTheme="minorHAnsi" w:cstheme="minorHAnsi"/>
                <w:color w:val="201F1E"/>
                <w:sz w:val="18"/>
                <w:szCs w:val="18"/>
              </w:rPr>
              <w:t xml:space="preserve"> A, </w:t>
            </w:r>
            <w:proofErr w:type="spellStart"/>
            <w:r w:rsidRPr="00215320">
              <w:rPr>
                <w:rFonts w:asciiTheme="minorHAnsi" w:hAnsiTheme="minorHAnsi" w:cstheme="minorHAnsi"/>
                <w:color w:val="201F1E"/>
                <w:sz w:val="18"/>
                <w:szCs w:val="18"/>
              </w:rPr>
              <w:t>Bondalapati</w:t>
            </w:r>
            <w:proofErr w:type="spellEnd"/>
            <w:r w:rsidRPr="00215320">
              <w:rPr>
                <w:rFonts w:asciiTheme="minorHAnsi" w:hAnsiTheme="minorHAnsi" w:cstheme="minorHAnsi"/>
                <w:color w:val="201F1E"/>
                <w:sz w:val="18"/>
                <w:szCs w:val="18"/>
              </w:rPr>
              <w:t xml:space="preserve"> N, </w:t>
            </w:r>
            <w:proofErr w:type="spellStart"/>
            <w:r w:rsidRPr="00215320">
              <w:rPr>
                <w:rFonts w:asciiTheme="minorHAnsi" w:hAnsiTheme="minorHAnsi" w:cstheme="minorHAnsi"/>
                <w:color w:val="201F1E"/>
                <w:sz w:val="18"/>
                <w:szCs w:val="18"/>
              </w:rPr>
              <w:t>Duvvuri</w:t>
            </w:r>
            <w:proofErr w:type="spellEnd"/>
            <w:r w:rsidRPr="00215320">
              <w:rPr>
                <w:rFonts w:asciiTheme="minorHAnsi" w:hAnsiTheme="minorHAnsi" w:cstheme="minorHAnsi"/>
                <w:color w:val="201F1E"/>
                <w:sz w:val="18"/>
                <w:szCs w:val="18"/>
              </w:rPr>
              <w:t xml:space="preserve"> A. Success of photodynamic therapy in palliating patients with nonresectable cholangiocarcinoma: A systematic review and meta-analysis. [Review] World Journal of Gastroenterology. 23(7):1278-1288, 2017 Feb 21. UI: 28275308</w:t>
            </w:r>
          </w:p>
        </w:tc>
        <w:tc>
          <w:tcPr>
            <w:tcW w:w="1530" w:type="dxa"/>
          </w:tcPr>
          <w:p w14:paraId="5476CEDA" w14:textId="77777777" w:rsidR="001E048A" w:rsidRPr="00215320" w:rsidRDefault="001E048A" w:rsidP="007F5BE6">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Systematic review and Meta-analysis</w:t>
            </w:r>
          </w:p>
        </w:tc>
        <w:tc>
          <w:tcPr>
            <w:tcW w:w="2790" w:type="dxa"/>
          </w:tcPr>
          <w:p w14:paraId="6CEA556A"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eastAsia="Arial" w:hAnsiTheme="minorHAnsi" w:cstheme="minorHAnsi"/>
                <w:sz w:val="18"/>
                <w:szCs w:val="18"/>
              </w:rPr>
              <w:t xml:space="preserve">Systematic review of MEDLINE, PubMed and EMBASE databases identified 10 studies including 402 patients with unresectable cholangiocarcinoma who received stenting with or without PDT. </w:t>
            </w:r>
            <w:r w:rsidRPr="00215320">
              <w:rPr>
                <w:rFonts w:asciiTheme="minorHAnsi" w:hAnsiTheme="minorHAnsi" w:cstheme="minorHAnsi"/>
                <w:color w:val="201F1E"/>
                <w:sz w:val="18"/>
                <w:szCs w:val="18"/>
              </w:rPr>
              <w:t>Pooled proportions were calculated using fixed and random effects model. Heterogeneity among studies was assessed using the I2 statistic.</w:t>
            </w:r>
          </w:p>
        </w:tc>
        <w:tc>
          <w:tcPr>
            <w:tcW w:w="1710" w:type="dxa"/>
          </w:tcPr>
          <w:p w14:paraId="74DBA3A3"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To perform a systematic review and meta-analysis on clinical outcomes of PDT in non-</w:t>
            </w:r>
            <w:proofErr w:type="spellStart"/>
            <w:r w:rsidRPr="00215320">
              <w:rPr>
                <w:rFonts w:asciiTheme="minorHAnsi" w:hAnsiTheme="minorHAnsi" w:cstheme="minorHAnsi"/>
                <w:color w:val="201F1E"/>
                <w:sz w:val="18"/>
                <w:szCs w:val="18"/>
              </w:rPr>
              <w:t>resectable</w:t>
            </w:r>
            <w:proofErr w:type="spellEnd"/>
            <w:r w:rsidRPr="00215320">
              <w:rPr>
                <w:rFonts w:asciiTheme="minorHAnsi" w:hAnsiTheme="minorHAnsi" w:cstheme="minorHAnsi"/>
                <w:color w:val="201F1E"/>
                <w:sz w:val="18"/>
                <w:szCs w:val="18"/>
              </w:rPr>
              <w:t xml:space="preserve"> cholangiocarcinoma.</w:t>
            </w:r>
          </w:p>
          <w:p w14:paraId="2921A638" w14:textId="77777777" w:rsidR="001E048A" w:rsidRPr="00215320" w:rsidRDefault="001E048A" w:rsidP="007F5BE6">
            <w:pPr>
              <w:ind w:right="-20"/>
              <w:rPr>
                <w:rFonts w:asciiTheme="minorHAnsi" w:eastAsia="Arial" w:hAnsiTheme="minorHAnsi" w:cstheme="minorHAnsi"/>
                <w:sz w:val="18"/>
                <w:szCs w:val="18"/>
              </w:rPr>
            </w:pPr>
          </w:p>
          <w:p w14:paraId="0AF26B85" w14:textId="77777777" w:rsidR="001E048A" w:rsidRPr="00215320" w:rsidRDefault="001E048A" w:rsidP="007F5BE6">
            <w:pPr>
              <w:rPr>
                <w:rFonts w:asciiTheme="minorHAnsi" w:eastAsia="Arial" w:hAnsiTheme="minorHAnsi" w:cstheme="minorHAnsi"/>
                <w:sz w:val="18"/>
                <w:szCs w:val="18"/>
              </w:rPr>
            </w:pPr>
          </w:p>
        </w:tc>
        <w:tc>
          <w:tcPr>
            <w:tcW w:w="3870" w:type="dxa"/>
          </w:tcPr>
          <w:p w14:paraId="11137123"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Pooled odds ratio for successful biliary drainage (decrease in bilirubin level &gt; 50% within 7days after stenting) in PDT vs stent alone group was 4.39 (95%CI: 2.35-8.19). Survival period in</w:t>
            </w:r>
          </w:p>
          <w:p w14:paraId="31E7F873"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PDT and stent alone groups were 413.04 d (95%CI: 349.54-476.54) and 183.41 (95%CI: 136.81-230.02) respectively. The change in</w:t>
            </w:r>
          </w:p>
          <w:p w14:paraId="2B33181D" w14:textId="77777777" w:rsidR="001E048A" w:rsidRPr="00215320" w:rsidRDefault="001E048A" w:rsidP="007F5BE6">
            <w:pPr>
              <w:shd w:val="clear" w:color="auto" w:fill="FFFFFF"/>
              <w:rPr>
                <w:rFonts w:asciiTheme="minorHAnsi" w:hAnsiTheme="minorHAnsi" w:cstheme="minorHAnsi"/>
                <w:color w:val="201F1E"/>
                <w:sz w:val="18"/>
                <w:szCs w:val="18"/>
              </w:rPr>
            </w:pPr>
            <w:proofErr w:type="spellStart"/>
            <w:r w:rsidRPr="00215320">
              <w:rPr>
                <w:rFonts w:asciiTheme="minorHAnsi" w:hAnsiTheme="minorHAnsi" w:cstheme="minorHAnsi"/>
                <w:color w:val="201F1E"/>
                <w:sz w:val="18"/>
                <w:szCs w:val="18"/>
              </w:rPr>
              <w:t>Karnofsky</w:t>
            </w:r>
            <w:proofErr w:type="spellEnd"/>
            <w:r w:rsidRPr="00215320">
              <w:rPr>
                <w:rFonts w:asciiTheme="minorHAnsi" w:hAnsiTheme="minorHAnsi" w:cstheme="minorHAnsi"/>
                <w:color w:val="201F1E"/>
                <w:sz w:val="18"/>
                <w:szCs w:val="18"/>
              </w:rPr>
              <w:t xml:space="preserve"> performance scores after intervention in PDT and stent alone groups were +6.99 (95%CI: 4.15-9.82) and -3.93 (95%CI: -8.63-0.77) respectively. OR for post-intervention cholangitis in PDT vs stent alone group was 0.57 (95%CI: 0.35-0.94). In PDT group, 10.51% (95%CI: 6.94-14.72) had photosensitivity reactions that were self-limiting. Subgroup analysis of prospective studies showed similar results, except the incidence of cholangitis was comparable in both groups.</w:t>
            </w:r>
          </w:p>
        </w:tc>
        <w:tc>
          <w:tcPr>
            <w:tcW w:w="900" w:type="dxa"/>
          </w:tcPr>
          <w:p w14:paraId="6230DD2F" w14:textId="77777777" w:rsidR="001E048A" w:rsidRPr="00215320" w:rsidRDefault="001E048A" w:rsidP="007F5BE6">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M</w:t>
            </w:r>
          </w:p>
        </w:tc>
      </w:tr>
      <w:tr w:rsidR="001E048A" w:rsidRPr="00215320" w14:paraId="66E23B00" w14:textId="77777777" w:rsidTr="004330C7">
        <w:tc>
          <w:tcPr>
            <w:tcW w:w="630" w:type="dxa"/>
            <w:vAlign w:val="bottom"/>
          </w:tcPr>
          <w:p w14:paraId="787CA57D" w14:textId="77777777" w:rsidR="001E048A" w:rsidRPr="00215320" w:rsidRDefault="001E048A" w:rsidP="007F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25</w:t>
            </w:r>
          </w:p>
        </w:tc>
        <w:tc>
          <w:tcPr>
            <w:tcW w:w="3600" w:type="dxa"/>
          </w:tcPr>
          <w:p w14:paraId="60E5ABC9"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Park DH, Lee SS, Park SE, Lee JL, Choi JH, Choi HJ, Jang JW, Kim HJ, </w:t>
            </w:r>
            <w:proofErr w:type="spellStart"/>
            <w:r w:rsidRPr="00215320">
              <w:rPr>
                <w:rFonts w:asciiTheme="minorHAnsi" w:hAnsiTheme="minorHAnsi" w:cstheme="minorHAnsi"/>
                <w:color w:val="201F1E"/>
                <w:sz w:val="18"/>
                <w:szCs w:val="18"/>
              </w:rPr>
              <w:t>Eum</w:t>
            </w:r>
            <w:proofErr w:type="spellEnd"/>
            <w:r w:rsidRPr="00215320">
              <w:rPr>
                <w:rFonts w:asciiTheme="minorHAnsi" w:hAnsiTheme="minorHAnsi" w:cstheme="minorHAnsi"/>
                <w:color w:val="201F1E"/>
                <w:sz w:val="18"/>
                <w:szCs w:val="18"/>
              </w:rPr>
              <w:t xml:space="preserve"> JB, </w:t>
            </w:r>
            <w:proofErr w:type="spellStart"/>
            <w:r w:rsidRPr="00215320">
              <w:rPr>
                <w:rFonts w:asciiTheme="minorHAnsi" w:hAnsiTheme="minorHAnsi" w:cstheme="minorHAnsi"/>
                <w:color w:val="201F1E"/>
                <w:sz w:val="18"/>
                <w:szCs w:val="18"/>
              </w:rPr>
              <w:t>Seo</w:t>
            </w:r>
            <w:proofErr w:type="spellEnd"/>
            <w:r w:rsidRPr="00215320">
              <w:rPr>
                <w:rFonts w:asciiTheme="minorHAnsi" w:hAnsiTheme="minorHAnsi" w:cstheme="minorHAnsi"/>
                <w:color w:val="201F1E"/>
                <w:sz w:val="18"/>
                <w:szCs w:val="18"/>
              </w:rPr>
              <w:t xml:space="preserve"> DW, Lee SK, Kim MH, Lee JB. </w:t>
            </w:r>
            <w:proofErr w:type="spellStart"/>
            <w:r w:rsidRPr="00215320">
              <w:rPr>
                <w:rFonts w:asciiTheme="minorHAnsi" w:hAnsiTheme="minorHAnsi" w:cstheme="minorHAnsi"/>
                <w:color w:val="201F1E"/>
                <w:sz w:val="18"/>
                <w:szCs w:val="18"/>
              </w:rPr>
              <w:t>Randomised</w:t>
            </w:r>
            <w:proofErr w:type="spellEnd"/>
            <w:r w:rsidRPr="00215320">
              <w:rPr>
                <w:rFonts w:asciiTheme="minorHAnsi" w:hAnsiTheme="minorHAnsi" w:cstheme="minorHAnsi"/>
                <w:color w:val="201F1E"/>
                <w:sz w:val="18"/>
                <w:szCs w:val="18"/>
              </w:rPr>
              <w:t xml:space="preserve"> phase II trial of photodynamic therapy plus oral fluoropyrimidine, S-1, versus photodynamic therapy alone for unresectable hilar cholangiocarcinoma. European Journal of Cancer. 50(7):1259-68, 2014 May. UI: 24485665</w:t>
            </w:r>
          </w:p>
        </w:tc>
        <w:tc>
          <w:tcPr>
            <w:tcW w:w="1530" w:type="dxa"/>
          </w:tcPr>
          <w:p w14:paraId="65FC3621" w14:textId="77777777" w:rsidR="001E048A" w:rsidRPr="00215320" w:rsidRDefault="001E048A" w:rsidP="007F5BE6">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Single institution prospective randomized phase II trial</w:t>
            </w:r>
          </w:p>
        </w:tc>
        <w:tc>
          <w:tcPr>
            <w:tcW w:w="2790" w:type="dxa"/>
          </w:tcPr>
          <w:p w14:paraId="17B57059"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21 patients with unresectable hilar ECC received PDT plus S-1 and 22 to receive PDT alone.</w:t>
            </w:r>
          </w:p>
        </w:tc>
        <w:tc>
          <w:tcPr>
            <w:tcW w:w="1710" w:type="dxa"/>
          </w:tcPr>
          <w:p w14:paraId="26A3D070" w14:textId="77777777" w:rsidR="001E048A" w:rsidRPr="00215320" w:rsidRDefault="001E048A" w:rsidP="007F5BE6">
            <w:pPr>
              <w:ind w:right="-20"/>
              <w:rPr>
                <w:rFonts w:asciiTheme="minorHAnsi" w:eastAsia="Arial" w:hAnsiTheme="minorHAnsi" w:cstheme="minorHAnsi"/>
                <w:sz w:val="18"/>
                <w:szCs w:val="18"/>
              </w:rPr>
            </w:pPr>
            <w:r w:rsidRPr="00215320">
              <w:rPr>
                <w:rFonts w:asciiTheme="minorHAnsi" w:hAnsiTheme="minorHAnsi" w:cstheme="minorHAnsi"/>
                <w:color w:val="201F1E"/>
                <w:sz w:val="18"/>
                <w:szCs w:val="18"/>
              </w:rPr>
              <w:t>To compare PDT plus S-1 and PDT alone for unresectable hilar ECC</w:t>
            </w:r>
          </w:p>
          <w:p w14:paraId="758024D0" w14:textId="77777777" w:rsidR="001E048A" w:rsidRPr="00215320" w:rsidRDefault="001E048A" w:rsidP="007F5BE6">
            <w:pPr>
              <w:jc w:val="center"/>
              <w:rPr>
                <w:rFonts w:asciiTheme="minorHAnsi" w:eastAsia="Arial" w:hAnsiTheme="minorHAnsi" w:cstheme="minorHAnsi"/>
                <w:sz w:val="18"/>
                <w:szCs w:val="18"/>
              </w:rPr>
            </w:pPr>
          </w:p>
        </w:tc>
        <w:tc>
          <w:tcPr>
            <w:tcW w:w="3870" w:type="dxa"/>
          </w:tcPr>
          <w:p w14:paraId="50112E61"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PDT plus S-1 showed higher 1-year OS compared with the patients treated with PDT alone (76.2% versus 32%, P=0.003) and prolonged OS (median 17 months, 95% CI: 12.6-21.4, versus 8 months, 95% CI: 6-10, P=0.005, HR 0.36; 95% CI: 0.17-0.75).  PDT plus S-1 was associated with prolonged PFS compared with PDT alone (median 10 months [95% CI: 4.1-16] versus 2 months [95% CI: 0.4-3.5], P=0.009 (HR for progression 0.39, 95% CI: 0.19-0.83). There were no differences in </w:t>
            </w:r>
            <w:r w:rsidRPr="00215320">
              <w:rPr>
                <w:rFonts w:asciiTheme="minorHAnsi" w:hAnsiTheme="minorHAnsi" w:cstheme="minorHAnsi"/>
                <w:color w:val="201F1E"/>
                <w:sz w:val="18"/>
                <w:szCs w:val="18"/>
              </w:rPr>
              <w:lastRenderedPageBreak/>
              <w:t xml:space="preserve">the number of PDT sessions, the frequency of cholangitis, overall adverse </w:t>
            </w:r>
            <w:proofErr w:type="gramStart"/>
            <w:r w:rsidRPr="00215320">
              <w:rPr>
                <w:rFonts w:asciiTheme="minorHAnsi" w:hAnsiTheme="minorHAnsi" w:cstheme="minorHAnsi"/>
                <w:color w:val="201F1E"/>
                <w:sz w:val="18"/>
                <w:szCs w:val="18"/>
              </w:rPr>
              <w:t>events</w:t>
            </w:r>
            <w:proofErr w:type="gramEnd"/>
            <w:r w:rsidRPr="00215320">
              <w:rPr>
                <w:rFonts w:asciiTheme="minorHAnsi" w:hAnsiTheme="minorHAnsi" w:cstheme="minorHAnsi"/>
                <w:color w:val="201F1E"/>
                <w:sz w:val="18"/>
                <w:szCs w:val="18"/>
              </w:rPr>
              <w:t xml:space="preserve"> or the quality of life in either group.</w:t>
            </w:r>
          </w:p>
        </w:tc>
        <w:tc>
          <w:tcPr>
            <w:tcW w:w="900" w:type="dxa"/>
          </w:tcPr>
          <w:p w14:paraId="3E2D31F4" w14:textId="77777777" w:rsidR="001E048A" w:rsidRPr="00215320" w:rsidRDefault="001E048A" w:rsidP="007F5BE6">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lastRenderedPageBreak/>
              <w:t>1</w:t>
            </w:r>
          </w:p>
        </w:tc>
      </w:tr>
      <w:tr w:rsidR="001E048A" w:rsidRPr="00215320" w14:paraId="48D18E77" w14:textId="77777777" w:rsidTr="004330C7">
        <w:tc>
          <w:tcPr>
            <w:tcW w:w="630" w:type="dxa"/>
            <w:vAlign w:val="bottom"/>
          </w:tcPr>
          <w:p w14:paraId="0FFE5548" w14:textId="77777777" w:rsidR="001E048A" w:rsidRPr="00215320" w:rsidRDefault="001E048A" w:rsidP="007F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sz w:val="18"/>
                <w:szCs w:val="18"/>
              </w:rPr>
            </w:pPr>
            <w:r>
              <w:rPr>
                <w:rFonts w:asciiTheme="minorHAnsi" w:eastAsia="Arial" w:hAnsiTheme="minorHAnsi" w:cstheme="minorHAnsi"/>
                <w:sz w:val="18"/>
                <w:szCs w:val="18"/>
              </w:rPr>
              <w:t>26</w:t>
            </w:r>
          </w:p>
        </w:tc>
        <w:tc>
          <w:tcPr>
            <w:tcW w:w="3600" w:type="dxa"/>
          </w:tcPr>
          <w:p w14:paraId="2B1A5C50" w14:textId="77777777" w:rsidR="001E048A" w:rsidRPr="00215320" w:rsidRDefault="001E048A" w:rsidP="007F5BE6">
            <w:pPr>
              <w:shd w:val="clear" w:color="auto" w:fill="FFFFFF"/>
              <w:rPr>
                <w:rFonts w:asciiTheme="minorHAnsi" w:hAnsiTheme="minorHAnsi" w:cstheme="minorHAnsi"/>
                <w:color w:val="201F1E"/>
                <w:sz w:val="18"/>
                <w:szCs w:val="18"/>
              </w:rPr>
            </w:pPr>
            <w:proofErr w:type="spellStart"/>
            <w:r w:rsidRPr="00215320">
              <w:rPr>
                <w:rFonts w:asciiTheme="minorHAnsi" w:hAnsiTheme="minorHAnsi" w:cstheme="minorHAnsi"/>
                <w:color w:val="201F1E"/>
                <w:sz w:val="18"/>
                <w:szCs w:val="18"/>
              </w:rPr>
              <w:t>Bokemeyer</w:t>
            </w:r>
            <w:proofErr w:type="spellEnd"/>
            <w:r w:rsidRPr="00215320">
              <w:rPr>
                <w:rFonts w:asciiTheme="minorHAnsi" w:hAnsiTheme="minorHAnsi" w:cstheme="minorHAnsi"/>
                <w:color w:val="201F1E"/>
                <w:sz w:val="18"/>
                <w:szCs w:val="18"/>
              </w:rPr>
              <w:t xml:space="preserve"> A, </w:t>
            </w:r>
            <w:proofErr w:type="spellStart"/>
            <w:r w:rsidRPr="00215320">
              <w:rPr>
                <w:rFonts w:asciiTheme="minorHAnsi" w:hAnsiTheme="minorHAnsi" w:cstheme="minorHAnsi"/>
                <w:color w:val="201F1E"/>
                <w:sz w:val="18"/>
                <w:szCs w:val="18"/>
              </w:rPr>
              <w:t>Matern</w:t>
            </w:r>
            <w:proofErr w:type="spellEnd"/>
            <w:r w:rsidRPr="00215320">
              <w:rPr>
                <w:rFonts w:asciiTheme="minorHAnsi" w:hAnsiTheme="minorHAnsi" w:cstheme="minorHAnsi"/>
                <w:color w:val="201F1E"/>
                <w:sz w:val="18"/>
                <w:szCs w:val="18"/>
              </w:rPr>
              <w:t xml:space="preserve"> P, </w:t>
            </w:r>
            <w:proofErr w:type="spellStart"/>
            <w:r w:rsidRPr="00215320">
              <w:rPr>
                <w:rFonts w:asciiTheme="minorHAnsi" w:hAnsiTheme="minorHAnsi" w:cstheme="minorHAnsi"/>
                <w:color w:val="201F1E"/>
                <w:sz w:val="18"/>
                <w:szCs w:val="18"/>
              </w:rPr>
              <w:t>Bettenworth</w:t>
            </w:r>
            <w:proofErr w:type="spellEnd"/>
            <w:r w:rsidRPr="00215320">
              <w:rPr>
                <w:rFonts w:asciiTheme="minorHAnsi" w:hAnsiTheme="minorHAnsi" w:cstheme="minorHAnsi"/>
                <w:color w:val="201F1E"/>
                <w:sz w:val="18"/>
                <w:szCs w:val="18"/>
              </w:rPr>
              <w:t xml:space="preserve"> D, Cordes F, </w:t>
            </w:r>
            <w:proofErr w:type="spellStart"/>
            <w:r w:rsidRPr="00215320">
              <w:rPr>
                <w:rFonts w:asciiTheme="minorHAnsi" w:hAnsiTheme="minorHAnsi" w:cstheme="minorHAnsi"/>
                <w:color w:val="201F1E"/>
                <w:sz w:val="18"/>
                <w:szCs w:val="18"/>
              </w:rPr>
              <w:t>Nowacki</w:t>
            </w:r>
            <w:proofErr w:type="spellEnd"/>
            <w:r w:rsidRPr="00215320">
              <w:rPr>
                <w:rFonts w:asciiTheme="minorHAnsi" w:hAnsiTheme="minorHAnsi" w:cstheme="minorHAnsi"/>
                <w:color w:val="201F1E"/>
                <w:sz w:val="18"/>
                <w:szCs w:val="18"/>
              </w:rPr>
              <w:t xml:space="preserve"> TM, </w:t>
            </w:r>
            <w:proofErr w:type="spellStart"/>
            <w:r w:rsidRPr="00215320">
              <w:rPr>
                <w:rFonts w:asciiTheme="minorHAnsi" w:hAnsiTheme="minorHAnsi" w:cstheme="minorHAnsi"/>
                <w:color w:val="201F1E"/>
                <w:sz w:val="18"/>
                <w:szCs w:val="18"/>
              </w:rPr>
              <w:t>Heinzow</w:t>
            </w:r>
            <w:proofErr w:type="spellEnd"/>
            <w:r w:rsidRPr="00215320">
              <w:rPr>
                <w:rFonts w:asciiTheme="minorHAnsi" w:hAnsiTheme="minorHAnsi" w:cstheme="minorHAnsi"/>
                <w:color w:val="201F1E"/>
                <w:sz w:val="18"/>
                <w:szCs w:val="18"/>
              </w:rPr>
              <w:t xml:space="preserve"> H, </w:t>
            </w:r>
            <w:proofErr w:type="spellStart"/>
            <w:r w:rsidRPr="00215320">
              <w:rPr>
                <w:rFonts w:asciiTheme="minorHAnsi" w:hAnsiTheme="minorHAnsi" w:cstheme="minorHAnsi"/>
                <w:color w:val="201F1E"/>
                <w:sz w:val="18"/>
                <w:szCs w:val="18"/>
              </w:rPr>
              <w:t>Kabar</w:t>
            </w:r>
            <w:proofErr w:type="spellEnd"/>
            <w:r w:rsidRPr="00215320">
              <w:rPr>
                <w:rFonts w:asciiTheme="minorHAnsi" w:hAnsiTheme="minorHAnsi" w:cstheme="minorHAnsi"/>
                <w:color w:val="201F1E"/>
                <w:sz w:val="18"/>
                <w:szCs w:val="18"/>
              </w:rPr>
              <w:t xml:space="preserve"> I, Schmidt H, </w:t>
            </w:r>
            <w:proofErr w:type="spellStart"/>
            <w:r w:rsidRPr="00215320">
              <w:rPr>
                <w:rFonts w:asciiTheme="minorHAnsi" w:hAnsiTheme="minorHAnsi" w:cstheme="minorHAnsi"/>
                <w:color w:val="201F1E"/>
                <w:sz w:val="18"/>
                <w:szCs w:val="18"/>
              </w:rPr>
              <w:t>Ullerich</w:t>
            </w:r>
            <w:proofErr w:type="spellEnd"/>
            <w:r w:rsidRPr="00215320">
              <w:rPr>
                <w:rFonts w:asciiTheme="minorHAnsi" w:hAnsiTheme="minorHAnsi" w:cstheme="minorHAnsi"/>
                <w:color w:val="201F1E"/>
                <w:sz w:val="18"/>
                <w:szCs w:val="18"/>
              </w:rPr>
              <w:t xml:space="preserve"> H, </w:t>
            </w:r>
            <w:proofErr w:type="spellStart"/>
            <w:r w:rsidRPr="00215320">
              <w:rPr>
                <w:rFonts w:asciiTheme="minorHAnsi" w:hAnsiTheme="minorHAnsi" w:cstheme="minorHAnsi"/>
                <w:color w:val="201F1E"/>
                <w:sz w:val="18"/>
                <w:szCs w:val="18"/>
              </w:rPr>
              <w:t>Lenze</w:t>
            </w:r>
            <w:proofErr w:type="spellEnd"/>
            <w:r w:rsidRPr="00215320">
              <w:rPr>
                <w:rFonts w:asciiTheme="minorHAnsi" w:hAnsiTheme="minorHAnsi" w:cstheme="minorHAnsi"/>
                <w:color w:val="201F1E"/>
                <w:sz w:val="18"/>
                <w:szCs w:val="18"/>
              </w:rPr>
              <w:t xml:space="preserve"> F. Endoscopic Radiofrequency Ablation Prolongs Survival of Patients with Unresectable Hilar </w:t>
            </w:r>
            <w:proofErr w:type="spellStart"/>
            <w:r w:rsidRPr="00215320">
              <w:rPr>
                <w:rFonts w:asciiTheme="minorHAnsi" w:hAnsiTheme="minorHAnsi" w:cstheme="minorHAnsi"/>
                <w:color w:val="201F1E"/>
                <w:sz w:val="18"/>
                <w:szCs w:val="18"/>
              </w:rPr>
              <w:t>Cholangiocellular</w:t>
            </w:r>
            <w:proofErr w:type="spellEnd"/>
            <w:r w:rsidRPr="00215320">
              <w:rPr>
                <w:rFonts w:asciiTheme="minorHAnsi" w:hAnsiTheme="minorHAnsi" w:cstheme="minorHAnsi"/>
                <w:color w:val="201F1E"/>
                <w:sz w:val="18"/>
                <w:szCs w:val="18"/>
              </w:rPr>
              <w:t xml:space="preserve"> Carcinoma - A</w:t>
            </w:r>
          </w:p>
          <w:p w14:paraId="2D542289"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Case-Control Study. Scientific Reports. 9(1):13685, 2019 09 23. UI: 31548703</w:t>
            </w:r>
          </w:p>
        </w:tc>
        <w:tc>
          <w:tcPr>
            <w:tcW w:w="1530" w:type="dxa"/>
          </w:tcPr>
          <w:p w14:paraId="0FBDA176" w14:textId="77777777" w:rsidR="001E048A" w:rsidRPr="00215320" w:rsidRDefault="001E048A" w:rsidP="007F5BE6">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Single institution retrospective case-controlled study</w:t>
            </w:r>
          </w:p>
        </w:tc>
        <w:tc>
          <w:tcPr>
            <w:tcW w:w="2790" w:type="dxa"/>
          </w:tcPr>
          <w:p w14:paraId="78E7EE7A"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RFA was performed in 32 patients with malignant biliary strictures that were mainly caused by Bismuth III and IV hilar CCCs (66%). 14 received repeated RFA, for a total of 54 procedures. Stents were applied in all patients</w:t>
            </w:r>
          </w:p>
          <w:p w14:paraId="74B4AA84" w14:textId="77777777" w:rsidR="001E048A" w:rsidRPr="00215320" w:rsidRDefault="001E048A" w:rsidP="007F5BE6">
            <w:pPr>
              <w:rPr>
                <w:rFonts w:asciiTheme="minorHAnsi" w:eastAsia="Arial" w:hAnsiTheme="minorHAnsi" w:cstheme="minorHAnsi"/>
                <w:color w:val="000000"/>
                <w:sz w:val="18"/>
                <w:szCs w:val="18"/>
                <w:highlight w:val="white"/>
              </w:rPr>
            </w:pPr>
          </w:p>
        </w:tc>
        <w:tc>
          <w:tcPr>
            <w:tcW w:w="1710" w:type="dxa"/>
          </w:tcPr>
          <w:p w14:paraId="51FE6EE1" w14:textId="77777777" w:rsidR="001E048A" w:rsidRPr="00215320" w:rsidRDefault="001E048A" w:rsidP="007F5BE6">
            <w:pPr>
              <w:ind w:right="-20"/>
              <w:rPr>
                <w:rFonts w:asciiTheme="minorHAnsi" w:eastAsia="Arial" w:hAnsiTheme="minorHAnsi" w:cstheme="minorHAnsi"/>
                <w:color w:val="000000"/>
                <w:sz w:val="18"/>
                <w:szCs w:val="18"/>
                <w:highlight w:val="white"/>
              </w:rPr>
            </w:pPr>
            <w:r w:rsidRPr="00215320">
              <w:rPr>
                <w:rFonts w:asciiTheme="minorHAnsi" w:eastAsia="Arial" w:hAnsiTheme="minorHAnsi" w:cstheme="minorHAnsi"/>
                <w:color w:val="000000"/>
                <w:sz w:val="18"/>
                <w:szCs w:val="18"/>
                <w:highlight w:val="white"/>
              </w:rPr>
              <w:t>To compare outcomes of patients who underwent endoscopic RFA for unresectable hilar ECC and historical controls that received standard treatments of stent application</w:t>
            </w:r>
          </w:p>
        </w:tc>
        <w:tc>
          <w:tcPr>
            <w:tcW w:w="3870" w:type="dxa"/>
          </w:tcPr>
          <w:p w14:paraId="28F0A15B"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Adverse events occurred in 18.5% of examinations. Case-control analysis revealed that the median OS of cases with unresectable Bismuth type III and IV hilar ECC (20) treated with combined </w:t>
            </w:r>
            <w:proofErr w:type="gramStart"/>
            <w:r w:rsidRPr="00215320">
              <w:rPr>
                <w:rFonts w:asciiTheme="minorHAnsi" w:hAnsiTheme="minorHAnsi" w:cstheme="minorHAnsi"/>
                <w:color w:val="201F1E"/>
                <w:sz w:val="18"/>
                <w:szCs w:val="18"/>
              </w:rPr>
              <w:t>RFA</w:t>
            </w:r>
            <w:proofErr w:type="gramEnd"/>
            <w:r w:rsidRPr="00215320">
              <w:rPr>
                <w:rFonts w:asciiTheme="minorHAnsi" w:hAnsiTheme="minorHAnsi" w:cstheme="minorHAnsi"/>
                <w:color w:val="201F1E"/>
                <w:sz w:val="18"/>
                <w:szCs w:val="18"/>
              </w:rPr>
              <w:t xml:space="preserve"> and stent application significantly increased compared to controls (22) treated with sole stent application (342 +/- 57 vs. 221 +/- 26 days; p = 0.046).</w:t>
            </w:r>
          </w:p>
        </w:tc>
        <w:tc>
          <w:tcPr>
            <w:tcW w:w="900" w:type="dxa"/>
          </w:tcPr>
          <w:p w14:paraId="326ADDF3" w14:textId="77777777" w:rsidR="001E048A" w:rsidRPr="00215320" w:rsidRDefault="001E048A" w:rsidP="007F5BE6">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2</w:t>
            </w:r>
          </w:p>
        </w:tc>
      </w:tr>
      <w:tr w:rsidR="001E048A" w:rsidRPr="00215320" w14:paraId="491C241F" w14:textId="77777777" w:rsidTr="004330C7">
        <w:tc>
          <w:tcPr>
            <w:tcW w:w="630" w:type="dxa"/>
            <w:vAlign w:val="bottom"/>
          </w:tcPr>
          <w:p w14:paraId="2A53473E" w14:textId="77777777" w:rsidR="001E048A" w:rsidRPr="00215320" w:rsidRDefault="001E048A" w:rsidP="007F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sz w:val="18"/>
                <w:szCs w:val="18"/>
              </w:rPr>
            </w:pPr>
            <w:r>
              <w:rPr>
                <w:rFonts w:asciiTheme="minorHAnsi" w:eastAsia="Arial" w:hAnsiTheme="minorHAnsi" w:cstheme="minorHAnsi"/>
                <w:sz w:val="18"/>
                <w:szCs w:val="18"/>
              </w:rPr>
              <w:t>27</w:t>
            </w:r>
          </w:p>
        </w:tc>
        <w:tc>
          <w:tcPr>
            <w:tcW w:w="3600" w:type="dxa"/>
          </w:tcPr>
          <w:p w14:paraId="57E0F176" w14:textId="77777777" w:rsidR="001E048A" w:rsidRPr="00215320" w:rsidRDefault="001E048A" w:rsidP="007F5B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hAnsiTheme="minorHAnsi" w:cstheme="minorHAnsi"/>
                <w:color w:val="201F1E"/>
                <w:sz w:val="18"/>
                <w:szCs w:val="18"/>
              </w:rPr>
              <w:t xml:space="preserve">Yang J, Wang J, Zhou H, Wang Y, Huang H, </w:t>
            </w:r>
            <w:proofErr w:type="spellStart"/>
            <w:r w:rsidRPr="00215320">
              <w:rPr>
                <w:rFonts w:asciiTheme="minorHAnsi" w:hAnsiTheme="minorHAnsi" w:cstheme="minorHAnsi"/>
                <w:color w:val="201F1E"/>
                <w:sz w:val="18"/>
                <w:szCs w:val="18"/>
              </w:rPr>
              <w:t>Jin</w:t>
            </w:r>
            <w:proofErr w:type="spellEnd"/>
            <w:r w:rsidRPr="00215320">
              <w:rPr>
                <w:rFonts w:asciiTheme="minorHAnsi" w:hAnsiTheme="minorHAnsi" w:cstheme="minorHAnsi"/>
                <w:color w:val="201F1E"/>
                <w:sz w:val="18"/>
                <w:szCs w:val="18"/>
              </w:rPr>
              <w:t xml:space="preserve"> H, Lou Q, Shah RJ, Zhang X. Endoscopic radiofrequency ablation plus a novel oral 5-fluorouracil compound versus radiofrequency ablation alone for unresectable extrahepatic cholangiocarcinoma. Gastrointestinal Endoscopy. 92(6):1204-1212.e1, 2020 12. UI: 32437711</w:t>
            </w:r>
          </w:p>
        </w:tc>
        <w:tc>
          <w:tcPr>
            <w:tcW w:w="1530" w:type="dxa"/>
          </w:tcPr>
          <w:p w14:paraId="6B9C10D5" w14:textId="77777777" w:rsidR="001E048A" w:rsidRPr="00215320" w:rsidRDefault="001E048A" w:rsidP="007F5BE6">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Single institution randomized controlled trial</w:t>
            </w:r>
          </w:p>
        </w:tc>
        <w:tc>
          <w:tcPr>
            <w:tcW w:w="2790" w:type="dxa"/>
          </w:tcPr>
          <w:p w14:paraId="5D3EBAD5" w14:textId="77777777" w:rsidR="001E048A" w:rsidRPr="00215320" w:rsidRDefault="001E048A" w:rsidP="007F5B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eastAsia="Arial" w:hAnsiTheme="minorHAnsi" w:cstheme="minorHAnsi"/>
                <w:color w:val="000000"/>
                <w:sz w:val="18"/>
                <w:szCs w:val="18"/>
                <w:highlight w:val="white"/>
              </w:rPr>
            </w:pPr>
            <w:r w:rsidRPr="00215320">
              <w:rPr>
                <w:rFonts w:asciiTheme="minorHAnsi" w:hAnsiTheme="minorHAnsi" w:cstheme="minorHAnsi"/>
                <w:color w:val="201F1E"/>
                <w:sz w:val="18"/>
                <w:szCs w:val="18"/>
              </w:rPr>
              <w:t xml:space="preserve">Patients with unresectable ECC were prospectively randomized to 1 of 2 groups: the RFA + S-1 group and the RFA group. Median OS, stent patency time, </w:t>
            </w:r>
            <w:proofErr w:type="spellStart"/>
            <w:r w:rsidRPr="00215320">
              <w:rPr>
                <w:rFonts w:asciiTheme="minorHAnsi" w:hAnsiTheme="minorHAnsi" w:cstheme="minorHAnsi"/>
                <w:color w:val="201F1E"/>
                <w:sz w:val="18"/>
                <w:szCs w:val="18"/>
              </w:rPr>
              <w:t>Karnofsky</w:t>
            </w:r>
            <w:proofErr w:type="spellEnd"/>
            <w:r w:rsidRPr="00215320">
              <w:rPr>
                <w:rFonts w:asciiTheme="minorHAnsi" w:hAnsiTheme="minorHAnsi" w:cstheme="minorHAnsi"/>
                <w:color w:val="201F1E"/>
                <w:sz w:val="18"/>
                <w:szCs w:val="18"/>
              </w:rPr>
              <w:t xml:space="preserve"> performance status score, and adverse events rate were analyzed.</w:t>
            </w:r>
          </w:p>
        </w:tc>
        <w:tc>
          <w:tcPr>
            <w:tcW w:w="1710" w:type="dxa"/>
          </w:tcPr>
          <w:p w14:paraId="4A92562B" w14:textId="77777777" w:rsidR="001E048A" w:rsidRPr="00215320" w:rsidRDefault="001E048A" w:rsidP="007F5BE6">
            <w:pPr>
              <w:ind w:right="-20"/>
              <w:rPr>
                <w:rFonts w:asciiTheme="minorHAnsi" w:eastAsia="Arial" w:hAnsiTheme="minorHAnsi" w:cstheme="minorHAnsi"/>
                <w:color w:val="000000"/>
                <w:sz w:val="18"/>
                <w:szCs w:val="18"/>
                <w:highlight w:val="white"/>
              </w:rPr>
            </w:pPr>
            <w:r w:rsidRPr="00215320">
              <w:rPr>
                <w:rFonts w:asciiTheme="minorHAnsi" w:hAnsiTheme="minorHAnsi" w:cstheme="minorHAnsi"/>
                <w:color w:val="201F1E"/>
                <w:sz w:val="18"/>
                <w:szCs w:val="18"/>
              </w:rPr>
              <w:t>To evaluate the clinical efficacy and safety of endoscopic RFA combined with S-1 for the treatment of unresectable locally advanced ECC.</w:t>
            </w:r>
          </w:p>
        </w:tc>
        <w:tc>
          <w:tcPr>
            <w:tcW w:w="3870" w:type="dxa"/>
          </w:tcPr>
          <w:p w14:paraId="6B0092D3"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The median OS was longer in the RFA + S-1 group (n = 37) than that in the RFA group (n = 38) (16.0 months [95% CI, 13.1-19.0] vs 11.0 months [95% confidence interval, 9.7-12.3]; P &lt; .001). Stent patency time was significantly longer in the RFA + S-1 group than that in the RFA group (6.6 +/- 1.5 vs 5.6 +/- .1 months, P = .014). </w:t>
            </w:r>
            <w:proofErr w:type="spellStart"/>
            <w:r w:rsidRPr="00215320">
              <w:rPr>
                <w:rFonts w:asciiTheme="minorHAnsi" w:hAnsiTheme="minorHAnsi" w:cstheme="minorHAnsi"/>
                <w:color w:val="201F1E"/>
                <w:sz w:val="18"/>
                <w:szCs w:val="18"/>
              </w:rPr>
              <w:t>Karnofsky</w:t>
            </w:r>
            <w:proofErr w:type="spellEnd"/>
            <w:r w:rsidRPr="00215320">
              <w:rPr>
                <w:rFonts w:asciiTheme="minorHAnsi" w:hAnsiTheme="minorHAnsi" w:cstheme="minorHAnsi"/>
                <w:color w:val="201F1E"/>
                <w:sz w:val="18"/>
                <w:szCs w:val="18"/>
              </w:rPr>
              <w:t xml:space="preserve"> performance scores at postoperative month 9 (51.6 +/- 17.0 vs 40.4 +/- 16.4, P = .012) and month 12 (35.2 +/- 18.3 vs 23.9 +/- 11.4,</w:t>
            </w:r>
          </w:p>
          <w:p w14:paraId="100D9560" w14:textId="77777777" w:rsidR="001E048A" w:rsidRPr="00215320" w:rsidRDefault="001E048A" w:rsidP="007F5B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hAnsiTheme="minorHAnsi" w:cstheme="minorHAnsi"/>
                <w:color w:val="201F1E"/>
                <w:sz w:val="18"/>
                <w:szCs w:val="18"/>
              </w:rPr>
              <w:t>P = .014) were all higher in the RFA + S-1 group than those in the RFA group (P &lt; .05). The incidence of ERCP-related adverse events was not significantly different between RFA + S-1 and RFA groups (8.1% vs 10.5%, P &gt; .05).</w:t>
            </w:r>
          </w:p>
        </w:tc>
        <w:tc>
          <w:tcPr>
            <w:tcW w:w="900" w:type="dxa"/>
          </w:tcPr>
          <w:p w14:paraId="74284CED" w14:textId="77777777" w:rsidR="001E048A" w:rsidRPr="00215320" w:rsidRDefault="001E048A" w:rsidP="007F5BE6">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1</w:t>
            </w:r>
          </w:p>
        </w:tc>
      </w:tr>
      <w:tr w:rsidR="001E048A" w:rsidRPr="00215320" w14:paraId="22622E63" w14:textId="77777777" w:rsidTr="004330C7">
        <w:tc>
          <w:tcPr>
            <w:tcW w:w="630" w:type="dxa"/>
            <w:vAlign w:val="bottom"/>
          </w:tcPr>
          <w:p w14:paraId="57A29533" w14:textId="77777777" w:rsidR="001E048A" w:rsidRDefault="001E048A" w:rsidP="007F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sz w:val="18"/>
                <w:szCs w:val="18"/>
              </w:rPr>
            </w:pPr>
            <w:r>
              <w:rPr>
                <w:rFonts w:asciiTheme="minorHAnsi" w:eastAsia="Arial" w:hAnsiTheme="minorHAnsi" w:cstheme="minorHAnsi"/>
                <w:sz w:val="18"/>
                <w:szCs w:val="18"/>
              </w:rPr>
              <w:t>28</w:t>
            </w:r>
          </w:p>
        </w:tc>
        <w:tc>
          <w:tcPr>
            <w:tcW w:w="3600" w:type="dxa"/>
          </w:tcPr>
          <w:p w14:paraId="13429A80" w14:textId="77777777" w:rsidR="001E048A" w:rsidRPr="00357C1B" w:rsidRDefault="001E048A" w:rsidP="007F5B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01F1E"/>
                <w:sz w:val="18"/>
                <w:szCs w:val="18"/>
              </w:rPr>
            </w:pPr>
            <w:proofErr w:type="spellStart"/>
            <w:r w:rsidRPr="00357C1B">
              <w:rPr>
                <w:rFonts w:asciiTheme="minorHAnsi" w:hAnsiTheme="minorHAnsi"/>
                <w:color w:val="000000"/>
                <w:sz w:val="18"/>
                <w:szCs w:val="18"/>
              </w:rPr>
              <w:t>Knüppel</w:t>
            </w:r>
            <w:proofErr w:type="spellEnd"/>
            <w:r w:rsidRPr="00357C1B">
              <w:rPr>
                <w:rFonts w:asciiTheme="minorHAnsi" w:hAnsiTheme="minorHAnsi"/>
                <w:color w:val="000000"/>
                <w:sz w:val="18"/>
                <w:szCs w:val="18"/>
              </w:rPr>
              <w:t xml:space="preserve"> M, </w:t>
            </w:r>
            <w:proofErr w:type="spellStart"/>
            <w:r w:rsidRPr="00357C1B">
              <w:rPr>
                <w:rFonts w:asciiTheme="minorHAnsi" w:hAnsiTheme="minorHAnsi"/>
                <w:color w:val="000000"/>
                <w:sz w:val="18"/>
                <w:szCs w:val="18"/>
              </w:rPr>
              <w:t>Kubicka</w:t>
            </w:r>
            <w:proofErr w:type="spellEnd"/>
            <w:r w:rsidRPr="00357C1B">
              <w:rPr>
                <w:rFonts w:asciiTheme="minorHAnsi" w:hAnsiTheme="minorHAnsi"/>
                <w:color w:val="000000"/>
                <w:sz w:val="18"/>
                <w:szCs w:val="18"/>
              </w:rPr>
              <w:t xml:space="preserve"> S, Vogel A, et al. Combination of conservative and interventional therapy strategies for intra- and extrahepatic </w:t>
            </w:r>
            <w:proofErr w:type="spellStart"/>
            <w:r w:rsidRPr="00357C1B">
              <w:rPr>
                <w:rFonts w:asciiTheme="minorHAnsi" w:hAnsiTheme="minorHAnsi"/>
                <w:color w:val="000000"/>
                <w:sz w:val="18"/>
                <w:szCs w:val="18"/>
              </w:rPr>
              <w:t>cholangiocellular</w:t>
            </w:r>
            <w:proofErr w:type="spellEnd"/>
            <w:r w:rsidRPr="00357C1B">
              <w:rPr>
                <w:rFonts w:asciiTheme="minorHAnsi" w:hAnsiTheme="minorHAnsi"/>
                <w:color w:val="000000"/>
                <w:sz w:val="18"/>
                <w:szCs w:val="18"/>
              </w:rPr>
              <w:t xml:space="preserve"> carcinoma: a retrospective survival analysis. Gastroenterol Res </w:t>
            </w:r>
            <w:proofErr w:type="spellStart"/>
            <w:r w:rsidRPr="00357C1B">
              <w:rPr>
                <w:rFonts w:asciiTheme="minorHAnsi" w:hAnsiTheme="minorHAnsi"/>
                <w:color w:val="000000"/>
                <w:sz w:val="18"/>
                <w:szCs w:val="18"/>
              </w:rPr>
              <w:t>Pract</w:t>
            </w:r>
            <w:proofErr w:type="spellEnd"/>
            <w:r w:rsidRPr="00357C1B">
              <w:rPr>
                <w:rFonts w:asciiTheme="minorHAnsi" w:hAnsiTheme="minorHAnsi"/>
                <w:color w:val="000000"/>
                <w:sz w:val="18"/>
                <w:szCs w:val="18"/>
              </w:rPr>
              <w:t xml:space="preserve">. </w:t>
            </w:r>
            <w:proofErr w:type="gramStart"/>
            <w:r w:rsidRPr="00357C1B">
              <w:rPr>
                <w:rFonts w:asciiTheme="minorHAnsi" w:hAnsiTheme="minorHAnsi"/>
                <w:color w:val="000000"/>
                <w:sz w:val="18"/>
                <w:szCs w:val="18"/>
              </w:rPr>
              <w:t>2012;2012:190708</w:t>
            </w:r>
            <w:proofErr w:type="gramEnd"/>
            <w:r w:rsidRPr="00357C1B">
              <w:rPr>
                <w:rFonts w:asciiTheme="minorHAnsi" w:hAnsiTheme="minorHAnsi"/>
                <w:color w:val="000000"/>
                <w:sz w:val="18"/>
                <w:szCs w:val="18"/>
              </w:rPr>
              <w:t>.</w:t>
            </w:r>
          </w:p>
        </w:tc>
        <w:tc>
          <w:tcPr>
            <w:tcW w:w="1530" w:type="dxa"/>
          </w:tcPr>
          <w:p w14:paraId="7D2DD339" w14:textId="77777777" w:rsidR="001E048A" w:rsidRPr="00357C1B" w:rsidRDefault="001E048A" w:rsidP="007F5BE6">
            <w:pPr>
              <w:jc w:val="center"/>
              <w:rPr>
                <w:rFonts w:asciiTheme="minorHAnsi" w:eastAsia="Arial" w:hAnsiTheme="minorHAnsi" w:cstheme="minorHAnsi"/>
                <w:sz w:val="18"/>
                <w:szCs w:val="18"/>
              </w:rPr>
            </w:pPr>
            <w:r w:rsidRPr="00357C1B">
              <w:rPr>
                <w:rFonts w:asciiTheme="minorHAnsi" w:eastAsia="Arial" w:hAnsiTheme="minorHAnsi" w:cstheme="minorHAnsi"/>
                <w:sz w:val="18"/>
                <w:szCs w:val="18"/>
              </w:rPr>
              <w:t>Single institution retrospective study</w:t>
            </w:r>
          </w:p>
        </w:tc>
        <w:tc>
          <w:tcPr>
            <w:tcW w:w="2790" w:type="dxa"/>
          </w:tcPr>
          <w:p w14:paraId="620D30C9" w14:textId="77777777" w:rsidR="001E048A" w:rsidRPr="00357C1B" w:rsidRDefault="001E048A" w:rsidP="007F5B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01F1E"/>
                <w:sz w:val="18"/>
                <w:szCs w:val="18"/>
              </w:rPr>
            </w:pPr>
            <w:r w:rsidRPr="00357C1B">
              <w:rPr>
                <w:rFonts w:asciiTheme="minorHAnsi" w:hAnsiTheme="minorHAnsi"/>
                <w:color w:val="212121"/>
                <w:sz w:val="18"/>
                <w:szCs w:val="18"/>
                <w:shd w:val="clear" w:color="auto" w:fill="FFFFFF"/>
              </w:rPr>
              <w:t>195 patients with intra- (n = 111) or extrahepatic (n = 84)</w:t>
            </w:r>
            <w:r>
              <w:rPr>
                <w:rFonts w:asciiTheme="minorHAnsi" w:hAnsiTheme="minorHAnsi"/>
                <w:color w:val="212121"/>
                <w:sz w:val="18"/>
                <w:szCs w:val="18"/>
                <w:shd w:val="clear" w:color="auto" w:fill="FFFFFF"/>
              </w:rPr>
              <w:t xml:space="preserve"> </w:t>
            </w:r>
            <w:proofErr w:type="spellStart"/>
            <w:r w:rsidRPr="00357C1B">
              <w:rPr>
                <w:rFonts w:asciiTheme="minorHAnsi" w:hAnsiTheme="minorHAnsi"/>
                <w:color w:val="212121"/>
                <w:sz w:val="18"/>
                <w:szCs w:val="18"/>
                <w:shd w:val="clear" w:color="auto" w:fill="FFFFFF"/>
              </w:rPr>
              <w:t>changiocarcinoma</w:t>
            </w:r>
            <w:proofErr w:type="spellEnd"/>
            <w:r w:rsidRPr="00357C1B">
              <w:rPr>
                <w:rFonts w:asciiTheme="minorHAnsi" w:hAnsiTheme="minorHAnsi"/>
                <w:color w:val="212121"/>
                <w:sz w:val="18"/>
                <w:szCs w:val="18"/>
                <w:shd w:val="clear" w:color="auto" w:fill="FFFFFF"/>
              </w:rPr>
              <w:t>, received either chemotherapy or a combination of PDT or TACE chemotherapy.</w:t>
            </w:r>
          </w:p>
        </w:tc>
        <w:tc>
          <w:tcPr>
            <w:tcW w:w="1710" w:type="dxa"/>
          </w:tcPr>
          <w:p w14:paraId="2F156B42" w14:textId="77777777" w:rsidR="001E048A" w:rsidRPr="00357C1B" w:rsidRDefault="001E048A" w:rsidP="007F5BE6">
            <w:pPr>
              <w:ind w:right="-20"/>
              <w:rPr>
                <w:rFonts w:asciiTheme="minorHAnsi" w:hAnsiTheme="minorHAnsi" w:cstheme="minorHAnsi"/>
                <w:color w:val="201F1E"/>
                <w:sz w:val="18"/>
                <w:szCs w:val="18"/>
              </w:rPr>
            </w:pPr>
            <w:r w:rsidRPr="00357C1B">
              <w:rPr>
                <w:rFonts w:asciiTheme="minorHAnsi" w:hAnsiTheme="minorHAnsi" w:cstheme="minorHAnsi"/>
                <w:color w:val="201F1E"/>
                <w:sz w:val="18"/>
                <w:szCs w:val="18"/>
              </w:rPr>
              <w:t xml:space="preserve">To compare </w:t>
            </w:r>
            <w:r w:rsidRPr="00357C1B">
              <w:rPr>
                <w:rFonts w:asciiTheme="minorHAnsi" w:hAnsiTheme="minorHAnsi"/>
                <w:color w:val="212121"/>
                <w:sz w:val="18"/>
                <w:szCs w:val="18"/>
                <w:shd w:val="clear" w:color="auto" w:fill="FFFFFF"/>
              </w:rPr>
              <w:t>the effect of the various forms of treatment on morbidity and mortality for patients with cholangiocarcinoma. </w:t>
            </w:r>
          </w:p>
        </w:tc>
        <w:tc>
          <w:tcPr>
            <w:tcW w:w="3870" w:type="dxa"/>
          </w:tcPr>
          <w:p w14:paraId="63C08D74" w14:textId="77777777" w:rsidR="001E048A" w:rsidRPr="00357C1B" w:rsidRDefault="001E048A" w:rsidP="007F5BE6">
            <w:pPr>
              <w:shd w:val="clear" w:color="auto" w:fill="FFFFFF"/>
              <w:rPr>
                <w:rFonts w:asciiTheme="minorHAnsi" w:hAnsiTheme="minorHAnsi" w:cstheme="minorHAnsi"/>
                <w:color w:val="201F1E"/>
                <w:sz w:val="18"/>
                <w:szCs w:val="18"/>
              </w:rPr>
            </w:pPr>
            <w:r w:rsidRPr="00357C1B">
              <w:rPr>
                <w:rFonts w:asciiTheme="minorHAnsi" w:hAnsiTheme="minorHAnsi"/>
                <w:color w:val="212121"/>
                <w:sz w:val="18"/>
                <w:szCs w:val="18"/>
                <w:shd w:val="clear" w:color="auto" w:fill="FFFFFF"/>
              </w:rPr>
              <w:t>Median OS for all patients was 15.6 months, 50.8% were still alive 1 year after diagnosis. Patients, who had previously undergone surgery, survived 17.1 months longer than those without surgical treatment (</w:t>
            </w:r>
            <w:r w:rsidRPr="00357C1B">
              <w:rPr>
                <w:rStyle w:val="Emphasis"/>
                <w:rFonts w:asciiTheme="minorHAnsi" w:hAnsiTheme="minorHAnsi"/>
                <w:color w:val="212121"/>
                <w:sz w:val="18"/>
                <w:szCs w:val="18"/>
                <w:shd w:val="clear" w:color="auto" w:fill="FFFFFF"/>
              </w:rPr>
              <w:t>P</w:t>
            </w:r>
            <w:r w:rsidRPr="00357C1B">
              <w:rPr>
                <w:rFonts w:asciiTheme="minorHAnsi" w:hAnsiTheme="minorHAnsi"/>
                <w:color w:val="212121"/>
                <w:sz w:val="18"/>
                <w:szCs w:val="18"/>
                <w:shd w:val="clear" w:color="auto" w:fill="FFFFFF"/>
              </w:rPr>
              <w:t> &lt; .01). Chemotherapy prolonged the survival by 9.2 months (</w:t>
            </w:r>
            <w:r w:rsidRPr="00357C1B">
              <w:rPr>
                <w:rStyle w:val="Emphasis"/>
                <w:rFonts w:asciiTheme="minorHAnsi" w:hAnsiTheme="minorHAnsi"/>
                <w:color w:val="212121"/>
                <w:sz w:val="18"/>
                <w:szCs w:val="18"/>
                <w:shd w:val="clear" w:color="auto" w:fill="FFFFFF"/>
              </w:rPr>
              <w:t>P</w:t>
            </w:r>
            <w:r w:rsidRPr="00357C1B">
              <w:rPr>
                <w:rFonts w:asciiTheme="minorHAnsi" w:hAnsiTheme="minorHAnsi"/>
                <w:color w:val="212121"/>
                <w:sz w:val="18"/>
                <w:szCs w:val="18"/>
                <w:shd w:val="clear" w:color="auto" w:fill="FFFFFF"/>
              </w:rPr>
              <w:t> = .47). Palliative patients under combination of chemotherapy and PDT survived on average 1.8 months longer (</w:t>
            </w:r>
            <w:r w:rsidRPr="00357C1B">
              <w:rPr>
                <w:rStyle w:val="Emphasis"/>
                <w:rFonts w:asciiTheme="minorHAnsi" w:hAnsiTheme="minorHAnsi"/>
                <w:color w:val="212121"/>
                <w:sz w:val="18"/>
                <w:szCs w:val="18"/>
                <w:shd w:val="clear" w:color="auto" w:fill="FFFFFF"/>
              </w:rPr>
              <w:t>P</w:t>
            </w:r>
            <w:r w:rsidRPr="00357C1B">
              <w:rPr>
                <w:rFonts w:asciiTheme="minorHAnsi" w:hAnsiTheme="minorHAnsi"/>
                <w:color w:val="212121"/>
                <w:sz w:val="18"/>
                <w:szCs w:val="18"/>
                <w:shd w:val="clear" w:color="auto" w:fill="FFFFFF"/>
              </w:rPr>
              <w:t> = .28), with chemotherapy and TACE 9.8 months longer (</w:t>
            </w:r>
            <w:r w:rsidRPr="00357C1B">
              <w:rPr>
                <w:rStyle w:val="Emphasis"/>
                <w:rFonts w:asciiTheme="minorHAnsi" w:hAnsiTheme="minorHAnsi"/>
                <w:color w:val="212121"/>
                <w:sz w:val="18"/>
                <w:szCs w:val="18"/>
                <w:shd w:val="clear" w:color="auto" w:fill="FFFFFF"/>
              </w:rPr>
              <w:t>P</w:t>
            </w:r>
            <w:r w:rsidRPr="00357C1B">
              <w:rPr>
                <w:rFonts w:asciiTheme="minorHAnsi" w:hAnsiTheme="minorHAnsi"/>
                <w:color w:val="212121"/>
                <w:sz w:val="18"/>
                <w:szCs w:val="18"/>
                <w:shd w:val="clear" w:color="auto" w:fill="FFFFFF"/>
              </w:rPr>
              <w:t> = .04) compared to chemotherapy alone. </w:t>
            </w:r>
          </w:p>
        </w:tc>
        <w:tc>
          <w:tcPr>
            <w:tcW w:w="900" w:type="dxa"/>
          </w:tcPr>
          <w:p w14:paraId="6CFF8A1B" w14:textId="77777777" w:rsidR="001E048A" w:rsidRPr="00215320" w:rsidRDefault="001E048A" w:rsidP="007F5BE6">
            <w:pPr>
              <w:jc w:val="center"/>
              <w:rPr>
                <w:rFonts w:asciiTheme="minorHAnsi" w:eastAsia="Arial" w:hAnsiTheme="minorHAnsi" w:cstheme="minorHAnsi"/>
                <w:sz w:val="18"/>
                <w:szCs w:val="18"/>
              </w:rPr>
            </w:pPr>
            <w:r>
              <w:rPr>
                <w:rFonts w:asciiTheme="minorHAnsi" w:eastAsia="Arial" w:hAnsiTheme="minorHAnsi" w:cstheme="minorHAnsi"/>
                <w:sz w:val="18"/>
                <w:szCs w:val="18"/>
              </w:rPr>
              <w:t>3</w:t>
            </w:r>
          </w:p>
        </w:tc>
      </w:tr>
      <w:tr w:rsidR="001E048A" w:rsidRPr="00215320" w14:paraId="3A77B960" w14:textId="77777777" w:rsidTr="004330C7">
        <w:tc>
          <w:tcPr>
            <w:tcW w:w="630" w:type="dxa"/>
            <w:vAlign w:val="bottom"/>
          </w:tcPr>
          <w:p w14:paraId="2B9A5A1E" w14:textId="77777777" w:rsidR="001E048A" w:rsidRPr="00215320" w:rsidRDefault="001E048A" w:rsidP="007F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sz w:val="18"/>
                <w:szCs w:val="18"/>
              </w:rPr>
            </w:pPr>
            <w:r>
              <w:rPr>
                <w:rFonts w:asciiTheme="minorHAnsi" w:eastAsia="Arial" w:hAnsiTheme="minorHAnsi" w:cstheme="minorHAnsi"/>
                <w:sz w:val="18"/>
                <w:szCs w:val="18"/>
              </w:rPr>
              <w:t>29</w:t>
            </w:r>
          </w:p>
        </w:tc>
        <w:tc>
          <w:tcPr>
            <w:tcW w:w="3600" w:type="dxa"/>
          </w:tcPr>
          <w:p w14:paraId="5B7FF5AE"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Koch C, </w:t>
            </w:r>
            <w:proofErr w:type="spellStart"/>
            <w:r w:rsidRPr="00215320">
              <w:rPr>
                <w:rFonts w:asciiTheme="minorHAnsi" w:hAnsiTheme="minorHAnsi" w:cstheme="minorHAnsi"/>
                <w:color w:val="201F1E"/>
                <w:sz w:val="18"/>
                <w:szCs w:val="18"/>
              </w:rPr>
              <w:t>Franzke</w:t>
            </w:r>
            <w:proofErr w:type="spellEnd"/>
            <w:r w:rsidRPr="00215320">
              <w:rPr>
                <w:rFonts w:asciiTheme="minorHAnsi" w:hAnsiTheme="minorHAnsi" w:cstheme="minorHAnsi"/>
                <w:color w:val="201F1E"/>
                <w:sz w:val="18"/>
                <w:szCs w:val="18"/>
              </w:rPr>
              <w:t xml:space="preserve"> C, </w:t>
            </w:r>
            <w:proofErr w:type="spellStart"/>
            <w:r w:rsidRPr="00215320">
              <w:rPr>
                <w:rFonts w:asciiTheme="minorHAnsi" w:hAnsiTheme="minorHAnsi" w:cstheme="minorHAnsi"/>
                <w:color w:val="201F1E"/>
                <w:sz w:val="18"/>
                <w:szCs w:val="18"/>
              </w:rPr>
              <w:t>Bechstein</w:t>
            </w:r>
            <w:proofErr w:type="spellEnd"/>
            <w:r w:rsidRPr="00215320">
              <w:rPr>
                <w:rFonts w:asciiTheme="minorHAnsi" w:hAnsiTheme="minorHAnsi" w:cstheme="minorHAnsi"/>
                <w:color w:val="201F1E"/>
                <w:sz w:val="18"/>
                <w:szCs w:val="18"/>
              </w:rPr>
              <w:t xml:space="preserve"> WO, </w:t>
            </w:r>
            <w:proofErr w:type="spellStart"/>
            <w:r w:rsidRPr="00215320">
              <w:rPr>
                <w:rFonts w:asciiTheme="minorHAnsi" w:hAnsiTheme="minorHAnsi" w:cstheme="minorHAnsi"/>
                <w:color w:val="201F1E"/>
                <w:sz w:val="18"/>
                <w:szCs w:val="18"/>
              </w:rPr>
              <w:t>Schnitzbauer</w:t>
            </w:r>
            <w:proofErr w:type="spellEnd"/>
            <w:r w:rsidRPr="00215320">
              <w:rPr>
                <w:rFonts w:asciiTheme="minorHAnsi" w:hAnsiTheme="minorHAnsi" w:cstheme="minorHAnsi"/>
                <w:color w:val="201F1E"/>
                <w:sz w:val="18"/>
                <w:szCs w:val="18"/>
              </w:rPr>
              <w:t xml:space="preserve"> AA, </w:t>
            </w:r>
            <w:proofErr w:type="spellStart"/>
            <w:r w:rsidRPr="00215320">
              <w:rPr>
                <w:rFonts w:asciiTheme="minorHAnsi" w:hAnsiTheme="minorHAnsi" w:cstheme="minorHAnsi"/>
                <w:color w:val="201F1E"/>
                <w:sz w:val="18"/>
                <w:szCs w:val="18"/>
              </w:rPr>
              <w:t>Filmann</w:t>
            </w:r>
            <w:proofErr w:type="spellEnd"/>
            <w:r w:rsidRPr="00215320">
              <w:rPr>
                <w:rFonts w:asciiTheme="minorHAnsi" w:hAnsiTheme="minorHAnsi" w:cstheme="minorHAnsi"/>
                <w:color w:val="201F1E"/>
                <w:sz w:val="18"/>
                <w:szCs w:val="18"/>
              </w:rPr>
              <w:t xml:space="preserve"> N, </w:t>
            </w:r>
            <w:proofErr w:type="spellStart"/>
            <w:r w:rsidRPr="00215320">
              <w:rPr>
                <w:rFonts w:asciiTheme="minorHAnsi" w:hAnsiTheme="minorHAnsi" w:cstheme="minorHAnsi"/>
                <w:color w:val="201F1E"/>
                <w:sz w:val="18"/>
                <w:szCs w:val="18"/>
              </w:rPr>
              <w:t>Vogl</w:t>
            </w:r>
            <w:proofErr w:type="spellEnd"/>
            <w:r w:rsidRPr="00215320">
              <w:rPr>
                <w:rFonts w:asciiTheme="minorHAnsi" w:hAnsiTheme="minorHAnsi" w:cstheme="minorHAnsi"/>
                <w:color w:val="201F1E"/>
                <w:sz w:val="18"/>
                <w:szCs w:val="18"/>
              </w:rPr>
              <w:t xml:space="preserve"> T, Gruber-</w:t>
            </w:r>
            <w:proofErr w:type="spellStart"/>
            <w:r w:rsidRPr="00215320">
              <w:rPr>
                <w:rFonts w:asciiTheme="minorHAnsi" w:hAnsiTheme="minorHAnsi" w:cstheme="minorHAnsi"/>
                <w:color w:val="201F1E"/>
                <w:sz w:val="18"/>
                <w:szCs w:val="18"/>
              </w:rPr>
              <w:t>Rouh</w:t>
            </w:r>
            <w:proofErr w:type="spellEnd"/>
            <w:r w:rsidRPr="00215320">
              <w:rPr>
                <w:rFonts w:asciiTheme="minorHAnsi" w:hAnsiTheme="minorHAnsi" w:cstheme="minorHAnsi"/>
                <w:color w:val="201F1E"/>
                <w:sz w:val="18"/>
                <w:szCs w:val="18"/>
              </w:rPr>
              <w:t xml:space="preserve"> T, </w:t>
            </w:r>
            <w:proofErr w:type="spellStart"/>
            <w:r w:rsidRPr="00215320">
              <w:rPr>
                <w:rFonts w:asciiTheme="minorHAnsi" w:hAnsiTheme="minorHAnsi" w:cstheme="minorHAnsi"/>
                <w:color w:val="201F1E"/>
                <w:sz w:val="18"/>
                <w:szCs w:val="18"/>
              </w:rPr>
              <w:t>Zeuzem</w:t>
            </w:r>
            <w:proofErr w:type="spellEnd"/>
            <w:r w:rsidRPr="00215320">
              <w:rPr>
                <w:rFonts w:asciiTheme="minorHAnsi" w:hAnsiTheme="minorHAnsi" w:cstheme="minorHAnsi"/>
                <w:color w:val="201F1E"/>
                <w:sz w:val="18"/>
                <w:szCs w:val="18"/>
              </w:rPr>
              <w:t xml:space="preserve"> S, </w:t>
            </w:r>
            <w:proofErr w:type="spellStart"/>
            <w:r w:rsidRPr="00215320">
              <w:rPr>
                <w:rFonts w:asciiTheme="minorHAnsi" w:hAnsiTheme="minorHAnsi" w:cstheme="minorHAnsi"/>
                <w:color w:val="201F1E"/>
                <w:sz w:val="18"/>
                <w:szCs w:val="18"/>
              </w:rPr>
              <w:t>Waidmann</w:t>
            </w:r>
            <w:proofErr w:type="spellEnd"/>
            <w:r w:rsidRPr="00215320">
              <w:rPr>
                <w:rFonts w:asciiTheme="minorHAnsi" w:hAnsiTheme="minorHAnsi" w:cstheme="minorHAnsi"/>
                <w:color w:val="201F1E"/>
                <w:sz w:val="18"/>
                <w:szCs w:val="18"/>
              </w:rPr>
              <w:t xml:space="preserve"> O, Trojan J. Poor Prognosis of Advanced Cholangiocarcinoma: Real-World Data from a </w:t>
            </w:r>
            <w:r w:rsidRPr="00215320">
              <w:rPr>
                <w:rFonts w:asciiTheme="minorHAnsi" w:hAnsiTheme="minorHAnsi" w:cstheme="minorHAnsi"/>
                <w:color w:val="201F1E"/>
                <w:sz w:val="18"/>
                <w:szCs w:val="18"/>
              </w:rPr>
              <w:lastRenderedPageBreak/>
              <w:t>Tertiary Referral Center. Digestion. 101(4):458-465, 2020. UI: 31129660</w:t>
            </w:r>
          </w:p>
        </w:tc>
        <w:tc>
          <w:tcPr>
            <w:tcW w:w="1530" w:type="dxa"/>
          </w:tcPr>
          <w:p w14:paraId="57010AAC" w14:textId="77777777" w:rsidR="001E048A" w:rsidRPr="00215320" w:rsidRDefault="001E048A" w:rsidP="007F5BE6">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lastRenderedPageBreak/>
              <w:t>Single institution retrospective study</w:t>
            </w:r>
          </w:p>
        </w:tc>
        <w:tc>
          <w:tcPr>
            <w:tcW w:w="2790" w:type="dxa"/>
          </w:tcPr>
          <w:p w14:paraId="5E0348FE" w14:textId="77777777" w:rsidR="001E048A" w:rsidRPr="00215320" w:rsidRDefault="001E048A" w:rsidP="007F5BE6">
            <w:pPr>
              <w:rPr>
                <w:rFonts w:asciiTheme="minorHAnsi" w:eastAsia="Arial" w:hAnsiTheme="minorHAnsi" w:cstheme="minorHAnsi"/>
                <w:color w:val="000000"/>
                <w:sz w:val="18"/>
                <w:szCs w:val="18"/>
                <w:highlight w:val="white"/>
              </w:rPr>
            </w:pPr>
            <w:r w:rsidRPr="00215320">
              <w:rPr>
                <w:rFonts w:asciiTheme="minorHAnsi" w:eastAsia="Arial" w:hAnsiTheme="minorHAnsi" w:cstheme="minorHAnsi"/>
                <w:color w:val="000000"/>
                <w:sz w:val="18"/>
                <w:szCs w:val="18"/>
                <w:highlight w:val="white"/>
              </w:rPr>
              <w:t>220 consecutive patients screened; 105 with unresectable cholangiocarcinoma treated at a tertiary center</w:t>
            </w:r>
          </w:p>
        </w:tc>
        <w:tc>
          <w:tcPr>
            <w:tcW w:w="1710" w:type="dxa"/>
          </w:tcPr>
          <w:p w14:paraId="3F141051" w14:textId="77777777" w:rsidR="001E048A" w:rsidRPr="00215320" w:rsidRDefault="001E048A" w:rsidP="007F5BE6">
            <w:pPr>
              <w:ind w:right="-20"/>
              <w:rPr>
                <w:rFonts w:asciiTheme="minorHAnsi" w:eastAsia="Arial" w:hAnsiTheme="minorHAnsi" w:cstheme="minorHAnsi"/>
                <w:color w:val="000000"/>
                <w:sz w:val="18"/>
                <w:szCs w:val="18"/>
                <w:highlight w:val="white"/>
              </w:rPr>
            </w:pPr>
            <w:r w:rsidRPr="00215320">
              <w:rPr>
                <w:rFonts w:asciiTheme="minorHAnsi" w:eastAsia="Arial" w:hAnsiTheme="minorHAnsi" w:cstheme="minorHAnsi"/>
                <w:color w:val="000000"/>
                <w:sz w:val="18"/>
                <w:szCs w:val="18"/>
                <w:highlight w:val="white"/>
              </w:rPr>
              <w:t xml:space="preserve">To evaluate various outcomes associated with various treatment for patients with </w:t>
            </w:r>
            <w:r w:rsidRPr="00215320">
              <w:rPr>
                <w:rFonts w:asciiTheme="minorHAnsi" w:eastAsia="Arial" w:hAnsiTheme="minorHAnsi" w:cstheme="minorHAnsi"/>
                <w:color w:val="000000"/>
                <w:sz w:val="18"/>
                <w:szCs w:val="18"/>
                <w:highlight w:val="white"/>
              </w:rPr>
              <w:lastRenderedPageBreak/>
              <w:t>unresectable cholangiocarcinoma</w:t>
            </w:r>
          </w:p>
        </w:tc>
        <w:tc>
          <w:tcPr>
            <w:tcW w:w="3870" w:type="dxa"/>
          </w:tcPr>
          <w:p w14:paraId="7FC2B74F"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lastRenderedPageBreak/>
              <w:t xml:space="preserve">Any palliative treatment was beneficial when compared to best supportive care alone; median OS with best supportive care was 10 weeks (vs HAI p = 0.017, HR 0.36; vs. HAI + chemotherapy p &lt; 0.001, HR 0.24; vs. chemotherapy p &lt; 0.001, HR </w:t>
            </w:r>
            <w:r w:rsidRPr="00215320">
              <w:rPr>
                <w:rFonts w:asciiTheme="minorHAnsi" w:hAnsiTheme="minorHAnsi" w:cstheme="minorHAnsi"/>
                <w:color w:val="201F1E"/>
                <w:sz w:val="18"/>
                <w:szCs w:val="18"/>
              </w:rPr>
              <w:lastRenderedPageBreak/>
              <w:t>0.31). Combination of HAI and chemotherapy prolonged overall survival as compared to HAI alone (105 vs. 43 weeks, p = 0.045).</w:t>
            </w:r>
          </w:p>
        </w:tc>
        <w:tc>
          <w:tcPr>
            <w:tcW w:w="900" w:type="dxa"/>
          </w:tcPr>
          <w:p w14:paraId="6BFF4144" w14:textId="77777777" w:rsidR="001E048A" w:rsidRPr="00215320" w:rsidRDefault="001E048A" w:rsidP="007F5BE6">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lastRenderedPageBreak/>
              <w:t>3</w:t>
            </w:r>
          </w:p>
        </w:tc>
      </w:tr>
      <w:tr w:rsidR="001E048A" w:rsidRPr="00215320" w14:paraId="7FF960DC" w14:textId="77777777" w:rsidTr="004330C7">
        <w:tc>
          <w:tcPr>
            <w:tcW w:w="630" w:type="dxa"/>
            <w:vAlign w:val="bottom"/>
          </w:tcPr>
          <w:p w14:paraId="1E0F7277" w14:textId="77777777" w:rsidR="001E048A" w:rsidRPr="00215320" w:rsidRDefault="001E048A" w:rsidP="007F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sz w:val="18"/>
                <w:szCs w:val="18"/>
              </w:rPr>
            </w:pPr>
            <w:r>
              <w:rPr>
                <w:rFonts w:asciiTheme="minorHAnsi" w:eastAsia="Arial" w:hAnsiTheme="minorHAnsi" w:cstheme="minorHAnsi"/>
                <w:sz w:val="18"/>
                <w:szCs w:val="18"/>
              </w:rPr>
              <w:t>30</w:t>
            </w:r>
          </w:p>
        </w:tc>
        <w:tc>
          <w:tcPr>
            <w:tcW w:w="3600" w:type="dxa"/>
          </w:tcPr>
          <w:p w14:paraId="51A709DC" w14:textId="77777777" w:rsidR="001E048A" w:rsidRPr="00215320" w:rsidRDefault="001E048A" w:rsidP="007F5B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proofErr w:type="spellStart"/>
            <w:r w:rsidRPr="00215320">
              <w:rPr>
                <w:rFonts w:asciiTheme="minorHAnsi" w:hAnsiTheme="minorHAnsi" w:cstheme="minorHAnsi"/>
                <w:color w:val="212121"/>
                <w:sz w:val="18"/>
                <w:szCs w:val="18"/>
              </w:rPr>
              <w:t>Goto</w:t>
            </w:r>
            <w:proofErr w:type="spellEnd"/>
            <w:r w:rsidRPr="00215320">
              <w:rPr>
                <w:rFonts w:asciiTheme="minorHAnsi" w:hAnsiTheme="minorHAnsi" w:cstheme="minorHAnsi"/>
                <w:color w:val="212121"/>
                <w:sz w:val="18"/>
                <w:szCs w:val="18"/>
              </w:rPr>
              <w:t xml:space="preserve"> T, Saito H, </w:t>
            </w:r>
            <w:proofErr w:type="spellStart"/>
            <w:r w:rsidRPr="00215320">
              <w:rPr>
                <w:rFonts w:asciiTheme="minorHAnsi" w:hAnsiTheme="minorHAnsi" w:cstheme="minorHAnsi"/>
                <w:color w:val="212121"/>
                <w:sz w:val="18"/>
                <w:szCs w:val="18"/>
              </w:rPr>
              <w:t>Sasajima</w:t>
            </w:r>
            <w:proofErr w:type="spellEnd"/>
            <w:r w:rsidRPr="00215320">
              <w:rPr>
                <w:rFonts w:asciiTheme="minorHAnsi" w:hAnsiTheme="minorHAnsi" w:cstheme="minorHAnsi"/>
                <w:color w:val="212121"/>
                <w:sz w:val="18"/>
                <w:szCs w:val="18"/>
              </w:rPr>
              <w:t xml:space="preserve"> J, Kawamoto T, </w:t>
            </w:r>
            <w:proofErr w:type="spellStart"/>
            <w:r w:rsidRPr="00215320">
              <w:rPr>
                <w:rFonts w:asciiTheme="minorHAnsi" w:hAnsiTheme="minorHAnsi" w:cstheme="minorHAnsi"/>
                <w:color w:val="212121"/>
                <w:sz w:val="18"/>
                <w:szCs w:val="18"/>
              </w:rPr>
              <w:t>Fujinaga</w:t>
            </w:r>
            <w:proofErr w:type="spellEnd"/>
            <w:r w:rsidRPr="00215320">
              <w:rPr>
                <w:rFonts w:asciiTheme="minorHAnsi" w:hAnsiTheme="minorHAnsi" w:cstheme="minorHAnsi"/>
                <w:color w:val="212121"/>
                <w:sz w:val="18"/>
                <w:szCs w:val="18"/>
              </w:rPr>
              <w:t xml:space="preserve"> A, </w:t>
            </w:r>
            <w:proofErr w:type="spellStart"/>
            <w:r w:rsidRPr="00215320">
              <w:rPr>
                <w:rFonts w:asciiTheme="minorHAnsi" w:hAnsiTheme="minorHAnsi" w:cstheme="minorHAnsi"/>
                <w:color w:val="212121"/>
                <w:sz w:val="18"/>
                <w:szCs w:val="18"/>
              </w:rPr>
              <w:t>Utsumi</w:t>
            </w:r>
            <w:proofErr w:type="spellEnd"/>
            <w:r w:rsidRPr="00215320">
              <w:rPr>
                <w:rFonts w:asciiTheme="minorHAnsi" w:hAnsiTheme="minorHAnsi" w:cstheme="minorHAnsi"/>
                <w:color w:val="212121"/>
                <w:sz w:val="18"/>
                <w:szCs w:val="18"/>
              </w:rPr>
              <w:t xml:space="preserve"> T, </w:t>
            </w:r>
            <w:proofErr w:type="spellStart"/>
            <w:r w:rsidRPr="00215320">
              <w:rPr>
                <w:rFonts w:asciiTheme="minorHAnsi" w:hAnsiTheme="minorHAnsi" w:cstheme="minorHAnsi"/>
                <w:color w:val="212121"/>
                <w:sz w:val="18"/>
                <w:szCs w:val="18"/>
              </w:rPr>
              <w:t>Yanagawa</w:t>
            </w:r>
            <w:proofErr w:type="spellEnd"/>
            <w:r w:rsidRPr="00215320">
              <w:rPr>
                <w:rFonts w:asciiTheme="minorHAnsi" w:hAnsiTheme="minorHAnsi" w:cstheme="minorHAnsi"/>
                <w:color w:val="212121"/>
                <w:sz w:val="18"/>
                <w:szCs w:val="18"/>
              </w:rPr>
              <w:t xml:space="preserve"> N, </w:t>
            </w:r>
            <w:proofErr w:type="spellStart"/>
            <w:r w:rsidRPr="00215320">
              <w:rPr>
                <w:rFonts w:asciiTheme="minorHAnsi" w:hAnsiTheme="minorHAnsi" w:cstheme="minorHAnsi"/>
                <w:color w:val="212121"/>
                <w:sz w:val="18"/>
                <w:szCs w:val="18"/>
              </w:rPr>
              <w:t>Hiramatsu</w:t>
            </w:r>
            <w:proofErr w:type="spellEnd"/>
            <w:r w:rsidRPr="00215320">
              <w:rPr>
                <w:rFonts w:asciiTheme="minorHAnsi" w:hAnsiTheme="minorHAnsi" w:cstheme="minorHAnsi"/>
                <w:color w:val="212121"/>
                <w:sz w:val="18"/>
                <w:szCs w:val="18"/>
              </w:rPr>
              <w:t xml:space="preserve"> K, </w:t>
            </w:r>
            <w:proofErr w:type="spellStart"/>
            <w:r w:rsidRPr="00215320">
              <w:rPr>
                <w:rFonts w:asciiTheme="minorHAnsi" w:hAnsiTheme="minorHAnsi" w:cstheme="minorHAnsi"/>
                <w:color w:val="212121"/>
                <w:sz w:val="18"/>
                <w:szCs w:val="18"/>
              </w:rPr>
              <w:t>Takamura</w:t>
            </w:r>
            <w:proofErr w:type="spellEnd"/>
            <w:r w:rsidRPr="00215320">
              <w:rPr>
                <w:rFonts w:asciiTheme="minorHAnsi" w:hAnsiTheme="minorHAnsi" w:cstheme="minorHAnsi"/>
                <w:color w:val="212121"/>
                <w:sz w:val="18"/>
                <w:szCs w:val="18"/>
              </w:rPr>
              <w:t xml:space="preserve"> A, Sato H, Fujibayashi S, Fujiya M. High Response Rate and Prolonged Survival of Unresectable Biliary Tract Cancer Treated </w:t>
            </w:r>
            <w:proofErr w:type="gramStart"/>
            <w:r w:rsidRPr="00215320">
              <w:rPr>
                <w:rFonts w:asciiTheme="minorHAnsi" w:hAnsiTheme="minorHAnsi" w:cstheme="minorHAnsi"/>
                <w:color w:val="212121"/>
                <w:sz w:val="18"/>
                <w:szCs w:val="18"/>
              </w:rPr>
              <w:t>With</w:t>
            </w:r>
            <w:proofErr w:type="gramEnd"/>
            <w:r w:rsidRPr="00215320">
              <w:rPr>
                <w:rFonts w:asciiTheme="minorHAnsi" w:hAnsiTheme="minorHAnsi" w:cstheme="minorHAnsi"/>
                <w:color w:val="212121"/>
                <w:sz w:val="18"/>
                <w:szCs w:val="18"/>
              </w:rPr>
              <w:t xml:space="preserve"> a New Combination Therapy</w:t>
            </w:r>
          </w:p>
          <w:p w14:paraId="10321378" w14:textId="77777777" w:rsidR="001E048A" w:rsidRPr="00215320" w:rsidRDefault="001E048A" w:rsidP="007F5B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hAnsiTheme="minorHAnsi" w:cstheme="minorHAnsi"/>
                <w:color w:val="212121"/>
                <w:sz w:val="18"/>
                <w:szCs w:val="18"/>
              </w:rPr>
              <w:t>Consisting of Intraarterial Chemotherapy Plus Radiotherapy. Frontiers in Oncology. 10:597813, 2020. UI: 33312956</w:t>
            </w:r>
          </w:p>
        </w:tc>
        <w:tc>
          <w:tcPr>
            <w:tcW w:w="1530" w:type="dxa"/>
          </w:tcPr>
          <w:p w14:paraId="6C218E33" w14:textId="77777777" w:rsidR="001E048A" w:rsidRPr="00215320" w:rsidRDefault="001E048A" w:rsidP="007F5BE6">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Single institution retrospective study</w:t>
            </w:r>
          </w:p>
        </w:tc>
        <w:tc>
          <w:tcPr>
            <w:tcW w:w="2790" w:type="dxa"/>
          </w:tcPr>
          <w:p w14:paraId="5E592FCA" w14:textId="77777777" w:rsidR="001E048A" w:rsidRPr="00215320" w:rsidRDefault="001E048A" w:rsidP="007F5B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sz w:val="18"/>
                <w:szCs w:val="18"/>
              </w:rPr>
            </w:pPr>
            <w:r w:rsidRPr="00215320">
              <w:rPr>
                <w:rFonts w:asciiTheme="minorHAnsi" w:eastAsia="Arial" w:hAnsiTheme="minorHAnsi" w:cstheme="minorHAnsi"/>
                <w:sz w:val="18"/>
                <w:szCs w:val="18"/>
              </w:rPr>
              <w:t xml:space="preserve">52 patients with unresectable BTC who received </w:t>
            </w:r>
            <w:r w:rsidRPr="00215320">
              <w:rPr>
                <w:rFonts w:asciiTheme="minorHAnsi" w:hAnsiTheme="minorHAnsi" w:cstheme="minorHAnsi"/>
                <w:color w:val="212121"/>
                <w:sz w:val="18"/>
                <w:szCs w:val="18"/>
              </w:rPr>
              <w:t>HAI chemotherapy</w:t>
            </w:r>
            <w:r w:rsidRPr="00215320">
              <w:rPr>
                <w:rFonts w:asciiTheme="minorHAnsi" w:eastAsia="Arial" w:hAnsiTheme="minorHAnsi" w:cstheme="minorHAnsi"/>
                <w:sz w:val="18"/>
                <w:szCs w:val="18"/>
              </w:rPr>
              <w:t xml:space="preserve"> + RT (</w:t>
            </w:r>
            <w:r w:rsidRPr="00215320">
              <w:rPr>
                <w:rFonts w:asciiTheme="minorHAnsi" w:hAnsiTheme="minorHAnsi" w:cstheme="minorHAnsi"/>
                <w:sz w:val="18"/>
                <w:szCs w:val="18"/>
              </w:rPr>
              <w:t xml:space="preserve">one-shot IAC at the first angiography session, almost 6 months of reservoir </w:t>
            </w:r>
            <w:r w:rsidRPr="00215320">
              <w:rPr>
                <w:rFonts w:asciiTheme="minorHAnsi" w:hAnsiTheme="minorHAnsi" w:cstheme="minorHAnsi"/>
                <w:color w:val="212121"/>
                <w:sz w:val="18"/>
                <w:szCs w:val="18"/>
              </w:rPr>
              <w:t>HAI chemotherapy</w:t>
            </w:r>
            <w:r w:rsidRPr="00215320">
              <w:rPr>
                <w:rFonts w:asciiTheme="minorHAnsi" w:hAnsiTheme="minorHAnsi" w:cstheme="minorHAnsi"/>
                <w:sz w:val="18"/>
                <w:szCs w:val="18"/>
              </w:rPr>
              <w:t xml:space="preserve"> (5-FU and cisplatin, q/week) and external radiation with a maximum dose of 50.6</w:t>
            </w:r>
          </w:p>
          <w:p w14:paraId="1E8B3C90" w14:textId="77777777" w:rsidR="001E048A" w:rsidRPr="00215320" w:rsidRDefault="001E048A" w:rsidP="007F5B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sz w:val="18"/>
                <w:szCs w:val="18"/>
              </w:rPr>
            </w:pPr>
            <w:proofErr w:type="spellStart"/>
            <w:r w:rsidRPr="00215320">
              <w:rPr>
                <w:rFonts w:asciiTheme="minorHAnsi" w:hAnsiTheme="minorHAnsi" w:cstheme="minorHAnsi"/>
                <w:sz w:val="18"/>
                <w:szCs w:val="18"/>
              </w:rPr>
              <w:t>Gy</w:t>
            </w:r>
            <w:proofErr w:type="spellEnd"/>
            <w:r w:rsidRPr="00215320">
              <w:rPr>
                <w:rFonts w:asciiTheme="minorHAnsi" w:hAnsiTheme="minorHAnsi" w:cstheme="minorHAnsi"/>
                <w:sz w:val="18"/>
                <w:szCs w:val="18"/>
              </w:rPr>
              <w:t xml:space="preserve">). Included </w:t>
            </w:r>
            <w:r w:rsidRPr="00215320">
              <w:rPr>
                <w:rFonts w:asciiTheme="minorHAnsi" w:hAnsiTheme="minorHAnsi" w:cstheme="minorHAnsi"/>
                <w:sz w:val="18"/>
                <w:szCs w:val="18"/>
                <w:shd w:val="clear" w:color="auto" w:fill="FFFFFF"/>
              </w:rPr>
              <w:t>hilar ECC, distal bile duct and gall bladder cancer but not intrahepatic cholangiocarcinoma</w:t>
            </w:r>
          </w:p>
          <w:p w14:paraId="5E9F3488" w14:textId="77777777" w:rsidR="001E048A" w:rsidRPr="00215320" w:rsidRDefault="001E048A" w:rsidP="007F5BE6">
            <w:pPr>
              <w:rPr>
                <w:rFonts w:asciiTheme="minorHAnsi" w:eastAsia="Arial" w:hAnsiTheme="minorHAnsi" w:cstheme="minorHAnsi"/>
                <w:sz w:val="18"/>
                <w:szCs w:val="18"/>
              </w:rPr>
            </w:pPr>
          </w:p>
        </w:tc>
        <w:tc>
          <w:tcPr>
            <w:tcW w:w="1710" w:type="dxa"/>
          </w:tcPr>
          <w:p w14:paraId="1CAF258B" w14:textId="77777777" w:rsidR="001E048A" w:rsidRPr="00215320" w:rsidRDefault="001E048A" w:rsidP="007F5B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eastAsia="Arial" w:hAnsiTheme="minorHAnsi" w:cstheme="minorHAnsi"/>
                <w:sz w:val="18"/>
                <w:szCs w:val="18"/>
              </w:rPr>
              <w:t xml:space="preserve">To </w:t>
            </w:r>
            <w:r w:rsidRPr="00215320">
              <w:rPr>
                <w:rFonts w:asciiTheme="minorHAnsi" w:hAnsiTheme="minorHAnsi" w:cstheme="minorHAnsi"/>
                <w:color w:val="212121"/>
                <w:sz w:val="18"/>
                <w:szCs w:val="18"/>
              </w:rPr>
              <w:t>the effectiveness and safety of a new combination therapy consisting of HAI chemotherapy</w:t>
            </w:r>
            <w:r w:rsidRPr="00215320">
              <w:rPr>
                <w:rFonts w:asciiTheme="minorHAnsi" w:eastAsia="Arial" w:hAnsiTheme="minorHAnsi" w:cstheme="minorHAnsi"/>
                <w:sz w:val="18"/>
                <w:szCs w:val="18"/>
              </w:rPr>
              <w:t xml:space="preserve"> </w:t>
            </w:r>
            <w:r w:rsidRPr="00215320">
              <w:rPr>
                <w:rFonts w:asciiTheme="minorHAnsi" w:hAnsiTheme="minorHAnsi" w:cstheme="minorHAnsi"/>
                <w:color w:val="212121"/>
                <w:sz w:val="18"/>
                <w:szCs w:val="18"/>
              </w:rPr>
              <w:t>+ RT n patient with unresectable BTC</w:t>
            </w:r>
          </w:p>
        </w:tc>
        <w:tc>
          <w:tcPr>
            <w:tcW w:w="3870" w:type="dxa"/>
          </w:tcPr>
          <w:p w14:paraId="063FFAB3" w14:textId="77777777" w:rsidR="001E048A" w:rsidRPr="00215320" w:rsidRDefault="001E048A" w:rsidP="007F5B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hAnsiTheme="minorHAnsi" w:cstheme="minorHAnsi"/>
                <w:color w:val="212121"/>
                <w:sz w:val="18"/>
                <w:szCs w:val="18"/>
              </w:rPr>
              <w:t>The response rate and disease control rate were 40.4% and 96.2%, respectively, and median OS and PFS were 463 and 431 days. Univariate analysis identified 12 prognostic factors, and a performance status of 2 (HR: 4.82, p=0.02), jaundice (HR: 3.22, p&lt;0.01), peritoneal dissemination (HR: 22.5, p&lt;0.01), number of IAC (HR: 0.35, p=0.01) and response to HAI chemotherapy</w:t>
            </w:r>
            <w:r w:rsidRPr="00215320">
              <w:rPr>
                <w:rFonts w:asciiTheme="minorHAnsi" w:eastAsia="Arial" w:hAnsiTheme="minorHAnsi" w:cstheme="minorHAnsi"/>
                <w:sz w:val="18"/>
                <w:szCs w:val="18"/>
              </w:rPr>
              <w:t xml:space="preserve"> </w:t>
            </w:r>
            <w:r w:rsidRPr="00215320">
              <w:rPr>
                <w:rFonts w:asciiTheme="minorHAnsi" w:hAnsiTheme="minorHAnsi" w:cstheme="minorHAnsi"/>
                <w:color w:val="212121"/>
                <w:sz w:val="18"/>
                <w:szCs w:val="18"/>
              </w:rPr>
              <w:t>+RT (HR: 0.23, p&lt;0.01) were significant prognostic factors in multivariate analysis. Grade &gt;=3 AEs occurred: leucopenia (11.5%), neutropenia (1.9%), anemia (15.4%), thrombocytopenia (11.5%), anorexia (3.8%), gastroduodenal ulcer (25.0%), and cholangitis (23.1%). There were no cases of treatment-related death.</w:t>
            </w:r>
          </w:p>
        </w:tc>
        <w:tc>
          <w:tcPr>
            <w:tcW w:w="900" w:type="dxa"/>
          </w:tcPr>
          <w:p w14:paraId="5F815727" w14:textId="77777777" w:rsidR="001E048A" w:rsidRPr="00215320" w:rsidRDefault="001E048A" w:rsidP="007F5BE6">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3</w:t>
            </w:r>
          </w:p>
        </w:tc>
      </w:tr>
      <w:tr w:rsidR="001E048A" w:rsidRPr="00215320" w14:paraId="79BE8342" w14:textId="77777777" w:rsidTr="004330C7">
        <w:tc>
          <w:tcPr>
            <w:tcW w:w="630" w:type="dxa"/>
            <w:vAlign w:val="bottom"/>
          </w:tcPr>
          <w:p w14:paraId="1D05D521" w14:textId="77777777" w:rsidR="001E048A" w:rsidRPr="00215320" w:rsidRDefault="001E048A" w:rsidP="007F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31</w:t>
            </w:r>
          </w:p>
        </w:tc>
        <w:tc>
          <w:tcPr>
            <w:tcW w:w="3600" w:type="dxa"/>
          </w:tcPr>
          <w:p w14:paraId="03CE1A8C"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Zheng WH, Yu T, Luo YH, Wang Y, Liu YF, Hua XD, Lin J, Ma ZH, Ai FL, Wang TL. Clinical efficacy of gemcitabine and cisplatin-based transcatheter arterial chemoembolization combined with radiotherapy in hilar cholangiocarcinoma. World Journal of Gastrointestinal Oncology. 11(6):489-498, 2019 Jun 15. UI: 31236199</w:t>
            </w:r>
          </w:p>
        </w:tc>
        <w:tc>
          <w:tcPr>
            <w:tcW w:w="1530" w:type="dxa"/>
          </w:tcPr>
          <w:p w14:paraId="14DD323F" w14:textId="77777777" w:rsidR="001E048A" w:rsidRPr="00215320" w:rsidRDefault="001E048A" w:rsidP="007F5BE6">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Single institution retrospective study</w:t>
            </w:r>
          </w:p>
        </w:tc>
        <w:tc>
          <w:tcPr>
            <w:tcW w:w="2790" w:type="dxa"/>
          </w:tcPr>
          <w:p w14:paraId="04DD5602"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eastAsia="Arial" w:hAnsiTheme="minorHAnsi" w:cstheme="minorHAnsi"/>
                <w:sz w:val="18"/>
                <w:szCs w:val="18"/>
              </w:rPr>
              <w:t xml:space="preserve">72 patients with </w:t>
            </w:r>
            <w:r w:rsidRPr="00215320">
              <w:rPr>
                <w:rFonts w:asciiTheme="minorHAnsi" w:hAnsiTheme="minorHAnsi" w:cstheme="minorHAnsi"/>
                <w:color w:val="201F1E"/>
                <w:sz w:val="18"/>
                <w:szCs w:val="18"/>
              </w:rPr>
              <w:t xml:space="preserve">unresectable hilar ECC. According to percutaneous transhepatic biliary angiography and the patients' wishes, stent implantation or biliary drainage tube implantation was used to relieve biliary obstruction. The patients were divided into either a control group (35 patients with biliary drainage tube +/- stent) or a combined treatment group (37 patient treated with HAI and 3D-CRT or IMRT at an average dose of 48.3 </w:t>
            </w:r>
            <w:proofErr w:type="spellStart"/>
            <w:r w:rsidRPr="00215320">
              <w:rPr>
                <w:rFonts w:asciiTheme="minorHAnsi" w:hAnsiTheme="minorHAnsi" w:cstheme="minorHAnsi"/>
                <w:color w:val="201F1E"/>
                <w:sz w:val="18"/>
                <w:szCs w:val="18"/>
              </w:rPr>
              <w:t>Gy</w:t>
            </w:r>
            <w:proofErr w:type="spellEnd"/>
            <w:r w:rsidRPr="00215320">
              <w:rPr>
                <w:rFonts w:asciiTheme="minorHAnsi" w:hAnsiTheme="minorHAnsi" w:cstheme="minorHAnsi"/>
                <w:color w:val="201F1E"/>
                <w:sz w:val="18"/>
                <w:szCs w:val="18"/>
              </w:rPr>
              <w:t xml:space="preserve"> after biliary drainage +/- stent. The HAI regimen included gemcitabine and cisplatin, and the embolic agent was iodized oil. </w:t>
            </w:r>
          </w:p>
        </w:tc>
        <w:tc>
          <w:tcPr>
            <w:tcW w:w="1710" w:type="dxa"/>
          </w:tcPr>
          <w:p w14:paraId="3A394A44" w14:textId="77777777" w:rsidR="001E048A" w:rsidRPr="00215320" w:rsidRDefault="001E048A" w:rsidP="007F5BE6">
            <w:pPr>
              <w:ind w:right="-20"/>
              <w:rPr>
                <w:rFonts w:asciiTheme="minorHAnsi" w:eastAsia="Arial" w:hAnsiTheme="minorHAnsi" w:cstheme="minorHAnsi"/>
                <w:sz w:val="18"/>
                <w:szCs w:val="18"/>
              </w:rPr>
            </w:pPr>
            <w:r w:rsidRPr="00215320">
              <w:rPr>
                <w:rFonts w:asciiTheme="minorHAnsi" w:hAnsiTheme="minorHAnsi" w:cstheme="minorHAnsi"/>
                <w:color w:val="201F1E"/>
                <w:sz w:val="18"/>
                <w:szCs w:val="18"/>
              </w:rPr>
              <w:t>To investigate the clinical efficacy of gemcitabine and cisplatin-based HAI combined with RT in unresectable hilar ECC</w:t>
            </w:r>
          </w:p>
        </w:tc>
        <w:tc>
          <w:tcPr>
            <w:tcW w:w="3870" w:type="dxa"/>
          </w:tcPr>
          <w:p w14:paraId="42E2EDBE"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eastAsia="Arial" w:hAnsiTheme="minorHAnsi" w:cstheme="minorHAnsi"/>
                <w:sz w:val="18"/>
                <w:szCs w:val="18"/>
              </w:rPr>
              <w:t xml:space="preserve">MS control group </w:t>
            </w:r>
            <w:r w:rsidRPr="00215320">
              <w:rPr>
                <w:rFonts w:asciiTheme="minorHAnsi" w:hAnsiTheme="minorHAnsi" w:cstheme="minorHAnsi"/>
                <w:color w:val="201F1E"/>
                <w:sz w:val="18"/>
                <w:szCs w:val="18"/>
              </w:rPr>
              <w:t xml:space="preserve">10.5 </w:t>
            </w:r>
            <w:proofErr w:type="spellStart"/>
            <w:r w:rsidRPr="00215320">
              <w:rPr>
                <w:rFonts w:asciiTheme="minorHAnsi" w:hAnsiTheme="minorHAnsi" w:cstheme="minorHAnsi"/>
                <w:color w:val="201F1E"/>
                <w:sz w:val="18"/>
                <w:szCs w:val="18"/>
              </w:rPr>
              <w:t>mo</w:t>
            </w:r>
            <w:proofErr w:type="spellEnd"/>
            <w:r w:rsidRPr="00215320">
              <w:rPr>
                <w:rFonts w:asciiTheme="minorHAnsi" w:hAnsiTheme="minorHAnsi" w:cstheme="minorHAnsi"/>
                <w:color w:val="201F1E"/>
                <w:sz w:val="18"/>
                <w:szCs w:val="18"/>
              </w:rPr>
              <w:t xml:space="preserve">; MS for patients with stent vs percutaneous biliary drainage was 9.6 </w:t>
            </w:r>
            <w:proofErr w:type="spellStart"/>
            <w:r w:rsidRPr="00215320">
              <w:rPr>
                <w:rFonts w:asciiTheme="minorHAnsi" w:hAnsiTheme="minorHAnsi" w:cstheme="minorHAnsi"/>
                <w:color w:val="201F1E"/>
                <w:sz w:val="18"/>
                <w:szCs w:val="18"/>
              </w:rPr>
              <w:t>mo</w:t>
            </w:r>
            <w:proofErr w:type="spellEnd"/>
            <w:r w:rsidRPr="00215320">
              <w:rPr>
                <w:rFonts w:asciiTheme="minorHAnsi" w:hAnsiTheme="minorHAnsi" w:cstheme="minorHAnsi"/>
                <w:color w:val="201F1E"/>
                <w:sz w:val="18"/>
                <w:szCs w:val="18"/>
              </w:rPr>
              <w:t xml:space="preserve"> and 11.4 </w:t>
            </w:r>
            <w:proofErr w:type="spellStart"/>
            <w:r w:rsidRPr="00215320">
              <w:rPr>
                <w:rFonts w:asciiTheme="minorHAnsi" w:hAnsiTheme="minorHAnsi" w:cstheme="minorHAnsi"/>
                <w:color w:val="201F1E"/>
                <w:sz w:val="18"/>
                <w:szCs w:val="18"/>
              </w:rPr>
              <w:t>mo</w:t>
            </w:r>
            <w:proofErr w:type="spellEnd"/>
            <w:r w:rsidRPr="00215320">
              <w:rPr>
                <w:rFonts w:asciiTheme="minorHAnsi" w:hAnsiTheme="minorHAnsi" w:cstheme="minorHAnsi"/>
                <w:color w:val="201F1E"/>
                <w:sz w:val="18"/>
                <w:szCs w:val="18"/>
              </w:rPr>
              <w:t xml:space="preserve">, respectively, not statistically significant. MS of the combined treatment group was 20.0 </w:t>
            </w:r>
            <w:proofErr w:type="spellStart"/>
            <w:r w:rsidRPr="00215320">
              <w:rPr>
                <w:rFonts w:asciiTheme="minorHAnsi" w:hAnsiTheme="minorHAnsi" w:cstheme="minorHAnsi"/>
                <w:color w:val="201F1E"/>
                <w:sz w:val="18"/>
                <w:szCs w:val="18"/>
              </w:rPr>
              <w:t>mo</w:t>
            </w:r>
            <w:proofErr w:type="spellEnd"/>
            <w:r w:rsidRPr="00215320">
              <w:rPr>
                <w:rFonts w:asciiTheme="minorHAnsi" w:hAnsiTheme="minorHAnsi" w:cstheme="minorHAnsi"/>
                <w:color w:val="201F1E"/>
                <w:sz w:val="18"/>
                <w:szCs w:val="18"/>
              </w:rPr>
              <w:t xml:space="preserve">, significantly higher than control group (P &lt; 0.05). Among patients in the combined treatment, MS of patients with stent vs percutaneous biliary drainage before combination therapy was 19.5 </w:t>
            </w:r>
            <w:proofErr w:type="spellStart"/>
            <w:r w:rsidRPr="00215320">
              <w:rPr>
                <w:rFonts w:asciiTheme="minorHAnsi" w:hAnsiTheme="minorHAnsi" w:cstheme="minorHAnsi"/>
                <w:color w:val="201F1E"/>
                <w:sz w:val="18"/>
                <w:szCs w:val="18"/>
              </w:rPr>
              <w:t>mo</w:t>
            </w:r>
            <w:proofErr w:type="spellEnd"/>
            <w:r w:rsidRPr="00215320">
              <w:rPr>
                <w:rFonts w:asciiTheme="minorHAnsi" w:hAnsiTheme="minorHAnsi" w:cstheme="minorHAnsi"/>
                <w:color w:val="201F1E"/>
                <w:sz w:val="18"/>
                <w:szCs w:val="18"/>
              </w:rPr>
              <w:t xml:space="preserve"> and 20.1 </w:t>
            </w:r>
            <w:proofErr w:type="spellStart"/>
            <w:r w:rsidRPr="00215320">
              <w:rPr>
                <w:rFonts w:asciiTheme="minorHAnsi" w:hAnsiTheme="minorHAnsi" w:cstheme="minorHAnsi"/>
                <w:color w:val="201F1E"/>
                <w:sz w:val="18"/>
                <w:szCs w:val="18"/>
              </w:rPr>
              <w:t>mo</w:t>
            </w:r>
            <w:proofErr w:type="spellEnd"/>
            <w:r w:rsidRPr="00215320">
              <w:rPr>
                <w:rFonts w:asciiTheme="minorHAnsi" w:hAnsiTheme="minorHAnsi" w:cstheme="minorHAnsi"/>
                <w:color w:val="201F1E"/>
                <w:sz w:val="18"/>
                <w:szCs w:val="18"/>
              </w:rPr>
              <w:t xml:space="preserve">, respectively, not statistically significant. In the combination treatment group, the mean time of median stent patency was 15.6 </w:t>
            </w:r>
            <w:proofErr w:type="spellStart"/>
            <w:r w:rsidRPr="00215320">
              <w:rPr>
                <w:rFonts w:asciiTheme="minorHAnsi" w:hAnsiTheme="minorHAnsi" w:cstheme="minorHAnsi"/>
                <w:color w:val="201F1E"/>
                <w:sz w:val="18"/>
                <w:szCs w:val="18"/>
              </w:rPr>
              <w:t>mo</w:t>
            </w:r>
            <w:proofErr w:type="spellEnd"/>
            <w:r w:rsidRPr="00215320">
              <w:rPr>
                <w:rFonts w:asciiTheme="minorHAnsi" w:hAnsiTheme="minorHAnsi" w:cstheme="minorHAnsi"/>
                <w:color w:val="201F1E"/>
                <w:sz w:val="18"/>
                <w:szCs w:val="18"/>
              </w:rPr>
              <w:t xml:space="preserve">, significantly higher than control group (7.0 </w:t>
            </w:r>
            <w:proofErr w:type="spellStart"/>
            <w:r w:rsidRPr="00215320">
              <w:rPr>
                <w:rFonts w:asciiTheme="minorHAnsi" w:hAnsiTheme="minorHAnsi" w:cstheme="minorHAnsi"/>
                <w:color w:val="201F1E"/>
                <w:sz w:val="18"/>
                <w:szCs w:val="18"/>
              </w:rPr>
              <w:t>mo</w:t>
            </w:r>
            <w:proofErr w:type="spellEnd"/>
            <w:r w:rsidRPr="00215320">
              <w:rPr>
                <w:rFonts w:asciiTheme="minorHAnsi" w:hAnsiTheme="minorHAnsi" w:cstheme="minorHAnsi"/>
                <w:color w:val="201F1E"/>
                <w:sz w:val="18"/>
                <w:szCs w:val="18"/>
              </w:rPr>
              <w:t>; P &lt; 0.05). The independent factors affecting survival time included age, combination therapy, percutaneous biliary drainage tube implantation, and Bismuth-Corlette classification as type IV.</w:t>
            </w:r>
          </w:p>
        </w:tc>
        <w:tc>
          <w:tcPr>
            <w:tcW w:w="900" w:type="dxa"/>
          </w:tcPr>
          <w:p w14:paraId="16C7601A" w14:textId="77777777" w:rsidR="001E048A" w:rsidRPr="00215320" w:rsidRDefault="001E048A" w:rsidP="007F5BE6">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3</w:t>
            </w:r>
          </w:p>
        </w:tc>
      </w:tr>
      <w:tr w:rsidR="001E048A" w:rsidRPr="00215320" w14:paraId="5FD04F3C" w14:textId="77777777" w:rsidTr="004330C7">
        <w:tc>
          <w:tcPr>
            <w:tcW w:w="630" w:type="dxa"/>
            <w:vAlign w:val="bottom"/>
          </w:tcPr>
          <w:p w14:paraId="1CBE7590" w14:textId="77777777" w:rsidR="001E048A" w:rsidRPr="00215320" w:rsidRDefault="001E048A" w:rsidP="007F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sz w:val="18"/>
                <w:szCs w:val="18"/>
              </w:rPr>
            </w:pPr>
            <w:r>
              <w:rPr>
                <w:rFonts w:asciiTheme="minorHAnsi" w:eastAsia="Arial" w:hAnsiTheme="minorHAnsi" w:cstheme="minorHAnsi"/>
                <w:sz w:val="18"/>
                <w:szCs w:val="18"/>
              </w:rPr>
              <w:t>32</w:t>
            </w:r>
          </w:p>
        </w:tc>
        <w:tc>
          <w:tcPr>
            <w:tcW w:w="3600" w:type="dxa"/>
          </w:tcPr>
          <w:p w14:paraId="51B0CF15"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Gou Q, Wu L, Cui W, Mo Z, Zeng D, Gan L, He J, Mai Q, Shi F, Chen M, Sun Z, Liu Y, Wu J, Chen X, Zhuang W, Xu R, Li W,</w:t>
            </w:r>
          </w:p>
          <w:p w14:paraId="07053432"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Cai Q, Zhang J, Chen X, Li J, Zhou Z. Stent placement combined with intraluminal radiofrequency ablation and hepatic arterial infusion chemotherapy for advanced biliary tract cancers with biliary obstruction: a </w:t>
            </w:r>
            <w:proofErr w:type="spellStart"/>
            <w:r w:rsidRPr="00215320">
              <w:rPr>
                <w:rFonts w:asciiTheme="minorHAnsi" w:hAnsiTheme="minorHAnsi" w:cstheme="minorHAnsi"/>
                <w:color w:val="201F1E"/>
                <w:sz w:val="18"/>
                <w:szCs w:val="18"/>
              </w:rPr>
              <w:t>multicentre</w:t>
            </w:r>
            <w:proofErr w:type="spellEnd"/>
            <w:r w:rsidRPr="00215320">
              <w:rPr>
                <w:rFonts w:asciiTheme="minorHAnsi" w:hAnsiTheme="minorHAnsi" w:cstheme="minorHAnsi"/>
                <w:color w:val="201F1E"/>
                <w:sz w:val="18"/>
                <w:szCs w:val="18"/>
              </w:rPr>
              <w:t>, retrospective, controlled study.</w:t>
            </w:r>
          </w:p>
          <w:p w14:paraId="6DB0144A"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lastRenderedPageBreak/>
              <w:t>European Radiology. 31(8):5851-5862, 2021 Aug. [UI: 33585991</w:t>
            </w:r>
          </w:p>
        </w:tc>
        <w:tc>
          <w:tcPr>
            <w:tcW w:w="1530" w:type="dxa"/>
          </w:tcPr>
          <w:p w14:paraId="17074895" w14:textId="77777777" w:rsidR="001E048A" w:rsidRPr="00215320" w:rsidRDefault="001E048A" w:rsidP="007F5BE6">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lastRenderedPageBreak/>
              <w:t>Multi institution retrospective study</w:t>
            </w:r>
          </w:p>
        </w:tc>
        <w:tc>
          <w:tcPr>
            <w:tcW w:w="2790" w:type="dxa"/>
          </w:tcPr>
          <w:p w14:paraId="0D782C9C" w14:textId="77777777" w:rsidR="001E048A" w:rsidRPr="00215320" w:rsidRDefault="001E048A" w:rsidP="007F5BE6">
            <w:pPr>
              <w:rPr>
                <w:rFonts w:asciiTheme="minorHAnsi" w:eastAsia="Arial" w:hAnsiTheme="minorHAnsi" w:cstheme="minorHAnsi"/>
                <w:color w:val="000000"/>
                <w:sz w:val="18"/>
                <w:szCs w:val="18"/>
                <w:highlight w:val="white"/>
              </w:rPr>
            </w:pPr>
            <w:r w:rsidRPr="00215320">
              <w:rPr>
                <w:rFonts w:asciiTheme="minorHAnsi" w:eastAsia="Arial" w:hAnsiTheme="minorHAnsi" w:cstheme="minorHAnsi"/>
                <w:color w:val="000000"/>
                <w:sz w:val="18"/>
                <w:szCs w:val="18"/>
                <w:highlight w:val="white"/>
              </w:rPr>
              <w:t xml:space="preserve">135 patients from 3 centers with advanced BTC and biliary obstruction, 64 underwent intraluminal RFA and </w:t>
            </w:r>
            <w:proofErr w:type="gramStart"/>
            <w:r w:rsidRPr="00215320">
              <w:rPr>
                <w:rFonts w:asciiTheme="minorHAnsi" w:eastAsia="Arial" w:hAnsiTheme="minorHAnsi" w:cstheme="minorHAnsi"/>
                <w:color w:val="000000"/>
                <w:sz w:val="18"/>
                <w:szCs w:val="18"/>
                <w:highlight w:val="white"/>
              </w:rPr>
              <w:t>HAI;</w:t>
            </w:r>
            <w:proofErr w:type="gramEnd"/>
            <w:r w:rsidRPr="00215320">
              <w:rPr>
                <w:rFonts w:asciiTheme="minorHAnsi" w:eastAsia="Arial" w:hAnsiTheme="minorHAnsi" w:cstheme="minorHAnsi"/>
                <w:color w:val="000000"/>
                <w:sz w:val="18"/>
                <w:szCs w:val="18"/>
                <w:highlight w:val="white"/>
              </w:rPr>
              <w:t xml:space="preserve"> 71 stent only</w:t>
            </w:r>
          </w:p>
        </w:tc>
        <w:tc>
          <w:tcPr>
            <w:tcW w:w="1710" w:type="dxa"/>
          </w:tcPr>
          <w:p w14:paraId="56542427"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To evaluate efficacy and safety of stent placement combined with intraluminal RFA and HAI for patients with advanced BTC </w:t>
            </w:r>
          </w:p>
          <w:p w14:paraId="74FBD0F2"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and biliary obstruction </w:t>
            </w:r>
          </w:p>
          <w:p w14:paraId="7B8BB983" w14:textId="77777777" w:rsidR="001E048A" w:rsidRPr="00215320" w:rsidRDefault="001E048A" w:rsidP="007F5BE6">
            <w:pPr>
              <w:ind w:right="-20"/>
              <w:rPr>
                <w:rFonts w:asciiTheme="minorHAnsi" w:eastAsia="Arial" w:hAnsiTheme="minorHAnsi" w:cstheme="minorHAnsi"/>
                <w:color w:val="000000"/>
                <w:sz w:val="18"/>
                <w:szCs w:val="18"/>
                <w:highlight w:val="white"/>
              </w:rPr>
            </w:pPr>
          </w:p>
        </w:tc>
        <w:tc>
          <w:tcPr>
            <w:tcW w:w="3870" w:type="dxa"/>
          </w:tcPr>
          <w:p w14:paraId="3A58E27B"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lastRenderedPageBreak/>
              <w:t xml:space="preserve">The median stent patency time was significantly longer in the combination group (8.2 months, 95% CI: 7.1-9.3) than in the control group (4.3 months, 95% CI: 3.6-5.0; p &lt; 0.001). OS (combination: 13.2 months, 95% CI: 11.1-16.5; control: 8.5 months, 95% CI: 7.6-9.6; p &lt; 0.001). </w:t>
            </w:r>
          </w:p>
          <w:p w14:paraId="7EF56751" w14:textId="77777777" w:rsidR="001E048A" w:rsidRPr="00215320" w:rsidRDefault="001E048A" w:rsidP="007F5BE6">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AEs related to biliary tract operation was not significantly different between the two groups (p &gt; 0.05). The most common AE and serious AE </w:t>
            </w:r>
            <w:r w:rsidRPr="00215320">
              <w:rPr>
                <w:rFonts w:asciiTheme="minorHAnsi" w:hAnsiTheme="minorHAnsi" w:cstheme="minorHAnsi"/>
                <w:color w:val="201F1E"/>
                <w:sz w:val="18"/>
                <w:szCs w:val="18"/>
              </w:rPr>
              <w:lastRenderedPageBreak/>
              <w:t>related to HAI were alanine aminotransferase elevation (24/64; 37.5%) and thrombocytopenia (8/64; 12.5%), and there was no death from AEs.</w:t>
            </w:r>
          </w:p>
        </w:tc>
        <w:tc>
          <w:tcPr>
            <w:tcW w:w="900" w:type="dxa"/>
          </w:tcPr>
          <w:p w14:paraId="27897814" w14:textId="77777777" w:rsidR="001E048A" w:rsidRPr="00215320" w:rsidRDefault="001E048A" w:rsidP="007F5BE6">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lastRenderedPageBreak/>
              <w:t>2</w:t>
            </w:r>
          </w:p>
        </w:tc>
      </w:tr>
      <w:tr w:rsidR="001E048A" w:rsidRPr="00215320" w14:paraId="22EDF1CA" w14:textId="77777777" w:rsidTr="004330C7">
        <w:tc>
          <w:tcPr>
            <w:tcW w:w="630" w:type="dxa"/>
            <w:vAlign w:val="bottom"/>
          </w:tcPr>
          <w:p w14:paraId="557CA4EF" w14:textId="77777777" w:rsidR="001E048A" w:rsidRPr="000E65A0" w:rsidRDefault="001E048A" w:rsidP="00581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b/>
                <w:color w:val="000000"/>
                <w:sz w:val="18"/>
                <w:szCs w:val="18"/>
              </w:rPr>
            </w:pPr>
            <w:r>
              <w:rPr>
                <w:rFonts w:asciiTheme="minorHAnsi" w:eastAsia="Arial" w:hAnsiTheme="minorHAnsi" w:cstheme="minorHAnsi"/>
                <w:b/>
                <w:color w:val="000000"/>
                <w:sz w:val="18"/>
                <w:szCs w:val="18"/>
              </w:rPr>
              <w:t>33</w:t>
            </w:r>
          </w:p>
        </w:tc>
        <w:tc>
          <w:tcPr>
            <w:tcW w:w="3600" w:type="dxa"/>
          </w:tcPr>
          <w:p w14:paraId="29D0537F" w14:textId="77777777" w:rsidR="001E048A" w:rsidRPr="0038373F" w:rsidRDefault="001E048A" w:rsidP="007F5BE6">
            <w:pPr>
              <w:pStyle w:val="Heading1"/>
              <w:shd w:val="clear" w:color="auto" w:fill="FFFFFF"/>
              <w:spacing w:before="0" w:after="0"/>
              <w:rPr>
                <w:rFonts w:asciiTheme="minorHAnsi" w:hAnsiTheme="minorHAnsi" w:cstheme="minorHAnsi"/>
                <w:b w:val="0"/>
                <w:color w:val="201F1E"/>
                <w:sz w:val="18"/>
                <w:szCs w:val="18"/>
              </w:rPr>
            </w:pPr>
            <w:r w:rsidRPr="0038373F">
              <w:rPr>
                <w:rFonts w:asciiTheme="minorHAnsi" w:hAnsiTheme="minorHAnsi" w:cstheme="minorHAnsi"/>
                <w:b w:val="0"/>
                <w:color w:val="201F1E"/>
                <w:sz w:val="18"/>
                <w:szCs w:val="18"/>
              </w:rPr>
              <w:t xml:space="preserve">Burke EC, </w:t>
            </w:r>
            <w:proofErr w:type="spellStart"/>
            <w:r w:rsidRPr="0038373F">
              <w:rPr>
                <w:rFonts w:asciiTheme="minorHAnsi" w:hAnsiTheme="minorHAnsi" w:cstheme="minorHAnsi"/>
                <w:b w:val="0"/>
                <w:color w:val="201F1E"/>
                <w:sz w:val="18"/>
                <w:szCs w:val="18"/>
              </w:rPr>
              <w:t>Jarnigan</w:t>
            </w:r>
            <w:proofErr w:type="spellEnd"/>
            <w:r w:rsidRPr="0038373F">
              <w:rPr>
                <w:rFonts w:asciiTheme="minorHAnsi" w:hAnsiTheme="minorHAnsi" w:cstheme="minorHAnsi"/>
                <w:b w:val="0"/>
                <w:color w:val="201F1E"/>
                <w:sz w:val="18"/>
                <w:szCs w:val="18"/>
              </w:rPr>
              <w:t xml:space="preserve"> WR, Hochwald SN, </w:t>
            </w:r>
            <w:proofErr w:type="spellStart"/>
            <w:r w:rsidRPr="0038373F">
              <w:rPr>
                <w:rFonts w:asciiTheme="minorHAnsi" w:hAnsiTheme="minorHAnsi" w:cstheme="minorHAnsi"/>
                <w:b w:val="0"/>
                <w:color w:val="201F1E"/>
                <w:sz w:val="18"/>
                <w:szCs w:val="18"/>
              </w:rPr>
              <w:t>Pisterrs</w:t>
            </w:r>
            <w:proofErr w:type="spellEnd"/>
            <w:r w:rsidRPr="0038373F">
              <w:rPr>
                <w:rFonts w:asciiTheme="minorHAnsi" w:hAnsiTheme="minorHAnsi" w:cstheme="minorHAnsi"/>
                <w:b w:val="0"/>
                <w:color w:val="201F1E"/>
                <w:sz w:val="18"/>
                <w:szCs w:val="18"/>
              </w:rPr>
              <w:t xml:space="preserve"> PW, Fong Y, </w:t>
            </w:r>
            <w:proofErr w:type="spellStart"/>
            <w:r w:rsidRPr="0038373F">
              <w:rPr>
                <w:rFonts w:asciiTheme="minorHAnsi" w:hAnsiTheme="minorHAnsi" w:cstheme="minorHAnsi"/>
                <w:b w:val="0"/>
                <w:color w:val="201F1E"/>
                <w:sz w:val="18"/>
                <w:szCs w:val="18"/>
              </w:rPr>
              <w:t>BlumgartLH</w:t>
            </w:r>
            <w:proofErr w:type="spellEnd"/>
            <w:r w:rsidRPr="0038373F">
              <w:rPr>
                <w:rFonts w:asciiTheme="minorHAnsi" w:hAnsiTheme="minorHAnsi" w:cstheme="minorHAnsi"/>
                <w:b w:val="0"/>
                <w:color w:val="201F1E"/>
                <w:sz w:val="18"/>
                <w:szCs w:val="18"/>
              </w:rPr>
              <w:t xml:space="preserve">. Hilar </w:t>
            </w:r>
            <w:proofErr w:type="spellStart"/>
            <w:r w:rsidRPr="0038373F">
              <w:rPr>
                <w:rFonts w:asciiTheme="minorHAnsi" w:hAnsiTheme="minorHAnsi" w:cstheme="minorHAnsi"/>
                <w:b w:val="0"/>
                <w:color w:val="201F1E"/>
                <w:sz w:val="18"/>
                <w:szCs w:val="18"/>
              </w:rPr>
              <w:t>Cholangiocarcioma</w:t>
            </w:r>
            <w:proofErr w:type="spellEnd"/>
            <w:r w:rsidRPr="0038373F">
              <w:rPr>
                <w:rFonts w:asciiTheme="minorHAnsi" w:hAnsiTheme="minorHAnsi" w:cstheme="minorHAnsi"/>
                <w:b w:val="0"/>
                <w:color w:val="201F1E"/>
                <w:sz w:val="18"/>
                <w:szCs w:val="18"/>
              </w:rPr>
              <w:t>: patterns of spread, the importance of hepatic resection for curative operation, and a presurgical clinical staging system.  Ann Surg. 1998. Sept; 228(3): 385-394. PMID 9742921.</w:t>
            </w:r>
          </w:p>
        </w:tc>
        <w:tc>
          <w:tcPr>
            <w:tcW w:w="1530" w:type="dxa"/>
          </w:tcPr>
          <w:p w14:paraId="381FED7A" w14:textId="77777777" w:rsidR="001E048A" w:rsidRPr="0038373F" w:rsidRDefault="001E048A" w:rsidP="007F5BE6">
            <w:pPr>
              <w:jc w:val="center"/>
              <w:rPr>
                <w:rFonts w:asciiTheme="minorHAnsi" w:hAnsiTheme="minorHAnsi" w:cstheme="minorHAnsi"/>
                <w:color w:val="201F1E"/>
                <w:sz w:val="18"/>
                <w:szCs w:val="18"/>
              </w:rPr>
            </w:pPr>
            <w:r w:rsidRPr="0038373F">
              <w:rPr>
                <w:rFonts w:asciiTheme="minorHAnsi" w:hAnsiTheme="minorHAnsi" w:cstheme="minorHAnsi"/>
                <w:color w:val="201F1E"/>
                <w:sz w:val="18"/>
                <w:szCs w:val="18"/>
              </w:rPr>
              <w:t>Single institution retrospective study</w:t>
            </w:r>
          </w:p>
        </w:tc>
        <w:tc>
          <w:tcPr>
            <w:tcW w:w="2790" w:type="dxa"/>
          </w:tcPr>
          <w:p w14:paraId="3BE63FF5" w14:textId="77777777" w:rsidR="001E048A" w:rsidRPr="0038373F" w:rsidRDefault="001E048A" w:rsidP="007F5BE6">
            <w:pPr>
              <w:pStyle w:val="NormalWeb"/>
              <w:shd w:val="clear" w:color="auto" w:fill="FFFFFF"/>
              <w:rPr>
                <w:rFonts w:asciiTheme="minorHAnsi" w:hAnsiTheme="minorHAnsi" w:cstheme="minorHAnsi"/>
                <w:color w:val="212121"/>
                <w:sz w:val="18"/>
                <w:szCs w:val="18"/>
              </w:rPr>
            </w:pPr>
            <w:r w:rsidRPr="0038373F">
              <w:rPr>
                <w:rFonts w:asciiTheme="minorHAnsi" w:hAnsiTheme="minorHAnsi" w:cstheme="minorHAnsi"/>
                <w:color w:val="212121"/>
                <w:sz w:val="18"/>
                <w:szCs w:val="18"/>
                <w:shd w:val="clear" w:color="auto" w:fill="FFFFFF"/>
              </w:rPr>
              <w:t xml:space="preserve">91 patients with hilar cholangiocarcinoma, </w:t>
            </w:r>
            <w:r w:rsidRPr="0038373F">
              <w:rPr>
                <w:rFonts w:asciiTheme="minorHAnsi" w:hAnsiTheme="minorHAnsi" w:cstheme="minorHAnsi"/>
                <w:color w:val="212121"/>
                <w:sz w:val="18"/>
                <w:szCs w:val="18"/>
              </w:rPr>
              <w:t>Disease was staged in 87 patients using extent of ductal tumor involvement, portal vein compromise, and liver atrophy.</w:t>
            </w:r>
            <w:r w:rsidRPr="0038373F">
              <w:rPr>
                <w:rStyle w:val="Strong"/>
                <w:rFonts w:asciiTheme="minorHAnsi" w:hAnsiTheme="minorHAnsi" w:cstheme="minorHAnsi"/>
                <w:color w:val="212121"/>
                <w:sz w:val="18"/>
                <w:szCs w:val="18"/>
              </w:rPr>
              <w:t> </w:t>
            </w:r>
            <w:r w:rsidRPr="0038373F">
              <w:rPr>
                <w:rFonts w:asciiTheme="minorHAnsi" w:hAnsiTheme="minorHAnsi" w:cstheme="minorHAnsi"/>
                <w:color w:val="212121"/>
                <w:sz w:val="18"/>
                <w:szCs w:val="18"/>
              </w:rPr>
              <w:t xml:space="preserve">In 21 patients, disease was deemed unresectable for cure at presentation. In 39 patients, disease was found to be unresectable at laparotomy, 23 </w:t>
            </w:r>
            <w:proofErr w:type="gramStart"/>
            <w:r w:rsidRPr="0038373F">
              <w:rPr>
                <w:rFonts w:asciiTheme="minorHAnsi" w:hAnsiTheme="minorHAnsi" w:cstheme="minorHAnsi"/>
                <w:color w:val="212121"/>
                <w:sz w:val="18"/>
                <w:szCs w:val="18"/>
              </w:rPr>
              <w:t>secondary</w:t>
            </w:r>
            <w:proofErr w:type="gramEnd"/>
            <w:r w:rsidRPr="0038373F">
              <w:rPr>
                <w:rFonts w:asciiTheme="minorHAnsi" w:hAnsiTheme="minorHAnsi" w:cstheme="minorHAnsi"/>
                <w:color w:val="212121"/>
                <w:sz w:val="18"/>
                <w:szCs w:val="18"/>
              </w:rPr>
              <w:t xml:space="preserve"> to nodal (N2) or distant metastases. </w:t>
            </w:r>
            <w:proofErr w:type="spellStart"/>
            <w:r w:rsidRPr="0038373F">
              <w:rPr>
                <w:rFonts w:asciiTheme="minorHAnsi" w:hAnsiTheme="minorHAnsi" w:cstheme="minorHAnsi"/>
                <w:color w:val="212121"/>
                <w:sz w:val="18"/>
                <w:szCs w:val="18"/>
              </w:rPr>
              <w:t>Unresectability</w:t>
            </w:r>
            <w:proofErr w:type="spellEnd"/>
            <w:r w:rsidRPr="0038373F">
              <w:rPr>
                <w:rFonts w:asciiTheme="minorHAnsi" w:hAnsiTheme="minorHAnsi" w:cstheme="minorHAnsi"/>
                <w:color w:val="212121"/>
                <w:sz w:val="18"/>
                <w:szCs w:val="18"/>
              </w:rPr>
              <w:t xml:space="preserve"> was the result of metastases in 52% and of locally advanced disease in 28%. Thirty patients (33%) had resection of all gross disease, and 25 of these (83%) had negative histologic margins. </w:t>
            </w:r>
          </w:p>
        </w:tc>
        <w:tc>
          <w:tcPr>
            <w:tcW w:w="1710" w:type="dxa"/>
          </w:tcPr>
          <w:p w14:paraId="0B305D4B" w14:textId="77777777" w:rsidR="001E048A" w:rsidRPr="0038373F" w:rsidRDefault="001E048A" w:rsidP="007F5BE6">
            <w:pPr>
              <w:shd w:val="clear" w:color="auto" w:fill="FFFFFF"/>
              <w:rPr>
                <w:rFonts w:asciiTheme="minorHAnsi" w:hAnsiTheme="minorHAnsi" w:cstheme="minorHAnsi"/>
                <w:color w:val="201F1E"/>
                <w:sz w:val="18"/>
                <w:szCs w:val="18"/>
              </w:rPr>
            </w:pPr>
            <w:r w:rsidRPr="0038373F">
              <w:rPr>
                <w:rFonts w:asciiTheme="minorHAnsi" w:hAnsiTheme="minorHAnsi" w:cstheme="minorHAnsi"/>
                <w:color w:val="212121"/>
                <w:sz w:val="18"/>
                <w:szCs w:val="18"/>
                <w:shd w:val="clear" w:color="auto" w:fill="FFFFFF"/>
              </w:rPr>
              <w:t xml:space="preserve">To determine the </w:t>
            </w:r>
            <w:proofErr w:type="spellStart"/>
            <w:r w:rsidRPr="0038373F">
              <w:rPr>
                <w:rFonts w:asciiTheme="minorHAnsi" w:hAnsiTheme="minorHAnsi" w:cstheme="minorHAnsi"/>
                <w:color w:val="212121"/>
                <w:sz w:val="18"/>
                <w:szCs w:val="18"/>
                <w:shd w:val="clear" w:color="auto" w:fill="FFFFFF"/>
              </w:rPr>
              <w:t>resectability</w:t>
            </w:r>
            <w:proofErr w:type="spellEnd"/>
            <w:r w:rsidRPr="0038373F">
              <w:rPr>
                <w:rFonts w:asciiTheme="minorHAnsi" w:hAnsiTheme="minorHAnsi" w:cstheme="minorHAnsi"/>
                <w:color w:val="212121"/>
                <w:sz w:val="18"/>
                <w:szCs w:val="18"/>
                <w:shd w:val="clear" w:color="auto" w:fill="FFFFFF"/>
              </w:rPr>
              <w:t xml:space="preserve"> rate for hilar cholangiocarcinoma, to analyze reasons for </w:t>
            </w:r>
            <w:proofErr w:type="spellStart"/>
            <w:r w:rsidRPr="0038373F">
              <w:rPr>
                <w:rFonts w:asciiTheme="minorHAnsi" w:hAnsiTheme="minorHAnsi" w:cstheme="minorHAnsi"/>
                <w:color w:val="212121"/>
                <w:sz w:val="18"/>
                <w:szCs w:val="18"/>
                <w:shd w:val="clear" w:color="auto" w:fill="FFFFFF"/>
              </w:rPr>
              <w:t>unresectability</w:t>
            </w:r>
            <w:proofErr w:type="spellEnd"/>
            <w:r w:rsidRPr="0038373F">
              <w:rPr>
                <w:rFonts w:asciiTheme="minorHAnsi" w:hAnsiTheme="minorHAnsi" w:cstheme="minorHAnsi"/>
                <w:color w:val="212121"/>
                <w:sz w:val="18"/>
                <w:szCs w:val="18"/>
                <w:shd w:val="clear" w:color="auto" w:fill="FFFFFF"/>
              </w:rPr>
              <w:t>, and to devise a presurgical clinical T-staging system.</w:t>
            </w:r>
          </w:p>
        </w:tc>
        <w:tc>
          <w:tcPr>
            <w:tcW w:w="3870" w:type="dxa"/>
          </w:tcPr>
          <w:p w14:paraId="5977BE11" w14:textId="77777777" w:rsidR="001E048A" w:rsidRPr="0038373F" w:rsidRDefault="001E048A" w:rsidP="007F5BE6">
            <w:pPr>
              <w:shd w:val="clear" w:color="auto" w:fill="FFFFFF"/>
              <w:rPr>
                <w:rFonts w:asciiTheme="minorHAnsi" w:hAnsiTheme="minorHAnsi" w:cstheme="minorHAnsi"/>
                <w:color w:val="212121"/>
                <w:sz w:val="18"/>
                <w:szCs w:val="18"/>
                <w:shd w:val="clear" w:color="auto" w:fill="FFFFFF"/>
              </w:rPr>
            </w:pPr>
            <w:r w:rsidRPr="0038373F">
              <w:rPr>
                <w:rFonts w:asciiTheme="minorHAnsi" w:hAnsiTheme="minorHAnsi" w:cstheme="minorHAnsi"/>
                <w:color w:val="212121"/>
                <w:sz w:val="18"/>
                <w:szCs w:val="18"/>
                <w:shd w:val="clear" w:color="auto" w:fill="FFFFFF"/>
              </w:rPr>
              <w:t>22 patients underwent partial hepatectomy. The 30-day mortality rate was 7%. Projected survival is greater than 60 months in those with a negative histologic margin, with a median follow-up of 26 months. A presurgical T-staging system allows presurgical selection for therapy, predicts partial hepatectomy, and offers an index of prognosis.</w:t>
            </w:r>
          </w:p>
        </w:tc>
        <w:tc>
          <w:tcPr>
            <w:tcW w:w="900" w:type="dxa"/>
          </w:tcPr>
          <w:p w14:paraId="61C37860" w14:textId="77777777" w:rsidR="001E048A" w:rsidRDefault="001E048A" w:rsidP="007F5BE6">
            <w:pPr>
              <w:jc w:val="center"/>
              <w:rPr>
                <w:rFonts w:asciiTheme="minorHAnsi" w:eastAsia="Arial" w:hAnsiTheme="minorHAnsi" w:cstheme="minorHAnsi"/>
                <w:sz w:val="18"/>
                <w:szCs w:val="18"/>
              </w:rPr>
            </w:pPr>
            <w:r>
              <w:rPr>
                <w:rFonts w:asciiTheme="minorHAnsi" w:eastAsia="Arial" w:hAnsiTheme="minorHAnsi" w:cstheme="minorHAnsi"/>
                <w:sz w:val="18"/>
                <w:szCs w:val="18"/>
              </w:rPr>
              <w:t>3</w:t>
            </w:r>
          </w:p>
        </w:tc>
      </w:tr>
      <w:tr w:rsidR="001E048A" w:rsidRPr="00215320" w14:paraId="771010DA" w14:textId="77777777" w:rsidTr="004330C7">
        <w:tc>
          <w:tcPr>
            <w:tcW w:w="630" w:type="dxa"/>
            <w:vAlign w:val="bottom"/>
          </w:tcPr>
          <w:p w14:paraId="1D618FFA" w14:textId="77777777" w:rsidR="001E048A" w:rsidRPr="0025218A" w:rsidRDefault="001E048A" w:rsidP="00581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b/>
                <w:sz w:val="18"/>
                <w:szCs w:val="18"/>
              </w:rPr>
            </w:pPr>
            <w:r>
              <w:rPr>
                <w:rFonts w:asciiTheme="minorHAnsi" w:eastAsia="Arial" w:hAnsiTheme="minorHAnsi" w:cstheme="minorHAnsi"/>
                <w:b/>
                <w:sz w:val="18"/>
                <w:szCs w:val="18"/>
              </w:rPr>
              <w:t>34</w:t>
            </w:r>
          </w:p>
        </w:tc>
        <w:tc>
          <w:tcPr>
            <w:tcW w:w="3600" w:type="dxa"/>
          </w:tcPr>
          <w:p w14:paraId="42DD2923" w14:textId="77777777" w:rsidR="001E048A" w:rsidRPr="0025218A" w:rsidRDefault="001E048A" w:rsidP="007F5BE6">
            <w:pPr>
              <w:pStyle w:val="Heading1"/>
              <w:shd w:val="clear" w:color="auto" w:fill="FFFFFF"/>
              <w:spacing w:before="0" w:after="0"/>
              <w:rPr>
                <w:rFonts w:asciiTheme="minorHAnsi" w:hAnsiTheme="minorHAnsi" w:cstheme="minorHAnsi"/>
                <w:b w:val="0"/>
                <w:sz w:val="18"/>
                <w:szCs w:val="18"/>
              </w:rPr>
            </w:pPr>
            <w:r>
              <w:rPr>
                <w:rFonts w:asciiTheme="minorHAnsi" w:hAnsiTheme="minorHAnsi" w:cstheme="minorHAnsi"/>
                <w:b w:val="0"/>
                <w:sz w:val="18"/>
                <w:szCs w:val="18"/>
              </w:rPr>
              <w:t xml:space="preserve">Makuuchi M, Thai BL, Takayasu K, Takayama T, </w:t>
            </w:r>
            <w:proofErr w:type="spellStart"/>
            <w:r>
              <w:rPr>
                <w:rFonts w:asciiTheme="minorHAnsi" w:hAnsiTheme="minorHAnsi" w:cstheme="minorHAnsi"/>
                <w:b w:val="0"/>
                <w:sz w:val="18"/>
                <w:szCs w:val="18"/>
              </w:rPr>
              <w:t>Kosuge</w:t>
            </w:r>
            <w:proofErr w:type="spellEnd"/>
            <w:r>
              <w:rPr>
                <w:rFonts w:asciiTheme="minorHAnsi" w:hAnsiTheme="minorHAnsi" w:cstheme="minorHAnsi"/>
                <w:b w:val="0"/>
                <w:sz w:val="18"/>
                <w:szCs w:val="18"/>
              </w:rPr>
              <w:t xml:space="preserve"> T, </w:t>
            </w:r>
            <w:proofErr w:type="spellStart"/>
            <w:r>
              <w:rPr>
                <w:rFonts w:asciiTheme="minorHAnsi" w:hAnsiTheme="minorHAnsi" w:cstheme="minorHAnsi"/>
                <w:b w:val="0"/>
                <w:sz w:val="18"/>
                <w:szCs w:val="18"/>
              </w:rPr>
              <w:t>Gunven</w:t>
            </w:r>
            <w:proofErr w:type="spellEnd"/>
            <w:r>
              <w:rPr>
                <w:rFonts w:asciiTheme="minorHAnsi" w:hAnsiTheme="minorHAnsi" w:cstheme="minorHAnsi"/>
                <w:b w:val="0"/>
                <w:sz w:val="18"/>
                <w:szCs w:val="18"/>
              </w:rPr>
              <w:t xml:space="preserve"> P, Yamasaki S, Hasegawa H, Ozaki H. Preoperative portal embolization to increase safety </w:t>
            </w:r>
            <w:proofErr w:type="spellStart"/>
            <w:r>
              <w:rPr>
                <w:rFonts w:asciiTheme="minorHAnsi" w:hAnsiTheme="minorHAnsi" w:cstheme="minorHAnsi"/>
                <w:b w:val="0"/>
                <w:sz w:val="18"/>
                <w:szCs w:val="18"/>
              </w:rPr>
              <w:t>aof</w:t>
            </w:r>
            <w:proofErr w:type="spellEnd"/>
            <w:r>
              <w:rPr>
                <w:rFonts w:asciiTheme="minorHAnsi" w:hAnsiTheme="minorHAnsi" w:cstheme="minorHAnsi"/>
                <w:b w:val="0"/>
                <w:sz w:val="18"/>
                <w:szCs w:val="18"/>
              </w:rPr>
              <w:t xml:space="preserve"> major hepatectomy for hilar bile duct </w:t>
            </w:r>
            <w:proofErr w:type="spellStart"/>
            <w:r>
              <w:rPr>
                <w:rFonts w:asciiTheme="minorHAnsi" w:hAnsiTheme="minorHAnsi" w:cstheme="minorHAnsi"/>
                <w:b w:val="0"/>
                <w:sz w:val="18"/>
                <w:szCs w:val="18"/>
              </w:rPr>
              <w:t>carcinoa</w:t>
            </w:r>
            <w:proofErr w:type="spellEnd"/>
            <w:r>
              <w:rPr>
                <w:rFonts w:asciiTheme="minorHAnsi" w:hAnsiTheme="minorHAnsi" w:cstheme="minorHAnsi"/>
                <w:b w:val="0"/>
                <w:sz w:val="18"/>
                <w:szCs w:val="18"/>
              </w:rPr>
              <w:t>: a preliminary report. Surgery, 107(5): 5210527, 1990. PMID: 2333592</w:t>
            </w:r>
          </w:p>
        </w:tc>
        <w:tc>
          <w:tcPr>
            <w:tcW w:w="1530" w:type="dxa"/>
          </w:tcPr>
          <w:p w14:paraId="397FE9D9" w14:textId="77777777" w:rsidR="001E048A" w:rsidRDefault="001E048A" w:rsidP="007F5BE6">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Single institution retrospective study</w:t>
            </w:r>
          </w:p>
        </w:tc>
        <w:tc>
          <w:tcPr>
            <w:tcW w:w="2790" w:type="dxa"/>
          </w:tcPr>
          <w:p w14:paraId="7B3B0444" w14:textId="77777777" w:rsidR="001E048A" w:rsidRPr="005344CF" w:rsidRDefault="001E048A" w:rsidP="007F5BE6">
            <w:pPr>
              <w:shd w:val="clear" w:color="auto" w:fill="FFFFFF"/>
              <w:rPr>
                <w:rFonts w:asciiTheme="minorHAnsi" w:hAnsiTheme="minorHAnsi" w:cstheme="minorHAnsi"/>
                <w:color w:val="212121"/>
                <w:sz w:val="18"/>
                <w:szCs w:val="18"/>
                <w:shd w:val="clear" w:color="auto" w:fill="FFFFFF"/>
              </w:rPr>
            </w:pPr>
            <w:r w:rsidRPr="005344CF">
              <w:rPr>
                <w:rFonts w:asciiTheme="minorHAnsi" w:hAnsiTheme="minorHAnsi" w:cs="Segoe UI"/>
                <w:color w:val="212121"/>
                <w:sz w:val="18"/>
                <w:szCs w:val="18"/>
                <w:shd w:val="clear" w:color="auto" w:fill="FFFFFF"/>
              </w:rPr>
              <w:t xml:space="preserve">To minimize postoperative liver dysfunction, a portal venous branch was embolized before surgery to induce atrophy of the lobe to be </w:t>
            </w:r>
            <w:proofErr w:type="spellStart"/>
            <w:r w:rsidRPr="005344CF">
              <w:rPr>
                <w:rFonts w:asciiTheme="minorHAnsi" w:hAnsiTheme="minorHAnsi" w:cs="Segoe UI"/>
                <w:color w:val="212121"/>
                <w:sz w:val="18"/>
                <w:szCs w:val="18"/>
                <w:shd w:val="clear" w:color="auto" w:fill="FFFFFF"/>
              </w:rPr>
              <w:t>resected</w:t>
            </w:r>
            <w:proofErr w:type="spellEnd"/>
            <w:r w:rsidRPr="005344CF">
              <w:rPr>
                <w:rFonts w:asciiTheme="minorHAnsi" w:hAnsiTheme="minorHAnsi" w:cs="Segoe UI"/>
                <w:color w:val="212121"/>
                <w:sz w:val="18"/>
                <w:szCs w:val="18"/>
                <w:shd w:val="clear" w:color="auto" w:fill="FFFFFF"/>
              </w:rPr>
              <w:t xml:space="preserve"> and hypertrophy of the contralateral lobe in 14 patients with hilar bile duct carcinoma. Bile was drained before surgery in 11 patients with jaundice. </w:t>
            </w:r>
          </w:p>
        </w:tc>
        <w:tc>
          <w:tcPr>
            <w:tcW w:w="1710" w:type="dxa"/>
          </w:tcPr>
          <w:p w14:paraId="221FAE20" w14:textId="77777777" w:rsidR="001E048A" w:rsidRPr="005344CF" w:rsidRDefault="001E048A" w:rsidP="007F5BE6">
            <w:pPr>
              <w:shd w:val="clear" w:color="auto" w:fill="FFFFFF"/>
              <w:rPr>
                <w:rFonts w:asciiTheme="minorHAnsi" w:hAnsiTheme="minorHAnsi" w:cstheme="minorHAnsi"/>
                <w:color w:val="201F1E"/>
                <w:sz w:val="18"/>
                <w:szCs w:val="18"/>
              </w:rPr>
            </w:pPr>
            <w:r w:rsidRPr="005344CF">
              <w:rPr>
                <w:rFonts w:asciiTheme="minorHAnsi" w:hAnsiTheme="minorHAnsi" w:cstheme="minorHAnsi"/>
                <w:color w:val="201F1E"/>
                <w:sz w:val="18"/>
                <w:szCs w:val="18"/>
              </w:rPr>
              <w:t xml:space="preserve">To describe a surgical technique with potential to increase success rates and </w:t>
            </w:r>
            <w:proofErr w:type="spellStart"/>
            <w:r w:rsidRPr="005344CF">
              <w:rPr>
                <w:rFonts w:asciiTheme="minorHAnsi" w:hAnsiTheme="minorHAnsi" w:cstheme="minorHAnsi"/>
                <w:color w:val="201F1E"/>
                <w:sz w:val="18"/>
                <w:szCs w:val="18"/>
              </w:rPr>
              <w:t>decrase</w:t>
            </w:r>
            <w:proofErr w:type="spellEnd"/>
            <w:r w:rsidRPr="005344CF">
              <w:rPr>
                <w:rFonts w:asciiTheme="minorHAnsi" w:hAnsiTheme="minorHAnsi" w:cstheme="minorHAnsi"/>
                <w:color w:val="201F1E"/>
                <w:sz w:val="18"/>
                <w:szCs w:val="18"/>
              </w:rPr>
              <w:t xml:space="preserve"> mortality</w:t>
            </w:r>
          </w:p>
        </w:tc>
        <w:tc>
          <w:tcPr>
            <w:tcW w:w="3870" w:type="dxa"/>
          </w:tcPr>
          <w:p w14:paraId="3467BA32" w14:textId="77777777" w:rsidR="001E048A" w:rsidRPr="005344CF" w:rsidRDefault="001E048A" w:rsidP="007F5BE6">
            <w:pPr>
              <w:shd w:val="clear" w:color="auto" w:fill="FFFFFF"/>
              <w:rPr>
                <w:rFonts w:asciiTheme="minorHAnsi" w:hAnsiTheme="minorHAnsi" w:cstheme="minorHAnsi"/>
                <w:color w:val="212121"/>
                <w:sz w:val="18"/>
                <w:szCs w:val="18"/>
                <w:shd w:val="clear" w:color="auto" w:fill="FFFFFF"/>
              </w:rPr>
            </w:pPr>
            <w:r w:rsidRPr="005344CF">
              <w:rPr>
                <w:rFonts w:asciiTheme="minorHAnsi" w:hAnsiTheme="minorHAnsi" w:cs="Segoe UI"/>
                <w:color w:val="212121"/>
                <w:sz w:val="18"/>
                <w:szCs w:val="18"/>
                <w:shd w:val="clear" w:color="auto" w:fill="FFFFFF"/>
              </w:rPr>
              <w:t xml:space="preserve">Portal embolization did not produce major side effects, and moderate increases of serum transaminase activity or bilirubin returned to baseline values within 1 week. Hepatectomy with bile duct resection and lymphadenectomy was performed 6 to 41 days after embolization, at which time the embolized lobe was atrophied in 12 of the patients. Extended right or left lobectomy or left </w:t>
            </w:r>
            <w:proofErr w:type="spellStart"/>
            <w:r w:rsidRPr="005344CF">
              <w:rPr>
                <w:rFonts w:asciiTheme="minorHAnsi" w:hAnsiTheme="minorHAnsi" w:cs="Segoe UI"/>
                <w:color w:val="212121"/>
                <w:sz w:val="18"/>
                <w:szCs w:val="18"/>
                <w:shd w:val="clear" w:color="auto" w:fill="FFFFFF"/>
              </w:rPr>
              <w:t>trisegmentectomy</w:t>
            </w:r>
            <w:proofErr w:type="spellEnd"/>
            <w:r w:rsidRPr="005344CF">
              <w:rPr>
                <w:rFonts w:asciiTheme="minorHAnsi" w:hAnsiTheme="minorHAnsi" w:cs="Segoe UI"/>
                <w:color w:val="212121"/>
                <w:sz w:val="18"/>
                <w:szCs w:val="18"/>
                <w:shd w:val="clear" w:color="auto" w:fill="FFFFFF"/>
              </w:rPr>
              <w:t xml:space="preserve"> (10, 3, and 1 </w:t>
            </w:r>
            <w:proofErr w:type="gramStart"/>
            <w:r w:rsidRPr="005344CF">
              <w:rPr>
                <w:rFonts w:asciiTheme="minorHAnsi" w:hAnsiTheme="minorHAnsi" w:cs="Segoe UI"/>
                <w:color w:val="212121"/>
                <w:sz w:val="18"/>
                <w:szCs w:val="18"/>
                <w:shd w:val="clear" w:color="auto" w:fill="FFFFFF"/>
              </w:rPr>
              <w:t>cases</w:t>
            </w:r>
            <w:proofErr w:type="gramEnd"/>
            <w:r w:rsidRPr="005344CF">
              <w:rPr>
                <w:rFonts w:asciiTheme="minorHAnsi" w:hAnsiTheme="minorHAnsi" w:cs="Segoe UI"/>
                <w:color w:val="212121"/>
                <w:sz w:val="18"/>
                <w:szCs w:val="18"/>
                <w:shd w:val="clear" w:color="auto" w:fill="FFFFFF"/>
              </w:rPr>
              <w:t xml:space="preserve">, respectively) with </w:t>
            </w:r>
            <w:proofErr w:type="spellStart"/>
            <w:r w:rsidRPr="005344CF">
              <w:rPr>
                <w:rFonts w:asciiTheme="minorHAnsi" w:hAnsiTheme="minorHAnsi" w:cs="Segoe UI"/>
                <w:color w:val="212121"/>
                <w:sz w:val="18"/>
                <w:szCs w:val="18"/>
                <w:shd w:val="clear" w:color="auto" w:fill="FFFFFF"/>
              </w:rPr>
              <w:t>biliointestinal</w:t>
            </w:r>
            <w:proofErr w:type="spellEnd"/>
            <w:r w:rsidRPr="005344CF">
              <w:rPr>
                <w:rFonts w:asciiTheme="minorHAnsi" w:hAnsiTheme="minorHAnsi" w:cs="Segoe UI"/>
                <w:color w:val="212121"/>
                <w:sz w:val="18"/>
                <w:szCs w:val="18"/>
                <w:shd w:val="clear" w:color="auto" w:fill="FFFFFF"/>
              </w:rPr>
              <w:t xml:space="preserve"> reconstruction was performed. One patient with jaundice and suppurative cholangitis died 30 days after hepatectomy. Another patient died 3 months after surgery of aggravated hepatitis. After surgery, no bile leakage </w:t>
            </w:r>
            <w:proofErr w:type="gramStart"/>
            <w:r w:rsidRPr="005344CF">
              <w:rPr>
                <w:rFonts w:asciiTheme="minorHAnsi" w:hAnsiTheme="minorHAnsi" w:cs="Segoe UI"/>
                <w:color w:val="212121"/>
                <w:sz w:val="18"/>
                <w:szCs w:val="18"/>
                <w:shd w:val="clear" w:color="auto" w:fill="FFFFFF"/>
              </w:rPr>
              <w:t>occurred</w:t>
            </w:r>
            <w:proofErr w:type="gramEnd"/>
            <w:r w:rsidRPr="005344CF">
              <w:rPr>
                <w:rFonts w:asciiTheme="minorHAnsi" w:hAnsiTheme="minorHAnsi" w:cs="Segoe UI"/>
                <w:color w:val="212121"/>
                <w:sz w:val="18"/>
                <w:szCs w:val="18"/>
                <w:shd w:val="clear" w:color="auto" w:fill="FFFFFF"/>
              </w:rPr>
              <w:t xml:space="preserve"> and hyperbilirubinemia was usually moderate and reversible.</w:t>
            </w:r>
          </w:p>
        </w:tc>
        <w:tc>
          <w:tcPr>
            <w:tcW w:w="900" w:type="dxa"/>
          </w:tcPr>
          <w:p w14:paraId="0A5EEF54" w14:textId="77777777" w:rsidR="001E048A" w:rsidRDefault="001E048A" w:rsidP="007F5BE6">
            <w:pPr>
              <w:jc w:val="center"/>
              <w:rPr>
                <w:rFonts w:asciiTheme="minorHAnsi" w:eastAsia="Arial" w:hAnsiTheme="minorHAnsi" w:cstheme="minorHAnsi"/>
                <w:sz w:val="18"/>
                <w:szCs w:val="18"/>
              </w:rPr>
            </w:pPr>
            <w:r>
              <w:rPr>
                <w:rFonts w:asciiTheme="minorHAnsi" w:eastAsia="Arial" w:hAnsiTheme="minorHAnsi" w:cstheme="minorHAnsi"/>
                <w:sz w:val="18"/>
                <w:szCs w:val="18"/>
              </w:rPr>
              <w:t>NA</w:t>
            </w:r>
          </w:p>
        </w:tc>
      </w:tr>
      <w:tr w:rsidR="001E048A" w:rsidRPr="00215320" w14:paraId="56743532" w14:textId="77777777" w:rsidTr="004330C7">
        <w:tc>
          <w:tcPr>
            <w:tcW w:w="630" w:type="dxa"/>
            <w:vAlign w:val="bottom"/>
          </w:tcPr>
          <w:p w14:paraId="3E6362E6" w14:textId="77777777" w:rsidR="001E048A" w:rsidRPr="00215320" w:rsidRDefault="001E048A" w:rsidP="00581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sz w:val="18"/>
                <w:szCs w:val="18"/>
              </w:rPr>
            </w:pPr>
            <w:r>
              <w:rPr>
                <w:rFonts w:asciiTheme="minorHAnsi" w:eastAsia="Arial" w:hAnsiTheme="minorHAnsi" w:cstheme="minorHAnsi"/>
                <w:sz w:val="18"/>
                <w:szCs w:val="18"/>
              </w:rPr>
              <w:t>35</w:t>
            </w:r>
          </w:p>
        </w:tc>
        <w:tc>
          <w:tcPr>
            <w:tcW w:w="3600" w:type="dxa"/>
          </w:tcPr>
          <w:p w14:paraId="05D5D405" w14:textId="77777777" w:rsidR="001E048A" w:rsidRPr="00215320" w:rsidRDefault="001E048A" w:rsidP="007F5BE6">
            <w:pPr>
              <w:shd w:val="clear" w:color="auto" w:fill="FFFFFF"/>
              <w:rPr>
                <w:rFonts w:asciiTheme="minorHAnsi" w:hAnsiTheme="minorHAnsi" w:cstheme="minorHAnsi"/>
                <w:color w:val="201F1E"/>
                <w:sz w:val="18"/>
                <w:szCs w:val="18"/>
              </w:rPr>
            </w:pPr>
            <w:r>
              <w:rPr>
                <w:rFonts w:asciiTheme="minorHAnsi" w:hAnsiTheme="minorHAnsi" w:cstheme="minorHAnsi"/>
                <w:color w:val="201F1E"/>
                <w:sz w:val="18"/>
                <w:szCs w:val="18"/>
              </w:rPr>
              <w:t xml:space="preserve">Shindoh J, </w:t>
            </w:r>
            <w:proofErr w:type="spellStart"/>
            <w:r>
              <w:rPr>
                <w:rFonts w:asciiTheme="minorHAnsi" w:hAnsiTheme="minorHAnsi" w:cstheme="minorHAnsi"/>
                <w:color w:val="201F1E"/>
                <w:sz w:val="18"/>
                <w:szCs w:val="18"/>
              </w:rPr>
              <w:t>Truty</w:t>
            </w:r>
            <w:proofErr w:type="spellEnd"/>
            <w:r>
              <w:rPr>
                <w:rFonts w:asciiTheme="minorHAnsi" w:hAnsiTheme="minorHAnsi" w:cstheme="minorHAnsi"/>
                <w:color w:val="201F1E"/>
                <w:sz w:val="18"/>
                <w:szCs w:val="18"/>
              </w:rPr>
              <w:t xml:space="preserve"> MJ, </w:t>
            </w:r>
            <w:proofErr w:type="spellStart"/>
            <w:r>
              <w:rPr>
                <w:rFonts w:asciiTheme="minorHAnsi" w:hAnsiTheme="minorHAnsi" w:cstheme="minorHAnsi"/>
                <w:color w:val="201F1E"/>
                <w:sz w:val="18"/>
                <w:szCs w:val="18"/>
              </w:rPr>
              <w:t>Aloia</w:t>
            </w:r>
            <w:proofErr w:type="spellEnd"/>
            <w:r>
              <w:rPr>
                <w:rFonts w:asciiTheme="minorHAnsi" w:hAnsiTheme="minorHAnsi" w:cstheme="minorHAnsi"/>
                <w:color w:val="201F1E"/>
                <w:sz w:val="18"/>
                <w:szCs w:val="18"/>
              </w:rPr>
              <w:t xml:space="preserve"> TA, Curley SA, </w:t>
            </w:r>
            <w:proofErr w:type="spellStart"/>
            <w:r>
              <w:rPr>
                <w:rFonts w:asciiTheme="minorHAnsi" w:hAnsiTheme="minorHAnsi" w:cstheme="minorHAnsi"/>
                <w:color w:val="201F1E"/>
                <w:sz w:val="18"/>
                <w:szCs w:val="18"/>
              </w:rPr>
              <w:t>Zimmitti</w:t>
            </w:r>
            <w:proofErr w:type="spellEnd"/>
            <w:r>
              <w:rPr>
                <w:rFonts w:asciiTheme="minorHAnsi" w:hAnsiTheme="minorHAnsi" w:cstheme="minorHAnsi"/>
                <w:color w:val="201F1E"/>
                <w:sz w:val="18"/>
                <w:szCs w:val="18"/>
              </w:rPr>
              <w:t xml:space="preserve"> G, Huang SY, </w:t>
            </w:r>
            <w:proofErr w:type="spellStart"/>
            <w:r>
              <w:rPr>
                <w:rFonts w:asciiTheme="minorHAnsi" w:hAnsiTheme="minorHAnsi" w:cstheme="minorHAnsi"/>
                <w:color w:val="201F1E"/>
                <w:sz w:val="18"/>
                <w:szCs w:val="18"/>
              </w:rPr>
              <w:t>Mahvash</w:t>
            </w:r>
            <w:proofErr w:type="spellEnd"/>
            <w:r>
              <w:rPr>
                <w:rFonts w:asciiTheme="minorHAnsi" w:hAnsiTheme="minorHAnsi" w:cstheme="minorHAnsi"/>
                <w:color w:val="201F1E"/>
                <w:sz w:val="18"/>
                <w:szCs w:val="18"/>
              </w:rPr>
              <w:t xml:space="preserve"> A, Gupta S, Wallace MJ, </w:t>
            </w:r>
            <w:proofErr w:type="spellStart"/>
            <w:r>
              <w:rPr>
                <w:rFonts w:asciiTheme="minorHAnsi" w:hAnsiTheme="minorHAnsi" w:cstheme="minorHAnsi"/>
                <w:color w:val="201F1E"/>
                <w:sz w:val="18"/>
                <w:szCs w:val="18"/>
              </w:rPr>
              <w:t>Vauthey</w:t>
            </w:r>
            <w:proofErr w:type="spellEnd"/>
            <w:r>
              <w:rPr>
                <w:rFonts w:asciiTheme="minorHAnsi" w:hAnsiTheme="minorHAnsi" w:cstheme="minorHAnsi"/>
                <w:color w:val="201F1E"/>
                <w:sz w:val="18"/>
                <w:szCs w:val="18"/>
              </w:rPr>
              <w:t xml:space="preserve"> JN. Kinetic growth rate after portal vein embolization predicts </w:t>
            </w:r>
            <w:proofErr w:type="spellStart"/>
            <w:r>
              <w:rPr>
                <w:rFonts w:asciiTheme="minorHAnsi" w:hAnsiTheme="minorHAnsi" w:cstheme="minorHAnsi"/>
                <w:color w:val="201F1E"/>
                <w:sz w:val="18"/>
                <w:szCs w:val="18"/>
              </w:rPr>
              <w:t>posthepatectomyoucomes</w:t>
            </w:r>
            <w:proofErr w:type="spellEnd"/>
            <w:r>
              <w:rPr>
                <w:rFonts w:asciiTheme="minorHAnsi" w:hAnsiTheme="minorHAnsi" w:cstheme="minorHAnsi"/>
                <w:color w:val="201F1E"/>
                <w:sz w:val="18"/>
                <w:szCs w:val="18"/>
              </w:rPr>
              <w:t xml:space="preserve">: toward zero liver-related </w:t>
            </w:r>
            <w:proofErr w:type="spellStart"/>
            <w:r>
              <w:rPr>
                <w:rFonts w:asciiTheme="minorHAnsi" w:hAnsiTheme="minorHAnsi" w:cstheme="minorHAnsi"/>
                <w:color w:val="201F1E"/>
                <w:sz w:val="18"/>
                <w:szCs w:val="18"/>
              </w:rPr>
              <w:t>mortalityin</w:t>
            </w:r>
            <w:proofErr w:type="spellEnd"/>
            <w:r>
              <w:rPr>
                <w:rFonts w:asciiTheme="minorHAnsi" w:hAnsiTheme="minorHAnsi" w:cstheme="minorHAnsi"/>
                <w:color w:val="201F1E"/>
                <w:sz w:val="18"/>
                <w:szCs w:val="18"/>
              </w:rPr>
              <w:t xml:space="preserve"> patients with colorectal liver metastases and small </w:t>
            </w:r>
            <w:proofErr w:type="spellStart"/>
            <w:r>
              <w:rPr>
                <w:rFonts w:asciiTheme="minorHAnsi" w:hAnsiTheme="minorHAnsi" w:cstheme="minorHAnsi"/>
                <w:color w:val="201F1E"/>
                <w:sz w:val="18"/>
                <w:szCs w:val="18"/>
              </w:rPr>
              <w:t>ruture</w:t>
            </w:r>
            <w:proofErr w:type="spellEnd"/>
            <w:r>
              <w:rPr>
                <w:rFonts w:asciiTheme="minorHAnsi" w:hAnsiTheme="minorHAnsi" w:cstheme="minorHAnsi"/>
                <w:color w:val="201F1E"/>
                <w:sz w:val="18"/>
                <w:szCs w:val="18"/>
              </w:rPr>
              <w:t xml:space="preserve"> liver </w:t>
            </w:r>
            <w:r>
              <w:rPr>
                <w:rFonts w:asciiTheme="minorHAnsi" w:hAnsiTheme="minorHAnsi" w:cstheme="minorHAnsi"/>
                <w:color w:val="201F1E"/>
                <w:sz w:val="18"/>
                <w:szCs w:val="18"/>
              </w:rPr>
              <w:lastRenderedPageBreak/>
              <w:t>remnant. J am Coll Surg. 216(2): 201-209, 2013. PMIS: 23219349.</w:t>
            </w:r>
          </w:p>
        </w:tc>
        <w:tc>
          <w:tcPr>
            <w:tcW w:w="1530" w:type="dxa"/>
          </w:tcPr>
          <w:p w14:paraId="77337BB6" w14:textId="77777777" w:rsidR="001E048A" w:rsidRPr="00215320" w:rsidRDefault="001E048A" w:rsidP="007F5BE6">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lastRenderedPageBreak/>
              <w:t>Single institutional retrospective study</w:t>
            </w:r>
          </w:p>
        </w:tc>
        <w:tc>
          <w:tcPr>
            <w:tcW w:w="2790" w:type="dxa"/>
          </w:tcPr>
          <w:p w14:paraId="0D1DE24B" w14:textId="77777777" w:rsidR="001E048A" w:rsidRPr="009B23D0" w:rsidRDefault="001E048A" w:rsidP="007F5BE6">
            <w:pPr>
              <w:shd w:val="clear" w:color="auto" w:fill="FFFFFF"/>
              <w:rPr>
                <w:rFonts w:asciiTheme="minorHAnsi" w:hAnsiTheme="minorHAnsi" w:cstheme="minorHAnsi"/>
                <w:color w:val="201F1E"/>
                <w:sz w:val="18"/>
                <w:szCs w:val="18"/>
              </w:rPr>
            </w:pPr>
            <w:r w:rsidRPr="009B23D0">
              <w:rPr>
                <w:rFonts w:asciiTheme="minorHAnsi" w:hAnsiTheme="minorHAnsi" w:cs="Segoe UI"/>
                <w:color w:val="212121"/>
                <w:sz w:val="18"/>
                <w:szCs w:val="18"/>
                <w:shd w:val="clear" w:color="auto" w:fill="FFFFFF"/>
              </w:rPr>
              <w:t xml:space="preserve">Kinetic growth rate (KGR) is defined as the degree of hypertrophy at initial volume assessment divided by number of weeks elapsed after PVE. In 107 consecutive patients who underwent liver resection for </w:t>
            </w:r>
            <w:r w:rsidRPr="009B23D0">
              <w:rPr>
                <w:rFonts w:asciiTheme="minorHAnsi" w:hAnsiTheme="minorHAnsi" w:cs="Segoe UI"/>
                <w:color w:val="212121"/>
                <w:sz w:val="18"/>
                <w:szCs w:val="18"/>
                <w:shd w:val="clear" w:color="auto" w:fill="FFFFFF"/>
              </w:rPr>
              <w:lastRenderedPageBreak/>
              <w:t xml:space="preserve">colorectal liver metastases with an </w:t>
            </w:r>
            <w:proofErr w:type="spellStart"/>
            <w:r w:rsidRPr="009B23D0">
              <w:rPr>
                <w:rFonts w:asciiTheme="minorHAnsi" w:hAnsiTheme="minorHAnsi" w:cs="Segoe UI"/>
                <w:color w:val="212121"/>
                <w:sz w:val="18"/>
                <w:szCs w:val="18"/>
                <w:shd w:val="clear" w:color="auto" w:fill="FFFFFF"/>
              </w:rPr>
              <w:t>sFLR</w:t>
            </w:r>
            <w:proofErr w:type="spellEnd"/>
            <w:r w:rsidRPr="009B23D0">
              <w:rPr>
                <w:rFonts w:asciiTheme="minorHAnsi" w:hAnsiTheme="minorHAnsi" w:cs="Segoe UI"/>
                <w:color w:val="212121"/>
                <w:sz w:val="18"/>
                <w:szCs w:val="18"/>
                <w:shd w:val="clear" w:color="auto" w:fill="FFFFFF"/>
              </w:rPr>
              <w:t xml:space="preserve"> volume &gt;20%, the ability of the KGR to predict overall and liver-specific postoperative morbidity and mortality was compared with </w:t>
            </w:r>
            <w:proofErr w:type="spellStart"/>
            <w:r w:rsidRPr="009B23D0">
              <w:rPr>
                <w:rFonts w:asciiTheme="minorHAnsi" w:hAnsiTheme="minorHAnsi" w:cs="Segoe UI"/>
                <w:color w:val="212121"/>
                <w:sz w:val="18"/>
                <w:szCs w:val="18"/>
                <w:shd w:val="clear" w:color="auto" w:fill="FFFFFF"/>
              </w:rPr>
              <w:t>sFLR</w:t>
            </w:r>
            <w:proofErr w:type="spellEnd"/>
            <w:r w:rsidRPr="009B23D0">
              <w:rPr>
                <w:rFonts w:asciiTheme="minorHAnsi" w:hAnsiTheme="minorHAnsi" w:cs="Segoe UI"/>
                <w:color w:val="212121"/>
                <w:sz w:val="18"/>
                <w:szCs w:val="18"/>
                <w:shd w:val="clear" w:color="auto" w:fill="FFFFFF"/>
              </w:rPr>
              <w:t xml:space="preserve"> volume and degree of hypertrophy.</w:t>
            </w:r>
          </w:p>
        </w:tc>
        <w:tc>
          <w:tcPr>
            <w:tcW w:w="1710" w:type="dxa"/>
          </w:tcPr>
          <w:p w14:paraId="4E7EFD62" w14:textId="77777777" w:rsidR="001E048A" w:rsidRPr="00215320" w:rsidRDefault="001E048A" w:rsidP="007F5BE6">
            <w:pPr>
              <w:shd w:val="clear" w:color="auto" w:fill="FFFFFF"/>
              <w:rPr>
                <w:rFonts w:asciiTheme="minorHAnsi" w:eastAsia="Arial" w:hAnsiTheme="minorHAnsi" w:cstheme="minorHAnsi"/>
                <w:color w:val="000000"/>
                <w:sz w:val="18"/>
                <w:szCs w:val="18"/>
                <w:highlight w:val="white"/>
              </w:rPr>
            </w:pPr>
            <w:r w:rsidRPr="005344CF">
              <w:rPr>
                <w:rFonts w:asciiTheme="minorHAnsi" w:hAnsiTheme="minorHAnsi" w:cstheme="minorHAnsi"/>
                <w:color w:val="201F1E"/>
                <w:sz w:val="18"/>
                <w:szCs w:val="18"/>
              </w:rPr>
              <w:lastRenderedPageBreak/>
              <w:t xml:space="preserve">To describe a surgical technique with potential to increase success rates and </w:t>
            </w:r>
            <w:proofErr w:type="spellStart"/>
            <w:r w:rsidRPr="005344CF">
              <w:rPr>
                <w:rFonts w:asciiTheme="minorHAnsi" w:hAnsiTheme="minorHAnsi" w:cstheme="minorHAnsi"/>
                <w:color w:val="201F1E"/>
                <w:sz w:val="18"/>
                <w:szCs w:val="18"/>
              </w:rPr>
              <w:t>decrase</w:t>
            </w:r>
            <w:proofErr w:type="spellEnd"/>
            <w:r w:rsidRPr="005344CF">
              <w:rPr>
                <w:rFonts w:asciiTheme="minorHAnsi" w:hAnsiTheme="minorHAnsi" w:cstheme="minorHAnsi"/>
                <w:color w:val="201F1E"/>
                <w:sz w:val="18"/>
                <w:szCs w:val="18"/>
              </w:rPr>
              <w:t xml:space="preserve"> mortality</w:t>
            </w:r>
          </w:p>
        </w:tc>
        <w:tc>
          <w:tcPr>
            <w:tcW w:w="3870" w:type="dxa"/>
          </w:tcPr>
          <w:p w14:paraId="78CB83E5" w14:textId="77777777" w:rsidR="001E048A" w:rsidRPr="009B23D0" w:rsidRDefault="001E048A" w:rsidP="007F5BE6">
            <w:pPr>
              <w:shd w:val="clear" w:color="auto" w:fill="FFFFFF"/>
              <w:rPr>
                <w:rFonts w:asciiTheme="minorHAnsi" w:hAnsiTheme="minorHAnsi" w:cstheme="minorHAnsi"/>
                <w:color w:val="201F1E"/>
                <w:sz w:val="18"/>
                <w:szCs w:val="18"/>
              </w:rPr>
            </w:pPr>
            <w:r w:rsidRPr="009B23D0">
              <w:rPr>
                <w:rFonts w:asciiTheme="minorHAnsi" w:hAnsiTheme="minorHAnsi" w:cs="Segoe UI"/>
                <w:color w:val="212121"/>
                <w:sz w:val="18"/>
                <w:szCs w:val="18"/>
                <w:shd w:val="clear" w:color="auto" w:fill="FFFFFF"/>
              </w:rPr>
              <w:t xml:space="preserve">Using receiver operating characteristic analysis, the best cutoff values for </w:t>
            </w:r>
            <w:proofErr w:type="spellStart"/>
            <w:r w:rsidRPr="009B23D0">
              <w:rPr>
                <w:rFonts w:asciiTheme="minorHAnsi" w:hAnsiTheme="minorHAnsi" w:cs="Segoe UI"/>
                <w:color w:val="212121"/>
                <w:sz w:val="18"/>
                <w:szCs w:val="18"/>
                <w:shd w:val="clear" w:color="auto" w:fill="FFFFFF"/>
              </w:rPr>
              <w:t>sFLR</w:t>
            </w:r>
            <w:proofErr w:type="spellEnd"/>
            <w:r w:rsidRPr="009B23D0">
              <w:rPr>
                <w:rFonts w:asciiTheme="minorHAnsi" w:hAnsiTheme="minorHAnsi" w:cs="Segoe UI"/>
                <w:color w:val="212121"/>
                <w:sz w:val="18"/>
                <w:szCs w:val="18"/>
                <w:shd w:val="clear" w:color="auto" w:fill="FFFFFF"/>
              </w:rPr>
              <w:t xml:space="preserve"> volume, degree of hypertrophy, and KGR for predicting postoperative hepatic insufficiency were estimated as 29.6%, 7.5%, and 2.0% per week, respectively. Among these, KGR was the most accurate predictor (area under the curve 0.830 </w:t>
            </w:r>
            <w:r w:rsidRPr="009B23D0">
              <w:rPr>
                <w:rFonts w:asciiTheme="minorHAnsi" w:hAnsiTheme="minorHAnsi" w:cs="Segoe UI"/>
                <w:color w:val="212121"/>
                <w:sz w:val="18"/>
                <w:szCs w:val="18"/>
                <w:shd w:val="clear" w:color="auto" w:fill="FFFFFF"/>
              </w:rPr>
              <w:lastRenderedPageBreak/>
              <w:t xml:space="preserve">[95% CI, 0.736-0.923]; asymptotic significance, 0.002). A KGR of &lt;2% per week vs ≥2% per week correlates with rates of hepatic insufficiency (21.6% vs 0%; p = 0.0001) and liver-related 90-day mortality (8.1% vs 0%; p = 0.04). The predictive value of KGR was not influenced by </w:t>
            </w:r>
            <w:proofErr w:type="spellStart"/>
            <w:r w:rsidRPr="009B23D0">
              <w:rPr>
                <w:rFonts w:asciiTheme="minorHAnsi" w:hAnsiTheme="minorHAnsi" w:cs="Segoe UI"/>
                <w:color w:val="212121"/>
                <w:sz w:val="18"/>
                <w:szCs w:val="18"/>
                <w:shd w:val="clear" w:color="auto" w:fill="FFFFFF"/>
              </w:rPr>
              <w:t>sFLR</w:t>
            </w:r>
            <w:proofErr w:type="spellEnd"/>
            <w:r w:rsidRPr="009B23D0">
              <w:rPr>
                <w:rFonts w:asciiTheme="minorHAnsi" w:hAnsiTheme="minorHAnsi" w:cs="Segoe UI"/>
                <w:color w:val="212121"/>
                <w:sz w:val="18"/>
                <w:szCs w:val="18"/>
                <w:shd w:val="clear" w:color="auto" w:fill="FFFFFF"/>
              </w:rPr>
              <w:t xml:space="preserve"> volume or the timing of initial volume assessment when evaluated within 8 weeks after PVE.</w:t>
            </w:r>
          </w:p>
        </w:tc>
        <w:tc>
          <w:tcPr>
            <w:tcW w:w="900" w:type="dxa"/>
          </w:tcPr>
          <w:p w14:paraId="328FEC97" w14:textId="77777777" w:rsidR="001E048A" w:rsidRPr="00215320" w:rsidRDefault="001E048A" w:rsidP="007F5BE6">
            <w:pPr>
              <w:jc w:val="center"/>
              <w:rPr>
                <w:rFonts w:asciiTheme="minorHAnsi" w:eastAsia="Arial" w:hAnsiTheme="minorHAnsi" w:cstheme="minorHAnsi"/>
                <w:sz w:val="18"/>
                <w:szCs w:val="18"/>
              </w:rPr>
            </w:pPr>
            <w:r>
              <w:rPr>
                <w:rFonts w:asciiTheme="minorHAnsi" w:eastAsia="Arial" w:hAnsiTheme="minorHAnsi" w:cstheme="minorHAnsi"/>
                <w:sz w:val="18"/>
                <w:szCs w:val="18"/>
              </w:rPr>
              <w:lastRenderedPageBreak/>
              <w:t>NA</w:t>
            </w:r>
          </w:p>
        </w:tc>
      </w:tr>
      <w:tr w:rsidR="001E048A" w:rsidRPr="00215320" w14:paraId="18E49F09" w14:textId="77777777" w:rsidTr="004330C7">
        <w:tc>
          <w:tcPr>
            <w:tcW w:w="630" w:type="dxa"/>
            <w:vAlign w:val="bottom"/>
          </w:tcPr>
          <w:p w14:paraId="43299EEC" w14:textId="77777777" w:rsidR="001E048A" w:rsidRDefault="001E048A" w:rsidP="00581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36</w:t>
            </w:r>
          </w:p>
        </w:tc>
        <w:tc>
          <w:tcPr>
            <w:tcW w:w="3600" w:type="dxa"/>
          </w:tcPr>
          <w:p w14:paraId="2EC2A2D2" w14:textId="77777777" w:rsidR="001E048A" w:rsidRPr="00215320" w:rsidRDefault="001E048A" w:rsidP="00581050">
            <w:pPr>
              <w:shd w:val="clear" w:color="auto" w:fill="FFFFFF"/>
              <w:rPr>
                <w:rFonts w:asciiTheme="minorHAnsi" w:hAnsiTheme="minorHAnsi" w:cstheme="minorHAnsi"/>
                <w:color w:val="201F1E"/>
                <w:sz w:val="18"/>
                <w:szCs w:val="18"/>
              </w:rPr>
            </w:pPr>
            <w:proofErr w:type="spellStart"/>
            <w:r w:rsidRPr="00215320">
              <w:rPr>
                <w:rFonts w:asciiTheme="minorHAnsi" w:hAnsiTheme="minorHAnsi" w:cstheme="minorHAnsi"/>
                <w:color w:val="201F1E"/>
                <w:sz w:val="18"/>
                <w:szCs w:val="18"/>
              </w:rPr>
              <w:t>Ethun</w:t>
            </w:r>
            <w:proofErr w:type="spellEnd"/>
            <w:r w:rsidRPr="00215320">
              <w:rPr>
                <w:rFonts w:asciiTheme="minorHAnsi" w:hAnsiTheme="minorHAnsi" w:cstheme="minorHAnsi"/>
                <w:color w:val="201F1E"/>
                <w:sz w:val="18"/>
                <w:szCs w:val="18"/>
              </w:rPr>
              <w:t xml:space="preserve"> CG, Lopez-Aguiar AG, Anderson DJ, Adams AB, Fields RC, Doyle MB, Chapman WC, </w:t>
            </w:r>
            <w:proofErr w:type="spellStart"/>
            <w:r w:rsidRPr="00215320">
              <w:rPr>
                <w:rFonts w:asciiTheme="minorHAnsi" w:hAnsiTheme="minorHAnsi" w:cstheme="minorHAnsi"/>
                <w:color w:val="201F1E"/>
                <w:sz w:val="18"/>
                <w:szCs w:val="18"/>
              </w:rPr>
              <w:t>Krasnick</w:t>
            </w:r>
            <w:proofErr w:type="spellEnd"/>
            <w:r w:rsidRPr="00215320">
              <w:rPr>
                <w:rFonts w:asciiTheme="minorHAnsi" w:hAnsiTheme="minorHAnsi" w:cstheme="minorHAnsi"/>
                <w:color w:val="201F1E"/>
                <w:sz w:val="18"/>
                <w:szCs w:val="18"/>
              </w:rPr>
              <w:t xml:space="preserve"> BA, Weber SM, </w:t>
            </w:r>
            <w:proofErr w:type="spellStart"/>
            <w:r w:rsidRPr="00215320">
              <w:rPr>
                <w:rFonts w:asciiTheme="minorHAnsi" w:hAnsiTheme="minorHAnsi" w:cstheme="minorHAnsi"/>
                <w:color w:val="201F1E"/>
                <w:sz w:val="18"/>
                <w:szCs w:val="18"/>
              </w:rPr>
              <w:t>Mezrich</w:t>
            </w:r>
            <w:proofErr w:type="spellEnd"/>
            <w:r w:rsidRPr="00215320">
              <w:rPr>
                <w:rFonts w:asciiTheme="minorHAnsi" w:hAnsiTheme="minorHAnsi" w:cstheme="minorHAnsi"/>
                <w:color w:val="201F1E"/>
                <w:sz w:val="18"/>
                <w:szCs w:val="18"/>
              </w:rPr>
              <w:t xml:space="preserve"> JD,</w:t>
            </w:r>
          </w:p>
          <w:p w14:paraId="7BED1905"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Salem A, </w:t>
            </w:r>
            <w:proofErr w:type="spellStart"/>
            <w:r w:rsidRPr="00215320">
              <w:rPr>
                <w:rFonts w:asciiTheme="minorHAnsi" w:hAnsiTheme="minorHAnsi" w:cstheme="minorHAnsi"/>
                <w:color w:val="201F1E"/>
                <w:sz w:val="18"/>
                <w:szCs w:val="18"/>
              </w:rPr>
              <w:t>Pawlik</w:t>
            </w:r>
            <w:proofErr w:type="spellEnd"/>
            <w:r w:rsidRPr="00215320">
              <w:rPr>
                <w:rFonts w:asciiTheme="minorHAnsi" w:hAnsiTheme="minorHAnsi" w:cstheme="minorHAnsi"/>
                <w:color w:val="201F1E"/>
                <w:sz w:val="18"/>
                <w:szCs w:val="18"/>
              </w:rPr>
              <w:t xml:space="preserve"> TM, </w:t>
            </w:r>
            <w:proofErr w:type="spellStart"/>
            <w:r w:rsidRPr="00215320">
              <w:rPr>
                <w:rFonts w:asciiTheme="minorHAnsi" w:hAnsiTheme="minorHAnsi" w:cstheme="minorHAnsi"/>
                <w:color w:val="201F1E"/>
                <w:sz w:val="18"/>
                <w:szCs w:val="18"/>
              </w:rPr>
              <w:t>Poultsides</w:t>
            </w:r>
            <w:proofErr w:type="spellEnd"/>
            <w:r w:rsidRPr="00215320">
              <w:rPr>
                <w:rFonts w:asciiTheme="minorHAnsi" w:hAnsiTheme="minorHAnsi" w:cstheme="minorHAnsi"/>
                <w:color w:val="201F1E"/>
                <w:sz w:val="18"/>
                <w:szCs w:val="18"/>
              </w:rPr>
              <w:t xml:space="preserve"> G, Tran TB, Idrees K, Isom CA, Martin RCG, Scoggins CR, Shen P, </w:t>
            </w:r>
            <w:proofErr w:type="spellStart"/>
            <w:r w:rsidRPr="00215320">
              <w:rPr>
                <w:rFonts w:asciiTheme="minorHAnsi" w:hAnsiTheme="minorHAnsi" w:cstheme="minorHAnsi"/>
                <w:color w:val="201F1E"/>
                <w:sz w:val="18"/>
                <w:szCs w:val="18"/>
              </w:rPr>
              <w:t>Mogal</w:t>
            </w:r>
            <w:proofErr w:type="spellEnd"/>
            <w:r w:rsidRPr="00215320">
              <w:rPr>
                <w:rFonts w:asciiTheme="minorHAnsi" w:hAnsiTheme="minorHAnsi" w:cstheme="minorHAnsi"/>
                <w:color w:val="201F1E"/>
                <w:sz w:val="18"/>
                <w:szCs w:val="18"/>
              </w:rPr>
              <w:t xml:space="preserve"> HD, Schmidt C, Beal E, </w:t>
            </w:r>
            <w:proofErr w:type="spellStart"/>
            <w:r w:rsidRPr="00215320">
              <w:rPr>
                <w:rFonts w:asciiTheme="minorHAnsi" w:hAnsiTheme="minorHAnsi" w:cstheme="minorHAnsi"/>
                <w:color w:val="201F1E"/>
                <w:sz w:val="18"/>
                <w:szCs w:val="18"/>
              </w:rPr>
              <w:t>Hatzaras</w:t>
            </w:r>
            <w:proofErr w:type="spellEnd"/>
            <w:r w:rsidRPr="00215320">
              <w:rPr>
                <w:rFonts w:asciiTheme="minorHAnsi" w:hAnsiTheme="minorHAnsi" w:cstheme="minorHAnsi"/>
                <w:color w:val="201F1E"/>
                <w:sz w:val="18"/>
                <w:szCs w:val="18"/>
              </w:rPr>
              <w:t xml:space="preserve"> I, Shenoy R, Cardona K, </w:t>
            </w:r>
            <w:proofErr w:type="spellStart"/>
            <w:r w:rsidRPr="00215320">
              <w:rPr>
                <w:rFonts w:asciiTheme="minorHAnsi" w:hAnsiTheme="minorHAnsi" w:cstheme="minorHAnsi"/>
                <w:color w:val="201F1E"/>
                <w:sz w:val="18"/>
                <w:szCs w:val="18"/>
              </w:rPr>
              <w:t>Maithel</w:t>
            </w:r>
            <w:proofErr w:type="spellEnd"/>
            <w:r w:rsidRPr="00215320">
              <w:rPr>
                <w:rFonts w:asciiTheme="minorHAnsi" w:hAnsiTheme="minorHAnsi" w:cstheme="minorHAnsi"/>
                <w:color w:val="201F1E"/>
                <w:sz w:val="18"/>
                <w:szCs w:val="18"/>
              </w:rPr>
              <w:t xml:space="preserve"> SK. Transplantation Versus Resection for Hilar Cholangiocarcinoma: An Argument for Shifting Treatment Paradigms for </w:t>
            </w:r>
            <w:proofErr w:type="spellStart"/>
            <w:r w:rsidRPr="00215320">
              <w:rPr>
                <w:rFonts w:asciiTheme="minorHAnsi" w:hAnsiTheme="minorHAnsi" w:cstheme="minorHAnsi"/>
                <w:color w:val="201F1E"/>
                <w:sz w:val="18"/>
                <w:szCs w:val="18"/>
              </w:rPr>
              <w:t>Resectable</w:t>
            </w:r>
            <w:proofErr w:type="spellEnd"/>
            <w:r w:rsidRPr="00215320">
              <w:rPr>
                <w:rFonts w:asciiTheme="minorHAnsi" w:hAnsiTheme="minorHAnsi" w:cstheme="minorHAnsi"/>
                <w:color w:val="201F1E"/>
                <w:sz w:val="18"/>
                <w:szCs w:val="18"/>
              </w:rPr>
              <w:t xml:space="preserve"> Disease. Annals of Surgery. 267(5):797-805, 2018 05. UI: 29064885</w:t>
            </w:r>
          </w:p>
        </w:tc>
        <w:tc>
          <w:tcPr>
            <w:tcW w:w="1530" w:type="dxa"/>
          </w:tcPr>
          <w:p w14:paraId="51E5C0A3" w14:textId="77777777" w:rsidR="001E048A" w:rsidRPr="00215320" w:rsidRDefault="001E048A" w:rsidP="00581050">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Multi institution   retrospective study</w:t>
            </w:r>
          </w:p>
        </w:tc>
        <w:tc>
          <w:tcPr>
            <w:tcW w:w="2790" w:type="dxa"/>
          </w:tcPr>
          <w:p w14:paraId="761C15BD" w14:textId="77777777" w:rsidR="001E048A" w:rsidRPr="00215320" w:rsidRDefault="001E048A" w:rsidP="00581050">
            <w:pPr>
              <w:shd w:val="clear" w:color="auto" w:fill="FFFFFF"/>
              <w:rPr>
                <w:rFonts w:asciiTheme="minorHAnsi" w:eastAsia="Arial" w:hAnsiTheme="minorHAnsi" w:cstheme="minorHAnsi"/>
                <w:sz w:val="18"/>
                <w:szCs w:val="18"/>
              </w:rPr>
            </w:pPr>
            <w:r w:rsidRPr="00215320">
              <w:rPr>
                <w:rFonts w:asciiTheme="minorHAnsi" w:hAnsiTheme="minorHAnsi" w:cstheme="minorHAnsi"/>
                <w:color w:val="201F1E"/>
                <w:sz w:val="18"/>
                <w:szCs w:val="18"/>
              </w:rPr>
              <w:t>304 patients with suspected hilar ECC, 234 underwent attempted resection and 70 were enrolled in a transplant protocol. Excluding incomplete/R2 resections (43), patients who were enrolled, but did not undergo LT (24), and transplants without confirmed H-CCA diagnoses (5), 191 patients underwent curative-intent resection and 41 curative-intent LT. Compared with resection, LT patients were younger (52 vs 65 years; P &lt; 0.001), and more frequently had PSC; 61% vs 2%; P &lt; 0.001) and received chemotherapy and/or RT (98% vs 57%; P &lt; 0.001). Groups were otherwise similar in demographics and comorbidities.</w:t>
            </w:r>
          </w:p>
        </w:tc>
        <w:tc>
          <w:tcPr>
            <w:tcW w:w="1710" w:type="dxa"/>
          </w:tcPr>
          <w:p w14:paraId="2E7ADC69"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To investigate the influence of type of surgery (LT vs resection) on OS in</w:t>
            </w:r>
          </w:p>
          <w:p w14:paraId="3A667F96" w14:textId="77777777" w:rsidR="001E048A" w:rsidRPr="00215320" w:rsidRDefault="001E048A" w:rsidP="00581050">
            <w:pPr>
              <w:shd w:val="clear" w:color="auto" w:fill="FFFFFF"/>
              <w:rPr>
                <w:rFonts w:asciiTheme="minorHAnsi" w:eastAsia="Arial" w:hAnsiTheme="minorHAnsi" w:cstheme="minorHAnsi"/>
                <w:sz w:val="18"/>
                <w:szCs w:val="18"/>
              </w:rPr>
            </w:pPr>
            <w:r w:rsidRPr="00215320">
              <w:rPr>
                <w:rFonts w:asciiTheme="minorHAnsi" w:hAnsiTheme="minorHAnsi" w:cstheme="minorHAnsi"/>
                <w:color w:val="201F1E"/>
                <w:sz w:val="18"/>
                <w:szCs w:val="18"/>
              </w:rPr>
              <w:t>patients with hilar ECC</w:t>
            </w:r>
          </w:p>
        </w:tc>
        <w:tc>
          <w:tcPr>
            <w:tcW w:w="3870" w:type="dxa"/>
          </w:tcPr>
          <w:p w14:paraId="0939765C"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LT was associated with improved OS compared with resection (3-year: 72% vs 33%; 5-year: 64% vs 18%; P &lt; 0.001). Among patients who underwent resection for tumors &lt;3 cm with lymph-node negative disease, and excluding PSC patients, LT was still associated with improved OS (3-year: 54% vs 44%; 5-year: 54% vs 29%; P = 0.03). LT remained associated with improved OS on intention-to-treat analysis, even after accounting for tumor size, LN status, and PSC (P = 0.049).</w:t>
            </w:r>
          </w:p>
        </w:tc>
        <w:tc>
          <w:tcPr>
            <w:tcW w:w="900" w:type="dxa"/>
          </w:tcPr>
          <w:p w14:paraId="7C7E6B3B" w14:textId="77777777" w:rsidR="001E048A" w:rsidRPr="00215320" w:rsidRDefault="001E048A" w:rsidP="00581050">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3</w:t>
            </w:r>
          </w:p>
        </w:tc>
      </w:tr>
      <w:tr w:rsidR="001E048A" w:rsidRPr="00215320" w14:paraId="696EF36A" w14:textId="77777777" w:rsidTr="004330C7">
        <w:tc>
          <w:tcPr>
            <w:tcW w:w="630" w:type="dxa"/>
            <w:vAlign w:val="bottom"/>
          </w:tcPr>
          <w:p w14:paraId="15B5E5A1" w14:textId="5C17A0A4"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37</w:t>
            </w:r>
          </w:p>
        </w:tc>
        <w:tc>
          <w:tcPr>
            <w:tcW w:w="3600" w:type="dxa"/>
          </w:tcPr>
          <w:p w14:paraId="7E36FE4B"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Darwish Murad S, Kim WR, </w:t>
            </w:r>
            <w:proofErr w:type="spellStart"/>
            <w:r w:rsidRPr="00215320">
              <w:rPr>
                <w:rFonts w:asciiTheme="minorHAnsi" w:hAnsiTheme="minorHAnsi" w:cstheme="minorHAnsi"/>
                <w:color w:val="201F1E"/>
                <w:sz w:val="18"/>
                <w:szCs w:val="18"/>
              </w:rPr>
              <w:t>Harnois</w:t>
            </w:r>
            <w:proofErr w:type="spellEnd"/>
            <w:r w:rsidRPr="00215320">
              <w:rPr>
                <w:rFonts w:asciiTheme="minorHAnsi" w:hAnsiTheme="minorHAnsi" w:cstheme="minorHAnsi"/>
                <w:color w:val="201F1E"/>
                <w:sz w:val="18"/>
                <w:szCs w:val="18"/>
              </w:rPr>
              <w:t xml:space="preserve"> DM, Douglas DD, Burton J, Kulik LM, Botha JF, </w:t>
            </w:r>
            <w:proofErr w:type="spellStart"/>
            <w:r w:rsidRPr="00215320">
              <w:rPr>
                <w:rFonts w:asciiTheme="minorHAnsi" w:hAnsiTheme="minorHAnsi" w:cstheme="minorHAnsi"/>
                <w:color w:val="201F1E"/>
                <w:sz w:val="18"/>
                <w:szCs w:val="18"/>
              </w:rPr>
              <w:t>Mezrich</w:t>
            </w:r>
            <w:proofErr w:type="spellEnd"/>
            <w:r w:rsidRPr="00215320">
              <w:rPr>
                <w:rFonts w:asciiTheme="minorHAnsi" w:hAnsiTheme="minorHAnsi" w:cstheme="minorHAnsi"/>
                <w:color w:val="201F1E"/>
                <w:sz w:val="18"/>
                <w:szCs w:val="18"/>
              </w:rPr>
              <w:t xml:space="preserve"> JD, Chapman WC, Schwartz JJ, Hong</w:t>
            </w:r>
          </w:p>
          <w:p w14:paraId="1EC674EA"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JC, Emond JC, Jeon H, Rosen CB, Gores GJ, </w:t>
            </w:r>
            <w:proofErr w:type="spellStart"/>
            <w:r w:rsidRPr="00215320">
              <w:rPr>
                <w:rFonts w:asciiTheme="minorHAnsi" w:hAnsiTheme="minorHAnsi" w:cstheme="minorHAnsi"/>
                <w:color w:val="201F1E"/>
                <w:sz w:val="18"/>
                <w:szCs w:val="18"/>
              </w:rPr>
              <w:t>Heimbach</w:t>
            </w:r>
            <w:proofErr w:type="spellEnd"/>
            <w:r w:rsidRPr="00215320">
              <w:rPr>
                <w:rFonts w:asciiTheme="minorHAnsi" w:hAnsiTheme="minorHAnsi" w:cstheme="minorHAnsi"/>
                <w:color w:val="201F1E"/>
                <w:sz w:val="18"/>
                <w:szCs w:val="18"/>
              </w:rPr>
              <w:t xml:space="preserve"> JK. Efficacy of neoadjuvant chemoradiation, followed by liver transplantation, for perihilar cholangiocarcinoma at 12 US centers. Gastroenterology. 143(1):88-</w:t>
            </w:r>
            <w:proofErr w:type="gramStart"/>
            <w:r w:rsidRPr="00215320">
              <w:rPr>
                <w:rFonts w:asciiTheme="minorHAnsi" w:hAnsiTheme="minorHAnsi" w:cstheme="minorHAnsi"/>
                <w:color w:val="201F1E"/>
                <w:sz w:val="18"/>
                <w:szCs w:val="18"/>
              </w:rPr>
              <w:t>98.e</w:t>
            </w:r>
            <w:proofErr w:type="gramEnd"/>
            <w:r w:rsidRPr="00215320">
              <w:rPr>
                <w:rFonts w:asciiTheme="minorHAnsi" w:hAnsiTheme="minorHAnsi" w:cstheme="minorHAnsi"/>
                <w:color w:val="201F1E"/>
                <w:sz w:val="18"/>
                <w:szCs w:val="18"/>
              </w:rPr>
              <w:t>3; quiz e14, 2012 Jul. UI: 22504095</w:t>
            </w:r>
          </w:p>
        </w:tc>
        <w:tc>
          <w:tcPr>
            <w:tcW w:w="1530" w:type="dxa"/>
          </w:tcPr>
          <w:p w14:paraId="3E7FFD9D" w14:textId="77777777" w:rsidR="001E048A" w:rsidRPr="00215320" w:rsidRDefault="001E048A" w:rsidP="00581050">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Multi institution retrospective study</w:t>
            </w:r>
          </w:p>
        </w:tc>
        <w:tc>
          <w:tcPr>
            <w:tcW w:w="2790" w:type="dxa"/>
          </w:tcPr>
          <w:p w14:paraId="4F314A40" w14:textId="77777777" w:rsidR="001E048A" w:rsidRPr="00215320" w:rsidRDefault="001E048A" w:rsidP="00581050">
            <w:pPr>
              <w:rPr>
                <w:rFonts w:asciiTheme="minorHAnsi" w:eastAsia="Arial" w:hAnsiTheme="minorHAnsi" w:cstheme="minorHAnsi"/>
                <w:sz w:val="18"/>
                <w:szCs w:val="18"/>
              </w:rPr>
            </w:pPr>
            <w:r w:rsidRPr="00215320">
              <w:rPr>
                <w:rFonts w:asciiTheme="minorHAnsi" w:eastAsia="Arial" w:hAnsiTheme="minorHAnsi" w:cstheme="minorHAnsi"/>
                <w:sz w:val="18"/>
                <w:szCs w:val="18"/>
              </w:rPr>
              <w:t>287 patients from 12 centers with perihilar ECC received neoadjuvant therapy followed by LT</w:t>
            </w:r>
          </w:p>
        </w:tc>
        <w:tc>
          <w:tcPr>
            <w:tcW w:w="1710" w:type="dxa"/>
          </w:tcPr>
          <w:p w14:paraId="30FA4767"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To determine the effectiveness neoadjuvant CRT, followed by LT, for perihilar ECC and the appropriateness of the MELD exception.</w:t>
            </w:r>
          </w:p>
        </w:tc>
        <w:tc>
          <w:tcPr>
            <w:tcW w:w="3870" w:type="dxa"/>
          </w:tcPr>
          <w:p w14:paraId="0C91FF35"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The patients completed RT (99%), HDR ILBT (75%), CRT (98%), and/or maintenance chemotherapy (65%). 71 patients dropped out before LT (rate, 11.5% in 3 months). Intent-to-treat survival rates were 68% and 53%, 2 and 5 years after therapy, respectively; post-LT and DFS rates were 78% and 65%, respectively. Patients outside the United Network of Organ Sharing criteria (those with tumor mass &gt;3 cm, transperitoneal tumor biopsy, or metastatic disease) or with a prior malignancy had significantly shorter survival times (P &lt; .001). There were no differences in outcomes among patients based on differences in surgical staging or HDR ILBT. Although most patients came from 1 center (193), the other 11 centers had similar survival times after therapy.</w:t>
            </w:r>
          </w:p>
        </w:tc>
        <w:tc>
          <w:tcPr>
            <w:tcW w:w="900" w:type="dxa"/>
          </w:tcPr>
          <w:p w14:paraId="57F83DFD" w14:textId="77777777" w:rsidR="001E048A" w:rsidRPr="00215320" w:rsidRDefault="001E048A" w:rsidP="00581050">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3</w:t>
            </w:r>
          </w:p>
        </w:tc>
      </w:tr>
      <w:tr w:rsidR="001E048A" w:rsidRPr="00215320" w14:paraId="798404BC" w14:textId="77777777" w:rsidTr="004330C7">
        <w:tc>
          <w:tcPr>
            <w:tcW w:w="630" w:type="dxa"/>
            <w:vAlign w:val="bottom"/>
          </w:tcPr>
          <w:p w14:paraId="607D27E9" w14:textId="2629F491"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lastRenderedPageBreak/>
              <w:t>38</w:t>
            </w:r>
          </w:p>
        </w:tc>
        <w:tc>
          <w:tcPr>
            <w:tcW w:w="3600" w:type="dxa"/>
          </w:tcPr>
          <w:p w14:paraId="3C70FFE5"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Welling TH, Feng M, Wan S, Hwang SY, Volk ML, Lawrence TS, </w:t>
            </w:r>
            <w:proofErr w:type="spellStart"/>
            <w:r w:rsidRPr="00215320">
              <w:rPr>
                <w:rFonts w:asciiTheme="minorHAnsi" w:hAnsiTheme="minorHAnsi" w:cstheme="minorHAnsi"/>
                <w:color w:val="201F1E"/>
                <w:sz w:val="18"/>
                <w:szCs w:val="18"/>
              </w:rPr>
              <w:t>Zalupski</w:t>
            </w:r>
            <w:proofErr w:type="spellEnd"/>
            <w:r w:rsidRPr="00215320">
              <w:rPr>
                <w:rFonts w:asciiTheme="minorHAnsi" w:hAnsiTheme="minorHAnsi" w:cstheme="minorHAnsi"/>
                <w:color w:val="201F1E"/>
                <w:sz w:val="18"/>
                <w:szCs w:val="18"/>
              </w:rPr>
              <w:t xml:space="preserve"> MM, </w:t>
            </w:r>
            <w:proofErr w:type="spellStart"/>
            <w:r w:rsidRPr="00215320">
              <w:rPr>
                <w:rFonts w:asciiTheme="minorHAnsi" w:hAnsiTheme="minorHAnsi" w:cstheme="minorHAnsi"/>
                <w:color w:val="201F1E"/>
                <w:sz w:val="18"/>
                <w:szCs w:val="18"/>
              </w:rPr>
              <w:t>Sonnenday</w:t>
            </w:r>
            <w:proofErr w:type="spellEnd"/>
            <w:r w:rsidRPr="00215320">
              <w:rPr>
                <w:rFonts w:asciiTheme="minorHAnsi" w:hAnsiTheme="minorHAnsi" w:cstheme="minorHAnsi"/>
                <w:color w:val="201F1E"/>
                <w:sz w:val="18"/>
                <w:szCs w:val="18"/>
              </w:rPr>
              <w:t xml:space="preserve"> CJ. Neoadjuvant stereotactic body radiation therapy, capecitabine, and liver transplantation for unresectable hilar</w:t>
            </w:r>
          </w:p>
          <w:p w14:paraId="5615BD65"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cholangiocarcinoma. Liver Transplantation. 20(1):81-8, 2014 Jan. UI: 24115315</w:t>
            </w:r>
          </w:p>
        </w:tc>
        <w:tc>
          <w:tcPr>
            <w:tcW w:w="1530" w:type="dxa"/>
          </w:tcPr>
          <w:p w14:paraId="1B0FB74A" w14:textId="77777777" w:rsidR="001E048A" w:rsidRPr="00215320" w:rsidRDefault="001E048A" w:rsidP="00581050">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Single institution pilot study</w:t>
            </w:r>
          </w:p>
        </w:tc>
        <w:tc>
          <w:tcPr>
            <w:tcW w:w="2790" w:type="dxa"/>
          </w:tcPr>
          <w:p w14:paraId="44F7656E"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12 patients with unresectable hilar ECC qualified for neoadjuvant therapy and were treated with SBRT (50-60 </w:t>
            </w:r>
            <w:proofErr w:type="spellStart"/>
            <w:r w:rsidRPr="00215320">
              <w:rPr>
                <w:rFonts w:asciiTheme="minorHAnsi" w:hAnsiTheme="minorHAnsi" w:cstheme="minorHAnsi"/>
                <w:color w:val="201F1E"/>
                <w:sz w:val="18"/>
                <w:szCs w:val="18"/>
              </w:rPr>
              <w:t>Gy</w:t>
            </w:r>
            <w:proofErr w:type="spellEnd"/>
            <w:r w:rsidRPr="00215320">
              <w:rPr>
                <w:rFonts w:asciiTheme="minorHAnsi" w:hAnsiTheme="minorHAnsi" w:cstheme="minorHAnsi"/>
                <w:color w:val="201F1E"/>
                <w:sz w:val="18"/>
                <w:szCs w:val="18"/>
              </w:rPr>
              <w:t xml:space="preserve"> in 3-5 fractions over the course of 2 weeks). After 1 week of rest, capecitabine was initiated and continued until LT</w:t>
            </w:r>
          </w:p>
        </w:tc>
        <w:tc>
          <w:tcPr>
            <w:tcW w:w="1710" w:type="dxa"/>
          </w:tcPr>
          <w:p w14:paraId="61FAF4BE" w14:textId="77777777" w:rsidR="001E048A" w:rsidRPr="00215320" w:rsidRDefault="001E048A" w:rsidP="00581050">
            <w:pPr>
              <w:ind w:right="-20"/>
              <w:rPr>
                <w:rFonts w:asciiTheme="minorHAnsi" w:eastAsia="Arial" w:hAnsiTheme="minorHAnsi" w:cstheme="minorHAnsi"/>
                <w:sz w:val="18"/>
                <w:szCs w:val="18"/>
              </w:rPr>
            </w:pPr>
            <w:r w:rsidRPr="00215320">
              <w:rPr>
                <w:rFonts w:asciiTheme="minorHAnsi" w:eastAsia="Arial" w:hAnsiTheme="minorHAnsi" w:cstheme="minorHAnsi"/>
                <w:sz w:val="18"/>
                <w:szCs w:val="18"/>
              </w:rPr>
              <w:t xml:space="preserve">To evaluate the use of SBRT </w:t>
            </w:r>
            <w:r w:rsidRPr="00215320">
              <w:rPr>
                <w:rFonts w:asciiTheme="minorHAnsi" w:hAnsiTheme="minorHAnsi" w:cstheme="minorHAnsi"/>
                <w:color w:val="201F1E"/>
                <w:sz w:val="18"/>
                <w:szCs w:val="18"/>
              </w:rPr>
              <w:t>followed by capecitabine in LN negative patients with unresectable hilar ECC prior to LT</w:t>
            </w:r>
          </w:p>
        </w:tc>
        <w:tc>
          <w:tcPr>
            <w:tcW w:w="3870" w:type="dxa"/>
          </w:tcPr>
          <w:p w14:paraId="738BF74F"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In this pilot study, neoadjuvant therapy with SBRT, capecitabine, and LT demonstrated acceptable tolerability. There were 35 adverse events in all, with cholangitis and palmar-plantar </w:t>
            </w:r>
            <w:proofErr w:type="spellStart"/>
            <w:r w:rsidRPr="00215320">
              <w:rPr>
                <w:rFonts w:asciiTheme="minorHAnsi" w:hAnsiTheme="minorHAnsi" w:cstheme="minorHAnsi"/>
                <w:color w:val="201F1E"/>
                <w:sz w:val="18"/>
                <w:szCs w:val="18"/>
              </w:rPr>
              <w:t>erythrodysesthesia</w:t>
            </w:r>
            <w:proofErr w:type="spellEnd"/>
            <w:r w:rsidRPr="00215320">
              <w:rPr>
                <w:rFonts w:asciiTheme="minorHAnsi" w:hAnsiTheme="minorHAnsi" w:cstheme="minorHAnsi"/>
                <w:color w:val="201F1E"/>
                <w:sz w:val="18"/>
                <w:szCs w:val="18"/>
              </w:rPr>
              <w:t xml:space="preserve"> being the most common. Capecitabine dose reductions were required on 5 occasions. Ultimately, 9 patients were listed for LT, and 6 patients received LT. The explant pathology of hilar tumors showed at least a partial treatment response in 5 patients, with extensive tumor necrosis and fibrosis noted. Additionally, high apoptotic indices and low proliferative indices were measured during histological examinations. Eleven transplant-related complications occurred, and the 1-year OS after LT was 83%. </w:t>
            </w:r>
          </w:p>
        </w:tc>
        <w:tc>
          <w:tcPr>
            <w:tcW w:w="900" w:type="dxa"/>
          </w:tcPr>
          <w:p w14:paraId="5B9B8D2E" w14:textId="77777777" w:rsidR="001E048A" w:rsidRPr="00215320" w:rsidRDefault="001E048A" w:rsidP="00581050">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2</w:t>
            </w:r>
          </w:p>
        </w:tc>
      </w:tr>
      <w:tr w:rsidR="001E048A" w:rsidRPr="00215320" w14:paraId="5E615FDA" w14:textId="77777777" w:rsidTr="004330C7">
        <w:tc>
          <w:tcPr>
            <w:tcW w:w="630" w:type="dxa"/>
            <w:vAlign w:val="bottom"/>
          </w:tcPr>
          <w:p w14:paraId="58B69722" w14:textId="522303C4" w:rsidR="001E048A" w:rsidRPr="00215320" w:rsidRDefault="001E048A" w:rsidP="00581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sz w:val="18"/>
                <w:szCs w:val="18"/>
              </w:rPr>
            </w:pPr>
            <w:r>
              <w:rPr>
                <w:rFonts w:asciiTheme="minorHAnsi" w:eastAsia="Arial" w:hAnsiTheme="minorHAnsi" w:cstheme="minorHAnsi"/>
                <w:sz w:val="18"/>
                <w:szCs w:val="18"/>
              </w:rPr>
              <w:t>39</w:t>
            </w:r>
          </w:p>
        </w:tc>
        <w:tc>
          <w:tcPr>
            <w:tcW w:w="3600" w:type="dxa"/>
          </w:tcPr>
          <w:p w14:paraId="6FD0D07C" w14:textId="77777777" w:rsidR="001E048A" w:rsidRPr="00215320" w:rsidRDefault="001E048A" w:rsidP="00581050">
            <w:pPr>
              <w:shd w:val="clear" w:color="auto" w:fill="FFFFFF"/>
              <w:rPr>
                <w:rFonts w:asciiTheme="minorHAnsi" w:hAnsiTheme="minorHAnsi" w:cstheme="minorHAnsi"/>
                <w:color w:val="201F1E"/>
                <w:sz w:val="18"/>
                <w:szCs w:val="18"/>
              </w:rPr>
            </w:pPr>
            <w:proofErr w:type="spellStart"/>
            <w:r w:rsidRPr="00215320">
              <w:rPr>
                <w:rFonts w:asciiTheme="minorHAnsi" w:hAnsiTheme="minorHAnsi" w:cstheme="minorHAnsi"/>
                <w:color w:val="201F1E"/>
                <w:sz w:val="18"/>
                <w:szCs w:val="18"/>
              </w:rPr>
              <w:t>Machairas</w:t>
            </w:r>
            <w:proofErr w:type="spellEnd"/>
            <w:r w:rsidRPr="00215320">
              <w:rPr>
                <w:rFonts w:asciiTheme="minorHAnsi" w:hAnsiTheme="minorHAnsi" w:cstheme="minorHAnsi"/>
                <w:color w:val="201F1E"/>
                <w:sz w:val="18"/>
                <w:szCs w:val="18"/>
              </w:rPr>
              <w:t xml:space="preserve"> N, </w:t>
            </w:r>
            <w:proofErr w:type="spellStart"/>
            <w:r w:rsidRPr="00215320">
              <w:rPr>
                <w:rFonts w:asciiTheme="minorHAnsi" w:hAnsiTheme="minorHAnsi" w:cstheme="minorHAnsi"/>
                <w:color w:val="201F1E"/>
                <w:sz w:val="18"/>
                <w:szCs w:val="18"/>
              </w:rPr>
              <w:t>Kostakis</w:t>
            </w:r>
            <w:proofErr w:type="spellEnd"/>
            <w:r w:rsidRPr="00215320">
              <w:rPr>
                <w:rFonts w:asciiTheme="minorHAnsi" w:hAnsiTheme="minorHAnsi" w:cstheme="minorHAnsi"/>
                <w:color w:val="201F1E"/>
                <w:sz w:val="18"/>
                <w:szCs w:val="18"/>
              </w:rPr>
              <w:t xml:space="preserve"> ID, </w:t>
            </w:r>
            <w:proofErr w:type="spellStart"/>
            <w:r w:rsidRPr="00215320">
              <w:rPr>
                <w:rFonts w:asciiTheme="minorHAnsi" w:hAnsiTheme="minorHAnsi" w:cstheme="minorHAnsi"/>
                <w:color w:val="201F1E"/>
                <w:sz w:val="18"/>
                <w:szCs w:val="18"/>
              </w:rPr>
              <w:t>Tsilimigras</w:t>
            </w:r>
            <w:proofErr w:type="spellEnd"/>
            <w:r w:rsidRPr="00215320">
              <w:rPr>
                <w:rFonts w:asciiTheme="minorHAnsi" w:hAnsiTheme="minorHAnsi" w:cstheme="minorHAnsi"/>
                <w:color w:val="201F1E"/>
                <w:sz w:val="18"/>
                <w:szCs w:val="18"/>
              </w:rPr>
              <w:t xml:space="preserve"> DI, </w:t>
            </w:r>
            <w:proofErr w:type="spellStart"/>
            <w:r w:rsidRPr="00215320">
              <w:rPr>
                <w:rFonts w:asciiTheme="minorHAnsi" w:hAnsiTheme="minorHAnsi" w:cstheme="minorHAnsi"/>
                <w:color w:val="201F1E"/>
                <w:sz w:val="18"/>
                <w:szCs w:val="18"/>
              </w:rPr>
              <w:t>Prodromidou</w:t>
            </w:r>
            <w:proofErr w:type="spellEnd"/>
            <w:r w:rsidRPr="00215320">
              <w:rPr>
                <w:rFonts w:asciiTheme="minorHAnsi" w:hAnsiTheme="minorHAnsi" w:cstheme="minorHAnsi"/>
                <w:color w:val="201F1E"/>
                <w:sz w:val="18"/>
                <w:szCs w:val="18"/>
              </w:rPr>
              <w:t xml:space="preserve"> A, </w:t>
            </w:r>
            <w:proofErr w:type="spellStart"/>
            <w:r w:rsidRPr="00215320">
              <w:rPr>
                <w:rFonts w:asciiTheme="minorHAnsi" w:hAnsiTheme="minorHAnsi" w:cstheme="minorHAnsi"/>
                <w:color w:val="201F1E"/>
                <w:sz w:val="18"/>
                <w:szCs w:val="18"/>
              </w:rPr>
              <w:t>Moris</w:t>
            </w:r>
            <w:proofErr w:type="spellEnd"/>
            <w:r w:rsidRPr="00215320">
              <w:rPr>
                <w:rFonts w:asciiTheme="minorHAnsi" w:hAnsiTheme="minorHAnsi" w:cstheme="minorHAnsi"/>
                <w:color w:val="201F1E"/>
                <w:sz w:val="18"/>
                <w:szCs w:val="18"/>
              </w:rPr>
              <w:t xml:space="preserve"> D. Liver transplantation for hilar cholangiocarcinoma: A systematic review. Transplantation Reviews. 34(1):100516, 2020 01. UI: 31711828</w:t>
            </w:r>
          </w:p>
        </w:tc>
        <w:tc>
          <w:tcPr>
            <w:tcW w:w="1530" w:type="dxa"/>
          </w:tcPr>
          <w:p w14:paraId="38DB1CC8" w14:textId="77777777" w:rsidR="001E048A" w:rsidRPr="00215320" w:rsidRDefault="001E048A" w:rsidP="00581050">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Systematic review</w:t>
            </w:r>
          </w:p>
        </w:tc>
        <w:tc>
          <w:tcPr>
            <w:tcW w:w="2790" w:type="dxa"/>
          </w:tcPr>
          <w:p w14:paraId="48EC08AF" w14:textId="77777777" w:rsidR="001E048A" w:rsidRPr="005344CF" w:rsidRDefault="001E048A" w:rsidP="00581050">
            <w:pPr>
              <w:shd w:val="clear" w:color="auto" w:fill="FFFFFF"/>
              <w:rPr>
                <w:rFonts w:asciiTheme="minorHAnsi" w:hAnsiTheme="minorHAnsi" w:cstheme="minorHAnsi"/>
                <w:color w:val="201F1E"/>
                <w:sz w:val="18"/>
                <w:szCs w:val="18"/>
              </w:rPr>
            </w:pPr>
            <w:r w:rsidRPr="005344CF">
              <w:rPr>
                <w:rFonts w:asciiTheme="minorHAnsi" w:hAnsiTheme="minorHAnsi" w:cstheme="minorHAnsi"/>
                <w:color w:val="201F1E"/>
                <w:sz w:val="18"/>
                <w:szCs w:val="18"/>
              </w:rPr>
              <w:t>A systematic search of Medline, Scopus, Google Scholar and ClinicalTrails.gov databases identified 13 studies with 698 patients with inoperable advanced hilar ECC; 74.4% of patients received combination of chemotherapy and RT as a part of neoadjuvant therapy.</w:t>
            </w:r>
          </w:p>
        </w:tc>
        <w:tc>
          <w:tcPr>
            <w:tcW w:w="1710" w:type="dxa"/>
          </w:tcPr>
          <w:p w14:paraId="22160E39" w14:textId="77777777" w:rsidR="001E048A" w:rsidRPr="005344CF" w:rsidRDefault="001E048A" w:rsidP="00581050">
            <w:pPr>
              <w:shd w:val="clear" w:color="auto" w:fill="FFFFFF"/>
              <w:rPr>
                <w:rFonts w:asciiTheme="minorHAnsi" w:hAnsiTheme="minorHAnsi" w:cstheme="minorHAnsi"/>
                <w:color w:val="201F1E"/>
                <w:sz w:val="18"/>
                <w:szCs w:val="18"/>
              </w:rPr>
            </w:pPr>
            <w:r w:rsidRPr="005344CF">
              <w:rPr>
                <w:rFonts w:asciiTheme="minorHAnsi" w:hAnsiTheme="minorHAnsi" w:cstheme="minorHAnsi"/>
                <w:color w:val="201F1E"/>
                <w:sz w:val="18"/>
                <w:szCs w:val="18"/>
              </w:rPr>
              <w:t>To collect and</w:t>
            </w:r>
          </w:p>
          <w:p w14:paraId="432C62B8" w14:textId="77777777" w:rsidR="001E048A" w:rsidRPr="005344CF" w:rsidRDefault="001E048A" w:rsidP="00581050">
            <w:pPr>
              <w:ind w:right="-20"/>
              <w:rPr>
                <w:rFonts w:asciiTheme="minorHAnsi" w:eastAsia="Arial" w:hAnsiTheme="minorHAnsi" w:cstheme="minorHAnsi"/>
                <w:color w:val="000000"/>
                <w:sz w:val="18"/>
                <w:szCs w:val="18"/>
                <w:highlight w:val="white"/>
              </w:rPr>
            </w:pPr>
            <w:r w:rsidRPr="005344CF">
              <w:rPr>
                <w:rFonts w:asciiTheme="minorHAnsi" w:hAnsiTheme="minorHAnsi" w:cstheme="minorHAnsi"/>
                <w:color w:val="201F1E"/>
                <w:sz w:val="18"/>
                <w:szCs w:val="18"/>
              </w:rPr>
              <w:t>evaluate long-term outcomes of patients with hilar ECC undergoing LT.</w:t>
            </w:r>
          </w:p>
        </w:tc>
        <w:tc>
          <w:tcPr>
            <w:tcW w:w="3870" w:type="dxa"/>
          </w:tcPr>
          <w:p w14:paraId="18D407A9" w14:textId="77777777" w:rsidR="001E048A" w:rsidRPr="005344CF" w:rsidRDefault="001E048A" w:rsidP="00581050">
            <w:pPr>
              <w:shd w:val="clear" w:color="auto" w:fill="FFFFFF"/>
              <w:rPr>
                <w:rFonts w:asciiTheme="minorHAnsi" w:hAnsiTheme="minorHAnsi" w:cstheme="minorHAnsi"/>
                <w:color w:val="201F1E"/>
                <w:sz w:val="18"/>
                <w:szCs w:val="18"/>
              </w:rPr>
            </w:pPr>
            <w:r w:rsidRPr="005344CF">
              <w:rPr>
                <w:rFonts w:asciiTheme="minorHAnsi" w:eastAsia="Arial" w:hAnsiTheme="minorHAnsi" w:cstheme="minorHAnsi"/>
                <w:color w:val="000000"/>
                <w:sz w:val="18"/>
                <w:szCs w:val="18"/>
                <w:highlight w:val="white"/>
              </w:rPr>
              <w:t>1</w:t>
            </w:r>
            <w:r w:rsidRPr="005344CF">
              <w:rPr>
                <w:rFonts w:asciiTheme="minorHAnsi" w:hAnsiTheme="minorHAnsi" w:cstheme="minorHAnsi"/>
                <w:color w:val="201F1E"/>
                <w:sz w:val="18"/>
                <w:szCs w:val="18"/>
              </w:rPr>
              <w:t>-, 3- and 5-year OS ranged greatly among the included studies from 58% to 92%, 31% to 80% and 20% to 74%, respectively. Recurrence rates ranged from 16% to 61%, whilst perioperative mortality ranged from 0% to 25.5%.</w:t>
            </w:r>
          </w:p>
        </w:tc>
        <w:tc>
          <w:tcPr>
            <w:tcW w:w="900" w:type="dxa"/>
          </w:tcPr>
          <w:p w14:paraId="19369791" w14:textId="77777777" w:rsidR="001E048A" w:rsidRPr="00215320" w:rsidRDefault="001E048A" w:rsidP="00581050">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2</w:t>
            </w:r>
          </w:p>
        </w:tc>
      </w:tr>
      <w:tr w:rsidR="001E048A" w:rsidRPr="00215320" w14:paraId="5C75AAB1" w14:textId="77777777" w:rsidTr="004330C7">
        <w:tc>
          <w:tcPr>
            <w:tcW w:w="630" w:type="dxa"/>
            <w:vAlign w:val="bottom"/>
          </w:tcPr>
          <w:p w14:paraId="58A727A7" w14:textId="79FC9C7C" w:rsidR="001E048A" w:rsidRDefault="001E048A" w:rsidP="00581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40</w:t>
            </w:r>
          </w:p>
        </w:tc>
        <w:tc>
          <w:tcPr>
            <w:tcW w:w="3600" w:type="dxa"/>
          </w:tcPr>
          <w:p w14:paraId="1FA91C5E"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12121"/>
                <w:sz w:val="18"/>
                <w:szCs w:val="18"/>
              </w:rPr>
              <w:t xml:space="preserve">Azad AI, Rosen CB, </w:t>
            </w:r>
            <w:proofErr w:type="spellStart"/>
            <w:r w:rsidRPr="00215320">
              <w:rPr>
                <w:rFonts w:asciiTheme="minorHAnsi" w:hAnsiTheme="minorHAnsi" w:cstheme="minorHAnsi"/>
                <w:color w:val="212121"/>
                <w:sz w:val="18"/>
                <w:szCs w:val="18"/>
              </w:rPr>
              <w:t>Taner</w:t>
            </w:r>
            <w:proofErr w:type="spellEnd"/>
            <w:r w:rsidRPr="00215320">
              <w:rPr>
                <w:rFonts w:asciiTheme="minorHAnsi" w:hAnsiTheme="minorHAnsi" w:cstheme="minorHAnsi"/>
                <w:color w:val="212121"/>
                <w:sz w:val="18"/>
                <w:szCs w:val="18"/>
              </w:rPr>
              <w:t xml:space="preserve"> T, </w:t>
            </w:r>
            <w:proofErr w:type="spellStart"/>
            <w:r w:rsidRPr="00215320">
              <w:rPr>
                <w:rFonts w:asciiTheme="minorHAnsi" w:hAnsiTheme="minorHAnsi" w:cstheme="minorHAnsi"/>
                <w:color w:val="212121"/>
                <w:sz w:val="18"/>
                <w:szCs w:val="18"/>
              </w:rPr>
              <w:t>Heimbach</w:t>
            </w:r>
            <w:proofErr w:type="spellEnd"/>
            <w:r w:rsidRPr="00215320">
              <w:rPr>
                <w:rFonts w:asciiTheme="minorHAnsi" w:hAnsiTheme="minorHAnsi" w:cstheme="minorHAnsi"/>
                <w:color w:val="212121"/>
                <w:sz w:val="18"/>
                <w:szCs w:val="18"/>
              </w:rPr>
              <w:t xml:space="preserve"> JK, Gores GJ. Selected Patients with Unresectable Perihilar Cholangiocarcinoma (</w:t>
            </w:r>
            <w:proofErr w:type="spellStart"/>
            <w:r w:rsidRPr="00215320">
              <w:rPr>
                <w:rFonts w:asciiTheme="minorHAnsi" w:hAnsiTheme="minorHAnsi" w:cstheme="minorHAnsi"/>
                <w:color w:val="212121"/>
                <w:sz w:val="18"/>
                <w:szCs w:val="18"/>
              </w:rPr>
              <w:t>pCCA</w:t>
            </w:r>
            <w:proofErr w:type="spellEnd"/>
            <w:r w:rsidRPr="00215320">
              <w:rPr>
                <w:rFonts w:asciiTheme="minorHAnsi" w:hAnsiTheme="minorHAnsi" w:cstheme="minorHAnsi"/>
                <w:color w:val="212121"/>
                <w:sz w:val="18"/>
                <w:szCs w:val="18"/>
              </w:rPr>
              <w:t>) Derive Long-Term Benefit from Liver Transplantation. Cancers. 12(11), 2020 Oct 27. UI: 33121179</w:t>
            </w:r>
          </w:p>
        </w:tc>
        <w:tc>
          <w:tcPr>
            <w:tcW w:w="1530" w:type="dxa"/>
          </w:tcPr>
          <w:p w14:paraId="35B20ECD" w14:textId="77777777" w:rsidR="001E048A" w:rsidRPr="00215320" w:rsidRDefault="001E048A" w:rsidP="00581050">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Single institution retrospective cohort study</w:t>
            </w:r>
          </w:p>
        </w:tc>
        <w:tc>
          <w:tcPr>
            <w:tcW w:w="2790" w:type="dxa"/>
          </w:tcPr>
          <w:p w14:paraId="0AEEA159"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eastAsia="Arial" w:hAnsiTheme="minorHAnsi" w:cstheme="minorHAnsi"/>
                <w:color w:val="000000"/>
                <w:sz w:val="18"/>
                <w:szCs w:val="18"/>
                <w:highlight w:val="white"/>
              </w:rPr>
              <w:t>237 patients who underwent LT for perihilar ECC</w:t>
            </w:r>
          </w:p>
        </w:tc>
        <w:tc>
          <w:tcPr>
            <w:tcW w:w="1710" w:type="dxa"/>
          </w:tcPr>
          <w:p w14:paraId="7FB082C2"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eastAsia="Arial" w:hAnsiTheme="minorHAnsi" w:cstheme="minorHAnsi"/>
                <w:color w:val="000000"/>
                <w:sz w:val="18"/>
                <w:szCs w:val="18"/>
                <w:highlight w:val="white"/>
              </w:rPr>
              <w:t>To compare difference in outcome for subsets of patients with perihilar ECC following LT</w:t>
            </w:r>
          </w:p>
        </w:tc>
        <w:tc>
          <w:tcPr>
            <w:tcW w:w="3870" w:type="dxa"/>
          </w:tcPr>
          <w:p w14:paraId="31954BDB"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12121"/>
                <w:sz w:val="18"/>
                <w:szCs w:val="18"/>
              </w:rPr>
              <w:t>Noted 2 distinct patient populations: those with underlying PSC and those without identifiable risk factors termed sporadic or de novo perihilar ECC. Long-term survival after LT is better in PSC patients (74% 5-year OS) than in those with de novo perihilar ECC (58% 5-year OS).</w:t>
            </w:r>
          </w:p>
        </w:tc>
        <w:tc>
          <w:tcPr>
            <w:tcW w:w="900" w:type="dxa"/>
          </w:tcPr>
          <w:p w14:paraId="478BE24E" w14:textId="77777777" w:rsidR="001E048A" w:rsidRPr="00215320" w:rsidRDefault="001E048A" w:rsidP="00581050">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3</w:t>
            </w:r>
          </w:p>
        </w:tc>
      </w:tr>
      <w:tr w:rsidR="001E048A" w:rsidRPr="00215320" w14:paraId="6BE597D3" w14:textId="77777777" w:rsidTr="004330C7">
        <w:tc>
          <w:tcPr>
            <w:tcW w:w="630" w:type="dxa"/>
            <w:vAlign w:val="bottom"/>
          </w:tcPr>
          <w:p w14:paraId="292238C5" w14:textId="71FE2957"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sz w:val="18"/>
                <w:szCs w:val="18"/>
              </w:rPr>
            </w:pPr>
            <w:r>
              <w:rPr>
                <w:rFonts w:asciiTheme="minorHAnsi" w:eastAsia="Arial" w:hAnsiTheme="minorHAnsi" w:cstheme="minorHAnsi"/>
                <w:sz w:val="18"/>
                <w:szCs w:val="18"/>
              </w:rPr>
              <w:t>41</w:t>
            </w:r>
          </w:p>
        </w:tc>
        <w:tc>
          <w:tcPr>
            <w:tcW w:w="3600" w:type="dxa"/>
          </w:tcPr>
          <w:p w14:paraId="20E8A9B2" w14:textId="77777777" w:rsidR="001E048A" w:rsidRPr="00215320" w:rsidRDefault="001E048A" w:rsidP="005810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hAnsiTheme="minorHAnsi" w:cstheme="minorHAnsi"/>
                <w:color w:val="201F1E"/>
                <w:sz w:val="18"/>
                <w:szCs w:val="18"/>
              </w:rPr>
              <w:t xml:space="preserve">Tan EK, Rosen CB, </w:t>
            </w:r>
            <w:proofErr w:type="spellStart"/>
            <w:r w:rsidRPr="00215320">
              <w:rPr>
                <w:rFonts w:asciiTheme="minorHAnsi" w:hAnsiTheme="minorHAnsi" w:cstheme="minorHAnsi"/>
                <w:color w:val="201F1E"/>
                <w:sz w:val="18"/>
                <w:szCs w:val="18"/>
              </w:rPr>
              <w:t>Heimbach</w:t>
            </w:r>
            <w:proofErr w:type="spellEnd"/>
            <w:r w:rsidRPr="00215320">
              <w:rPr>
                <w:rFonts w:asciiTheme="minorHAnsi" w:hAnsiTheme="minorHAnsi" w:cstheme="minorHAnsi"/>
                <w:color w:val="201F1E"/>
                <w:sz w:val="18"/>
                <w:szCs w:val="18"/>
              </w:rPr>
              <w:t xml:space="preserve"> JK, Gores GJ, Zamora-Valdes D, </w:t>
            </w:r>
            <w:proofErr w:type="spellStart"/>
            <w:r w:rsidRPr="00215320">
              <w:rPr>
                <w:rFonts w:asciiTheme="minorHAnsi" w:hAnsiTheme="minorHAnsi" w:cstheme="minorHAnsi"/>
                <w:color w:val="201F1E"/>
                <w:sz w:val="18"/>
                <w:szCs w:val="18"/>
              </w:rPr>
              <w:t>Taner</w:t>
            </w:r>
            <w:proofErr w:type="spellEnd"/>
            <w:r w:rsidRPr="00215320">
              <w:rPr>
                <w:rFonts w:asciiTheme="minorHAnsi" w:hAnsiTheme="minorHAnsi" w:cstheme="minorHAnsi"/>
                <w:color w:val="201F1E"/>
                <w:sz w:val="18"/>
                <w:szCs w:val="18"/>
              </w:rPr>
              <w:t xml:space="preserve"> T. Living Donor Liver Transplantation for Perihilar Cholangiocarcinoma: Outcomes and Complications. Journal of the American College of Surgeons. 231(1):98-110, 2020 07. UI: 32035181</w:t>
            </w:r>
          </w:p>
        </w:tc>
        <w:tc>
          <w:tcPr>
            <w:tcW w:w="1530" w:type="dxa"/>
          </w:tcPr>
          <w:p w14:paraId="18C2DA1F" w14:textId="77777777" w:rsidR="001E048A" w:rsidRPr="00215320" w:rsidRDefault="001E048A" w:rsidP="00581050">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Single institution retrospective study</w:t>
            </w:r>
          </w:p>
        </w:tc>
        <w:tc>
          <w:tcPr>
            <w:tcW w:w="2790" w:type="dxa"/>
          </w:tcPr>
          <w:p w14:paraId="0636A38B" w14:textId="77777777" w:rsidR="001E048A" w:rsidRPr="00215320" w:rsidRDefault="001E048A" w:rsidP="00581050">
            <w:pPr>
              <w:shd w:val="clear" w:color="auto" w:fill="FFFFFF"/>
              <w:rPr>
                <w:rFonts w:asciiTheme="minorHAnsi" w:eastAsia="Arial" w:hAnsiTheme="minorHAnsi" w:cstheme="minorHAnsi"/>
                <w:color w:val="000000"/>
                <w:sz w:val="18"/>
                <w:szCs w:val="18"/>
                <w:highlight w:val="white"/>
              </w:rPr>
            </w:pPr>
            <w:r w:rsidRPr="00215320">
              <w:rPr>
                <w:rFonts w:asciiTheme="minorHAnsi" w:eastAsia="Arial" w:hAnsiTheme="minorHAnsi" w:cstheme="minorHAnsi"/>
                <w:color w:val="000000"/>
                <w:sz w:val="18"/>
                <w:szCs w:val="18"/>
                <w:highlight w:val="white"/>
              </w:rPr>
              <w:t xml:space="preserve">247 consecutive liver donor LT for ECC </w:t>
            </w:r>
            <w:r w:rsidRPr="00215320">
              <w:rPr>
                <w:rFonts w:asciiTheme="minorHAnsi" w:hAnsiTheme="minorHAnsi" w:cstheme="minorHAnsi"/>
                <w:color w:val="201F1E"/>
                <w:sz w:val="18"/>
                <w:szCs w:val="18"/>
              </w:rPr>
              <w:t xml:space="preserve">(30% perihilar ECC with 49 (66.2%) PSC associated perihilar ECC; 70% </w:t>
            </w:r>
            <w:proofErr w:type="spellStart"/>
            <w:r w:rsidRPr="00215320">
              <w:rPr>
                <w:rFonts w:asciiTheme="minorHAnsi" w:hAnsiTheme="minorHAnsi" w:cstheme="minorHAnsi"/>
                <w:color w:val="201F1E"/>
                <w:sz w:val="18"/>
                <w:szCs w:val="18"/>
              </w:rPr>
              <w:t>non perihilar</w:t>
            </w:r>
            <w:proofErr w:type="spellEnd"/>
            <w:r w:rsidRPr="00215320">
              <w:rPr>
                <w:rFonts w:asciiTheme="minorHAnsi" w:hAnsiTheme="minorHAnsi" w:cstheme="minorHAnsi"/>
                <w:color w:val="201F1E"/>
                <w:sz w:val="18"/>
                <w:szCs w:val="18"/>
              </w:rPr>
              <w:t xml:space="preserve"> ECC indications) were reviewed, including demographics, donor variables, operative details, and postoperative outcomes. Logistic regression models were used to investigate the relationship between variables and outcomes. </w:t>
            </w:r>
          </w:p>
        </w:tc>
        <w:tc>
          <w:tcPr>
            <w:tcW w:w="1710" w:type="dxa"/>
          </w:tcPr>
          <w:p w14:paraId="792CBB86" w14:textId="77777777" w:rsidR="001E048A" w:rsidRPr="00215320" w:rsidRDefault="001E048A" w:rsidP="00581050">
            <w:pPr>
              <w:shd w:val="clear" w:color="auto" w:fill="FFFFFF"/>
              <w:rPr>
                <w:rFonts w:asciiTheme="minorHAnsi" w:hAnsiTheme="minorHAnsi" w:cstheme="minorHAnsi"/>
                <w:color w:val="212121"/>
                <w:sz w:val="18"/>
                <w:szCs w:val="18"/>
              </w:rPr>
            </w:pPr>
            <w:r w:rsidRPr="00215320">
              <w:rPr>
                <w:rFonts w:asciiTheme="minorHAnsi" w:eastAsia="Arial" w:hAnsiTheme="minorHAnsi" w:cstheme="minorHAnsi"/>
                <w:color w:val="000000"/>
                <w:sz w:val="18"/>
                <w:szCs w:val="18"/>
                <w:highlight w:val="white"/>
              </w:rPr>
              <w:t xml:space="preserve">To investigate </w:t>
            </w:r>
            <w:r w:rsidRPr="00215320">
              <w:rPr>
                <w:rFonts w:asciiTheme="minorHAnsi" w:hAnsiTheme="minorHAnsi" w:cstheme="minorHAnsi"/>
                <w:color w:val="201F1E"/>
                <w:sz w:val="18"/>
                <w:szCs w:val="18"/>
              </w:rPr>
              <w:t>the incidence of vascular and biliary complication in perihilar ECC compared with non-perihilar ECC indications and their impact on patient and graft survival.</w:t>
            </w:r>
          </w:p>
        </w:tc>
        <w:tc>
          <w:tcPr>
            <w:tcW w:w="3870" w:type="dxa"/>
          </w:tcPr>
          <w:p w14:paraId="4422EE14"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eastAsia="Arial" w:hAnsiTheme="minorHAnsi" w:cstheme="minorHAnsi"/>
                <w:color w:val="000000"/>
                <w:sz w:val="18"/>
                <w:szCs w:val="18"/>
                <w:highlight w:val="white"/>
              </w:rPr>
              <w:t xml:space="preserve">Liver donor </w:t>
            </w:r>
            <w:r w:rsidRPr="00215320">
              <w:rPr>
                <w:rFonts w:asciiTheme="minorHAnsi" w:hAnsiTheme="minorHAnsi" w:cstheme="minorHAnsi"/>
                <w:color w:val="201F1E"/>
                <w:sz w:val="18"/>
                <w:szCs w:val="18"/>
              </w:rPr>
              <w:t xml:space="preserve">LDLT for perihilar ECC was associated with nonstandard arterial (p = 0.001) or portal vein reconstruction (p &lt; 0.001) and Roux-en-Y </w:t>
            </w:r>
            <w:proofErr w:type="spellStart"/>
            <w:r w:rsidRPr="00215320">
              <w:rPr>
                <w:rFonts w:asciiTheme="minorHAnsi" w:hAnsiTheme="minorHAnsi" w:cstheme="minorHAnsi"/>
                <w:color w:val="201F1E"/>
                <w:sz w:val="18"/>
                <w:szCs w:val="18"/>
              </w:rPr>
              <w:t>choledochojejunostomy</w:t>
            </w:r>
            <w:proofErr w:type="spellEnd"/>
            <w:r w:rsidRPr="00215320">
              <w:rPr>
                <w:rFonts w:asciiTheme="minorHAnsi" w:hAnsiTheme="minorHAnsi" w:cstheme="minorHAnsi"/>
                <w:color w:val="201F1E"/>
                <w:sz w:val="18"/>
                <w:szCs w:val="18"/>
              </w:rPr>
              <w:t xml:space="preserve"> (p &lt; 0.001). The incidence of early hepatic artery thromboses was similar (5.4% vs 7.6%; p = 0.54). Late hepatic artery (18.9% vs 4.1%; p &lt; 0.001) and portal vein (37.8% vs 8.7%; p &lt; 0.001) complication was more common in the perihilar ECC group.</w:t>
            </w:r>
          </w:p>
          <w:p w14:paraId="0B144C69" w14:textId="77777777" w:rsidR="001E048A" w:rsidRPr="00215320" w:rsidRDefault="001E048A" w:rsidP="005810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hAnsiTheme="minorHAnsi" w:cstheme="minorHAnsi"/>
                <w:color w:val="201F1E"/>
                <w:sz w:val="18"/>
                <w:szCs w:val="18"/>
              </w:rPr>
              <w:t xml:space="preserve">Anastomotic biliary complications occurred in 39.2% vs 54.1% (p = 0.032) of patients. OS for perihilar ECC at 1, 5, 10 years was 84.9%, 66.5%, and 55.6%, respectively. Cancer recurred in 12.3%. Residual tumor on explant prognosticated </w:t>
            </w:r>
            <w:r w:rsidRPr="00215320">
              <w:rPr>
                <w:rFonts w:asciiTheme="minorHAnsi" w:hAnsiTheme="minorHAnsi" w:cstheme="minorHAnsi"/>
                <w:color w:val="201F1E"/>
                <w:sz w:val="18"/>
                <w:szCs w:val="18"/>
              </w:rPr>
              <w:lastRenderedPageBreak/>
              <w:t>inferior survival (hazard ratio 5.69; 95% CI, 1.97 to 16.35) and vascular and biliary complications did not.</w:t>
            </w:r>
          </w:p>
        </w:tc>
        <w:tc>
          <w:tcPr>
            <w:tcW w:w="900" w:type="dxa"/>
          </w:tcPr>
          <w:p w14:paraId="24C41523" w14:textId="77777777" w:rsidR="001E048A" w:rsidRPr="00215320" w:rsidRDefault="001E048A" w:rsidP="00581050">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lastRenderedPageBreak/>
              <w:t>3</w:t>
            </w:r>
          </w:p>
          <w:p w14:paraId="116BB403" w14:textId="77777777" w:rsidR="001E048A" w:rsidRPr="00215320" w:rsidRDefault="001E048A" w:rsidP="00581050">
            <w:pPr>
              <w:jc w:val="center"/>
              <w:rPr>
                <w:rFonts w:asciiTheme="minorHAnsi" w:eastAsia="Arial" w:hAnsiTheme="minorHAnsi" w:cstheme="minorHAnsi"/>
                <w:sz w:val="18"/>
                <w:szCs w:val="18"/>
              </w:rPr>
            </w:pPr>
          </w:p>
        </w:tc>
      </w:tr>
      <w:tr w:rsidR="001E048A" w:rsidRPr="00215320" w14:paraId="166FB382" w14:textId="77777777" w:rsidTr="004330C7">
        <w:tc>
          <w:tcPr>
            <w:tcW w:w="630" w:type="dxa"/>
            <w:vAlign w:val="bottom"/>
          </w:tcPr>
          <w:p w14:paraId="61FE7775" w14:textId="685331AE"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42</w:t>
            </w:r>
          </w:p>
        </w:tc>
        <w:tc>
          <w:tcPr>
            <w:tcW w:w="3600" w:type="dxa"/>
          </w:tcPr>
          <w:p w14:paraId="7A399C71" w14:textId="77777777" w:rsidR="001E048A" w:rsidRPr="00215320" w:rsidRDefault="001E048A" w:rsidP="00581050">
            <w:pPr>
              <w:shd w:val="clear" w:color="auto" w:fill="FFFFFF"/>
              <w:rPr>
                <w:rFonts w:asciiTheme="minorHAnsi" w:hAnsiTheme="minorHAnsi" w:cstheme="minorHAnsi"/>
                <w:color w:val="201F1E"/>
                <w:sz w:val="18"/>
                <w:szCs w:val="18"/>
              </w:rPr>
            </w:pPr>
            <w:proofErr w:type="spellStart"/>
            <w:r w:rsidRPr="00215320">
              <w:rPr>
                <w:rFonts w:asciiTheme="minorHAnsi" w:hAnsiTheme="minorHAnsi" w:cstheme="minorHAnsi"/>
                <w:color w:val="201F1E"/>
                <w:sz w:val="18"/>
                <w:szCs w:val="18"/>
              </w:rPr>
              <w:t>Strijker</w:t>
            </w:r>
            <w:proofErr w:type="spellEnd"/>
            <w:r w:rsidRPr="00215320">
              <w:rPr>
                <w:rFonts w:asciiTheme="minorHAnsi" w:hAnsiTheme="minorHAnsi" w:cstheme="minorHAnsi"/>
                <w:color w:val="201F1E"/>
                <w:sz w:val="18"/>
                <w:szCs w:val="18"/>
              </w:rPr>
              <w:t xml:space="preserve"> M, </w:t>
            </w:r>
            <w:proofErr w:type="spellStart"/>
            <w:r w:rsidRPr="00215320">
              <w:rPr>
                <w:rFonts w:asciiTheme="minorHAnsi" w:hAnsiTheme="minorHAnsi" w:cstheme="minorHAnsi"/>
                <w:color w:val="201F1E"/>
                <w:sz w:val="18"/>
                <w:szCs w:val="18"/>
              </w:rPr>
              <w:t>Belkouz</w:t>
            </w:r>
            <w:proofErr w:type="spellEnd"/>
            <w:r w:rsidRPr="00215320">
              <w:rPr>
                <w:rFonts w:asciiTheme="minorHAnsi" w:hAnsiTheme="minorHAnsi" w:cstheme="minorHAnsi"/>
                <w:color w:val="201F1E"/>
                <w:sz w:val="18"/>
                <w:szCs w:val="18"/>
              </w:rPr>
              <w:t xml:space="preserve"> A, van der </w:t>
            </w:r>
            <w:proofErr w:type="spellStart"/>
            <w:r w:rsidRPr="00215320">
              <w:rPr>
                <w:rFonts w:asciiTheme="minorHAnsi" w:hAnsiTheme="minorHAnsi" w:cstheme="minorHAnsi"/>
                <w:color w:val="201F1E"/>
                <w:sz w:val="18"/>
                <w:szCs w:val="18"/>
              </w:rPr>
              <w:t>Geest</w:t>
            </w:r>
            <w:proofErr w:type="spellEnd"/>
            <w:r w:rsidRPr="00215320">
              <w:rPr>
                <w:rFonts w:asciiTheme="minorHAnsi" w:hAnsiTheme="minorHAnsi" w:cstheme="minorHAnsi"/>
                <w:color w:val="201F1E"/>
                <w:sz w:val="18"/>
                <w:szCs w:val="18"/>
              </w:rPr>
              <w:t xml:space="preserve"> LG, van </w:t>
            </w:r>
            <w:proofErr w:type="spellStart"/>
            <w:r w:rsidRPr="00215320">
              <w:rPr>
                <w:rFonts w:asciiTheme="minorHAnsi" w:hAnsiTheme="minorHAnsi" w:cstheme="minorHAnsi"/>
                <w:color w:val="201F1E"/>
                <w:sz w:val="18"/>
                <w:szCs w:val="18"/>
              </w:rPr>
              <w:t>Gulik</w:t>
            </w:r>
            <w:proofErr w:type="spellEnd"/>
            <w:r w:rsidRPr="00215320">
              <w:rPr>
                <w:rFonts w:asciiTheme="minorHAnsi" w:hAnsiTheme="minorHAnsi" w:cstheme="minorHAnsi"/>
                <w:color w:val="201F1E"/>
                <w:sz w:val="18"/>
                <w:szCs w:val="18"/>
              </w:rPr>
              <w:t xml:space="preserve"> TM, van Hooft JE, de Meijer VE, Haj Mohammad N, de </w:t>
            </w:r>
            <w:proofErr w:type="spellStart"/>
            <w:r w:rsidRPr="00215320">
              <w:rPr>
                <w:rFonts w:asciiTheme="minorHAnsi" w:hAnsiTheme="minorHAnsi" w:cstheme="minorHAnsi"/>
                <w:color w:val="201F1E"/>
                <w:sz w:val="18"/>
                <w:szCs w:val="18"/>
              </w:rPr>
              <w:t>Reuver</w:t>
            </w:r>
            <w:proofErr w:type="spellEnd"/>
            <w:r w:rsidRPr="00215320">
              <w:rPr>
                <w:rFonts w:asciiTheme="minorHAnsi" w:hAnsiTheme="minorHAnsi" w:cstheme="minorHAnsi"/>
                <w:color w:val="201F1E"/>
                <w:sz w:val="18"/>
                <w:szCs w:val="18"/>
              </w:rPr>
              <w:t xml:space="preserve"> PR, </w:t>
            </w:r>
            <w:proofErr w:type="spellStart"/>
            <w:r w:rsidRPr="00215320">
              <w:rPr>
                <w:rFonts w:asciiTheme="minorHAnsi" w:hAnsiTheme="minorHAnsi" w:cstheme="minorHAnsi"/>
                <w:color w:val="201F1E"/>
                <w:sz w:val="18"/>
                <w:szCs w:val="18"/>
              </w:rPr>
              <w:t>Verheij</w:t>
            </w:r>
            <w:proofErr w:type="spellEnd"/>
          </w:p>
          <w:p w14:paraId="0F338C32"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J, de Vos-</w:t>
            </w:r>
            <w:proofErr w:type="spellStart"/>
            <w:r w:rsidRPr="00215320">
              <w:rPr>
                <w:rFonts w:asciiTheme="minorHAnsi" w:hAnsiTheme="minorHAnsi" w:cstheme="minorHAnsi"/>
                <w:color w:val="201F1E"/>
                <w:sz w:val="18"/>
                <w:szCs w:val="18"/>
              </w:rPr>
              <w:t>Geelen</w:t>
            </w:r>
            <w:proofErr w:type="spellEnd"/>
            <w:r w:rsidRPr="00215320">
              <w:rPr>
                <w:rFonts w:asciiTheme="minorHAnsi" w:hAnsiTheme="minorHAnsi" w:cstheme="minorHAnsi"/>
                <w:color w:val="201F1E"/>
                <w:sz w:val="18"/>
                <w:szCs w:val="18"/>
              </w:rPr>
              <w:t xml:space="preserve"> J, </w:t>
            </w:r>
            <w:proofErr w:type="spellStart"/>
            <w:r w:rsidRPr="00215320">
              <w:rPr>
                <w:rFonts w:asciiTheme="minorHAnsi" w:hAnsiTheme="minorHAnsi" w:cstheme="minorHAnsi"/>
                <w:color w:val="201F1E"/>
                <w:sz w:val="18"/>
                <w:szCs w:val="18"/>
              </w:rPr>
              <w:t>Wilmink</w:t>
            </w:r>
            <w:proofErr w:type="spellEnd"/>
            <w:r w:rsidRPr="00215320">
              <w:rPr>
                <w:rFonts w:asciiTheme="minorHAnsi" w:hAnsiTheme="minorHAnsi" w:cstheme="minorHAnsi"/>
                <w:color w:val="201F1E"/>
                <w:sz w:val="18"/>
                <w:szCs w:val="18"/>
              </w:rPr>
              <w:t xml:space="preserve"> JW, Groot </w:t>
            </w:r>
            <w:proofErr w:type="spellStart"/>
            <w:r w:rsidRPr="00215320">
              <w:rPr>
                <w:rFonts w:asciiTheme="minorHAnsi" w:hAnsiTheme="minorHAnsi" w:cstheme="minorHAnsi"/>
                <w:color w:val="201F1E"/>
                <w:sz w:val="18"/>
                <w:szCs w:val="18"/>
              </w:rPr>
              <w:t>Koerkamp</w:t>
            </w:r>
            <w:proofErr w:type="spellEnd"/>
            <w:r w:rsidRPr="00215320">
              <w:rPr>
                <w:rFonts w:asciiTheme="minorHAnsi" w:hAnsiTheme="minorHAnsi" w:cstheme="minorHAnsi"/>
                <w:color w:val="201F1E"/>
                <w:sz w:val="18"/>
                <w:szCs w:val="18"/>
              </w:rPr>
              <w:t xml:space="preserve"> B, </w:t>
            </w:r>
            <w:proofErr w:type="spellStart"/>
            <w:r w:rsidRPr="00215320">
              <w:rPr>
                <w:rFonts w:asciiTheme="minorHAnsi" w:hAnsiTheme="minorHAnsi" w:cstheme="minorHAnsi"/>
                <w:color w:val="201F1E"/>
                <w:sz w:val="18"/>
                <w:szCs w:val="18"/>
              </w:rPr>
              <w:t>Klumpen</w:t>
            </w:r>
            <w:proofErr w:type="spellEnd"/>
            <w:r w:rsidRPr="00215320">
              <w:rPr>
                <w:rFonts w:asciiTheme="minorHAnsi" w:hAnsiTheme="minorHAnsi" w:cstheme="minorHAnsi"/>
                <w:color w:val="201F1E"/>
                <w:sz w:val="18"/>
                <w:szCs w:val="18"/>
              </w:rPr>
              <w:t xml:space="preserve"> HJ, </w:t>
            </w:r>
            <w:proofErr w:type="spellStart"/>
            <w:r w:rsidRPr="00215320">
              <w:rPr>
                <w:rFonts w:asciiTheme="minorHAnsi" w:hAnsiTheme="minorHAnsi" w:cstheme="minorHAnsi"/>
                <w:color w:val="201F1E"/>
                <w:sz w:val="18"/>
                <w:szCs w:val="18"/>
              </w:rPr>
              <w:t>Besselink</w:t>
            </w:r>
            <w:proofErr w:type="spellEnd"/>
            <w:r w:rsidRPr="00215320">
              <w:rPr>
                <w:rFonts w:asciiTheme="minorHAnsi" w:hAnsiTheme="minorHAnsi" w:cstheme="minorHAnsi"/>
                <w:color w:val="201F1E"/>
                <w:sz w:val="18"/>
                <w:szCs w:val="18"/>
              </w:rPr>
              <w:t xml:space="preserve"> MG, Dutch Pancreatic Cancer Group. Treatment and survival of resected and unresected distal cholangiocarcinoma: a nationwide study. Acta </w:t>
            </w:r>
            <w:proofErr w:type="spellStart"/>
            <w:r w:rsidRPr="00215320">
              <w:rPr>
                <w:rFonts w:asciiTheme="minorHAnsi" w:hAnsiTheme="minorHAnsi" w:cstheme="minorHAnsi"/>
                <w:color w:val="201F1E"/>
                <w:sz w:val="18"/>
                <w:szCs w:val="18"/>
              </w:rPr>
              <w:t>Oncologica</w:t>
            </w:r>
            <w:proofErr w:type="spellEnd"/>
            <w:r w:rsidRPr="00215320">
              <w:rPr>
                <w:rFonts w:asciiTheme="minorHAnsi" w:hAnsiTheme="minorHAnsi" w:cstheme="minorHAnsi"/>
                <w:color w:val="201F1E"/>
                <w:sz w:val="18"/>
                <w:szCs w:val="18"/>
              </w:rPr>
              <w:t>. 58(7):1048-1055, 2019 Jul. UI: 30907207</w:t>
            </w:r>
          </w:p>
        </w:tc>
        <w:tc>
          <w:tcPr>
            <w:tcW w:w="1530" w:type="dxa"/>
          </w:tcPr>
          <w:p w14:paraId="4796186E" w14:textId="77777777" w:rsidR="001E048A" w:rsidRPr="00215320" w:rsidRDefault="001E048A" w:rsidP="00581050">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Retrospective cohort study for Netherlands National Cancer Registry</w:t>
            </w:r>
          </w:p>
        </w:tc>
        <w:tc>
          <w:tcPr>
            <w:tcW w:w="2790" w:type="dxa"/>
          </w:tcPr>
          <w:p w14:paraId="64340BA0" w14:textId="77777777" w:rsidR="001E048A" w:rsidRPr="00215320" w:rsidRDefault="001E048A" w:rsidP="00581050">
            <w:pPr>
              <w:rPr>
                <w:rFonts w:asciiTheme="minorHAnsi" w:eastAsia="Arial" w:hAnsiTheme="minorHAnsi" w:cstheme="minorHAnsi"/>
                <w:sz w:val="18"/>
                <w:szCs w:val="18"/>
              </w:rPr>
            </w:pPr>
            <w:r w:rsidRPr="00215320">
              <w:rPr>
                <w:rFonts w:asciiTheme="minorHAnsi" w:eastAsia="Arial" w:hAnsiTheme="minorHAnsi" w:cstheme="minorHAnsi"/>
                <w:sz w:val="18"/>
                <w:szCs w:val="18"/>
              </w:rPr>
              <w:t>1,338 patients with distal ECC</w:t>
            </w:r>
          </w:p>
        </w:tc>
        <w:tc>
          <w:tcPr>
            <w:tcW w:w="1710" w:type="dxa"/>
          </w:tcPr>
          <w:p w14:paraId="3BAEE6E5"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eastAsia="Arial" w:hAnsiTheme="minorHAnsi" w:cstheme="minorHAnsi"/>
                <w:sz w:val="18"/>
                <w:szCs w:val="18"/>
              </w:rPr>
              <w:t xml:space="preserve">To investigate </w:t>
            </w:r>
            <w:r w:rsidRPr="00215320">
              <w:rPr>
                <w:rFonts w:asciiTheme="minorHAnsi" w:hAnsiTheme="minorHAnsi" w:cstheme="minorHAnsi"/>
                <w:color w:val="201F1E"/>
                <w:sz w:val="18"/>
                <w:szCs w:val="18"/>
              </w:rPr>
              <w:t xml:space="preserve">the incidence, </w:t>
            </w:r>
            <w:proofErr w:type="gramStart"/>
            <w:r w:rsidRPr="00215320">
              <w:rPr>
                <w:rFonts w:asciiTheme="minorHAnsi" w:hAnsiTheme="minorHAnsi" w:cstheme="minorHAnsi"/>
                <w:color w:val="201F1E"/>
                <w:sz w:val="18"/>
                <w:szCs w:val="18"/>
              </w:rPr>
              <w:t>treatment</w:t>
            </w:r>
            <w:proofErr w:type="gramEnd"/>
            <w:r w:rsidRPr="00215320">
              <w:rPr>
                <w:rFonts w:asciiTheme="minorHAnsi" w:hAnsiTheme="minorHAnsi" w:cstheme="minorHAnsi"/>
                <w:color w:val="201F1E"/>
                <w:sz w:val="18"/>
                <w:szCs w:val="18"/>
              </w:rPr>
              <w:t xml:space="preserve"> and outcomes, including time trends and predictors for survival, in a nationwide cohort of distal ECC.</w:t>
            </w:r>
          </w:p>
          <w:p w14:paraId="3FDCBD01" w14:textId="77777777" w:rsidR="001E048A" w:rsidRPr="00215320" w:rsidRDefault="001E048A" w:rsidP="00581050">
            <w:pPr>
              <w:shd w:val="clear" w:color="auto" w:fill="FFFFFF"/>
              <w:rPr>
                <w:rFonts w:asciiTheme="minorHAnsi" w:hAnsiTheme="minorHAnsi" w:cstheme="minorHAnsi"/>
                <w:color w:val="201F1E"/>
                <w:sz w:val="18"/>
                <w:szCs w:val="18"/>
              </w:rPr>
            </w:pPr>
          </w:p>
        </w:tc>
        <w:tc>
          <w:tcPr>
            <w:tcW w:w="3870" w:type="dxa"/>
          </w:tcPr>
          <w:p w14:paraId="124B92BA"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1-, 3- and 5-year OS of 46%, 18%, and 11%. Incidence of DCC was 0.55-0.90 per 100.000 per year. Median OS was 10.4 months across all stages; 21.9 months for resected (n = 620, 46.3%), 6.7 months for unresected nonmetastatic (n = 445, 33.3%), and 3.6 months for metastatic DCC (n = 273, 20.4%) (p &lt; .001). After resection, 30-day mortality was 4.8% and 90-day mortality 7.7%. Patients with metastatic DCC who received chemotherapy (n = 78, 28.6%) had a median OS of 8.2 versus 2.8 months for those not treated (p &lt; .001). Over time, resection rates (53.6% to 61.7%, p = .008) and use of palliative chemotherapy in metastatic DCC (22.3% to 32.9%, p = .05) increased, without improvement in OS (10.3 vs 10.6 months, p = .55). Independent poor prognostic factors for OS in resected disease were increasing age, pT3/T4 stage, higher LN ratio, poor differentiation, and R1 resection.</w:t>
            </w:r>
          </w:p>
        </w:tc>
        <w:tc>
          <w:tcPr>
            <w:tcW w:w="900" w:type="dxa"/>
          </w:tcPr>
          <w:p w14:paraId="7848A85B" w14:textId="77777777" w:rsidR="001E048A" w:rsidRPr="00215320" w:rsidRDefault="001E048A" w:rsidP="00581050">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2</w:t>
            </w:r>
          </w:p>
        </w:tc>
      </w:tr>
      <w:tr w:rsidR="001E048A" w:rsidRPr="00215320" w14:paraId="2A447E7C" w14:textId="77777777" w:rsidTr="004330C7">
        <w:tc>
          <w:tcPr>
            <w:tcW w:w="630" w:type="dxa"/>
            <w:vAlign w:val="bottom"/>
          </w:tcPr>
          <w:p w14:paraId="56462CDC" w14:textId="511910E3"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43</w:t>
            </w:r>
          </w:p>
        </w:tc>
        <w:tc>
          <w:tcPr>
            <w:tcW w:w="3600" w:type="dxa"/>
          </w:tcPr>
          <w:p w14:paraId="5D33DB52"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Kato A, Shimizu H, </w:t>
            </w:r>
            <w:proofErr w:type="spellStart"/>
            <w:r w:rsidRPr="00215320">
              <w:rPr>
                <w:rFonts w:asciiTheme="minorHAnsi" w:hAnsiTheme="minorHAnsi" w:cstheme="minorHAnsi"/>
                <w:color w:val="201F1E"/>
                <w:sz w:val="18"/>
                <w:szCs w:val="18"/>
              </w:rPr>
              <w:t>Ohtsuka</w:t>
            </w:r>
            <w:proofErr w:type="spellEnd"/>
            <w:r w:rsidRPr="00215320">
              <w:rPr>
                <w:rFonts w:asciiTheme="minorHAnsi" w:hAnsiTheme="minorHAnsi" w:cstheme="minorHAnsi"/>
                <w:color w:val="201F1E"/>
                <w:sz w:val="18"/>
                <w:szCs w:val="18"/>
              </w:rPr>
              <w:t xml:space="preserve"> M, </w:t>
            </w:r>
            <w:proofErr w:type="spellStart"/>
            <w:r w:rsidRPr="00215320">
              <w:rPr>
                <w:rFonts w:asciiTheme="minorHAnsi" w:hAnsiTheme="minorHAnsi" w:cstheme="minorHAnsi"/>
                <w:color w:val="201F1E"/>
                <w:sz w:val="18"/>
                <w:szCs w:val="18"/>
              </w:rPr>
              <w:t>Yoshidome</w:t>
            </w:r>
            <w:proofErr w:type="spellEnd"/>
            <w:r w:rsidRPr="00215320">
              <w:rPr>
                <w:rFonts w:asciiTheme="minorHAnsi" w:hAnsiTheme="minorHAnsi" w:cstheme="minorHAnsi"/>
                <w:color w:val="201F1E"/>
                <w:sz w:val="18"/>
                <w:szCs w:val="18"/>
              </w:rPr>
              <w:t xml:space="preserve"> H, Yoshitomi H, Furukawa K, Takeuchi D, </w:t>
            </w:r>
            <w:proofErr w:type="spellStart"/>
            <w:r w:rsidRPr="00215320">
              <w:rPr>
                <w:rFonts w:asciiTheme="minorHAnsi" w:hAnsiTheme="minorHAnsi" w:cstheme="minorHAnsi"/>
                <w:color w:val="201F1E"/>
                <w:sz w:val="18"/>
                <w:szCs w:val="18"/>
              </w:rPr>
              <w:t>Takayashiki</w:t>
            </w:r>
            <w:proofErr w:type="spellEnd"/>
            <w:r w:rsidRPr="00215320">
              <w:rPr>
                <w:rFonts w:asciiTheme="minorHAnsi" w:hAnsiTheme="minorHAnsi" w:cstheme="minorHAnsi"/>
                <w:color w:val="201F1E"/>
                <w:sz w:val="18"/>
                <w:szCs w:val="18"/>
              </w:rPr>
              <w:t xml:space="preserve"> T, Kimura F, Miyazaki M. Surgical resection after downsizing chemotherapy for initially unresectable locally advanced biliary tract cancer: a retrospective single-center study. Annals of Surgical Oncology. 20(1):318-24, 2013 Jan. UI: 23149849</w:t>
            </w:r>
          </w:p>
        </w:tc>
        <w:tc>
          <w:tcPr>
            <w:tcW w:w="1530" w:type="dxa"/>
          </w:tcPr>
          <w:p w14:paraId="2971CC1B" w14:textId="77777777" w:rsidR="001E048A" w:rsidRPr="00215320" w:rsidRDefault="001E048A" w:rsidP="00581050">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Single institution retrospective study</w:t>
            </w:r>
          </w:p>
        </w:tc>
        <w:tc>
          <w:tcPr>
            <w:tcW w:w="2790" w:type="dxa"/>
          </w:tcPr>
          <w:p w14:paraId="0DAFF031"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22 patients with initially unresectable locally advanced BTC who received neoadjuvant chemotherapy</w:t>
            </w:r>
          </w:p>
          <w:p w14:paraId="319E4D1C" w14:textId="77777777" w:rsidR="001E048A" w:rsidRPr="00215320" w:rsidRDefault="001E048A" w:rsidP="00581050">
            <w:pPr>
              <w:rPr>
                <w:rFonts w:asciiTheme="minorHAnsi" w:eastAsia="Arial" w:hAnsiTheme="minorHAnsi" w:cstheme="minorHAnsi"/>
                <w:sz w:val="18"/>
                <w:szCs w:val="18"/>
              </w:rPr>
            </w:pPr>
          </w:p>
        </w:tc>
        <w:tc>
          <w:tcPr>
            <w:tcW w:w="1710" w:type="dxa"/>
          </w:tcPr>
          <w:p w14:paraId="210105B0"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To evaluate the effect of downsizing chemotherapy in patients with initially unresectable locally advanced BTC.</w:t>
            </w:r>
          </w:p>
        </w:tc>
        <w:tc>
          <w:tcPr>
            <w:tcW w:w="3870" w:type="dxa"/>
          </w:tcPr>
          <w:p w14:paraId="3F43F499"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Tumor was significantly downsized in nine patients, and surgical resection was performed in 8 (36.4%) of 22 patients. Surgical resection resulted in R0 resection in four patients and R1 resection in four patients. Patients who underwent surgical resection had a significantly longer survival compared with those unable to undergo surgery.</w:t>
            </w:r>
          </w:p>
        </w:tc>
        <w:tc>
          <w:tcPr>
            <w:tcW w:w="900" w:type="dxa"/>
          </w:tcPr>
          <w:p w14:paraId="2D0B6C3F" w14:textId="77777777" w:rsidR="001E048A" w:rsidRPr="00215320" w:rsidRDefault="001E048A" w:rsidP="00581050">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3</w:t>
            </w:r>
          </w:p>
        </w:tc>
      </w:tr>
      <w:tr w:rsidR="001E048A" w:rsidRPr="00215320" w14:paraId="1A533509" w14:textId="77777777" w:rsidTr="004330C7">
        <w:tc>
          <w:tcPr>
            <w:tcW w:w="630" w:type="dxa"/>
            <w:vAlign w:val="bottom"/>
          </w:tcPr>
          <w:p w14:paraId="20B52D78" w14:textId="1CAEE942"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sz w:val="18"/>
                <w:szCs w:val="18"/>
              </w:rPr>
            </w:pPr>
            <w:r>
              <w:rPr>
                <w:rFonts w:asciiTheme="minorHAnsi" w:eastAsia="Arial" w:hAnsiTheme="minorHAnsi" w:cstheme="minorHAnsi"/>
                <w:sz w:val="18"/>
                <w:szCs w:val="18"/>
              </w:rPr>
              <w:t>44</w:t>
            </w:r>
          </w:p>
        </w:tc>
        <w:tc>
          <w:tcPr>
            <w:tcW w:w="3600" w:type="dxa"/>
          </w:tcPr>
          <w:p w14:paraId="619E26F0" w14:textId="77777777" w:rsidR="001E048A" w:rsidRPr="00215320" w:rsidRDefault="001E048A" w:rsidP="00581050">
            <w:pPr>
              <w:shd w:val="clear" w:color="auto" w:fill="FFFFFF"/>
              <w:rPr>
                <w:rFonts w:asciiTheme="minorHAnsi" w:hAnsiTheme="minorHAnsi" w:cstheme="minorHAnsi"/>
                <w:color w:val="201F1E"/>
                <w:sz w:val="18"/>
                <w:szCs w:val="18"/>
              </w:rPr>
            </w:pPr>
            <w:proofErr w:type="spellStart"/>
            <w:r w:rsidRPr="00215320">
              <w:rPr>
                <w:rFonts w:asciiTheme="minorHAnsi" w:hAnsiTheme="minorHAnsi" w:cstheme="minorHAnsi"/>
                <w:color w:val="201F1E"/>
                <w:sz w:val="18"/>
                <w:szCs w:val="18"/>
              </w:rPr>
              <w:t>Kuriyama</w:t>
            </w:r>
            <w:proofErr w:type="spellEnd"/>
            <w:r w:rsidRPr="00215320">
              <w:rPr>
                <w:rFonts w:asciiTheme="minorHAnsi" w:hAnsiTheme="minorHAnsi" w:cstheme="minorHAnsi"/>
                <w:color w:val="201F1E"/>
                <w:sz w:val="18"/>
                <w:szCs w:val="18"/>
              </w:rPr>
              <w:t xml:space="preserve"> N, Usui M, </w:t>
            </w:r>
            <w:proofErr w:type="spellStart"/>
            <w:r w:rsidRPr="00215320">
              <w:rPr>
                <w:rFonts w:asciiTheme="minorHAnsi" w:hAnsiTheme="minorHAnsi" w:cstheme="minorHAnsi"/>
                <w:color w:val="201F1E"/>
                <w:sz w:val="18"/>
                <w:szCs w:val="18"/>
              </w:rPr>
              <w:t>Gyoten</w:t>
            </w:r>
            <w:proofErr w:type="spellEnd"/>
            <w:r w:rsidRPr="00215320">
              <w:rPr>
                <w:rFonts w:asciiTheme="minorHAnsi" w:hAnsiTheme="minorHAnsi" w:cstheme="minorHAnsi"/>
                <w:color w:val="201F1E"/>
                <w:sz w:val="18"/>
                <w:szCs w:val="18"/>
              </w:rPr>
              <w:t xml:space="preserve"> K, </w:t>
            </w:r>
            <w:proofErr w:type="spellStart"/>
            <w:r w:rsidRPr="00215320">
              <w:rPr>
                <w:rFonts w:asciiTheme="minorHAnsi" w:hAnsiTheme="minorHAnsi" w:cstheme="minorHAnsi"/>
                <w:color w:val="201F1E"/>
                <w:sz w:val="18"/>
                <w:szCs w:val="18"/>
              </w:rPr>
              <w:t>Hayasaki</w:t>
            </w:r>
            <w:proofErr w:type="spellEnd"/>
            <w:r w:rsidRPr="00215320">
              <w:rPr>
                <w:rFonts w:asciiTheme="minorHAnsi" w:hAnsiTheme="minorHAnsi" w:cstheme="minorHAnsi"/>
                <w:color w:val="201F1E"/>
                <w:sz w:val="18"/>
                <w:szCs w:val="18"/>
              </w:rPr>
              <w:t xml:space="preserve"> A, </w:t>
            </w:r>
            <w:proofErr w:type="spellStart"/>
            <w:r w:rsidRPr="00215320">
              <w:rPr>
                <w:rFonts w:asciiTheme="minorHAnsi" w:hAnsiTheme="minorHAnsi" w:cstheme="minorHAnsi"/>
                <w:color w:val="201F1E"/>
                <w:sz w:val="18"/>
                <w:szCs w:val="18"/>
              </w:rPr>
              <w:t>Fujii</w:t>
            </w:r>
            <w:proofErr w:type="spellEnd"/>
            <w:r w:rsidRPr="00215320">
              <w:rPr>
                <w:rFonts w:asciiTheme="minorHAnsi" w:hAnsiTheme="minorHAnsi" w:cstheme="minorHAnsi"/>
                <w:color w:val="201F1E"/>
                <w:sz w:val="18"/>
                <w:szCs w:val="18"/>
              </w:rPr>
              <w:t xml:space="preserve"> T, </w:t>
            </w:r>
            <w:proofErr w:type="spellStart"/>
            <w:r w:rsidRPr="00215320">
              <w:rPr>
                <w:rFonts w:asciiTheme="minorHAnsi" w:hAnsiTheme="minorHAnsi" w:cstheme="minorHAnsi"/>
                <w:color w:val="201F1E"/>
                <w:sz w:val="18"/>
                <w:szCs w:val="18"/>
              </w:rPr>
              <w:t>Iizawa</w:t>
            </w:r>
            <w:proofErr w:type="spellEnd"/>
            <w:r w:rsidRPr="00215320">
              <w:rPr>
                <w:rFonts w:asciiTheme="minorHAnsi" w:hAnsiTheme="minorHAnsi" w:cstheme="minorHAnsi"/>
                <w:color w:val="201F1E"/>
                <w:sz w:val="18"/>
                <w:szCs w:val="18"/>
              </w:rPr>
              <w:t xml:space="preserve"> Y, Kato H, Murata Y, </w:t>
            </w:r>
            <w:proofErr w:type="spellStart"/>
            <w:r w:rsidRPr="00215320">
              <w:rPr>
                <w:rFonts w:asciiTheme="minorHAnsi" w:hAnsiTheme="minorHAnsi" w:cstheme="minorHAnsi"/>
                <w:color w:val="201F1E"/>
                <w:sz w:val="18"/>
                <w:szCs w:val="18"/>
              </w:rPr>
              <w:t>Tanemura</w:t>
            </w:r>
            <w:proofErr w:type="spellEnd"/>
            <w:r w:rsidRPr="00215320">
              <w:rPr>
                <w:rFonts w:asciiTheme="minorHAnsi" w:hAnsiTheme="minorHAnsi" w:cstheme="minorHAnsi"/>
                <w:color w:val="201F1E"/>
                <w:sz w:val="18"/>
                <w:szCs w:val="18"/>
              </w:rPr>
              <w:t xml:space="preserve"> A, </w:t>
            </w:r>
            <w:proofErr w:type="spellStart"/>
            <w:r w:rsidRPr="00215320">
              <w:rPr>
                <w:rFonts w:asciiTheme="minorHAnsi" w:hAnsiTheme="minorHAnsi" w:cstheme="minorHAnsi"/>
                <w:color w:val="201F1E"/>
                <w:sz w:val="18"/>
                <w:szCs w:val="18"/>
              </w:rPr>
              <w:t>Kishiwada</w:t>
            </w:r>
            <w:proofErr w:type="spellEnd"/>
            <w:r w:rsidRPr="00215320">
              <w:rPr>
                <w:rFonts w:asciiTheme="minorHAnsi" w:hAnsiTheme="minorHAnsi" w:cstheme="minorHAnsi"/>
                <w:color w:val="201F1E"/>
                <w:sz w:val="18"/>
                <w:szCs w:val="18"/>
              </w:rPr>
              <w:t xml:space="preserve"> M, Sakurai H, Mizuno S, </w:t>
            </w:r>
            <w:proofErr w:type="spellStart"/>
            <w:r w:rsidRPr="00215320">
              <w:rPr>
                <w:rFonts w:asciiTheme="minorHAnsi" w:hAnsiTheme="minorHAnsi" w:cstheme="minorHAnsi"/>
                <w:color w:val="201F1E"/>
                <w:sz w:val="18"/>
                <w:szCs w:val="18"/>
              </w:rPr>
              <w:t>Isaji</w:t>
            </w:r>
            <w:proofErr w:type="spellEnd"/>
            <w:r w:rsidRPr="00215320">
              <w:rPr>
                <w:rFonts w:asciiTheme="minorHAnsi" w:hAnsiTheme="minorHAnsi" w:cstheme="minorHAnsi"/>
                <w:color w:val="201F1E"/>
                <w:sz w:val="18"/>
                <w:szCs w:val="18"/>
              </w:rPr>
              <w:t xml:space="preserve"> S. Neoadjuvant chemotherapy followed by curative-intent surgery for perihilar cholangiocarcinoma based on its anatomical</w:t>
            </w:r>
          </w:p>
          <w:p w14:paraId="0B48B6EF" w14:textId="77777777" w:rsidR="001E048A" w:rsidRPr="00215320" w:rsidRDefault="001E048A" w:rsidP="00581050">
            <w:pPr>
              <w:shd w:val="clear" w:color="auto" w:fill="FFFFFF"/>
              <w:rPr>
                <w:rFonts w:asciiTheme="minorHAnsi" w:hAnsiTheme="minorHAnsi" w:cstheme="minorHAnsi"/>
                <w:color w:val="201F1E"/>
                <w:sz w:val="18"/>
                <w:szCs w:val="18"/>
              </w:rPr>
            </w:pPr>
            <w:proofErr w:type="spellStart"/>
            <w:r w:rsidRPr="00215320">
              <w:rPr>
                <w:rFonts w:asciiTheme="minorHAnsi" w:hAnsiTheme="minorHAnsi" w:cstheme="minorHAnsi"/>
                <w:color w:val="201F1E"/>
                <w:sz w:val="18"/>
                <w:szCs w:val="18"/>
              </w:rPr>
              <w:t>resectability</w:t>
            </w:r>
            <w:proofErr w:type="spellEnd"/>
            <w:r w:rsidRPr="00215320">
              <w:rPr>
                <w:rFonts w:asciiTheme="minorHAnsi" w:hAnsiTheme="minorHAnsi" w:cstheme="minorHAnsi"/>
                <w:color w:val="201F1E"/>
                <w:sz w:val="18"/>
                <w:szCs w:val="18"/>
              </w:rPr>
              <w:t xml:space="preserve"> classification and lymph node status. BMC Cancer. 20(1):405, 2020 May 11.UI: 32393197</w:t>
            </w:r>
          </w:p>
        </w:tc>
        <w:tc>
          <w:tcPr>
            <w:tcW w:w="1530" w:type="dxa"/>
          </w:tcPr>
          <w:p w14:paraId="7F9E97F5" w14:textId="77777777" w:rsidR="001E048A" w:rsidRPr="00215320" w:rsidRDefault="001E048A" w:rsidP="00581050">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Single institution retrospective study</w:t>
            </w:r>
          </w:p>
        </w:tc>
        <w:tc>
          <w:tcPr>
            <w:tcW w:w="2790" w:type="dxa"/>
          </w:tcPr>
          <w:p w14:paraId="0238877F"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72 consecutive patients with perihilar ECC were classified into three groups: </w:t>
            </w:r>
            <w:proofErr w:type="spellStart"/>
            <w:r w:rsidRPr="00215320">
              <w:rPr>
                <w:rFonts w:asciiTheme="minorHAnsi" w:hAnsiTheme="minorHAnsi" w:cstheme="minorHAnsi"/>
                <w:color w:val="201F1E"/>
                <w:sz w:val="18"/>
                <w:szCs w:val="18"/>
              </w:rPr>
              <w:t>Resectable</w:t>
            </w:r>
            <w:proofErr w:type="spellEnd"/>
            <w:r w:rsidRPr="00215320">
              <w:rPr>
                <w:rFonts w:asciiTheme="minorHAnsi" w:hAnsiTheme="minorHAnsi" w:cstheme="minorHAnsi"/>
                <w:color w:val="201F1E"/>
                <w:sz w:val="18"/>
                <w:szCs w:val="18"/>
              </w:rPr>
              <w:t xml:space="preserve"> (29), Borderline </w:t>
            </w:r>
            <w:proofErr w:type="spellStart"/>
            <w:r w:rsidRPr="00215320">
              <w:rPr>
                <w:rFonts w:asciiTheme="minorHAnsi" w:hAnsiTheme="minorHAnsi" w:cstheme="minorHAnsi"/>
                <w:color w:val="201F1E"/>
                <w:sz w:val="18"/>
                <w:szCs w:val="18"/>
              </w:rPr>
              <w:t>resectable</w:t>
            </w:r>
            <w:proofErr w:type="spellEnd"/>
            <w:r w:rsidRPr="00215320">
              <w:rPr>
                <w:rFonts w:asciiTheme="minorHAnsi" w:hAnsiTheme="minorHAnsi" w:cstheme="minorHAnsi"/>
                <w:color w:val="201F1E"/>
                <w:sz w:val="18"/>
                <w:szCs w:val="18"/>
              </w:rPr>
              <w:t xml:space="preserve"> (23), and </w:t>
            </w:r>
            <w:proofErr w:type="gramStart"/>
            <w:r w:rsidRPr="00215320">
              <w:rPr>
                <w:rFonts w:asciiTheme="minorHAnsi" w:hAnsiTheme="minorHAnsi" w:cstheme="minorHAnsi"/>
                <w:color w:val="201F1E"/>
                <w:sz w:val="18"/>
                <w:szCs w:val="18"/>
              </w:rPr>
              <w:t>Locally</w:t>
            </w:r>
            <w:proofErr w:type="gramEnd"/>
            <w:r w:rsidRPr="00215320">
              <w:rPr>
                <w:rFonts w:asciiTheme="minorHAnsi" w:hAnsiTheme="minorHAnsi" w:cstheme="minorHAnsi"/>
                <w:color w:val="201F1E"/>
                <w:sz w:val="18"/>
                <w:szCs w:val="18"/>
              </w:rPr>
              <w:t xml:space="preserve"> advanced (20), based on the two factors of tumor vascular and biliary extension. </w:t>
            </w:r>
            <w:proofErr w:type="spellStart"/>
            <w:r w:rsidRPr="00215320">
              <w:rPr>
                <w:rFonts w:asciiTheme="minorHAnsi" w:hAnsiTheme="minorHAnsi" w:cstheme="minorHAnsi"/>
                <w:color w:val="201F1E"/>
                <w:sz w:val="18"/>
                <w:szCs w:val="18"/>
              </w:rPr>
              <w:t>Resectable</w:t>
            </w:r>
            <w:proofErr w:type="spellEnd"/>
            <w:r w:rsidRPr="00215320">
              <w:rPr>
                <w:rFonts w:asciiTheme="minorHAnsi" w:hAnsiTheme="minorHAnsi" w:cstheme="minorHAnsi"/>
                <w:color w:val="201F1E"/>
                <w:sz w:val="18"/>
                <w:szCs w:val="18"/>
              </w:rPr>
              <w:t xml:space="preserve"> with clinically LN metastasis, borderline </w:t>
            </w:r>
            <w:proofErr w:type="spellStart"/>
            <w:r w:rsidRPr="00215320">
              <w:rPr>
                <w:rFonts w:asciiTheme="minorHAnsi" w:hAnsiTheme="minorHAnsi" w:cstheme="minorHAnsi"/>
                <w:color w:val="201F1E"/>
                <w:sz w:val="18"/>
                <w:szCs w:val="18"/>
              </w:rPr>
              <w:t>resectable</w:t>
            </w:r>
            <w:proofErr w:type="spellEnd"/>
            <w:r w:rsidRPr="00215320">
              <w:rPr>
                <w:rFonts w:asciiTheme="minorHAnsi" w:hAnsiTheme="minorHAnsi" w:cstheme="minorHAnsi"/>
                <w:color w:val="201F1E"/>
                <w:sz w:val="18"/>
                <w:szCs w:val="18"/>
              </w:rPr>
              <w:t>, and locally patients received neoadjuvant chemotherapy using gemcitabine plus S-1.</w:t>
            </w:r>
          </w:p>
          <w:p w14:paraId="4DB2BF6B" w14:textId="77777777" w:rsidR="001E048A" w:rsidRPr="00215320" w:rsidRDefault="001E048A" w:rsidP="00581050">
            <w:pPr>
              <w:shd w:val="clear" w:color="auto" w:fill="FFFFFF"/>
              <w:rPr>
                <w:rFonts w:asciiTheme="minorHAnsi" w:hAnsiTheme="minorHAnsi" w:cstheme="minorHAnsi"/>
                <w:color w:val="201F1E"/>
                <w:sz w:val="18"/>
                <w:szCs w:val="18"/>
              </w:rPr>
            </w:pPr>
          </w:p>
        </w:tc>
        <w:tc>
          <w:tcPr>
            <w:tcW w:w="1710" w:type="dxa"/>
          </w:tcPr>
          <w:p w14:paraId="5D665320"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To clarify the long-term outcomes and validation of a new</w:t>
            </w:r>
          </w:p>
          <w:p w14:paraId="398FC8A5"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anatomical </w:t>
            </w:r>
            <w:proofErr w:type="spellStart"/>
            <w:r w:rsidRPr="00215320">
              <w:rPr>
                <w:rFonts w:asciiTheme="minorHAnsi" w:hAnsiTheme="minorHAnsi" w:cstheme="minorHAnsi"/>
                <w:color w:val="201F1E"/>
                <w:sz w:val="18"/>
                <w:szCs w:val="18"/>
              </w:rPr>
              <w:t>resectability</w:t>
            </w:r>
            <w:proofErr w:type="spellEnd"/>
            <w:r w:rsidRPr="00215320">
              <w:rPr>
                <w:rFonts w:asciiTheme="minorHAnsi" w:hAnsiTheme="minorHAnsi" w:cstheme="minorHAnsi"/>
                <w:color w:val="201F1E"/>
                <w:sz w:val="18"/>
                <w:szCs w:val="18"/>
              </w:rPr>
              <w:t xml:space="preserve"> classification for patients with localized perihilar ECC and performed</w:t>
            </w:r>
          </w:p>
          <w:p w14:paraId="5C11297F"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neoadjuvant chemotherapy followed by curative-intent surgery based on its </w:t>
            </w:r>
            <w:proofErr w:type="spellStart"/>
            <w:r w:rsidRPr="00215320">
              <w:rPr>
                <w:rFonts w:asciiTheme="minorHAnsi" w:hAnsiTheme="minorHAnsi" w:cstheme="minorHAnsi"/>
                <w:color w:val="201F1E"/>
                <w:sz w:val="18"/>
                <w:szCs w:val="18"/>
              </w:rPr>
              <w:t>resectability</w:t>
            </w:r>
            <w:proofErr w:type="spellEnd"/>
            <w:r w:rsidRPr="00215320">
              <w:rPr>
                <w:rFonts w:asciiTheme="minorHAnsi" w:hAnsiTheme="minorHAnsi" w:cstheme="minorHAnsi"/>
                <w:color w:val="201F1E"/>
                <w:sz w:val="18"/>
                <w:szCs w:val="18"/>
              </w:rPr>
              <w:t xml:space="preserve"> </w:t>
            </w:r>
            <w:r w:rsidRPr="00215320">
              <w:rPr>
                <w:rFonts w:asciiTheme="minorHAnsi" w:hAnsiTheme="minorHAnsi" w:cstheme="minorHAnsi"/>
                <w:color w:val="201F1E"/>
                <w:sz w:val="18"/>
                <w:szCs w:val="18"/>
              </w:rPr>
              <w:lastRenderedPageBreak/>
              <w:t>classification and LN status to improve prognosis.</w:t>
            </w:r>
          </w:p>
        </w:tc>
        <w:tc>
          <w:tcPr>
            <w:tcW w:w="3870" w:type="dxa"/>
          </w:tcPr>
          <w:p w14:paraId="1971D8E3"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lastRenderedPageBreak/>
              <w:t xml:space="preserve">47 (65.3%) received neoadjuvant chemotherapy: 8 </w:t>
            </w:r>
            <w:proofErr w:type="spellStart"/>
            <w:r w:rsidRPr="00215320">
              <w:rPr>
                <w:rFonts w:asciiTheme="minorHAnsi" w:hAnsiTheme="minorHAnsi" w:cstheme="minorHAnsi"/>
                <w:color w:val="201F1E"/>
                <w:sz w:val="18"/>
                <w:szCs w:val="18"/>
              </w:rPr>
              <w:t>resectable</w:t>
            </w:r>
            <w:proofErr w:type="spellEnd"/>
            <w:r w:rsidRPr="00215320">
              <w:rPr>
                <w:rFonts w:asciiTheme="minorHAnsi" w:hAnsiTheme="minorHAnsi" w:cstheme="minorHAnsi"/>
                <w:color w:val="201F1E"/>
                <w:sz w:val="18"/>
                <w:szCs w:val="18"/>
              </w:rPr>
              <w:t xml:space="preserve">, 21 </w:t>
            </w:r>
            <w:proofErr w:type="gramStart"/>
            <w:r w:rsidRPr="00215320">
              <w:rPr>
                <w:rFonts w:asciiTheme="minorHAnsi" w:hAnsiTheme="minorHAnsi" w:cstheme="minorHAnsi"/>
                <w:color w:val="201F1E"/>
                <w:sz w:val="18"/>
                <w:szCs w:val="18"/>
              </w:rPr>
              <w:t>borderline</w:t>
            </w:r>
            <w:proofErr w:type="gramEnd"/>
            <w:r w:rsidRPr="00215320">
              <w:rPr>
                <w:rFonts w:asciiTheme="minorHAnsi" w:hAnsiTheme="minorHAnsi" w:cstheme="minorHAnsi"/>
                <w:color w:val="201F1E"/>
                <w:sz w:val="18"/>
                <w:szCs w:val="18"/>
              </w:rPr>
              <w:t xml:space="preserve"> </w:t>
            </w:r>
            <w:proofErr w:type="spellStart"/>
            <w:r w:rsidRPr="00215320">
              <w:rPr>
                <w:rFonts w:asciiTheme="minorHAnsi" w:hAnsiTheme="minorHAnsi" w:cstheme="minorHAnsi"/>
                <w:color w:val="201F1E"/>
                <w:sz w:val="18"/>
                <w:szCs w:val="18"/>
              </w:rPr>
              <w:t>resectable</w:t>
            </w:r>
            <w:proofErr w:type="spellEnd"/>
            <w:r w:rsidRPr="00215320">
              <w:rPr>
                <w:rFonts w:asciiTheme="minorHAnsi" w:hAnsiTheme="minorHAnsi" w:cstheme="minorHAnsi"/>
                <w:color w:val="201F1E"/>
                <w:sz w:val="18"/>
                <w:szCs w:val="18"/>
              </w:rPr>
              <w:t xml:space="preserve">, 18 </w:t>
            </w:r>
            <w:proofErr w:type="spellStart"/>
            <w:r w:rsidRPr="00215320">
              <w:rPr>
                <w:rFonts w:asciiTheme="minorHAnsi" w:hAnsiTheme="minorHAnsi" w:cstheme="minorHAnsi"/>
                <w:color w:val="201F1E"/>
                <w:sz w:val="18"/>
                <w:szCs w:val="18"/>
              </w:rPr>
              <w:t>Iocally</w:t>
            </w:r>
            <w:proofErr w:type="spellEnd"/>
            <w:r w:rsidRPr="00215320">
              <w:rPr>
                <w:rFonts w:asciiTheme="minorHAnsi" w:hAnsiTheme="minorHAnsi" w:cstheme="minorHAnsi"/>
                <w:color w:val="201F1E"/>
                <w:sz w:val="18"/>
                <w:szCs w:val="18"/>
              </w:rPr>
              <w:t xml:space="preserve"> advanced. 59 (68.1%) underwent curative-intent surgery: 26 </w:t>
            </w:r>
            <w:proofErr w:type="spellStart"/>
            <w:r w:rsidRPr="00215320">
              <w:rPr>
                <w:rFonts w:asciiTheme="minorHAnsi" w:hAnsiTheme="minorHAnsi" w:cstheme="minorHAnsi"/>
                <w:color w:val="201F1E"/>
                <w:sz w:val="18"/>
                <w:szCs w:val="18"/>
              </w:rPr>
              <w:t>resectable</w:t>
            </w:r>
            <w:proofErr w:type="spellEnd"/>
            <w:r w:rsidRPr="00215320">
              <w:rPr>
                <w:rFonts w:asciiTheme="minorHAnsi" w:hAnsiTheme="minorHAnsi" w:cstheme="minorHAnsi"/>
                <w:color w:val="201F1E"/>
                <w:sz w:val="18"/>
                <w:szCs w:val="18"/>
              </w:rPr>
              <w:t xml:space="preserve">, 17 </w:t>
            </w:r>
            <w:proofErr w:type="gramStart"/>
            <w:r w:rsidRPr="00215320">
              <w:rPr>
                <w:rFonts w:asciiTheme="minorHAnsi" w:hAnsiTheme="minorHAnsi" w:cstheme="minorHAnsi"/>
                <w:color w:val="201F1E"/>
                <w:sz w:val="18"/>
                <w:szCs w:val="18"/>
              </w:rPr>
              <w:t>borderline</w:t>
            </w:r>
            <w:proofErr w:type="gramEnd"/>
            <w:r w:rsidRPr="00215320">
              <w:rPr>
                <w:rFonts w:asciiTheme="minorHAnsi" w:hAnsiTheme="minorHAnsi" w:cstheme="minorHAnsi"/>
                <w:color w:val="201F1E"/>
                <w:sz w:val="18"/>
                <w:szCs w:val="18"/>
              </w:rPr>
              <w:t xml:space="preserve"> </w:t>
            </w:r>
            <w:proofErr w:type="spellStart"/>
            <w:r w:rsidRPr="00215320">
              <w:rPr>
                <w:rFonts w:asciiTheme="minorHAnsi" w:hAnsiTheme="minorHAnsi" w:cstheme="minorHAnsi"/>
                <w:color w:val="201F1E"/>
                <w:sz w:val="18"/>
                <w:szCs w:val="18"/>
              </w:rPr>
              <w:t>resectable</w:t>
            </w:r>
            <w:proofErr w:type="spellEnd"/>
            <w:r w:rsidRPr="00215320">
              <w:rPr>
                <w:rFonts w:asciiTheme="minorHAnsi" w:hAnsiTheme="minorHAnsi" w:cstheme="minorHAnsi"/>
                <w:color w:val="201F1E"/>
                <w:sz w:val="18"/>
                <w:szCs w:val="18"/>
              </w:rPr>
              <w:t xml:space="preserve">, 6 </w:t>
            </w:r>
            <w:proofErr w:type="spellStart"/>
            <w:r w:rsidRPr="00215320">
              <w:rPr>
                <w:rFonts w:asciiTheme="minorHAnsi" w:hAnsiTheme="minorHAnsi" w:cstheme="minorHAnsi"/>
                <w:color w:val="201F1E"/>
                <w:sz w:val="18"/>
                <w:szCs w:val="18"/>
              </w:rPr>
              <w:t>Iocally</w:t>
            </w:r>
            <w:proofErr w:type="spellEnd"/>
            <w:r w:rsidRPr="00215320">
              <w:rPr>
                <w:rFonts w:asciiTheme="minorHAnsi" w:hAnsiTheme="minorHAnsi" w:cstheme="minorHAnsi"/>
                <w:color w:val="201F1E"/>
                <w:sz w:val="18"/>
                <w:szCs w:val="18"/>
              </w:rPr>
              <w:t xml:space="preserve"> advanced. 5-year DSS 31.5% (median: 33.0 months): </w:t>
            </w:r>
            <w:proofErr w:type="spellStart"/>
            <w:r w:rsidRPr="00215320">
              <w:rPr>
                <w:rFonts w:asciiTheme="minorHAnsi" w:hAnsiTheme="minorHAnsi" w:cstheme="minorHAnsi"/>
                <w:color w:val="201F1E"/>
                <w:sz w:val="18"/>
                <w:szCs w:val="18"/>
              </w:rPr>
              <w:t>resectable</w:t>
            </w:r>
            <w:proofErr w:type="spellEnd"/>
            <w:r w:rsidRPr="00215320">
              <w:rPr>
                <w:rFonts w:asciiTheme="minorHAnsi" w:hAnsiTheme="minorHAnsi" w:cstheme="minorHAnsi"/>
                <w:color w:val="201F1E"/>
                <w:sz w:val="18"/>
                <w:szCs w:val="18"/>
              </w:rPr>
              <w:t xml:space="preserve"> 50.3% (not reached), borderline </w:t>
            </w:r>
            <w:proofErr w:type="spellStart"/>
            <w:r w:rsidRPr="00215320">
              <w:rPr>
                <w:rFonts w:asciiTheme="minorHAnsi" w:hAnsiTheme="minorHAnsi" w:cstheme="minorHAnsi"/>
                <w:color w:val="201F1E"/>
                <w:sz w:val="18"/>
                <w:szCs w:val="18"/>
              </w:rPr>
              <w:t>resectable</w:t>
            </w:r>
            <w:proofErr w:type="spellEnd"/>
            <w:r w:rsidRPr="00215320">
              <w:rPr>
                <w:rFonts w:asciiTheme="minorHAnsi" w:hAnsiTheme="minorHAnsi" w:cstheme="minorHAnsi"/>
                <w:color w:val="201F1E"/>
                <w:sz w:val="18"/>
                <w:szCs w:val="18"/>
              </w:rPr>
              <w:t xml:space="preserve"> 30.0% (31.4 months, which were relatively stratified. Among 49 patients with resection, DSS 43.8% (57.0 months): </w:t>
            </w:r>
            <w:proofErr w:type="spellStart"/>
            <w:r w:rsidRPr="00215320">
              <w:rPr>
                <w:rFonts w:asciiTheme="minorHAnsi" w:hAnsiTheme="minorHAnsi" w:cstheme="minorHAnsi"/>
                <w:color w:val="201F1E"/>
                <w:sz w:val="18"/>
                <w:szCs w:val="18"/>
              </w:rPr>
              <w:t>resectable</w:t>
            </w:r>
            <w:proofErr w:type="spellEnd"/>
            <w:r w:rsidRPr="00215320">
              <w:rPr>
                <w:rFonts w:asciiTheme="minorHAnsi" w:hAnsiTheme="minorHAnsi" w:cstheme="minorHAnsi"/>
                <w:color w:val="201F1E"/>
                <w:sz w:val="18"/>
                <w:szCs w:val="18"/>
              </w:rPr>
              <w:t xml:space="preserve"> 57.6% (not reached), borderline </w:t>
            </w:r>
            <w:proofErr w:type="spellStart"/>
            <w:r w:rsidRPr="00215320">
              <w:rPr>
                <w:rFonts w:asciiTheme="minorHAnsi" w:hAnsiTheme="minorHAnsi" w:cstheme="minorHAnsi"/>
                <w:color w:val="201F1E"/>
                <w:sz w:val="18"/>
                <w:szCs w:val="18"/>
              </w:rPr>
              <w:t>resectable</w:t>
            </w:r>
            <w:proofErr w:type="spellEnd"/>
            <w:r w:rsidRPr="00215320">
              <w:rPr>
                <w:rFonts w:asciiTheme="minorHAnsi" w:hAnsiTheme="minorHAnsi" w:cstheme="minorHAnsi"/>
                <w:color w:val="201F1E"/>
                <w:sz w:val="18"/>
                <w:szCs w:val="18"/>
              </w:rPr>
              <w:t xml:space="preserve"> 41.0% (52.4 months) in BR, locally advanced 0% (49.4 months) compared to 23 patients without resection (17.2 months). Multivariate analysis identified preoperative high carcinoembryonic antigen levels (more than 8.5 ng/ml) and pT4 as </w:t>
            </w:r>
            <w:r w:rsidRPr="00215320">
              <w:rPr>
                <w:rFonts w:asciiTheme="minorHAnsi" w:hAnsiTheme="minorHAnsi" w:cstheme="minorHAnsi"/>
                <w:color w:val="201F1E"/>
                <w:sz w:val="18"/>
                <w:szCs w:val="18"/>
              </w:rPr>
              <w:lastRenderedPageBreak/>
              <w:t>independent poor prognostic factor of patients with resection.</w:t>
            </w:r>
          </w:p>
        </w:tc>
        <w:tc>
          <w:tcPr>
            <w:tcW w:w="900" w:type="dxa"/>
          </w:tcPr>
          <w:p w14:paraId="3F9A3795" w14:textId="77777777" w:rsidR="001E048A" w:rsidRPr="00215320" w:rsidRDefault="001E048A" w:rsidP="00581050">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lastRenderedPageBreak/>
              <w:t>3</w:t>
            </w:r>
          </w:p>
        </w:tc>
      </w:tr>
      <w:tr w:rsidR="001E048A" w:rsidRPr="00215320" w14:paraId="2AF02E50" w14:textId="77777777" w:rsidTr="004330C7">
        <w:tc>
          <w:tcPr>
            <w:tcW w:w="630" w:type="dxa"/>
            <w:vAlign w:val="bottom"/>
          </w:tcPr>
          <w:p w14:paraId="05264EF3" w14:textId="29D55D4A"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sz w:val="18"/>
                <w:szCs w:val="18"/>
              </w:rPr>
            </w:pPr>
            <w:r>
              <w:rPr>
                <w:rFonts w:asciiTheme="minorHAnsi" w:eastAsia="Arial" w:hAnsiTheme="minorHAnsi" w:cstheme="minorHAnsi"/>
                <w:sz w:val="18"/>
                <w:szCs w:val="18"/>
              </w:rPr>
              <w:t>45</w:t>
            </w:r>
          </w:p>
        </w:tc>
        <w:tc>
          <w:tcPr>
            <w:tcW w:w="3600" w:type="dxa"/>
          </w:tcPr>
          <w:p w14:paraId="29AF67FE" w14:textId="77777777" w:rsidR="001E048A" w:rsidRPr="00215320" w:rsidRDefault="001E048A" w:rsidP="00581050">
            <w:pPr>
              <w:shd w:val="clear" w:color="auto" w:fill="FFFFFF"/>
              <w:rPr>
                <w:rFonts w:asciiTheme="minorHAnsi" w:hAnsiTheme="minorHAnsi" w:cstheme="minorHAnsi"/>
                <w:color w:val="201F1E"/>
                <w:sz w:val="18"/>
                <w:szCs w:val="18"/>
              </w:rPr>
            </w:pPr>
            <w:proofErr w:type="spellStart"/>
            <w:r w:rsidRPr="00215320">
              <w:rPr>
                <w:rFonts w:asciiTheme="minorHAnsi" w:hAnsiTheme="minorHAnsi" w:cstheme="minorHAnsi"/>
                <w:color w:val="201F1E"/>
                <w:sz w:val="18"/>
                <w:szCs w:val="18"/>
              </w:rPr>
              <w:t>Baltatzis</w:t>
            </w:r>
            <w:proofErr w:type="spellEnd"/>
            <w:r w:rsidRPr="00215320">
              <w:rPr>
                <w:rFonts w:asciiTheme="minorHAnsi" w:hAnsiTheme="minorHAnsi" w:cstheme="minorHAnsi"/>
                <w:color w:val="201F1E"/>
                <w:sz w:val="18"/>
                <w:szCs w:val="18"/>
              </w:rPr>
              <w:t xml:space="preserve"> M, </w:t>
            </w:r>
            <w:proofErr w:type="spellStart"/>
            <w:r w:rsidRPr="00215320">
              <w:rPr>
                <w:rFonts w:asciiTheme="minorHAnsi" w:hAnsiTheme="minorHAnsi" w:cstheme="minorHAnsi"/>
                <w:color w:val="201F1E"/>
                <w:sz w:val="18"/>
                <w:szCs w:val="18"/>
              </w:rPr>
              <w:t>Jegatheeswaran</w:t>
            </w:r>
            <w:proofErr w:type="spellEnd"/>
            <w:r w:rsidRPr="00215320">
              <w:rPr>
                <w:rFonts w:asciiTheme="minorHAnsi" w:hAnsiTheme="minorHAnsi" w:cstheme="minorHAnsi"/>
                <w:color w:val="201F1E"/>
                <w:sz w:val="18"/>
                <w:szCs w:val="18"/>
              </w:rPr>
              <w:t xml:space="preserve"> S, Siriwardena AK.  Neoadjuvant chemoradiotherapy before resection of perihilar cholangiocarcinoma: A systematic review. Hepatobiliary &amp; Pancreatic Diseases International. 19(2):103-108, 2020 Apr. UI: 32147487</w:t>
            </w:r>
          </w:p>
        </w:tc>
        <w:tc>
          <w:tcPr>
            <w:tcW w:w="1530" w:type="dxa"/>
          </w:tcPr>
          <w:p w14:paraId="49353917" w14:textId="77777777" w:rsidR="001E048A" w:rsidRPr="00215320" w:rsidRDefault="001E048A" w:rsidP="00581050">
            <w:pPr>
              <w:jc w:val="center"/>
              <w:rPr>
                <w:rFonts w:asciiTheme="minorHAnsi" w:eastAsia="Arial" w:hAnsiTheme="minorHAnsi" w:cstheme="minorHAnsi"/>
                <w:sz w:val="18"/>
                <w:szCs w:val="18"/>
              </w:rPr>
            </w:pPr>
            <w:r w:rsidRPr="00215320">
              <w:rPr>
                <w:rFonts w:asciiTheme="minorHAnsi" w:hAnsiTheme="minorHAnsi" w:cstheme="minorHAnsi"/>
                <w:color w:val="201F1E"/>
                <w:sz w:val="18"/>
                <w:szCs w:val="18"/>
              </w:rPr>
              <w:t>Systematic Review</w:t>
            </w:r>
          </w:p>
        </w:tc>
        <w:tc>
          <w:tcPr>
            <w:tcW w:w="2790" w:type="dxa"/>
          </w:tcPr>
          <w:p w14:paraId="19DBFB94"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eastAsia="Arial" w:hAnsiTheme="minorHAnsi" w:cstheme="minorHAnsi"/>
                <w:color w:val="000000"/>
                <w:sz w:val="18"/>
                <w:szCs w:val="18"/>
                <w:highlight w:val="white"/>
              </w:rPr>
              <w:t xml:space="preserve">Systematic review of MEDLINE and EMBASE databases identified 7 studies and 97 patients with </w:t>
            </w:r>
            <w:r w:rsidRPr="00215320">
              <w:rPr>
                <w:rFonts w:asciiTheme="minorHAnsi" w:hAnsiTheme="minorHAnsi" w:cstheme="minorHAnsi"/>
                <w:color w:val="201F1E"/>
                <w:sz w:val="18"/>
                <w:szCs w:val="18"/>
              </w:rPr>
              <w:t xml:space="preserve">hilar ECC and </w:t>
            </w:r>
            <w:proofErr w:type="spellStart"/>
            <w:r w:rsidRPr="00215320">
              <w:rPr>
                <w:rFonts w:asciiTheme="minorHAnsi" w:hAnsiTheme="minorHAnsi" w:cstheme="minorHAnsi"/>
                <w:color w:val="201F1E"/>
                <w:sz w:val="18"/>
                <w:szCs w:val="18"/>
              </w:rPr>
              <w:t>Klatskin</w:t>
            </w:r>
            <w:proofErr w:type="spellEnd"/>
            <w:r w:rsidRPr="00215320">
              <w:rPr>
                <w:rFonts w:asciiTheme="minorHAnsi" w:hAnsiTheme="minorHAnsi" w:cstheme="minorHAnsi"/>
                <w:color w:val="201F1E"/>
                <w:sz w:val="18"/>
                <w:szCs w:val="18"/>
              </w:rPr>
              <w:t xml:space="preserve"> tumors who received neoadjuvant chemotherapy or CRT. Data were extracted on demographic profile, disease staging, CRT protocols, </w:t>
            </w:r>
            <w:proofErr w:type="gramStart"/>
            <w:r w:rsidRPr="00215320">
              <w:rPr>
                <w:rFonts w:asciiTheme="minorHAnsi" w:hAnsiTheme="minorHAnsi" w:cstheme="minorHAnsi"/>
                <w:color w:val="201F1E"/>
                <w:sz w:val="18"/>
                <w:szCs w:val="18"/>
              </w:rPr>
              <w:t>complications</w:t>
            </w:r>
            <w:proofErr w:type="gramEnd"/>
            <w:r w:rsidRPr="00215320">
              <w:rPr>
                <w:rFonts w:asciiTheme="minorHAnsi" w:hAnsiTheme="minorHAnsi" w:cstheme="minorHAnsi"/>
                <w:color w:val="201F1E"/>
                <w:sz w:val="18"/>
                <w:szCs w:val="18"/>
              </w:rPr>
              <w:t xml:space="preserve"> and outcome. Risks of bias were assessed using Cochrane methodology.</w:t>
            </w:r>
          </w:p>
        </w:tc>
        <w:tc>
          <w:tcPr>
            <w:tcW w:w="1710" w:type="dxa"/>
          </w:tcPr>
          <w:p w14:paraId="274F168A"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eastAsia="Arial" w:hAnsiTheme="minorHAnsi" w:cstheme="minorHAnsi"/>
                <w:color w:val="000000"/>
                <w:sz w:val="18"/>
                <w:szCs w:val="18"/>
                <w:highlight w:val="white"/>
              </w:rPr>
              <w:t xml:space="preserve">To </w:t>
            </w:r>
            <w:r w:rsidRPr="00215320">
              <w:rPr>
                <w:rFonts w:asciiTheme="minorHAnsi" w:hAnsiTheme="minorHAnsi" w:cstheme="minorHAnsi"/>
                <w:color w:val="201F1E"/>
                <w:sz w:val="18"/>
                <w:szCs w:val="18"/>
              </w:rPr>
              <w:t>assess whether there is evidence to justify modern phase II studies of neoadjuvant CRT prior to resection of perihilar ECC.</w:t>
            </w:r>
          </w:p>
          <w:p w14:paraId="20206156" w14:textId="77777777" w:rsidR="001E048A" w:rsidRPr="00215320" w:rsidRDefault="001E048A" w:rsidP="00581050">
            <w:pPr>
              <w:ind w:right="-20"/>
              <w:rPr>
                <w:rFonts w:asciiTheme="minorHAnsi" w:eastAsia="Arial" w:hAnsiTheme="minorHAnsi" w:cstheme="minorHAnsi"/>
                <w:color w:val="000000"/>
                <w:sz w:val="18"/>
                <w:szCs w:val="18"/>
                <w:highlight w:val="white"/>
              </w:rPr>
            </w:pPr>
          </w:p>
        </w:tc>
        <w:tc>
          <w:tcPr>
            <w:tcW w:w="3870" w:type="dxa"/>
          </w:tcPr>
          <w:p w14:paraId="1542D25F" w14:textId="77777777" w:rsidR="001E048A" w:rsidRPr="00215320" w:rsidRDefault="001E048A" w:rsidP="00581050">
            <w:pPr>
              <w:shd w:val="clear" w:color="auto" w:fill="FFFFFF"/>
              <w:rPr>
                <w:rFonts w:asciiTheme="minorHAnsi" w:eastAsia="Arial" w:hAnsiTheme="minorHAnsi" w:cstheme="minorHAnsi"/>
                <w:color w:val="000000"/>
                <w:sz w:val="18"/>
                <w:szCs w:val="18"/>
                <w:highlight w:val="white"/>
              </w:rPr>
            </w:pPr>
            <w:r w:rsidRPr="00215320">
              <w:rPr>
                <w:rFonts w:asciiTheme="minorHAnsi" w:hAnsiTheme="minorHAnsi" w:cstheme="minorHAnsi"/>
                <w:color w:val="201F1E"/>
                <w:sz w:val="18"/>
                <w:szCs w:val="18"/>
              </w:rPr>
              <w:t>Interval from completion of neoadjuvant treatment to surgery varied from 3 days to 6 months. Resection was by hepatectomy with three studies reporting an R0 rate of 100%, 24% and 63%, respectively. Three studies reported histopathological evidence of prior treatment response. There were two treatment related deaths at 90 days. Median survival was 19 (95% CI: 9.9-28) months and 5-year survival 20% suggesting potential benefits of treatment on both R0 rate and complete response in resected specimens.</w:t>
            </w:r>
            <w:r w:rsidRPr="00215320">
              <w:rPr>
                <w:rFonts w:asciiTheme="minorHAnsi" w:eastAsia="Arial" w:hAnsiTheme="minorHAnsi" w:cstheme="minorHAnsi"/>
                <w:color w:val="000000"/>
                <w:sz w:val="18"/>
                <w:szCs w:val="18"/>
                <w:highlight w:val="white"/>
              </w:rPr>
              <w:t xml:space="preserve"> </w:t>
            </w:r>
          </w:p>
        </w:tc>
        <w:tc>
          <w:tcPr>
            <w:tcW w:w="900" w:type="dxa"/>
          </w:tcPr>
          <w:p w14:paraId="3F8D4DD8" w14:textId="77777777" w:rsidR="001E048A" w:rsidRPr="00215320" w:rsidRDefault="001E048A" w:rsidP="00581050">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2</w:t>
            </w:r>
          </w:p>
        </w:tc>
      </w:tr>
      <w:tr w:rsidR="001E048A" w:rsidRPr="00215320" w14:paraId="55272DF4" w14:textId="77777777" w:rsidTr="004330C7">
        <w:tc>
          <w:tcPr>
            <w:tcW w:w="630" w:type="dxa"/>
            <w:vAlign w:val="bottom"/>
          </w:tcPr>
          <w:p w14:paraId="5B2D7A8B" w14:textId="4CB9D053"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sz w:val="18"/>
                <w:szCs w:val="18"/>
              </w:rPr>
            </w:pPr>
            <w:r>
              <w:rPr>
                <w:rFonts w:asciiTheme="minorHAnsi" w:eastAsia="Arial" w:hAnsiTheme="minorHAnsi" w:cstheme="minorHAnsi"/>
                <w:sz w:val="18"/>
                <w:szCs w:val="18"/>
              </w:rPr>
              <w:t>46</w:t>
            </w:r>
          </w:p>
        </w:tc>
        <w:tc>
          <w:tcPr>
            <w:tcW w:w="3600" w:type="dxa"/>
          </w:tcPr>
          <w:p w14:paraId="7AC30B45" w14:textId="77777777" w:rsidR="001E048A" w:rsidRPr="00215320" w:rsidRDefault="001E048A" w:rsidP="005810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hAnsiTheme="minorHAnsi" w:cstheme="minorHAnsi"/>
                <w:color w:val="212121"/>
                <w:sz w:val="18"/>
                <w:szCs w:val="18"/>
              </w:rPr>
              <w:t xml:space="preserve">Matsuyama R, Mori R, Ota Y, Homma Y, </w:t>
            </w:r>
            <w:proofErr w:type="spellStart"/>
            <w:r w:rsidRPr="00215320">
              <w:rPr>
                <w:rFonts w:asciiTheme="minorHAnsi" w:hAnsiTheme="minorHAnsi" w:cstheme="minorHAnsi"/>
                <w:color w:val="212121"/>
                <w:sz w:val="18"/>
                <w:szCs w:val="18"/>
              </w:rPr>
              <w:t>Yabusita</w:t>
            </w:r>
            <w:proofErr w:type="spellEnd"/>
            <w:r w:rsidRPr="00215320">
              <w:rPr>
                <w:rFonts w:asciiTheme="minorHAnsi" w:hAnsiTheme="minorHAnsi" w:cstheme="minorHAnsi"/>
                <w:color w:val="212121"/>
                <w:sz w:val="18"/>
                <w:szCs w:val="18"/>
              </w:rPr>
              <w:t xml:space="preserve"> Y, </w:t>
            </w:r>
            <w:proofErr w:type="spellStart"/>
            <w:r w:rsidRPr="00215320">
              <w:rPr>
                <w:rFonts w:asciiTheme="minorHAnsi" w:hAnsiTheme="minorHAnsi" w:cstheme="minorHAnsi"/>
                <w:color w:val="212121"/>
                <w:sz w:val="18"/>
                <w:szCs w:val="18"/>
              </w:rPr>
              <w:t>Hiratani</w:t>
            </w:r>
            <w:proofErr w:type="spellEnd"/>
            <w:r w:rsidRPr="00215320">
              <w:rPr>
                <w:rFonts w:asciiTheme="minorHAnsi" w:hAnsiTheme="minorHAnsi" w:cstheme="minorHAnsi"/>
                <w:color w:val="212121"/>
                <w:sz w:val="18"/>
                <w:szCs w:val="18"/>
              </w:rPr>
              <w:t xml:space="preserve"> S, Murakami T, Sawada Y, Miyake K, Shimizu Y, Kumamoto T, Endo I. Impact of Gemcitabine Plus S1 Neoadjuvant Chemotherapy on Borderline </w:t>
            </w:r>
            <w:proofErr w:type="spellStart"/>
            <w:r w:rsidRPr="00215320">
              <w:rPr>
                <w:rFonts w:asciiTheme="minorHAnsi" w:hAnsiTheme="minorHAnsi" w:cstheme="minorHAnsi"/>
                <w:color w:val="212121"/>
                <w:sz w:val="18"/>
                <w:szCs w:val="18"/>
              </w:rPr>
              <w:t>Resectable</w:t>
            </w:r>
            <w:proofErr w:type="spellEnd"/>
            <w:r w:rsidRPr="00215320">
              <w:rPr>
                <w:rFonts w:asciiTheme="minorHAnsi" w:hAnsiTheme="minorHAnsi" w:cstheme="minorHAnsi"/>
                <w:color w:val="212121"/>
                <w:sz w:val="18"/>
                <w:szCs w:val="18"/>
              </w:rPr>
              <w:t xml:space="preserve"> Perihilar Cholangiocarcinoma. Annals of Surgical Oncology.  2022 Jan 07.</w:t>
            </w:r>
          </w:p>
          <w:p w14:paraId="27946209" w14:textId="77777777" w:rsidR="001E048A" w:rsidRPr="00215320" w:rsidRDefault="001E048A" w:rsidP="005810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hAnsiTheme="minorHAnsi" w:cstheme="minorHAnsi"/>
                <w:color w:val="212121"/>
                <w:sz w:val="18"/>
                <w:szCs w:val="18"/>
              </w:rPr>
              <w:t>UI: 34994885</w:t>
            </w:r>
          </w:p>
        </w:tc>
        <w:tc>
          <w:tcPr>
            <w:tcW w:w="1530" w:type="dxa"/>
          </w:tcPr>
          <w:p w14:paraId="0281B270" w14:textId="77777777" w:rsidR="001E048A" w:rsidRPr="00215320" w:rsidRDefault="001E048A" w:rsidP="00581050">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Therapeutic</w:t>
            </w:r>
          </w:p>
          <w:p w14:paraId="44A72AE2" w14:textId="77777777" w:rsidR="001E048A" w:rsidRPr="00215320" w:rsidRDefault="001E048A" w:rsidP="00581050">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Single arm non- randomized Phase II</w:t>
            </w:r>
          </w:p>
        </w:tc>
        <w:tc>
          <w:tcPr>
            <w:tcW w:w="2790" w:type="dxa"/>
          </w:tcPr>
          <w:p w14:paraId="5C2502C8" w14:textId="77777777" w:rsidR="001E048A" w:rsidRPr="00215320" w:rsidRDefault="001E048A" w:rsidP="00581050">
            <w:pPr>
              <w:rPr>
                <w:rFonts w:asciiTheme="minorHAnsi" w:eastAsia="Arial" w:hAnsiTheme="minorHAnsi" w:cstheme="minorHAnsi"/>
                <w:color w:val="000000"/>
                <w:sz w:val="18"/>
                <w:szCs w:val="18"/>
                <w:highlight w:val="white"/>
              </w:rPr>
            </w:pPr>
            <w:r w:rsidRPr="00215320">
              <w:rPr>
                <w:rFonts w:asciiTheme="minorHAnsi" w:eastAsia="Arial" w:hAnsiTheme="minorHAnsi" w:cstheme="minorHAnsi"/>
                <w:color w:val="000000"/>
                <w:sz w:val="18"/>
                <w:szCs w:val="18"/>
                <w:highlight w:val="white"/>
              </w:rPr>
              <w:t xml:space="preserve">60 patients with borderline </w:t>
            </w:r>
            <w:proofErr w:type="spellStart"/>
            <w:r w:rsidRPr="00215320">
              <w:rPr>
                <w:rFonts w:asciiTheme="minorHAnsi" w:eastAsia="Arial" w:hAnsiTheme="minorHAnsi" w:cstheme="minorHAnsi"/>
                <w:color w:val="000000"/>
                <w:sz w:val="18"/>
                <w:szCs w:val="18"/>
                <w:highlight w:val="white"/>
              </w:rPr>
              <w:t>resectable</w:t>
            </w:r>
            <w:proofErr w:type="spellEnd"/>
            <w:r w:rsidRPr="00215320">
              <w:rPr>
                <w:rFonts w:asciiTheme="minorHAnsi" w:eastAsia="Arial" w:hAnsiTheme="minorHAnsi" w:cstheme="minorHAnsi"/>
                <w:color w:val="000000"/>
                <w:sz w:val="18"/>
                <w:szCs w:val="18"/>
                <w:highlight w:val="white"/>
              </w:rPr>
              <w:t xml:space="preserve"> perihilar cholangiocarcinoma received NAC (gemcitabine/S1) x 3 cycles every 21 days followed by surgery</w:t>
            </w:r>
          </w:p>
        </w:tc>
        <w:tc>
          <w:tcPr>
            <w:tcW w:w="1710" w:type="dxa"/>
          </w:tcPr>
          <w:p w14:paraId="12E8ABF8" w14:textId="77777777" w:rsidR="001E048A" w:rsidRPr="00215320" w:rsidRDefault="001E048A" w:rsidP="005810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hAnsiTheme="minorHAnsi" w:cstheme="minorHAnsi"/>
                <w:color w:val="212121"/>
                <w:sz w:val="18"/>
                <w:szCs w:val="18"/>
              </w:rPr>
              <w:t>To evaluate the efficacy and safety of NAC</w:t>
            </w:r>
          </w:p>
          <w:p w14:paraId="0319FF7F" w14:textId="77777777" w:rsidR="001E048A" w:rsidRPr="00215320" w:rsidRDefault="001E048A" w:rsidP="005810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hAnsiTheme="minorHAnsi" w:cstheme="minorHAnsi"/>
                <w:color w:val="212121"/>
                <w:sz w:val="18"/>
                <w:szCs w:val="18"/>
              </w:rPr>
              <w:t>gemcitabine/S-1 followed by definitive surgery</w:t>
            </w:r>
          </w:p>
          <w:p w14:paraId="176B59AC" w14:textId="77777777" w:rsidR="001E048A" w:rsidRPr="00215320" w:rsidRDefault="001E048A" w:rsidP="00581050">
            <w:pPr>
              <w:ind w:right="-20"/>
              <w:rPr>
                <w:rFonts w:asciiTheme="minorHAnsi" w:eastAsia="Arial" w:hAnsiTheme="minorHAnsi" w:cstheme="minorHAnsi"/>
                <w:color w:val="000000"/>
                <w:sz w:val="18"/>
                <w:szCs w:val="18"/>
                <w:highlight w:val="white"/>
              </w:rPr>
            </w:pPr>
          </w:p>
        </w:tc>
        <w:tc>
          <w:tcPr>
            <w:tcW w:w="3870" w:type="dxa"/>
          </w:tcPr>
          <w:p w14:paraId="0C5BC740" w14:textId="77777777" w:rsidR="001E048A" w:rsidRPr="00215320" w:rsidRDefault="001E048A" w:rsidP="005810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hAnsiTheme="minorHAnsi" w:cstheme="minorHAnsi"/>
                <w:color w:val="212121"/>
                <w:sz w:val="18"/>
                <w:szCs w:val="18"/>
              </w:rPr>
              <w:t>The overall control rate was</w:t>
            </w:r>
          </w:p>
          <w:p w14:paraId="37F7895D" w14:textId="77777777" w:rsidR="001E048A" w:rsidRPr="00215320" w:rsidRDefault="001E048A" w:rsidP="005810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hAnsiTheme="minorHAnsi" w:cstheme="minorHAnsi"/>
                <w:color w:val="212121"/>
                <w:sz w:val="18"/>
                <w:szCs w:val="18"/>
              </w:rPr>
              <w:t xml:space="preserve">91.3%. MS for the entire cohort was 30.3 months. For all the patients, estimated 3-year OS 44.1%; 5-year OS 30.0%. Resection with curative intent was performed 43/60 patients (71%). R0 resection in 81% resected patients. 41% with </w:t>
            </w:r>
            <w:proofErr w:type="spellStart"/>
            <w:r w:rsidRPr="00215320">
              <w:rPr>
                <w:rFonts w:asciiTheme="minorHAnsi" w:hAnsiTheme="minorHAnsi" w:cstheme="minorHAnsi"/>
                <w:color w:val="212121"/>
                <w:sz w:val="18"/>
                <w:szCs w:val="18"/>
              </w:rPr>
              <w:t>Clavien-Dindo</w:t>
            </w:r>
            <w:proofErr w:type="spellEnd"/>
            <w:r w:rsidRPr="00215320">
              <w:rPr>
                <w:rFonts w:asciiTheme="minorHAnsi" w:hAnsiTheme="minorHAnsi" w:cstheme="minorHAnsi"/>
                <w:color w:val="212121"/>
                <w:sz w:val="18"/>
                <w:szCs w:val="18"/>
              </w:rPr>
              <w:t xml:space="preserve"> grade 3 complications or a higher morbidity. MS for resected patients 50.1 months vs. 14.8 months for unresected patients. Estimated 3-year OS for resected patients 55.8 months vs. 36.4 months for unresected patients.</w:t>
            </w:r>
          </w:p>
        </w:tc>
        <w:tc>
          <w:tcPr>
            <w:tcW w:w="900" w:type="dxa"/>
          </w:tcPr>
          <w:p w14:paraId="2E5D8795" w14:textId="77777777" w:rsidR="001E048A" w:rsidRPr="00215320" w:rsidRDefault="001E048A" w:rsidP="00581050">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2</w:t>
            </w:r>
          </w:p>
        </w:tc>
      </w:tr>
      <w:tr w:rsidR="001E048A" w:rsidRPr="00215320" w14:paraId="256CC877" w14:textId="77777777" w:rsidTr="004330C7">
        <w:tc>
          <w:tcPr>
            <w:tcW w:w="630" w:type="dxa"/>
            <w:vAlign w:val="bottom"/>
          </w:tcPr>
          <w:p w14:paraId="5B1AC6C6" w14:textId="01528447"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47</w:t>
            </w:r>
          </w:p>
        </w:tc>
        <w:tc>
          <w:tcPr>
            <w:tcW w:w="3600" w:type="dxa"/>
          </w:tcPr>
          <w:p w14:paraId="2D4891AB"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Jung JH, Lee HJ, Lee HS, Jo JH, Cho IR, Chung MJ, Park JY, Park SW, Song SY, Bang S. Benefit of neoadjuvant concurrent chemoradiotherapy for locally advanced perihilar cholangiocarcinoma.</w:t>
            </w:r>
          </w:p>
          <w:p w14:paraId="54090AA3"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World Journal of Gastroenterology. 23(18):3301-3308, 2017 May 14. UI: 28566890</w:t>
            </w:r>
          </w:p>
        </w:tc>
        <w:tc>
          <w:tcPr>
            <w:tcW w:w="1530" w:type="dxa"/>
          </w:tcPr>
          <w:p w14:paraId="79E9EDEC" w14:textId="77777777" w:rsidR="001E048A" w:rsidRPr="00215320" w:rsidRDefault="001E048A" w:rsidP="00581050">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Multi institution retrospective study</w:t>
            </w:r>
          </w:p>
        </w:tc>
        <w:tc>
          <w:tcPr>
            <w:tcW w:w="2790" w:type="dxa"/>
          </w:tcPr>
          <w:p w14:paraId="1E59675B"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57 patients who underwent surgical resection with or without neoadjuvant CRT for perihilar</w:t>
            </w:r>
          </w:p>
          <w:p w14:paraId="66DEC1D5"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ECC; 12 patients received neoadjuvant CRT and 45 patients did not. Patients with locally advanced perihilar ECC requiring neoadjuvant CRT were defined as follows: (1) a mass involving unilateral branches of the portal vein or hepatic artery with insufficient volume of the anticipated remnant lobe; or (2) an infiltrating mass in the main portal vein that was too long for reconstruction, identified at preoperative staging.</w:t>
            </w:r>
          </w:p>
        </w:tc>
        <w:tc>
          <w:tcPr>
            <w:tcW w:w="1710" w:type="dxa"/>
          </w:tcPr>
          <w:p w14:paraId="0ABEF5ED"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To clarify the role of neoadjuvant CRT followed by surgical resection for localized or locally advanced perihilar ECC</w:t>
            </w:r>
          </w:p>
        </w:tc>
        <w:tc>
          <w:tcPr>
            <w:tcW w:w="3870" w:type="dxa"/>
          </w:tcPr>
          <w:p w14:paraId="5AED4E00"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The median DFS for neoadjuvant and non-neoadjuvant CRT groups were 26.0 and 15.1 </w:t>
            </w:r>
            <w:proofErr w:type="spellStart"/>
            <w:r w:rsidRPr="00215320">
              <w:rPr>
                <w:rFonts w:asciiTheme="minorHAnsi" w:hAnsiTheme="minorHAnsi" w:cstheme="minorHAnsi"/>
                <w:color w:val="201F1E"/>
                <w:sz w:val="18"/>
                <w:szCs w:val="18"/>
              </w:rPr>
              <w:t>mo</w:t>
            </w:r>
            <w:proofErr w:type="spellEnd"/>
            <w:r w:rsidRPr="00215320">
              <w:rPr>
                <w:rFonts w:asciiTheme="minorHAnsi" w:hAnsiTheme="minorHAnsi" w:cstheme="minorHAnsi"/>
                <w:color w:val="201F1E"/>
                <w:sz w:val="18"/>
                <w:szCs w:val="18"/>
              </w:rPr>
              <w:t>, respectively (P = 0.91). The median OS for neoadjuvant and non-neoadjuvant</w:t>
            </w:r>
          </w:p>
          <w:p w14:paraId="5CD64C16"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CRT groups were 32.9 and 27.1 </w:t>
            </w:r>
            <w:proofErr w:type="spellStart"/>
            <w:r w:rsidRPr="00215320">
              <w:rPr>
                <w:rFonts w:asciiTheme="minorHAnsi" w:hAnsiTheme="minorHAnsi" w:cstheme="minorHAnsi"/>
                <w:color w:val="201F1E"/>
                <w:sz w:val="18"/>
                <w:szCs w:val="18"/>
              </w:rPr>
              <w:t>mo</w:t>
            </w:r>
            <w:proofErr w:type="spellEnd"/>
            <w:r w:rsidRPr="00215320">
              <w:rPr>
                <w:rFonts w:asciiTheme="minorHAnsi" w:hAnsiTheme="minorHAnsi" w:cstheme="minorHAnsi"/>
                <w:color w:val="201F1E"/>
                <w:sz w:val="18"/>
                <w:szCs w:val="18"/>
              </w:rPr>
              <w:t>, respectively (P = 0.26). The CRT group showed a downstaging tendency compared to the non-CRT group as compared with the tumor stage confirmed by histological examination after surgery and the tumor stage confirmed by imaging test at the time of diagnosis (P = 0.01).</w:t>
            </w:r>
          </w:p>
        </w:tc>
        <w:tc>
          <w:tcPr>
            <w:tcW w:w="900" w:type="dxa"/>
          </w:tcPr>
          <w:p w14:paraId="2431CC06" w14:textId="77777777" w:rsidR="001E048A" w:rsidRPr="00215320" w:rsidRDefault="001E048A" w:rsidP="00581050">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3</w:t>
            </w:r>
          </w:p>
        </w:tc>
      </w:tr>
      <w:tr w:rsidR="001E048A" w:rsidRPr="00215320" w14:paraId="49C08949" w14:textId="77777777" w:rsidTr="004330C7">
        <w:tc>
          <w:tcPr>
            <w:tcW w:w="630" w:type="dxa"/>
            <w:vAlign w:val="bottom"/>
          </w:tcPr>
          <w:p w14:paraId="59533F3E" w14:textId="2537845A"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lastRenderedPageBreak/>
              <w:t>48</w:t>
            </w:r>
          </w:p>
        </w:tc>
        <w:tc>
          <w:tcPr>
            <w:tcW w:w="3600" w:type="dxa"/>
          </w:tcPr>
          <w:p w14:paraId="69AE0856"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Kobayashi S, </w:t>
            </w:r>
            <w:proofErr w:type="spellStart"/>
            <w:r w:rsidRPr="00215320">
              <w:rPr>
                <w:rFonts w:asciiTheme="minorHAnsi" w:hAnsiTheme="minorHAnsi" w:cstheme="minorHAnsi"/>
                <w:color w:val="201F1E"/>
                <w:sz w:val="18"/>
                <w:szCs w:val="18"/>
              </w:rPr>
              <w:t>Tomokuni</w:t>
            </w:r>
            <w:proofErr w:type="spellEnd"/>
            <w:r w:rsidRPr="00215320">
              <w:rPr>
                <w:rFonts w:asciiTheme="minorHAnsi" w:hAnsiTheme="minorHAnsi" w:cstheme="minorHAnsi"/>
                <w:color w:val="201F1E"/>
                <w:sz w:val="18"/>
                <w:szCs w:val="18"/>
              </w:rPr>
              <w:t xml:space="preserve"> A, </w:t>
            </w:r>
            <w:proofErr w:type="spellStart"/>
            <w:r w:rsidRPr="00215320">
              <w:rPr>
                <w:rFonts w:asciiTheme="minorHAnsi" w:hAnsiTheme="minorHAnsi" w:cstheme="minorHAnsi"/>
                <w:color w:val="201F1E"/>
                <w:sz w:val="18"/>
                <w:szCs w:val="18"/>
              </w:rPr>
              <w:t>Gotoh</w:t>
            </w:r>
            <w:proofErr w:type="spellEnd"/>
            <w:r w:rsidRPr="00215320">
              <w:rPr>
                <w:rFonts w:asciiTheme="minorHAnsi" w:hAnsiTheme="minorHAnsi" w:cstheme="minorHAnsi"/>
                <w:color w:val="201F1E"/>
                <w:sz w:val="18"/>
                <w:szCs w:val="18"/>
              </w:rPr>
              <w:t xml:space="preserve"> K, Takahashi H, Akita H, </w:t>
            </w:r>
            <w:proofErr w:type="spellStart"/>
            <w:r w:rsidRPr="00215320">
              <w:rPr>
                <w:rFonts w:asciiTheme="minorHAnsi" w:hAnsiTheme="minorHAnsi" w:cstheme="minorHAnsi"/>
                <w:color w:val="201F1E"/>
                <w:sz w:val="18"/>
                <w:szCs w:val="18"/>
              </w:rPr>
              <w:t>Marubashi</w:t>
            </w:r>
            <w:proofErr w:type="spellEnd"/>
            <w:r w:rsidRPr="00215320">
              <w:rPr>
                <w:rFonts w:asciiTheme="minorHAnsi" w:hAnsiTheme="minorHAnsi" w:cstheme="minorHAnsi"/>
                <w:color w:val="201F1E"/>
                <w:sz w:val="18"/>
                <w:szCs w:val="18"/>
              </w:rPr>
              <w:t xml:space="preserve"> S, Yamada T, </w:t>
            </w:r>
            <w:proofErr w:type="spellStart"/>
            <w:r w:rsidRPr="00215320">
              <w:rPr>
                <w:rFonts w:asciiTheme="minorHAnsi" w:hAnsiTheme="minorHAnsi" w:cstheme="minorHAnsi"/>
                <w:color w:val="201F1E"/>
                <w:sz w:val="18"/>
                <w:szCs w:val="18"/>
              </w:rPr>
              <w:t>Teshima</w:t>
            </w:r>
            <w:proofErr w:type="spellEnd"/>
            <w:r w:rsidRPr="00215320">
              <w:rPr>
                <w:rFonts w:asciiTheme="minorHAnsi" w:hAnsiTheme="minorHAnsi" w:cstheme="minorHAnsi"/>
                <w:color w:val="201F1E"/>
                <w:sz w:val="18"/>
                <w:szCs w:val="18"/>
              </w:rPr>
              <w:t xml:space="preserve"> T, Fukui K, Fujiwara Y, </w:t>
            </w:r>
            <w:proofErr w:type="spellStart"/>
            <w:r w:rsidRPr="00215320">
              <w:rPr>
                <w:rFonts w:asciiTheme="minorHAnsi" w:hAnsiTheme="minorHAnsi" w:cstheme="minorHAnsi"/>
                <w:color w:val="201F1E"/>
                <w:sz w:val="18"/>
                <w:szCs w:val="18"/>
              </w:rPr>
              <w:t>Sakon</w:t>
            </w:r>
            <w:proofErr w:type="spellEnd"/>
            <w:r w:rsidRPr="00215320">
              <w:rPr>
                <w:rFonts w:asciiTheme="minorHAnsi" w:hAnsiTheme="minorHAnsi" w:cstheme="minorHAnsi"/>
                <w:color w:val="201F1E"/>
                <w:sz w:val="18"/>
                <w:szCs w:val="18"/>
              </w:rPr>
              <w:t xml:space="preserve"> M. A retrospective analysis of the clinical effects of neoadjuvant combination therapy with full-dose gemcitabine and radiation therapy in patients with biliary tract cancer. European Journal of Surgical Oncology. 43(4):763-771, 2017 Apr. UI: 28100416</w:t>
            </w:r>
          </w:p>
        </w:tc>
        <w:tc>
          <w:tcPr>
            <w:tcW w:w="1530" w:type="dxa"/>
          </w:tcPr>
          <w:p w14:paraId="5482AAC6" w14:textId="77777777" w:rsidR="001E048A" w:rsidRPr="00215320" w:rsidRDefault="001E048A" w:rsidP="00581050">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Single institution retrospective study</w:t>
            </w:r>
          </w:p>
        </w:tc>
        <w:tc>
          <w:tcPr>
            <w:tcW w:w="2790" w:type="dxa"/>
          </w:tcPr>
          <w:p w14:paraId="33DE5E79"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27 patients with </w:t>
            </w:r>
            <w:proofErr w:type="spellStart"/>
            <w:r w:rsidRPr="00215320">
              <w:rPr>
                <w:rFonts w:asciiTheme="minorHAnsi" w:hAnsiTheme="minorHAnsi" w:cstheme="minorHAnsi"/>
                <w:color w:val="201F1E"/>
                <w:sz w:val="18"/>
                <w:szCs w:val="18"/>
              </w:rPr>
              <w:t>resectable</w:t>
            </w:r>
            <w:proofErr w:type="spellEnd"/>
            <w:r w:rsidRPr="00215320">
              <w:rPr>
                <w:rFonts w:asciiTheme="minorHAnsi" w:hAnsiTheme="minorHAnsi" w:cstheme="minorHAnsi"/>
                <w:color w:val="201F1E"/>
                <w:sz w:val="18"/>
                <w:szCs w:val="18"/>
              </w:rPr>
              <w:t xml:space="preserve"> BTC who received neoadjuvant CRT were compared to</w:t>
            </w:r>
          </w:p>
          <w:p w14:paraId="74DB1B0D"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79 patients who were treated without neoadjuvant therapy. Hemi-hepatectomy or pancreatoduodenectomy was planned for </w:t>
            </w:r>
            <w:proofErr w:type="gramStart"/>
            <w:r w:rsidRPr="00215320">
              <w:rPr>
                <w:rFonts w:asciiTheme="minorHAnsi" w:hAnsiTheme="minorHAnsi" w:cstheme="minorHAnsi"/>
                <w:color w:val="201F1E"/>
                <w:sz w:val="18"/>
                <w:szCs w:val="18"/>
              </w:rPr>
              <w:t>all of</w:t>
            </w:r>
            <w:proofErr w:type="gramEnd"/>
            <w:r w:rsidRPr="00215320">
              <w:rPr>
                <w:rFonts w:asciiTheme="minorHAnsi" w:hAnsiTheme="minorHAnsi" w:cstheme="minorHAnsi"/>
                <w:color w:val="201F1E"/>
                <w:sz w:val="18"/>
                <w:szCs w:val="18"/>
              </w:rPr>
              <w:t xml:space="preserve"> the patients in the study population. CT-based staging was used to adjust for the pre-treatment characteristics </w:t>
            </w:r>
          </w:p>
        </w:tc>
        <w:tc>
          <w:tcPr>
            <w:tcW w:w="1710" w:type="dxa"/>
          </w:tcPr>
          <w:p w14:paraId="14A9AC6C"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To evaluate survival and the objective response to neoadjuvant CRT (50-60 </w:t>
            </w:r>
            <w:proofErr w:type="spellStart"/>
            <w:r w:rsidRPr="00215320">
              <w:rPr>
                <w:rFonts w:asciiTheme="minorHAnsi" w:hAnsiTheme="minorHAnsi" w:cstheme="minorHAnsi"/>
                <w:color w:val="201F1E"/>
                <w:sz w:val="18"/>
                <w:szCs w:val="18"/>
              </w:rPr>
              <w:t>Gy</w:t>
            </w:r>
            <w:proofErr w:type="spellEnd"/>
            <w:r w:rsidRPr="00215320">
              <w:rPr>
                <w:rFonts w:asciiTheme="minorHAnsi" w:hAnsiTheme="minorHAnsi" w:cstheme="minorHAnsi"/>
                <w:color w:val="201F1E"/>
                <w:sz w:val="18"/>
                <w:szCs w:val="18"/>
              </w:rPr>
              <w:t>) with gemcitabine in patients with BTC</w:t>
            </w:r>
          </w:p>
          <w:p w14:paraId="4C4877E3" w14:textId="77777777" w:rsidR="001E048A" w:rsidRPr="00215320" w:rsidRDefault="001E048A" w:rsidP="00581050">
            <w:pPr>
              <w:ind w:right="-20"/>
              <w:rPr>
                <w:rFonts w:asciiTheme="minorHAnsi" w:eastAsia="Arial" w:hAnsiTheme="minorHAnsi" w:cstheme="minorHAnsi"/>
                <w:sz w:val="18"/>
                <w:szCs w:val="18"/>
              </w:rPr>
            </w:pPr>
          </w:p>
        </w:tc>
        <w:tc>
          <w:tcPr>
            <w:tcW w:w="3870" w:type="dxa"/>
          </w:tcPr>
          <w:p w14:paraId="132C1257"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Multivariate analysis showed that the absence of arterial invasion on CT, the absence of LNs, and neoadjuvant CRT were independent prognostic factors. The 3-year DFS rates in patients treated with and without neoadjuvant therapy were 78% and 58%, respectively (P = 0.0263). The adjusted OS (determined by the inverse probability of treatment weighting method using the inverse propensity score) was improved by neoadjuvant CRT (P = 0.00187); the hazard ratio was 0.3505.</w:t>
            </w:r>
          </w:p>
        </w:tc>
        <w:tc>
          <w:tcPr>
            <w:tcW w:w="900" w:type="dxa"/>
          </w:tcPr>
          <w:p w14:paraId="1CC8430A" w14:textId="77777777" w:rsidR="001E048A" w:rsidRPr="00215320" w:rsidRDefault="001E048A" w:rsidP="00581050">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3</w:t>
            </w:r>
          </w:p>
        </w:tc>
      </w:tr>
      <w:tr w:rsidR="001E048A" w:rsidRPr="00215320" w14:paraId="51DFE278" w14:textId="77777777" w:rsidTr="004330C7">
        <w:tc>
          <w:tcPr>
            <w:tcW w:w="630" w:type="dxa"/>
            <w:vAlign w:val="bottom"/>
          </w:tcPr>
          <w:p w14:paraId="7A5F8743" w14:textId="6BA44D96" w:rsidR="001E048A" w:rsidRPr="00215320" w:rsidRDefault="001E048A" w:rsidP="00581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49</w:t>
            </w:r>
          </w:p>
        </w:tc>
        <w:tc>
          <w:tcPr>
            <w:tcW w:w="3600" w:type="dxa"/>
          </w:tcPr>
          <w:p w14:paraId="3DD51C10"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Kobayashi S, </w:t>
            </w:r>
            <w:proofErr w:type="spellStart"/>
            <w:r w:rsidRPr="00215320">
              <w:rPr>
                <w:rFonts w:asciiTheme="minorHAnsi" w:hAnsiTheme="minorHAnsi" w:cstheme="minorHAnsi"/>
                <w:color w:val="201F1E"/>
                <w:sz w:val="18"/>
                <w:szCs w:val="18"/>
              </w:rPr>
              <w:t>Tomokuni</w:t>
            </w:r>
            <w:proofErr w:type="spellEnd"/>
            <w:r w:rsidRPr="00215320">
              <w:rPr>
                <w:rFonts w:asciiTheme="minorHAnsi" w:hAnsiTheme="minorHAnsi" w:cstheme="minorHAnsi"/>
                <w:color w:val="201F1E"/>
                <w:sz w:val="18"/>
                <w:szCs w:val="18"/>
              </w:rPr>
              <w:t xml:space="preserve"> A, </w:t>
            </w:r>
            <w:proofErr w:type="spellStart"/>
            <w:r w:rsidRPr="00215320">
              <w:rPr>
                <w:rFonts w:asciiTheme="minorHAnsi" w:hAnsiTheme="minorHAnsi" w:cstheme="minorHAnsi"/>
                <w:color w:val="201F1E"/>
                <w:sz w:val="18"/>
                <w:szCs w:val="18"/>
              </w:rPr>
              <w:t>Gotoh</w:t>
            </w:r>
            <w:proofErr w:type="spellEnd"/>
            <w:r w:rsidRPr="00215320">
              <w:rPr>
                <w:rFonts w:asciiTheme="minorHAnsi" w:hAnsiTheme="minorHAnsi" w:cstheme="minorHAnsi"/>
                <w:color w:val="201F1E"/>
                <w:sz w:val="18"/>
                <w:szCs w:val="18"/>
              </w:rPr>
              <w:t xml:space="preserve"> K, Takahashi H, Akita H, </w:t>
            </w:r>
            <w:proofErr w:type="spellStart"/>
            <w:r w:rsidRPr="00215320">
              <w:rPr>
                <w:rFonts w:asciiTheme="minorHAnsi" w:hAnsiTheme="minorHAnsi" w:cstheme="minorHAnsi"/>
                <w:color w:val="201F1E"/>
                <w:sz w:val="18"/>
                <w:szCs w:val="18"/>
              </w:rPr>
              <w:t>Marubashi</w:t>
            </w:r>
            <w:proofErr w:type="spellEnd"/>
            <w:r w:rsidRPr="00215320">
              <w:rPr>
                <w:rFonts w:asciiTheme="minorHAnsi" w:hAnsiTheme="minorHAnsi" w:cstheme="minorHAnsi"/>
                <w:color w:val="201F1E"/>
                <w:sz w:val="18"/>
                <w:szCs w:val="18"/>
              </w:rPr>
              <w:t xml:space="preserve"> S, Yamada T, </w:t>
            </w:r>
            <w:proofErr w:type="spellStart"/>
            <w:r w:rsidRPr="00215320">
              <w:rPr>
                <w:rFonts w:asciiTheme="minorHAnsi" w:hAnsiTheme="minorHAnsi" w:cstheme="minorHAnsi"/>
                <w:color w:val="201F1E"/>
                <w:sz w:val="18"/>
                <w:szCs w:val="18"/>
              </w:rPr>
              <w:t>Teshima</w:t>
            </w:r>
            <w:proofErr w:type="spellEnd"/>
            <w:r w:rsidRPr="00215320">
              <w:rPr>
                <w:rFonts w:asciiTheme="minorHAnsi" w:hAnsiTheme="minorHAnsi" w:cstheme="minorHAnsi"/>
                <w:color w:val="201F1E"/>
                <w:sz w:val="18"/>
                <w:szCs w:val="18"/>
              </w:rPr>
              <w:t xml:space="preserve"> T, Nishiyama K, Yano M, </w:t>
            </w:r>
            <w:proofErr w:type="spellStart"/>
            <w:r w:rsidRPr="00215320">
              <w:rPr>
                <w:rFonts w:asciiTheme="minorHAnsi" w:hAnsiTheme="minorHAnsi" w:cstheme="minorHAnsi"/>
                <w:color w:val="201F1E"/>
                <w:sz w:val="18"/>
                <w:szCs w:val="18"/>
              </w:rPr>
              <w:t>Ohigashi</w:t>
            </w:r>
            <w:proofErr w:type="spellEnd"/>
          </w:p>
          <w:p w14:paraId="33A25C11"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H, Ishikawa O, </w:t>
            </w:r>
            <w:proofErr w:type="spellStart"/>
            <w:r w:rsidRPr="00215320">
              <w:rPr>
                <w:rFonts w:asciiTheme="minorHAnsi" w:hAnsiTheme="minorHAnsi" w:cstheme="minorHAnsi"/>
                <w:color w:val="201F1E"/>
                <w:sz w:val="18"/>
                <w:szCs w:val="18"/>
              </w:rPr>
              <w:t>Sakon</w:t>
            </w:r>
            <w:proofErr w:type="spellEnd"/>
            <w:r w:rsidRPr="00215320">
              <w:rPr>
                <w:rFonts w:asciiTheme="minorHAnsi" w:hAnsiTheme="minorHAnsi" w:cstheme="minorHAnsi"/>
                <w:color w:val="201F1E"/>
                <w:sz w:val="18"/>
                <w:szCs w:val="18"/>
              </w:rPr>
              <w:t xml:space="preserve"> M. Evaluation of the safety and pathological effects of neoadjuvant full-dose gemcitabine combination radiation therapy in patients with biliary tract cancer. Cancer Chemotherapy &amp; Pharmacology. 76(6):1191-8, 2015 Dec. UI: 26547917</w:t>
            </w:r>
          </w:p>
        </w:tc>
        <w:tc>
          <w:tcPr>
            <w:tcW w:w="1530" w:type="dxa"/>
          </w:tcPr>
          <w:p w14:paraId="76B2D23D" w14:textId="77777777" w:rsidR="001E048A" w:rsidRPr="00215320" w:rsidRDefault="001E048A" w:rsidP="00581050">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Multi institution prospective phase I trial</w:t>
            </w:r>
          </w:p>
        </w:tc>
        <w:tc>
          <w:tcPr>
            <w:tcW w:w="2790" w:type="dxa"/>
          </w:tcPr>
          <w:p w14:paraId="453854BD" w14:textId="77777777" w:rsidR="001E048A" w:rsidRPr="00215320" w:rsidRDefault="001E048A" w:rsidP="00581050">
            <w:pPr>
              <w:rPr>
                <w:rFonts w:asciiTheme="minorHAnsi" w:eastAsia="Arial" w:hAnsiTheme="minorHAnsi" w:cstheme="minorHAnsi"/>
                <w:sz w:val="18"/>
                <w:szCs w:val="18"/>
              </w:rPr>
            </w:pPr>
            <w:r w:rsidRPr="00215320">
              <w:rPr>
                <w:rFonts w:asciiTheme="minorHAnsi" w:eastAsia="Arial" w:hAnsiTheme="minorHAnsi" w:cstheme="minorHAnsi"/>
                <w:sz w:val="18"/>
                <w:szCs w:val="18"/>
              </w:rPr>
              <w:t xml:space="preserve">25 patients with </w:t>
            </w:r>
            <w:proofErr w:type="spellStart"/>
            <w:r w:rsidRPr="00215320">
              <w:rPr>
                <w:rFonts w:asciiTheme="minorHAnsi" w:eastAsia="Arial" w:hAnsiTheme="minorHAnsi" w:cstheme="minorHAnsi"/>
                <w:sz w:val="18"/>
                <w:szCs w:val="18"/>
              </w:rPr>
              <w:t>resectable</w:t>
            </w:r>
            <w:proofErr w:type="spellEnd"/>
            <w:r w:rsidRPr="00215320">
              <w:rPr>
                <w:rFonts w:asciiTheme="minorHAnsi" w:eastAsia="Arial" w:hAnsiTheme="minorHAnsi" w:cstheme="minorHAnsi"/>
                <w:sz w:val="18"/>
                <w:szCs w:val="18"/>
              </w:rPr>
              <w:t xml:space="preserve"> BTC received </w:t>
            </w:r>
            <w:r w:rsidRPr="00215320">
              <w:rPr>
                <w:rFonts w:asciiTheme="minorHAnsi" w:hAnsiTheme="minorHAnsi" w:cstheme="minorHAnsi"/>
                <w:color w:val="201F1E"/>
                <w:sz w:val="18"/>
                <w:szCs w:val="18"/>
              </w:rPr>
              <w:t>neoadjuvant CRT with full dose gemcitabine (50 to 60Gy to the tumor and regional/paraaortic nodes; average 53.8Gy)</w:t>
            </w:r>
          </w:p>
        </w:tc>
        <w:tc>
          <w:tcPr>
            <w:tcW w:w="1710" w:type="dxa"/>
          </w:tcPr>
          <w:p w14:paraId="1D17A3C4"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eastAsia="Arial" w:hAnsiTheme="minorHAnsi" w:cstheme="minorHAnsi"/>
                <w:sz w:val="18"/>
                <w:szCs w:val="18"/>
              </w:rPr>
              <w:t xml:space="preserve">To </w:t>
            </w:r>
            <w:r w:rsidRPr="00215320">
              <w:rPr>
                <w:rFonts w:asciiTheme="minorHAnsi" w:hAnsiTheme="minorHAnsi" w:cstheme="minorHAnsi"/>
                <w:color w:val="201F1E"/>
                <w:sz w:val="18"/>
                <w:szCs w:val="18"/>
              </w:rPr>
              <w:t>evaluate the safety of neoadjuvant CRT with full dose gemcitabine in the treatment of BTC and to investigate the pathological effects of neoadjuvant CRT and its impact on survival.</w:t>
            </w:r>
          </w:p>
        </w:tc>
        <w:tc>
          <w:tcPr>
            <w:tcW w:w="3870" w:type="dxa"/>
          </w:tcPr>
          <w:p w14:paraId="2EF24629"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Sixty percent of the patients underwent pancreatoduodenectomy, and 32 % underwent hemi-hepatectomy due to BTC (24) or gall bladder cancer (1). During neoadjuvant</w:t>
            </w:r>
          </w:p>
          <w:p w14:paraId="1F7A4FF7"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CRT, 21 patients (84 %) suffered from adverse events. The common hematological adverse events were leukopenia (44 %) and thrombocytopenia (32 %). It was necessary to exchange the plastic biliary stent in 11 patients (44 %). An R0 resection was achieved in 96 % of the patients, with pathological LN metastasis noted in 16 %. Moderate or marked histological changes were noted in 32 % of the patients. The 3-year OS after was 74.6 %</w:t>
            </w:r>
          </w:p>
        </w:tc>
        <w:tc>
          <w:tcPr>
            <w:tcW w:w="900" w:type="dxa"/>
          </w:tcPr>
          <w:p w14:paraId="325A6BA2" w14:textId="77777777" w:rsidR="001E048A" w:rsidRPr="00215320" w:rsidRDefault="001E048A" w:rsidP="00581050">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2</w:t>
            </w:r>
          </w:p>
        </w:tc>
      </w:tr>
      <w:tr w:rsidR="001E048A" w:rsidRPr="00215320" w14:paraId="798297AF" w14:textId="77777777" w:rsidTr="004330C7">
        <w:tc>
          <w:tcPr>
            <w:tcW w:w="630" w:type="dxa"/>
            <w:vAlign w:val="bottom"/>
          </w:tcPr>
          <w:p w14:paraId="14FFED6A" w14:textId="0EC04CAC" w:rsidR="001E048A" w:rsidRPr="00215320" w:rsidRDefault="001E048A" w:rsidP="00581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50</w:t>
            </w:r>
          </w:p>
        </w:tc>
        <w:tc>
          <w:tcPr>
            <w:tcW w:w="3600" w:type="dxa"/>
          </w:tcPr>
          <w:p w14:paraId="3943AA7D" w14:textId="77777777" w:rsidR="001E048A" w:rsidRPr="00215320" w:rsidRDefault="001E048A" w:rsidP="00581050">
            <w:pPr>
              <w:shd w:val="clear" w:color="auto" w:fill="FFFFFF"/>
              <w:rPr>
                <w:rFonts w:asciiTheme="minorHAnsi" w:hAnsiTheme="minorHAnsi" w:cstheme="minorHAnsi"/>
                <w:color w:val="201F1E"/>
                <w:sz w:val="18"/>
                <w:szCs w:val="18"/>
              </w:rPr>
            </w:pPr>
            <w:proofErr w:type="spellStart"/>
            <w:r w:rsidRPr="00215320">
              <w:rPr>
                <w:rFonts w:asciiTheme="minorHAnsi" w:hAnsiTheme="minorHAnsi" w:cstheme="minorHAnsi"/>
                <w:color w:val="201F1E"/>
                <w:sz w:val="18"/>
                <w:szCs w:val="18"/>
              </w:rPr>
              <w:t>Panjala</w:t>
            </w:r>
            <w:proofErr w:type="spellEnd"/>
            <w:r w:rsidRPr="00215320">
              <w:rPr>
                <w:rFonts w:asciiTheme="minorHAnsi" w:hAnsiTheme="minorHAnsi" w:cstheme="minorHAnsi"/>
                <w:color w:val="201F1E"/>
                <w:sz w:val="18"/>
                <w:szCs w:val="18"/>
              </w:rPr>
              <w:t xml:space="preserve"> C, Nguyen JH, Al-</w:t>
            </w:r>
            <w:proofErr w:type="spellStart"/>
            <w:r w:rsidRPr="00215320">
              <w:rPr>
                <w:rFonts w:asciiTheme="minorHAnsi" w:hAnsiTheme="minorHAnsi" w:cstheme="minorHAnsi"/>
                <w:color w:val="201F1E"/>
                <w:sz w:val="18"/>
                <w:szCs w:val="18"/>
              </w:rPr>
              <w:t>Hajjaj</w:t>
            </w:r>
            <w:proofErr w:type="spellEnd"/>
            <w:r w:rsidRPr="00215320">
              <w:rPr>
                <w:rFonts w:asciiTheme="minorHAnsi" w:hAnsiTheme="minorHAnsi" w:cstheme="minorHAnsi"/>
                <w:color w:val="201F1E"/>
                <w:sz w:val="18"/>
                <w:szCs w:val="18"/>
              </w:rPr>
              <w:t xml:space="preserve"> AN, Rosser BA, Nakhleh RE, Bridges MD, Ko SJ, Buskirk SJ, Kim GP, </w:t>
            </w:r>
            <w:proofErr w:type="spellStart"/>
            <w:r w:rsidRPr="00215320">
              <w:rPr>
                <w:rFonts w:asciiTheme="minorHAnsi" w:hAnsiTheme="minorHAnsi" w:cstheme="minorHAnsi"/>
                <w:color w:val="201F1E"/>
                <w:sz w:val="18"/>
                <w:szCs w:val="18"/>
              </w:rPr>
              <w:t>Harnois</w:t>
            </w:r>
            <w:proofErr w:type="spellEnd"/>
            <w:r w:rsidRPr="00215320">
              <w:rPr>
                <w:rFonts w:asciiTheme="minorHAnsi" w:hAnsiTheme="minorHAnsi" w:cstheme="minorHAnsi"/>
                <w:color w:val="201F1E"/>
                <w:sz w:val="18"/>
                <w:szCs w:val="18"/>
              </w:rPr>
              <w:t xml:space="preserve"> DM. Impact of neoadjuvant chemoradiation on the tumor burden before liver transplantation for unresectable</w:t>
            </w:r>
          </w:p>
          <w:p w14:paraId="73F052FA"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cholangiocarcinoma. Liver Transplantation. 18(5):594-601, 2012 May. UI: 22140024</w:t>
            </w:r>
          </w:p>
        </w:tc>
        <w:tc>
          <w:tcPr>
            <w:tcW w:w="1530" w:type="dxa"/>
          </w:tcPr>
          <w:p w14:paraId="65AC2B4B" w14:textId="77777777" w:rsidR="001E048A" w:rsidRPr="00215320" w:rsidRDefault="001E048A" w:rsidP="00581050">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Single institution retrospective analysis</w:t>
            </w:r>
          </w:p>
        </w:tc>
        <w:tc>
          <w:tcPr>
            <w:tcW w:w="2790" w:type="dxa"/>
          </w:tcPr>
          <w:p w14:paraId="1905BA6F" w14:textId="77777777" w:rsidR="001E048A" w:rsidRPr="00215320" w:rsidRDefault="001E048A" w:rsidP="00581050">
            <w:pPr>
              <w:rPr>
                <w:rFonts w:asciiTheme="minorHAnsi" w:eastAsia="Arial" w:hAnsiTheme="minorHAnsi" w:cstheme="minorHAnsi"/>
                <w:sz w:val="18"/>
                <w:szCs w:val="18"/>
              </w:rPr>
            </w:pPr>
            <w:r w:rsidRPr="00215320">
              <w:rPr>
                <w:rFonts w:asciiTheme="minorHAnsi" w:eastAsia="Arial" w:hAnsiTheme="minorHAnsi" w:cstheme="minorHAnsi"/>
                <w:sz w:val="18"/>
                <w:szCs w:val="18"/>
              </w:rPr>
              <w:t>22 patients with cholangiocarcinoma that underwent neoadjuvant CRT and LT</w:t>
            </w:r>
          </w:p>
          <w:p w14:paraId="0BCDF42B" w14:textId="77777777" w:rsidR="001E048A" w:rsidRPr="00215320" w:rsidRDefault="001E048A" w:rsidP="00581050">
            <w:pPr>
              <w:ind w:firstLine="720"/>
              <w:rPr>
                <w:rFonts w:asciiTheme="minorHAnsi" w:eastAsia="Arial" w:hAnsiTheme="minorHAnsi" w:cstheme="minorHAnsi"/>
                <w:sz w:val="18"/>
                <w:szCs w:val="18"/>
              </w:rPr>
            </w:pPr>
          </w:p>
        </w:tc>
        <w:tc>
          <w:tcPr>
            <w:tcW w:w="1710" w:type="dxa"/>
          </w:tcPr>
          <w:p w14:paraId="771CBFCD" w14:textId="77777777" w:rsidR="001E048A" w:rsidRPr="00215320" w:rsidRDefault="001E048A" w:rsidP="00581050">
            <w:pPr>
              <w:ind w:right="-20"/>
              <w:rPr>
                <w:rFonts w:asciiTheme="minorHAnsi" w:eastAsia="Arial" w:hAnsiTheme="minorHAnsi" w:cstheme="minorHAnsi"/>
                <w:sz w:val="18"/>
                <w:szCs w:val="18"/>
              </w:rPr>
            </w:pPr>
            <w:r w:rsidRPr="00215320">
              <w:rPr>
                <w:rFonts w:asciiTheme="minorHAnsi" w:eastAsia="Arial" w:hAnsiTheme="minorHAnsi" w:cstheme="minorHAnsi"/>
                <w:sz w:val="18"/>
                <w:szCs w:val="18"/>
              </w:rPr>
              <w:t>Top report single institution data for neoadjuvant CRT followed by LT for cholangiocarcinoma patients</w:t>
            </w:r>
          </w:p>
        </w:tc>
        <w:tc>
          <w:tcPr>
            <w:tcW w:w="3870" w:type="dxa"/>
          </w:tcPr>
          <w:p w14:paraId="24F725CB"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Median OS of the cohort was 3.3 years. The 1-, 2-, and 3-year Kaplan-Meier survival probabilities were 90%, 70%, and 63%, respectively, whereas the historical 5-year survival rates were 0% to 18% for intrahepatic CC and 23% to 26% for ECC when patients underwent LT without neoadjuvant therapy. Disease recurrence was significantly associated with a larger residual tumor [6.3 versus 2.0 cm (mean values), P = 0.008] and with a shorter waiting time for LT after CRT [18 versus 56 days (mean values), P = 0.04].</w:t>
            </w:r>
          </w:p>
        </w:tc>
        <w:tc>
          <w:tcPr>
            <w:tcW w:w="900" w:type="dxa"/>
          </w:tcPr>
          <w:p w14:paraId="38719C36" w14:textId="77777777" w:rsidR="001E048A" w:rsidRPr="00215320" w:rsidRDefault="001E048A" w:rsidP="00581050">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3</w:t>
            </w:r>
          </w:p>
        </w:tc>
      </w:tr>
      <w:tr w:rsidR="001E048A" w:rsidRPr="00215320" w14:paraId="7B1CDB1E" w14:textId="77777777" w:rsidTr="004330C7">
        <w:tc>
          <w:tcPr>
            <w:tcW w:w="630" w:type="dxa"/>
            <w:vAlign w:val="bottom"/>
          </w:tcPr>
          <w:p w14:paraId="22020D23" w14:textId="7DC10991"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51</w:t>
            </w:r>
          </w:p>
        </w:tc>
        <w:tc>
          <w:tcPr>
            <w:tcW w:w="3600" w:type="dxa"/>
          </w:tcPr>
          <w:p w14:paraId="43BEB53B"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Gu J, Bai J, Shi X, Zhou J, </w:t>
            </w:r>
            <w:proofErr w:type="spellStart"/>
            <w:r w:rsidRPr="00215320">
              <w:rPr>
                <w:rFonts w:asciiTheme="minorHAnsi" w:hAnsiTheme="minorHAnsi" w:cstheme="minorHAnsi"/>
                <w:color w:val="201F1E"/>
                <w:sz w:val="18"/>
                <w:szCs w:val="18"/>
              </w:rPr>
              <w:t>Qiu</w:t>
            </w:r>
            <w:proofErr w:type="spellEnd"/>
            <w:r w:rsidRPr="00215320">
              <w:rPr>
                <w:rFonts w:asciiTheme="minorHAnsi" w:hAnsiTheme="minorHAnsi" w:cstheme="minorHAnsi"/>
                <w:color w:val="201F1E"/>
                <w:sz w:val="18"/>
                <w:szCs w:val="18"/>
              </w:rPr>
              <w:t xml:space="preserve"> Y, Wu Y, Jiang C, Sun X, Xu F, Zhang Y, Ding Y. </w:t>
            </w:r>
            <w:proofErr w:type="gramStart"/>
            <w:r w:rsidRPr="00215320">
              <w:rPr>
                <w:rFonts w:asciiTheme="minorHAnsi" w:hAnsiTheme="minorHAnsi" w:cstheme="minorHAnsi"/>
                <w:color w:val="201F1E"/>
                <w:sz w:val="18"/>
                <w:szCs w:val="18"/>
              </w:rPr>
              <w:t>Efficacy</w:t>
            </w:r>
            <w:proofErr w:type="gramEnd"/>
            <w:r w:rsidRPr="00215320">
              <w:rPr>
                <w:rFonts w:asciiTheme="minorHAnsi" w:hAnsiTheme="minorHAnsi" w:cstheme="minorHAnsi"/>
                <w:color w:val="201F1E"/>
                <w:sz w:val="18"/>
                <w:szCs w:val="18"/>
              </w:rPr>
              <w:t xml:space="preserve"> and safety of liver transplantation in patients with cholangiocarcinoma: a systematic review and meta-analysis. International Journal of Cancer. 130(9):2155-63, 2012 May 01. UI: 21387295</w:t>
            </w:r>
          </w:p>
        </w:tc>
        <w:tc>
          <w:tcPr>
            <w:tcW w:w="1530" w:type="dxa"/>
          </w:tcPr>
          <w:p w14:paraId="063B7726" w14:textId="77777777" w:rsidR="001E048A" w:rsidRPr="00215320" w:rsidRDefault="001E048A" w:rsidP="00581050">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Systematic review and meta-analysis</w:t>
            </w:r>
          </w:p>
        </w:tc>
        <w:tc>
          <w:tcPr>
            <w:tcW w:w="2790" w:type="dxa"/>
          </w:tcPr>
          <w:p w14:paraId="325690B2" w14:textId="77777777" w:rsidR="001E048A" w:rsidRPr="00215320" w:rsidRDefault="001E048A" w:rsidP="00581050">
            <w:pPr>
              <w:rPr>
                <w:rFonts w:asciiTheme="minorHAnsi" w:eastAsia="Arial" w:hAnsiTheme="minorHAnsi" w:cstheme="minorHAnsi"/>
                <w:sz w:val="18"/>
                <w:szCs w:val="18"/>
              </w:rPr>
            </w:pPr>
            <w:r w:rsidRPr="00215320">
              <w:rPr>
                <w:rFonts w:asciiTheme="minorHAnsi" w:eastAsia="Arial" w:hAnsiTheme="minorHAnsi" w:cstheme="minorHAnsi"/>
                <w:sz w:val="18"/>
                <w:szCs w:val="18"/>
              </w:rPr>
              <w:t xml:space="preserve">Systematic review of </w:t>
            </w:r>
            <w:r w:rsidRPr="00215320">
              <w:rPr>
                <w:rFonts w:asciiTheme="minorHAnsi" w:hAnsiTheme="minorHAnsi" w:cstheme="minorHAnsi"/>
                <w:color w:val="201F1E"/>
                <w:sz w:val="18"/>
                <w:szCs w:val="18"/>
              </w:rPr>
              <w:t xml:space="preserve">in PubMed/Medline, Embase and Cochrane electronic databases identified 14 clinical trials including 605 </w:t>
            </w:r>
            <w:r>
              <w:rPr>
                <w:rFonts w:asciiTheme="minorHAnsi" w:hAnsiTheme="minorHAnsi" w:cstheme="minorHAnsi"/>
                <w:color w:val="201F1E"/>
                <w:sz w:val="18"/>
                <w:szCs w:val="18"/>
              </w:rPr>
              <w:t>O</w:t>
            </w:r>
            <w:r w:rsidRPr="00215320">
              <w:rPr>
                <w:rFonts w:asciiTheme="minorHAnsi" w:hAnsiTheme="minorHAnsi" w:cstheme="minorHAnsi"/>
                <w:color w:val="201F1E"/>
                <w:sz w:val="18"/>
                <w:szCs w:val="18"/>
              </w:rPr>
              <w:t>LT for BTC</w:t>
            </w:r>
          </w:p>
        </w:tc>
        <w:tc>
          <w:tcPr>
            <w:tcW w:w="1710" w:type="dxa"/>
          </w:tcPr>
          <w:p w14:paraId="3DF9D6BA"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To evaluate the efficacy and safety of </w:t>
            </w:r>
            <w:r>
              <w:rPr>
                <w:rFonts w:asciiTheme="minorHAnsi" w:hAnsiTheme="minorHAnsi" w:cstheme="minorHAnsi"/>
                <w:color w:val="201F1E"/>
                <w:sz w:val="18"/>
                <w:szCs w:val="18"/>
              </w:rPr>
              <w:t>O</w:t>
            </w:r>
            <w:r w:rsidRPr="00215320">
              <w:rPr>
                <w:rFonts w:asciiTheme="minorHAnsi" w:hAnsiTheme="minorHAnsi" w:cstheme="minorHAnsi"/>
                <w:color w:val="201F1E"/>
                <w:sz w:val="18"/>
                <w:szCs w:val="18"/>
              </w:rPr>
              <w:t>LT in patients with</w:t>
            </w:r>
          </w:p>
          <w:p w14:paraId="34AF8426" w14:textId="77777777" w:rsidR="001E048A" w:rsidRPr="00215320" w:rsidRDefault="001E048A" w:rsidP="00581050">
            <w:pPr>
              <w:ind w:right="-20"/>
              <w:rPr>
                <w:rFonts w:asciiTheme="minorHAnsi" w:eastAsia="Arial" w:hAnsiTheme="minorHAnsi" w:cstheme="minorHAnsi"/>
                <w:sz w:val="18"/>
                <w:szCs w:val="18"/>
              </w:rPr>
            </w:pPr>
            <w:r w:rsidRPr="00215320">
              <w:rPr>
                <w:rFonts w:asciiTheme="minorHAnsi" w:hAnsiTheme="minorHAnsi" w:cstheme="minorHAnsi"/>
                <w:color w:val="201F1E"/>
                <w:sz w:val="18"/>
                <w:szCs w:val="18"/>
              </w:rPr>
              <w:t>cholangiocarcinoma</w:t>
            </w:r>
          </w:p>
        </w:tc>
        <w:tc>
          <w:tcPr>
            <w:tcW w:w="3870" w:type="dxa"/>
          </w:tcPr>
          <w:p w14:paraId="4C6D72D5"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The overall 1-, 3- and 5-year pooled survival rates were 0.73 [95% CI = 0.65-0.80], 0.42 (95% CI = 0.33-0.51) and 0.39 (95% CI = 0.28-0.51), respectively. Of note, preoperative adjuvant therapies resulted in 1-, 3- and 5-year pooled survival rates of 0.83 (95% CI = 0.57-0.98), 0.57 (95% CI = 0.18-0.92) and 0.65 (95% CI = 0.40-0.87). In addition, the overall pooled incidence of </w:t>
            </w:r>
            <w:r w:rsidRPr="00215320">
              <w:rPr>
                <w:rFonts w:asciiTheme="minorHAnsi" w:hAnsiTheme="minorHAnsi" w:cstheme="minorHAnsi"/>
                <w:color w:val="201F1E"/>
                <w:sz w:val="18"/>
                <w:szCs w:val="18"/>
              </w:rPr>
              <w:lastRenderedPageBreak/>
              <w:t xml:space="preserve">complications was 0.62 (95% CI = 0.44-0.78), among which that of neoadjuvant therapy followed by </w:t>
            </w:r>
            <w:r>
              <w:rPr>
                <w:rFonts w:asciiTheme="minorHAnsi" w:hAnsiTheme="minorHAnsi" w:cstheme="minorHAnsi"/>
                <w:color w:val="201F1E"/>
                <w:sz w:val="18"/>
                <w:szCs w:val="18"/>
              </w:rPr>
              <w:t>O</w:t>
            </w:r>
            <w:r w:rsidRPr="00215320">
              <w:rPr>
                <w:rFonts w:asciiTheme="minorHAnsi" w:hAnsiTheme="minorHAnsi" w:cstheme="minorHAnsi"/>
                <w:color w:val="201F1E"/>
                <w:sz w:val="18"/>
                <w:szCs w:val="18"/>
              </w:rPr>
              <w:t xml:space="preserve">LT group (0.58; 95% CI = 0.20-0.92) was relatively acceptable compared to those of </w:t>
            </w:r>
            <w:r>
              <w:rPr>
                <w:rFonts w:asciiTheme="minorHAnsi" w:hAnsiTheme="minorHAnsi" w:cstheme="minorHAnsi"/>
                <w:color w:val="201F1E"/>
                <w:sz w:val="18"/>
                <w:szCs w:val="18"/>
              </w:rPr>
              <w:t>O</w:t>
            </w:r>
            <w:r w:rsidRPr="00215320">
              <w:rPr>
                <w:rFonts w:asciiTheme="minorHAnsi" w:hAnsiTheme="minorHAnsi" w:cstheme="minorHAnsi"/>
                <w:color w:val="201F1E"/>
                <w:sz w:val="18"/>
                <w:szCs w:val="18"/>
              </w:rPr>
              <w:t>LT alone (0.61; 95% CI = 0.33-0.85) and LT with extended bile duct resection (0.78; 95% CI = 0.55-0.94).</w:t>
            </w:r>
          </w:p>
        </w:tc>
        <w:tc>
          <w:tcPr>
            <w:tcW w:w="900" w:type="dxa"/>
          </w:tcPr>
          <w:p w14:paraId="1DDB24BB" w14:textId="77777777" w:rsidR="001E048A" w:rsidRPr="00215320" w:rsidRDefault="001E048A" w:rsidP="00581050">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lastRenderedPageBreak/>
              <w:t>M</w:t>
            </w:r>
          </w:p>
        </w:tc>
      </w:tr>
      <w:tr w:rsidR="001E048A" w:rsidRPr="00215320" w14:paraId="2E76909E" w14:textId="77777777" w:rsidTr="004330C7">
        <w:tc>
          <w:tcPr>
            <w:tcW w:w="630" w:type="dxa"/>
            <w:vAlign w:val="bottom"/>
          </w:tcPr>
          <w:p w14:paraId="1D0F0F27" w14:textId="3113DA2A" w:rsidR="001E048A" w:rsidRPr="0087249A"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b/>
                <w:sz w:val="18"/>
                <w:szCs w:val="18"/>
              </w:rPr>
            </w:pPr>
            <w:r>
              <w:rPr>
                <w:rFonts w:asciiTheme="minorHAnsi" w:eastAsia="Arial" w:hAnsiTheme="minorHAnsi" w:cstheme="minorHAnsi"/>
                <w:b/>
                <w:sz w:val="18"/>
                <w:szCs w:val="18"/>
              </w:rPr>
              <w:t>52</w:t>
            </w:r>
          </w:p>
        </w:tc>
        <w:tc>
          <w:tcPr>
            <w:tcW w:w="3600" w:type="dxa"/>
          </w:tcPr>
          <w:p w14:paraId="65C50B61" w14:textId="77777777" w:rsidR="001E048A" w:rsidRPr="0087249A" w:rsidRDefault="001E048A" w:rsidP="00581050">
            <w:pPr>
              <w:shd w:val="clear" w:color="auto" w:fill="FFFFFF"/>
              <w:rPr>
                <w:rFonts w:asciiTheme="minorHAnsi" w:hAnsiTheme="minorHAnsi" w:cstheme="minorHAnsi"/>
                <w:color w:val="201F1E"/>
                <w:sz w:val="18"/>
                <w:szCs w:val="18"/>
              </w:rPr>
            </w:pPr>
            <w:r w:rsidRPr="0087249A">
              <w:rPr>
                <w:rFonts w:asciiTheme="minorHAnsi" w:eastAsia="Arial" w:hAnsiTheme="minorHAnsi" w:cstheme="minorHAnsi"/>
                <w:sz w:val="18"/>
                <w:szCs w:val="18"/>
              </w:rPr>
              <w:t xml:space="preserve">De </w:t>
            </w:r>
            <w:proofErr w:type="spellStart"/>
            <w:r w:rsidRPr="0087249A">
              <w:rPr>
                <w:rFonts w:asciiTheme="minorHAnsi" w:eastAsia="Arial" w:hAnsiTheme="minorHAnsi" w:cstheme="minorHAnsi"/>
                <w:sz w:val="18"/>
                <w:szCs w:val="18"/>
              </w:rPr>
              <w:t>Vreede</w:t>
            </w:r>
            <w:proofErr w:type="spellEnd"/>
            <w:r w:rsidRPr="0087249A">
              <w:rPr>
                <w:rFonts w:asciiTheme="minorHAnsi" w:eastAsia="Arial" w:hAnsiTheme="minorHAnsi" w:cstheme="minorHAnsi"/>
                <w:sz w:val="18"/>
                <w:szCs w:val="18"/>
              </w:rPr>
              <w:t xml:space="preserve"> I, Steers JL, Burch PA, Rosen CB, Gunderson LL, Haddock MG, </w:t>
            </w:r>
            <w:proofErr w:type="spellStart"/>
            <w:r w:rsidRPr="0087249A">
              <w:rPr>
                <w:rFonts w:asciiTheme="minorHAnsi" w:eastAsia="Arial" w:hAnsiTheme="minorHAnsi" w:cstheme="minorHAnsi"/>
                <w:sz w:val="18"/>
                <w:szCs w:val="18"/>
              </w:rPr>
              <w:t>Burgart</w:t>
            </w:r>
            <w:proofErr w:type="spellEnd"/>
            <w:r w:rsidRPr="0087249A">
              <w:rPr>
                <w:rFonts w:asciiTheme="minorHAnsi" w:eastAsia="Arial" w:hAnsiTheme="minorHAnsi" w:cstheme="minorHAnsi"/>
                <w:sz w:val="18"/>
                <w:szCs w:val="18"/>
              </w:rPr>
              <w:t xml:space="preserve"> L, Gores GJ. Prolonged disease-free survival after orthotopic liver transplantation plus adjuvant </w:t>
            </w:r>
            <w:proofErr w:type="spellStart"/>
            <w:r w:rsidRPr="0087249A">
              <w:rPr>
                <w:rFonts w:asciiTheme="minorHAnsi" w:eastAsia="Arial" w:hAnsiTheme="minorHAnsi" w:cstheme="minorHAnsi"/>
                <w:sz w:val="18"/>
                <w:szCs w:val="18"/>
              </w:rPr>
              <w:t>chemoirradiation</w:t>
            </w:r>
            <w:proofErr w:type="spellEnd"/>
            <w:r w:rsidRPr="0087249A">
              <w:rPr>
                <w:rFonts w:asciiTheme="minorHAnsi" w:eastAsia="Arial" w:hAnsiTheme="minorHAnsi" w:cstheme="minorHAnsi"/>
                <w:sz w:val="18"/>
                <w:szCs w:val="18"/>
              </w:rPr>
              <w:t xml:space="preserve"> for cholangiocarcinoma. Liver </w:t>
            </w:r>
            <w:proofErr w:type="spellStart"/>
            <w:r w:rsidRPr="0087249A">
              <w:rPr>
                <w:rFonts w:asciiTheme="minorHAnsi" w:eastAsia="Arial" w:hAnsiTheme="minorHAnsi" w:cstheme="minorHAnsi"/>
                <w:sz w:val="18"/>
                <w:szCs w:val="18"/>
              </w:rPr>
              <w:t>Transpl</w:t>
            </w:r>
            <w:proofErr w:type="spellEnd"/>
            <w:r w:rsidRPr="0087249A">
              <w:rPr>
                <w:rFonts w:asciiTheme="minorHAnsi" w:eastAsia="Arial" w:hAnsiTheme="minorHAnsi" w:cstheme="minorHAnsi"/>
                <w:sz w:val="18"/>
                <w:szCs w:val="18"/>
              </w:rPr>
              <w:t xml:space="preserve">. 2000 May;6(3):309-16. </w:t>
            </w:r>
            <w:proofErr w:type="spellStart"/>
            <w:r w:rsidRPr="0087249A">
              <w:rPr>
                <w:rFonts w:asciiTheme="minorHAnsi" w:eastAsia="Arial" w:hAnsiTheme="minorHAnsi" w:cstheme="minorHAnsi"/>
                <w:sz w:val="18"/>
                <w:szCs w:val="18"/>
              </w:rPr>
              <w:t>doi</w:t>
            </w:r>
            <w:proofErr w:type="spellEnd"/>
            <w:r w:rsidRPr="0087249A">
              <w:rPr>
                <w:rFonts w:asciiTheme="minorHAnsi" w:eastAsia="Arial" w:hAnsiTheme="minorHAnsi" w:cstheme="minorHAnsi"/>
                <w:sz w:val="18"/>
                <w:szCs w:val="18"/>
              </w:rPr>
              <w:t>: 10.1053/lv.2000.6143. PMID: 10827231.</w:t>
            </w:r>
          </w:p>
        </w:tc>
        <w:tc>
          <w:tcPr>
            <w:tcW w:w="1530" w:type="dxa"/>
          </w:tcPr>
          <w:p w14:paraId="53527BA1" w14:textId="77777777" w:rsidR="001E048A" w:rsidRPr="0087249A" w:rsidRDefault="001E048A" w:rsidP="00581050">
            <w:pPr>
              <w:jc w:val="center"/>
              <w:rPr>
                <w:rFonts w:asciiTheme="minorHAnsi" w:hAnsiTheme="minorHAnsi" w:cstheme="minorHAnsi"/>
                <w:color w:val="201F1E"/>
                <w:sz w:val="18"/>
                <w:szCs w:val="18"/>
              </w:rPr>
            </w:pPr>
            <w:r w:rsidRPr="0087249A">
              <w:rPr>
                <w:rFonts w:asciiTheme="minorHAnsi" w:eastAsia="Arial" w:hAnsiTheme="minorHAnsi" w:cstheme="minorHAnsi"/>
                <w:sz w:val="18"/>
                <w:szCs w:val="18"/>
              </w:rPr>
              <w:t>Single institution prospective</w:t>
            </w:r>
          </w:p>
        </w:tc>
        <w:tc>
          <w:tcPr>
            <w:tcW w:w="2790" w:type="dxa"/>
          </w:tcPr>
          <w:p w14:paraId="1E5D9ED7" w14:textId="77777777" w:rsidR="001E048A" w:rsidRPr="0087249A" w:rsidRDefault="001E048A" w:rsidP="00581050">
            <w:pPr>
              <w:shd w:val="clear" w:color="auto" w:fill="FFFFFF"/>
              <w:rPr>
                <w:rFonts w:asciiTheme="minorHAnsi" w:hAnsiTheme="minorHAnsi" w:cstheme="minorHAnsi"/>
                <w:color w:val="201F1E"/>
                <w:sz w:val="18"/>
                <w:szCs w:val="18"/>
              </w:rPr>
            </w:pPr>
            <w:r w:rsidRPr="0087249A">
              <w:rPr>
                <w:rFonts w:asciiTheme="minorHAnsi" w:eastAsia="Arial" w:hAnsiTheme="minorHAnsi" w:cstheme="minorHAnsi"/>
                <w:sz w:val="18"/>
                <w:szCs w:val="18"/>
              </w:rPr>
              <w:t>19 patients with unresectable cholangiocarcinoma above the cystic duct without intrahepatic or extrahepatic metastases treated with external-beam CRT plus bolus 5-FU, followed by brachytherapy with iridium and concomitant protracted venous infusion of 5-FU. 5-FU was then administered continuously through an ambulatory infusion pump until OLT.</w:t>
            </w:r>
          </w:p>
        </w:tc>
        <w:tc>
          <w:tcPr>
            <w:tcW w:w="1710" w:type="dxa"/>
          </w:tcPr>
          <w:p w14:paraId="08A35F4C" w14:textId="77777777" w:rsidR="001E048A" w:rsidRPr="0087249A" w:rsidRDefault="001E048A" w:rsidP="00581050">
            <w:pPr>
              <w:shd w:val="clear" w:color="auto" w:fill="FFFFFF"/>
              <w:rPr>
                <w:rFonts w:asciiTheme="minorHAnsi" w:hAnsiTheme="minorHAnsi" w:cstheme="minorHAnsi"/>
                <w:color w:val="201F1E"/>
                <w:sz w:val="18"/>
                <w:szCs w:val="18"/>
              </w:rPr>
            </w:pPr>
            <w:r w:rsidRPr="0087249A">
              <w:rPr>
                <w:rFonts w:asciiTheme="minorHAnsi" w:eastAsia="Arial" w:hAnsiTheme="minorHAnsi" w:cstheme="minorHAnsi"/>
                <w:sz w:val="18"/>
                <w:szCs w:val="18"/>
              </w:rPr>
              <w:t>To evaluate the effect of neoadjuvant chemoradiation therapy followed by orthotopic liver transplantation in patients with unresectable cholangiocarcinoma.</w:t>
            </w:r>
          </w:p>
        </w:tc>
        <w:tc>
          <w:tcPr>
            <w:tcW w:w="3870" w:type="dxa"/>
          </w:tcPr>
          <w:p w14:paraId="7E8B9B21" w14:textId="77777777" w:rsidR="001E048A" w:rsidRPr="0087249A" w:rsidRDefault="001E048A" w:rsidP="00581050">
            <w:pPr>
              <w:shd w:val="clear" w:color="auto" w:fill="FFFFFF"/>
              <w:rPr>
                <w:rFonts w:asciiTheme="minorHAnsi" w:hAnsiTheme="minorHAnsi" w:cstheme="minorHAnsi"/>
                <w:color w:val="201F1E"/>
                <w:sz w:val="18"/>
                <w:szCs w:val="18"/>
              </w:rPr>
            </w:pPr>
            <w:r w:rsidRPr="0087249A">
              <w:rPr>
                <w:rFonts w:asciiTheme="minorHAnsi" w:eastAsia="Arial" w:hAnsiTheme="minorHAnsi" w:cstheme="minorHAnsi"/>
                <w:sz w:val="18"/>
                <w:szCs w:val="18"/>
              </w:rPr>
              <w:t>19 patients were treated per protocol, of which 8 did not go on to OLT because of the presence of metastasis at the time of exploratory laparotomy (n = 6), subsequent development of malignant ascites (n = 1), or death from intrahepatic biliary sepsis (n = 1). Eleven patients completed the protocol with successful OLT. Except for 1 patient, all had early-stage disease (stages I and II) in the explanted liver. All patients who underwent OLT are alive, 3 patients are at risk at 12 months or less, and the remaining 8 patients have a median follow-up of 44 months (range, 17 to 83 months; 7 of 9 patients &gt; 36 months). Only 1 patient developed tumor relapse.</w:t>
            </w:r>
          </w:p>
        </w:tc>
        <w:tc>
          <w:tcPr>
            <w:tcW w:w="900" w:type="dxa"/>
          </w:tcPr>
          <w:p w14:paraId="4CCB4DDA" w14:textId="77777777" w:rsidR="001E048A" w:rsidRPr="0087249A" w:rsidRDefault="001E048A" w:rsidP="00581050">
            <w:pPr>
              <w:jc w:val="center"/>
              <w:rPr>
                <w:rFonts w:asciiTheme="minorHAnsi" w:eastAsia="Arial" w:hAnsiTheme="minorHAnsi" w:cstheme="minorHAnsi"/>
                <w:sz w:val="18"/>
                <w:szCs w:val="18"/>
              </w:rPr>
            </w:pPr>
            <w:r w:rsidRPr="0087249A">
              <w:rPr>
                <w:rFonts w:asciiTheme="minorHAnsi" w:eastAsia="Arial" w:hAnsiTheme="minorHAnsi" w:cstheme="minorHAnsi"/>
                <w:sz w:val="18"/>
                <w:szCs w:val="18"/>
              </w:rPr>
              <w:t>2</w:t>
            </w:r>
          </w:p>
        </w:tc>
      </w:tr>
      <w:tr w:rsidR="001E048A" w:rsidRPr="00215320" w14:paraId="230A1DD2" w14:textId="77777777" w:rsidTr="004330C7">
        <w:tc>
          <w:tcPr>
            <w:tcW w:w="630" w:type="dxa"/>
            <w:vAlign w:val="bottom"/>
          </w:tcPr>
          <w:p w14:paraId="1596D0DF" w14:textId="011B3C5C" w:rsidR="001E048A" w:rsidRPr="0087249A"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b/>
                <w:color w:val="000000"/>
                <w:sz w:val="18"/>
                <w:szCs w:val="18"/>
              </w:rPr>
            </w:pPr>
            <w:r>
              <w:rPr>
                <w:rFonts w:asciiTheme="minorHAnsi" w:eastAsia="Arial" w:hAnsiTheme="minorHAnsi" w:cstheme="minorHAnsi"/>
                <w:b/>
                <w:color w:val="000000"/>
                <w:sz w:val="18"/>
                <w:szCs w:val="18"/>
              </w:rPr>
              <w:t>53</w:t>
            </w:r>
          </w:p>
        </w:tc>
        <w:tc>
          <w:tcPr>
            <w:tcW w:w="3600" w:type="dxa"/>
          </w:tcPr>
          <w:p w14:paraId="55D7BBD3" w14:textId="77777777" w:rsidR="001E048A" w:rsidRPr="0087249A" w:rsidRDefault="001E048A" w:rsidP="00581050">
            <w:pPr>
              <w:shd w:val="clear" w:color="auto" w:fill="FFFFFF"/>
              <w:rPr>
                <w:rFonts w:asciiTheme="minorHAnsi" w:hAnsiTheme="minorHAnsi" w:cstheme="minorHAnsi"/>
                <w:color w:val="201F1E"/>
                <w:sz w:val="18"/>
                <w:szCs w:val="18"/>
              </w:rPr>
            </w:pPr>
            <w:proofErr w:type="spellStart"/>
            <w:r w:rsidRPr="0087249A">
              <w:rPr>
                <w:rFonts w:asciiTheme="minorHAnsi" w:eastAsia="Arial" w:hAnsiTheme="minorHAnsi" w:cstheme="minorHAnsi"/>
                <w:sz w:val="18"/>
                <w:szCs w:val="18"/>
              </w:rPr>
              <w:t>Heimbach</w:t>
            </w:r>
            <w:proofErr w:type="spellEnd"/>
            <w:r w:rsidRPr="0087249A">
              <w:rPr>
                <w:rFonts w:asciiTheme="minorHAnsi" w:eastAsia="Arial" w:hAnsiTheme="minorHAnsi" w:cstheme="minorHAnsi"/>
                <w:sz w:val="18"/>
                <w:szCs w:val="18"/>
              </w:rPr>
              <w:t xml:space="preserve"> JK, Gores GJ, Haddock MG, Alberts SR, Nyberg SL, </w:t>
            </w:r>
            <w:proofErr w:type="spellStart"/>
            <w:r w:rsidRPr="0087249A">
              <w:rPr>
                <w:rFonts w:asciiTheme="minorHAnsi" w:eastAsia="Arial" w:hAnsiTheme="minorHAnsi" w:cstheme="minorHAnsi"/>
                <w:sz w:val="18"/>
                <w:szCs w:val="18"/>
              </w:rPr>
              <w:t>Ishitani</w:t>
            </w:r>
            <w:proofErr w:type="spellEnd"/>
            <w:r w:rsidRPr="0087249A">
              <w:rPr>
                <w:rFonts w:asciiTheme="minorHAnsi" w:eastAsia="Arial" w:hAnsiTheme="minorHAnsi" w:cstheme="minorHAnsi"/>
                <w:sz w:val="18"/>
                <w:szCs w:val="18"/>
              </w:rPr>
              <w:t xml:space="preserve"> MB, Rosen CB. Liver transplantation for unresectable perihilar cholangiocarcinoma. Semin Liver Dis. 2004 May;24(2):201-7. </w:t>
            </w:r>
            <w:proofErr w:type="spellStart"/>
            <w:r w:rsidRPr="0087249A">
              <w:rPr>
                <w:rFonts w:asciiTheme="minorHAnsi" w:eastAsia="Arial" w:hAnsiTheme="minorHAnsi" w:cstheme="minorHAnsi"/>
                <w:sz w:val="18"/>
                <w:szCs w:val="18"/>
              </w:rPr>
              <w:t>doi</w:t>
            </w:r>
            <w:proofErr w:type="spellEnd"/>
            <w:r w:rsidRPr="0087249A">
              <w:rPr>
                <w:rFonts w:asciiTheme="minorHAnsi" w:eastAsia="Arial" w:hAnsiTheme="minorHAnsi" w:cstheme="minorHAnsi"/>
                <w:sz w:val="18"/>
                <w:szCs w:val="18"/>
              </w:rPr>
              <w:t>: 10.1055/s-2004-828896. PMID: 15192792.</w:t>
            </w:r>
          </w:p>
        </w:tc>
        <w:tc>
          <w:tcPr>
            <w:tcW w:w="1530" w:type="dxa"/>
          </w:tcPr>
          <w:p w14:paraId="504D6C10" w14:textId="77777777" w:rsidR="001E048A" w:rsidRPr="0087249A" w:rsidRDefault="001E048A" w:rsidP="00581050">
            <w:pPr>
              <w:jc w:val="center"/>
              <w:rPr>
                <w:rFonts w:asciiTheme="minorHAnsi" w:eastAsia="Arial" w:hAnsiTheme="minorHAnsi" w:cstheme="minorHAnsi"/>
                <w:sz w:val="18"/>
                <w:szCs w:val="18"/>
              </w:rPr>
            </w:pPr>
            <w:r w:rsidRPr="0087249A">
              <w:rPr>
                <w:rFonts w:asciiTheme="minorHAnsi" w:eastAsia="Arial" w:hAnsiTheme="minorHAnsi" w:cstheme="minorHAnsi"/>
                <w:sz w:val="18"/>
                <w:szCs w:val="18"/>
              </w:rPr>
              <w:t>Single institution prospective</w:t>
            </w:r>
          </w:p>
        </w:tc>
        <w:tc>
          <w:tcPr>
            <w:tcW w:w="2790" w:type="dxa"/>
          </w:tcPr>
          <w:p w14:paraId="4537768E" w14:textId="77777777" w:rsidR="001E048A" w:rsidRPr="0087249A" w:rsidRDefault="001E048A" w:rsidP="00581050">
            <w:pPr>
              <w:rPr>
                <w:rFonts w:asciiTheme="minorHAnsi" w:eastAsia="Arial" w:hAnsiTheme="minorHAnsi" w:cstheme="minorHAnsi"/>
                <w:sz w:val="18"/>
                <w:szCs w:val="18"/>
              </w:rPr>
            </w:pPr>
            <w:r w:rsidRPr="0087249A">
              <w:rPr>
                <w:rFonts w:asciiTheme="minorHAnsi" w:eastAsia="Arial" w:hAnsiTheme="minorHAnsi" w:cstheme="minorHAnsi"/>
                <w:sz w:val="18"/>
                <w:szCs w:val="18"/>
              </w:rPr>
              <w:t>56 patients with unresectable, stage I and II perihilar cholangiocarcinoma treated with neoadjuvant external beam irradiation, brachytherapy, and 5-fluorouracil and/or oral capecitabine prior t</w:t>
            </w:r>
            <w:r>
              <w:rPr>
                <w:rFonts w:asciiTheme="minorHAnsi" w:eastAsia="Arial" w:hAnsiTheme="minorHAnsi" w:cstheme="minorHAnsi"/>
                <w:sz w:val="18"/>
                <w:szCs w:val="18"/>
              </w:rPr>
              <w:t>o liver transplantation between</w:t>
            </w:r>
            <w:r w:rsidRPr="0087249A">
              <w:rPr>
                <w:rFonts w:asciiTheme="minorHAnsi" w:eastAsia="Arial" w:hAnsiTheme="minorHAnsi" w:cstheme="minorHAnsi"/>
                <w:sz w:val="18"/>
                <w:szCs w:val="18"/>
              </w:rPr>
              <w:t>1993-2003.</w:t>
            </w:r>
          </w:p>
        </w:tc>
        <w:tc>
          <w:tcPr>
            <w:tcW w:w="1710" w:type="dxa"/>
          </w:tcPr>
          <w:p w14:paraId="7BCC1021" w14:textId="77777777" w:rsidR="001E048A" w:rsidRPr="0087249A" w:rsidRDefault="001E048A" w:rsidP="00581050">
            <w:pPr>
              <w:ind w:right="-20"/>
              <w:rPr>
                <w:rFonts w:asciiTheme="minorHAnsi" w:eastAsia="Arial" w:hAnsiTheme="minorHAnsi" w:cstheme="minorHAnsi"/>
                <w:sz w:val="18"/>
                <w:szCs w:val="18"/>
              </w:rPr>
            </w:pPr>
            <w:r w:rsidRPr="0087249A">
              <w:rPr>
                <w:rFonts w:asciiTheme="minorHAnsi" w:eastAsia="Arial" w:hAnsiTheme="minorHAnsi" w:cstheme="minorHAnsi"/>
                <w:sz w:val="18"/>
                <w:szCs w:val="18"/>
              </w:rPr>
              <w:t>To evaluate the effect of neoadjuvant chemoradiation therapy followed by orthotopic liver transplantation in patients with unresectable cholangiocarcinoma.</w:t>
            </w:r>
          </w:p>
        </w:tc>
        <w:tc>
          <w:tcPr>
            <w:tcW w:w="3870" w:type="dxa"/>
          </w:tcPr>
          <w:p w14:paraId="5E93CD6E" w14:textId="77777777" w:rsidR="001E048A" w:rsidRPr="0087249A" w:rsidRDefault="001E048A" w:rsidP="00581050">
            <w:pPr>
              <w:shd w:val="clear" w:color="auto" w:fill="FFFFFF"/>
              <w:rPr>
                <w:rFonts w:asciiTheme="minorHAnsi" w:hAnsiTheme="minorHAnsi" w:cstheme="minorHAnsi"/>
                <w:color w:val="201F1E"/>
                <w:sz w:val="18"/>
                <w:szCs w:val="18"/>
              </w:rPr>
            </w:pPr>
            <w:r w:rsidRPr="0087249A">
              <w:rPr>
                <w:rFonts w:asciiTheme="minorHAnsi" w:eastAsia="Arial" w:hAnsiTheme="minorHAnsi" w:cstheme="minorHAnsi"/>
                <w:sz w:val="18"/>
                <w:szCs w:val="18"/>
              </w:rPr>
              <w:t xml:space="preserve">Of the 56 patients treated per protocol, 4 patients died and 4 had disease progression prior to completion of neoadjuvant therapy. Forty-eight patients underwent operative staging and 14 had findings precluding transplantation. Twenty-eight patients underwent </w:t>
            </w:r>
            <w:proofErr w:type="gramStart"/>
            <w:r w:rsidRPr="0087249A">
              <w:rPr>
                <w:rFonts w:asciiTheme="minorHAnsi" w:eastAsia="Arial" w:hAnsiTheme="minorHAnsi" w:cstheme="minorHAnsi"/>
                <w:sz w:val="18"/>
                <w:szCs w:val="18"/>
              </w:rPr>
              <w:t>transplantation</w:t>
            </w:r>
            <w:proofErr w:type="gramEnd"/>
            <w:r w:rsidRPr="0087249A">
              <w:rPr>
                <w:rFonts w:asciiTheme="minorHAnsi" w:eastAsia="Arial" w:hAnsiTheme="minorHAnsi" w:cstheme="minorHAnsi"/>
                <w:sz w:val="18"/>
                <w:szCs w:val="18"/>
              </w:rPr>
              <w:t xml:space="preserve"> and 6 patients are awaiting transplantation. Three patients died from perioperative complications, and 4 developed recurrent disease 22 to 63 months after transplantation. Actuarial patient survival was 54% at 5 years for all 56 patients, 64% for 48 operatively staged patients, and 84% for 34 patients with negative staging operations. Actuarial survival was 88% at 1 year and 82 % 5 years after transplantation.</w:t>
            </w:r>
          </w:p>
        </w:tc>
        <w:tc>
          <w:tcPr>
            <w:tcW w:w="900" w:type="dxa"/>
          </w:tcPr>
          <w:p w14:paraId="673CD026" w14:textId="77777777" w:rsidR="001E048A" w:rsidRPr="0087249A" w:rsidRDefault="001E048A" w:rsidP="00581050">
            <w:pPr>
              <w:jc w:val="center"/>
              <w:rPr>
                <w:rFonts w:asciiTheme="minorHAnsi" w:eastAsia="Arial" w:hAnsiTheme="minorHAnsi" w:cstheme="minorHAnsi"/>
                <w:sz w:val="18"/>
                <w:szCs w:val="18"/>
              </w:rPr>
            </w:pPr>
            <w:r w:rsidRPr="0087249A">
              <w:rPr>
                <w:rFonts w:asciiTheme="minorHAnsi" w:eastAsia="Arial" w:hAnsiTheme="minorHAnsi" w:cstheme="minorHAnsi"/>
                <w:sz w:val="18"/>
                <w:szCs w:val="18"/>
              </w:rPr>
              <w:t>2</w:t>
            </w:r>
          </w:p>
        </w:tc>
      </w:tr>
      <w:tr w:rsidR="001E048A" w:rsidRPr="00215320" w14:paraId="589C6754" w14:textId="77777777" w:rsidTr="004330C7">
        <w:tc>
          <w:tcPr>
            <w:tcW w:w="630" w:type="dxa"/>
            <w:vAlign w:val="bottom"/>
          </w:tcPr>
          <w:p w14:paraId="5626B6DD" w14:textId="12D76BF5" w:rsidR="001E048A" w:rsidRPr="00215320" w:rsidRDefault="001E048A" w:rsidP="0015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5</w:t>
            </w:r>
            <w:r w:rsidR="001563C4">
              <w:rPr>
                <w:rFonts w:asciiTheme="minorHAnsi" w:eastAsia="Arial" w:hAnsiTheme="minorHAnsi" w:cstheme="minorHAnsi"/>
                <w:color w:val="000000"/>
                <w:sz w:val="18"/>
                <w:szCs w:val="18"/>
              </w:rPr>
              <w:t>4</w:t>
            </w:r>
          </w:p>
        </w:tc>
        <w:tc>
          <w:tcPr>
            <w:tcW w:w="3600" w:type="dxa"/>
          </w:tcPr>
          <w:p w14:paraId="26421141"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Duignan S, Maguire D, </w:t>
            </w:r>
            <w:proofErr w:type="spellStart"/>
            <w:r w:rsidRPr="00215320">
              <w:rPr>
                <w:rFonts w:asciiTheme="minorHAnsi" w:hAnsiTheme="minorHAnsi" w:cstheme="minorHAnsi"/>
                <w:color w:val="201F1E"/>
                <w:sz w:val="18"/>
                <w:szCs w:val="18"/>
              </w:rPr>
              <w:t>Ravichand</w:t>
            </w:r>
            <w:proofErr w:type="spellEnd"/>
            <w:r w:rsidRPr="00215320">
              <w:rPr>
                <w:rFonts w:asciiTheme="minorHAnsi" w:hAnsiTheme="minorHAnsi" w:cstheme="minorHAnsi"/>
                <w:color w:val="201F1E"/>
                <w:sz w:val="18"/>
                <w:szCs w:val="18"/>
              </w:rPr>
              <w:t xml:space="preserve"> CS, Geoghegan J, </w:t>
            </w:r>
            <w:proofErr w:type="spellStart"/>
            <w:r w:rsidRPr="00215320">
              <w:rPr>
                <w:rFonts w:asciiTheme="minorHAnsi" w:hAnsiTheme="minorHAnsi" w:cstheme="minorHAnsi"/>
                <w:color w:val="201F1E"/>
                <w:sz w:val="18"/>
                <w:szCs w:val="18"/>
              </w:rPr>
              <w:t>Hoti</w:t>
            </w:r>
            <w:proofErr w:type="spellEnd"/>
            <w:r w:rsidRPr="00215320">
              <w:rPr>
                <w:rFonts w:asciiTheme="minorHAnsi" w:hAnsiTheme="minorHAnsi" w:cstheme="minorHAnsi"/>
                <w:color w:val="201F1E"/>
                <w:sz w:val="18"/>
                <w:szCs w:val="18"/>
              </w:rPr>
              <w:t xml:space="preserve"> E, Fennelly D, Armstrong J, Rock K, Mohan H, Traynor O. Neoadjuvant chemoradiotherapy followed by liver transplantation for unresectable cholangiocarcinoma: a single-</w:t>
            </w:r>
            <w:proofErr w:type="spellStart"/>
            <w:r w:rsidRPr="00215320">
              <w:rPr>
                <w:rFonts w:asciiTheme="minorHAnsi" w:hAnsiTheme="minorHAnsi" w:cstheme="minorHAnsi"/>
                <w:color w:val="201F1E"/>
                <w:sz w:val="18"/>
                <w:szCs w:val="18"/>
              </w:rPr>
              <w:t>centre</w:t>
            </w:r>
            <w:proofErr w:type="spellEnd"/>
            <w:r w:rsidRPr="00215320">
              <w:rPr>
                <w:rFonts w:asciiTheme="minorHAnsi" w:hAnsiTheme="minorHAnsi" w:cstheme="minorHAnsi"/>
                <w:color w:val="201F1E"/>
                <w:sz w:val="18"/>
                <w:szCs w:val="18"/>
              </w:rPr>
              <w:t xml:space="preserve"> national experience. HPB. 16(1):91-8, 2014 Jan. UI: 23600750</w:t>
            </w:r>
          </w:p>
        </w:tc>
        <w:tc>
          <w:tcPr>
            <w:tcW w:w="1530" w:type="dxa"/>
          </w:tcPr>
          <w:p w14:paraId="4F9CC3B4" w14:textId="77777777" w:rsidR="001E048A" w:rsidRPr="00215320" w:rsidRDefault="001E048A" w:rsidP="00581050">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Single institution retrospective study</w:t>
            </w:r>
          </w:p>
        </w:tc>
        <w:tc>
          <w:tcPr>
            <w:tcW w:w="2790" w:type="dxa"/>
          </w:tcPr>
          <w:p w14:paraId="4C0CA91B"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eastAsia="Arial" w:hAnsiTheme="minorHAnsi" w:cstheme="minorHAnsi"/>
                <w:sz w:val="18"/>
                <w:szCs w:val="18"/>
              </w:rPr>
              <w:t xml:space="preserve">27 patients with unresectable cholangiocarcinoma were treated with the neoadjuvant therapy and with possible orthotopic LT. </w:t>
            </w:r>
            <w:r w:rsidRPr="00215320">
              <w:rPr>
                <w:rFonts w:asciiTheme="minorHAnsi" w:hAnsiTheme="minorHAnsi" w:cstheme="minorHAnsi"/>
                <w:color w:val="201F1E"/>
                <w:sz w:val="18"/>
                <w:szCs w:val="18"/>
              </w:rPr>
              <w:t>Patients were given HDR ILBT, RT and 5-FU, followed by LT if progression free (20 patients).</w:t>
            </w:r>
          </w:p>
        </w:tc>
        <w:tc>
          <w:tcPr>
            <w:tcW w:w="1710" w:type="dxa"/>
          </w:tcPr>
          <w:p w14:paraId="1CC04D0C" w14:textId="77777777" w:rsidR="001E048A" w:rsidRPr="00215320" w:rsidRDefault="001E048A" w:rsidP="00581050">
            <w:pPr>
              <w:ind w:right="-20"/>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To report single institution outcome data for patients undergoing neoadjuvant therapy followed by LT</w:t>
            </w:r>
          </w:p>
        </w:tc>
        <w:tc>
          <w:tcPr>
            <w:tcW w:w="3870" w:type="dxa"/>
          </w:tcPr>
          <w:p w14:paraId="18588FD7"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20 progression-free patients after neoadjuvant therapy underwent LT. Hospital mortality was 20%. Of the 16 patients who left hospital, survival rates were 94% and 61% at 1 and 4 years. 7 patients developed recurrent disease and died at intervals of 10-58 months after LT, whereas 9 were disease free with a median follow-up of 37 months (18-76). Predictors of disease recurrence </w:t>
            </w:r>
            <w:r w:rsidRPr="00215320">
              <w:rPr>
                <w:rFonts w:asciiTheme="minorHAnsi" w:hAnsiTheme="minorHAnsi" w:cstheme="minorHAnsi"/>
                <w:color w:val="201F1E"/>
                <w:sz w:val="18"/>
                <w:szCs w:val="18"/>
              </w:rPr>
              <w:lastRenderedPageBreak/>
              <w:t>were a tumor in explant specimen and high CA 19.9 levels.</w:t>
            </w:r>
          </w:p>
        </w:tc>
        <w:tc>
          <w:tcPr>
            <w:tcW w:w="900" w:type="dxa"/>
          </w:tcPr>
          <w:p w14:paraId="1892F3B7" w14:textId="77777777" w:rsidR="001E048A" w:rsidRPr="00215320" w:rsidRDefault="001E048A" w:rsidP="00581050">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lastRenderedPageBreak/>
              <w:t>3</w:t>
            </w:r>
          </w:p>
        </w:tc>
      </w:tr>
      <w:tr w:rsidR="001E048A" w:rsidRPr="00215320" w14:paraId="2BC4E0BC" w14:textId="77777777" w:rsidTr="004330C7">
        <w:tc>
          <w:tcPr>
            <w:tcW w:w="630" w:type="dxa"/>
            <w:vAlign w:val="bottom"/>
          </w:tcPr>
          <w:p w14:paraId="0334F608" w14:textId="1CF0FD5D" w:rsidR="001E048A" w:rsidRPr="00215320" w:rsidRDefault="001E048A" w:rsidP="0015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5</w:t>
            </w:r>
            <w:r w:rsidR="001563C4">
              <w:rPr>
                <w:rFonts w:asciiTheme="minorHAnsi" w:eastAsia="Arial" w:hAnsiTheme="minorHAnsi" w:cstheme="minorHAnsi"/>
                <w:color w:val="000000"/>
                <w:sz w:val="18"/>
                <w:szCs w:val="18"/>
              </w:rPr>
              <w:t>5</w:t>
            </w:r>
          </w:p>
        </w:tc>
        <w:tc>
          <w:tcPr>
            <w:tcW w:w="3600" w:type="dxa"/>
          </w:tcPr>
          <w:p w14:paraId="21CF55B1" w14:textId="77777777" w:rsidR="001E048A" w:rsidRPr="00215320" w:rsidRDefault="001E048A" w:rsidP="00581050">
            <w:pPr>
              <w:shd w:val="clear" w:color="auto" w:fill="FFFFFF"/>
              <w:rPr>
                <w:rFonts w:asciiTheme="minorHAnsi" w:hAnsiTheme="minorHAnsi" w:cstheme="minorHAnsi"/>
                <w:color w:val="201F1E"/>
                <w:sz w:val="18"/>
                <w:szCs w:val="18"/>
              </w:rPr>
            </w:pPr>
            <w:proofErr w:type="spellStart"/>
            <w:r w:rsidRPr="00215320">
              <w:rPr>
                <w:rFonts w:asciiTheme="minorHAnsi" w:hAnsiTheme="minorHAnsi" w:cstheme="minorHAnsi"/>
                <w:color w:val="201F1E"/>
                <w:sz w:val="18"/>
                <w:szCs w:val="18"/>
              </w:rPr>
              <w:t>Zaborowski</w:t>
            </w:r>
            <w:proofErr w:type="spellEnd"/>
            <w:r w:rsidRPr="00215320">
              <w:rPr>
                <w:rFonts w:asciiTheme="minorHAnsi" w:hAnsiTheme="minorHAnsi" w:cstheme="minorHAnsi"/>
                <w:color w:val="201F1E"/>
                <w:sz w:val="18"/>
                <w:szCs w:val="18"/>
              </w:rPr>
              <w:t xml:space="preserve"> A, Heneghan HM, Fiore B, Stafford A, Gallagher T, Geoghegan J, Maguire D, </w:t>
            </w:r>
            <w:proofErr w:type="spellStart"/>
            <w:r w:rsidRPr="00215320">
              <w:rPr>
                <w:rFonts w:asciiTheme="minorHAnsi" w:hAnsiTheme="minorHAnsi" w:cstheme="minorHAnsi"/>
                <w:color w:val="201F1E"/>
                <w:sz w:val="18"/>
                <w:szCs w:val="18"/>
              </w:rPr>
              <w:t>Hoti</w:t>
            </w:r>
            <w:proofErr w:type="spellEnd"/>
            <w:r w:rsidRPr="00215320">
              <w:rPr>
                <w:rFonts w:asciiTheme="minorHAnsi" w:hAnsiTheme="minorHAnsi" w:cstheme="minorHAnsi"/>
                <w:color w:val="201F1E"/>
                <w:sz w:val="18"/>
                <w:szCs w:val="18"/>
              </w:rPr>
              <w:t xml:space="preserve"> E. Neoadjuvant Chemoradiotherapy and Liver Transplantation for Unresectable Hilar Cholangiocarcinoma: The Irish Experience of the Mayo Protocol. Transplantation. 104(10):2097-2104, 2020 10. UI: 31972704</w:t>
            </w:r>
          </w:p>
        </w:tc>
        <w:tc>
          <w:tcPr>
            <w:tcW w:w="1530" w:type="dxa"/>
          </w:tcPr>
          <w:p w14:paraId="2A173767" w14:textId="77777777" w:rsidR="001E048A" w:rsidRPr="00215320" w:rsidRDefault="001E048A" w:rsidP="00581050">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Multi institution retrospective study</w:t>
            </w:r>
          </w:p>
        </w:tc>
        <w:tc>
          <w:tcPr>
            <w:tcW w:w="2790" w:type="dxa"/>
          </w:tcPr>
          <w:p w14:paraId="57B53B90"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eastAsia="Arial" w:hAnsiTheme="minorHAnsi" w:cstheme="minorHAnsi"/>
                <w:color w:val="000000"/>
                <w:sz w:val="18"/>
                <w:szCs w:val="18"/>
                <w:highlight w:val="white"/>
              </w:rPr>
              <w:t>27 patients commenced CRT,</w:t>
            </w:r>
            <w:r w:rsidRPr="00215320">
              <w:rPr>
                <w:rFonts w:asciiTheme="minorHAnsi" w:hAnsiTheme="minorHAnsi" w:cstheme="minorHAnsi"/>
                <w:color w:val="201F1E"/>
                <w:sz w:val="18"/>
                <w:szCs w:val="18"/>
              </w:rPr>
              <w:t xml:space="preserve"> 11 were excluded due to disease progression and 26 proceeded to LT.  88% had underlying PSC</w:t>
            </w:r>
          </w:p>
        </w:tc>
        <w:tc>
          <w:tcPr>
            <w:tcW w:w="1710" w:type="dxa"/>
          </w:tcPr>
          <w:p w14:paraId="5EBAF8A6"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eastAsia="Arial" w:hAnsiTheme="minorHAnsi" w:cstheme="minorHAnsi"/>
                <w:color w:val="000000"/>
                <w:sz w:val="18"/>
                <w:szCs w:val="18"/>
                <w:highlight w:val="white"/>
              </w:rPr>
              <w:t xml:space="preserve">To report </w:t>
            </w:r>
            <w:r w:rsidRPr="00215320">
              <w:rPr>
                <w:rFonts w:asciiTheme="minorHAnsi" w:hAnsiTheme="minorHAnsi" w:cstheme="minorHAnsi"/>
                <w:color w:val="201F1E"/>
                <w:sz w:val="18"/>
                <w:szCs w:val="18"/>
              </w:rPr>
              <w:t xml:space="preserve">the experience of the Irish National Liver Transplant </w:t>
            </w:r>
            <w:proofErr w:type="spellStart"/>
            <w:r w:rsidRPr="00215320">
              <w:rPr>
                <w:rFonts w:asciiTheme="minorHAnsi" w:hAnsiTheme="minorHAnsi" w:cstheme="minorHAnsi"/>
                <w:color w:val="201F1E"/>
                <w:sz w:val="18"/>
                <w:szCs w:val="18"/>
              </w:rPr>
              <w:t>Programme</w:t>
            </w:r>
            <w:proofErr w:type="spellEnd"/>
            <w:r w:rsidRPr="00215320">
              <w:rPr>
                <w:rFonts w:asciiTheme="minorHAnsi" w:hAnsiTheme="minorHAnsi" w:cstheme="minorHAnsi"/>
                <w:color w:val="201F1E"/>
                <w:sz w:val="18"/>
                <w:szCs w:val="18"/>
              </w:rPr>
              <w:t xml:space="preserve"> with the Mayo neoadjuvant CRT and orthotopic liver</w:t>
            </w:r>
          </w:p>
          <w:p w14:paraId="45E1E361"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transplant protocol for unresectable hilar ECC</w:t>
            </w:r>
          </w:p>
        </w:tc>
        <w:tc>
          <w:tcPr>
            <w:tcW w:w="3870" w:type="dxa"/>
          </w:tcPr>
          <w:p w14:paraId="05DCC95F"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R0 and pathologic complete response rates were 96% and 62%, respectively. Medical OS</w:t>
            </w:r>
          </w:p>
          <w:p w14:paraId="0225FFC8"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53 months and 1-, 3-, and 5-year OS was 81%, 69%, and 55%, respectively. The median OS of</w:t>
            </w:r>
          </w:p>
          <w:p w14:paraId="06D24CF6"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patients achieving a pathologic complete response was 83.8 months compared with 20.9 months in the group with residual disease (P = 0.036). Six patients (23%) developed disease recurrence. Among the patients who developed </w:t>
            </w:r>
            <w:proofErr w:type="spellStart"/>
            <w:r w:rsidRPr="00215320">
              <w:rPr>
                <w:rFonts w:asciiTheme="minorHAnsi" w:hAnsiTheme="minorHAnsi" w:cstheme="minorHAnsi"/>
                <w:color w:val="201F1E"/>
                <w:sz w:val="18"/>
                <w:szCs w:val="18"/>
              </w:rPr>
              <w:t>metastaticdisease</w:t>
            </w:r>
            <w:proofErr w:type="spellEnd"/>
            <w:r w:rsidRPr="00215320">
              <w:rPr>
                <w:rFonts w:asciiTheme="minorHAnsi" w:hAnsiTheme="minorHAnsi" w:cstheme="minorHAnsi"/>
                <w:color w:val="201F1E"/>
                <w:sz w:val="18"/>
                <w:szCs w:val="18"/>
              </w:rPr>
              <w:t xml:space="preserve"> during neoadjuvant treatment, median survival was 10.5 months compared with 53 months in patients who proceeded to LT (P &lt; 0.001).</w:t>
            </w:r>
          </w:p>
        </w:tc>
        <w:tc>
          <w:tcPr>
            <w:tcW w:w="900" w:type="dxa"/>
          </w:tcPr>
          <w:p w14:paraId="4CDF40C7" w14:textId="77777777" w:rsidR="001E048A" w:rsidRPr="00215320" w:rsidRDefault="001E048A" w:rsidP="00581050">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3</w:t>
            </w:r>
          </w:p>
        </w:tc>
      </w:tr>
      <w:tr w:rsidR="001E048A" w:rsidRPr="00215320" w14:paraId="75E6BA0B" w14:textId="77777777" w:rsidTr="004330C7">
        <w:tc>
          <w:tcPr>
            <w:tcW w:w="630" w:type="dxa"/>
            <w:vAlign w:val="bottom"/>
          </w:tcPr>
          <w:p w14:paraId="3AEE5DAB" w14:textId="0CC92535" w:rsidR="001E048A" w:rsidRPr="00215320" w:rsidRDefault="001E048A" w:rsidP="0015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5</w:t>
            </w:r>
            <w:r w:rsidR="001563C4">
              <w:rPr>
                <w:rFonts w:asciiTheme="minorHAnsi" w:eastAsia="Arial" w:hAnsiTheme="minorHAnsi" w:cstheme="minorHAnsi"/>
                <w:color w:val="000000"/>
                <w:sz w:val="18"/>
                <w:szCs w:val="18"/>
              </w:rPr>
              <w:t>6</w:t>
            </w:r>
          </w:p>
        </w:tc>
        <w:tc>
          <w:tcPr>
            <w:tcW w:w="3600" w:type="dxa"/>
          </w:tcPr>
          <w:p w14:paraId="658C4D00"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Loveday BPT, Knox JJ, Dawson LA, </w:t>
            </w:r>
            <w:proofErr w:type="spellStart"/>
            <w:r w:rsidRPr="00215320">
              <w:rPr>
                <w:rFonts w:asciiTheme="minorHAnsi" w:hAnsiTheme="minorHAnsi" w:cstheme="minorHAnsi"/>
                <w:color w:val="201F1E"/>
                <w:sz w:val="18"/>
                <w:szCs w:val="18"/>
              </w:rPr>
              <w:t>Metser</w:t>
            </w:r>
            <w:proofErr w:type="spellEnd"/>
            <w:r w:rsidRPr="00215320">
              <w:rPr>
                <w:rFonts w:asciiTheme="minorHAnsi" w:hAnsiTheme="minorHAnsi" w:cstheme="minorHAnsi"/>
                <w:color w:val="201F1E"/>
                <w:sz w:val="18"/>
                <w:szCs w:val="18"/>
              </w:rPr>
              <w:t xml:space="preserve"> U, </w:t>
            </w:r>
            <w:proofErr w:type="spellStart"/>
            <w:r w:rsidRPr="00215320">
              <w:rPr>
                <w:rFonts w:asciiTheme="minorHAnsi" w:hAnsiTheme="minorHAnsi" w:cstheme="minorHAnsi"/>
                <w:color w:val="201F1E"/>
                <w:sz w:val="18"/>
                <w:szCs w:val="18"/>
              </w:rPr>
              <w:t>Brade</w:t>
            </w:r>
            <w:proofErr w:type="spellEnd"/>
            <w:r w:rsidRPr="00215320">
              <w:rPr>
                <w:rFonts w:asciiTheme="minorHAnsi" w:hAnsiTheme="minorHAnsi" w:cstheme="minorHAnsi"/>
                <w:color w:val="201F1E"/>
                <w:sz w:val="18"/>
                <w:szCs w:val="18"/>
              </w:rPr>
              <w:t xml:space="preserve"> A, Horgan AM, </w:t>
            </w:r>
            <w:proofErr w:type="spellStart"/>
            <w:r w:rsidRPr="00215320">
              <w:rPr>
                <w:rFonts w:asciiTheme="minorHAnsi" w:hAnsiTheme="minorHAnsi" w:cstheme="minorHAnsi"/>
                <w:color w:val="201F1E"/>
                <w:sz w:val="18"/>
                <w:szCs w:val="18"/>
              </w:rPr>
              <w:t>Gallinger</w:t>
            </w:r>
            <w:proofErr w:type="spellEnd"/>
            <w:r w:rsidRPr="00215320">
              <w:rPr>
                <w:rFonts w:asciiTheme="minorHAnsi" w:hAnsiTheme="minorHAnsi" w:cstheme="minorHAnsi"/>
                <w:color w:val="201F1E"/>
                <w:sz w:val="18"/>
                <w:szCs w:val="18"/>
              </w:rPr>
              <w:t xml:space="preserve"> S, Greig PD, Moulton CA. Neoadjuvant </w:t>
            </w:r>
            <w:proofErr w:type="spellStart"/>
            <w:r w:rsidRPr="00215320">
              <w:rPr>
                <w:rFonts w:asciiTheme="minorHAnsi" w:hAnsiTheme="minorHAnsi" w:cstheme="minorHAnsi"/>
                <w:color w:val="201F1E"/>
                <w:sz w:val="18"/>
                <w:szCs w:val="18"/>
              </w:rPr>
              <w:t>hyperfractionated</w:t>
            </w:r>
            <w:proofErr w:type="spellEnd"/>
            <w:r w:rsidRPr="00215320">
              <w:rPr>
                <w:rFonts w:asciiTheme="minorHAnsi" w:hAnsiTheme="minorHAnsi" w:cstheme="minorHAnsi"/>
                <w:color w:val="201F1E"/>
                <w:sz w:val="18"/>
                <w:szCs w:val="18"/>
              </w:rPr>
              <w:t xml:space="preserve"> chemoradiation and liver transplantation for unresectable perihilar cholangiocarcinoma in</w:t>
            </w:r>
          </w:p>
          <w:p w14:paraId="5272D7B5"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Canada. Journal of Surgical Oncology. 117(2):213-219, 2018 Feb. UI: 29480952</w:t>
            </w:r>
          </w:p>
        </w:tc>
        <w:tc>
          <w:tcPr>
            <w:tcW w:w="1530" w:type="dxa"/>
          </w:tcPr>
          <w:p w14:paraId="1ACA2B60" w14:textId="77777777" w:rsidR="001E048A" w:rsidRPr="00215320" w:rsidRDefault="001E048A" w:rsidP="00581050">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Prospective nonrandomized trial</w:t>
            </w:r>
          </w:p>
        </w:tc>
        <w:tc>
          <w:tcPr>
            <w:tcW w:w="2790" w:type="dxa"/>
          </w:tcPr>
          <w:p w14:paraId="58EEB593"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eastAsia="Arial" w:hAnsiTheme="minorHAnsi" w:cstheme="minorHAnsi"/>
                <w:sz w:val="18"/>
                <w:szCs w:val="18"/>
              </w:rPr>
              <w:t xml:space="preserve">43 patients </w:t>
            </w:r>
            <w:r w:rsidRPr="00215320">
              <w:rPr>
                <w:rFonts w:asciiTheme="minorHAnsi" w:hAnsiTheme="minorHAnsi" w:cstheme="minorHAnsi"/>
                <w:color w:val="201F1E"/>
                <w:sz w:val="18"/>
                <w:szCs w:val="18"/>
              </w:rPr>
              <w:t xml:space="preserve">&lt;=65 years, brush biopsy-proven unresectable </w:t>
            </w:r>
            <w:proofErr w:type="spellStart"/>
            <w:r w:rsidRPr="00215320">
              <w:rPr>
                <w:rFonts w:asciiTheme="minorHAnsi" w:hAnsiTheme="minorHAnsi" w:cstheme="minorHAnsi"/>
                <w:color w:val="201F1E"/>
                <w:sz w:val="18"/>
                <w:szCs w:val="18"/>
              </w:rPr>
              <w:t>perihlar</w:t>
            </w:r>
            <w:proofErr w:type="spellEnd"/>
            <w:r w:rsidRPr="00215320">
              <w:rPr>
                <w:rFonts w:asciiTheme="minorHAnsi" w:hAnsiTheme="minorHAnsi" w:cstheme="minorHAnsi"/>
                <w:color w:val="201F1E"/>
                <w:sz w:val="18"/>
                <w:szCs w:val="18"/>
              </w:rPr>
              <w:t xml:space="preserve"> ECC &lt;3.5 cm diameter received CRT with Capecitabine. Following surgical staging, patients received maintenance Cisplatin and Gemcitabine until transplant or progression. Time to event analyses were performed from start of neoadjuvant therapy.</w:t>
            </w:r>
          </w:p>
        </w:tc>
        <w:tc>
          <w:tcPr>
            <w:tcW w:w="1710" w:type="dxa"/>
          </w:tcPr>
          <w:p w14:paraId="58B8AEFA"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To determine the dropout rate and survival of patients who entered</w:t>
            </w:r>
          </w:p>
          <w:p w14:paraId="401DA036"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a national tri-modality protocol of neoadjuvant CRT followed by LT in patients with unresectable </w:t>
            </w:r>
            <w:proofErr w:type="spellStart"/>
            <w:r w:rsidRPr="00215320">
              <w:rPr>
                <w:rFonts w:asciiTheme="minorHAnsi" w:hAnsiTheme="minorHAnsi" w:cstheme="minorHAnsi"/>
                <w:color w:val="201F1E"/>
                <w:sz w:val="18"/>
                <w:szCs w:val="18"/>
              </w:rPr>
              <w:t>perhilar</w:t>
            </w:r>
            <w:proofErr w:type="spellEnd"/>
            <w:r w:rsidRPr="00215320">
              <w:rPr>
                <w:rFonts w:asciiTheme="minorHAnsi" w:hAnsiTheme="minorHAnsi" w:cstheme="minorHAnsi"/>
                <w:color w:val="201F1E"/>
                <w:sz w:val="18"/>
                <w:szCs w:val="18"/>
              </w:rPr>
              <w:t xml:space="preserve"> ECC</w:t>
            </w:r>
          </w:p>
        </w:tc>
        <w:tc>
          <w:tcPr>
            <w:tcW w:w="3870" w:type="dxa"/>
          </w:tcPr>
          <w:p w14:paraId="4B9806F7"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Of 43 patients screened, 18 started </w:t>
            </w:r>
            <w:proofErr w:type="gramStart"/>
            <w:r w:rsidRPr="00215320">
              <w:rPr>
                <w:rFonts w:asciiTheme="minorHAnsi" w:hAnsiTheme="minorHAnsi" w:cstheme="minorHAnsi"/>
                <w:color w:val="201F1E"/>
                <w:sz w:val="18"/>
                <w:szCs w:val="18"/>
              </w:rPr>
              <w:t>treatment</w:t>
            </w:r>
            <w:proofErr w:type="gramEnd"/>
            <w:r w:rsidRPr="00215320">
              <w:rPr>
                <w:rFonts w:asciiTheme="minorHAnsi" w:hAnsiTheme="minorHAnsi" w:cstheme="minorHAnsi"/>
                <w:color w:val="201F1E"/>
                <w:sz w:val="18"/>
                <w:szCs w:val="18"/>
              </w:rPr>
              <w:t>; median age 53.9 (26.7-62.8) years, tumor diameter 2.7 (2.0-3.4) cm. 11/18 dropped out due to metastatic disease identified during CRT (n = 2), surgical staging (n = 6), or maintenance chemotherapy (n = 3). 6 underwent LT. Median follow up was 17.6 (4.9-57.7) months and OS 16.4 months. 1- and 2-year OS 70.6% and 35.3%, respectively. 1- and 2-year post transplant survival was 83.3% and 55.6%. Median PFS was 11.5 months.</w:t>
            </w:r>
          </w:p>
        </w:tc>
        <w:tc>
          <w:tcPr>
            <w:tcW w:w="900" w:type="dxa"/>
          </w:tcPr>
          <w:p w14:paraId="22501949" w14:textId="77777777" w:rsidR="001E048A" w:rsidRPr="00215320" w:rsidRDefault="001E048A" w:rsidP="00581050">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2</w:t>
            </w:r>
          </w:p>
        </w:tc>
      </w:tr>
      <w:tr w:rsidR="001E048A" w:rsidRPr="00215320" w14:paraId="1E3D8BEA" w14:textId="77777777" w:rsidTr="004330C7">
        <w:tc>
          <w:tcPr>
            <w:tcW w:w="630" w:type="dxa"/>
            <w:vAlign w:val="bottom"/>
          </w:tcPr>
          <w:p w14:paraId="2F7C1E80" w14:textId="4D904855" w:rsidR="001E048A" w:rsidRPr="00215320" w:rsidRDefault="001E048A" w:rsidP="0015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sz w:val="18"/>
                <w:szCs w:val="18"/>
              </w:rPr>
            </w:pPr>
            <w:r>
              <w:rPr>
                <w:rFonts w:asciiTheme="minorHAnsi" w:eastAsia="Arial" w:hAnsiTheme="minorHAnsi" w:cstheme="minorHAnsi"/>
                <w:sz w:val="18"/>
                <w:szCs w:val="18"/>
              </w:rPr>
              <w:t>5</w:t>
            </w:r>
            <w:r w:rsidR="001563C4">
              <w:rPr>
                <w:rFonts w:asciiTheme="minorHAnsi" w:eastAsia="Arial" w:hAnsiTheme="minorHAnsi" w:cstheme="minorHAnsi"/>
                <w:sz w:val="18"/>
                <w:szCs w:val="18"/>
              </w:rPr>
              <w:t>7</w:t>
            </w:r>
          </w:p>
        </w:tc>
        <w:tc>
          <w:tcPr>
            <w:tcW w:w="3600" w:type="dxa"/>
          </w:tcPr>
          <w:p w14:paraId="47AADA8F"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Cambridge WA, Fairfield C, Powell JJ, Harrison EM, </w:t>
            </w:r>
            <w:proofErr w:type="spellStart"/>
            <w:r w:rsidRPr="00215320">
              <w:rPr>
                <w:rFonts w:asciiTheme="minorHAnsi" w:hAnsiTheme="minorHAnsi" w:cstheme="minorHAnsi"/>
                <w:color w:val="201F1E"/>
                <w:sz w:val="18"/>
                <w:szCs w:val="18"/>
              </w:rPr>
              <w:t>Soreide</w:t>
            </w:r>
            <w:proofErr w:type="spellEnd"/>
            <w:r w:rsidRPr="00215320">
              <w:rPr>
                <w:rFonts w:asciiTheme="minorHAnsi" w:hAnsiTheme="minorHAnsi" w:cstheme="minorHAnsi"/>
                <w:color w:val="201F1E"/>
                <w:sz w:val="18"/>
                <w:szCs w:val="18"/>
              </w:rPr>
              <w:t xml:space="preserve"> K, </w:t>
            </w:r>
            <w:proofErr w:type="spellStart"/>
            <w:r w:rsidRPr="00215320">
              <w:rPr>
                <w:rFonts w:asciiTheme="minorHAnsi" w:hAnsiTheme="minorHAnsi" w:cstheme="minorHAnsi"/>
                <w:color w:val="201F1E"/>
                <w:sz w:val="18"/>
                <w:szCs w:val="18"/>
              </w:rPr>
              <w:t>Wigmore</w:t>
            </w:r>
            <w:proofErr w:type="spellEnd"/>
            <w:r w:rsidRPr="00215320">
              <w:rPr>
                <w:rFonts w:asciiTheme="minorHAnsi" w:hAnsiTheme="minorHAnsi" w:cstheme="minorHAnsi"/>
                <w:color w:val="201F1E"/>
                <w:sz w:val="18"/>
                <w:szCs w:val="18"/>
              </w:rPr>
              <w:t xml:space="preserve"> SJ, Guest RV. Meta-</w:t>
            </w:r>
            <w:proofErr w:type="gramStart"/>
            <w:r w:rsidRPr="00215320">
              <w:rPr>
                <w:rFonts w:asciiTheme="minorHAnsi" w:hAnsiTheme="minorHAnsi" w:cstheme="minorHAnsi"/>
                <w:color w:val="201F1E"/>
                <w:sz w:val="18"/>
                <w:szCs w:val="18"/>
              </w:rPr>
              <w:t>analysis</w:t>
            </w:r>
            <w:proofErr w:type="gramEnd"/>
            <w:r w:rsidRPr="00215320">
              <w:rPr>
                <w:rFonts w:asciiTheme="minorHAnsi" w:hAnsiTheme="minorHAnsi" w:cstheme="minorHAnsi"/>
                <w:color w:val="201F1E"/>
                <w:sz w:val="18"/>
                <w:szCs w:val="18"/>
              </w:rPr>
              <w:t xml:space="preserve"> and Meta-regression of Survival After Liver Transplantation for Unresectable Perihilar Cholangiocarcinoma. Annals of Surgery. 273(2):240-250, 2021 02 01. UI: 32097164</w:t>
            </w:r>
          </w:p>
        </w:tc>
        <w:tc>
          <w:tcPr>
            <w:tcW w:w="1530" w:type="dxa"/>
          </w:tcPr>
          <w:p w14:paraId="008F736C" w14:textId="77777777" w:rsidR="001E048A" w:rsidRPr="00215320" w:rsidRDefault="001E048A" w:rsidP="00581050">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Systematic review and Meta-analysis</w:t>
            </w:r>
          </w:p>
        </w:tc>
        <w:tc>
          <w:tcPr>
            <w:tcW w:w="2790" w:type="dxa"/>
          </w:tcPr>
          <w:p w14:paraId="1A4BB70D"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eastAsia="Arial" w:hAnsiTheme="minorHAnsi" w:cstheme="minorHAnsi"/>
                <w:color w:val="000000"/>
                <w:sz w:val="18"/>
                <w:szCs w:val="18"/>
                <w:highlight w:val="white"/>
              </w:rPr>
              <w:t xml:space="preserve">Systematic review of </w:t>
            </w:r>
            <w:r w:rsidRPr="00215320">
              <w:rPr>
                <w:rFonts w:asciiTheme="minorHAnsi" w:hAnsiTheme="minorHAnsi" w:cstheme="minorHAnsi"/>
                <w:color w:val="201F1E"/>
                <w:sz w:val="18"/>
                <w:szCs w:val="18"/>
              </w:rPr>
              <w:t xml:space="preserve">MEDLINE, EMBASE, Scopus, and Web of Science databases identified 20 studies and 428 patients eligible for analysis. No RCTs were retrieved; </w:t>
            </w:r>
            <w:proofErr w:type="gramStart"/>
            <w:r w:rsidRPr="00215320">
              <w:rPr>
                <w:rFonts w:asciiTheme="minorHAnsi" w:hAnsiTheme="minorHAnsi" w:cstheme="minorHAnsi"/>
                <w:color w:val="201F1E"/>
                <w:sz w:val="18"/>
                <w:szCs w:val="18"/>
              </w:rPr>
              <w:t>the majority of</w:t>
            </w:r>
            <w:proofErr w:type="gramEnd"/>
            <w:r w:rsidRPr="00215320">
              <w:rPr>
                <w:rFonts w:asciiTheme="minorHAnsi" w:hAnsiTheme="minorHAnsi" w:cstheme="minorHAnsi"/>
                <w:color w:val="201F1E"/>
                <w:sz w:val="18"/>
                <w:szCs w:val="18"/>
              </w:rPr>
              <w:t xml:space="preserve"> studies were noncomparative cohort studies. Meta-regression was used to evaluate perihilar ECC as a confounder affecting survival.</w:t>
            </w:r>
          </w:p>
        </w:tc>
        <w:tc>
          <w:tcPr>
            <w:tcW w:w="1710" w:type="dxa"/>
          </w:tcPr>
          <w:p w14:paraId="65BA25C5"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To systematically review studies reporting survival data following neoadjuvant CRT and orthotopic</w:t>
            </w:r>
          </w:p>
          <w:p w14:paraId="3147D6D0" w14:textId="77777777" w:rsidR="001E048A" w:rsidRPr="00215320" w:rsidRDefault="001E048A" w:rsidP="00581050">
            <w:pPr>
              <w:ind w:right="-20"/>
              <w:rPr>
                <w:rFonts w:asciiTheme="minorHAnsi" w:eastAsia="Arial" w:hAnsiTheme="minorHAnsi" w:cstheme="minorHAnsi"/>
                <w:color w:val="000000"/>
                <w:sz w:val="18"/>
                <w:szCs w:val="18"/>
                <w:highlight w:val="white"/>
              </w:rPr>
            </w:pPr>
            <w:r w:rsidRPr="00215320">
              <w:rPr>
                <w:rFonts w:asciiTheme="minorHAnsi" w:hAnsiTheme="minorHAnsi" w:cstheme="minorHAnsi"/>
                <w:color w:val="201F1E"/>
                <w:sz w:val="18"/>
                <w:szCs w:val="18"/>
              </w:rPr>
              <w:t>LT for unresectable perihilar ECC</w:t>
            </w:r>
          </w:p>
        </w:tc>
        <w:tc>
          <w:tcPr>
            <w:tcW w:w="3870" w:type="dxa"/>
          </w:tcPr>
          <w:p w14:paraId="2C08BC6F"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The pooled 1, 3-, and 5-year overall survival rates following LT without neoadjuvant therapy were 71.2% (95% CI 62.2%-79.4%), 48.0% (95% CI 35.0%-60.9%), and 31.6% (95% CI 23.1%-40.7%). These improved to 82.8% (95% CI 73.0%-90.8%), 65.5% (95% CI 48.7%-80.5%), and 65.1% (95% CI 55.1%-74.5%) if neoadjuvant CRT was completed. Pooled recurrence after 3 years was 24.1% (95% CI 17.9%-30.9%) with neoadjuvant CRT, 51.7% (95% CI 33.8%-69.4%) without.</w:t>
            </w:r>
          </w:p>
        </w:tc>
        <w:tc>
          <w:tcPr>
            <w:tcW w:w="900" w:type="dxa"/>
          </w:tcPr>
          <w:p w14:paraId="6631C41D" w14:textId="77777777" w:rsidR="001E048A" w:rsidRPr="00215320" w:rsidRDefault="001E048A" w:rsidP="00581050">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M</w:t>
            </w:r>
          </w:p>
        </w:tc>
      </w:tr>
      <w:tr w:rsidR="001E048A" w:rsidRPr="00215320" w14:paraId="2CD7B6E2" w14:textId="77777777" w:rsidTr="004330C7">
        <w:tc>
          <w:tcPr>
            <w:tcW w:w="630" w:type="dxa"/>
            <w:vAlign w:val="bottom"/>
          </w:tcPr>
          <w:p w14:paraId="3A2D61C1" w14:textId="2F7D39C5" w:rsidR="001E048A" w:rsidRPr="00180D0E" w:rsidRDefault="001E048A" w:rsidP="0015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b/>
                <w:color w:val="000000"/>
                <w:sz w:val="18"/>
                <w:szCs w:val="18"/>
              </w:rPr>
            </w:pPr>
            <w:r>
              <w:rPr>
                <w:rFonts w:asciiTheme="minorHAnsi" w:eastAsia="Arial" w:hAnsiTheme="minorHAnsi" w:cstheme="minorHAnsi"/>
                <w:b/>
                <w:color w:val="000000"/>
                <w:sz w:val="18"/>
                <w:szCs w:val="18"/>
              </w:rPr>
              <w:t>5</w:t>
            </w:r>
            <w:r w:rsidR="001563C4">
              <w:rPr>
                <w:rFonts w:asciiTheme="minorHAnsi" w:eastAsia="Arial" w:hAnsiTheme="minorHAnsi" w:cstheme="minorHAnsi"/>
                <w:b/>
                <w:color w:val="000000"/>
                <w:sz w:val="18"/>
                <w:szCs w:val="18"/>
              </w:rPr>
              <w:t>8</w:t>
            </w:r>
          </w:p>
        </w:tc>
        <w:tc>
          <w:tcPr>
            <w:tcW w:w="3600" w:type="dxa"/>
          </w:tcPr>
          <w:p w14:paraId="7A0C0978" w14:textId="77777777" w:rsidR="001E048A" w:rsidRPr="00215320" w:rsidRDefault="001E048A" w:rsidP="00581050">
            <w:pPr>
              <w:shd w:val="clear" w:color="auto" w:fill="FFFFFF"/>
              <w:rPr>
                <w:rFonts w:asciiTheme="minorHAnsi" w:hAnsiTheme="minorHAnsi" w:cstheme="minorHAnsi"/>
                <w:color w:val="201F1E"/>
                <w:sz w:val="18"/>
                <w:szCs w:val="18"/>
              </w:rPr>
            </w:pPr>
            <w:proofErr w:type="spellStart"/>
            <w:r>
              <w:rPr>
                <w:rFonts w:asciiTheme="minorHAnsi" w:hAnsiTheme="minorHAnsi" w:cstheme="minorHAnsi"/>
                <w:color w:val="201F1E"/>
                <w:sz w:val="18"/>
                <w:szCs w:val="18"/>
              </w:rPr>
              <w:t>Luterstein</w:t>
            </w:r>
            <w:proofErr w:type="spellEnd"/>
            <w:r>
              <w:rPr>
                <w:rFonts w:asciiTheme="minorHAnsi" w:hAnsiTheme="minorHAnsi" w:cstheme="minorHAnsi"/>
                <w:color w:val="201F1E"/>
                <w:sz w:val="18"/>
                <w:szCs w:val="18"/>
              </w:rPr>
              <w:t xml:space="preserve"> E, Cao M, Lamb J, </w:t>
            </w:r>
            <w:proofErr w:type="spellStart"/>
            <w:r>
              <w:rPr>
                <w:rFonts w:asciiTheme="minorHAnsi" w:hAnsiTheme="minorHAnsi" w:cstheme="minorHAnsi"/>
                <w:color w:val="201F1E"/>
                <w:sz w:val="18"/>
                <w:szCs w:val="18"/>
              </w:rPr>
              <w:t>Raldow</w:t>
            </w:r>
            <w:proofErr w:type="spellEnd"/>
            <w:r>
              <w:rPr>
                <w:rFonts w:asciiTheme="minorHAnsi" w:hAnsiTheme="minorHAnsi" w:cstheme="minorHAnsi"/>
                <w:color w:val="201F1E"/>
                <w:sz w:val="18"/>
                <w:szCs w:val="18"/>
              </w:rPr>
              <w:t xml:space="preserve"> A, Low D, Steinberg M, Lee P. Clinical Outcomes Using Magnetic Resonance-Guided Stereotactic Body Radiation Therapy in Patients </w:t>
            </w:r>
            <w:proofErr w:type="gramStart"/>
            <w:r>
              <w:rPr>
                <w:rFonts w:asciiTheme="minorHAnsi" w:hAnsiTheme="minorHAnsi" w:cstheme="minorHAnsi"/>
                <w:color w:val="201F1E"/>
                <w:sz w:val="18"/>
                <w:szCs w:val="18"/>
              </w:rPr>
              <w:t>With</w:t>
            </w:r>
            <w:proofErr w:type="gramEnd"/>
            <w:r>
              <w:rPr>
                <w:rFonts w:asciiTheme="minorHAnsi" w:hAnsiTheme="minorHAnsi" w:cstheme="minorHAnsi"/>
                <w:color w:val="201F1E"/>
                <w:sz w:val="18"/>
                <w:szCs w:val="18"/>
              </w:rPr>
              <w:t xml:space="preserve"> Locally Advanced Cholangiocarcinoma. </w:t>
            </w:r>
            <w:r>
              <w:rPr>
                <w:rFonts w:asciiTheme="minorHAnsi" w:hAnsiTheme="minorHAnsi" w:cstheme="minorHAnsi"/>
                <w:color w:val="212121"/>
                <w:sz w:val="18"/>
                <w:szCs w:val="18"/>
                <w:shd w:val="clear" w:color="auto" w:fill="FFFFFF"/>
              </w:rPr>
              <w:t xml:space="preserve">Adv </w:t>
            </w:r>
            <w:proofErr w:type="spellStart"/>
            <w:r>
              <w:rPr>
                <w:rFonts w:asciiTheme="minorHAnsi" w:hAnsiTheme="minorHAnsi" w:cstheme="minorHAnsi"/>
                <w:color w:val="212121"/>
                <w:sz w:val="18"/>
                <w:szCs w:val="18"/>
                <w:shd w:val="clear" w:color="auto" w:fill="FFFFFF"/>
              </w:rPr>
              <w:t>Radiat</w:t>
            </w:r>
            <w:proofErr w:type="spellEnd"/>
            <w:r>
              <w:rPr>
                <w:rFonts w:asciiTheme="minorHAnsi" w:hAnsiTheme="minorHAnsi" w:cstheme="minorHAnsi"/>
                <w:color w:val="212121"/>
                <w:sz w:val="18"/>
                <w:szCs w:val="18"/>
                <w:shd w:val="clear" w:color="auto" w:fill="FFFFFF"/>
              </w:rPr>
              <w:t xml:space="preserve"> Oncol. 5 (2):189-195, 2019 Oct. </w:t>
            </w:r>
            <w:proofErr w:type="spellStart"/>
            <w:r>
              <w:rPr>
                <w:rFonts w:asciiTheme="minorHAnsi" w:hAnsiTheme="minorHAnsi" w:cstheme="minorHAnsi"/>
                <w:color w:val="212121"/>
                <w:sz w:val="18"/>
                <w:szCs w:val="18"/>
                <w:shd w:val="clear" w:color="auto" w:fill="FFFFFF"/>
              </w:rPr>
              <w:t>doi</w:t>
            </w:r>
            <w:proofErr w:type="spellEnd"/>
            <w:r>
              <w:rPr>
                <w:rFonts w:asciiTheme="minorHAnsi" w:hAnsiTheme="minorHAnsi" w:cstheme="minorHAnsi"/>
                <w:color w:val="212121"/>
                <w:sz w:val="18"/>
                <w:szCs w:val="18"/>
                <w:shd w:val="clear" w:color="auto" w:fill="FFFFFF"/>
              </w:rPr>
              <w:t>: 10.1016/j.adro.2019.09.008</w:t>
            </w:r>
          </w:p>
        </w:tc>
        <w:tc>
          <w:tcPr>
            <w:tcW w:w="1530" w:type="dxa"/>
          </w:tcPr>
          <w:p w14:paraId="3AD43110" w14:textId="77777777" w:rsidR="001E048A" w:rsidRPr="00215320" w:rsidRDefault="001E048A" w:rsidP="00581050">
            <w:pPr>
              <w:jc w:val="center"/>
              <w:rPr>
                <w:rFonts w:asciiTheme="minorHAnsi" w:eastAsia="Arial" w:hAnsiTheme="minorHAnsi" w:cstheme="minorHAnsi"/>
                <w:sz w:val="18"/>
                <w:szCs w:val="18"/>
              </w:rPr>
            </w:pPr>
            <w:r>
              <w:rPr>
                <w:rFonts w:asciiTheme="minorHAnsi" w:eastAsia="Arial" w:hAnsiTheme="minorHAnsi" w:cstheme="minorHAnsi"/>
                <w:sz w:val="18"/>
                <w:szCs w:val="18"/>
              </w:rPr>
              <w:t>Single institution retrospective study</w:t>
            </w:r>
          </w:p>
        </w:tc>
        <w:tc>
          <w:tcPr>
            <w:tcW w:w="2790" w:type="dxa"/>
          </w:tcPr>
          <w:p w14:paraId="796AFF03" w14:textId="77777777" w:rsidR="001E048A" w:rsidRPr="00215320" w:rsidRDefault="001E048A" w:rsidP="00581050">
            <w:pPr>
              <w:rPr>
                <w:rFonts w:asciiTheme="minorHAnsi" w:eastAsia="Arial" w:hAnsiTheme="minorHAnsi" w:cstheme="minorHAnsi"/>
                <w:sz w:val="18"/>
                <w:szCs w:val="18"/>
              </w:rPr>
            </w:pPr>
            <w:r>
              <w:rPr>
                <w:rFonts w:asciiTheme="minorHAnsi" w:eastAsia="Arial" w:hAnsiTheme="minorHAnsi" w:cstheme="minorHAnsi"/>
                <w:sz w:val="18"/>
                <w:szCs w:val="18"/>
              </w:rPr>
              <w:t>17 consecutive patients with locally advanced cholangiocarcinoma (12 with ECC) treated with SBRT (40Gy 5 fractions) using</w:t>
            </w:r>
            <w:r>
              <w:rPr>
                <w:rFonts w:asciiTheme="minorHAnsi" w:hAnsiTheme="minorHAnsi" w:cstheme="minorHAnsi"/>
                <w:color w:val="201F1E"/>
                <w:sz w:val="18"/>
                <w:szCs w:val="18"/>
              </w:rPr>
              <w:t xml:space="preserve"> magnetic resonance guidance</w:t>
            </w:r>
          </w:p>
        </w:tc>
        <w:tc>
          <w:tcPr>
            <w:tcW w:w="1710" w:type="dxa"/>
          </w:tcPr>
          <w:p w14:paraId="18C60BE1" w14:textId="77777777" w:rsidR="001E048A" w:rsidRPr="00215320" w:rsidRDefault="001E048A" w:rsidP="00581050">
            <w:pPr>
              <w:shd w:val="clear" w:color="auto" w:fill="FFFFFF"/>
              <w:rPr>
                <w:rFonts w:asciiTheme="minorHAnsi" w:eastAsia="Arial" w:hAnsiTheme="minorHAnsi" w:cstheme="minorHAnsi"/>
                <w:sz w:val="18"/>
                <w:szCs w:val="18"/>
              </w:rPr>
            </w:pPr>
            <w:r>
              <w:rPr>
                <w:rFonts w:asciiTheme="minorHAnsi" w:eastAsia="Arial" w:hAnsiTheme="minorHAnsi" w:cstheme="minorHAnsi"/>
                <w:sz w:val="18"/>
                <w:szCs w:val="18"/>
              </w:rPr>
              <w:t>To report outcomes of patients with locally advanced cholangiocarcinoma treated with SBRT using</w:t>
            </w:r>
            <w:r>
              <w:rPr>
                <w:rFonts w:asciiTheme="minorHAnsi" w:hAnsiTheme="minorHAnsi" w:cstheme="minorHAnsi"/>
                <w:color w:val="201F1E"/>
                <w:sz w:val="18"/>
                <w:szCs w:val="18"/>
              </w:rPr>
              <w:t xml:space="preserve"> magnetic resonance guidance</w:t>
            </w:r>
          </w:p>
        </w:tc>
        <w:tc>
          <w:tcPr>
            <w:tcW w:w="3870" w:type="dxa"/>
          </w:tcPr>
          <w:p w14:paraId="00C27EE6" w14:textId="77777777" w:rsidR="001E048A" w:rsidRPr="00180D0E" w:rsidRDefault="001E048A" w:rsidP="00581050">
            <w:pPr>
              <w:shd w:val="clear" w:color="auto" w:fill="FFFFFF"/>
              <w:spacing w:before="100" w:beforeAutospacing="1" w:after="100" w:afterAutospacing="1"/>
              <w:rPr>
                <w:rFonts w:asciiTheme="minorHAnsi" w:hAnsiTheme="minorHAnsi" w:cstheme="minorHAnsi"/>
                <w:color w:val="212121"/>
                <w:sz w:val="18"/>
                <w:szCs w:val="18"/>
              </w:rPr>
            </w:pPr>
            <w:r>
              <w:rPr>
                <w:rFonts w:asciiTheme="minorHAnsi" w:hAnsiTheme="minorHAnsi" w:cstheme="minorHAnsi"/>
                <w:color w:val="212121"/>
                <w:sz w:val="18"/>
                <w:szCs w:val="18"/>
              </w:rPr>
              <w:t>Median</w:t>
            </w:r>
            <w:r w:rsidRPr="00180D0E">
              <w:rPr>
                <w:rFonts w:asciiTheme="minorHAnsi" w:hAnsiTheme="minorHAnsi" w:cstheme="minorHAnsi"/>
                <w:color w:val="212121"/>
                <w:sz w:val="18"/>
                <w:szCs w:val="18"/>
              </w:rPr>
              <w:t xml:space="preserve"> </w:t>
            </w:r>
            <w:r>
              <w:rPr>
                <w:rFonts w:asciiTheme="minorHAnsi" w:hAnsiTheme="minorHAnsi" w:cstheme="minorHAnsi"/>
                <w:color w:val="212121"/>
                <w:sz w:val="18"/>
                <w:szCs w:val="18"/>
              </w:rPr>
              <w:t>OS</w:t>
            </w:r>
            <w:r w:rsidRPr="00180D0E">
              <w:rPr>
                <w:rFonts w:asciiTheme="minorHAnsi" w:hAnsiTheme="minorHAnsi" w:cstheme="minorHAnsi"/>
                <w:color w:val="212121"/>
                <w:sz w:val="18"/>
                <w:szCs w:val="18"/>
              </w:rPr>
              <w:t xml:space="preserve"> 18.5 months, with a 1-year OS of 76% and 2-year OS of 46.1%. Three of the 17 patients progressed locally, yielding a 1-year local control of 85.6% and a 2-year local control of 73.3%. Although 12 of 17 patients experienced an acute grade 1 toxicity, none experienced acute grade 2 toxicities. One patient had an acute grade 3 duodenal ulcer with perforation (6%), and one </w:t>
            </w:r>
            <w:r w:rsidRPr="00180D0E">
              <w:rPr>
                <w:rFonts w:asciiTheme="minorHAnsi" w:hAnsiTheme="minorHAnsi" w:cstheme="minorHAnsi"/>
                <w:color w:val="212121"/>
                <w:sz w:val="18"/>
                <w:szCs w:val="18"/>
              </w:rPr>
              <w:lastRenderedPageBreak/>
              <w:t>patient had a late radiation-related toxicity grade 2 gastritis/colitis.</w:t>
            </w:r>
          </w:p>
        </w:tc>
        <w:tc>
          <w:tcPr>
            <w:tcW w:w="900" w:type="dxa"/>
          </w:tcPr>
          <w:p w14:paraId="408AEDF5" w14:textId="77777777" w:rsidR="001E048A" w:rsidRPr="00215320" w:rsidRDefault="001E048A" w:rsidP="00581050">
            <w:pPr>
              <w:jc w:val="center"/>
              <w:rPr>
                <w:rFonts w:asciiTheme="minorHAnsi" w:eastAsia="Arial" w:hAnsiTheme="minorHAnsi" w:cstheme="minorHAnsi"/>
                <w:sz w:val="18"/>
                <w:szCs w:val="18"/>
              </w:rPr>
            </w:pPr>
            <w:r>
              <w:rPr>
                <w:rFonts w:asciiTheme="minorHAnsi" w:eastAsia="Arial" w:hAnsiTheme="minorHAnsi" w:cstheme="minorHAnsi"/>
                <w:sz w:val="18"/>
                <w:szCs w:val="18"/>
              </w:rPr>
              <w:lastRenderedPageBreak/>
              <w:t>3</w:t>
            </w:r>
          </w:p>
        </w:tc>
      </w:tr>
      <w:tr w:rsidR="001E048A" w:rsidRPr="00215320" w14:paraId="3F2DFFBB" w14:textId="77777777" w:rsidTr="004330C7">
        <w:tc>
          <w:tcPr>
            <w:tcW w:w="630" w:type="dxa"/>
            <w:vAlign w:val="bottom"/>
          </w:tcPr>
          <w:p w14:paraId="6A8FCA1A" w14:textId="285FDF2A" w:rsidR="001E048A" w:rsidRPr="00E67E00" w:rsidRDefault="001563C4" w:rsidP="00581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b/>
                <w:sz w:val="18"/>
                <w:szCs w:val="18"/>
              </w:rPr>
            </w:pPr>
            <w:r>
              <w:rPr>
                <w:rFonts w:asciiTheme="minorHAnsi" w:eastAsia="Arial" w:hAnsiTheme="minorHAnsi" w:cstheme="minorHAnsi"/>
                <w:b/>
                <w:sz w:val="18"/>
                <w:szCs w:val="18"/>
              </w:rPr>
              <w:t>59</w:t>
            </w:r>
          </w:p>
        </w:tc>
        <w:tc>
          <w:tcPr>
            <w:tcW w:w="3600" w:type="dxa"/>
          </w:tcPr>
          <w:p w14:paraId="294924A8" w14:textId="77777777" w:rsidR="001E048A" w:rsidRPr="00215320" w:rsidRDefault="001E048A" w:rsidP="00581050">
            <w:pPr>
              <w:shd w:val="clear" w:color="auto" w:fill="FFFFFF"/>
              <w:rPr>
                <w:rFonts w:asciiTheme="minorHAnsi" w:hAnsiTheme="minorHAnsi" w:cstheme="minorHAnsi"/>
                <w:color w:val="212121"/>
                <w:sz w:val="18"/>
                <w:szCs w:val="18"/>
                <w:shd w:val="clear" w:color="auto" w:fill="FFFFFF"/>
              </w:rPr>
            </w:pPr>
            <w:r>
              <w:rPr>
                <w:rFonts w:asciiTheme="minorHAnsi" w:hAnsiTheme="minorHAnsi" w:cstheme="minorHAnsi"/>
                <w:color w:val="212121"/>
                <w:sz w:val="18"/>
                <w:szCs w:val="18"/>
                <w:shd w:val="clear" w:color="auto" w:fill="FFFFFF"/>
              </w:rPr>
              <w:t xml:space="preserve">Sandler K, </w:t>
            </w:r>
            <w:proofErr w:type="spellStart"/>
            <w:r>
              <w:rPr>
                <w:rFonts w:asciiTheme="minorHAnsi" w:hAnsiTheme="minorHAnsi" w:cstheme="minorHAnsi"/>
                <w:color w:val="212121"/>
                <w:sz w:val="18"/>
                <w:szCs w:val="18"/>
                <w:shd w:val="clear" w:color="auto" w:fill="FFFFFF"/>
              </w:rPr>
              <w:t>Veruttipong</w:t>
            </w:r>
            <w:proofErr w:type="spellEnd"/>
            <w:r>
              <w:rPr>
                <w:rFonts w:asciiTheme="minorHAnsi" w:hAnsiTheme="minorHAnsi" w:cstheme="minorHAnsi"/>
                <w:color w:val="212121"/>
                <w:sz w:val="18"/>
                <w:szCs w:val="18"/>
                <w:shd w:val="clear" w:color="auto" w:fill="FFFFFF"/>
              </w:rPr>
              <w:t xml:space="preserve"> D, </w:t>
            </w:r>
            <w:proofErr w:type="spellStart"/>
            <w:r>
              <w:rPr>
                <w:rFonts w:asciiTheme="minorHAnsi" w:hAnsiTheme="minorHAnsi" w:cstheme="minorHAnsi"/>
                <w:color w:val="212121"/>
                <w:sz w:val="18"/>
                <w:szCs w:val="18"/>
                <w:shd w:val="clear" w:color="auto" w:fill="FFFFFF"/>
              </w:rPr>
              <w:t>Agopian</w:t>
            </w:r>
            <w:proofErr w:type="spellEnd"/>
            <w:r>
              <w:rPr>
                <w:rFonts w:asciiTheme="minorHAnsi" w:hAnsiTheme="minorHAnsi" w:cstheme="minorHAnsi"/>
                <w:color w:val="212121"/>
                <w:sz w:val="18"/>
                <w:szCs w:val="18"/>
                <w:shd w:val="clear" w:color="auto" w:fill="FFFFFF"/>
              </w:rPr>
              <w:t xml:space="preserve"> V, Finn R, Hong J, </w:t>
            </w:r>
            <w:proofErr w:type="spellStart"/>
            <w:r>
              <w:rPr>
                <w:rFonts w:asciiTheme="minorHAnsi" w:hAnsiTheme="minorHAnsi" w:cstheme="minorHAnsi"/>
                <w:color w:val="212121"/>
                <w:sz w:val="18"/>
                <w:szCs w:val="18"/>
                <w:shd w:val="clear" w:color="auto" w:fill="FFFFFF"/>
              </w:rPr>
              <w:t>Kaldas</w:t>
            </w:r>
            <w:proofErr w:type="spellEnd"/>
            <w:r>
              <w:rPr>
                <w:rFonts w:asciiTheme="minorHAnsi" w:hAnsiTheme="minorHAnsi" w:cstheme="minorHAnsi"/>
                <w:color w:val="212121"/>
                <w:sz w:val="18"/>
                <w:szCs w:val="18"/>
                <w:shd w:val="clear" w:color="auto" w:fill="FFFFFF"/>
              </w:rPr>
              <w:t xml:space="preserve"> FM, Sadeghi S, Busuttil R, Lee P. Stereotactic body radiotherapy (SBRT) for locally advanced extrahepatic and intrahepatic cholangiocarcinoma. Adv </w:t>
            </w:r>
            <w:proofErr w:type="spellStart"/>
            <w:r>
              <w:rPr>
                <w:rFonts w:asciiTheme="minorHAnsi" w:hAnsiTheme="minorHAnsi" w:cstheme="minorHAnsi"/>
                <w:color w:val="212121"/>
                <w:sz w:val="18"/>
                <w:szCs w:val="18"/>
                <w:shd w:val="clear" w:color="auto" w:fill="FFFFFF"/>
              </w:rPr>
              <w:t>Radiat</w:t>
            </w:r>
            <w:proofErr w:type="spellEnd"/>
            <w:r>
              <w:rPr>
                <w:rFonts w:asciiTheme="minorHAnsi" w:hAnsiTheme="minorHAnsi" w:cstheme="minorHAnsi"/>
                <w:color w:val="212121"/>
                <w:sz w:val="18"/>
                <w:szCs w:val="18"/>
                <w:shd w:val="clear" w:color="auto" w:fill="FFFFFF"/>
              </w:rPr>
              <w:t xml:space="preserve"> Oncol. 9 (4):237-243, 2016 Oct. </w:t>
            </w:r>
            <w:proofErr w:type="spellStart"/>
            <w:r>
              <w:rPr>
                <w:rFonts w:asciiTheme="minorHAnsi" w:hAnsiTheme="minorHAnsi" w:cstheme="minorHAnsi"/>
                <w:color w:val="212121"/>
                <w:sz w:val="18"/>
                <w:szCs w:val="18"/>
                <w:shd w:val="clear" w:color="auto" w:fill="FFFFFF"/>
              </w:rPr>
              <w:t>doi</w:t>
            </w:r>
            <w:proofErr w:type="spellEnd"/>
            <w:r>
              <w:rPr>
                <w:rFonts w:asciiTheme="minorHAnsi" w:hAnsiTheme="minorHAnsi" w:cstheme="minorHAnsi"/>
                <w:color w:val="212121"/>
                <w:sz w:val="18"/>
                <w:szCs w:val="18"/>
                <w:shd w:val="clear" w:color="auto" w:fill="FFFFFF"/>
              </w:rPr>
              <w:t>: 10.1016/j.adro.2016.10.008</w:t>
            </w:r>
          </w:p>
        </w:tc>
        <w:tc>
          <w:tcPr>
            <w:tcW w:w="1530" w:type="dxa"/>
          </w:tcPr>
          <w:p w14:paraId="7610195E" w14:textId="77777777" w:rsidR="001E048A" w:rsidRPr="00215320" w:rsidRDefault="001E048A" w:rsidP="00581050">
            <w:pPr>
              <w:rPr>
                <w:rFonts w:asciiTheme="minorHAnsi" w:eastAsia="Arial" w:hAnsiTheme="minorHAnsi" w:cstheme="minorHAnsi"/>
                <w:sz w:val="18"/>
                <w:szCs w:val="18"/>
              </w:rPr>
            </w:pPr>
            <w:r>
              <w:rPr>
                <w:rFonts w:asciiTheme="minorHAnsi" w:eastAsia="Arial" w:hAnsiTheme="minorHAnsi" w:cstheme="minorHAnsi"/>
                <w:sz w:val="18"/>
                <w:szCs w:val="18"/>
              </w:rPr>
              <w:t>Single institution retrospective study</w:t>
            </w:r>
          </w:p>
        </w:tc>
        <w:tc>
          <w:tcPr>
            <w:tcW w:w="2790" w:type="dxa"/>
          </w:tcPr>
          <w:p w14:paraId="62AA3145" w14:textId="77777777" w:rsidR="001E048A" w:rsidRPr="00E67E00" w:rsidRDefault="001E048A" w:rsidP="00581050">
            <w:pPr>
              <w:rPr>
                <w:rFonts w:asciiTheme="minorHAnsi" w:hAnsiTheme="minorHAnsi" w:cstheme="minorHAnsi"/>
                <w:color w:val="212121"/>
                <w:sz w:val="18"/>
                <w:szCs w:val="18"/>
                <w:shd w:val="clear" w:color="auto" w:fill="FFFFFF"/>
              </w:rPr>
            </w:pPr>
            <w:r w:rsidRPr="00E67E00">
              <w:rPr>
                <w:rFonts w:asciiTheme="minorHAnsi" w:hAnsiTheme="minorHAnsi" w:cstheme="minorHAnsi"/>
                <w:color w:val="212121"/>
                <w:sz w:val="18"/>
                <w:szCs w:val="18"/>
                <w:shd w:val="clear" w:color="auto" w:fill="FFFFFF"/>
              </w:rPr>
              <w:t xml:space="preserve">31 </w:t>
            </w:r>
            <w:r w:rsidRPr="00E67E00">
              <w:rPr>
                <w:rFonts w:asciiTheme="minorHAnsi" w:hAnsiTheme="minorHAnsi" w:cstheme="minorHAnsi"/>
                <w:color w:val="212121"/>
                <w:sz w:val="18"/>
                <w:szCs w:val="18"/>
              </w:rPr>
              <w:t>consecutive patients with unresectable extrahepatic (n = 25) or intrahepatic (n = 6) cholangiocarcinoma were treated with SBRT</w:t>
            </w:r>
            <w:r>
              <w:rPr>
                <w:rFonts w:asciiTheme="minorHAnsi" w:hAnsiTheme="minorHAnsi" w:cstheme="minorHAnsi"/>
                <w:color w:val="212121"/>
                <w:sz w:val="18"/>
                <w:szCs w:val="18"/>
              </w:rPr>
              <w:t>; 4</w:t>
            </w:r>
            <w:r w:rsidRPr="00E67E00">
              <w:rPr>
                <w:rFonts w:asciiTheme="minorHAnsi" w:hAnsiTheme="minorHAnsi" w:cstheme="minorHAnsi"/>
                <w:color w:val="212121"/>
                <w:sz w:val="18"/>
                <w:szCs w:val="18"/>
              </w:rPr>
              <w:t xml:space="preserve"> patients underwent liver transplantation, and 1 underwent resection. SBRT was delivered in 5 fractions with a median dose of 40 </w:t>
            </w:r>
            <w:proofErr w:type="spellStart"/>
            <w:r w:rsidRPr="00E67E00">
              <w:rPr>
                <w:rFonts w:asciiTheme="minorHAnsi" w:hAnsiTheme="minorHAnsi" w:cstheme="minorHAnsi"/>
                <w:color w:val="212121"/>
                <w:sz w:val="18"/>
                <w:szCs w:val="18"/>
              </w:rPr>
              <w:t>Gy</w:t>
            </w:r>
            <w:proofErr w:type="spellEnd"/>
            <w:r w:rsidRPr="00E67E00">
              <w:rPr>
                <w:rFonts w:asciiTheme="minorHAnsi" w:hAnsiTheme="minorHAnsi" w:cstheme="minorHAnsi"/>
                <w:color w:val="212121"/>
                <w:sz w:val="18"/>
                <w:szCs w:val="18"/>
              </w:rPr>
              <w:t xml:space="preserve"> – 5 fractions</w:t>
            </w:r>
          </w:p>
        </w:tc>
        <w:tc>
          <w:tcPr>
            <w:tcW w:w="1710" w:type="dxa"/>
          </w:tcPr>
          <w:p w14:paraId="3631034D" w14:textId="77777777" w:rsidR="001E048A" w:rsidRPr="00215320" w:rsidRDefault="001E048A" w:rsidP="00581050">
            <w:pPr>
              <w:shd w:val="clear" w:color="auto" w:fill="FFFFFF"/>
              <w:rPr>
                <w:rFonts w:asciiTheme="minorHAnsi" w:hAnsiTheme="minorHAnsi" w:cstheme="minorHAnsi"/>
                <w:color w:val="212121"/>
                <w:sz w:val="18"/>
                <w:szCs w:val="18"/>
                <w:shd w:val="clear" w:color="auto" w:fill="FFFFFF"/>
              </w:rPr>
            </w:pPr>
            <w:r>
              <w:rPr>
                <w:rFonts w:asciiTheme="minorHAnsi" w:hAnsiTheme="minorHAnsi" w:cstheme="minorHAnsi"/>
                <w:color w:val="212121"/>
                <w:sz w:val="18"/>
                <w:szCs w:val="18"/>
                <w:shd w:val="clear" w:color="auto" w:fill="FFFFFF"/>
              </w:rPr>
              <w:t>To report outcomes for patients with unresectable cholangiocarcinoma treated with SBRT followed by OLT or surgery</w:t>
            </w:r>
          </w:p>
        </w:tc>
        <w:tc>
          <w:tcPr>
            <w:tcW w:w="3870" w:type="dxa"/>
          </w:tcPr>
          <w:p w14:paraId="115875A5" w14:textId="77777777" w:rsidR="001E048A" w:rsidRPr="00E67E00" w:rsidRDefault="001E048A" w:rsidP="00581050">
            <w:pPr>
              <w:shd w:val="clear" w:color="auto" w:fill="FFFFFF"/>
              <w:rPr>
                <w:rFonts w:asciiTheme="minorHAnsi" w:hAnsiTheme="minorHAnsi" w:cstheme="minorHAnsi"/>
                <w:color w:val="212121"/>
                <w:sz w:val="18"/>
                <w:szCs w:val="18"/>
                <w:shd w:val="clear" w:color="auto" w:fill="FFFFFF"/>
              </w:rPr>
            </w:pPr>
            <w:r w:rsidRPr="00E67E00">
              <w:rPr>
                <w:rFonts w:asciiTheme="minorHAnsi" w:hAnsiTheme="minorHAnsi" w:cstheme="minorHAnsi"/>
                <w:color w:val="212121"/>
                <w:sz w:val="18"/>
                <w:szCs w:val="18"/>
              </w:rPr>
              <w:t>The median follow-up time was 11.5 months. The 1- and 2-year OS rates were 59% and 33%, respectively, with a median survival of 15.7 months. The 1- and 2-year freedom from progression was 67% and 34%, respectively. Median time to progression was 16.8 months. Nine patients had local failure. The actuarial 1- and 2-year local control rates were 78% and 47%, respectively. Among patients who also had OLT, the median OS was 31.3 months. Twenty-four patients (77%) experienced some form of acute grade 1-2 toxicity, most commonly fatigue or pain. Five patients (16%) experienced grade ≥3 toxicity.</w:t>
            </w:r>
          </w:p>
        </w:tc>
        <w:tc>
          <w:tcPr>
            <w:tcW w:w="900" w:type="dxa"/>
          </w:tcPr>
          <w:p w14:paraId="09A5F829" w14:textId="77777777" w:rsidR="001E048A" w:rsidRPr="00215320" w:rsidRDefault="001E048A" w:rsidP="00581050">
            <w:pPr>
              <w:jc w:val="center"/>
              <w:rPr>
                <w:rFonts w:asciiTheme="minorHAnsi" w:eastAsia="Arial" w:hAnsiTheme="minorHAnsi" w:cstheme="minorHAnsi"/>
                <w:sz w:val="18"/>
                <w:szCs w:val="18"/>
              </w:rPr>
            </w:pPr>
            <w:r>
              <w:rPr>
                <w:rFonts w:asciiTheme="minorHAnsi" w:eastAsia="Arial" w:hAnsiTheme="minorHAnsi" w:cstheme="minorHAnsi"/>
                <w:sz w:val="18"/>
                <w:szCs w:val="18"/>
              </w:rPr>
              <w:t>3</w:t>
            </w:r>
          </w:p>
        </w:tc>
      </w:tr>
      <w:tr w:rsidR="001E048A" w:rsidRPr="00215320" w14:paraId="012A1CBB" w14:textId="77777777" w:rsidTr="004330C7">
        <w:tc>
          <w:tcPr>
            <w:tcW w:w="630" w:type="dxa"/>
            <w:vAlign w:val="bottom"/>
          </w:tcPr>
          <w:p w14:paraId="62B883AC" w14:textId="3B38E534" w:rsidR="001E048A" w:rsidRPr="00215320" w:rsidRDefault="001563C4" w:rsidP="00581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sz w:val="18"/>
                <w:szCs w:val="18"/>
              </w:rPr>
            </w:pPr>
            <w:r>
              <w:rPr>
                <w:rFonts w:asciiTheme="minorHAnsi" w:eastAsia="Arial" w:hAnsiTheme="minorHAnsi" w:cstheme="minorHAnsi"/>
                <w:sz w:val="18"/>
                <w:szCs w:val="18"/>
              </w:rPr>
              <w:t>60</w:t>
            </w:r>
          </w:p>
        </w:tc>
        <w:tc>
          <w:tcPr>
            <w:tcW w:w="3600" w:type="dxa"/>
          </w:tcPr>
          <w:p w14:paraId="5BA0360C" w14:textId="77777777" w:rsidR="001E048A" w:rsidRPr="00215320" w:rsidRDefault="001E048A" w:rsidP="00581050">
            <w:pPr>
              <w:shd w:val="clear" w:color="auto" w:fill="FFFFFF"/>
              <w:rPr>
                <w:rFonts w:asciiTheme="minorHAnsi" w:hAnsiTheme="minorHAnsi" w:cstheme="minorHAnsi"/>
                <w:color w:val="201F1E"/>
                <w:sz w:val="18"/>
                <w:szCs w:val="18"/>
              </w:rPr>
            </w:pPr>
            <w:proofErr w:type="spellStart"/>
            <w:r>
              <w:rPr>
                <w:rFonts w:asciiTheme="minorHAnsi" w:hAnsiTheme="minorHAnsi" w:cstheme="minorHAnsi"/>
                <w:color w:val="201F1E"/>
                <w:sz w:val="18"/>
                <w:szCs w:val="18"/>
              </w:rPr>
              <w:t>Cereda</w:t>
            </w:r>
            <w:proofErr w:type="spellEnd"/>
            <w:r>
              <w:rPr>
                <w:rFonts w:asciiTheme="minorHAnsi" w:hAnsiTheme="minorHAnsi" w:cstheme="minorHAnsi"/>
                <w:color w:val="201F1E"/>
                <w:sz w:val="18"/>
                <w:szCs w:val="18"/>
              </w:rPr>
              <w:t xml:space="preserve"> S, Belli C, Reni M. Adjuvant treatment in biliary tract cancer: To treat or not to treat? World J Gastroenterol. 2012 Jun 7; 18(21):2591-2596</w:t>
            </w:r>
          </w:p>
        </w:tc>
        <w:tc>
          <w:tcPr>
            <w:tcW w:w="1530" w:type="dxa"/>
          </w:tcPr>
          <w:p w14:paraId="2C465F06" w14:textId="77777777" w:rsidR="001E048A" w:rsidRPr="00215320" w:rsidRDefault="001E048A" w:rsidP="00581050">
            <w:pPr>
              <w:jc w:val="center"/>
              <w:rPr>
                <w:rFonts w:asciiTheme="minorHAnsi" w:eastAsia="Arial" w:hAnsiTheme="minorHAnsi" w:cstheme="minorHAnsi"/>
                <w:sz w:val="18"/>
                <w:szCs w:val="18"/>
              </w:rPr>
            </w:pPr>
            <w:r>
              <w:rPr>
                <w:rFonts w:asciiTheme="minorHAnsi" w:eastAsia="Arial" w:hAnsiTheme="minorHAnsi" w:cstheme="minorHAnsi"/>
                <w:sz w:val="18"/>
                <w:szCs w:val="18"/>
              </w:rPr>
              <w:t>Review article</w:t>
            </w:r>
          </w:p>
        </w:tc>
        <w:tc>
          <w:tcPr>
            <w:tcW w:w="2790" w:type="dxa"/>
          </w:tcPr>
          <w:p w14:paraId="22B83BE7" w14:textId="77777777" w:rsidR="001E048A" w:rsidRPr="00215320" w:rsidRDefault="001E048A" w:rsidP="00581050">
            <w:pPr>
              <w:rPr>
                <w:rFonts w:asciiTheme="minorHAnsi" w:eastAsia="Arial" w:hAnsiTheme="minorHAnsi" w:cstheme="minorHAnsi"/>
                <w:color w:val="000000"/>
                <w:sz w:val="18"/>
                <w:szCs w:val="18"/>
                <w:highlight w:val="white"/>
              </w:rPr>
            </w:pPr>
            <w:r>
              <w:rPr>
                <w:rFonts w:asciiTheme="minorHAnsi" w:eastAsia="Arial" w:hAnsiTheme="minorHAnsi" w:cstheme="minorHAnsi"/>
                <w:color w:val="000000"/>
                <w:sz w:val="18"/>
                <w:szCs w:val="18"/>
                <w:highlight w:val="white"/>
              </w:rPr>
              <w:t>Review of literature evaluating various adjuvant therapies for resected biliary cancers</w:t>
            </w:r>
          </w:p>
        </w:tc>
        <w:tc>
          <w:tcPr>
            <w:tcW w:w="1710" w:type="dxa"/>
          </w:tcPr>
          <w:p w14:paraId="10DED4C7" w14:textId="77777777" w:rsidR="001E048A" w:rsidRPr="00215320" w:rsidRDefault="001E048A" w:rsidP="00581050">
            <w:pPr>
              <w:shd w:val="clear" w:color="auto" w:fill="FFFFFF"/>
              <w:rPr>
                <w:rFonts w:asciiTheme="minorHAnsi" w:hAnsiTheme="minorHAnsi" w:cstheme="minorHAnsi"/>
                <w:color w:val="201F1E"/>
                <w:sz w:val="18"/>
                <w:szCs w:val="18"/>
              </w:rPr>
            </w:pPr>
            <w:r>
              <w:rPr>
                <w:rFonts w:asciiTheme="minorHAnsi" w:hAnsiTheme="minorHAnsi" w:cstheme="minorHAnsi"/>
                <w:color w:val="201F1E"/>
                <w:sz w:val="18"/>
                <w:szCs w:val="18"/>
              </w:rPr>
              <w:t>To review literature evaluating the role of adjuvant therapy for resected biliary cancers</w:t>
            </w:r>
          </w:p>
        </w:tc>
        <w:tc>
          <w:tcPr>
            <w:tcW w:w="3870" w:type="dxa"/>
          </w:tcPr>
          <w:p w14:paraId="4F959130" w14:textId="77777777" w:rsidR="001E048A" w:rsidRPr="00CA6F74" w:rsidRDefault="001E048A" w:rsidP="00581050">
            <w:pPr>
              <w:shd w:val="clear" w:color="auto" w:fill="FFFFFF"/>
              <w:rPr>
                <w:rFonts w:asciiTheme="minorHAnsi" w:hAnsiTheme="minorHAnsi" w:cstheme="minorHAnsi"/>
                <w:color w:val="201F1E"/>
                <w:sz w:val="18"/>
                <w:szCs w:val="18"/>
              </w:rPr>
            </w:pPr>
            <w:r w:rsidRPr="00CA6F74">
              <w:rPr>
                <w:rFonts w:asciiTheme="minorHAnsi" w:hAnsiTheme="minorHAnsi" w:cstheme="minorHAnsi"/>
                <w:color w:val="212121"/>
                <w:sz w:val="18"/>
                <w:szCs w:val="18"/>
                <w:shd w:val="clear" w:color="auto" w:fill="FFFFFF"/>
              </w:rPr>
              <w:t xml:space="preserve">Although resection is identified as the most effective and the only potentially curative treatment, there is no consensus on the impact of adjuvant chemotherapy and/or radiotherapy on the high incidence of disease recurrence and on survival. This is mainly due to the rarity of this disease and the consequent difficulty in performing randomized trials. The only two prospectively controlled trials concluded that adjuvant chemotherapy did not improve survival. Most of the retrospective trials, which had limited sample size and included heterogeneous </w:t>
            </w:r>
            <w:proofErr w:type="gramStart"/>
            <w:r w:rsidRPr="00CA6F74">
              <w:rPr>
                <w:rFonts w:asciiTheme="minorHAnsi" w:hAnsiTheme="minorHAnsi" w:cstheme="minorHAnsi"/>
                <w:color w:val="212121"/>
                <w:sz w:val="18"/>
                <w:szCs w:val="18"/>
                <w:shd w:val="clear" w:color="auto" w:fill="FFFFFF"/>
              </w:rPr>
              <w:t>patients</w:t>
            </w:r>
            <w:proofErr w:type="gramEnd"/>
            <w:r w:rsidRPr="00CA6F74">
              <w:rPr>
                <w:rFonts w:asciiTheme="minorHAnsi" w:hAnsiTheme="minorHAnsi" w:cstheme="minorHAnsi"/>
                <w:color w:val="212121"/>
                <w:sz w:val="18"/>
                <w:szCs w:val="18"/>
                <w:shd w:val="clear" w:color="auto" w:fill="FFFFFF"/>
              </w:rPr>
              <w:t xml:space="preserve"> population and non-standardized therapies, suggested a marginal benefit of chemoradiotherapy in reducing locoregional recurrence and an uncertain impact on survival. Well-designed multi-institutional randomized trials are necessary to clarify the role of adjuvant therapy. Two ongoing phase III trials may provide relevant information.</w:t>
            </w:r>
          </w:p>
        </w:tc>
        <w:tc>
          <w:tcPr>
            <w:tcW w:w="900" w:type="dxa"/>
          </w:tcPr>
          <w:p w14:paraId="37EFAF70" w14:textId="77777777" w:rsidR="001E048A" w:rsidRPr="00215320" w:rsidRDefault="001E048A" w:rsidP="00581050">
            <w:pPr>
              <w:jc w:val="center"/>
              <w:rPr>
                <w:rFonts w:asciiTheme="minorHAnsi" w:eastAsia="Arial" w:hAnsiTheme="minorHAnsi" w:cstheme="minorHAnsi"/>
                <w:sz w:val="18"/>
                <w:szCs w:val="18"/>
              </w:rPr>
            </w:pPr>
            <w:r>
              <w:rPr>
                <w:rFonts w:asciiTheme="minorHAnsi" w:eastAsia="Arial" w:hAnsiTheme="minorHAnsi" w:cstheme="minorHAnsi"/>
                <w:sz w:val="18"/>
                <w:szCs w:val="18"/>
              </w:rPr>
              <w:t>4</w:t>
            </w:r>
          </w:p>
        </w:tc>
      </w:tr>
      <w:tr w:rsidR="001E048A" w:rsidRPr="00215320" w14:paraId="02C515DE" w14:textId="77777777" w:rsidTr="004330C7">
        <w:tc>
          <w:tcPr>
            <w:tcW w:w="630" w:type="dxa"/>
            <w:vAlign w:val="bottom"/>
          </w:tcPr>
          <w:p w14:paraId="479CD886" w14:textId="69879518" w:rsidR="001E048A" w:rsidRPr="00215320" w:rsidRDefault="001E048A" w:rsidP="0015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sz w:val="18"/>
                <w:szCs w:val="18"/>
              </w:rPr>
            </w:pPr>
            <w:r>
              <w:rPr>
                <w:rFonts w:asciiTheme="minorHAnsi" w:eastAsia="Arial" w:hAnsiTheme="minorHAnsi" w:cstheme="minorHAnsi"/>
                <w:sz w:val="18"/>
                <w:szCs w:val="18"/>
              </w:rPr>
              <w:t>6</w:t>
            </w:r>
            <w:r w:rsidR="001563C4">
              <w:rPr>
                <w:rFonts w:asciiTheme="minorHAnsi" w:eastAsia="Arial" w:hAnsiTheme="minorHAnsi" w:cstheme="minorHAnsi"/>
                <w:sz w:val="18"/>
                <w:szCs w:val="18"/>
              </w:rPr>
              <w:t>1</w:t>
            </w:r>
          </w:p>
        </w:tc>
        <w:tc>
          <w:tcPr>
            <w:tcW w:w="3600" w:type="dxa"/>
          </w:tcPr>
          <w:p w14:paraId="672B550F" w14:textId="77777777" w:rsidR="001E048A" w:rsidRPr="00215320" w:rsidRDefault="001E048A" w:rsidP="00581050">
            <w:pPr>
              <w:shd w:val="clear" w:color="auto" w:fill="FFFFFF"/>
              <w:rPr>
                <w:rFonts w:asciiTheme="minorHAnsi" w:hAnsiTheme="minorHAnsi" w:cstheme="minorHAnsi"/>
                <w:color w:val="201F1E"/>
                <w:sz w:val="18"/>
                <w:szCs w:val="18"/>
              </w:rPr>
            </w:pPr>
            <w:proofErr w:type="spellStart"/>
            <w:r w:rsidRPr="00215320">
              <w:rPr>
                <w:rFonts w:asciiTheme="minorHAnsi" w:hAnsiTheme="minorHAnsi" w:cstheme="minorHAnsi"/>
                <w:color w:val="201F1E"/>
                <w:sz w:val="18"/>
                <w:szCs w:val="18"/>
              </w:rPr>
              <w:t>Im</w:t>
            </w:r>
            <w:proofErr w:type="spellEnd"/>
            <w:r w:rsidRPr="00215320">
              <w:rPr>
                <w:rFonts w:asciiTheme="minorHAnsi" w:hAnsiTheme="minorHAnsi" w:cstheme="minorHAnsi"/>
                <w:color w:val="201F1E"/>
                <w:sz w:val="18"/>
                <w:szCs w:val="18"/>
              </w:rPr>
              <w:t xml:space="preserve"> JH, Choi GH, Lee WJ, Han DH, Park SW, Bang S, Choi HJ, </w:t>
            </w:r>
            <w:proofErr w:type="spellStart"/>
            <w:r w:rsidRPr="00215320">
              <w:rPr>
                <w:rFonts w:asciiTheme="minorHAnsi" w:hAnsiTheme="minorHAnsi" w:cstheme="minorHAnsi"/>
                <w:color w:val="201F1E"/>
                <w:sz w:val="18"/>
                <w:szCs w:val="18"/>
              </w:rPr>
              <w:t>Seong</w:t>
            </w:r>
            <w:proofErr w:type="spellEnd"/>
            <w:r w:rsidRPr="00215320">
              <w:rPr>
                <w:rFonts w:asciiTheme="minorHAnsi" w:hAnsiTheme="minorHAnsi" w:cstheme="minorHAnsi"/>
                <w:color w:val="201F1E"/>
                <w:sz w:val="18"/>
                <w:szCs w:val="18"/>
              </w:rPr>
              <w:t xml:space="preserve"> J. Adjuvant radiotherapy and chemotherapy offer a recurrence and survival benefit in patients with resected perihilar cholangiocarcinoma. Journal of Cancer Research &amp; Clinical Oncology. 147(8):2435-2445, 2021 Aug. UI: 33471185</w:t>
            </w:r>
          </w:p>
        </w:tc>
        <w:tc>
          <w:tcPr>
            <w:tcW w:w="1530" w:type="dxa"/>
          </w:tcPr>
          <w:p w14:paraId="046B1797" w14:textId="77777777" w:rsidR="001E048A" w:rsidRPr="00215320" w:rsidRDefault="001E048A" w:rsidP="00581050">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Single institution retrospective study</w:t>
            </w:r>
          </w:p>
        </w:tc>
        <w:tc>
          <w:tcPr>
            <w:tcW w:w="2790" w:type="dxa"/>
          </w:tcPr>
          <w:p w14:paraId="1B74A7FE"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196 patients with perihilar ECC underwent curative resection. Patients were divided into 4 groups according to adjuvant treatment type: surgery alone (90), surgery + AC (67), surgery + RT radiotherapy (18), and surgery + CRT (21).</w:t>
            </w:r>
          </w:p>
        </w:tc>
        <w:tc>
          <w:tcPr>
            <w:tcW w:w="1710" w:type="dxa"/>
          </w:tcPr>
          <w:p w14:paraId="655D6E39"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eastAsia="Arial" w:hAnsiTheme="minorHAnsi" w:cstheme="minorHAnsi"/>
                <w:color w:val="000000"/>
                <w:sz w:val="18"/>
                <w:szCs w:val="18"/>
                <w:highlight w:val="white"/>
              </w:rPr>
              <w:t xml:space="preserve">To </w:t>
            </w:r>
            <w:r w:rsidRPr="00215320">
              <w:rPr>
                <w:rFonts w:asciiTheme="minorHAnsi" w:hAnsiTheme="minorHAnsi" w:cstheme="minorHAnsi"/>
                <w:color w:val="201F1E"/>
                <w:sz w:val="18"/>
                <w:szCs w:val="18"/>
              </w:rPr>
              <w:t>investigate the benefits of various adjuvant treatments for</w:t>
            </w:r>
          </w:p>
          <w:p w14:paraId="4C5A6E54"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patients with resected perihilar ECC</w:t>
            </w:r>
          </w:p>
        </w:tc>
        <w:tc>
          <w:tcPr>
            <w:tcW w:w="3870" w:type="dxa"/>
          </w:tcPr>
          <w:p w14:paraId="44475C64"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5-year OS 32%. In multivariate analysis, AC and CRT were significant prognostic factors for OS. In subgroup analyses of the R1 resection patients, the CRT group showed better OS than the surgery alone group (p &lt; 0.05). In subgroup analyses of the stage III-IVA patients with a negative resection margin, the AC and CRT groups showed superior OS than surgery alone (p &lt; 0.05).</w:t>
            </w:r>
          </w:p>
        </w:tc>
        <w:tc>
          <w:tcPr>
            <w:tcW w:w="900" w:type="dxa"/>
          </w:tcPr>
          <w:p w14:paraId="00B033EF" w14:textId="77777777" w:rsidR="001E048A" w:rsidRPr="00215320" w:rsidRDefault="001E048A" w:rsidP="00581050">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3</w:t>
            </w:r>
          </w:p>
        </w:tc>
      </w:tr>
      <w:tr w:rsidR="001E048A" w:rsidRPr="00215320" w14:paraId="37F4661A" w14:textId="77777777" w:rsidTr="004330C7">
        <w:tc>
          <w:tcPr>
            <w:tcW w:w="630" w:type="dxa"/>
            <w:vAlign w:val="bottom"/>
          </w:tcPr>
          <w:p w14:paraId="5DE4A869" w14:textId="0FF47AE1" w:rsidR="001E048A" w:rsidRPr="00215320" w:rsidRDefault="001E048A" w:rsidP="0015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lastRenderedPageBreak/>
              <w:t>6</w:t>
            </w:r>
            <w:r w:rsidR="001563C4">
              <w:rPr>
                <w:rFonts w:asciiTheme="minorHAnsi" w:eastAsia="Arial" w:hAnsiTheme="minorHAnsi" w:cstheme="minorHAnsi"/>
                <w:color w:val="000000"/>
                <w:sz w:val="18"/>
                <w:szCs w:val="18"/>
              </w:rPr>
              <w:t>2</w:t>
            </w:r>
          </w:p>
        </w:tc>
        <w:tc>
          <w:tcPr>
            <w:tcW w:w="3600" w:type="dxa"/>
          </w:tcPr>
          <w:p w14:paraId="281DA36A"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Kang MJ, Jang JY, Chang J, Shin YC, Lee D, Kim HB, Kim SW. Actual Long-Term Survival Outcome of 403 Consecutive Patients with Hilar Cholangiocarcinoma. World Journal of Surgery. 40(10):2451-9, 2016 Oct. UI: 27206402</w:t>
            </w:r>
          </w:p>
        </w:tc>
        <w:tc>
          <w:tcPr>
            <w:tcW w:w="1530" w:type="dxa"/>
          </w:tcPr>
          <w:p w14:paraId="1412EDE1" w14:textId="77777777" w:rsidR="001E048A" w:rsidRPr="00215320" w:rsidRDefault="001E048A" w:rsidP="00581050">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Single institution retrospective cohort study</w:t>
            </w:r>
          </w:p>
        </w:tc>
        <w:tc>
          <w:tcPr>
            <w:tcW w:w="2790" w:type="dxa"/>
          </w:tcPr>
          <w:p w14:paraId="353C9872"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eastAsia="Arial" w:hAnsiTheme="minorHAnsi" w:cstheme="minorHAnsi"/>
                <w:sz w:val="18"/>
                <w:szCs w:val="18"/>
              </w:rPr>
              <w:t xml:space="preserve">403 consecutive patients with hilar ECC with at least 5-year follow up following surgery. </w:t>
            </w:r>
            <w:r w:rsidRPr="00215320">
              <w:rPr>
                <w:rFonts w:asciiTheme="minorHAnsi" w:hAnsiTheme="minorHAnsi" w:cstheme="minorHAnsi"/>
                <w:color w:val="201F1E"/>
                <w:sz w:val="18"/>
                <w:szCs w:val="18"/>
              </w:rPr>
              <w:t xml:space="preserve">R0 resection rate was 41.2 and 63.8 % among intended curative </w:t>
            </w:r>
            <w:proofErr w:type="gramStart"/>
            <w:r w:rsidRPr="00215320">
              <w:rPr>
                <w:rFonts w:asciiTheme="minorHAnsi" w:hAnsiTheme="minorHAnsi" w:cstheme="minorHAnsi"/>
                <w:color w:val="201F1E"/>
                <w:sz w:val="18"/>
                <w:szCs w:val="18"/>
              </w:rPr>
              <w:t>resection</w:t>
            </w:r>
            <w:proofErr w:type="gramEnd"/>
            <w:r w:rsidRPr="00215320">
              <w:rPr>
                <w:rFonts w:asciiTheme="minorHAnsi" w:hAnsiTheme="minorHAnsi" w:cstheme="minorHAnsi"/>
                <w:color w:val="201F1E"/>
                <w:sz w:val="18"/>
                <w:szCs w:val="18"/>
              </w:rPr>
              <w:t>. Adjuvant therapy 48.8 % after curative surgery.</w:t>
            </w:r>
          </w:p>
        </w:tc>
        <w:tc>
          <w:tcPr>
            <w:tcW w:w="1710" w:type="dxa"/>
          </w:tcPr>
          <w:p w14:paraId="70B120BB"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To explore actual long-term survival outcome of hilar ECC after surgical treatment, and to investigate the characteristics of patients with actual long-term survival.</w:t>
            </w:r>
          </w:p>
        </w:tc>
        <w:tc>
          <w:tcPr>
            <w:tcW w:w="3870" w:type="dxa"/>
          </w:tcPr>
          <w:p w14:paraId="5641A589"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Actual 5-year OS 18.9, and 30.1 % after R0 resection. Actual 5-year DFS 25.8 % after resection. Adjuvant treatment improved prognosis in patients with positive </w:t>
            </w:r>
            <w:r w:rsidRPr="00215320">
              <w:rPr>
                <w:rFonts w:asciiTheme="minorHAnsi" w:hAnsiTheme="minorHAnsi" w:cstheme="minorHAnsi"/>
                <w:color w:val="000000" w:themeColor="text1"/>
                <w:sz w:val="18"/>
                <w:szCs w:val="18"/>
              </w:rPr>
              <w:t>LNs</w:t>
            </w:r>
            <w:r w:rsidRPr="00215320">
              <w:rPr>
                <w:rFonts w:asciiTheme="minorHAnsi" w:hAnsiTheme="minorHAnsi" w:cstheme="minorHAnsi"/>
                <w:color w:val="201F1E"/>
                <w:sz w:val="18"/>
                <w:szCs w:val="18"/>
              </w:rPr>
              <w:t xml:space="preserve"> (median OS 21.9 vs. 11.5 months, p = 0.003). Overall RR 55.0 %; DM (39.7 %); LRR (20.8 %). LN metastasis (p = 0.021) and poor histologic grade (p &lt; 0.001) were independent prognostic factors after curative resection. Patients who survived more than 5 years had less LN metastasis (p = 0.025), poor histologic differentiation (p = 0.010), R2 resection (p = 0.040), and recurrence (p &lt; 0.001).</w:t>
            </w:r>
          </w:p>
        </w:tc>
        <w:tc>
          <w:tcPr>
            <w:tcW w:w="900" w:type="dxa"/>
          </w:tcPr>
          <w:p w14:paraId="2F785F7F" w14:textId="77777777" w:rsidR="001E048A" w:rsidRPr="00215320" w:rsidRDefault="001E048A" w:rsidP="00581050">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3</w:t>
            </w:r>
          </w:p>
        </w:tc>
      </w:tr>
      <w:tr w:rsidR="001E048A" w:rsidRPr="00215320" w14:paraId="54C8251F" w14:textId="77777777" w:rsidTr="004330C7">
        <w:tc>
          <w:tcPr>
            <w:tcW w:w="630" w:type="dxa"/>
            <w:vAlign w:val="bottom"/>
          </w:tcPr>
          <w:p w14:paraId="35FDBA8E" w14:textId="094E6206" w:rsidR="001E048A" w:rsidRPr="00215320" w:rsidRDefault="001E048A" w:rsidP="0015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6</w:t>
            </w:r>
            <w:r w:rsidR="001563C4">
              <w:rPr>
                <w:rFonts w:asciiTheme="minorHAnsi" w:eastAsia="Arial" w:hAnsiTheme="minorHAnsi" w:cstheme="minorHAnsi"/>
                <w:color w:val="000000"/>
                <w:sz w:val="18"/>
                <w:szCs w:val="18"/>
              </w:rPr>
              <w:t>3</w:t>
            </w:r>
          </w:p>
        </w:tc>
        <w:tc>
          <w:tcPr>
            <w:tcW w:w="3600" w:type="dxa"/>
          </w:tcPr>
          <w:p w14:paraId="61EA9B85"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Nassour I, </w:t>
            </w:r>
            <w:proofErr w:type="spellStart"/>
            <w:r w:rsidRPr="00215320">
              <w:rPr>
                <w:rFonts w:asciiTheme="minorHAnsi" w:hAnsiTheme="minorHAnsi" w:cstheme="minorHAnsi"/>
                <w:color w:val="201F1E"/>
                <w:sz w:val="18"/>
                <w:szCs w:val="18"/>
              </w:rPr>
              <w:t>Mokdad</w:t>
            </w:r>
            <w:proofErr w:type="spellEnd"/>
            <w:r w:rsidRPr="00215320">
              <w:rPr>
                <w:rFonts w:asciiTheme="minorHAnsi" w:hAnsiTheme="minorHAnsi" w:cstheme="minorHAnsi"/>
                <w:color w:val="201F1E"/>
                <w:sz w:val="18"/>
                <w:szCs w:val="18"/>
              </w:rPr>
              <w:t xml:space="preserve"> AA, </w:t>
            </w:r>
            <w:proofErr w:type="spellStart"/>
            <w:r w:rsidRPr="00215320">
              <w:rPr>
                <w:rFonts w:asciiTheme="minorHAnsi" w:hAnsiTheme="minorHAnsi" w:cstheme="minorHAnsi"/>
                <w:color w:val="201F1E"/>
                <w:sz w:val="18"/>
                <w:szCs w:val="18"/>
              </w:rPr>
              <w:t>Porembka</w:t>
            </w:r>
            <w:proofErr w:type="spellEnd"/>
            <w:r w:rsidRPr="00215320">
              <w:rPr>
                <w:rFonts w:asciiTheme="minorHAnsi" w:hAnsiTheme="minorHAnsi" w:cstheme="minorHAnsi"/>
                <w:color w:val="201F1E"/>
                <w:sz w:val="18"/>
                <w:szCs w:val="18"/>
              </w:rPr>
              <w:t xml:space="preserve"> MR, </w:t>
            </w:r>
            <w:proofErr w:type="spellStart"/>
            <w:r w:rsidRPr="00215320">
              <w:rPr>
                <w:rFonts w:asciiTheme="minorHAnsi" w:hAnsiTheme="minorHAnsi" w:cstheme="minorHAnsi"/>
                <w:color w:val="201F1E"/>
                <w:sz w:val="18"/>
                <w:szCs w:val="18"/>
              </w:rPr>
              <w:t>Choti</w:t>
            </w:r>
            <w:proofErr w:type="spellEnd"/>
            <w:r w:rsidRPr="00215320">
              <w:rPr>
                <w:rFonts w:asciiTheme="minorHAnsi" w:hAnsiTheme="minorHAnsi" w:cstheme="minorHAnsi"/>
                <w:color w:val="201F1E"/>
                <w:sz w:val="18"/>
                <w:szCs w:val="18"/>
              </w:rPr>
              <w:t xml:space="preserve"> MA, Polanco PM, Mansour JC, Minter RM, Wang SC, </w:t>
            </w:r>
            <w:proofErr w:type="spellStart"/>
            <w:r w:rsidRPr="00215320">
              <w:rPr>
                <w:rFonts w:asciiTheme="minorHAnsi" w:hAnsiTheme="minorHAnsi" w:cstheme="minorHAnsi"/>
                <w:color w:val="201F1E"/>
                <w:sz w:val="18"/>
                <w:szCs w:val="18"/>
              </w:rPr>
              <w:t>Yopp</w:t>
            </w:r>
            <w:proofErr w:type="spellEnd"/>
            <w:r w:rsidRPr="00215320">
              <w:rPr>
                <w:rFonts w:asciiTheme="minorHAnsi" w:hAnsiTheme="minorHAnsi" w:cstheme="minorHAnsi"/>
                <w:color w:val="201F1E"/>
                <w:sz w:val="18"/>
                <w:szCs w:val="18"/>
              </w:rPr>
              <w:t xml:space="preserve"> AC. Adjuvant Therapy Is Associated </w:t>
            </w:r>
            <w:proofErr w:type="gramStart"/>
            <w:r w:rsidRPr="00215320">
              <w:rPr>
                <w:rFonts w:asciiTheme="minorHAnsi" w:hAnsiTheme="minorHAnsi" w:cstheme="minorHAnsi"/>
                <w:color w:val="201F1E"/>
                <w:sz w:val="18"/>
                <w:szCs w:val="18"/>
              </w:rPr>
              <w:t>With</w:t>
            </w:r>
            <w:proofErr w:type="gramEnd"/>
            <w:r w:rsidRPr="00215320">
              <w:rPr>
                <w:rFonts w:asciiTheme="minorHAnsi" w:hAnsiTheme="minorHAnsi" w:cstheme="minorHAnsi"/>
                <w:color w:val="201F1E"/>
                <w:sz w:val="18"/>
                <w:szCs w:val="18"/>
              </w:rPr>
              <w:t xml:space="preserve"> Improved Survival in Resected Perihilar Cholangiocarcinoma: A Propensity Matched Study. Annals of Surgical Oncology. 25(5):1193-1201, 2018 May. UI: 29488187</w:t>
            </w:r>
          </w:p>
        </w:tc>
        <w:tc>
          <w:tcPr>
            <w:tcW w:w="1530" w:type="dxa"/>
          </w:tcPr>
          <w:p w14:paraId="005D3787" w14:textId="77777777" w:rsidR="001E048A" w:rsidRPr="00215320" w:rsidRDefault="001E048A" w:rsidP="00581050">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NCDB retrospective matched study</w:t>
            </w:r>
          </w:p>
        </w:tc>
        <w:tc>
          <w:tcPr>
            <w:tcW w:w="2790" w:type="dxa"/>
          </w:tcPr>
          <w:p w14:paraId="1327F356"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eastAsia="Arial" w:hAnsiTheme="minorHAnsi" w:cstheme="minorHAnsi"/>
                <w:sz w:val="18"/>
                <w:szCs w:val="18"/>
              </w:rPr>
              <w:t xml:space="preserve">1,846 patients who underwent resection for perihilar ECC and received either adjuvant therapy (793; 43%) or observation (1,053; 57%). </w:t>
            </w:r>
            <w:r w:rsidRPr="00215320">
              <w:rPr>
                <w:rFonts w:asciiTheme="minorHAnsi" w:hAnsiTheme="minorHAnsi" w:cstheme="minorHAnsi"/>
                <w:color w:val="201F1E"/>
                <w:sz w:val="18"/>
                <w:szCs w:val="18"/>
              </w:rPr>
              <w:t>Patients who received adjuvant therapy were more likely to be younger, have a higher rate of private insurance, have higher T and N stage tumors, and were more likely to have positive resection margins. After 1:1 propensity score matching, 577 observation group patients were compared with 577 adjuvant therapy group patients.</w:t>
            </w:r>
          </w:p>
        </w:tc>
        <w:tc>
          <w:tcPr>
            <w:tcW w:w="1710" w:type="dxa"/>
          </w:tcPr>
          <w:p w14:paraId="7EAEF40B" w14:textId="77777777" w:rsidR="001E048A" w:rsidRPr="00215320" w:rsidRDefault="001E048A" w:rsidP="00581050">
            <w:pPr>
              <w:ind w:right="-20"/>
              <w:rPr>
                <w:rFonts w:asciiTheme="minorHAnsi" w:eastAsia="Arial" w:hAnsiTheme="minorHAnsi" w:cstheme="minorHAnsi"/>
                <w:sz w:val="18"/>
                <w:szCs w:val="18"/>
              </w:rPr>
            </w:pPr>
            <w:r w:rsidRPr="00215320">
              <w:rPr>
                <w:rFonts w:asciiTheme="minorHAnsi" w:eastAsia="Arial" w:hAnsiTheme="minorHAnsi" w:cstheme="minorHAnsi"/>
                <w:sz w:val="18"/>
                <w:szCs w:val="18"/>
              </w:rPr>
              <w:t>To compared outcomes for patients receiving adjuvant therapy or observation following resection for perihilar ECC</w:t>
            </w:r>
          </w:p>
        </w:tc>
        <w:tc>
          <w:tcPr>
            <w:tcW w:w="3870" w:type="dxa"/>
          </w:tcPr>
          <w:p w14:paraId="18D55559"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The adjuvant therapy cohort was associated with better overall survival compared with the observation cohort (hazard ratio [HR] 0.73; 95% confidence interval [CI] 0.64-0.83). The median survival was 29.5 and 23.3 months for the adjuvant therapy and observation groups, respectively (P &lt; 0.01). Subgroup analysis demonstrated a survival advantage for adjuvant therapy in disease with positive resection margins (HR 0.53; 95% CI 0.42-0.67).</w:t>
            </w:r>
          </w:p>
          <w:p w14:paraId="4B37ED0E" w14:textId="77777777" w:rsidR="001E048A" w:rsidRPr="00215320" w:rsidRDefault="001E048A" w:rsidP="00581050">
            <w:pPr>
              <w:rPr>
                <w:rFonts w:asciiTheme="minorHAnsi" w:eastAsia="Arial" w:hAnsiTheme="minorHAnsi" w:cstheme="minorHAnsi"/>
                <w:sz w:val="18"/>
                <w:szCs w:val="18"/>
              </w:rPr>
            </w:pPr>
          </w:p>
        </w:tc>
        <w:tc>
          <w:tcPr>
            <w:tcW w:w="900" w:type="dxa"/>
          </w:tcPr>
          <w:p w14:paraId="3B8E14FE" w14:textId="77777777" w:rsidR="001E048A" w:rsidRPr="00215320" w:rsidRDefault="001E048A" w:rsidP="00581050">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2</w:t>
            </w:r>
          </w:p>
        </w:tc>
      </w:tr>
      <w:tr w:rsidR="001E048A" w:rsidRPr="00215320" w14:paraId="466184EC" w14:textId="77777777" w:rsidTr="004330C7">
        <w:tc>
          <w:tcPr>
            <w:tcW w:w="630" w:type="dxa"/>
            <w:vAlign w:val="bottom"/>
          </w:tcPr>
          <w:p w14:paraId="1D44EFBB" w14:textId="7A19749C" w:rsidR="001E048A" w:rsidRPr="00215320" w:rsidRDefault="001E048A" w:rsidP="0015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sz w:val="18"/>
                <w:szCs w:val="18"/>
              </w:rPr>
            </w:pPr>
            <w:r>
              <w:rPr>
                <w:rFonts w:asciiTheme="minorHAnsi" w:eastAsia="Arial" w:hAnsiTheme="minorHAnsi" w:cstheme="minorHAnsi"/>
                <w:sz w:val="18"/>
                <w:szCs w:val="18"/>
              </w:rPr>
              <w:t>6</w:t>
            </w:r>
            <w:r w:rsidR="001563C4">
              <w:rPr>
                <w:rFonts w:asciiTheme="minorHAnsi" w:eastAsia="Arial" w:hAnsiTheme="minorHAnsi" w:cstheme="minorHAnsi"/>
                <w:sz w:val="18"/>
                <w:szCs w:val="18"/>
              </w:rPr>
              <w:t>4</w:t>
            </w:r>
          </w:p>
        </w:tc>
        <w:tc>
          <w:tcPr>
            <w:tcW w:w="3600" w:type="dxa"/>
          </w:tcPr>
          <w:p w14:paraId="78AD87C3" w14:textId="77777777" w:rsidR="001E048A" w:rsidRPr="00215320" w:rsidRDefault="001E048A" w:rsidP="005810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hAnsiTheme="minorHAnsi" w:cstheme="minorHAnsi"/>
                <w:color w:val="212121"/>
                <w:sz w:val="18"/>
                <w:szCs w:val="18"/>
              </w:rPr>
              <w:t>Yang H, Zhou J, Wei X, Wang F, Zhao H, Li E. Survival outcomes and prognostic factors of extrahepatic cholangiocarcinoma patients following surgical resection: Adjuvant therapy is a favorable prognostic factor. Molecular &amp; Clinical Oncology. 2(6):1069-1075, 2014 Nov. UI: 25279199</w:t>
            </w:r>
          </w:p>
        </w:tc>
        <w:tc>
          <w:tcPr>
            <w:tcW w:w="1530" w:type="dxa"/>
          </w:tcPr>
          <w:p w14:paraId="343E31D6" w14:textId="77777777" w:rsidR="001E048A" w:rsidRPr="00215320" w:rsidRDefault="001E048A" w:rsidP="00581050">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Single institution retrospective study</w:t>
            </w:r>
          </w:p>
        </w:tc>
        <w:tc>
          <w:tcPr>
            <w:tcW w:w="2790" w:type="dxa"/>
          </w:tcPr>
          <w:p w14:paraId="510AAB18" w14:textId="77777777" w:rsidR="001E048A" w:rsidRPr="00215320" w:rsidRDefault="001E048A" w:rsidP="00581050">
            <w:pPr>
              <w:rPr>
                <w:rFonts w:asciiTheme="minorHAnsi" w:eastAsia="Arial" w:hAnsiTheme="minorHAnsi" w:cstheme="minorHAnsi"/>
                <w:color w:val="000000"/>
                <w:sz w:val="18"/>
                <w:szCs w:val="18"/>
                <w:highlight w:val="white"/>
              </w:rPr>
            </w:pPr>
            <w:r w:rsidRPr="00215320">
              <w:rPr>
                <w:rFonts w:asciiTheme="minorHAnsi" w:eastAsia="Arial" w:hAnsiTheme="minorHAnsi" w:cstheme="minorHAnsi"/>
                <w:sz w:val="18"/>
                <w:szCs w:val="18"/>
                <w:highlight w:val="white"/>
              </w:rPr>
              <w:t xml:space="preserve">105 patients who underwent surgery for ECC were identified, 32 received adjuvant therapy. </w:t>
            </w:r>
            <w:r w:rsidRPr="00215320">
              <w:rPr>
                <w:rFonts w:asciiTheme="minorHAnsi" w:hAnsiTheme="minorHAnsi" w:cstheme="minorHAnsi"/>
                <w:sz w:val="18"/>
                <w:szCs w:val="18"/>
                <w:shd w:val="clear" w:color="auto" w:fill="FFFFFF"/>
              </w:rPr>
              <w:t xml:space="preserve">18 received at least 2 cycles combination AC, including gemcitabine/cisplatin (n=8), gemcitabine/oxaliplatin (n=6) and gemcitabine/capecitabine (n=4). 11 received postoperative RT (45–50 </w:t>
            </w:r>
            <w:proofErr w:type="spellStart"/>
            <w:r w:rsidRPr="00215320">
              <w:rPr>
                <w:rFonts w:asciiTheme="minorHAnsi" w:hAnsiTheme="minorHAnsi" w:cstheme="minorHAnsi"/>
                <w:sz w:val="18"/>
                <w:szCs w:val="18"/>
                <w:shd w:val="clear" w:color="auto" w:fill="FFFFFF"/>
              </w:rPr>
              <w:t>Gy</w:t>
            </w:r>
            <w:proofErr w:type="spellEnd"/>
            <w:r w:rsidRPr="00215320">
              <w:rPr>
                <w:rFonts w:asciiTheme="minorHAnsi" w:hAnsiTheme="minorHAnsi" w:cstheme="minorHAnsi"/>
                <w:sz w:val="18"/>
                <w:szCs w:val="18"/>
                <w:shd w:val="clear" w:color="auto" w:fill="FFFFFF"/>
              </w:rPr>
              <w:t xml:space="preserve">, 5 fractions per week, with 1.8 </w:t>
            </w:r>
            <w:proofErr w:type="spellStart"/>
            <w:r w:rsidRPr="00215320">
              <w:rPr>
                <w:rFonts w:asciiTheme="minorHAnsi" w:hAnsiTheme="minorHAnsi" w:cstheme="minorHAnsi"/>
                <w:sz w:val="18"/>
                <w:szCs w:val="18"/>
                <w:shd w:val="clear" w:color="auto" w:fill="FFFFFF"/>
              </w:rPr>
              <w:t>Gy</w:t>
            </w:r>
            <w:proofErr w:type="spellEnd"/>
            <w:r w:rsidRPr="00215320">
              <w:rPr>
                <w:rFonts w:asciiTheme="minorHAnsi" w:hAnsiTheme="minorHAnsi" w:cstheme="minorHAnsi"/>
                <w:sz w:val="18"/>
                <w:szCs w:val="18"/>
                <w:shd w:val="clear" w:color="auto" w:fill="FFFFFF"/>
              </w:rPr>
              <w:t xml:space="preserve"> per fraction, including the primary tumor bed as well as the regional </w:t>
            </w:r>
            <w:r w:rsidRPr="00215320">
              <w:rPr>
                <w:rFonts w:asciiTheme="minorHAnsi" w:hAnsiTheme="minorHAnsi" w:cstheme="minorHAnsi"/>
                <w:color w:val="000000" w:themeColor="text1"/>
                <w:sz w:val="18"/>
                <w:szCs w:val="18"/>
              </w:rPr>
              <w:t>LNs</w:t>
            </w:r>
            <w:r w:rsidRPr="00215320">
              <w:rPr>
                <w:rFonts w:asciiTheme="minorHAnsi" w:hAnsiTheme="minorHAnsi" w:cstheme="minorHAnsi"/>
                <w:sz w:val="18"/>
                <w:szCs w:val="18"/>
                <w:shd w:val="clear" w:color="auto" w:fill="FFFFFF"/>
              </w:rPr>
              <w:t xml:space="preserve">). 2 received postoperative RT (45 </w:t>
            </w:r>
            <w:proofErr w:type="spellStart"/>
            <w:r w:rsidRPr="00215320">
              <w:rPr>
                <w:rFonts w:asciiTheme="minorHAnsi" w:hAnsiTheme="minorHAnsi" w:cstheme="minorHAnsi"/>
                <w:sz w:val="18"/>
                <w:szCs w:val="18"/>
                <w:shd w:val="clear" w:color="auto" w:fill="FFFFFF"/>
              </w:rPr>
              <w:t>Gy</w:t>
            </w:r>
            <w:proofErr w:type="spellEnd"/>
            <w:r w:rsidRPr="00215320">
              <w:rPr>
                <w:rFonts w:asciiTheme="minorHAnsi" w:hAnsiTheme="minorHAnsi" w:cstheme="minorHAnsi"/>
                <w:sz w:val="18"/>
                <w:szCs w:val="18"/>
                <w:shd w:val="clear" w:color="auto" w:fill="FFFFFF"/>
              </w:rPr>
              <w:t xml:space="preserve">, followed by </w:t>
            </w:r>
            <w:proofErr w:type="gramStart"/>
            <w:r w:rsidRPr="00215320">
              <w:rPr>
                <w:rFonts w:asciiTheme="minorHAnsi" w:hAnsiTheme="minorHAnsi" w:cstheme="minorHAnsi"/>
                <w:sz w:val="18"/>
                <w:szCs w:val="18"/>
                <w:shd w:val="clear" w:color="auto" w:fill="FFFFFF"/>
              </w:rPr>
              <w:t>single-agent</w:t>
            </w:r>
            <w:proofErr w:type="gramEnd"/>
            <w:r w:rsidRPr="00215320">
              <w:rPr>
                <w:rFonts w:asciiTheme="minorHAnsi" w:hAnsiTheme="minorHAnsi" w:cstheme="minorHAnsi"/>
                <w:sz w:val="18"/>
                <w:szCs w:val="18"/>
                <w:shd w:val="clear" w:color="auto" w:fill="FFFFFF"/>
              </w:rPr>
              <w:t xml:space="preserve"> capecitabine). 1 received CRT, (45 </w:t>
            </w:r>
            <w:proofErr w:type="spellStart"/>
            <w:r w:rsidRPr="00215320">
              <w:rPr>
                <w:rFonts w:asciiTheme="minorHAnsi" w:hAnsiTheme="minorHAnsi" w:cstheme="minorHAnsi"/>
                <w:sz w:val="18"/>
                <w:szCs w:val="18"/>
                <w:shd w:val="clear" w:color="auto" w:fill="FFFFFF"/>
              </w:rPr>
              <w:t>Gy</w:t>
            </w:r>
            <w:proofErr w:type="spellEnd"/>
            <w:r w:rsidRPr="00215320">
              <w:rPr>
                <w:rFonts w:asciiTheme="minorHAnsi" w:hAnsiTheme="minorHAnsi" w:cstheme="minorHAnsi"/>
                <w:sz w:val="18"/>
                <w:szCs w:val="18"/>
                <w:shd w:val="clear" w:color="auto" w:fill="FFFFFF"/>
              </w:rPr>
              <w:t xml:space="preserve">/5-FU leucovorin). </w:t>
            </w:r>
            <w:r w:rsidRPr="00215320">
              <w:rPr>
                <w:rFonts w:asciiTheme="minorHAnsi" w:hAnsiTheme="minorHAnsi" w:cstheme="minorHAnsi"/>
                <w:sz w:val="18"/>
                <w:szCs w:val="18"/>
              </w:rPr>
              <w:t xml:space="preserve">Patients were stratified into seven risk subgroups </w:t>
            </w:r>
            <w:r w:rsidRPr="00215320">
              <w:rPr>
                <w:rFonts w:asciiTheme="minorHAnsi" w:hAnsiTheme="minorHAnsi" w:cstheme="minorHAnsi"/>
                <w:sz w:val="18"/>
                <w:szCs w:val="18"/>
              </w:rPr>
              <w:lastRenderedPageBreak/>
              <w:t>and the survival rates were compared within each subgroup between patients who received adjuvant therapy and those who did not.</w:t>
            </w:r>
          </w:p>
        </w:tc>
        <w:tc>
          <w:tcPr>
            <w:tcW w:w="1710" w:type="dxa"/>
          </w:tcPr>
          <w:p w14:paraId="21529515" w14:textId="77777777" w:rsidR="001E048A" w:rsidRPr="00215320" w:rsidRDefault="001E048A" w:rsidP="005810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hAnsiTheme="minorHAnsi" w:cstheme="minorHAnsi"/>
                <w:color w:val="212121"/>
                <w:sz w:val="18"/>
                <w:szCs w:val="18"/>
              </w:rPr>
              <w:lastRenderedPageBreak/>
              <w:t>To investigate prognostic factors for ECC following surgical resection and evaluate the effects of postoperative adjuvant therapy on OS.</w:t>
            </w:r>
          </w:p>
        </w:tc>
        <w:tc>
          <w:tcPr>
            <w:tcW w:w="3870" w:type="dxa"/>
          </w:tcPr>
          <w:p w14:paraId="782E068A" w14:textId="77777777" w:rsidR="001E048A" w:rsidRPr="00215320" w:rsidRDefault="001E048A" w:rsidP="00581050">
            <w:pPr>
              <w:rPr>
                <w:rFonts w:asciiTheme="minorHAnsi" w:eastAsia="Arial" w:hAnsiTheme="minorHAnsi" w:cstheme="minorHAnsi"/>
                <w:color w:val="000000"/>
                <w:sz w:val="18"/>
                <w:szCs w:val="18"/>
                <w:highlight w:val="white"/>
              </w:rPr>
            </w:pPr>
            <w:r w:rsidRPr="00215320">
              <w:rPr>
                <w:rFonts w:asciiTheme="minorHAnsi" w:hAnsiTheme="minorHAnsi" w:cstheme="minorHAnsi"/>
                <w:color w:val="212121"/>
                <w:sz w:val="18"/>
                <w:szCs w:val="18"/>
              </w:rPr>
              <w:t xml:space="preserve">Entire cohort MS = 17.6 months, with 1- and 3-year survival rates of 67.9 and 19.5%. On univariate analysis, preoperative cholangitis, non-R0 surgical margins, poor differentiation grade, stage 3/4 and nodal metastasis were identified as adverse prognostic factors. Adjuvant therapy was not significantly associated with improved OS. However, the subgroup analysis revealed that the effect of adjuvant therapy was significant only in the lymphatic metastasis group (MS 21.6 vs. 10.4 months; and 3-year OS, 16.6 vs. 0%, respectively; P=0.02). The survival curves were significantly different only for node-positive patients. The COX regression model identified nodal metastasis, surgical </w:t>
            </w:r>
            <w:proofErr w:type="gramStart"/>
            <w:r w:rsidRPr="00215320">
              <w:rPr>
                <w:rFonts w:asciiTheme="minorHAnsi" w:hAnsiTheme="minorHAnsi" w:cstheme="minorHAnsi"/>
                <w:color w:val="212121"/>
                <w:sz w:val="18"/>
                <w:szCs w:val="18"/>
              </w:rPr>
              <w:t>margins</w:t>
            </w:r>
            <w:proofErr w:type="gramEnd"/>
            <w:r w:rsidRPr="00215320">
              <w:rPr>
                <w:rFonts w:asciiTheme="minorHAnsi" w:hAnsiTheme="minorHAnsi" w:cstheme="minorHAnsi"/>
                <w:color w:val="212121"/>
                <w:sz w:val="18"/>
                <w:szCs w:val="18"/>
              </w:rPr>
              <w:t xml:space="preserve"> and adjuvant therapy as independent prognostic factors for ECC. A negative resection margin may reduce the mortality rate following surgery by 47%. By </w:t>
            </w:r>
            <w:r w:rsidRPr="00215320">
              <w:rPr>
                <w:rFonts w:asciiTheme="minorHAnsi" w:hAnsiTheme="minorHAnsi" w:cstheme="minorHAnsi"/>
                <w:color w:val="212121"/>
                <w:sz w:val="18"/>
                <w:szCs w:val="18"/>
              </w:rPr>
              <w:lastRenderedPageBreak/>
              <w:t xml:space="preserve">contrast, </w:t>
            </w:r>
            <w:r w:rsidRPr="00215320">
              <w:rPr>
                <w:rFonts w:asciiTheme="minorHAnsi" w:hAnsiTheme="minorHAnsi" w:cstheme="minorHAnsi"/>
                <w:color w:val="000000" w:themeColor="text1"/>
                <w:sz w:val="18"/>
                <w:szCs w:val="18"/>
              </w:rPr>
              <w:t>LN</w:t>
            </w:r>
            <w:r w:rsidRPr="00215320">
              <w:rPr>
                <w:rFonts w:asciiTheme="minorHAnsi" w:hAnsiTheme="minorHAnsi" w:cstheme="minorHAnsi"/>
                <w:color w:val="212121"/>
                <w:sz w:val="18"/>
                <w:szCs w:val="18"/>
              </w:rPr>
              <w:t xml:space="preserve"> metastasis was associated with a 2.18-fold higher mortality rate for ECC patients. Postoperative adjuvant therapy contributed to a 0.45-fold mortality rate compared to non-adjuvant ECC patients.</w:t>
            </w:r>
          </w:p>
        </w:tc>
        <w:tc>
          <w:tcPr>
            <w:tcW w:w="900" w:type="dxa"/>
          </w:tcPr>
          <w:p w14:paraId="18BDDA04" w14:textId="77777777" w:rsidR="001E048A" w:rsidRPr="00215320" w:rsidRDefault="001E048A" w:rsidP="00581050">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lastRenderedPageBreak/>
              <w:t>3</w:t>
            </w:r>
          </w:p>
        </w:tc>
      </w:tr>
      <w:tr w:rsidR="001E048A" w:rsidRPr="00215320" w14:paraId="08C46527" w14:textId="77777777" w:rsidTr="004330C7">
        <w:tc>
          <w:tcPr>
            <w:tcW w:w="630" w:type="dxa"/>
            <w:vAlign w:val="bottom"/>
          </w:tcPr>
          <w:p w14:paraId="263537CA" w14:textId="002256DE" w:rsidR="001E048A" w:rsidRPr="00215320" w:rsidRDefault="001E048A" w:rsidP="0015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6</w:t>
            </w:r>
            <w:r w:rsidR="001563C4">
              <w:rPr>
                <w:rFonts w:asciiTheme="minorHAnsi" w:eastAsia="Arial" w:hAnsiTheme="minorHAnsi" w:cstheme="minorHAnsi"/>
                <w:color w:val="000000"/>
                <w:sz w:val="18"/>
                <w:szCs w:val="18"/>
              </w:rPr>
              <w:t>5</w:t>
            </w:r>
          </w:p>
        </w:tc>
        <w:tc>
          <w:tcPr>
            <w:tcW w:w="3600" w:type="dxa"/>
          </w:tcPr>
          <w:p w14:paraId="62AA02FE"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McNamara MG, Walter T, Horgan AM, Amir E, Cleary S, McKeever EL, Min T, Wallace E, Hedley D, </w:t>
            </w:r>
            <w:proofErr w:type="spellStart"/>
            <w:r w:rsidRPr="00215320">
              <w:rPr>
                <w:rFonts w:asciiTheme="minorHAnsi" w:hAnsiTheme="minorHAnsi" w:cstheme="minorHAnsi"/>
                <w:color w:val="201F1E"/>
                <w:sz w:val="18"/>
                <w:szCs w:val="18"/>
              </w:rPr>
              <w:t>Krzyzanowska</w:t>
            </w:r>
            <w:proofErr w:type="spellEnd"/>
            <w:r w:rsidRPr="00215320">
              <w:rPr>
                <w:rFonts w:asciiTheme="minorHAnsi" w:hAnsiTheme="minorHAnsi" w:cstheme="minorHAnsi"/>
                <w:color w:val="201F1E"/>
                <w:sz w:val="18"/>
                <w:szCs w:val="18"/>
              </w:rPr>
              <w:t xml:space="preserve"> M, Moore M,</w:t>
            </w:r>
          </w:p>
          <w:p w14:paraId="2F41B679" w14:textId="77777777" w:rsidR="001E048A" w:rsidRPr="00215320" w:rsidRDefault="001E048A" w:rsidP="00581050">
            <w:pPr>
              <w:shd w:val="clear" w:color="auto" w:fill="FFFFFF"/>
              <w:rPr>
                <w:rFonts w:asciiTheme="minorHAnsi" w:hAnsiTheme="minorHAnsi" w:cstheme="minorHAnsi"/>
                <w:color w:val="201F1E"/>
                <w:sz w:val="18"/>
                <w:szCs w:val="18"/>
              </w:rPr>
            </w:pPr>
            <w:proofErr w:type="spellStart"/>
            <w:r w:rsidRPr="00215320">
              <w:rPr>
                <w:rFonts w:asciiTheme="minorHAnsi" w:hAnsiTheme="minorHAnsi" w:cstheme="minorHAnsi"/>
                <w:color w:val="201F1E"/>
                <w:sz w:val="18"/>
                <w:szCs w:val="18"/>
              </w:rPr>
              <w:t>Gallinger</w:t>
            </w:r>
            <w:proofErr w:type="spellEnd"/>
            <w:r w:rsidRPr="00215320">
              <w:rPr>
                <w:rFonts w:asciiTheme="minorHAnsi" w:hAnsiTheme="minorHAnsi" w:cstheme="minorHAnsi"/>
                <w:color w:val="201F1E"/>
                <w:sz w:val="18"/>
                <w:szCs w:val="18"/>
              </w:rPr>
              <w:t xml:space="preserve"> S, Greig P, Serra S, Dawson LA, Knox JJ. Outcome of adjuvant therapy in biliary tract cancers. American Journal of Clinical Oncology. 38(4):382-7, 2015 Aug. UI: 24572429</w:t>
            </w:r>
          </w:p>
        </w:tc>
        <w:tc>
          <w:tcPr>
            <w:tcW w:w="1530" w:type="dxa"/>
          </w:tcPr>
          <w:p w14:paraId="0701FE87" w14:textId="77777777" w:rsidR="001E048A" w:rsidRPr="00215320" w:rsidRDefault="001E048A" w:rsidP="00581050">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Single institution retrospective study</w:t>
            </w:r>
          </w:p>
        </w:tc>
        <w:tc>
          <w:tcPr>
            <w:tcW w:w="2790" w:type="dxa"/>
          </w:tcPr>
          <w:p w14:paraId="728E27DA" w14:textId="77777777" w:rsidR="001E048A" w:rsidRPr="00215320" w:rsidRDefault="001E048A" w:rsidP="00581050">
            <w:pPr>
              <w:shd w:val="clear" w:color="auto" w:fill="FFFFFF"/>
              <w:rPr>
                <w:rFonts w:asciiTheme="minorHAnsi" w:eastAsia="Arial" w:hAnsiTheme="minorHAnsi" w:cstheme="minorHAnsi"/>
                <w:sz w:val="18"/>
                <w:szCs w:val="18"/>
              </w:rPr>
            </w:pPr>
            <w:r w:rsidRPr="00215320">
              <w:rPr>
                <w:rFonts w:asciiTheme="minorHAnsi" w:eastAsia="Arial" w:hAnsiTheme="minorHAnsi" w:cstheme="minorHAnsi"/>
                <w:sz w:val="18"/>
                <w:szCs w:val="18"/>
              </w:rPr>
              <w:t xml:space="preserve">296 patients who underwent definitive surgery for BTC. </w:t>
            </w:r>
            <w:r w:rsidRPr="00215320">
              <w:rPr>
                <w:rFonts w:asciiTheme="minorHAnsi" w:hAnsiTheme="minorHAnsi" w:cstheme="minorHAnsi"/>
                <w:color w:val="201F1E"/>
                <w:sz w:val="18"/>
                <w:szCs w:val="18"/>
              </w:rPr>
              <w:t xml:space="preserve">Negative or microscopically positive resections were reported in 42% and 14%, respectively, with 44% not reported. LN positivity was reported in 35% patients. Adjuvant therapy was given in 28% with 59% receiving AC and 35% CRT/RT </w:t>
            </w:r>
          </w:p>
        </w:tc>
        <w:tc>
          <w:tcPr>
            <w:tcW w:w="1710" w:type="dxa"/>
          </w:tcPr>
          <w:p w14:paraId="529BD9D8"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eastAsia="Arial" w:hAnsiTheme="minorHAnsi" w:cstheme="minorHAnsi"/>
                <w:sz w:val="18"/>
                <w:szCs w:val="18"/>
              </w:rPr>
              <w:t>To evaluate</w:t>
            </w:r>
            <w:r w:rsidRPr="00215320">
              <w:rPr>
                <w:rFonts w:asciiTheme="minorHAnsi" w:hAnsiTheme="minorHAnsi" w:cstheme="minorHAnsi"/>
                <w:color w:val="201F1E"/>
                <w:sz w:val="18"/>
                <w:szCs w:val="18"/>
              </w:rPr>
              <w:t xml:space="preserve"> the use and effectiveness of adjuvant therapy (AC +/-RT) in a single institution series.</w:t>
            </w:r>
          </w:p>
          <w:p w14:paraId="400112DA" w14:textId="77777777" w:rsidR="001E048A" w:rsidRPr="00215320" w:rsidRDefault="001E048A" w:rsidP="00581050">
            <w:pPr>
              <w:ind w:right="-20"/>
              <w:rPr>
                <w:rFonts w:asciiTheme="minorHAnsi" w:eastAsia="Arial" w:hAnsiTheme="minorHAnsi" w:cstheme="minorHAnsi"/>
                <w:sz w:val="18"/>
                <w:szCs w:val="18"/>
              </w:rPr>
            </w:pPr>
          </w:p>
        </w:tc>
        <w:tc>
          <w:tcPr>
            <w:tcW w:w="3870" w:type="dxa"/>
          </w:tcPr>
          <w:p w14:paraId="043D17CE" w14:textId="77777777" w:rsidR="001E048A" w:rsidRPr="00215320" w:rsidRDefault="001E048A" w:rsidP="00581050">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Disease recurred in 60% patients. Adjuvant therapy was associated with significantly improved OS (HR, 0.41; P=0.02). Compared with R0resection, patients with R1 resection derived significantly increased benefit from adjuvant therapy (P for difference 0.02). In the LN positive population (n=103), adjuvant therapy was associated with significantly improved OS (HR 0.60; 95% CI, 0.38-0.95; P=0.03).</w:t>
            </w:r>
          </w:p>
        </w:tc>
        <w:tc>
          <w:tcPr>
            <w:tcW w:w="900" w:type="dxa"/>
          </w:tcPr>
          <w:p w14:paraId="36C6EED0" w14:textId="77777777" w:rsidR="001E048A" w:rsidRPr="00215320" w:rsidRDefault="001E048A" w:rsidP="00581050">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3</w:t>
            </w:r>
          </w:p>
        </w:tc>
      </w:tr>
      <w:tr w:rsidR="001E048A" w:rsidRPr="00215320" w14:paraId="1E0527D4" w14:textId="77777777" w:rsidTr="004330C7">
        <w:tc>
          <w:tcPr>
            <w:tcW w:w="630" w:type="dxa"/>
            <w:vAlign w:val="bottom"/>
          </w:tcPr>
          <w:p w14:paraId="7169367F" w14:textId="03E2B3E8" w:rsidR="001E048A" w:rsidRPr="001E048A" w:rsidRDefault="001E048A" w:rsidP="0015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6</w:t>
            </w:r>
            <w:r w:rsidR="001563C4">
              <w:rPr>
                <w:rFonts w:asciiTheme="minorHAnsi" w:eastAsia="Arial" w:hAnsiTheme="minorHAnsi" w:cstheme="minorHAnsi"/>
                <w:color w:val="000000"/>
                <w:sz w:val="18"/>
                <w:szCs w:val="18"/>
              </w:rPr>
              <w:t>6</w:t>
            </w:r>
          </w:p>
        </w:tc>
        <w:tc>
          <w:tcPr>
            <w:tcW w:w="3600" w:type="dxa"/>
          </w:tcPr>
          <w:p w14:paraId="6C5CA237" w14:textId="77777777" w:rsidR="001E048A" w:rsidRPr="001E048A" w:rsidRDefault="001E048A" w:rsidP="001E048A">
            <w:pPr>
              <w:shd w:val="clear" w:color="auto" w:fill="FFFFFF"/>
              <w:rPr>
                <w:rFonts w:asciiTheme="minorHAnsi" w:hAnsiTheme="minorHAnsi" w:cstheme="minorHAnsi"/>
                <w:color w:val="201F1E"/>
                <w:sz w:val="18"/>
                <w:szCs w:val="18"/>
              </w:rPr>
            </w:pPr>
            <w:proofErr w:type="spellStart"/>
            <w:r w:rsidRPr="001E048A">
              <w:rPr>
                <w:rFonts w:asciiTheme="minorHAnsi" w:hAnsiTheme="minorHAnsi" w:cstheme="minorHAnsi"/>
                <w:color w:val="201F1E"/>
                <w:sz w:val="18"/>
                <w:szCs w:val="18"/>
              </w:rPr>
              <w:t>Krasnick</w:t>
            </w:r>
            <w:proofErr w:type="spellEnd"/>
            <w:r w:rsidRPr="001E048A">
              <w:rPr>
                <w:rFonts w:asciiTheme="minorHAnsi" w:hAnsiTheme="minorHAnsi" w:cstheme="minorHAnsi"/>
                <w:color w:val="201F1E"/>
                <w:sz w:val="18"/>
                <w:szCs w:val="18"/>
              </w:rPr>
              <w:t xml:space="preserve"> BA, </w:t>
            </w:r>
            <w:proofErr w:type="spellStart"/>
            <w:r w:rsidRPr="001E048A">
              <w:rPr>
                <w:rFonts w:asciiTheme="minorHAnsi" w:hAnsiTheme="minorHAnsi" w:cstheme="minorHAnsi"/>
                <w:color w:val="201F1E"/>
                <w:sz w:val="18"/>
                <w:szCs w:val="18"/>
              </w:rPr>
              <w:t>Jin</w:t>
            </w:r>
            <w:proofErr w:type="spellEnd"/>
            <w:r w:rsidRPr="001E048A">
              <w:rPr>
                <w:rFonts w:asciiTheme="minorHAnsi" w:hAnsiTheme="minorHAnsi" w:cstheme="minorHAnsi"/>
                <w:color w:val="201F1E"/>
                <w:sz w:val="18"/>
                <w:szCs w:val="18"/>
              </w:rPr>
              <w:t xml:space="preserve"> LX, Davidson JT 4th, Sanford DE, </w:t>
            </w:r>
            <w:proofErr w:type="spellStart"/>
            <w:r w:rsidRPr="001E048A">
              <w:rPr>
                <w:rFonts w:asciiTheme="minorHAnsi" w:hAnsiTheme="minorHAnsi" w:cstheme="minorHAnsi"/>
                <w:color w:val="201F1E"/>
                <w:sz w:val="18"/>
                <w:szCs w:val="18"/>
              </w:rPr>
              <w:t>Ethun</w:t>
            </w:r>
            <w:proofErr w:type="spellEnd"/>
            <w:r w:rsidRPr="001E048A">
              <w:rPr>
                <w:rFonts w:asciiTheme="minorHAnsi" w:hAnsiTheme="minorHAnsi" w:cstheme="minorHAnsi"/>
                <w:color w:val="201F1E"/>
                <w:sz w:val="18"/>
                <w:szCs w:val="18"/>
              </w:rPr>
              <w:t xml:space="preserve"> CG, </w:t>
            </w:r>
            <w:proofErr w:type="spellStart"/>
            <w:r w:rsidRPr="001E048A">
              <w:rPr>
                <w:rFonts w:asciiTheme="minorHAnsi" w:hAnsiTheme="minorHAnsi" w:cstheme="minorHAnsi"/>
                <w:color w:val="201F1E"/>
                <w:sz w:val="18"/>
                <w:szCs w:val="18"/>
              </w:rPr>
              <w:t>Pawlik</w:t>
            </w:r>
            <w:proofErr w:type="spellEnd"/>
            <w:r w:rsidRPr="001E048A">
              <w:rPr>
                <w:rFonts w:asciiTheme="minorHAnsi" w:hAnsiTheme="minorHAnsi" w:cstheme="minorHAnsi"/>
                <w:color w:val="201F1E"/>
                <w:sz w:val="18"/>
                <w:szCs w:val="18"/>
              </w:rPr>
              <w:t xml:space="preserve"> TM, </w:t>
            </w:r>
            <w:proofErr w:type="spellStart"/>
            <w:r w:rsidRPr="001E048A">
              <w:rPr>
                <w:rFonts w:asciiTheme="minorHAnsi" w:hAnsiTheme="minorHAnsi" w:cstheme="minorHAnsi"/>
                <w:color w:val="201F1E"/>
                <w:sz w:val="18"/>
                <w:szCs w:val="18"/>
              </w:rPr>
              <w:t>Poultsides</w:t>
            </w:r>
            <w:proofErr w:type="spellEnd"/>
            <w:r w:rsidRPr="001E048A">
              <w:rPr>
                <w:rFonts w:asciiTheme="minorHAnsi" w:hAnsiTheme="minorHAnsi" w:cstheme="minorHAnsi"/>
                <w:color w:val="201F1E"/>
                <w:sz w:val="18"/>
                <w:szCs w:val="18"/>
              </w:rPr>
              <w:t xml:space="preserve"> GA, Tran T, Idrees K, Hawkins WG, Chapman WC, Doyle MBM, Weber SM, Strasberg SM, Salem A, Martin RCG, Isom CA, Scoggins C, Schmidt CR, Shen P, Beal E, </w:t>
            </w:r>
            <w:proofErr w:type="spellStart"/>
            <w:r w:rsidRPr="001E048A">
              <w:rPr>
                <w:rFonts w:asciiTheme="minorHAnsi" w:hAnsiTheme="minorHAnsi" w:cstheme="minorHAnsi"/>
                <w:color w:val="201F1E"/>
                <w:sz w:val="18"/>
                <w:szCs w:val="18"/>
              </w:rPr>
              <w:t>Hatzaras</w:t>
            </w:r>
            <w:proofErr w:type="spellEnd"/>
            <w:r w:rsidRPr="001E048A">
              <w:rPr>
                <w:rFonts w:asciiTheme="minorHAnsi" w:hAnsiTheme="minorHAnsi" w:cstheme="minorHAnsi"/>
                <w:color w:val="201F1E"/>
                <w:sz w:val="18"/>
                <w:szCs w:val="18"/>
              </w:rPr>
              <w:t xml:space="preserve"> I, Shenoy R, </w:t>
            </w:r>
            <w:proofErr w:type="spellStart"/>
            <w:r w:rsidRPr="001E048A">
              <w:rPr>
                <w:rFonts w:asciiTheme="minorHAnsi" w:hAnsiTheme="minorHAnsi" w:cstheme="minorHAnsi"/>
                <w:color w:val="201F1E"/>
                <w:sz w:val="18"/>
                <w:szCs w:val="18"/>
              </w:rPr>
              <w:t>Maithel</w:t>
            </w:r>
            <w:proofErr w:type="spellEnd"/>
            <w:r w:rsidRPr="001E048A">
              <w:rPr>
                <w:rFonts w:asciiTheme="minorHAnsi" w:hAnsiTheme="minorHAnsi" w:cstheme="minorHAnsi"/>
                <w:color w:val="201F1E"/>
                <w:sz w:val="18"/>
                <w:szCs w:val="18"/>
              </w:rPr>
              <w:t xml:space="preserve"> SK, Fields RC. Adjuvant therapy is associated with improved survival after curative resection for hilar cholangiocarcinoma: A multi-institution analysis from the U.S. extrahepatic biliary malignancy consortium. Journal of Surgical Oncology. 117(3):363-371, 2018 Mar. UI: 29284072</w:t>
            </w:r>
          </w:p>
        </w:tc>
        <w:tc>
          <w:tcPr>
            <w:tcW w:w="1530" w:type="dxa"/>
          </w:tcPr>
          <w:p w14:paraId="38C81064" w14:textId="77777777" w:rsidR="001E048A" w:rsidRPr="001E048A" w:rsidRDefault="001E048A" w:rsidP="001E048A">
            <w:pPr>
              <w:jc w:val="center"/>
              <w:rPr>
                <w:rFonts w:asciiTheme="minorHAnsi" w:eastAsia="Arial" w:hAnsiTheme="minorHAnsi" w:cstheme="minorHAnsi"/>
                <w:sz w:val="18"/>
                <w:szCs w:val="18"/>
              </w:rPr>
            </w:pPr>
            <w:r w:rsidRPr="001E048A">
              <w:rPr>
                <w:rFonts w:asciiTheme="minorHAnsi" w:eastAsia="Arial" w:hAnsiTheme="minorHAnsi" w:cstheme="minorHAnsi"/>
                <w:sz w:val="18"/>
                <w:szCs w:val="18"/>
              </w:rPr>
              <w:t>Multi institution propensity matched retrospective study</w:t>
            </w:r>
          </w:p>
        </w:tc>
        <w:tc>
          <w:tcPr>
            <w:tcW w:w="2790" w:type="dxa"/>
          </w:tcPr>
          <w:p w14:paraId="6E29A245" w14:textId="77777777" w:rsidR="001E048A" w:rsidRPr="001E048A" w:rsidRDefault="001E048A" w:rsidP="001E048A">
            <w:pPr>
              <w:rPr>
                <w:rFonts w:asciiTheme="minorHAnsi" w:eastAsia="Arial" w:hAnsiTheme="minorHAnsi" w:cstheme="minorHAnsi"/>
                <w:sz w:val="18"/>
                <w:szCs w:val="18"/>
              </w:rPr>
            </w:pPr>
            <w:r w:rsidRPr="001E048A">
              <w:rPr>
                <w:rFonts w:asciiTheme="minorHAnsi" w:eastAsia="Arial" w:hAnsiTheme="minorHAnsi" w:cstheme="minorHAnsi"/>
                <w:sz w:val="18"/>
                <w:szCs w:val="18"/>
              </w:rPr>
              <w:t>249 patients who underwent curative resection for hilar ECC with or without adjuvant therapy.</w:t>
            </w:r>
            <w:r w:rsidRPr="001E048A">
              <w:rPr>
                <w:rFonts w:asciiTheme="minorHAnsi" w:hAnsiTheme="minorHAnsi" w:cstheme="minorHAnsi"/>
                <w:color w:val="201F1E"/>
                <w:sz w:val="18"/>
                <w:szCs w:val="18"/>
              </w:rPr>
              <w:t xml:space="preserve"> Patients who received adjuvant therapy and those who did not had similar demographic and preoperative features.</w:t>
            </w:r>
          </w:p>
        </w:tc>
        <w:tc>
          <w:tcPr>
            <w:tcW w:w="1710" w:type="dxa"/>
          </w:tcPr>
          <w:p w14:paraId="4E431804" w14:textId="77777777" w:rsidR="001E048A" w:rsidRPr="001E048A" w:rsidRDefault="001E048A" w:rsidP="001E048A">
            <w:pPr>
              <w:ind w:right="-20"/>
              <w:rPr>
                <w:rFonts w:asciiTheme="minorHAnsi" w:eastAsia="Arial" w:hAnsiTheme="minorHAnsi" w:cstheme="minorHAnsi"/>
                <w:sz w:val="18"/>
                <w:szCs w:val="18"/>
              </w:rPr>
            </w:pPr>
            <w:r w:rsidRPr="001E048A">
              <w:rPr>
                <w:rFonts w:asciiTheme="minorHAnsi" w:eastAsia="Arial" w:hAnsiTheme="minorHAnsi" w:cstheme="minorHAnsi"/>
                <w:sz w:val="18"/>
                <w:szCs w:val="18"/>
              </w:rPr>
              <w:t xml:space="preserve">To analyze </w:t>
            </w:r>
            <w:r w:rsidRPr="001E048A">
              <w:rPr>
                <w:rFonts w:asciiTheme="minorHAnsi" w:hAnsiTheme="minorHAnsi" w:cstheme="minorHAnsi"/>
                <w:color w:val="201F1E"/>
                <w:sz w:val="18"/>
                <w:szCs w:val="18"/>
              </w:rPr>
              <w:t>the impact of adjuvant therapy on OS and DFS in patients undergoing curative resection for hilar ECC</w:t>
            </w:r>
          </w:p>
        </w:tc>
        <w:tc>
          <w:tcPr>
            <w:tcW w:w="3870" w:type="dxa"/>
          </w:tcPr>
          <w:p w14:paraId="7EFD4178" w14:textId="77777777" w:rsidR="001E048A" w:rsidRPr="001E048A" w:rsidRDefault="001E048A" w:rsidP="001E048A">
            <w:pPr>
              <w:shd w:val="clear" w:color="auto" w:fill="FFFFFF"/>
              <w:rPr>
                <w:rFonts w:asciiTheme="minorHAnsi" w:hAnsiTheme="minorHAnsi" w:cstheme="minorHAnsi"/>
                <w:color w:val="201F1E"/>
                <w:sz w:val="18"/>
                <w:szCs w:val="18"/>
              </w:rPr>
            </w:pPr>
            <w:r w:rsidRPr="001E048A">
              <w:rPr>
                <w:rFonts w:asciiTheme="minorHAnsi" w:hAnsiTheme="minorHAnsi" w:cstheme="minorHAnsi"/>
                <w:color w:val="201F1E"/>
                <w:sz w:val="18"/>
                <w:szCs w:val="18"/>
              </w:rPr>
              <w:t xml:space="preserve">In a multivariate Cox regression analysis, </w:t>
            </w:r>
            <w:r w:rsidRPr="001E048A">
              <w:rPr>
                <w:rFonts w:asciiTheme="minorHAnsi" w:eastAsia="Arial" w:hAnsiTheme="minorHAnsi" w:cstheme="minorHAnsi"/>
                <w:sz w:val="18"/>
                <w:szCs w:val="18"/>
              </w:rPr>
              <w:t>adjuvant therapy</w:t>
            </w:r>
            <w:r w:rsidRPr="001E048A">
              <w:rPr>
                <w:rFonts w:asciiTheme="minorHAnsi" w:hAnsiTheme="minorHAnsi" w:cstheme="minorHAnsi"/>
                <w:color w:val="201F1E"/>
                <w:sz w:val="18"/>
                <w:szCs w:val="18"/>
              </w:rPr>
              <w:t xml:space="preserve"> was associated with improved OS (HR 0.58, P = 0.013), and this was maintained in a propensity matched analysis (HR 0.66, P =</w:t>
            </w:r>
          </w:p>
          <w:p w14:paraId="54C587A3" w14:textId="77777777" w:rsidR="001E048A" w:rsidRPr="001E048A" w:rsidRDefault="001E048A" w:rsidP="001E048A">
            <w:pPr>
              <w:shd w:val="clear" w:color="auto" w:fill="FFFFFF"/>
              <w:rPr>
                <w:rFonts w:asciiTheme="minorHAnsi" w:hAnsiTheme="minorHAnsi" w:cstheme="minorHAnsi"/>
                <w:color w:val="201F1E"/>
                <w:sz w:val="18"/>
                <w:szCs w:val="18"/>
              </w:rPr>
            </w:pPr>
            <w:r w:rsidRPr="001E048A">
              <w:rPr>
                <w:rFonts w:asciiTheme="minorHAnsi" w:hAnsiTheme="minorHAnsi" w:cstheme="minorHAnsi"/>
                <w:color w:val="201F1E"/>
                <w:sz w:val="18"/>
                <w:szCs w:val="18"/>
              </w:rPr>
              <w:t xml:space="preserve">0.033). The protective effect of </w:t>
            </w:r>
            <w:r w:rsidRPr="001E048A">
              <w:rPr>
                <w:rFonts w:asciiTheme="minorHAnsi" w:eastAsia="Arial" w:hAnsiTheme="minorHAnsi" w:cstheme="minorHAnsi"/>
                <w:sz w:val="18"/>
                <w:szCs w:val="18"/>
              </w:rPr>
              <w:t>adjuvant therapy</w:t>
            </w:r>
            <w:r w:rsidRPr="001E048A">
              <w:rPr>
                <w:rFonts w:asciiTheme="minorHAnsi" w:hAnsiTheme="minorHAnsi" w:cstheme="minorHAnsi"/>
                <w:color w:val="201F1E"/>
                <w:sz w:val="18"/>
                <w:szCs w:val="18"/>
              </w:rPr>
              <w:t xml:space="preserve"> remained significant when node negative patients were excluded (HR 0.28, P = 0.001), while it disappeared (HR 0.76, P = 0.260) when node positive patients were excluded.</w:t>
            </w:r>
          </w:p>
        </w:tc>
        <w:tc>
          <w:tcPr>
            <w:tcW w:w="900" w:type="dxa"/>
          </w:tcPr>
          <w:p w14:paraId="38F1598C" w14:textId="77777777" w:rsidR="001E048A" w:rsidRPr="001E048A" w:rsidRDefault="001E048A" w:rsidP="001E048A">
            <w:pPr>
              <w:jc w:val="center"/>
              <w:rPr>
                <w:rFonts w:asciiTheme="minorHAnsi" w:eastAsia="Arial" w:hAnsiTheme="minorHAnsi" w:cstheme="minorHAnsi"/>
                <w:sz w:val="18"/>
                <w:szCs w:val="18"/>
              </w:rPr>
            </w:pPr>
            <w:r w:rsidRPr="001E048A">
              <w:rPr>
                <w:rFonts w:asciiTheme="minorHAnsi" w:eastAsia="Arial" w:hAnsiTheme="minorHAnsi" w:cstheme="minorHAnsi"/>
                <w:sz w:val="18"/>
                <w:szCs w:val="18"/>
              </w:rPr>
              <w:t>2</w:t>
            </w:r>
          </w:p>
        </w:tc>
      </w:tr>
      <w:tr w:rsidR="001563C4" w:rsidRPr="00215320" w14:paraId="45FAB01C" w14:textId="77777777" w:rsidTr="004330C7">
        <w:tc>
          <w:tcPr>
            <w:tcW w:w="630" w:type="dxa"/>
            <w:vAlign w:val="bottom"/>
          </w:tcPr>
          <w:p w14:paraId="64EC404B" w14:textId="27CA789E" w:rsidR="001563C4" w:rsidRDefault="001563C4" w:rsidP="0015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67</w:t>
            </w:r>
          </w:p>
        </w:tc>
        <w:tc>
          <w:tcPr>
            <w:tcW w:w="3600" w:type="dxa"/>
          </w:tcPr>
          <w:p w14:paraId="566B5A4E" w14:textId="21D64960" w:rsidR="001563C4" w:rsidRPr="001E048A" w:rsidRDefault="001563C4"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Horgan AM, Amir E, Walter T, Knox JJ. Adjuvant therapy in the treatment of biliary tract cancer: a systematic review and meta-analysis. [Review] Journal of Clinical Oncology. 30(16):1934-40, 2012 Jun 01. UI: 22529261</w:t>
            </w:r>
          </w:p>
        </w:tc>
        <w:tc>
          <w:tcPr>
            <w:tcW w:w="1530" w:type="dxa"/>
          </w:tcPr>
          <w:p w14:paraId="6F74531A" w14:textId="308E297C" w:rsidR="001563C4" w:rsidRPr="001E048A" w:rsidRDefault="001563C4"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Meta-analysis</w:t>
            </w:r>
          </w:p>
        </w:tc>
        <w:tc>
          <w:tcPr>
            <w:tcW w:w="2790" w:type="dxa"/>
          </w:tcPr>
          <w:p w14:paraId="5CA4F472" w14:textId="63FB737A" w:rsidR="001563C4" w:rsidRPr="001E048A" w:rsidRDefault="001563C4" w:rsidP="001E048A">
            <w:pPr>
              <w:rPr>
                <w:rFonts w:asciiTheme="minorHAnsi" w:eastAsia="Arial" w:hAnsiTheme="minorHAnsi" w:cstheme="minorHAnsi"/>
                <w:sz w:val="18"/>
                <w:szCs w:val="18"/>
              </w:rPr>
            </w:pPr>
            <w:r w:rsidRPr="00215320">
              <w:rPr>
                <w:rFonts w:asciiTheme="minorHAnsi" w:hAnsiTheme="minorHAnsi" w:cstheme="minorHAnsi"/>
                <w:color w:val="201F1E"/>
                <w:sz w:val="18"/>
                <w:szCs w:val="18"/>
              </w:rPr>
              <w:t>20 studies involving 6,712 patients with BTC undergoing resection with and without adjuvant therapy</w:t>
            </w:r>
          </w:p>
        </w:tc>
        <w:tc>
          <w:tcPr>
            <w:tcW w:w="1710" w:type="dxa"/>
          </w:tcPr>
          <w:p w14:paraId="3F4297C0" w14:textId="1A33CBD2" w:rsidR="001563C4" w:rsidRPr="001E048A" w:rsidRDefault="001563C4" w:rsidP="001E048A">
            <w:pPr>
              <w:ind w:right="-20"/>
              <w:rPr>
                <w:rFonts w:asciiTheme="minorHAnsi" w:eastAsia="Arial" w:hAnsiTheme="minorHAnsi" w:cstheme="minorHAnsi"/>
                <w:sz w:val="18"/>
                <w:szCs w:val="18"/>
              </w:rPr>
            </w:pPr>
            <w:r w:rsidRPr="00215320">
              <w:rPr>
                <w:rFonts w:asciiTheme="minorHAnsi" w:hAnsiTheme="minorHAnsi" w:cstheme="minorHAnsi"/>
                <w:color w:val="201F1E"/>
                <w:sz w:val="18"/>
                <w:szCs w:val="18"/>
              </w:rPr>
              <w:t>To determine the impact of adjuvant therapy on survival. In patient with BTC undergoing surgery</w:t>
            </w:r>
          </w:p>
        </w:tc>
        <w:tc>
          <w:tcPr>
            <w:tcW w:w="3870" w:type="dxa"/>
          </w:tcPr>
          <w:p w14:paraId="78C46E86" w14:textId="41B43E6C" w:rsidR="001563C4" w:rsidRPr="001E048A" w:rsidRDefault="001563C4"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There was a nonsignificant improvement in OS with any adjuvant therapy compared with surgery alone (pooled OR, 0.74; P = .06). There was no difference between gallbladder and bile duct tumors (P = .68). The association was significant when the two registry analyses were excluded. Those receiving AC or CRT derived statistically greater benefit than RT alone (OR, 0.39, 0.61, and 0.98, respectively; P = .02). The greatest benefit for adjuvant therapy was in those with LN-positive disease (OR, 0.49; P = .004) and R1 disease (OR, 0.36; P = .002).</w:t>
            </w:r>
          </w:p>
        </w:tc>
        <w:tc>
          <w:tcPr>
            <w:tcW w:w="900" w:type="dxa"/>
          </w:tcPr>
          <w:p w14:paraId="22D0F95A" w14:textId="4649C4E0" w:rsidR="001563C4" w:rsidRPr="001E048A" w:rsidRDefault="001563C4" w:rsidP="001E048A">
            <w:pPr>
              <w:jc w:val="center"/>
              <w:rPr>
                <w:rFonts w:asciiTheme="minorHAnsi" w:eastAsia="Arial" w:hAnsiTheme="minorHAnsi" w:cstheme="minorHAnsi"/>
                <w:sz w:val="18"/>
                <w:szCs w:val="18"/>
              </w:rPr>
            </w:pPr>
            <w:r>
              <w:rPr>
                <w:rFonts w:asciiTheme="minorHAnsi" w:eastAsia="Arial" w:hAnsiTheme="minorHAnsi" w:cstheme="minorHAnsi"/>
                <w:sz w:val="18"/>
                <w:szCs w:val="18"/>
              </w:rPr>
              <w:t>M</w:t>
            </w:r>
          </w:p>
        </w:tc>
      </w:tr>
      <w:tr w:rsidR="001E048A" w:rsidRPr="00215320" w14:paraId="769A9D2C" w14:textId="77777777" w:rsidTr="004330C7">
        <w:tc>
          <w:tcPr>
            <w:tcW w:w="630" w:type="dxa"/>
            <w:vAlign w:val="bottom"/>
          </w:tcPr>
          <w:p w14:paraId="46D5ACEF" w14:textId="77777777"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sz w:val="18"/>
                <w:szCs w:val="18"/>
              </w:rPr>
            </w:pPr>
            <w:r>
              <w:rPr>
                <w:rFonts w:asciiTheme="minorHAnsi" w:eastAsia="Arial" w:hAnsiTheme="minorHAnsi" w:cstheme="minorHAnsi"/>
                <w:sz w:val="18"/>
                <w:szCs w:val="18"/>
              </w:rPr>
              <w:t>68</w:t>
            </w:r>
          </w:p>
        </w:tc>
        <w:tc>
          <w:tcPr>
            <w:tcW w:w="3600" w:type="dxa"/>
          </w:tcPr>
          <w:p w14:paraId="0E581A27"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Rangarajan K, Simmons G, Manas D, Malik H, Hamady ZZ. Systemic adjuvant chemotherapy for cholangiocarcinoma surgery: A systematic review and meta-analysis. European Journal </w:t>
            </w:r>
            <w:r w:rsidRPr="00215320">
              <w:rPr>
                <w:rFonts w:asciiTheme="minorHAnsi" w:hAnsiTheme="minorHAnsi" w:cstheme="minorHAnsi"/>
                <w:color w:val="201F1E"/>
                <w:sz w:val="18"/>
                <w:szCs w:val="18"/>
              </w:rPr>
              <w:lastRenderedPageBreak/>
              <w:t>of Surgical Oncology. 46(4 Pt A):684-693, 2020 04. UI: 31761507</w:t>
            </w:r>
          </w:p>
        </w:tc>
        <w:tc>
          <w:tcPr>
            <w:tcW w:w="1530" w:type="dxa"/>
          </w:tcPr>
          <w:p w14:paraId="64F00F06"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lastRenderedPageBreak/>
              <w:t>Systematic review and meta-analysis</w:t>
            </w:r>
          </w:p>
        </w:tc>
        <w:tc>
          <w:tcPr>
            <w:tcW w:w="2790" w:type="dxa"/>
          </w:tcPr>
          <w:p w14:paraId="687D569C" w14:textId="77777777" w:rsidR="001E048A" w:rsidRPr="00215320" w:rsidRDefault="001E048A" w:rsidP="001E048A">
            <w:pPr>
              <w:rPr>
                <w:rFonts w:asciiTheme="minorHAnsi" w:eastAsia="Arial" w:hAnsiTheme="minorHAnsi" w:cstheme="minorHAnsi"/>
                <w:color w:val="000000"/>
                <w:sz w:val="18"/>
                <w:szCs w:val="18"/>
                <w:highlight w:val="white"/>
              </w:rPr>
            </w:pPr>
            <w:r w:rsidRPr="00215320">
              <w:rPr>
                <w:rFonts w:asciiTheme="minorHAnsi" w:eastAsia="Arial" w:hAnsiTheme="minorHAnsi" w:cstheme="minorHAnsi"/>
                <w:color w:val="000000"/>
                <w:sz w:val="18"/>
                <w:szCs w:val="18"/>
                <w:highlight w:val="white"/>
              </w:rPr>
              <w:t xml:space="preserve">Search of </w:t>
            </w:r>
            <w:r w:rsidRPr="00215320">
              <w:rPr>
                <w:rFonts w:asciiTheme="minorHAnsi" w:hAnsiTheme="minorHAnsi" w:cstheme="minorHAnsi"/>
                <w:color w:val="201F1E"/>
                <w:sz w:val="18"/>
                <w:szCs w:val="18"/>
              </w:rPr>
              <w:t xml:space="preserve">MEDLINE, EMBASE, Cochrane and PubMed databases identified 35 clinical trials including 42,917 patients with ECC and gall </w:t>
            </w:r>
            <w:r w:rsidRPr="00215320">
              <w:rPr>
                <w:rFonts w:asciiTheme="minorHAnsi" w:hAnsiTheme="minorHAnsi" w:cstheme="minorHAnsi"/>
                <w:color w:val="201F1E"/>
                <w:sz w:val="18"/>
                <w:szCs w:val="18"/>
              </w:rPr>
              <w:lastRenderedPageBreak/>
              <w:t>bladder cancer patients treated with or without AC</w:t>
            </w:r>
          </w:p>
        </w:tc>
        <w:tc>
          <w:tcPr>
            <w:tcW w:w="1710" w:type="dxa"/>
          </w:tcPr>
          <w:p w14:paraId="2B707B0F"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eastAsia="Arial" w:hAnsiTheme="minorHAnsi" w:cstheme="minorHAnsi"/>
                <w:color w:val="000000"/>
                <w:sz w:val="18"/>
                <w:szCs w:val="18"/>
                <w:highlight w:val="white"/>
              </w:rPr>
              <w:lastRenderedPageBreak/>
              <w:t xml:space="preserve">To </w:t>
            </w:r>
            <w:r w:rsidRPr="00215320">
              <w:rPr>
                <w:rFonts w:asciiTheme="minorHAnsi" w:hAnsiTheme="minorHAnsi" w:cstheme="minorHAnsi"/>
                <w:color w:val="201F1E"/>
                <w:sz w:val="18"/>
                <w:szCs w:val="18"/>
              </w:rPr>
              <w:t>delineate the effect of adjuvant therapy on overall survival.</w:t>
            </w:r>
          </w:p>
          <w:p w14:paraId="152DC6DE" w14:textId="77777777" w:rsidR="001E048A" w:rsidRPr="00215320" w:rsidRDefault="001E048A" w:rsidP="001E048A">
            <w:pPr>
              <w:ind w:right="-20"/>
              <w:rPr>
                <w:rFonts w:asciiTheme="minorHAnsi" w:eastAsia="Arial" w:hAnsiTheme="minorHAnsi" w:cstheme="minorHAnsi"/>
                <w:color w:val="000000"/>
                <w:sz w:val="18"/>
                <w:szCs w:val="18"/>
                <w:highlight w:val="white"/>
              </w:rPr>
            </w:pPr>
          </w:p>
        </w:tc>
        <w:tc>
          <w:tcPr>
            <w:tcW w:w="3870" w:type="dxa"/>
          </w:tcPr>
          <w:p w14:paraId="1832F304"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There was a significant improvement in OS with any adjuvant therapy after surgery compared with surgery only (HR 0.74; 95% CI, 0.67 to 0.83; P &lt; 0.001). There was a significant benefit for </w:t>
            </w:r>
            <w:r w:rsidRPr="00215320">
              <w:rPr>
                <w:rFonts w:asciiTheme="minorHAnsi" w:hAnsiTheme="minorHAnsi" w:cstheme="minorHAnsi"/>
                <w:color w:val="201F1E"/>
                <w:sz w:val="18"/>
                <w:szCs w:val="18"/>
              </w:rPr>
              <w:lastRenderedPageBreak/>
              <w:t>adjuvant therapy in those with margin positive surgery (RR, 0.83; 95% CI, 0.77 to 0.91; P &lt;</w:t>
            </w:r>
          </w:p>
          <w:p w14:paraId="75A1950D" w14:textId="77777777" w:rsidR="001E048A" w:rsidRPr="00215320" w:rsidRDefault="001E048A" w:rsidP="001E048A">
            <w:pPr>
              <w:rPr>
                <w:rFonts w:asciiTheme="minorHAnsi" w:eastAsia="Arial" w:hAnsiTheme="minorHAnsi" w:cstheme="minorHAnsi"/>
                <w:color w:val="000000"/>
                <w:sz w:val="18"/>
                <w:szCs w:val="18"/>
                <w:highlight w:val="white"/>
              </w:rPr>
            </w:pPr>
            <w:r w:rsidRPr="00215320">
              <w:rPr>
                <w:rFonts w:asciiTheme="minorHAnsi" w:hAnsiTheme="minorHAnsi" w:cstheme="minorHAnsi"/>
                <w:color w:val="201F1E"/>
                <w:sz w:val="18"/>
                <w:szCs w:val="18"/>
              </w:rPr>
              <w:t>0.001) and node-positive disease (RR 0.82; 95% CI 0.76 to 0.89; P &lt; 0.001)</w:t>
            </w:r>
          </w:p>
        </w:tc>
        <w:tc>
          <w:tcPr>
            <w:tcW w:w="900" w:type="dxa"/>
          </w:tcPr>
          <w:p w14:paraId="52E00131"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lastRenderedPageBreak/>
              <w:t>M</w:t>
            </w:r>
          </w:p>
        </w:tc>
      </w:tr>
      <w:tr w:rsidR="001E048A" w:rsidRPr="00215320" w14:paraId="28E44EFC" w14:textId="77777777" w:rsidTr="004330C7">
        <w:tc>
          <w:tcPr>
            <w:tcW w:w="630" w:type="dxa"/>
            <w:vAlign w:val="bottom"/>
          </w:tcPr>
          <w:p w14:paraId="248CA22A" w14:textId="77777777"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sz w:val="18"/>
                <w:szCs w:val="18"/>
              </w:rPr>
            </w:pPr>
            <w:r>
              <w:rPr>
                <w:rFonts w:asciiTheme="minorHAnsi" w:eastAsia="Arial" w:hAnsiTheme="minorHAnsi" w:cstheme="minorHAnsi"/>
                <w:sz w:val="18"/>
                <w:szCs w:val="18"/>
              </w:rPr>
              <w:t>69</w:t>
            </w:r>
          </w:p>
        </w:tc>
        <w:tc>
          <w:tcPr>
            <w:tcW w:w="3600" w:type="dxa"/>
          </w:tcPr>
          <w:p w14:paraId="4235DE6E" w14:textId="77777777" w:rsidR="001E048A" w:rsidRPr="00215320" w:rsidRDefault="001E048A" w:rsidP="001E0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000000" w:themeColor="text1"/>
                <w:sz w:val="18"/>
                <w:szCs w:val="18"/>
              </w:rPr>
            </w:pPr>
            <w:r w:rsidRPr="00215320">
              <w:rPr>
                <w:rFonts w:asciiTheme="minorHAnsi" w:hAnsiTheme="minorHAnsi" w:cstheme="minorHAnsi"/>
                <w:color w:val="000000" w:themeColor="text1"/>
                <w:sz w:val="18"/>
                <w:szCs w:val="18"/>
              </w:rPr>
              <w:t xml:space="preserve">Chen X, Meng F, </w:t>
            </w:r>
            <w:proofErr w:type="spellStart"/>
            <w:r w:rsidRPr="00215320">
              <w:rPr>
                <w:rFonts w:asciiTheme="minorHAnsi" w:hAnsiTheme="minorHAnsi" w:cstheme="minorHAnsi"/>
                <w:color w:val="000000" w:themeColor="text1"/>
                <w:sz w:val="18"/>
                <w:szCs w:val="18"/>
              </w:rPr>
              <w:t>Xiong</w:t>
            </w:r>
            <w:proofErr w:type="spellEnd"/>
            <w:r w:rsidRPr="00215320">
              <w:rPr>
                <w:rFonts w:asciiTheme="minorHAnsi" w:hAnsiTheme="minorHAnsi" w:cstheme="minorHAnsi"/>
                <w:color w:val="000000" w:themeColor="text1"/>
                <w:sz w:val="18"/>
                <w:szCs w:val="18"/>
              </w:rPr>
              <w:t xml:space="preserve"> H, Zou Y.</w:t>
            </w:r>
          </w:p>
          <w:p w14:paraId="27A2EC24" w14:textId="77777777" w:rsidR="001E048A" w:rsidRPr="00215320" w:rsidRDefault="001E048A" w:rsidP="001E0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000000" w:themeColor="text1"/>
                <w:sz w:val="18"/>
                <w:szCs w:val="18"/>
              </w:rPr>
            </w:pPr>
            <w:r w:rsidRPr="00215320">
              <w:rPr>
                <w:rFonts w:asciiTheme="minorHAnsi" w:hAnsiTheme="minorHAnsi" w:cstheme="minorHAnsi"/>
                <w:color w:val="000000" w:themeColor="text1"/>
                <w:sz w:val="18"/>
                <w:szCs w:val="18"/>
              </w:rPr>
              <w:t xml:space="preserve">Adjuvant Therapy for </w:t>
            </w:r>
            <w:proofErr w:type="spellStart"/>
            <w:r w:rsidRPr="00215320">
              <w:rPr>
                <w:rFonts w:asciiTheme="minorHAnsi" w:hAnsiTheme="minorHAnsi" w:cstheme="minorHAnsi"/>
                <w:color w:val="000000" w:themeColor="text1"/>
                <w:sz w:val="18"/>
                <w:szCs w:val="18"/>
              </w:rPr>
              <w:t>Resectable</w:t>
            </w:r>
            <w:proofErr w:type="spellEnd"/>
            <w:r w:rsidRPr="00215320">
              <w:rPr>
                <w:rFonts w:asciiTheme="minorHAnsi" w:hAnsiTheme="minorHAnsi" w:cstheme="minorHAnsi"/>
                <w:color w:val="000000" w:themeColor="text1"/>
                <w:sz w:val="18"/>
                <w:szCs w:val="18"/>
              </w:rPr>
              <w:t xml:space="preserve"> Biliary Tract Cancer: A Bayesian Network Analysis. Frontiers in Oncology. 11:600027, 2021. UI: 33777744</w:t>
            </w:r>
          </w:p>
        </w:tc>
        <w:tc>
          <w:tcPr>
            <w:tcW w:w="1530" w:type="dxa"/>
          </w:tcPr>
          <w:p w14:paraId="3049F42D" w14:textId="77777777" w:rsidR="001E048A" w:rsidRPr="00215320" w:rsidRDefault="001E048A" w:rsidP="001E048A">
            <w:pPr>
              <w:jc w:val="center"/>
              <w:rPr>
                <w:rFonts w:asciiTheme="minorHAnsi" w:eastAsia="Arial" w:hAnsiTheme="minorHAnsi" w:cstheme="minorHAnsi"/>
                <w:color w:val="000000" w:themeColor="text1"/>
                <w:sz w:val="18"/>
                <w:szCs w:val="18"/>
              </w:rPr>
            </w:pPr>
            <w:r w:rsidRPr="00215320">
              <w:rPr>
                <w:rFonts w:asciiTheme="minorHAnsi" w:eastAsia="Arial" w:hAnsiTheme="minorHAnsi" w:cstheme="minorHAnsi"/>
                <w:color w:val="000000" w:themeColor="text1"/>
                <w:sz w:val="18"/>
                <w:szCs w:val="18"/>
              </w:rPr>
              <w:t>Systematic review</w:t>
            </w:r>
          </w:p>
        </w:tc>
        <w:tc>
          <w:tcPr>
            <w:tcW w:w="2790" w:type="dxa"/>
          </w:tcPr>
          <w:p w14:paraId="202926AF" w14:textId="77777777" w:rsidR="001E048A" w:rsidRPr="00215320" w:rsidRDefault="001E048A" w:rsidP="001E048A">
            <w:pPr>
              <w:rPr>
                <w:rFonts w:asciiTheme="minorHAnsi" w:eastAsia="Arial" w:hAnsiTheme="minorHAnsi" w:cstheme="minorHAnsi"/>
                <w:color w:val="000000" w:themeColor="text1"/>
                <w:sz w:val="18"/>
                <w:szCs w:val="18"/>
              </w:rPr>
            </w:pPr>
            <w:r w:rsidRPr="00215320">
              <w:rPr>
                <w:rFonts w:asciiTheme="minorHAnsi" w:eastAsia="Arial" w:hAnsiTheme="minorHAnsi" w:cstheme="minorHAnsi"/>
                <w:color w:val="000000" w:themeColor="text1"/>
                <w:sz w:val="18"/>
                <w:szCs w:val="18"/>
                <w:highlight w:val="white"/>
              </w:rPr>
              <w:t xml:space="preserve">Systematic search of PubMed, Cochrane Library, Embase of articles regarding BTC therapy approaches. Pooled analysis included </w:t>
            </w:r>
            <w:r w:rsidRPr="00215320">
              <w:rPr>
                <w:rFonts w:asciiTheme="minorHAnsi" w:hAnsiTheme="minorHAnsi" w:cstheme="minorHAnsi"/>
                <w:color w:val="000000" w:themeColor="text1"/>
                <w:sz w:val="18"/>
                <w:szCs w:val="18"/>
                <w:shd w:val="clear" w:color="auto" w:fill="FFFFFF"/>
              </w:rPr>
              <w:t xml:space="preserve">22 studies and a total of 14,646 patients who received adjuvant therapy following resection for BTC were included </w:t>
            </w:r>
          </w:p>
        </w:tc>
        <w:tc>
          <w:tcPr>
            <w:tcW w:w="1710" w:type="dxa"/>
          </w:tcPr>
          <w:p w14:paraId="65BDD439" w14:textId="77777777" w:rsidR="001E048A" w:rsidRPr="00215320" w:rsidRDefault="001E048A" w:rsidP="001E048A">
            <w:pPr>
              <w:ind w:right="-20"/>
              <w:rPr>
                <w:rFonts w:asciiTheme="minorHAnsi" w:eastAsia="Arial" w:hAnsiTheme="minorHAnsi" w:cstheme="minorHAnsi"/>
                <w:color w:val="000000" w:themeColor="text1"/>
                <w:sz w:val="18"/>
                <w:szCs w:val="18"/>
              </w:rPr>
            </w:pPr>
            <w:r w:rsidRPr="00215320">
              <w:rPr>
                <w:rFonts w:asciiTheme="minorHAnsi" w:eastAsia="Arial" w:hAnsiTheme="minorHAnsi" w:cstheme="minorHAnsi"/>
                <w:color w:val="000000" w:themeColor="text1"/>
                <w:sz w:val="18"/>
                <w:szCs w:val="18"/>
              </w:rPr>
              <w:t xml:space="preserve">To </w:t>
            </w:r>
            <w:r w:rsidRPr="00215320">
              <w:rPr>
                <w:rFonts w:asciiTheme="minorHAnsi" w:hAnsiTheme="minorHAnsi" w:cstheme="minorHAnsi"/>
                <w:color w:val="000000" w:themeColor="text1"/>
                <w:sz w:val="18"/>
                <w:szCs w:val="18"/>
              </w:rPr>
              <w:t>identify the optimal adjuvant therapy for BTC patients</w:t>
            </w:r>
          </w:p>
        </w:tc>
        <w:tc>
          <w:tcPr>
            <w:tcW w:w="3870" w:type="dxa"/>
          </w:tcPr>
          <w:p w14:paraId="3E8387F1" w14:textId="77777777" w:rsidR="001E048A" w:rsidRPr="00215320" w:rsidRDefault="001E048A" w:rsidP="001E0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000000" w:themeColor="text1"/>
                <w:sz w:val="18"/>
                <w:szCs w:val="18"/>
              </w:rPr>
            </w:pPr>
            <w:r w:rsidRPr="00215320">
              <w:rPr>
                <w:rFonts w:asciiTheme="minorHAnsi" w:hAnsiTheme="minorHAnsi" w:cstheme="minorHAnsi"/>
                <w:color w:val="000000" w:themeColor="text1"/>
                <w:sz w:val="18"/>
                <w:szCs w:val="18"/>
              </w:rPr>
              <w:t xml:space="preserve">Adjuvant gemcitabine was considered as the optimal adjuvant therapy for BTC for 5-year OS compared with CRT; HR = 0.59; 95% CI = 0.34-0.97), observation (OB; HR = 0.49; 95% CI = 0.33-0.73), and RT alone (RT; HR = 0.40; 95% CI = 0.22-0.71). Additionally, 5-FU exhibited improved efficacy compared with RT alone (HR = 0.52; 95% CI = 0.29-0.91) and OB (HR = 0.63; 95% CI = 0.43-0.92).  5-FU was more effective than gemcitabine (HR = 1.29). CRT and RT alone prolonged positive resection margin OS (HR = 0.69; 95% CI = 0.49-1.00) and positive LNs OS (HR = 0.22; 95% CI = 0.074-0.66) in BTC patients. DFS and 1-year OS were not statistically significant among different therapeutic interventions. </w:t>
            </w:r>
          </w:p>
        </w:tc>
        <w:tc>
          <w:tcPr>
            <w:tcW w:w="900" w:type="dxa"/>
          </w:tcPr>
          <w:p w14:paraId="5702FE58"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2</w:t>
            </w:r>
          </w:p>
        </w:tc>
      </w:tr>
      <w:tr w:rsidR="001E048A" w:rsidRPr="00215320" w14:paraId="0CF0BDD6" w14:textId="77777777" w:rsidTr="004330C7">
        <w:tc>
          <w:tcPr>
            <w:tcW w:w="630" w:type="dxa"/>
            <w:vAlign w:val="bottom"/>
          </w:tcPr>
          <w:p w14:paraId="59B6EB4B" w14:textId="77777777"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70</w:t>
            </w:r>
          </w:p>
        </w:tc>
        <w:tc>
          <w:tcPr>
            <w:tcW w:w="3600" w:type="dxa"/>
          </w:tcPr>
          <w:p w14:paraId="596D7C9A"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Choi HS, Kang KM, </w:t>
            </w:r>
            <w:proofErr w:type="spellStart"/>
            <w:r w:rsidRPr="00215320">
              <w:rPr>
                <w:rFonts w:asciiTheme="minorHAnsi" w:hAnsiTheme="minorHAnsi" w:cstheme="minorHAnsi"/>
                <w:color w:val="201F1E"/>
                <w:sz w:val="18"/>
                <w:szCs w:val="18"/>
              </w:rPr>
              <w:t>Jeong</w:t>
            </w:r>
            <w:proofErr w:type="spellEnd"/>
            <w:r w:rsidRPr="00215320">
              <w:rPr>
                <w:rFonts w:asciiTheme="minorHAnsi" w:hAnsiTheme="minorHAnsi" w:cstheme="minorHAnsi"/>
                <w:color w:val="201F1E"/>
                <w:sz w:val="18"/>
                <w:szCs w:val="18"/>
              </w:rPr>
              <w:t xml:space="preserve"> BK, </w:t>
            </w:r>
            <w:proofErr w:type="spellStart"/>
            <w:r w:rsidRPr="00215320">
              <w:rPr>
                <w:rFonts w:asciiTheme="minorHAnsi" w:hAnsiTheme="minorHAnsi" w:cstheme="minorHAnsi"/>
                <w:color w:val="201F1E"/>
                <w:sz w:val="18"/>
                <w:szCs w:val="18"/>
              </w:rPr>
              <w:t>Jeong</w:t>
            </w:r>
            <w:proofErr w:type="spellEnd"/>
            <w:r w:rsidRPr="00215320">
              <w:rPr>
                <w:rFonts w:asciiTheme="minorHAnsi" w:hAnsiTheme="minorHAnsi" w:cstheme="minorHAnsi"/>
                <w:color w:val="201F1E"/>
                <w:sz w:val="18"/>
                <w:szCs w:val="18"/>
              </w:rPr>
              <w:t xml:space="preserve"> H, Lee YH, Ha IB, Kim TG, Song JH. Patterns of failure after resection of extrahepatic bile duct cancer: implications for adjuvant radiotherapy indication and treatment volumes. Radiation Oncology. 13(1):85, 2018 May 08. UI: 29739420</w:t>
            </w:r>
          </w:p>
        </w:tc>
        <w:tc>
          <w:tcPr>
            <w:tcW w:w="1530" w:type="dxa"/>
          </w:tcPr>
          <w:p w14:paraId="58521069"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Multi institution retrospective study</w:t>
            </w:r>
          </w:p>
        </w:tc>
        <w:tc>
          <w:tcPr>
            <w:tcW w:w="2790" w:type="dxa"/>
          </w:tcPr>
          <w:p w14:paraId="5F4C7EA2" w14:textId="77777777" w:rsidR="001E048A" w:rsidRPr="00215320" w:rsidRDefault="001E048A" w:rsidP="001E048A">
            <w:pPr>
              <w:rPr>
                <w:rFonts w:asciiTheme="minorHAnsi" w:eastAsia="Arial" w:hAnsiTheme="minorHAnsi" w:cstheme="minorHAnsi"/>
                <w:sz w:val="18"/>
                <w:szCs w:val="18"/>
              </w:rPr>
            </w:pPr>
            <w:r w:rsidRPr="00215320">
              <w:rPr>
                <w:rFonts w:asciiTheme="minorHAnsi" w:eastAsia="Arial" w:hAnsiTheme="minorHAnsi" w:cstheme="minorHAnsi"/>
                <w:sz w:val="18"/>
                <w:szCs w:val="18"/>
              </w:rPr>
              <w:t>93 patients with ECC who underwent resection without adjuvant RT</w:t>
            </w:r>
          </w:p>
        </w:tc>
        <w:tc>
          <w:tcPr>
            <w:tcW w:w="1710" w:type="dxa"/>
          </w:tcPr>
          <w:p w14:paraId="14A2FBAC"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eastAsia="Arial" w:hAnsiTheme="minorHAnsi" w:cstheme="minorHAnsi"/>
                <w:sz w:val="18"/>
                <w:szCs w:val="18"/>
              </w:rPr>
              <w:t>To</w:t>
            </w:r>
            <w:r w:rsidRPr="00215320">
              <w:rPr>
                <w:rFonts w:asciiTheme="minorHAnsi" w:hAnsiTheme="minorHAnsi" w:cstheme="minorHAnsi"/>
                <w:color w:val="201F1E"/>
                <w:sz w:val="18"/>
                <w:szCs w:val="18"/>
              </w:rPr>
              <w:t xml:space="preserve"> evaluate the indication and treatment volume for adjuvant RT in ECC patients by identifying the prognostic factors for LRR, and analyze the patterns of LRR</w:t>
            </w:r>
          </w:p>
        </w:tc>
        <w:tc>
          <w:tcPr>
            <w:tcW w:w="3870" w:type="dxa"/>
          </w:tcPr>
          <w:p w14:paraId="4B9DC1C3"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38 (40.9%) patients experienced LRR; With regards to LR recurrence, close or positive resection margin status (p &lt; 0.001) remained statistically significant in the multivariable analysis. The most common LR recurrence sites were the tumor bed (18.3%), and LN stations No. 8 (14.1%), No. 9 (12.7%), No. 12 (12.7%), No. 13 (5.6%), No. 14 (21.1%), No. 16 (14.1%), and No.17 (1.4%).</w:t>
            </w:r>
          </w:p>
        </w:tc>
        <w:tc>
          <w:tcPr>
            <w:tcW w:w="900" w:type="dxa"/>
          </w:tcPr>
          <w:p w14:paraId="7E1F2C3B"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3</w:t>
            </w:r>
          </w:p>
        </w:tc>
      </w:tr>
      <w:tr w:rsidR="001E048A" w:rsidRPr="00215320" w14:paraId="63232EC4" w14:textId="77777777" w:rsidTr="004330C7">
        <w:tc>
          <w:tcPr>
            <w:tcW w:w="630" w:type="dxa"/>
            <w:vAlign w:val="bottom"/>
          </w:tcPr>
          <w:p w14:paraId="0AAF6B86" w14:textId="77777777"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71</w:t>
            </w:r>
          </w:p>
        </w:tc>
        <w:tc>
          <w:tcPr>
            <w:tcW w:w="3600" w:type="dxa"/>
          </w:tcPr>
          <w:p w14:paraId="06BCB0AD"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Kim MY, Kim JH, Kim Y, Byun SJ. Postoperative radiotherapy appeared to improve the disease</w:t>
            </w:r>
            <w:r>
              <w:rPr>
                <w:rFonts w:asciiTheme="minorHAnsi" w:hAnsiTheme="minorHAnsi" w:cstheme="minorHAnsi"/>
                <w:color w:val="201F1E"/>
                <w:sz w:val="18"/>
                <w:szCs w:val="18"/>
              </w:rPr>
              <w:t>-</w:t>
            </w:r>
            <w:r w:rsidRPr="00215320">
              <w:rPr>
                <w:rFonts w:asciiTheme="minorHAnsi" w:hAnsiTheme="minorHAnsi" w:cstheme="minorHAnsi"/>
                <w:color w:val="201F1E"/>
                <w:sz w:val="18"/>
                <w:szCs w:val="18"/>
              </w:rPr>
              <w:t>free survival rate of patients with extrahepatic bile duct cancer at high risk of loco-regional recurrence. Radiation Oncology Journal. 34(4):297-304, 2016 Dec. UI: 27951624</w:t>
            </w:r>
          </w:p>
        </w:tc>
        <w:tc>
          <w:tcPr>
            <w:tcW w:w="1530" w:type="dxa"/>
          </w:tcPr>
          <w:p w14:paraId="0FD28AC8"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Multi institution retrospective study</w:t>
            </w:r>
          </w:p>
        </w:tc>
        <w:tc>
          <w:tcPr>
            <w:tcW w:w="2790" w:type="dxa"/>
          </w:tcPr>
          <w:p w14:paraId="1B22DB66"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52 patients with ECC underwent surgical resection. Of these, 33 patients did not receive postoperative RT (group I), and 19 patients did (group II). R1 resection was significantly more frequent in group II. The median radiation dose was 50.4 </w:t>
            </w:r>
            <w:proofErr w:type="spellStart"/>
            <w:r w:rsidRPr="00215320">
              <w:rPr>
                <w:rFonts w:asciiTheme="minorHAnsi" w:hAnsiTheme="minorHAnsi" w:cstheme="minorHAnsi"/>
                <w:color w:val="201F1E"/>
                <w:sz w:val="18"/>
                <w:szCs w:val="18"/>
              </w:rPr>
              <w:t>Gy</w:t>
            </w:r>
            <w:proofErr w:type="spellEnd"/>
            <w:r w:rsidRPr="00215320">
              <w:rPr>
                <w:rFonts w:asciiTheme="minorHAnsi" w:hAnsiTheme="minorHAnsi" w:cstheme="minorHAnsi"/>
                <w:color w:val="201F1E"/>
                <w:sz w:val="18"/>
                <w:szCs w:val="18"/>
              </w:rPr>
              <w:t>.</w:t>
            </w:r>
          </w:p>
        </w:tc>
        <w:tc>
          <w:tcPr>
            <w:tcW w:w="1710" w:type="dxa"/>
          </w:tcPr>
          <w:p w14:paraId="23478923"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To investigate the outcomes of postoperative RT, in patients with ECC by comparing the survival rate between patients undergoing surgery alone or surgery plus postoperative RT, and to identify the prognostic factors affecting survival.</w:t>
            </w:r>
          </w:p>
        </w:tc>
        <w:tc>
          <w:tcPr>
            <w:tcW w:w="3870" w:type="dxa"/>
          </w:tcPr>
          <w:p w14:paraId="0A64B638"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The 3-year OS for group I and group II was 38% and 56%, respectively (p = 0.274). The 3-year DFS rate for group I and group II </w:t>
            </w:r>
            <w:proofErr w:type="gramStart"/>
            <w:r w:rsidRPr="00215320">
              <w:rPr>
                <w:rFonts w:asciiTheme="minorHAnsi" w:hAnsiTheme="minorHAnsi" w:cstheme="minorHAnsi"/>
                <w:color w:val="201F1E"/>
                <w:sz w:val="18"/>
                <w:szCs w:val="18"/>
              </w:rPr>
              <w:t>was</w:t>
            </w:r>
            <w:proofErr w:type="gramEnd"/>
            <w:r w:rsidRPr="00215320">
              <w:rPr>
                <w:rFonts w:asciiTheme="minorHAnsi" w:hAnsiTheme="minorHAnsi" w:cstheme="minorHAnsi"/>
                <w:color w:val="201F1E"/>
                <w:sz w:val="18"/>
                <w:szCs w:val="18"/>
              </w:rPr>
              <w:t xml:space="preserve"> 20% and 31%, respectively (p = 0.049), and the 3-year LR DFS) rates were 19% and 58%, respectively (p = 0.002). Multivariate analyses showed that postoperative RT and </w:t>
            </w:r>
            <w:proofErr w:type="spellStart"/>
            <w:r w:rsidRPr="00215320">
              <w:rPr>
                <w:rFonts w:asciiTheme="minorHAnsi" w:hAnsiTheme="minorHAnsi" w:cstheme="minorHAnsi"/>
                <w:color w:val="201F1E"/>
                <w:sz w:val="18"/>
                <w:szCs w:val="18"/>
              </w:rPr>
              <w:t>lymphovascular</w:t>
            </w:r>
            <w:proofErr w:type="spellEnd"/>
            <w:r w:rsidRPr="00215320">
              <w:rPr>
                <w:rFonts w:asciiTheme="minorHAnsi" w:hAnsiTheme="minorHAnsi" w:cstheme="minorHAnsi"/>
                <w:color w:val="201F1E"/>
                <w:sz w:val="18"/>
                <w:szCs w:val="18"/>
              </w:rPr>
              <w:t xml:space="preserve"> invasion were independent prognostic factors for DFS and LRFS. Overall, 42 patients (80%) experienced treatment failure. DM was the predominant pattern of failure in group II.</w:t>
            </w:r>
          </w:p>
        </w:tc>
        <w:tc>
          <w:tcPr>
            <w:tcW w:w="900" w:type="dxa"/>
          </w:tcPr>
          <w:p w14:paraId="54AF4627"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3</w:t>
            </w:r>
          </w:p>
        </w:tc>
      </w:tr>
      <w:tr w:rsidR="001E048A" w:rsidRPr="00215320" w14:paraId="7698D5BE" w14:textId="77777777" w:rsidTr="004330C7">
        <w:tc>
          <w:tcPr>
            <w:tcW w:w="630" w:type="dxa"/>
            <w:vAlign w:val="bottom"/>
          </w:tcPr>
          <w:p w14:paraId="57C604EC" w14:textId="77777777"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72</w:t>
            </w:r>
          </w:p>
        </w:tc>
        <w:tc>
          <w:tcPr>
            <w:tcW w:w="3600" w:type="dxa"/>
          </w:tcPr>
          <w:p w14:paraId="62B7A4E7"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Kim YJ, Kim K, Min SK, Nam EM. Role of adjuvant radiotherapy for localized extrahepatic bile duct cancer. British Journal </w:t>
            </w:r>
            <w:r w:rsidRPr="00215320">
              <w:rPr>
                <w:rFonts w:asciiTheme="minorHAnsi" w:hAnsiTheme="minorHAnsi" w:cstheme="minorHAnsi"/>
                <w:color w:val="201F1E"/>
                <w:sz w:val="18"/>
                <w:szCs w:val="18"/>
              </w:rPr>
              <w:lastRenderedPageBreak/>
              <w:t>of Radiology. 90(1071):20160807, 2017 Mar. UI: 28118028</w:t>
            </w:r>
          </w:p>
        </w:tc>
        <w:tc>
          <w:tcPr>
            <w:tcW w:w="1530" w:type="dxa"/>
          </w:tcPr>
          <w:p w14:paraId="3A3E2396"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lastRenderedPageBreak/>
              <w:t>Single institution retrospective study</w:t>
            </w:r>
          </w:p>
        </w:tc>
        <w:tc>
          <w:tcPr>
            <w:tcW w:w="2790" w:type="dxa"/>
          </w:tcPr>
          <w:p w14:paraId="7CE7FA05"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59 patients who underwent resection for operable ECC </w:t>
            </w:r>
            <w:proofErr w:type="gramStart"/>
            <w:r w:rsidRPr="00215320">
              <w:rPr>
                <w:rFonts w:asciiTheme="minorHAnsi" w:hAnsiTheme="minorHAnsi" w:cstheme="minorHAnsi"/>
                <w:color w:val="201F1E"/>
                <w:sz w:val="18"/>
                <w:szCs w:val="18"/>
              </w:rPr>
              <w:t>included;</w:t>
            </w:r>
            <w:proofErr w:type="gramEnd"/>
            <w:r w:rsidRPr="00215320">
              <w:rPr>
                <w:rFonts w:asciiTheme="minorHAnsi" w:hAnsiTheme="minorHAnsi" w:cstheme="minorHAnsi"/>
                <w:color w:val="201F1E"/>
                <w:sz w:val="18"/>
                <w:szCs w:val="18"/>
              </w:rPr>
              <w:t xml:space="preserve"> 36 observation; 23 </w:t>
            </w:r>
            <w:r w:rsidRPr="00215320">
              <w:rPr>
                <w:rFonts w:asciiTheme="minorHAnsi" w:hAnsiTheme="minorHAnsi" w:cstheme="minorHAnsi"/>
                <w:color w:val="201F1E"/>
                <w:sz w:val="18"/>
                <w:szCs w:val="18"/>
              </w:rPr>
              <w:lastRenderedPageBreak/>
              <w:t xml:space="preserve">adjuvant RT were compared. Microscopic residual disease (R1) was in 9 (25%) patients and 5 (22%) patients, and macroscopic residual disease (R2) was in 2 (6%) patients and 6 (26%) patients in the observation and RT groups, respectively. Adjuvant RT was delivered to the tumor bed and regional </w:t>
            </w:r>
            <w:r w:rsidRPr="00215320">
              <w:rPr>
                <w:rFonts w:asciiTheme="minorHAnsi" w:hAnsiTheme="minorHAnsi" w:cstheme="minorHAnsi"/>
                <w:color w:val="000000" w:themeColor="text1"/>
                <w:sz w:val="18"/>
                <w:szCs w:val="18"/>
              </w:rPr>
              <w:t>LNs</w:t>
            </w:r>
            <w:r w:rsidRPr="00215320">
              <w:rPr>
                <w:rFonts w:asciiTheme="minorHAnsi" w:hAnsiTheme="minorHAnsi" w:cstheme="minorHAnsi"/>
                <w:color w:val="201F1E"/>
                <w:sz w:val="18"/>
                <w:szCs w:val="18"/>
              </w:rPr>
              <w:t xml:space="preserve"> up to 50.4 </w:t>
            </w:r>
            <w:proofErr w:type="spellStart"/>
            <w:r w:rsidRPr="00215320">
              <w:rPr>
                <w:rFonts w:asciiTheme="minorHAnsi" w:hAnsiTheme="minorHAnsi" w:cstheme="minorHAnsi"/>
                <w:color w:val="201F1E"/>
                <w:sz w:val="18"/>
                <w:szCs w:val="18"/>
              </w:rPr>
              <w:t>Gy</w:t>
            </w:r>
            <w:proofErr w:type="spellEnd"/>
            <w:r w:rsidRPr="00215320">
              <w:rPr>
                <w:rFonts w:asciiTheme="minorHAnsi" w:hAnsiTheme="minorHAnsi" w:cstheme="minorHAnsi"/>
                <w:color w:val="201F1E"/>
                <w:sz w:val="18"/>
                <w:szCs w:val="18"/>
              </w:rPr>
              <w:t xml:space="preserve"> (range, 45-61 </w:t>
            </w:r>
            <w:proofErr w:type="spellStart"/>
            <w:r w:rsidRPr="00215320">
              <w:rPr>
                <w:rFonts w:asciiTheme="minorHAnsi" w:hAnsiTheme="minorHAnsi" w:cstheme="minorHAnsi"/>
                <w:color w:val="201F1E"/>
                <w:sz w:val="18"/>
                <w:szCs w:val="18"/>
              </w:rPr>
              <w:t>Gy</w:t>
            </w:r>
            <w:proofErr w:type="spellEnd"/>
            <w:r w:rsidRPr="00215320">
              <w:rPr>
                <w:rFonts w:asciiTheme="minorHAnsi" w:hAnsiTheme="minorHAnsi" w:cstheme="minorHAnsi"/>
                <w:color w:val="201F1E"/>
                <w:sz w:val="18"/>
                <w:szCs w:val="18"/>
              </w:rPr>
              <w:t>).</w:t>
            </w:r>
          </w:p>
        </w:tc>
        <w:tc>
          <w:tcPr>
            <w:tcW w:w="1710" w:type="dxa"/>
          </w:tcPr>
          <w:p w14:paraId="6A6F8B6C" w14:textId="77777777" w:rsidR="001E048A" w:rsidRPr="00215320" w:rsidRDefault="001E048A" w:rsidP="001E048A">
            <w:pPr>
              <w:ind w:right="-20"/>
              <w:rPr>
                <w:rFonts w:asciiTheme="minorHAnsi" w:eastAsia="Arial" w:hAnsiTheme="minorHAnsi" w:cstheme="minorHAnsi"/>
                <w:sz w:val="18"/>
                <w:szCs w:val="18"/>
              </w:rPr>
            </w:pPr>
            <w:r w:rsidRPr="00215320">
              <w:rPr>
                <w:rFonts w:asciiTheme="minorHAnsi" w:hAnsiTheme="minorHAnsi" w:cstheme="minorHAnsi"/>
                <w:color w:val="201F1E"/>
                <w:sz w:val="18"/>
                <w:szCs w:val="18"/>
              </w:rPr>
              <w:lastRenderedPageBreak/>
              <w:t xml:space="preserve">To evaluate the benefit of adjuvant </w:t>
            </w:r>
            <w:r w:rsidRPr="00215320">
              <w:rPr>
                <w:rFonts w:asciiTheme="minorHAnsi" w:hAnsiTheme="minorHAnsi" w:cstheme="minorHAnsi"/>
                <w:color w:val="201F1E"/>
                <w:sz w:val="18"/>
                <w:szCs w:val="18"/>
              </w:rPr>
              <w:lastRenderedPageBreak/>
              <w:t>RT after surgical resection for ECC</w:t>
            </w:r>
          </w:p>
        </w:tc>
        <w:tc>
          <w:tcPr>
            <w:tcW w:w="3870" w:type="dxa"/>
          </w:tcPr>
          <w:p w14:paraId="5444A6F1"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lastRenderedPageBreak/>
              <w:t xml:space="preserve">LR in 10 (28%) and 2 (9%) in the observation and RT groups, respectively. On univariate analysis, the 5-year LR PFS 50% in the observation group </w:t>
            </w:r>
            <w:r w:rsidRPr="00215320">
              <w:rPr>
                <w:rFonts w:asciiTheme="minorHAnsi" w:hAnsiTheme="minorHAnsi" w:cstheme="minorHAnsi"/>
                <w:color w:val="201F1E"/>
                <w:sz w:val="18"/>
                <w:szCs w:val="18"/>
              </w:rPr>
              <w:lastRenderedPageBreak/>
              <w:t>and 54% in the RT group (p = 0.401). The 5-year OS 29.3% in the observation group and 26.3% in the RT group (p = 0.602). On multivariable analysis, adjuvant RT significantly improved LR PFS, HR, 0.310; 95% CI, 0.100-0.963; p = 0.043] and had a trend towards increased OS (HR, 0.491; 95% CI, 0.219-1.102; p = 0.085). Resection margin status was also correlated with LR PFS (HR for R1 6.134, 95% CI 2.051-18.344; and HR for R2 18.551, 95% CI 3.680-93.520; p &lt; 0.001) and OS (HR for R1 1.816, 95% CI 0.853-3.867; and HR for R2 3.564, 95% CI 1.175-10.809; p = 0.054).</w:t>
            </w:r>
          </w:p>
        </w:tc>
        <w:tc>
          <w:tcPr>
            <w:tcW w:w="900" w:type="dxa"/>
          </w:tcPr>
          <w:p w14:paraId="68C55D4A"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lastRenderedPageBreak/>
              <w:t>3</w:t>
            </w:r>
          </w:p>
        </w:tc>
      </w:tr>
      <w:tr w:rsidR="001E048A" w:rsidRPr="00215320" w14:paraId="003DF812" w14:textId="77777777" w:rsidTr="004330C7">
        <w:tc>
          <w:tcPr>
            <w:tcW w:w="630" w:type="dxa"/>
            <w:vAlign w:val="bottom"/>
          </w:tcPr>
          <w:p w14:paraId="604CCF82" w14:textId="77777777"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73</w:t>
            </w:r>
          </w:p>
        </w:tc>
        <w:tc>
          <w:tcPr>
            <w:tcW w:w="3600" w:type="dxa"/>
          </w:tcPr>
          <w:p w14:paraId="7DC1A73B"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Kim YS, Hwang IG, Park SE, Go SI, Kang JH, Park I, Oh SY, Ji JH, Song HN, Park SH, Kim ST, Park JO. Role of adjuvant therapy after R0 resection for patients with distal cholangiocarcinoma. Cancer Chemotherapy &amp; Pharmacology. 77(5):979-85, 2016 05. UI: 27017615</w:t>
            </w:r>
          </w:p>
        </w:tc>
        <w:tc>
          <w:tcPr>
            <w:tcW w:w="1530" w:type="dxa"/>
          </w:tcPr>
          <w:p w14:paraId="0939900D"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Multi institutional retrospective study</w:t>
            </w:r>
          </w:p>
        </w:tc>
        <w:tc>
          <w:tcPr>
            <w:tcW w:w="2790" w:type="dxa"/>
          </w:tcPr>
          <w:p w14:paraId="005801E4"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eastAsia="Arial" w:hAnsiTheme="minorHAnsi" w:cstheme="minorHAnsi"/>
                <w:sz w:val="18"/>
                <w:szCs w:val="18"/>
              </w:rPr>
              <w:t xml:space="preserve">56 </w:t>
            </w:r>
            <w:r w:rsidRPr="00215320">
              <w:rPr>
                <w:rFonts w:asciiTheme="minorHAnsi" w:hAnsiTheme="minorHAnsi" w:cstheme="minorHAnsi"/>
                <w:color w:val="201F1E"/>
                <w:sz w:val="18"/>
                <w:szCs w:val="18"/>
              </w:rPr>
              <w:t xml:space="preserve">patients who underwent R0 resection for distal ECC. Adjuvant therapy consisted of AC (27), CRT (20), RT (9) </w:t>
            </w:r>
          </w:p>
        </w:tc>
        <w:tc>
          <w:tcPr>
            <w:tcW w:w="1710" w:type="dxa"/>
          </w:tcPr>
          <w:p w14:paraId="4B4D4006" w14:textId="77777777" w:rsidR="001E048A" w:rsidRPr="00215320" w:rsidRDefault="001E048A" w:rsidP="001E048A">
            <w:pPr>
              <w:ind w:right="-20"/>
              <w:rPr>
                <w:rFonts w:asciiTheme="minorHAnsi" w:eastAsia="Arial" w:hAnsiTheme="minorHAnsi" w:cstheme="minorHAnsi"/>
                <w:sz w:val="18"/>
                <w:szCs w:val="18"/>
              </w:rPr>
            </w:pPr>
            <w:r w:rsidRPr="00215320">
              <w:rPr>
                <w:rFonts w:asciiTheme="minorHAnsi" w:eastAsia="Arial" w:hAnsiTheme="minorHAnsi" w:cstheme="minorHAnsi"/>
                <w:sz w:val="18"/>
                <w:szCs w:val="18"/>
              </w:rPr>
              <w:t>To analyze the role of adjuvant therapy in R0-resected distal ECC</w:t>
            </w:r>
          </w:p>
        </w:tc>
        <w:tc>
          <w:tcPr>
            <w:tcW w:w="3870" w:type="dxa"/>
          </w:tcPr>
          <w:p w14:paraId="6D9E08DC"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Patients with advanced TNM stage (P &lt; 0.001), T3/T4 disease (P = 0.009), positive LNs; P = 0.052), and elevated baseline CA19-9 (P = 0.071) were more likely to receive adjuvant therapy. The effect of adjuvant therapy varied according to treatment modality. A multivariable analysis showed a significant improvement in OS after AC HR 0.21, 95 % CI 0.08-0.53, P = 0.001] and CRT (HR 0.25, 95 % CI 0.08-0.83, P = 0.024). However, RT alone was associated with shorter OS (HR 2.38, P = 0.040), along with T3/T4 disease (HR 2.12, P = 0.012) and positive LN (HR 2.30, P = 0.008). DFS benefited from adjuvant treatment with AC (HR 0.34, P = 0.002) and CRT (HR 0.33, P = 0.004), but not with RT alone (HR 1.42, P = 0.361). In the subset analysis according to LN status, adjuvant therapy not including RT alone was associated with a significant OS and RFS advantage in both LN-negative and LN-positive patients.</w:t>
            </w:r>
          </w:p>
        </w:tc>
        <w:tc>
          <w:tcPr>
            <w:tcW w:w="900" w:type="dxa"/>
          </w:tcPr>
          <w:p w14:paraId="62C6D09D"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3</w:t>
            </w:r>
          </w:p>
        </w:tc>
      </w:tr>
      <w:tr w:rsidR="001E048A" w:rsidRPr="00215320" w14:paraId="2F9AAC5F" w14:textId="77777777" w:rsidTr="004330C7">
        <w:tc>
          <w:tcPr>
            <w:tcW w:w="630" w:type="dxa"/>
            <w:vAlign w:val="bottom"/>
          </w:tcPr>
          <w:p w14:paraId="646286A1" w14:textId="77777777"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sz w:val="18"/>
                <w:szCs w:val="18"/>
              </w:rPr>
            </w:pPr>
            <w:r>
              <w:rPr>
                <w:rFonts w:asciiTheme="minorHAnsi" w:eastAsia="Arial" w:hAnsiTheme="minorHAnsi" w:cstheme="minorHAnsi"/>
                <w:sz w:val="18"/>
                <w:szCs w:val="18"/>
              </w:rPr>
              <w:t>74</w:t>
            </w:r>
          </w:p>
        </w:tc>
        <w:tc>
          <w:tcPr>
            <w:tcW w:w="3600" w:type="dxa"/>
          </w:tcPr>
          <w:p w14:paraId="32D3C241" w14:textId="77777777" w:rsidR="001E048A" w:rsidRPr="00215320" w:rsidRDefault="001E048A" w:rsidP="001E0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proofErr w:type="spellStart"/>
            <w:r w:rsidRPr="00215320">
              <w:rPr>
                <w:rFonts w:asciiTheme="minorHAnsi" w:hAnsiTheme="minorHAnsi" w:cstheme="minorHAnsi"/>
                <w:color w:val="212121"/>
                <w:sz w:val="18"/>
                <w:szCs w:val="18"/>
              </w:rPr>
              <w:t>Kamarajah</w:t>
            </w:r>
            <w:proofErr w:type="spellEnd"/>
            <w:r w:rsidRPr="00215320">
              <w:rPr>
                <w:rFonts w:asciiTheme="minorHAnsi" w:hAnsiTheme="minorHAnsi" w:cstheme="minorHAnsi"/>
                <w:color w:val="212121"/>
                <w:sz w:val="18"/>
                <w:szCs w:val="18"/>
              </w:rPr>
              <w:t xml:space="preserve"> SK, Bednar F, Cho CS, Nathan H. Survival benefit with adjuvant radiotherapy after resection of distal cholangiocarcinoma: A propensity-matched National Cancer Database analysis.  Cancer. 127(8):1266-1274, 2021 04 15. UI: 33320344</w:t>
            </w:r>
          </w:p>
        </w:tc>
        <w:tc>
          <w:tcPr>
            <w:tcW w:w="1530" w:type="dxa"/>
          </w:tcPr>
          <w:p w14:paraId="00D011D5"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 xml:space="preserve">NCDB review </w:t>
            </w:r>
          </w:p>
        </w:tc>
        <w:tc>
          <w:tcPr>
            <w:tcW w:w="2790" w:type="dxa"/>
          </w:tcPr>
          <w:p w14:paraId="4948C02A" w14:textId="77777777" w:rsidR="001E048A" w:rsidRPr="00215320" w:rsidRDefault="001E048A" w:rsidP="001E0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hAnsiTheme="minorHAnsi" w:cstheme="minorHAnsi"/>
                <w:color w:val="212121"/>
                <w:sz w:val="18"/>
                <w:szCs w:val="18"/>
              </w:rPr>
              <w:t>After propensity score matching of patients who underwent resection for distal ECC – of the 2,162 (34%) adjuvant RT and 4,155 (66%) no RT patients, 1,509 adjuvant RT and 1,509 no RT patients remained in the cohort after matching.</w:t>
            </w:r>
          </w:p>
        </w:tc>
        <w:tc>
          <w:tcPr>
            <w:tcW w:w="1710" w:type="dxa"/>
          </w:tcPr>
          <w:p w14:paraId="0700F669" w14:textId="77777777" w:rsidR="001E048A" w:rsidRPr="00215320" w:rsidRDefault="001E048A" w:rsidP="001E048A">
            <w:pPr>
              <w:ind w:right="-20"/>
              <w:rPr>
                <w:rFonts w:asciiTheme="minorHAnsi" w:eastAsia="Arial" w:hAnsiTheme="minorHAnsi" w:cstheme="minorHAnsi"/>
                <w:color w:val="000000"/>
                <w:sz w:val="18"/>
                <w:szCs w:val="18"/>
                <w:highlight w:val="white"/>
              </w:rPr>
            </w:pPr>
            <w:r w:rsidRPr="00215320">
              <w:rPr>
                <w:rFonts w:asciiTheme="minorHAnsi" w:eastAsia="Arial" w:hAnsiTheme="minorHAnsi" w:cstheme="minorHAnsi"/>
                <w:color w:val="000000"/>
                <w:sz w:val="18"/>
                <w:szCs w:val="18"/>
                <w:highlight w:val="white"/>
              </w:rPr>
              <w:t>To evaluate the benefit of adjuvant RT following resection of distal ECC</w:t>
            </w:r>
          </w:p>
        </w:tc>
        <w:tc>
          <w:tcPr>
            <w:tcW w:w="3870" w:type="dxa"/>
          </w:tcPr>
          <w:p w14:paraId="4AF9CF58" w14:textId="77777777" w:rsidR="001E048A" w:rsidRPr="00215320" w:rsidRDefault="001E048A" w:rsidP="001E0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hAnsiTheme="minorHAnsi" w:cstheme="minorHAnsi"/>
                <w:color w:val="212121"/>
                <w:sz w:val="18"/>
                <w:szCs w:val="18"/>
              </w:rPr>
              <w:t>After matching, adjuvant RT was associated with improved median OS (29.3 vs 26.8 months; P &lt; .001), which remained after multivariable adjustment (HR, 0.86; 95% CI, 0.80-0.93; P &lt; .001). Multivariable interaction analyses showed this benefit was seen irrespective of nodal status (N0: HR, 0.77; 95% CI, 0.66-0.89; P &lt; .001; N+: HR, 0.79; 95% CI, 0.71-0.89; P &lt; .001) and margin status (R0: HR, 0.58; 95% CI, 0.50-0.67; P &lt;</w:t>
            </w:r>
          </w:p>
          <w:p w14:paraId="6C943B75" w14:textId="77777777" w:rsidR="001E048A" w:rsidRPr="00215320" w:rsidRDefault="001E048A" w:rsidP="001E0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hAnsiTheme="minorHAnsi" w:cstheme="minorHAnsi"/>
                <w:color w:val="212121"/>
                <w:sz w:val="18"/>
                <w:szCs w:val="18"/>
              </w:rPr>
              <w:t>.001; R1: HR, 0.87; 95% CI, 0.78-0.96; P = .007). Stratified analyses by nodal and margin status demonstrated consistent results.</w:t>
            </w:r>
          </w:p>
        </w:tc>
        <w:tc>
          <w:tcPr>
            <w:tcW w:w="900" w:type="dxa"/>
          </w:tcPr>
          <w:p w14:paraId="0DB9E534"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2</w:t>
            </w:r>
          </w:p>
        </w:tc>
      </w:tr>
      <w:tr w:rsidR="001E048A" w:rsidRPr="00215320" w14:paraId="69559888" w14:textId="77777777" w:rsidTr="004330C7">
        <w:tc>
          <w:tcPr>
            <w:tcW w:w="630" w:type="dxa"/>
            <w:vAlign w:val="bottom"/>
          </w:tcPr>
          <w:p w14:paraId="5BD37FFE" w14:textId="77777777"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lastRenderedPageBreak/>
              <w:t>75</w:t>
            </w:r>
          </w:p>
        </w:tc>
        <w:tc>
          <w:tcPr>
            <w:tcW w:w="3600" w:type="dxa"/>
          </w:tcPr>
          <w:p w14:paraId="5BE2180D" w14:textId="77777777" w:rsidR="001E048A" w:rsidRPr="00215320" w:rsidRDefault="001E048A" w:rsidP="001E048A">
            <w:pPr>
              <w:shd w:val="clear" w:color="auto" w:fill="FFFFFF"/>
              <w:rPr>
                <w:rFonts w:asciiTheme="minorHAnsi" w:hAnsiTheme="minorHAnsi" w:cstheme="minorHAnsi"/>
                <w:color w:val="201F1E"/>
                <w:sz w:val="18"/>
                <w:szCs w:val="18"/>
              </w:rPr>
            </w:pPr>
            <w:proofErr w:type="spellStart"/>
            <w:r w:rsidRPr="00215320">
              <w:rPr>
                <w:rFonts w:asciiTheme="minorHAnsi" w:hAnsiTheme="minorHAnsi" w:cstheme="minorHAnsi"/>
                <w:color w:val="201F1E"/>
                <w:sz w:val="18"/>
                <w:szCs w:val="18"/>
              </w:rPr>
              <w:t>Leng</w:t>
            </w:r>
            <w:proofErr w:type="spellEnd"/>
            <w:r w:rsidRPr="00215320">
              <w:rPr>
                <w:rFonts w:asciiTheme="minorHAnsi" w:hAnsiTheme="minorHAnsi" w:cstheme="minorHAnsi"/>
                <w:color w:val="201F1E"/>
                <w:sz w:val="18"/>
                <w:szCs w:val="18"/>
              </w:rPr>
              <w:t xml:space="preserve"> KM, Liu YP, Wang ZD, Zhong XY, Liao GQ, Kang PC, Cui YF, Jiang XM. Results of adjuvant radiation therapy for locoregional perihilar cholangiocarcinoma after curative intent resection. </w:t>
            </w:r>
            <w:proofErr w:type="spellStart"/>
            <w:r w:rsidRPr="00215320">
              <w:rPr>
                <w:rFonts w:asciiTheme="minorHAnsi" w:hAnsiTheme="minorHAnsi" w:cstheme="minorHAnsi"/>
                <w:color w:val="201F1E"/>
                <w:sz w:val="18"/>
                <w:szCs w:val="18"/>
              </w:rPr>
              <w:t>OncoTargets</w:t>
            </w:r>
            <w:proofErr w:type="spellEnd"/>
            <w:r w:rsidRPr="00215320">
              <w:rPr>
                <w:rFonts w:asciiTheme="minorHAnsi" w:hAnsiTheme="minorHAnsi" w:cstheme="minorHAnsi"/>
                <w:color w:val="201F1E"/>
                <w:sz w:val="18"/>
                <w:szCs w:val="18"/>
              </w:rPr>
              <w:t xml:space="preserve"> and therapy. 10:2257-2266, 2017. UI: 28461760</w:t>
            </w:r>
          </w:p>
        </w:tc>
        <w:tc>
          <w:tcPr>
            <w:tcW w:w="1530" w:type="dxa"/>
          </w:tcPr>
          <w:p w14:paraId="0BC19054"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 xml:space="preserve">SEER registry retrospective propensity </w:t>
            </w:r>
            <w:proofErr w:type="gramStart"/>
            <w:r w:rsidRPr="00215320">
              <w:rPr>
                <w:rFonts w:asciiTheme="minorHAnsi" w:eastAsia="Arial" w:hAnsiTheme="minorHAnsi" w:cstheme="minorHAnsi"/>
                <w:sz w:val="18"/>
                <w:szCs w:val="18"/>
              </w:rPr>
              <w:t>score</w:t>
            </w:r>
            <w:proofErr w:type="gramEnd"/>
            <w:r w:rsidRPr="00215320">
              <w:rPr>
                <w:rFonts w:asciiTheme="minorHAnsi" w:eastAsia="Arial" w:hAnsiTheme="minorHAnsi" w:cstheme="minorHAnsi"/>
                <w:sz w:val="18"/>
                <w:szCs w:val="18"/>
              </w:rPr>
              <w:t xml:space="preserve"> matching study</w:t>
            </w:r>
          </w:p>
        </w:tc>
        <w:tc>
          <w:tcPr>
            <w:tcW w:w="2790" w:type="dxa"/>
          </w:tcPr>
          <w:p w14:paraId="1BCAA5AF" w14:textId="77777777" w:rsidR="001E048A" w:rsidRPr="00215320" w:rsidRDefault="001E048A" w:rsidP="001E048A">
            <w:pPr>
              <w:rPr>
                <w:rFonts w:asciiTheme="minorHAnsi" w:eastAsia="Arial" w:hAnsiTheme="minorHAnsi" w:cstheme="minorHAnsi"/>
                <w:sz w:val="18"/>
                <w:szCs w:val="18"/>
              </w:rPr>
            </w:pPr>
            <w:r w:rsidRPr="00215320">
              <w:rPr>
                <w:rFonts w:asciiTheme="minorHAnsi" w:hAnsiTheme="minorHAnsi" w:cstheme="minorHAnsi"/>
                <w:color w:val="201F1E"/>
                <w:sz w:val="18"/>
                <w:szCs w:val="18"/>
              </w:rPr>
              <w:t>1,917 patients had surgical resection for perihilar ECC, 762 (39.7%) received adjuvant RT.</w:t>
            </w:r>
          </w:p>
        </w:tc>
        <w:tc>
          <w:tcPr>
            <w:tcW w:w="1710" w:type="dxa"/>
          </w:tcPr>
          <w:p w14:paraId="4842E2C5"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To define the role of adjuvant RT for patients with curative intent</w:t>
            </w:r>
          </w:p>
          <w:p w14:paraId="4902823F"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resection of perihilar ECC</w:t>
            </w:r>
          </w:p>
          <w:p w14:paraId="004B8D32" w14:textId="77777777" w:rsidR="001E048A" w:rsidRPr="00215320" w:rsidRDefault="001E048A" w:rsidP="001E048A">
            <w:pPr>
              <w:ind w:right="-20"/>
              <w:rPr>
                <w:rFonts w:asciiTheme="minorHAnsi" w:eastAsia="Arial" w:hAnsiTheme="minorHAnsi" w:cstheme="minorHAnsi"/>
                <w:sz w:val="18"/>
                <w:szCs w:val="18"/>
              </w:rPr>
            </w:pPr>
          </w:p>
        </w:tc>
        <w:tc>
          <w:tcPr>
            <w:tcW w:w="3870" w:type="dxa"/>
          </w:tcPr>
          <w:p w14:paraId="6D7476A0"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eastAsia="Arial" w:hAnsiTheme="minorHAnsi" w:cstheme="minorHAnsi"/>
                <w:sz w:val="18"/>
                <w:szCs w:val="18"/>
              </w:rPr>
              <w:t xml:space="preserve">Median OS </w:t>
            </w:r>
            <w:r w:rsidRPr="00215320">
              <w:rPr>
                <w:rFonts w:asciiTheme="minorHAnsi" w:hAnsiTheme="minorHAnsi" w:cstheme="minorHAnsi"/>
                <w:color w:val="201F1E"/>
                <w:sz w:val="18"/>
                <w:szCs w:val="18"/>
              </w:rPr>
              <w:t xml:space="preserve">for patients receiving adjuvant RT compared with those undergoing surgery alone was 23 versus 22 months (P=0.651). Patients who received adjuvant RT were younger (65 vs 68 years, P&lt;0.001), had more regional diseases (86.0% vs 76.7%, P&lt;0.001), and had more positive </w:t>
            </w:r>
            <w:r w:rsidRPr="00215320">
              <w:rPr>
                <w:rFonts w:asciiTheme="minorHAnsi" w:hAnsiTheme="minorHAnsi" w:cstheme="minorHAnsi"/>
                <w:color w:val="000000" w:themeColor="text1"/>
                <w:sz w:val="18"/>
                <w:szCs w:val="18"/>
              </w:rPr>
              <w:t>LNs</w:t>
            </w:r>
            <w:r w:rsidRPr="00215320">
              <w:rPr>
                <w:rFonts w:asciiTheme="minorHAnsi" w:hAnsiTheme="minorHAnsi" w:cstheme="minorHAnsi"/>
                <w:color w:val="201F1E"/>
                <w:sz w:val="18"/>
                <w:szCs w:val="18"/>
              </w:rPr>
              <w:t xml:space="preserve"> (43.8% vs 32.2%, P&lt;0.001). In the matched population, adjuvant RT did not show better OS (22 vs 23 months, P=0.978) or cancer-specific survival (CSS) (17 vs 18 months, P=0.554).</w:t>
            </w:r>
          </w:p>
        </w:tc>
        <w:tc>
          <w:tcPr>
            <w:tcW w:w="900" w:type="dxa"/>
          </w:tcPr>
          <w:p w14:paraId="27F7D290" w14:textId="77777777" w:rsidR="001E048A" w:rsidRPr="00215320" w:rsidRDefault="001E048A" w:rsidP="001E048A">
            <w:pPr>
              <w:jc w:val="center"/>
              <w:rPr>
                <w:rFonts w:asciiTheme="minorHAnsi" w:eastAsia="Arial" w:hAnsiTheme="minorHAnsi" w:cstheme="minorHAnsi"/>
                <w:sz w:val="18"/>
                <w:szCs w:val="18"/>
              </w:rPr>
            </w:pPr>
            <w:r>
              <w:rPr>
                <w:rFonts w:asciiTheme="minorHAnsi" w:eastAsia="Arial" w:hAnsiTheme="minorHAnsi" w:cstheme="minorHAnsi"/>
                <w:sz w:val="18"/>
                <w:szCs w:val="18"/>
              </w:rPr>
              <w:t>2</w:t>
            </w:r>
          </w:p>
        </w:tc>
      </w:tr>
      <w:tr w:rsidR="001E048A" w:rsidRPr="00215320" w14:paraId="1BF016D7" w14:textId="77777777" w:rsidTr="004330C7">
        <w:tc>
          <w:tcPr>
            <w:tcW w:w="630" w:type="dxa"/>
            <w:vAlign w:val="bottom"/>
          </w:tcPr>
          <w:p w14:paraId="13C9786B" w14:textId="77777777"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76</w:t>
            </w:r>
          </w:p>
        </w:tc>
        <w:tc>
          <w:tcPr>
            <w:tcW w:w="3600" w:type="dxa"/>
          </w:tcPr>
          <w:p w14:paraId="331D60A3"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Matsuda T, Fujita H, Harada N, </w:t>
            </w:r>
            <w:proofErr w:type="spellStart"/>
            <w:r w:rsidRPr="00215320">
              <w:rPr>
                <w:rFonts w:asciiTheme="minorHAnsi" w:hAnsiTheme="minorHAnsi" w:cstheme="minorHAnsi"/>
                <w:color w:val="201F1E"/>
                <w:sz w:val="18"/>
                <w:szCs w:val="18"/>
              </w:rPr>
              <w:t>Kunimoto</w:t>
            </w:r>
            <w:proofErr w:type="spellEnd"/>
            <w:r w:rsidRPr="00215320">
              <w:rPr>
                <w:rFonts w:asciiTheme="minorHAnsi" w:hAnsiTheme="minorHAnsi" w:cstheme="minorHAnsi"/>
                <w:color w:val="201F1E"/>
                <w:sz w:val="18"/>
                <w:szCs w:val="18"/>
              </w:rPr>
              <w:t xml:space="preserve"> Y, Tanaka T, Kimura T, </w:t>
            </w:r>
            <w:proofErr w:type="spellStart"/>
            <w:r w:rsidRPr="00215320">
              <w:rPr>
                <w:rFonts w:asciiTheme="minorHAnsi" w:hAnsiTheme="minorHAnsi" w:cstheme="minorHAnsi"/>
                <w:color w:val="201F1E"/>
                <w:sz w:val="18"/>
                <w:szCs w:val="18"/>
              </w:rPr>
              <w:t>Kitaoka</w:t>
            </w:r>
            <w:proofErr w:type="spellEnd"/>
            <w:r w:rsidRPr="00215320">
              <w:rPr>
                <w:rFonts w:asciiTheme="minorHAnsi" w:hAnsiTheme="minorHAnsi" w:cstheme="minorHAnsi"/>
                <w:color w:val="201F1E"/>
                <w:sz w:val="18"/>
                <w:szCs w:val="18"/>
              </w:rPr>
              <w:t xml:space="preserve"> H, Asano E, </w:t>
            </w:r>
            <w:proofErr w:type="spellStart"/>
            <w:r w:rsidRPr="00215320">
              <w:rPr>
                <w:rFonts w:asciiTheme="minorHAnsi" w:hAnsiTheme="minorHAnsi" w:cstheme="minorHAnsi"/>
                <w:color w:val="201F1E"/>
                <w:sz w:val="18"/>
                <w:szCs w:val="18"/>
              </w:rPr>
              <w:t>Hosono</w:t>
            </w:r>
            <w:proofErr w:type="spellEnd"/>
            <w:r w:rsidRPr="00215320">
              <w:rPr>
                <w:rFonts w:asciiTheme="minorHAnsi" w:hAnsiTheme="minorHAnsi" w:cstheme="minorHAnsi"/>
                <w:color w:val="201F1E"/>
                <w:sz w:val="18"/>
                <w:szCs w:val="18"/>
              </w:rPr>
              <w:t xml:space="preserve"> M, Hayashi T, Ogino K. Impact of adjuvant radiation therapy for microscopic residual tumor after resection of extrahepatic bile duct cancer. American Journal of Clinical Oncology. 36(5):461-5, 2013 Oct. UI: 22706178</w:t>
            </w:r>
          </w:p>
        </w:tc>
        <w:tc>
          <w:tcPr>
            <w:tcW w:w="1530" w:type="dxa"/>
          </w:tcPr>
          <w:p w14:paraId="091116CC"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Single institution retrospective study</w:t>
            </w:r>
          </w:p>
        </w:tc>
        <w:tc>
          <w:tcPr>
            <w:tcW w:w="2790" w:type="dxa"/>
          </w:tcPr>
          <w:p w14:paraId="6FA451D2"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52 patients with ECC underwent surgery, 36 were subjected to a retrospective analysis. 11 patients received adjuvant RT after resection, which included 9 patients with R1 resection and 2 with para-aortic LN metastasis. Their oncological outcomes were analyzed and compared with those of the 25 patients with R0 resection who did not receive adjuvant RT</w:t>
            </w:r>
          </w:p>
        </w:tc>
        <w:tc>
          <w:tcPr>
            <w:tcW w:w="1710" w:type="dxa"/>
          </w:tcPr>
          <w:p w14:paraId="0DE3CA98"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eastAsia="Arial" w:hAnsiTheme="minorHAnsi" w:cstheme="minorHAnsi"/>
                <w:sz w:val="18"/>
                <w:szCs w:val="18"/>
              </w:rPr>
              <w:t xml:space="preserve">To examine </w:t>
            </w:r>
            <w:r w:rsidRPr="00215320">
              <w:rPr>
                <w:rFonts w:asciiTheme="minorHAnsi" w:hAnsiTheme="minorHAnsi" w:cstheme="minorHAnsi"/>
                <w:color w:val="201F1E"/>
                <w:sz w:val="18"/>
                <w:szCs w:val="18"/>
              </w:rPr>
              <w:t xml:space="preserve">the effect of adjuvant RT in ECC patients with microscopic-positive resection margins (R1 resection) </w:t>
            </w:r>
          </w:p>
          <w:p w14:paraId="76DFF2DF" w14:textId="77777777" w:rsidR="001E048A" w:rsidRPr="00215320" w:rsidRDefault="001E048A" w:rsidP="001E048A">
            <w:pPr>
              <w:ind w:right="-20"/>
              <w:rPr>
                <w:rFonts w:asciiTheme="minorHAnsi" w:eastAsia="Arial" w:hAnsiTheme="minorHAnsi" w:cstheme="minorHAnsi"/>
                <w:sz w:val="18"/>
                <w:szCs w:val="18"/>
              </w:rPr>
            </w:pPr>
          </w:p>
        </w:tc>
        <w:tc>
          <w:tcPr>
            <w:tcW w:w="3870" w:type="dxa"/>
          </w:tcPr>
          <w:p w14:paraId="0875440F"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Patients in the surgery + RT group had significantly more advanced disease than those in the surgery alone group. However, there was no significant difference in DFS or OS between the 2 groups. Median survival times for the surgery + RT and the surgery alone groups were 44 and 47 months, respectively, whereas the 5-year survival rates were 38.9% and 46%, respectively (P=0.707). LRR was less frequent in the surgery + RT group as compared with the surgery alone group, but the incidence of distant metastasis was unaffected by the adjuvant RT.</w:t>
            </w:r>
          </w:p>
        </w:tc>
        <w:tc>
          <w:tcPr>
            <w:tcW w:w="900" w:type="dxa"/>
          </w:tcPr>
          <w:p w14:paraId="15C0AE6C"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3</w:t>
            </w:r>
          </w:p>
        </w:tc>
      </w:tr>
      <w:tr w:rsidR="001E048A" w:rsidRPr="00215320" w14:paraId="2B9E7E55" w14:textId="77777777" w:rsidTr="004330C7">
        <w:tc>
          <w:tcPr>
            <w:tcW w:w="630" w:type="dxa"/>
            <w:vAlign w:val="bottom"/>
          </w:tcPr>
          <w:p w14:paraId="64A8F305" w14:textId="77777777" w:rsidR="001E048A"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sz w:val="18"/>
                <w:szCs w:val="18"/>
              </w:rPr>
            </w:pPr>
            <w:r>
              <w:rPr>
                <w:rFonts w:asciiTheme="minorHAnsi" w:eastAsia="Arial" w:hAnsiTheme="minorHAnsi" w:cstheme="minorHAnsi"/>
                <w:sz w:val="18"/>
                <w:szCs w:val="18"/>
              </w:rPr>
              <w:t>77</w:t>
            </w:r>
          </w:p>
        </w:tc>
        <w:tc>
          <w:tcPr>
            <w:tcW w:w="3600" w:type="dxa"/>
          </w:tcPr>
          <w:p w14:paraId="407FFA82"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Ren B, Guo Q, Yang Y, Liu L, Wei S, Chen W, Tian Y. A meta-analysis of the efficacy of postoperative adjuvant radiotherapy versus no radiotherapy for extrahepatic</w:t>
            </w:r>
          </w:p>
          <w:p w14:paraId="08BA1217"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cholangiocarcinoma and gallbladder carcinoma. Radiation Oncology. 15(1):15, 2020 Jan 15. UI: 31941520</w:t>
            </w:r>
          </w:p>
        </w:tc>
        <w:tc>
          <w:tcPr>
            <w:tcW w:w="1530" w:type="dxa"/>
          </w:tcPr>
          <w:p w14:paraId="6554AD0F"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Meta-analysis</w:t>
            </w:r>
          </w:p>
        </w:tc>
        <w:tc>
          <w:tcPr>
            <w:tcW w:w="2790" w:type="dxa"/>
          </w:tcPr>
          <w:p w14:paraId="7C7FF4D5" w14:textId="77777777" w:rsidR="001E048A" w:rsidRPr="00215320" w:rsidRDefault="001E048A" w:rsidP="001E048A">
            <w:pPr>
              <w:rPr>
                <w:rFonts w:asciiTheme="minorHAnsi" w:eastAsia="Arial" w:hAnsiTheme="minorHAnsi" w:cstheme="minorHAnsi"/>
                <w:color w:val="000000"/>
                <w:sz w:val="18"/>
                <w:szCs w:val="18"/>
                <w:highlight w:val="white"/>
              </w:rPr>
            </w:pPr>
            <w:r w:rsidRPr="00215320">
              <w:rPr>
                <w:rFonts w:asciiTheme="minorHAnsi" w:eastAsia="Arial" w:hAnsiTheme="minorHAnsi" w:cstheme="minorHAnsi"/>
                <w:color w:val="000000"/>
                <w:sz w:val="18"/>
                <w:szCs w:val="18"/>
                <w:highlight w:val="white"/>
              </w:rPr>
              <w:t xml:space="preserve">Search of </w:t>
            </w:r>
            <w:r w:rsidRPr="00215320">
              <w:rPr>
                <w:rFonts w:asciiTheme="minorHAnsi" w:hAnsiTheme="minorHAnsi" w:cstheme="minorHAnsi"/>
                <w:color w:val="201F1E"/>
                <w:sz w:val="18"/>
                <w:szCs w:val="18"/>
              </w:rPr>
              <w:t>PubMed, EMBASE, Cochrane Library and CNKI databases identified 21 clinical trials including 1,465 ECC and gall bladder cancer patients who received adjuvant RT versus no RT</w:t>
            </w:r>
          </w:p>
        </w:tc>
        <w:tc>
          <w:tcPr>
            <w:tcW w:w="1710" w:type="dxa"/>
          </w:tcPr>
          <w:p w14:paraId="53E08E28"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eastAsia="Arial" w:hAnsiTheme="minorHAnsi" w:cstheme="minorHAnsi"/>
                <w:color w:val="000000"/>
                <w:sz w:val="18"/>
                <w:szCs w:val="18"/>
                <w:highlight w:val="white"/>
              </w:rPr>
              <w:t xml:space="preserve">To </w:t>
            </w:r>
            <w:r w:rsidRPr="00215320">
              <w:rPr>
                <w:rFonts w:asciiTheme="minorHAnsi" w:hAnsiTheme="minorHAnsi" w:cstheme="minorHAnsi"/>
                <w:color w:val="201F1E"/>
                <w:sz w:val="18"/>
                <w:szCs w:val="18"/>
              </w:rPr>
              <w:t>determine the impact of adjuvant RT on survival in resected ECC and gall bladder cancer patients</w:t>
            </w:r>
          </w:p>
          <w:p w14:paraId="68BA7B41" w14:textId="77777777" w:rsidR="001E048A" w:rsidRPr="00215320" w:rsidRDefault="001E048A" w:rsidP="001E048A">
            <w:pPr>
              <w:shd w:val="clear" w:color="auto" w:fill="FFFFFF"/>
              <w:rPr>
                <w:rFonts w:asciiTheme="minorHAnsi" w:eastAsia="Arial" w:hAnsiTheme="minorHAnsi" w:cstheme="minorHAnsi"/>
                <w:color w:val="000000"/>
                <w:sz w:val="18"/>
                <w:szCs w:val="18"/>
                <w:highlight w:val="white"/>
              </w:rPr>
            </w:pPr>
          </w:p>
        </w:tc>
        <w:tc>
          <w:tcPr>
            <w:tcW w:w="3870" w:type="dxa"/>
          </w:tcPr>
          <w:p w14:paraId="55176DF0"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The 5-year OS was higher in the RT group than in the no RT group (OR = 0.63; 95% CI = 0.50-0.81, p = 0.0002). The 5-year OS was significantly higher for those with LN-positive disease (OR = 0.15; 95% CI 0.07-0.35; p &lt; 0.00001) and margin-positive disease (OR = 0.40; 95% CI 0.19-0.85; p = 0.02) in the RT group than in the no RT group. Adjuvant RT associate with a </w:t>
            </w:r>
            <w:proofErr w:type="spellStart"/>
            <w:r w:rsidRPr="00215320">
              <w:rPr>
                <w:rFonts w:asciiTheme="minorHAnsi" w:hAnsiTheme="minorHAnsi" w:cstheme="minorHAnsi"/>
                <w:color w:val="201F1E"/>
                <w:sz w:val="18"/>
                <w:szCs w:val="18"/>
              </w:rPr>
              <w:t>sno</w:t>
            </w:r>
            <w:proofErr w:type="spellEnd"/>
            <w:r w:rsidRPr="00215320">
              <w:rPr>
                <w:rFonts w:asciiTheme="minorHAnsi" w:hAnsiTheme="minorHAnsi" w:cstheme="minorHAnsi"/>
                <w:color w:val="201F1E"/>
                <w:sz w:val="18"/>
                <w:szCs w:val="18"/>
              </w:rPr>
              <w:t>-significant trend in 5-year OS of patients with margin-negative disease (OR = 0.57, 95% CI 0.30-1.07, p = 0.08). LR was significantly lower in the RT group than in the no RT group (OR = 0.54; 95% CI = 0.38-0.76, p = 0.0004), and there was no significant difference in DM between the two groups (OR = 1.33; 95% CI = 0.95-1.87, p = 0.10).</w:t>
            </w:r>
          </w:p>
        </w:tc>
        <w:tc>
          <w:tcPr>
            <w:tcW w:w="900" w:type="dxa"/>
          </w:tcPr>
          <w:p w14:paraId="7EE17DA7"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M</w:t>
            </w:r>
          </w:p>
        </w:tc>
      </w:tr>
      <w:tr w:rsidR="001E048A" w:rsidRPr="00215320" w14:paraId="70AF8A9C" w14:textId="77777777" w:rsidTr="004330C7">
        <w:tc>
          <w:tcPr>
            <w:tcW w:w="630" w:type="dxa"/>
            <w:vAlign w:val="bottom"/>
          </w:tcPr>
          <w:p w14:paraId="7A6156B8" w14:textId="77777777"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sz w:val="18"/>
                <w:szCs w:val="18"/>
              </w:rPr>
            </w:pPr>
            <w:r>
              <w:rPr>
                <w:rFonts w:asciiTheme="minorHAnsi" w:eastAsia="Arial" w:hAnsiTheme="minorHAnsi" w:cstheme="minorHAnsi"/>
                <w:sz w:val="18"/>
                <w:szCs w:val="18"/>
              </w:rPr>
              <w:t>78</w:t>
            </w:r>
          </w:p>
        </w:tc>
        <w:tc>
          <w:tcPr>
            <w:tcW w:w="3600" w:type="dxa"/>
          </w:tcPr>
          <w:p w14:paraId="0348DADE"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Shi XQ, Zhang JY, Tian H, Tang LN, Li AL. Role of adjuvant (chemo)radiotherapy for resected extrahepatic cholangiocarcinoma: a meta-analysis. Journal of Zhejiang University SCIENCE B. 21(7):549-559, 2020 Jul. UI: 32633109</w:t>
            </w:r>
          </w:p>
        </w:tc>
        <w:tc>
          <w:tcPr>
            <w:tcW w:w="1530" w:type="dxa"/>
          </w:tcPr>
          <w:p w14:paraId="1D011A3E"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Meta-analysis</w:t>
            </w:r>
          </w:p>
        </w:tc>
        <w:tc>
          <w:tcPr>
            <w:tcW w:w="2790" w:type="dxa"/>
          </w:tcPr>
          <w:p w14:paraId="4E587AB7" w14:textId="77777777" w:rsidR="001E048A" w:rsidRPr="00215320" w:rsidRDefault="001E048A" w:rsidP="001E048A">
            <w:pPr>
              <w:shd w:val="clear" w:color="auto" w:fill="FFFFFF"/>
              <w:rPr>
                <w:rFonts w:asciiTheme="minorHAnsi" w:eastAsia="Arial" w:hAnsiTheme="minorHAnsi" w:cstheme="minorHAnsi"/>
                <w:color w:val="000000"/>
                <w:sz w:val="18"/>
                <w:szCs w:val="18"/>
                <w:highlight w:val="white"/>
              </w:rPr>
            </w:pPr>
            <w:r w:rsidRPr="00215320">
              <w:rPr>
                <w:rFonts w:asciiTheme="minorHAnsi" w:hAnsiTheme="minorHAnsi" w:cstheme="minorHAnsi"/>
                <w:color w:val="201F1E"/>
                <w:sz w:val="18"/>
                <w:szCs w:val="18"/>
              </w:rPr>
              <w:t xml:space="preserve">PubMed, Embase, and </w:t>
            </w:r>
            <w:proofErr w:type="spellStart"/>
            <w:r w:rsidRPr="00215320">
              <w:rPr>
                <w:rFonts w:asciiTheme="minorHAnsi" w:hAnsiTheme="minorHAnsi" w:cstheme="minorHAnsi"/>
                <w:color w:val="201F1E"/>
                <w:sz w:val="18"/>
                <w:szCs w:val="18"/>
              </w:rPr>
              <w:t>ClinicalTrials</w:t>
            </w:r>
            <w:proofErr w:type="spellEnd"/>
            <w:r w:rsidRPr="00215320">
              <w:rPr>
                <w:rFonts w:asciiTheme="minorHAnsi" w:hAnsiTheme="minorHAnsi" w:cstheme="minorHAnsi"/>
                <w:color w:val="201F1E"/>
                <w:sz w:val="18"/>
                <w:szCs w:val="18"/>
              </w:rPr>
              <w:t xml:space="preserve"> databases identified 8 studies including 685 patients with ECC who underwent surgery followed by adjuvant RT or CRT and analyzed OS, DFS, and LR free survival were included. Estimated hazard ratios (HRs) were </w:t>
            </w:r>
            <w:r w:rsidRPr="00215320">
              <w:rPr>
                <w:rFonts w:asciiTheme="minorHAnsi" w:hAnsiTheme="minorHAnsi" w:cstheme="minorHAnsi"/>
                <w:color w:val="201F1E"/>
                <w:sz w:val="18"/>
                <w:szCs w:val="18"/>
              </w:rPr>
              <w:lastRenderedPageBreak/>
              <w:t>calculated for OS, DFS, and LR free survival</w:t>
            </w:r>
          </w:p>
        </w:tc>
        <w:tc>
          <w:tcPr>
            <w:tcW w:w="1710" w:type="dxa"/>
          </w:tcPr>
          <w:p w14:paraId="3368A62F" w14:textId="77777777" w:rsidR="001E048A" w:rsidRPr="00215320" w:rsidRDefault="001E048A" w:rsidP="001E048A">
            <w:pPr>
              <w:ind w:right="-20"/>
              <w:rPr>
                <w:rFonts w:asciiTheme="minorHAnsi" w:eastAsia="Arial" w:hAnsiTheme="minorHAnsi" w:cstheme="minorHAnsi"/>
                <w:color w:val="000000"/>
                <w:sz w:val="18"/>
                <w:szCs w:val="18"/>
                <w:highlight w:val="white"/>
              </w:rPr>
            </w:pPr>
            <w:r w:rsidRPr="00215320">
              <w:rPr>
                <w:rFonts w:asciiTheme="minorHAnsi" w:eastAsia="Arial" w:hAnsiTheme="minorHAnsi" w:cstheme="minorHAnsi"/>
                <w:color w:val="000000"/>
                <w:sz w:val="18"/>
                <w:szCs w:val="18"/>
                <w:highlight w:val="white"/>
              </w:rPr>
              <w:lastRenderedPageBreak/>
              <w:t>To investigate the role of adjuvant RT or CRT following resection for ECC</w:t>
            </w:r>
          </w:p>
        </w:tc>
        <w:tc>
          <w:tcPr>
            <w:tcW w:w="3870" w:type="dxa"/>
          </w:tcPr>
          <w:p w14:paraId="50BC1B89"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eastAsia="Arial" w:hAnsiTheme="minorHAnsi" w:cstheme="minorHAnsi"/>
                <w:color w:val="000000"/>
                <w:sz w:val="18"/>
                <w:szCs w:val="18"/>
                <w:highlight w:val="white"/>
              </w:rPr>
              <w:t xml:space="preserve">Adjuvant </w:t>
            </w:r>
            <w:r w:rsidRPr="00215320">
              <w:rPr>
                <w:rFonts w:asciiTheme="minorHAnsi" w:hAnsiTheme="minorHAnsi" w:cstheme="minorHAnsi"/>
                <w:color w:val="201F1E"/>
                <w:sz w:val="18"/>
                <w:szCs w:val="18"/>
              </w:rPr>
              <w:t xml:space="preserve">RT/CRT significantly improved OS (HR 0.69, 95% confidence interval (CI) 0.48-0.97, P=0.03), DFS (HR 0.60, 95% CI 0.47-0.76, P&lt;0.0001), and LR free survival (HR 0.27, 95% CI 0.17-0.41, P&lt;0.00001) of ECC overall. In subgroups, patients with microscopically positive resection margin (R1) could achieve a benefit from RT/CRT (HR 0.44, 95% CI 0.27-0.72, </w:t>
            </w:r>
            <w:r w:rsidRPr="00215320">
              <w:rPr>
                <w:rFonts w:asciiTheme="minorHAnsi" w:hAnsiTheme="minorHAnsi" w:cstheme="minorHAnsi"/>
                <w:color w:val="201F1E"/>
                <w:sz w:val="18"/>
                <w:szCs w:val="18"/>
              </w:rPr>
              <w:lastRenderedPageBreak/>
              <w:t>P=0.001). No statistically OS difference was observed in negative resection margin (R0) subgroup (HR 0.98, 95% CI 0.30-3.19, P=0.98). Significant OS benefit was found in patients who received concurrent CRT (HR 0.40, 95% CI 0.26-0.62, P&lt;0.0001), while the result of RT without chemotherapy showed no significant benefit (HR 1.14, 95% CI 0.29-4.50, P=0.85). In the distal</w:t>
            </w:r>
          </w:p>
          <w:p w14:paraId="5B793507"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cholangiocarcinoma subgroup, no significant difference was seen when CRT and RT were included (HR 0.61, 95% CI 0.14-2.72, P=0.52), but a significant difference was seen when analyzing the concurrent CRT only (HR 0.29, 95% CI</w:t>
            </w:r>
          </w:p>
          <w:p w14:paraId="53F43AB6"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0.13-0.64, P=0.002).</w:t>
            </w:r>
          </w:p>
        </w:tc>
        <w:tc>
          <w:tcPr>
            <w:tcW w:w="900" w:type="dxa"/>
          </w:tcPr>
          <w:p w14:paraId="5B7D4AE8"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lastRenderedPageBreak/>
              <w:t>M</w:t>
            </w:r>
          </w:p>
        </w:tc>
      </w:tr>
      <w:tr w:rsidR="001E048A" w:rsidRPr="00215320" w14:paraId="540B1F68" w14:textId="77777777" w:rsidTr="004330C7">
        <w:tc>
          <w:tcPr>
            <w:tcW w:w="630" w:type="dxa"/>
            <w:vAlign w:val="bottom"/>
          </w:tcPr>
          <w:p w14:paraId="196564D5" w14:textId="77777777"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sz w:val="18"/>
                <w:szCs w:val="18"/>
              </w:rPr>
            </w:pPr>
            <w:r>
              <w:rPr>
                <w:rFonts w:asciiTheme="minorHAnsi" w:eastAsia="Arial" w:hAnsiTheme="minorHAnsi" w:cstheme="minorHAnsi"/>
                <w:sz w:val="18"/>
                <w:szCs w:val="18"/>
              </w:rPr>
              <w:t>79</w:t>
            </w:r>
          </w:p>
        </w:tc>
        <w:tc>
          <w:tcPr>
            <w:tcW w:w="3600" w:type="dxa"/>
          </w:tcPr>
          <w:p w14:paraId="61D9F10E" w14:textId="77777777" w:rsidR="001E048A" w:rsidRPr="00215320" w:rsidRDefault="001E048A" w:rsidP="001E0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hAnsiTheme="minorHAnsi" w:cstheme="minorHAnsi"/>
                <w:color w:val="212121"/>
                <w:sz w:val="18"/>
                <w:szCs w:val="18"/>
              </w:rPr>
              <w:t xml:space="preserve">Kim K, Yu JI, Jung W, Kim TH, </w:t>
            </w:r>
            <w:proofErr w:type="spellStart"/>
            <w:r w:rsidRPr="00215320">
              <w:rPr>
                <w:rFonts w:asciiTheme="minorHAnsi" w:hAnsiTheme="minorHAnsi" w:cstheme="minorHAnsi"/>
                <w:color w:val="212121"/>
                <w:sz w:val="18"/>
                <w:szCs w:val="18"/>
              </w:rPr>
              <w:t>Seong</w:t>
            </w:r>
            <w:proofErr w:type="spellEnd"/>
            <w:r w:rsidRPr="00215320">
              <w:rPr>
                <w:rFonts w:asciiTheme="minorHAnsi" w:hAnsiTheme="minorHAnsi" w:cstheme="minorHAnsi"/>
                <w:color w:val="212121"/>
                <w:sz w:val="18"/>
                <w:szCs w:val="18"/>
              </w:rPr>
              <w:t xml:space="preserve"> J, Kim WC, Choi JH, Park Y, </w:t>
            </w:r>
            <w:proofErr w:type="spellStart"/>
            <w:r w:rsidRPr="00215320">
              <w:rPr>
                <w:rFonts w:asciiTheme="minorHAnsi" w:hAnsiTheme="minorHAnsi" w:cstheme="minorHAnsi"/>
                <w:color w:val="212121"/>
                <w:sz w:val="18"/>
                <w:szCs w:val="18"/>
              </w:rPr>
              <w:t>Jeong</w:t>
            </w:r>
            <w:proofErr w:type="spellEnd"/>
            <w:r w:rsidRPr="00215320">
              <w:rPr>
                <w:rFonts w:asciiTheme="minorHAnsi" w:hAnsiTheme="minorHAnsi" w:cstheme="minorHAnsi"/>
                <w:color w:val="212121"/>
                <w:sz w:val="18"/>
                <w:szCs w:val="18"/>
              </w:rPr>
              <w:t xml:space="preserve"> BK, Kim BH, Kim TG, Kim JH, Park HJ, Shin HS, </w:t>
            </w:r>
            <w:proofErr w:type="spellStart"/>
            <w:r w:rsidRPr="00215320">
              <w:rPr>
                <w:rFonts w:asciiTheme="minorHAnsi" w:hAnsiTheme="minorHAnsi" w:cstheme="minorHAnsi"/>
                <w:color w:val="212121"/>
                <w:sz w:val="18"/>
                <w:szCs w:val="18"/>
              </w:rPr>
              <w:t>Im</w:t>
            </w:r>
            <w:proofErr w:type="spellEnd"/>
            <w:r w:rsidRPr="00215320">
              <w:rPr>
                <w:rFonts w:asciiTheme="minorHAnsi" w:hAnsiTheme="minorHAnsi" w:cstheme="minorHAnsi"/>
                <w:color w:val="212121"/>
                <w:sz w:val="18"/>
                <w:szCs w:val="18"/>
              </w:rPr>
              <w:t xml:space="preserve"> JH, </w:t>
            </w:r>
            <w:proofErr w:type="spellStart"/>
            <w:r w:rsidRPr="00215320">
              <w:rPr>
                <w:rFonts w:asciiTheme="minorHAnsi" w:hAnsiTheme="minorHAnsi" w:cstheme="minorHAnsi"/>
                <w:color w:val="212121"/>
                <w:sz w:val="18"/>
                <w:szCs w:val="18"/>
              </w:rPr>
              <w:t>Heo</w:t>
            </w:r>
            <w:proofErr w:type="spellEnd"/>
            <w:r w:rsidRPr="00215320">
              <w:rPr>
                <w:rFonts w:asciiTheme="minorHAnsi" w:hAnsiTheme="minorHAnsi" w:cstheme="minorHAnsi"/>
                <w:color w:val="212121"/>
                <w:sz w:val="18"/>
                <w:szCs w:val="18"/>
              </w:rPr>
              <w:t xml:space="preserve"> JS, Park JO, Jang JY, Oh DY, Woo SM, Lee WJ, Chie EK. Role of adjuvant radiotherapy in extrahepatic bile duct cancer: A multicenter retrospective study (Korean Radiation Oncology Group 18-14). European Journal of Cancer. 157:31-39, 2021 11. UI: 34474218</w:t>
            </w:r>
          </w:p>
        </w:tc>
        <w:tc>
          <w:tcPr>
            <w:tcW w:w="1530" w:type="dxa"/>
          </w:tcPr>
          <w:p w14:paraId="01019057"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Multi institution prospective nonrandomized study</w:t>
            </w:r>
          </w:p>
        </w:tc>
        <w:tc>
          <w:tcPr>
            <w:tcW w:w="2790" w:type="dxa"/>
          </w:tcPr>
          <w:p w14:paraId="340AFC73" w14:textId="77777777" w:rsidR="001E048A" w:rsidRPr="00215320" w:rsidRDefault="001E048A" w:rsidP="001E0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hAnsiTheme="minorHAnsi" w:cstheme="minorHAnsi"/>
                <w:color w:val="212121"/>
                <w:sz w:val="18"/>
                <w:szCs w:val="18"/>
              </w:rPr>
              <w:t xml:space="preserve">1,475 patients from 14 institutions with ECC who underwent curative resection were accrued: 959 did not receive adjuvant RT and </w:t>
            </w:r>
          </w:p>
          <w:p w14:paraId="24838D04" w14:textId="77777777" w:rsidR="001E048A" w:rsidRPr="00215320" w:rsidRDefault="001E048A" w:rsidP="001E0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hAnsiTheme="minorHAnsi" w:cstheme="minorHAnsi"/>
                <w:color w:val="212121"/>
                <w:sz w:val="18"/>
                <w:szCs w:val="18"/>
              </w:rPr>
              <w:t>516 had adjuvant RT with or without chemotherapy. Nodal involvement in 482 (32.7%); resection margin involved in 293 (19.9%). Patients who received adjuvant RT had more patients with proximal tumors, advanced tumors, nodal involvement, perineural invasion, and involved resection margin (all p &lt; 0.001).</w:t>
            </w:r>
          </w:p>
        </w:tc>
        <w:tc>
          <w:tcPr>
            <w:tcW w:w="1710" w:type="dxa"/>
          </w:tcPr>
          <w:p w14:paraId="65C58B22" w14:textId="77777777" w:rsidR="001E048A" w:rsidRPr="00215320" w:rsidRDefault="001E048A" w:rsidP="001E0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eastAsia="Arial" w:hAnsiTheme="minorHAnsi" w:cstheme="minorHAnsi"/>
                <w:color w:val="000000"/>
                <w:sz w:val="18"/>
                <w:szCs w:val="18"/>
                <w:highlight w:val="white"/>
              </w:rPr>
            </w:pPr>
            <w:r w:rsidRPr="00215320">
              <w:rPr>
                <w:rFonts w:asciiTheme="minorHAnsi" w:hAnsiTheme="minorHAnsi" w:cstheme="minorHAnsi"/>
                <w:color w:val="212121"/>
                <w:sz w:val="18"/>
                <w:szCs w:val="18"/>
              </w:rPr>
              <w:t>To evaluate the role of adjuvant RT after curative resection in patients with ECC</w:t>
            </w:r>
          </w:p>
        </w:tc>
        <w:tc>
          <w:tcPr>
            <w:tcW w:w="3870" w:type="dxa"/>
          </w:tcPr>
          <w:p w14:paraId="66779425" w14:textId="77777777" w:rsidR="001E048A" w:rsidRPr="00215320" w:rsidRDefault="001E048A" w:rsidP="001E0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hAnsiTheme="minorHAnsi" w:cstheme="minorHAnsi"/>
                <w:color w:val="212121"/>
                <w:sz w:val="18"/>
                <w:szCs w:val="18"/>
              </w:rPr>
              <w:t>211 LRR, 307 DM and 322 LRR+DM. On multivariate analysis adjuvant RT was associated with improved OS (HR, 0.74; 95% CI, 0.63-0.86; p &lt; 0.001). When the adjuvant RT group was separated into RT alone, CRT, and CRT followed by chemotherapy, the greatest benefit was observed in patients treated with CRT followed by chemotherapy (HR, 0.52; 95% CI, 0.41-0.68).</w:t>
            </w:r>
          </w:p>
        </w:tc>
        <w:tc>
          <w:tcPr>
            <w:tcW w:w="900" w:type="dxa"/>
          </w:tcPr>
          <w:p w14:paraId="147B2A1C"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2</w:t>
            </w:r>
          </w:p>
        </w:tc>
      </w:tr>
      <w:tr w:rsidR="001E048A" w:rsidRPr="00215320" w14:paraId="6617EA3F" w14:textId="77777777" w:rsidTr="004330C7">
        <w:tc>
          <w:tcPr>
            <w:tcW w:w="630" w:type="dxa"/>
            <w:vAlign w:val="bottom"/>
          </w:tcPr>
          <w:p w14:paraId="49C0AB34" w14:textId="77777777"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sz w:val="18"/>
                <w:szCs w:val="18"/>
              </w:rPr>
            </w:pPr>
            <w:r>
              <w:rPr>
                <w:rFonts w:asciiTheme="minorHAnsi" w:eastAsia="Arial" w:hAnsiTheme="minorHAnsi" w:cstheme="minorHAnsi"/>
                <w:sz w:val="18"/>
                <w:szCs w:val="18"/>
              </w:rPr>
              <w:t>80</w:t>
            </w:r>
          </w:p>
        </w:tc>
        <w:tc>
          <w:tcPr>
            <w:tcW w:w="3600" w:type="dxa"/>
          </w:tcPr>
          <w:p w14:paraId="7F74BC3C"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Chang WI, Kim BH, Kang HC, Kim K, Lee KH, Oh DY, Kim H, Kwon W, Jang JY, Chie EK. The Role of Adjuvant Chemoradiotherapy in Nonhilar Extrahepatic Bile Duct Cancer: A Long-Term Single-Institution Analysis. International Journal of Radiation Oncology, Biology, Physics. 111(2):395-404, 2021 10 01. UI: 34029643</w:t>
            </w:r>
          </w:p>
        </w:tc>
        <w:tc>
          <w:tcPr>
            <w:tcW w:w="1530" w:type="dxa"/>
          </w:tcPr>
          <w:p w14:paraId="3C663B8A"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Single institution retrospective review</w:t>
            </w:r>
          </w:p>
        </w:tc>
        <w:tc>
          <w:tcPr>
            <w:tcW w:w="2790" w:type="dxa"/>
          </w:tcPr>
          <w:p w14:paraId="3906ECC8"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eastAsia="Arial" w:hAnsiTheme="minorHAnsi" w:cstheme="minorHAnsi"/>
                <w:color w:val="000000"/>
                <w:sz w:val="18"/>
                <w:szCs w:val="18"/>
                <w:highlight w:val="white"/>
              </w:rPr>
              <w:t xml:space="preserve">383 consecutive patients who underwent surgery for nonhilar ECC. </w:t>
            </w:r>
            <w:r w:rsidRPr="00215320">
              <w:rPr>
                <w:rFonts w:asciiTheme="minorHAnsi" w:hAnsiTheme="minorHAnsi" w:cstheme="minorHAnsi"/>
                <w:color w:val="201F1E"/>
                <w:sz w:val="18"/>
                <w:szCs w:val="18"/>
              </w:rPr>
              <w:t>Univariate and multivariate analyses were conducted to identify prognostic factors for</w:t>
            </w:r>
          </w:p>
          <w:p w14:paraId="59B691B7"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LRR-free survival, DM-free survival, DFS and OS. Subgroup analyses were performed to further identify the role of adjuvant CRT.</w:t>
            </w:r>
          </w:p>
        </w:tc>
        <w:tc>
          <w:tcPr>
            <w:tcW w:w="1710" w:type="dxa"/>
          </w:tcPr>
          <w:p w14:paraId="4C010A3F"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eastAsia="Arial" w:hAnsiTheme="minorHAnsi" w:cstheme="minorHAnsi"/>
                <w:color w:val="000000"/>
                <w:sz w:val="18"/>
                <w:szCs w:val="18"/>
                <w:highlight w:val="white"/>
              </w:rPr>
              <w:t xml:space="preserve">To </w:t>
            </w:r>
            <w:r w:rsidRPr="00215320">
              <w:rPr>
                <w:rFonts w:asciiTheme="minorHAnsi" w:hAnsiTheme="minorHAnsi" w:cstheme="minorHAnsi"/>
                <w:color w:val="201F1E"/>
                <w:sz w:val="18"/>
                <w:szCs w:val="18"/>
              </w:rPr>
              <w:t>identify the role of adjuvant CRT in nonhilar ECC patients after radical surgery.</w:t>
            </w:r>
          </w:p>
        </w:tc>
        <w:tc>
          <w:tcPr>
            <w:tcW w:w="3870" w:type="dxa"/>
          </w:tcPr>
          <w:p w14:paraId="5EF2FAE3"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3-year LRRFS, DMFS, DFS, and OS were 63.4%, 59.0%, 53.2%, and 67.5%, respectively. In multivariate analysis, adjuvant CRT was an independent prognostic factor for LRRFS, DMFS, DFS, and OS (P &lt; .05). For patients with nodal involvement, pT3 stage, tumor size &gt;= 5 cm, poorly differentiated tumor, and R1 resection, adjuvant CRT significantly improved DFS (P &lt; .05).</w:t>
            </w:r>
          </w:p>
        </w:tc>
        <w:tc>
          <w:tcPr>
            <w:tcW w:w="900" w:type="dxa"/>
          </w:tcPr>
          <w:p w14:paraId="2A8FB4CD"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3</w:t>
            </w:r>
          </w:p>
        </w:tc>
      </w:tr>
      <w:tr w:rsidR="001E048A" w:rsidRPr="00215320" w14:paraId="5A53A75C" w14:textId="77777777" w:rsidTr="004330C7">
        <w:tc>
          <w:tcPr>
            <w:tcW w:w="630" w:type="dxa"/>
            <w:vAlign w:val="bottom"/>
          </w:tcPr>
          <w:p w14:paraId="3E82618E" w14:textId="77777777"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sz w:val="18"/>
                <w:szCs w:val="18"/>
              </w:rPr>
            </w:pPr>
            <w:r>
              <w:rPr>
                <w:rFonts w:asciiTheme="minorHAnsi" w:eastAsia="Arial" w:hAnsiTheme="minorHAnsi" w:cstheme="minorHAnsi"/>
                <w:sz w:val="18"/>
                <w:szCs w:val="18"/>
              </w:rPr>
              <w:t>81</w:t>
            </w:r>
          </w:p>
        </w:tc>
        <w:tc>
          <w:tcPr>
            <w:tcW w:w="3600" w:type="dxa"/>
          </w:tcPr>
          <w:p w14:paraId="2AE5694B"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Kim H, </w:t>
            </w:r>
            <w:proofErr w:type="spellStart"/>
            <w:r w:rsidRPr="00215320">
              <w:rPr>
                <w:rFonts w:asciiTheme="minorHAnsi" w:hAnsiTheme="minorHAnsi" w:cstheme="minorHAnsi"/>
                <w:color w:val="201F1E"/>
                <w:sz w:val="18"/>
                <w:szCs w:val="18"/>
              </w:rPr>
              <w:t>Heo</w:t>
            </w:r>
            <w:proofErr w:type="spellEnd"/>
            <w:r w:rsidRPr="00215320">
              <w:rPr>
                <w:rFonts w:asciiTheme="minorHAnsi" w:hAnsiTheme="minorHAnsi" w:cstheme="minorHAnsi"/>
                <w:color w:val="201F1E"/>
                <w:sz w:val="18"/>
                <w:szCs w:val="18"/>
              </w:rPr>
              <w:t xml:space="preserve"> MH, Kim JY. Comparison of the effects of adjuvant concurrent chemoradiotherapy and chemotherapy for resected biliary tract cancer. BMC Gastroenterology. 20(1):20, 2020 Jan 28. UI: 31992208</w:t>
            </w:r>
          </w:p>
        </w:tc>
        <w:tc>
          <w:tcPr>
            <w:tcW w:w="1530" w:type="dxa"/>
          </w:tcPr>
          <w:p w14:paraId="3E051A85"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Single institution retrospective study</w:t>
            </w:r>
          </w:p>
        </w:tc>
        <w:tc>
          <w:tcPr>
            <w:tcW w:w="2790" w:type="dxa"/>
          </w:tcPr>
          <w:p w14:paraId="64D7239A" w14:textId="77777777" w:rsidR="001E048A" w:rsidRPr="00215320" w:rsidRDefault="001E048A" w:rsidP="001E048A">
            <w:pPr>
              <w:rPr>
                <w:rFonts w:asciiTheme="minorHAnsi" w:eastAsia="Arial" w:hAnsiTheme="minorHAnsi" w:cstheme="minorHAnsi"/>
                <w:color w:val="000000"/>
                <w:sz w:val="18"/>
                <w:szCs w:val="18"/>
                <w:highlight w:val="white"/>
              </w:rPr>
            </w:pPr>
            <w:r w:rsidRPr="00215320">
              <w:rPr>
                <w:rFonts w:asciiTheme="minorHAnsi" w:hAnsiTheme="minorHAnsi" w:cstheme="minorHAnsi"/>
                <w:color w:val="201F1E"/>
                <w:sz w:val="18"/>
                <w:szCs w:val="18"/>
              </w:rPr>
              <w:t>92 patients who had curatively resected BTC and had received adjuvant CRT or chemotherapy</w:t>
            </w:r>
          </w:p>
        </w:tc>
        <w:tc>
          <w:tcPr>
            <w:tcW w:w="1710" w:type="dxa"/>
          </w:tcPr>
          <w:p w14:paraId="2C7DA922"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To compare the effects of adjuvant CRT and AC on resected BTC.</w:t>
            </w:r>
          </w:p>
        </w:tc>
        <w:tc>
          <w:tcPr>
            <w:tcW w:w="3870" w:type="dxa"/>
          </w:tcPr>
          <w:p w14:paraId="6BCE3D30"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eastAsia="Arial" w:hAnsiTheme="minorHAnsi" w:cstheme="minorHAnsi"/>
                <w:color w:val="000000"/>
                <w:sz w:val="18"/>
                <w:szCs w:val="18"/>
                <w:highlight w:val="white"/>
              </w:rPr>
              <w:t xml:space="preserve">Median DFS </w:t>
            </w:r>
            <w:r w:rsidRPr="00215320">
              <w:rPr>
                <w:rFonts w:asciiTheme="minorHAnsi" w:hAnsiTheme="minorHAnsi" w:cstheme="minorHAnsi"/>
                <w:color w:val="201F1E"/>
                <w:sz w:val="18"/>
                <w:szCs w:val="18"/>
              </w:rPr>
              <w:t xml:space="preserve">for the adjuvant CRT and AC groups were 13.8 and 11.2 months (p = 0.014), respectively. Median OS for the CRT and AC groups were 30.1 and 26.0 months (p = 0.222), respectively. CRT had significantly better RFS and numerically higher OS than did AC. For subgroups with no LN involvement (DFS p = 0.006, OS p = 0.420) or negative resection margins (DFS p = </w:t>
            </w:r>
            <w:r w:rsidRPr="00215320">
              <w:rPr>
                <w:rFonts w:asciiTheme="minorHAnsi" w:hAnsiTheme="minorHAnsi" w:cstheme="minorHAnsi"/>
                <w:color w:val="201F1E"/>
                <w:sz w:val="18"/>
                <w:szCs w:val="18"/>
              </w:rPr>
              <w:lastRenderedPageBreak/>
              <w:t>0.042, OS p =0.098), adjuvant CRT led to significantly longer RFS and numerically higher OS than did chemotherapy. For multivariate analysis, the pattern of adjuvant treatment (AC vs. CRT, p = 0.004, HR 2.351), histologic grade (poor vs. well, p = 0.023, HR 4.793), and LN involvement (p = 0.028, HR 1.912) were the significant prognostic factors for DFS.</w:t>
            </w:r>
          </w:p>
        </w:tc>
        <w:tc>
          <w:tcPr>
            <w:tcW w:w="900" w:type="dxa"/>
          </w:tcPr>
          <w:p w14:paraId="620E5159"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lastRenderedPageBreak/>
              <w:t>3</w:t>
            </w:r>
          </w:p>
        </w:tc>
      </w:tr>
      <w:tr w:rsidR="001E048A" w:rsidRPr="00215320" w14:paraId="68ECD3D0" w14:textId="77777777" w:rsidTr="004330C7">
        <w:tc>
          <w:tcPr>
            <w:tcW w:w="630" w:type="dxa"/>
            <w:vAlign w:val="bottom"/>
          </w:tcPr>
          <w:p w14:paraId="56486111" w14:textId="77777777"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82</w:t>
            </w:r>
          </w:p>
        </w:tc>
        <w:tc>
          <w:tcPr>
            <w:tcW w:w="3600" w:type="dxa"/>
          </w:tcPr>
          <w:p w14:paraId="31C0B18D"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Dover LL, Oster RA, McDonald AM, </w:t>
            </w:r>
            <w:proofErr w:type="spellStart"/>
            <w:r w:rsidRPr="00215320">
              <w:rPr>
                <w:rFonts w:asciiTheme="minorHAnsi" w:hAnsiTheme="minorHAnsi" w:cstheme="minorHAnsi"/>
                <w:color w:val="201F1E"/>
                <w:sz w:val="18"/>
                <w:szCs w:val="18"/>
              </w:rPr>
              <w:t>DuBay</w:t>
            </w:r>
            <w:proofErr w:type="spellEnd"/>
            <w:r w:rsidRPr="00215320">
              <w:rPr>
                <w:rFonts w:asciiTheme="minorHAnsi" w:hAnsiTheme="minorHAnsi" w:cstheme="minorHAnsi"/>
                <w:color w:val="201F1E"/>
                <w:sz w:val="18"/>
                <w:szCs w:val="18"/>
              </w:rPr>
              <w:t xml:space="preserve"> DA, Wang TN, Jacob R. Impact of adjuvant chemoradiation on survival in patients with </w:t>
            </w:r>
            <w:proofErr w:type="spellStart"/>
            <w:r w:rsidRPr="00215320">
              <w:rPr>
                <w:rFonts w:asciiTheme="minorHAnsi" w:hAnsiTheme="minorHAnsi" w:cstheme="minorHAnsi"/>
                <w:color w:val="201F1E"/>
                <w:sz w:val="18"/>
                <w:szCs w:val="18"/>
              </w:rPr>
              <w:t>resectable</w:t>
            </w:r>
            <w:proofErr w:type="spellEnd"/>
            <w:r w:rsidRPr="00215320">
              <w:rPr>
                <w:rFonts w:asciiTheme="minorHAnsi" w:hAnsiTheme="minorHAnsi" w:cstheme="minorHAnsi"/>
                <w:color w:val="201F1E"/>
                <w:sz w:val="18"/>
                <w:szCs w:val="18"/>
              </w:rPr>
              <w:t xml:space="preserve"> cholangiocarcinoma. HPB. 18(10):843-850, 2016 10. UI: 27542590</w:t>
            </w:r>
          </w:p>
        </w:tc>
        <w:tc>
          <w:tcPr>
            <w:tcW w:w="1530" w:type="dxa"/>
          </w:tcPr>
          <w:p w14:paraId="48684909"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Single institution retrospective study</w:t>
            </w:r>
          </w:p>
        </w:tc>
        <w:tc>
          <w:tcPr>
            <w:tcW w:w="2790" w:type="dxa"/>
          </w:tcPr>
          <w:p w14:paraId="63C6BDCD" w14:textId="77777777" w:rsidR="001E048A" w:rsidRPr="00215320" w:rsidRDefault="001E048A" w:rsidP="001E048A">
            <w:pPr>
              <w:rPr>
                <w:rFonts w:asciiTheme="minorHAnsi" w:eastAsia="Arial" w:hAnsiTheme="minorHAnsi" w:cstheme="minorHAnsi"/>
                <w:sz w:val="18"/>
                <w:szCs w:val="18"/>
              </w:rPr>
            </w:pPr>
            <w:r w:rsidRPr="00215320">
              <w:rPr>
                <w:rFonts w:asciiTheme="minorHAnsi" w:eastAsia="Arial" w:hAnsiTheme="minorHAnsi" w:cstheme="minorHAnsi"/>
                <w:sz w:val="18"/>
                <w:szCs w:val="18"/>
              </w:rPr>
              <w:t>95 patients with cholangiocarcinoma following curative resection. 23 (24%) received adjuvant CRT (45Gy to tumor bed and elective nodes) with concurrent 5-FU based chemotherapy and 72 (76%) were observed</w:t>
            </w:r>
          </w:p>
          <w:p w14:paraId="5A6C5203" w14:textId="77777777" w:rsidR="001E048A" w:rsidRPr="00215320" w:rsidRDefault="001E048A" w:rsidP="001E048A">
            <w:pPr>
              <w:rPr>
                <w:rFonts w:asciiTheme="minorHAnsi" w:eastAsia="Arial" w:hAnsiTheme="minorHAnsi" w:cstheme="minorHAnsi"/>
                <w:sz w:val="18"/>
                <w:szCs w:val="18"/>
              </w:rPr>
            </w:pPr>
          </w:p>
        </w:tc>
        <w:tc>
          <w:tcPr>
            <w:tcW w:w="1710" w:type="dxa"/>
          </w:tcPr>
          <w:p w14:paraId="0893368D" w14:textId="77777777" w:rsidR="001E048A" w:rsidRPr="00215320" w:rsidRDefault="001E048A" w:rsidP="001E048A">
            <w:pPr>
              <w:ind w:right="-20"/>
              <w:rPr>
                <w:rFonts w:asciiTheme="minorHAnsi" w:eastAsia="Arial" w:hAnsiTheme="minorHAnsi" w:cstheme="minorHAnsi"/>
                <w:sz w:val="18"/>
                <w:szCs w:val="18"/>
              </w:rPr>
            </w:pPr>
            <w:r>
              <w:rPr>
                <w:rFonts w:asciiTheme="minorHAnsi" w:eastAsia="Arial" w:hAnsiTheme="minorHAnsi" w:cstheme="minorHAnsi"/>
                <w:sz w:val="18"/>
                <w:szCs w:val="18"/>
              </w:rPr>
              <w:t>To evaluate impact of</w:t>
            </w:r>
            <w:r w:rsidRPr="00215320">
              <w:rPr>
                <w:rFonts w:asciiTheme="minorHAnsi" w:eastAsia="Arial" w:hAnsiTheme="minorHAnsi" w:cstheme="minorHAnsi"/>
                <w:sz w:val="18"/>
                <w:szCs w:val="18"/>
              </w:rPr>
              <w:t xml:space="preserve"> adjuvant CRT on survival in patients following definitive resection of cholangiocarcinoma</w:t>
            </w:r>
          </w:p>
        </w:tc>
        <w:tc>
          <w:tcPr>
            <w:tcW w:w="3870" w:type="dxa"/>
          </w:tcPr>
          <w:p w14:paraId="12A0838F"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For those receiving adjuvant CRT, median OS was 30.2 months compared with 26.3 months for those observed (p = 0.0695). In a multivariable model controlling for other prognostic factors, adjuvant CRT was associated with improved DFS (HR 0.50, p = 0.03) and OS (HR 0.37, p = 0.004). In multivariable models stratified by margin status, adjuvant CRT was associated with improved overall survival following both margin-negative (HR 0.34, p = 0.035) and margin-positive (HR 0.15, p = 0.003) resections.</w:t>
            </w:r>
          </w:p>
        </w:tc>
        <w:tc>
          <w:tcPr>
            <w:tcW w:w="900" w:type="dxa"/>
          </w:tcPr>
          <w:p w14:paraId="32E3D19A"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3</w:t>
            </w:r>
          </w:p>
        </w:tc>
      </w:tr>
      <w:tr w:rsidR="001E048A" w:rsidRPr="00215320" w14:paraId="6300D368" w14:textId="77777777" w:rsidTr="004330C7">
        <w:tc>
          <w:tcPr>
            <w:tcW w:w="630" w:type="dxa"/>
            <w:vAlign w:val="bottom"/>
          </w:tcPr>
          <w:p w14:paraId="6086CEB8" w14:textId="77777777"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83</w:t>
            </w:r>
          </w:p>
        </w:tc>
        <w:tc>
          <w:tcPr>
            <w:tcW w:w="3600" w:type="dxa"/>
          </w:tcPr>
          <w:p w14:paraId="2EB541DC"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Hoehn RS, </w:t>
            </w:r>
            <w:proofErr w:type="spellStart"/>
            <w:r w:rsidRPr="00215320">
              <w:rPr>
                <w:rFonts w:asciiTheme="minorHAnsi" w:hAnsiTheme="minorHAnsi" w:cstheme="minorHAnsi"/>
                <w:color w:val="201F1E"/>
                <w:sz w:val="18"/>
                <w:szCs w:val="18"/>
              </w:rPr>
              <w:t>Wima</w:t>
            </w:r>
            <w:proofErr w:type="spellEnd"/>
            <w:r w:rsidRPr="00215320">
              <w:rPr>
                <w:rFonts w:asciiTheme="minorHAnsi" w:hAnsiTheme="minorHAnsi" w:cstheme="minorHAnsi"/>
                <w:color w:val="201F1E"/>
                <w:sz w:val="18"/>
                <w:szCs w:val="18"/>
              </w:rPr>
              <w:t xml:space="preserve"> K, </w:t>
            </w:r>
            <w:proofErr w:type="spellStart"/>
            <w:r w:rsidRPr="00215320">
              <w:rPr>
                <w:rFonts w:asciiTheme="minorHAnsi" w:hAnsiTheme="minorHAnsi" w:cstheme="minorHAnsi"/>
                <w:color w:val="201F1E"/>
                <w:sz w:val="18"/>
                <w:szCs w:val="18"/>
              </w:rPr>
              <w:t>Ertel</w:t>
            </w:r>
            <w:proofErr w:type="spellEnd"/>
            <w:r w:rsidRPr="00215320">
              <w:rPr>
                <w:rFonts w:asciiTheme="minorHAnsi" w:hAnsiTheme="minorHAnsi" w:cstheme="minorHAnsi"/>
                <w:color w:val="201F1E"/>
                <w:sz w:val="18"/>
                <w:szCs w:val="18"/>
              </w:rPr>
              <w:t xml:space="preserve"> AE, Meier A, Ahmad SA, Shah SA, Abbott DE. Adjuvant Chemotherapy and Radiation Therapy is Associated with Improved Survival for Patients with Extrahepatic</w:t>
            </w:r>
          </w:p>
          <w:p w14:paraId="7AAC66AA"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Cholangiocarcinoma. Annals of Surgical Oncology. 22 Suppl </w:t>
            </w:r>
            <w:proofErr w:type="gramStart"/>
            <w:r w:rsidRPr="00215320">
              <w:rPr>
                <w:rFonts w:asciiTheme="minorHAnsi" w:hAnsiTheme="minorHAnsi" w:cstheme="minorHAnsi"/>
                <w:color w:val="201F1E"/>
                <w:sz w:val="18"/>
                <w:szCs w:val="18"/>
              </w:rPr>
              <w:t>3:S</w:t>
            </w:r>
            <w:proofErr w:type="gramEnd"/>
            <w:r w:rsidRPr="00215320">
              <w:rPr>
                <w:rFonts w:asciiTheme="minorHAnsi" w:hAnsiTheme="minorHAnsi" w:cstheme="minorHAnsi"/>
                <w:color w:val="201F1E"/>
                <w:sz w:val="18"/>
                <w:szCs w:val="18"/>
              </w:rPr>
              <w:t>1133-9, 2015 Dec. UI: 25976862</w:t>
            </w:r>
          </w:p>
        </w:tc>
        <w:tc>
          <w:tcPr>
            <w:tcW w:w="1530" w:type="dxa"/>
          </w:tcPr>
          <w:p w14:paraId="42EB8E7B"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American College of Surgeons Database retrospective study</w:t>
            </w:r>
          </w:p>
        </w:tc>
        <w:tc>
          <w:tcPr>
            <w:tcW w:w="2790" w:type="dxa"/>
          </w:tcPr>
          <w:p w14:paraId="61C5CEF0"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eastAsia="Arial" w:hAnsiTheme="minorHAnsi" w:cstheme="minorHAnsi"/>
                <w:sz w:val="18"/>
                <w:szCs w:val="18"/>
              </w:rPr>
              <w:t xml:space="preserve">Patients with pathologic stage I-III who underwent resection for ECC. </w:t>
            </w:r>
            <w:r w:rsidRPr="00215320">
              <w:rPr>
                <w:rFonts w:asciiTheme="minorHAnsi" w:hAnsiTheme="minorHAnsi" w:cstheme="minorHAnsi"/>
                <w:color w:val="201F1E"/>
                <w:sz w:val="18"/>
                <w:szCs w:val="18"/>
              </w:rPr>
              <w:t>Three groups were compared: surgery only (5,766), surgery plus AC (450), and surgery plus adjuvant CRT (1,918)</w:t>
            </w:r>
          </w:p>
          <w:p w14:paraId="7CA0A73F" w14:textId="77777777" w:rsidR="001E048A" w:rsidRPr="00215320" w:rsidRDefault="001E048A" w:rsidP="001E048A">
            <w:pPr>
              <w:rPr>
                <w:rFonts w:asciiTheme="minorHAnsi" w:eastAsia="Arial" w:hAnsiTheme="minorHAnsi" w:cstheme="minorHAnsi"/>
                <w:sz w:val="18"/>
                <w:szCs w:val="18"/>
              </w:rPr>
            </w:pPr>
          </w:p>
        </w:tc>
        <w:tc>
          <w:tcPr>
            <w:tcW w:w="1710" w:type="dxa"/>
          </w:tcPr>
          <w:p w14:paraId="3A3D28D4"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eastAsia="Arial" w:hAnsiTheme="minorHAnsi" w:cstheme="minorHAnsi"/>
                <w:sz w:val="18"/>
                <w:szCs w:val="18"/>
              </w:rPr>
              <w:t xml:space="preserve">To </w:t>
            </w:r>
            <w:r w:rsidRPr="00215320">
              <w:rPr>
                <w:rFonts w:asciiTheme="minorHAnsi" w:hAnsiTheme="minorHAnsi" w:cstheme="minorHAnsi"/>
                <w:color w:val="201F1E"/>
                <w:sz w:val="18"/>
                <w:szCs w:val="18"/>
              </w:rPr>
              <w:t>analyze adjuvant therapy among patients with ECC at a national level.</w:t>
            </w:r>
          </w:p>
          <w:p w14:paraId="57541A1E" w14:textId="77777777" w:rsidR="001E048A" w:rsidRPr="00215320" w:rsidRDefault="001E048A" w:rsidP="001E048A">
            <w:pPr>
              <w:ind w:right="-20"/>
              <w:rPr>
                <w:rFonts w:asciiTheme="minorHAnsi" w:eastAsia="Arial" w:hAnsiTheme="minorHAnsi" w:cstheme="minorHAnsi"/>
                <w:sz w:val="18"/>
                <w:szCs w:val="18"/>
              </w:rPr>
            </w:pPr>
          </w:p>
        </w:tc>
        <w:tc>
          <w:tcPr>
            <w:tcW w:w="3870" w:type="dxa"/>
          </w:tcPr>
          <w:p w14:paraId="507AC737"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Patients who received adjuvant treatment were more likely to be younger (median age surgery, 70 years; AC, 65 years; CRT, 63 years), in the highest income quartile (&gt;$46,000: surgery, 38.3 %; AC, 43.4 %; CRT, 44.7 %), and treated at a community cancer center (surgery, 43.0 %; AC, 50.7 %; CRT, 52.9 %) (p &lt; 0.001). These patients also were more likely to have positive LNs (surgery, 34.7 %; AC, 69.6 %; CRT, 63.3 %), positive surgical margins (surgery, 5.9 %; AC, 7.1 %; CRT, 10.7 %), and stage 3 disease (surgery, 21.4 %; AC, 37.8 %; CRT, 37.9 %) (p &lt; 0.001). Multivariate analysis of the entire cohort showed improved survival with CRT (H] 0.82; 95 % CI 0.75-0.91). The survival benefit was independent of margin status (R0: HR 0.88; 95 % CI 0.79-0.97; R1: HR 0.49; 95 % CI 0.38-0.62).</w:t>
            </w:r>
          </w:p>
        </w:tc>
        <w:tc>
          <w:tcPr>
            <w:tcW w:w="900" w:type="dxa"/>
          </w:tcPr>
          <w:p w14:paraId="11396C6A"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3</w:t>
            </w:r>
          </w:p>
        </w:tc>
      </w:tr>
      <w:tr w:rsidR="001E048A" w:rsidRPr="00215320" w14:paraId="3CDD5970" w14:textId="77777777" w:rsidTr="004330C7">
        <w:tc>
          <w:tcPr>
            <w:tcW w:w="630" w:type="dxa"/>
            <w:vAlign w:val="bottom"/>
          </w:tcPr>
          <w:p w14:paraId="31BB1FC3" w14:textId="77777777" w:rsidR="001E048A"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84</w:t>
            </w:r>
          </w:p>
        </w:tc>
        <w:tc>
          <w:tcPr>
            <w:tcW w:w="3600" w:type="dxa"/>
          </w:tcPr>
          <w:p w14:paraId="72BE53A7" w14:textId="77777777" w:rsidR="001E048A" w:rsidRPr="005160DD"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Zhu GQ, Shi KQ, You J, Zou H, Lin YQ, Wang LR, Braddock M, Chen YP, Zheng MH. Systematic review with network meta-analysis: adjuvant therapy for resected biliary tract cancer. [Review] Alimentary Pharmacology &amp; Therapeutics. 40(7):759-70, 2014 Oct. UI: 25099956</w:t>
            </w:r>
          </w:p>
        </w:tc>
        <w:tc>
          <w:tcPr>
            <w:tcW w:w="1530" w:type="dxa"/>
          </w:tcPr>
          <w:p w14:paraId="0A9C2961" w14:textId="77777777" w:rsidR="001E048A" w:rsidRPr="005160DD"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Systematic review and meta-analysis</w:t>
            </w:r>
          </w:p>
        </w:tc>
        <w:tc>
          <w:tcPr>
            <w:tcW w:w="2790" w:type="dxa"/>
          </w:tcPr>
          <w:p w14:paraId="23EC1D85" w14:textId="77777777" w:rsidR="001E048A" w:rsidRPr="005160DD" w:rsidRDefault="001E048A" w:rsidP="001E048A">
            <w:pPr>
              <w:shd w:val="clear" w:color="auto" w:fill="FFFFFF"/>
              <w:rPr>
                <w:rFonts w:asciiTheme="minorHAnsi" w:eastAsia="Arial" w:hAnsiTheme="minorHAnsi" w:cstheme="minorHAnsi"/>
                <w:sz w:val="18"/>
                <w:szCs w:val="18"/>
              </w:rPr>
            </w:pPr>
            <w:r w:rsidRPr="00215320">
              <w:rPr>
                <w:rFonts w:asciiTheme="minorHAnsi" w:eastAsia="Arial" w:hAnsiTheme="minorHAnsi" w:cstheme="minorHAnsi"/>
                <w:sz w:val="18"/>
                <w:szCs w:val="18"/>
              </w:rPr>
              <w:t>Systematic review identified 12 studies including</w:t>
            </w:r>
            <w:r w:rsidRPr="00215320">
              <w:rPr>
                <w:rFonts w:asciiTheme="minorHAnsi" w:hAnsiTheme="minorHAnsi" w:cstheme="minorHAnsi"/>
                <w:color w:val="201F1E"/>
                <w:sz w:val="18"/>
                <w:szCs w:val="18"/>
              </w:rPr>
              <w:t xml:space="preserve"> 5-FU, gemcitabine and CRT following resection for BTC</w:t>
            </w:r>
          </w:p>
        </w:tc>
        <w:tc>
          <w:tcPr>
            <w:tcW w:w="1710" w:type="dxa"/>
          </w:tcPr>
          <w:p w14:paraId="34354265" w14:textId="77777777" w:rsidR="001E048A" w:rsidRPr="005160DD" w:rsidRDefault="001E048A" w:rsidP="001E048A">
            <w:pPr>
              <w:shd w:val="clear" w:color="auto" w:fill="FFFFFF"/>
              <w:rPr>
                <w:rFonts w:asciiTheme="minorHAnsi" w:eastAsia="Arial" w:hAnsiTheme="minorHAnsi" w:cstheme="minorHAnsi"/>
                <w:sz w:val="18"/>
                <w:szCs w:val="18"/>
              </w:rPr>
            </w:pPr>
            <w:r w:rsidRPr="00215320">
              <w:rPr>
                <w:rFonts w:asciiTheme="minorHAnsi" w:hAnsiTheme="minorHAnsi" w:cstheme="minorHAnsi"/>
                <w:color w:val="201F1E"/>
                <w:sz w:val="18"/>
                <w:szCs w:val="18"/>
              </w:rPr>
              <w:t xml:space="preserve">To compare adjuvant therapies including 5-FU, gemcitabine and CRT following resection for BTC in terms of patient survival rates after </w:t>
            </w:r>
            <w:r w:rsidRPr="00215320">
              <w:rPr>
                <w:rFonts w:asciiTheme="minorHAnsi" w:hAnsiTheme="minorHAnsi" w:cstheme="minorHAnsi"/>
                <w:color w:val="201F1E"/>
                <w:sz w:val="18"/>
                <w:szCs w:val="18"/>
              </w:rPr>
              <w:lastRenderedPageBreak/>
              <w:t>resection and toxic effects</w:t>
            </w:r>
          </w:p>
        </w:tc>
        <w:tc>
          <w:tcPr>
            <w:tcW w:w="3870" w:type="dxa"/>
          </w:tcPr>
          <w:p w14:paraId="7A40F6AD" w14:textId="77777777" w:rsidR="001E048A" w:rsidRPr="005160DD"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lastRenderedPageBreak/>
              <w:t xml:space="preserve">Gemcitabine improved 5-year OS (HR 2.12, 95% CI, 1.23-4.02, P = 0.01), whereas 5-FU (HR 1.61, 95% CI 0.74-3.67) and CRT (HR 1.55, 95% CI 0.82-3.32) provided a poorer survival outcome compared with gemcitabine after 1 year. Similarly, for 5-year OS, although differing, CRT did not provide a significant improvement in survival (HR 0.46, 95% CI 0.20-0.97) compared with gemcitabine. 5-FU did not appear to provide </w:t>
            </w:r>
            <w:r w:rsidRPr="00215320">
              <w:rPr>
                <w:rFonts w:asciiTheme="minorHAnsi" w:hAnsiTheme="minorHAnsi" w:cstheme="minorHAnsi"/>
                <w:color w:val="201F1E"/>
                <w:sz w:val="18"/>
                <w:szCs w:val="18"/>
              </w:rPr>
              <w:lastRenderedPageBreak/>
              <w:t>benefit over gemcitabine (HR 1.56, 95% CI 0.77-3.35). CRT was ranked highest for toxic effects including hematological (HR 5.45, 95% CI 0.01-483.85) and non-hematological (OR 5.77, 95% CI 0.01-3807.40).</w:t>
            </w:r>
          </w:p>
        </w:tc>
        <w:tc>
          <w:tcPr>
            <w:tcW w:w="900" w:type="dxa"/>
          </w:tcPr>
          <w:p w14:paraId="294450D2"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lastRenderedPageBreak/>
              <w:t>M</w:t>
            </w:r>
          </w:p>
        </w:tc>
      </w:tr>
      <w:tr w:rsidR="001E048A" w:rsidRPr="00215320" w14:paraId="127232A2" w14:textId="77777777" w:rsidTr="004330C7">
        <w:tc>
          <w:tcPr>
            <w:tcW w:w="630" w:type="dxa"/>
            <w:vAlign w:val="bottom"/>
          </w:tcPr>
          <w:p w14:paraId="12BCECAA" w14:textId="77777777"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85</w:t>
            </w:r>
          </w:p>
        </w:tc>
        <w:tc>
          <w:tcPr>
            <w:tcW w:w="3600" w:type="dxa"/>
          </w:tcPr>
          <w:p w14:paraId="74CFFA77"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Ecker BL, Vining CC, Roses RE, </w:t>
            </w:r>
            <w:proofErr w:type="spellStart"/>
            <w:r w:rsidRPr="00215320">
              <w:rPr>
                <w:rFonts w:asciiTheme="minorHAnsi" w:hAnsiTheme="minorHAnsi" w:cstheme="minorHAnsi"/>
                <w:color w:val="201F1E"/>
                <w:sz w:val="18"/>
                <w:szCs w:val="18"/>
              </w:rPr>
              <w:t>Maggino</w:t>
            </w:r>
            <w:proofErr w:type="spellEnd"/>
            <w:r w:rsidRPr="00215320">
              <w:rPr>
                <w:rFonts w:asciiTheme="minorHAnsi" w:hAnsiTheme="minorHAnsi" w:cstheme="minorHAnsi"/>
                <w:color w:val="201F1E"/>
                <w:sz w:val="18"/>
                <w:szCs w:val="18"/>
              </w:rPr>
              <w:t xml:space="preserve"> L, Lee MK, </w:t>
            </w:r>
            <w:proofErr w:type="spellStart"/>
            <w:r w:rsidRPr="00215320">
              <w:rPr>
                <w:rFonts w:asciiTheme="minorHAnsi" w:hAnsiTheme="minorHAnsi" w:cstheme="minorHAnsi"/>
                <w:color w:val="201F1E"/>
                <w:sz w:val="18"/>
                <w:szCs w:val="18"/>
              </w:rPr>
              <w:t>Drebin</w:t>
            </w:r>
            <w:proofErr w:type="spellEnd"/>
            <w:r w:rsidRPr="00215320">
              <w:rPr>
                <w:rFonts w:asciiTheme="minorHAnsi" w:hAnsiTheme="minorHAnsi" w:cstheme="minorHAnsi"/>
                <w:color w:val="201F1E"/>
                <w:sz w:val="18"/>
                <w:szCs w:val="18"/>
              </w:rPr>
              <w:t xml:space="preserve"> JA, </w:t>
            </w:r>
            <w:proofErr w:type="spellStart"/>
            <w:r w:rsidRPr="00215320">
              <w:rPr>
                <w:rFonts w:asciiTheme="minorHAnsi" w:hAnsiTheme="minorHAnsi" w:cstheme="minorHAnsi"/>
                <w:color w:val="201F1E"/>
                <w:sz w:val="18"/>
                <w:szCs w:val="18"/>
              </w:rPr>
              <w:t>Fraker</w:t>
            </w:r>
            <w:proofErr w:type="spellEnd"/>
            <w:r w:rsidRPr="00215320">
              <w:rPr>
                <w:rFonts w:asciiTheme="minorHAnsi" w:hAnsiTheme="minorHAnsi" w:cstheme="minorHAnsi"/>
                <w:color w:val="201F1E"/>
                <w:sz w:val="18"/>
                <w:szCs w:val="18"/>
              </w:rPr>
              <w:t xml:space="preserve"> DL, Vollmer CM Jr, Datta J. Identification of Patients for Adjuvant Therapy After Resection of Carcinoma of the Extrahepatic Bile Ducts: A Propensity Score-Matched Analysis. Annals of Surgical Oncology. 24(13):3926-3933, 2017 Dec. UI: 28952140</w:t>
            </w:r>
          </w:p>
        </w:tc>
        <w:tc>
          <w:tcPr>
            <w:tcW w:w="1530" w:type="dxa"/>
          </w:tcPr>
          <w:p w14:paraId="69C896B9"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NCDB retrospective propensity matched analysis</w:t>
            </w:r>
          </w:p>
        </w:tc>
        <w:tc>
          <w:tcPr>
            <w:tcW w:w="2790" w:type="dxa"/>
          </w:tcPr>
          <w:p w14:paraId="4F4B1BD6"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eastAsia="Arial" w:hAnsiTheme="minorHAnsi" w:cstheme="minorHAnsi"/>
                <w:sz w:val="18"/>
                <w:szCs w:val="18"/>
              </w:rPr>
              <w:t xml:space="preserve">4,872 patients who underwent resection for ECC were identified (2,461; 49.6% received AC, often in conjunction with RT 1,555; 64.4%). </w:t>
            </w:r>
            <w:r w:rsidRPr="00215320">
              <w:rPr>
                <w:rFonts w:asciiTheme="minorHAnsi" w:hAnsiTheme="minorHAnsi" w:cstheme="minorHAnsi"/>
                <w:color w:val="201F1E"/>
                <w:sz w:val="18"/>
                <w:szCs w:val="18"/>
              </w:rPr>
              <w:t>Cox regression identified covariates associated with overall survival (OS). Adjuvant therapy and surgery alone cohorts were matched (1:1) by propensity scores based on the survival hazard in Cox modeling. OS was compared by Kaplan-Meier estimates.</w:t>
            </w:r>
          </w:p>
        </w:tc>
        <w:tc>
          <w:tcPr>
            <w:tcW w:w="1710" w:type="dxa"/>
          </w:tcPr>
          <w:p w14:paraId="0F77B869" w14:textId="77777777" w:rsidR="001E048A" w:rsidRPr="00215320" w:rsidRDefault="001E048A" w:rsidP="001E048A">
            <w:pPr>
              <w:ind w:right="-20"/>
              <w:rPr>
                <w:rFonts w:asciiTheme="minorHAnsi" w:eastAsia="Arial" w:hAnsiTheme="minorHAnsi" w:cstheme="minorHAnsi"/>
                <w:sz w:val="18"/>
                <w:szCs w:val="18"/>
              </w:rPr>
            </w:pPr>
            <w:r w:rsidRPr="00215320">
              <w:rPr>
                <w:rFonts w:asciiTheme="minorHAnsi" w:eastAsia="Arial" w:hAnsiTheme="minorHAnsi" w:cstheme="minorHAnsi"/>
                <w:sz w:val="18"/>
                <w:szCs w:val="18"/>
              </w:rPr>
              <w:t xml:space="preserve">To identify </w:t>
            </w:r>
            <w:r w:rsidRPr="00215320">
              <w:rPr>
                <w:rFonts w:asciiTheme="minorHAnsi" w:hAnsiTheme="minorHAnsi" w:cstheme="minorHAnsi"/>
                <w:color w:val="201F1E"/>
                <w:sz w:val="18"/>
                <w:szCs w:val="18"/>
              </w:rPr>
              <w:t>Patient subsets most likely to benefit from adjuvant therapy following resection of ECC</w:t>
            </w:r>
          </w:p>
        </w:tc>
        <w:tc>
          <w:tcPr>
            <w:tcW w:w="3870" w:type="dxa"/>
          </w:tcPr>
          <w:p w14:paraId="7EEA5B8C"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AC with or without RT was used increasingly for cases with higher T classification [reference: T1-2; T3: 1.36; 95% CI, 1.19-1.55; T4: 1.77; 95% CI 1.38-2.26], nodal positivity [OR, 1.26; 95% CI 1.01-1.56], </w:t>
            </w:r>
            <w:proofErr w:type="spellStart"/>
            <w:r w:rsidRPr="00215320">
              <w:rPr>
                <w:rFonts w:asciiTheme="minorHAnsi" w:hAnsiTheme="minorHAnsi" w:cstheme="minorHAnsi"/>
                <w:color w:val="201F1E"/>
                <w:sz w:val="18"/>
                <w:szCs w:val="18"/>
              </w:rPr>
              <w:t>lymphovascular</w:t>
            </w:r>
            <w:proofErr w:type="spellEnd"/>
            <w:r w:rsidRPr="00215320">
              <w:rPr>
                <w:rFonts w:asciiTheme="minorHAnsi" w:hAnsiTheme="minorHAnsi" w:cstheme="minorHAnsi"/>
                <w:color w:val="201F1E"/>
                <w:sz w:val="18"/>
                <w:szCs w:val="18"/>
              </w:rPr>
              <w:t xml:space="preserve"> invasion (OR 1.21; 95% CI 1.01-1.46), or margin-positive resection (OR 1.85; 95% CI 1.61-2.12), and was associated with significant improvements in OS for each high-risk subset in the propensity score-matched cohort. Adjuvant therapy was associated with improved median OS for hilar tumors (40.0 vs 30.6 months; p = 0.025) but not distal tumors (33.0 vs 30.3 months; p = 0.123). CRT was associated with superior outcomes compared with AC alone in the subset of margin-positive resection [HR 0.63; 95% CI 0.42-0.94].</w:t>
            </w:r>
          </w:p>
        </w:tc>
        <w:tc>
          <w:tcPr>
            <w:tcW w:w="900" w:type="dxa"/>
          </w:tcPr>
          <w:p w14:paraId="7FC70E08"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2</w:t>
            </w:r>
          </w:p>
        </w:tc>
      </w:tr>
      <w:tr w:rsidR="001E048A" w:rsidRPr="00215320" w14:paraId="5351EE86" w14:textId="77777777" w:rsidTr="004330C7">
        <w:tc>
          <w:tcPr>
            <w:tcW w:w="630" w:type="dxa"/>
            <w:vAlign w:val="bottom"/>
          </w:tcPr>
          <w:p w14:paraId="420D2FB7" w14:textId="77777777"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86</w:t>
            </w:r>
          </w:p>
        </w:tc>
        <w:tc>
          <w:tcPr>
            <w:tcW w:w="3600" w:type="dxa"/>
          </w:tcPr>
          <w:p w14:paraId="0EEC6889"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Lee J, Kang SH, Noh OK, Chun M, Oh YT, Kim BW, Kim SW. Adjuvant concurrent chemoradiation therapy in patients with microscopic residual tumor after curative resection for extrahepatic cholangiocarcinoma. Clinical &amp; Translational Oncology: Official Publication of the Federation of Spanish Oncology </w:t>
            </w:r>
            <w:proofErr w:type="spellStart"/>
            <w:r w:rsidRPr="00215320">
              <w:rPr>
                <w:rFonts w:asciiTheme="minorHAnsi" w:hAnsiTheme="minorHAnsi" w:cstheme="minorHAnsi"/>
                <w:color w:val="201F1E"/>
                <w:sz w:val="18"/>
                <w:szCs w:val="18"/>
              </w:rPr>
              <w:t>Societes</w:t>
            </w:r>
            <w:proofErr w:type="spellEnd"/>
            <w:r w:rsidRPr="00215320">
              <w:rPr>
                <w:rFonts w:asciiTheme="minorHAnsi" w:hAnsiTheme="minorHAnsi" w:cstheme="minorHAnsi"/>
                <w:color w:val="201F1E"/>
                <w:sz w:val="18"/>
                <w:szCs w:val="18"/>
              </w:rPr>
              <w:t xml:space="preserve"> &amp; of the National Cancer Institute of Mexico. 20(8):1011-1017, 2018 Aug. UI: 29256155</w:t>
            </w:r>
          </w:p>
        </w:tc>
        <w:tc>
          <w:tcPr>
            <w:tcW w:w="1530" w:type="dxa"/>
          </w:tcPr>
          <w:p w14:paraId="1E72F636"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Multi institution retrospective study</w:t>
            </w:r>
          </w:p>
        </w:tc>
        <w:tc>
          <w:tcPr>
            <w:tcW w:w="2790" w:type="dxa"/>
          </w:tcPr>
          <w:p w14:paraId="3B5C3010"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84 patients treated with curative resection for ECC; 52 with negative resection margins did not receive any adjuvant treatments (R0 + S group); 32 patients with microscopically positive resection margins received either adjuvant CRT (R1 + CRT group, n = 19) or adjuvant RT alone (R1 + RT group, n = 13).</w:t>
            </w:r>
          </w:p>
        </w:tc>
        <w:tc>
          <w:tcPr>
            <w:tcW w:w="1710" w:type="dxa"/>
          </w:tcPr>
          <w:p w14:paraId="5AACA35D"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eastAsia="Arial" w:hAnsiTheme="minorHAnsi" w:cstheme="minorHAnsi"/>
                <w:sz w:val="18"/>
                <w:szCs w:val="18"/>
              </w:rPr>
              <w:t xml:space="preserve">To </w:t>
            </w:r>
            <w:r w:rsidRPr="00215320">
              <w:rPr>
                <w:rFonts w:asciiTheme="minorHAnsi" w:hAnsiTheme="minorHAnsi" w:cstheme="minorHAnsi"/>
                <w:color w:val="201F1E"/>
                <w:sz w:val="18"/>
                <w:szCs w:val="18"/>
              </w:rPr>
              <w:t>investigate the role of adjuvant CRT in patients with a</w:t>
            </w:r>
          </w:p>
          <w:p w14:paraId="2C04008D" w14:textId="77777777" w:rsidR="001E048A" w:rsidRPr="00215320" w:rsidRDefault="001E048A" w:rsidP="001E048A">
            <w:pPr>
              <w:ind w:right="-20"/>
              <w:rPr>
                <w:rFonts w:asciiTheme="minorHAnsi" w:eastAsia="Arial" w:hAnsiTheme="minorHAnsi" w:cstheme="minorHAnsi"/>
                <w:sz w:val="18"/>
                <w:szCs w:val="18"/>
              </w:rPr>
            </w:pPr>
            <w:r w:rsidRPr="00215320">
              <w:rPr>
                <w:rFonts w:asciiTheme="minorHAnsi" w:hAnsiTheme="minorHAnsi" w:cstheme="minorHAnsi"/>
                <w:color w:val="201F1E"/>
                <w:sz w:val="18"/>
                <w:szCs w:val="18"/>
              </w:rPr>
              <w:t>microscopically positive resection margin (R1) after curative resection for ECC</w:t>
            </w:r>
          </w:p>
        </w:tc>
        <w:tc>
          <w:tcPr>
            <w:tcW w:w="3870" w:type="dxa"/>
          </w:tcPr>
          <w:p w14:paraId="3095EBED"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2-year LR PFS, DFS, and OS were: 81.8, 62.6, and 61.5% for R0 + S group; 71.8, 57.8, and 57.9% for R1 + CRT group; and 16.8, 9.6, and 15.4% for R1 + RT group, respectively. Multivariate analysis revealed that the R1 + CRT group did not show any significant difference in survival rates compared with the R0 + S group. The R1 + RT group had lower LR DFS [hazard ratio (HR) 3.008; p = 0.044], DFS (HR 2.364; p = 0.022), and OS (HR 2.417; p = 0.011) when compared with the R0 + S and R1 + CRT group.</w:t>
            </w:r>
          </w:p>
        </w:tc>
        <w:tc>
          <w:tcPr>
            <w:tcW w:w="900" w:type="dxa"/>
          </w:tcPr>
          <w:p w14:paraId="0288C09D"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3</w:t>
            </w:r>
          </w:p>
        </w:tc>
      </w:tr>
      <w:tr w:rsidR="001E048A" w:rsidRPr="00215320" w14:paraId="626BC068" w14:textId="77777777" w:rsidTr="004330C7">
        <w:tc>
          <w:tcPr>
            <w:tcW w:w="630" w:type="dxa"/>
            <w:vAlign w:val="bottom"/>
          </w:tcPr>
          <w:p w14:paraId="093859F6" w14:textId="77777777"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87</w:t>
            </w:r>
          </w:p>
        </w:tc>
        <w:tc>
          <w:tcPr>
            <w:tcW w:w="3600" w:type="dxa"/>
          </w:tcPr>
          <w:p w14:paraId="51DFDD3A"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Park HJ, Kim K, Chie EK, Jang JY, Kim SW, Han SW, Oh DY, </w:t>
            </w:r>
            <w:proofErr w:type="spellStart"/>
            <w:r w:rsidRPr="00215320">
              <w:rPr>
                <w:rFonts w:asciiTheme="minorHAnsi" w:hAnsiTheme="minorHAnsi" w:cstheme="minorHAnsi"/>
                <w:color w:val="201F1E"/>
                <w:sz w:val="18"/>
                <w:szCs w:val="18"/>
              </w:rPr>
              <w:t>Im</w:t>
            </w:r>
            <w:proofErr w:type="spellEnd"/>
            <w:r w:rsidRPr="00215320">
              <w:rPr>
                <w:rFonts w:asciiTheme="minorHAnsi" w:hAnsiTheme="minorHAnsi" w:cstheme="minorHAnsi"/>
                <w:color w:val="201F1E"/>
                <w:sz w:val="18"/>
                <w:szCs w:val="18"/>
              </w:rPr>
              <w:t xml:space="preserve"> SA, Kim TY, Bang YJ, Ha SW.</w:t>
            </w:r>
          </w:p>
          <w:p w14:paraId="1436D004"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Chemoradiotherapy for extrahepatic bile duct cancer with gross residual disease after surgery. Anticancer Research. 34(11):6685-90, 2014 Nov. UI: 25368275</w:t>
            </w:r>
          </w:p>
        </w:tc>
        <w:tc>
          <w:tcPr>
            <w:tcW w:w="1530" w:type="dxa"/>
          </w:tcPr>
          <w:p w14:paraId="15D6EA0B"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Single institution retrospective study</w:t>
            </w:r>
          </w:p>
        </w:tc>
        <w:tc>
          <w:tcPr>
            <w:tcW w:w="2790" w:type="dxa"/>
          </w:tcPr>
          <w:p w14:paraId="70DD7180"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30 patients with ECC who underwent CRT after palliative resection (R2 resection). Postoperative RT was delivered to the tumor bed including residual tumor and regional LNs (range=40-55.8 </w:t>
            </w:r>
            <w:proofErr w:type="spellStart"/>
            <w:r w:rsidRPr="00215320">
              <w:rPr>
                <w:rFonts w:asciiTheme="minorHAnsi" w:hAnsiTheme="minorHAnsi" w:cstheme="minorHAnsi"/>
                <w:color w:val="201F1E"/>
                <w:sz w:val="18"/>
                <w:szCs w:val="18"/>
              </w:rPr>
              <w:t>Gy</w:t>
            </w:r>
            <w:proofErr w:type="spellEnd"/>
            <w:r w:rsidRPr="00215320">
              <w:rPr>
                <w:rFonts w:asciiTheme="minorHAnsi" w:hAnsiTheme="minorHAnsi" w:cstheme="minorHAnsi"/>
                <w:color w:val="201F1E"/>
                <w:sz w:val="18"/>
                <w:szCs w:val="18"/>
              </w:rPr>
              <w:t>). Most patients underwent CRT concurrently with 5-FU or gemcitabine.</w:t>
            </w:r>
          </w:p>
        </w:tc>
        <w:tc>
          <w:tcPr>
            <w:tcW w:w="1710" w:type="dxa"/>
          </w:tcPr>
          <w:p w14:paraId="7A581C9B"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To analyze the outcome of CRT for ECC patients with gross residual disease after surgical resection.</w:t>
            </w:r>
          </w:p>
          <w:p w14:paraId="214E4FBC" w14:textId="77777777" w:rsidR="001E048A" w:rsidRPr="00215320" w:rsidRDefault="001E048A" w:rsidP="001E048A">
            <w:pPr>
              <w:ind w:right="-20"/>
              <w:rPr>
                <w:rFonts w:asciiTheme="minorHAnsi" w:eastAsia="Arial" w:hAnsiTheme="minorHAnsi" w:cstheme="minorHAnsi"/>
                <w:sz w:val="18"/>
                <w:szCs w:val="18"/>
              </w:rPr>
            </w:pPr>
          </w:p>
        </w:tc>
        <w:tc>
          <w:tcPr>
            <w:tcW w:w="3870" w:type="dxa"/>
          </w:tcPr>
          <w:p w14:paraId="5455A8A7"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The 2-year LR PFS, DM PFS, and OS rates were 33.3%, 42.4% and 44.5%, respectively. High radiation dose&gt;=50 </w:t>
            </w:r>
            <w:proofErr w:type="spellStart"/>
            <w:r w:rsidRPr="00215320">
              <w:rPr>
                <w:rFonts w:asciiTheme="minorHAnsi" w:hAnsiTheme="minorHAnsi" w:cstheme="minorHAnsi"/>
                <w:color w:val="201F1E"/>
                <w:sz w:val="18"/>
                <w:szCs w:val="18"/>
              </w:rPr>
              <w:t>Gy</w:t>
            </w:r>
            <w:proofErr w:type="spellEnd"/>
            <w:r w:rsidRPr="00215320">
              <w:rPr>
                <w:rFonts w:asciiTheme="minorHAnsi" w:hAnsiTheme="minorHAnsi" w:cstheme="minorHAnsi"/>
                <w:color w:val="201F1E"/>
                <w:sz w:val="18"/>
                <w:szCs w:val="18"/>
              </w:rPr>
              <w:t xml:space="preserve"> had a marginally significant impact on superior LR PFS compared to 40 </w:t>
            </w:r>
            <w:proofErr w:type="spellStart"/>
            <w:r w:rsidRPr="00215320">
              <w:rPr>
                <w:rFonts w:asciiTheme="minorHAnsi" w:hAnsiTheme="minorHAnsi" w:cstheme="minorHAnsi"/>
                <w:color w:val="201F1E"/>
                <w:sz w:val="18"/>
                <w:szCs w:val="18"/>
              </w:rPr>
              <w:t>Gy</w:t>
            </w:r>
            <w:proofErr w:type="spellEnd"/>
            <w:r w:rsidRPr="00215320">
              <w:rPr>
                <w:rFonts w:asciiTheme="minorHAnsi" w:hAnsiTheme="minorHAnsi" w:cstheme="minorHAnsi"/>
                <w:color w:val="201F1E"/>
                <w:sz w:val="18"/>
                <w:szCs w:val="18"/>
              </w:rPr>
              <w:t xml:space="preserve"> (p=0.081). One patient developed grade 3 late gastrointestinal toxicity.</w:t>
            </w:r>
          </w:p>
        </w:tc>
        <w:tc>
          <w:tcPr>
            <w:tcW w:w="900" w:type="dxa"/>
          </w:tcPr>
          <w:p w14:paraId="7533E1D6"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3</w:t>
            </w:r>
          </w:p>
        </w:tc>
      </w:tr>
      <w:tr w:rsidR="001E048A" w:rsidRPr="00215320" w14:paraId="27540269" w14:textId="77777777" w:rsidTr="004330C7">
        <w:tc>
          <w:tcPr>
            <w:tcW w:w="630" w:type="dxa"/>
            <w:vAlign w:val="bottom"/>
          </w:tcPr>
          <w:p w14:paraId="5AC144C0" w14:textId="77777777"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sz w:val="18"/>
                <w:szCs w:val="18"/>
              </w:rPr>
            </w:pPr>
            <w:r>
              <w:rPr>
                <w:rFonts w:asciiTheme="minorHAnsi" w:eastAsia="Arial" w:hAnsiTheme="minorHAnsi" w:cstheme="minorHAnsi"/>
                <w:sz w:val="18"/>
                <w:szCs w:val="18"/>
              </w:rPr>
              <w:t>88</w:t>
            </w:r>
          </w:p>
        </w:tc>
        <w:tc>
          <w:tcPr>
            <w:tcW w:w="3600" w:type="dxa"/>
          </w:tcPr>
          <w:p w14:paraId="437753F7" w14:textId="77777777" w:rsidR="001E048A" w:rsidRPr="00215320" w:rsidRDefault="001E048A" w:rsidP="001E0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000000" w:themeColor="text1"/>
                <w:sz w:val="18"/>
                <w:szCs w:val="18"/>
              </w:rPr>
            </w:pPr>
            <w:proofErr w:type="spellStart"/>
            <w:r w:rsidRPr="00215320">
              <w:rPr>
                <w:rFonts w:asciiTheme="minorHAnsi" w:hAnsiTheme="minorHAnsi" w:cstheme="minorHAnsi"/>
                <w:color w:val="000000" w:themeColor="text1"/>
                <w:sz w:val="18"/>
                <w:szCs w:val="18"/>
              </w:rPr>
              <w:t>Sugiura</w:t>
            </w:r>
            <w:proofErr w:type="spellEnd"/>
            <w:r w:rsidRPr="00215320">
              <w:rPr>
                <w:rFonts w:asciiTheme="minorHAnsi" w:hAnsiTheme="minorHAnsi" w:cstheme="minorHAnsi"/>
                <w:color w:val="000000" w:themeColor="text1"/>
                <w:sz w:val="18"/>
                <w:szCs w:val="18"/>
              </w:rPr>
              <w:t xml:space="preserve"> T, </w:t>
            </w:r>
            <w:proofErr w:type="spellStart"/>
            <w:r w:rsidRPr="00215320">
              <w:rPr>
                <w:rFonts w:asciiTheme="minorHAnsi" w:hAnsiTheme="minorHAnsi" w:cstheme="minorHAnsi"/>
                <w:color w:val="000000" w:themeColor="text1"/>
                <w:sz w:val="18"/>
                <w:szCs w:val="18"/>
              </w:rPr>
              <w:t>Uesaka</w:t>
            </w:r>
            <w:proofErr w:type="spellEnd"/>
            <w:r w:rsidRPr="00215320">
              <w:rPr>
                <w:rFonts w:asciiTheme="minorHAnsi" w:hAnsiTheme="minorHAnsi" w:cstheme="minorHAnsi"/>
                <w:color w:val="000000" w:themeColor="text1"/>
                <w:sz w:val="18"/>
                <w:szCs w:val="18"/>
              </w:rPr>
              <w:t xml:space="preserve"> K, Okamura Y, Ito T, Yamamoto Y, </w:t>
            </w:r>
            <w:proofErr w:type="spellStart"/>
            <w:r w:rsidRPr="00215320">
              <w:rPr>
                <w:rFonts w:asciiTheme="minorHAnsi" w:hAnsiTheme="minorHAnsi" w:cstheme="minorHAnsi"/>
                <w:color w:val="000000" w:themeColor="text1"/>
                <w:sz w:val="18"/>
                <w:szCs w:val="18"/>
              </w:rPr>
              <w:t>Ashida</w:t>
            </w:r>
            <w:proofErr w:type="spellEnd"/>
            <w:r w:rsidRPr="00215320">
              <w:rPr>
                <w:rFonts w:asciiTheme="minorHAnsi" w:hAnsiTheme="minorHAnsi" w:cstheme="minorHAnsi"/>
                <w:color w:val="000000" w:themeColor="text1"/>
                <w:sz w:val="18"/>
                <w:szCs w:val="18"/>
              </w:rPr>
              <w:t xml:space="preserve"> R, </w:t>
            </w:r>
            <w:proofErr w:type="spellStart"/>
            <w:r w:rsidRPr="00215320">
              <w:rPr>
                <w:rFonts w:asciiTheme="minorHAnsi" w:hAnsiTheme="minorHAnsi" w:cstheme="minorHAnsi"/>
                <w:color w:val="000000" w:themeColor="text1"/>
                <w:sz w:val="18"/>
                <w:szCs w:val="18"/>
              </w:rPr>
              <w:t>Ohgi</w:t>
            </w:r>
            <w:proofErr w:type="spellEnd"/>
            <w:r w:rsidRPr="00215320">
              <w:rPr>
                <w:rFonts w:asciiTheme="minorHAnsi" w:hAnsiTheme="minorHAnsi" w:cstheme="minorHAnsi"/>
                <w:color w:val="000000" w:themeColor="text1"/>
                <w:sz w:val="18"/>
                <w:szCs w:val="18"/>
              </w:rPr>
              <w:t xml:space="preserve"> K, </w:t>
            </w:r>
            <w:proofErr w:type="spellStart"/>
            <w:r w:rsidRPr="00215320">
              <w:rPr>
                <w:rFonts w:asciiTheme="minorHAnsi" w:hAnsiTheme="minorHAnsi" w:cstheme="minorHAnsi"/>
                <w:color w:val="000000" w:themeColor="text1"/>
                <w:sz w:val="18"/>
                <w:szCs w:val="18"/>
              </w:rPr>
              <w:t>Asakura</w:t>
            </w:r>
            <w:proofErr w:type="spellEnd"/>
            <w:r w:rsidRPr="00215320">
              <w:rPr>
                <w:rFonts w:asciiTheme="minorHAnsi" w:hAnsiTheme="minorHAnsi" w:cstheme="minorHAnsi"/>
                <w:color w:val="000000" w:themeColor="text1"/>
                <w:sz w:val="18"/>
                <w:szCs w:val="18"/>
              </w:rPr>
              <w:t xml:space="preserve"> H, </w:t>
            </w:r>
            <w:proofErr w:type="spellStart"/>
            <w:r w:rsidRPr="00215320">
              <w:rPr>
                <w:rFonts w:asciiTheme="minorHAnsi" w:hAnsiTheme="minorHAnsi" w:cstheme="minorHAnsi"/>
                <w:color w:val="000000" w:themeColor="text1"/>
                <w:sz w:val="18"/>
                <w:szCs w:val="18"/>
              </w:rPr>
              <w:t>Todaka</w:t>
            </w:r>
            <w:proofErr w:type="spellEnd"/>
            <w:r w:rsidRPr="00215320">
              <w:rPr>
                <w:rFonts w:asciiTheme="minorHAnsi" w:hAnsiTheme="minorHAnsi" w:cstheme="minorHAnsi"/>
                <w:color w:val="000000" w:themeColor="text1"/>
                <w:sz w:val="18"/>
                <w:szCs w:val="18"/>
              </w:rPr>
              <w:t xml:space="preserve"> A, </w:t>
            </w:r>
            <w:proofErr w:type="spellStart"/>
            <w:r w:rsidRPr="00215320">
              <w:rPr>
                <w:rFonts w:asciiTheme="minorHAnsi" w:hAnsiTheme="minorHAnsi" w:cstheme="minorHAnsi"/>
                <w:color w:val="000000" w:themeColor="text1"/>
                <w:sz w:val="18"/>
                <w:szCs w:val="18"/>
              </w:rPr>
              <w:t>Fukutomi</w:t>
            </w:r>
            <w:proofErr w:type="spellEnd"/>
            <w:r w:rsidRPr="00215320">
              <w:rPr>
                <w:rFonts w:asciiTheme="minorHAnsi" w:hAnsiTheme="minorHAnsi" w:cstheme="minorHAnsi"/>
                <w:color w:val="000000" w:themeColor="text1"/>
                <w:sz w:val="18"/>
                <w:szCs w:val="18"/>
              </w:rPr>
              <w:t xml:space="preserve"> A. Adjuvant </w:t>
            </w:r>
            <w:r w:rsidRPr="00215320">
              <w:rPr>
                <w:rFonts w:asciiTheme="minorHAnsi" w:hAnsiTheme="minorHAnsi" w:cstheme="minorHAnsi"/>
                <w:color w:val="000000" w:themeColor="text1"/>
                <w:sz w:val="18"/>
                <w:szCs w:val="18"/>
              </w:rPr>
              <w:lastRenderedPageBreak/>
              <w:t>chemoradiotherapy for positive hepatic ductal margin on cholangiocarcinoma.</w:t>
            </w:r>
          </w:p>
          <w:p w14:paraId="53DCF8E1" w14:textId="77777777"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Arial" w:hAnsiTheme="minorHAnsi" w:cstheme="minorHAnsi"/>
                <w:color w:val="000000"/>
                <w:sz w:val="18"/>
                <w:szCs w:val="18"/>
              </w:rPr>
            </w:pPr>
            <w:r w:rsidRPr="00215320">
              <w:rPr>
                <w:rFonts w:asciiTheme="minorHAnsi" w:hAnsiTheme="minorHAnsi" w:cstheme="minorHAnsi"/>
                <w:color w:val="000000" w:themeColor="text1"/>
                <w:sz w:val="18"/>
                <w:szCs w:val="18"/>
              </w:rPr>
              <w:t>Annals of Gastroenterological Surgery. 4(4):455-463, 2020 Jul. UI: 32724890</w:t>
            </w:r>
          </w:p>
        </w:tc>
        <w:tc>
          <w:tcPr>
            <w:tcW w:w="1530" w:type="dxa"/>
          </w:tcPr>
          <w:p w14:paraId="5F44BAE2"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color w:val="000000" w:themeColor="text1"/>
                <w:sz w:val="18"/>
                <w:szCs w:val="18"/>
              </w:rPr>
              <w:lastRenderedPageBreak/>
              <w:t>Single institution retrospective study</w:t>
            </w:r>
          </w:p>
        </w:tc>
        <w:tc>
          <w:tcPr>
            <w:tcW w:w="2790" w:type="dxa"/>
          </w:tcPr>
          <w:p w14:paraId="6AC26690" w14:textId="77777777" w:rsidR="001E048A" w:rsidRPr="00215320" w:rsidRDefault="001E048A" w:rsidP="001E048A">
            <w:pPr>
              <w:rPr>
                <w:rFonts w:asciiTheme="minorHAnsi" w:eastAsia="Arial" w:hAnsiTheme="minorHAnsi" w:cstheme="minorHAnsi"/>
                <w:color w:val="000000"/>
                <w:sz w:val="18"/>
                <w:szCs w:val="18"/>
                <w:highlight w:val="white"/>
              </w:rPr>
            </w:pPr>
            <w:r w:rsidRPr="00215320">
              <w:rPr>
                <w:rFonts w:asciiTheme="minorHAnsi" w:hAnsiTheme="minorHAnsi" w:cstheme="minorHAnsi"/>
                <w:color w:val="212121"/>
                <w:sz w:val="18"/>
                <w:szCs w:val="18"/>
              </w:rPr>
              <w:t xml:space="preserve">340 patients who underwent resection for ECC. Hepatic ductal margin was negative in 296 and positive in 44. Of these 44 </w:t>
            </w:r>
            <w:r w:rsidRPr="00215320">
              <w:rPr>
                <w:rFonts w:asciiTheme="minorHAnsi" w:hAnsiTheme="minorHAnsi" w:cstheme="minorHAnsi"/>
                <w:color w:val="212121"/>
                <w:sz w:val="18"/>
                <w:szCs w:val="18"/>
              </w:rPr>
              <w:lastRenderedPageBreak/>
              <w:t>patients, 22 received postoperative CRT,22 no adjuvant therapy</w:t>
            </w:r>
          </w:p>
        </w:tc>
        <w:tc>
          <w:tcPr>
            <w:tcW w:w="1710" w:type="dxa"/>
          </w:tcPr>
          <w:p w14:paraId="3EE582D2" w14:textId="77777777" w:rsidR="001E048A" w:rsidRPr="00215320" w:rsidRDefault="001E048A" w:rsidP="001E0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eastAsia="Arial" w:hAnsiTheme="minorHAnsi" w:cstheme="minorHAnsi"/>
                <w:color w:val="000000" w:themeColor="text1"/>
                <w:sz w:val="18"/>
                <w:szCs w:val="18"/>
                <w:highlight w:val="white"/>
              </w:rPr>
              <w:lastRenderedPageBreak/>
              <w:t xml:space="preserve">To evaluate </w:t>
            </w:r>
            <w:r w:rsidRPr="00215320">
              <w:rPr>
                <w:rFonts w:asciiTheme="minorHAnsi" w:hAnsiTheme="minorHAnsi" w:cstheme="minorHAnsi"/>
                <w:color w:val="000000" w:themeColor="text1"/>
                <w:sz w:val="18"/>
                <w:szCs w:val="18"/>
              </w:rPr>
              <w:t xml:space="preserve">the effects of postoperative adjuvant CRT for </w:t>
            </w:r>
            <w:r w:rsidRPr="00215320">
              <w:rPr>
                <w:rFonts w:asciiTheme="minorHAnsi" w:hAnsiTheme="minorHAnsi" w:cstheme="minorHAnsi"/>
                <w:color w:val="000000" w:themeColor="text1"/>
                <w:sz w:val="18"/>
                <w:szCs w:val="18"/>
              </w:rPr>
              <w:lastRenderedPageBreak/>
              <w:t>positive hepatic ductal margin in patients undergoing surgery for ECC</w:t>
            </w:r>
          </w:p>
        </w:tc>
        <w:tc>
          <w:tcPr>
            <w:tcW w:w="3870" w:type="dxa"/>
          </w:tcPr>
          <w:p w14:paraId="05D88A55" w14:textId="77777777" w:rsidR="001E048A" w:rsidRPr="00215320" w:rsidRDefault="001E048A" w:rsidP="001E0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hAnsiTheme="minorHAnsi" w:cstheme="minorHAnsi"/>
                <w:color w:val="212121"/>
                <w:sz w:val="18"/>
                <w:szCs w:val="18"/>
              </w:rPr>
              <w:lastRenderedPageBreak/>
              <w:t xml:space="preserve">Hepatic stump recurrence occurred in 19 patients. The incidence was significantly higher with positive hepatic ductal margin (20%, 9/44) than in those with negative hepatic ductal margin </w:t>
            </w:r>
            <w:r w:rsidRPr="00215320">
              <w:rPr>
                <w:rFonts w:asciiTheme="minorHAnsi" w:hAnsiTheme="minorHAnsi" w:cstheme="minorHAnsi"/>
                <w:color w:val="212121"/>
                <w:sz w:val="18"/>
                <w:szCs w:val="18"/>
              </w:rPr>
              <w:lastRenderedPageBreak/>
              <w:t xml:space="preserve">(3%, 10/296) (P &lt; 0.001). Among the patients with positive hepatic ductal margin the incidence similar in patients who received adjuvant CRT compared to those who did not: 23% (5/22) in no CRT and 18% (4/22) in + CRT patients (P = 0.999). The median OS was 49 months in patients with negative hepatic ductal margin (no CRT) and 43 months in patients with positive hepatic ductal margin without CRT, and 49 months in patients with positive hepatic ductal margin with CRT. The differences were not significant among the groups. A multivariate analysis revealed CA 19-9 &gt;= 300 U/mL, combined vascular resection, histologic grade G2/G3, and LN metastasis to be significant prognostic factors. </w:t>
            </w:r>
          </w:p>
        </w:tc>
        <w:tc>
          <w:tcPr>
            <w:tcW w:w="900" w:type="dxa"/>
          </w:tcPr>
          <w:p w14:paraId="5F3FA2C3"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lastRenderedPageBreak/>
              <w:t>3</w:t>
            </w:r>
          </w:p>
        </w:tc>
      </w:tr>
      <w:tr w:rsidR="001E048A" w:rsidRPr="00215320" w14:paraId="2FDE4166" w14:textId="77777777" w:rsidTr="004330C7">
        <w:tc>
          <w:tcPr>
            <w:tcW w:w="630" w:type="dxa"/>
            <w:vAlign w:val="bottom"/>
          </w:tcPr>
          <w:p w14:paraId="5CED3B60" w14:textId="77777777"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89</w:t>
            </w:r>
          </w:p>
        </w:tc>
        <w:tc>
          <w:tcPr>
            <w:tcW w:w="3600" w:type="dxa"/>
          </w:tcPr>
          <w:p w14:paraId="140BCBC9"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Ben-Josef E, Guthrie KA, El-</w:t>
            </w:r>
            <w:proofErr w:type="spellStart"/>
            <w:r w:rsidRPr="00215320">
              <w:rPr>
                <w:rFonts w:asciiTheme="minorHAnsi" w:hAnsiTheme="minorHAnsi" w:cstheme="minorHAnsi"/>
                <w:color w:val="201F1E"/>
                <w:sz w:val="18"/>
                <w:szCs w:val="18"/>
              </w:rPr>
              <w:t>Khoueiry</w:t>
            </w:r>
            <w:proofErr w:type="spellEnd"/>
            <w:r w:rsidRPr="00215320">
              <w:rPr>
                <w:rFonts w:asciiTheme="minorHAnsi" w:hAnsiTheme="minorHAnsi" w:cstheme="minorHAnsi"/>
                <w:color w:val="201F1E"/>
                <w:sz w:val="18"/>
                <w:szCs w:val="18"/>
              </w:rPr>
              <w:t xml:space="preserve"> AB, </w:t>
            </w:r>
            <w:proofErr w:type="spellStart"/>
            <w:r w:rsidRPr="00215320">
              <w:rPr>
                <w:rFonts w:asciiTheme="minorHAnsi" w:hAnsiTheme="minorHAnsi" w:cstheme="minorHAnsi"/>
                <w:color w:val="201F1E"/>
                <w:sz w:val="18"/>
                <w:szCs w:val="18"/>
              </w:rPr>
              <w:t>Corless</w:t>
            </w:r>
            <w:proofErr w:type="spellEnd"/>
            <w:r w:rsidRPr="00215320">
              <w:rPr>
                <w:rFonts w:asciiTheme="minorHAnsi" w:hAnsiTheme="minorHAnsi" w:cstheme="minorHAnsi"/>
                <w:color w:val="201F1E"/>
                <w:sz w:val="18"/>
                <w:szCs w:val="18"/>
              </w:rPr>
              <w:t xml:space="preserve"> CL, </w:t>
            </w:r>
            <w:proofErr w:type="spellStart"/>
            <w:r w:rsidRPr="00215320">
              <w:rPr>
                <w:rFonts w:asciiTheme="minorHAnsi" w:hAnsiTheme="minorHAnsi" w:cstheme="minorHAnsi"/>
                <w:color w:val="201F1E"/>
                <w:sz w:val="18"/>
                <w:szCs w:val="18"/>
              </w:rPr>
              <w:t>Zalupski</w:t>
            </w:r>
            <w:proofErr w:type="spellEnd"/>
            <w:r w:rsidRPr="00215320">
              <w:rPr>
                <w:rFonts w:asciiTheme="minorHAnsi" w:hAnsiTheme="minorHAnsi" w:cstheme="minorHAnsi"/>
                <w:color w:val="201F1E"/>
                <w:sz w:val="18"/>
                <w:szCs w:val="18"/>
              </w:rPr>
              <w:t xml:space="preserve"> MM, Lowy AM, Thomas CR Jr, Alberts SR, Dawson LA, </w:t>
            </w:r>
            <w:proofErr w:type="spellStart"/>
            <w:r w:rsidRPr="00215320">
              <w:rPr>
                <w:rFonts w:asciiTheme="minorHAnsi" w:hAnsiTheme="minorHAnsi" w:cstheme="minorHAnsi"/>
                <w:color w:val="201F1E"/>
                <w:sz w:val="18"/>
                <w:szCs w:val="18"/>
              </w:rPr>
              <w:t>Micetich</w:t>
            </w:r>
            <w:proofErr w:type="spellEnd"/>
          </w:p>
          <w:p w14:paraId="2395A5CE"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KC, Thomas MB, Siegel AB, </w:t>
            </w:r>
            <w:proofErr w:type="spellStart"/>
            <w:r w:rsidRPr="00215320">
              <w:rPr>
                <w:rFonts w:asciiTheme="minorHAnsi" w:hAnsiTheme="minorHAnsi" w:cstheme="minorHAnsi"/>
                <w:color w:val="201F1E"/>
                <w:sz w:val="18"/>
                <w:szCs w:val="18"/>
              </w:rPr>
              <w:t>Blanke</w:t>
            </w:r>
            <w:proofErr w:type="spellEnd"/>
            <w:r w:rsidRPr="00215320">
              <w:rPr>
                <w:rFonts w:asciiTheme="minorHAnsi" w:hAnsiTheme="minorHAnsi" w:cstheme="minorHAnsi"/>
                <w:color w:val="201F1E"/>
                <w:sz w:val="18"/>
                <w:szCs w:val="18"/>
              </w:rPr>
              <w:t xml:space="preserve"> CD. SWOG S0809: A Phase II Intergroup Trial of Adjuvant Capecitabine and Gemcitabine Followed by Radiotherapy and Concurrent Capecitabine in Extrahepatic Cholangiocarcinoma and Gallbladder Carcinoma. Journal of Clinical Oncology. 33(24):2617-22, 2015 Aug 20. UI: 25964250</w:t>
            </w:r>
          </w:p>
        </w:tc>
        <w:tc>
          <w:tcPr>
            <w:tcW w:w="1530" w:type="dxa"/>
          </w:tcPr>
          <w:p w14:paraId="3F0683C3"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Multi institutional Cooperative Group prospective nonrandomized phase II trial</w:t>
            </w:r>
          </w:p>
        </w:tc>
        <w:tc>
          <w:tcPr>
            <w:tcW w:w="2790" w:type="dxa"/>
          </w:tcPr>
          <w:p w14:paraId="77F9A4F5"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eastAsia="Arial" w:hAnsiTheme="minorHAnsi" w:cstheme="minorHAnsi"/>
                <w:sz w:val="18"/>
                <w:szCs w:val="18"/>
              </w:rPr>
              <w:t xml:space="preserve">79 </w:t>
            </w:r>
            <w:r w:rsidRPr="00215320">
              <w:rPr>
                <w:rFonts w:asciiTheme="minorHAnsi" w:hAnsiTheme="minorHAnsi" w:cstheme="minorHAnsi"/>
                <w:color w:val="201F1E"/>
                <w:sz w:val="18"/>
                <w:szCs w:val="18"/>
              </w:rPr>
              <w:t xml:space="preserve">patients with resected ECC treated with this AC gemcitabine and capecitabine x 4 cycles followed by capecitabine-based CRT (45 </w:t>
            </w:r>
            <w:proofErr w:type="spellStart"/>
            <w:r w:rsidRPr="00215320">
              <w:rPr>
                <w:rFonts w:asciiTheme="minorHAnsi" w:hAnsiTheme="minorHAnsi" w:cstheme="minorHAnsi"/>
                <w:color w:val="201F1E"/>
                <w:sz w:val="18"/>
                <w:szCs w:val="18"/>
              </w:rPr>
              <w:t>Gy</w:t>
            </w:r>
            <w:proofErr w:type="spellEnd"/>
            <w:r w:rsidRPr="00215320">
              <w:rPr>
                <w:rFonts w:asciiTheme="minorHAnsi" w:hAnsiTheme="minorHAnsi" w:cstheme="minorHAnsi"/>
                <w:color w:val="201F1E"/>
                <w:sz w:val="18"/>
                <w:szCs w:val="18"/>
              </w:rPr>
              <w:t xml:space="preserve"> to regional lymphatics; 54 to 59.4 </w:t>
            </w:r>
            <w:proofErr w:type="spellStart"/>
            <w:r w:rsidRPr="00215320">
              <w:rPr>
                <w:rFonts w:asciiTheme="minorHAnsi" w:hAnsiTheme="minorHAnsi" w:cstheme="minorHAnsi"/>
                <w:color w:val="201F1E"/>
                <w:sz w:val="18"/>
                <w:szCs w:val="18"/>
              </w:rPr>
              <w:t>Gy</w:t>
            </w:r>
            <w:proofErr w:type="spellEnd"/>
            <w:r w:rsidRPr="00215320">
              <w:rPr>
                <w:rFonts w:asciiTheme="minorHAnsi" w:hAnsiTheme="minorHAnsi" w:cstheme="minorHAnsi"/>
                <w:color w:val="201F1E"/>
                <w:sz w:val="18"/>
                <w:szCs w:val="18"/>
              </w:rPr>
              <w:t xml:space="preserve"> to tumor bed)</w:t>
            </w:r>
          </w:p>
        </w:tc>
        <w:tc>
          <w:tcPr>
            <w:tcW w:w="1710" w:type="dxa"/>
          </w:tcPr>
          <w:p w14:paraId="3F3A3208"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To estimate 2-year OS and after R0 or R1 resection, pattern of relapse, and toxicity in patients with resected ECC treated with AC gemcitabine/ capecitabine x 4 cycles followed by capecitabine-based CRT </w:t>
            </w:r>
          </w:p>
        </w:tc>
        <w:tc>
          <w:tcPr>
            <w:tcW w:w="3870" w:type="dxa"/>
          </w:tcPr>
          <w:p w14:paraId="369E2D74"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For all patients, 2-year survival was 65% (95% CI, 53% to 74%); it was 67% and 60% in R0 and R1 patients, respectively. Median OS was 35 months (R0, 34 months; R1, 35 months). Local, distant, and combined relapse occurred in 14, 24, and nine patients. Grade 3 and 4 adverse effects were observed in 52% and 11% of patients, respectively. The most common grade 3 to 4 adverse effects were neutropenia (44%), hand-foot syndrome (11%), diarrhea (8%), lymphopenia (8%), and leukopenia (6%). There was one death resulting from GI hemorrhage.</w:t>
            </w:r>
          </w:p>
        </w:tc>
        <w:tc>
          <w:tcPr>
            <w:tcW w:w="900" w:type="dxa"/>
          </w:tcPr>
          <w:p w14:paraId="6D429F18"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2</w:t>
            </w:r>
          </w:p>
        </w:tc>
      </w:tr>
      <w:tr w:rsidR="001E048A" w:rsidRPr="00215320" w14:paraId="4712BAEF" w14:textId="77777777" w:rsidTr="004330C7">
        <w:tc>
          <w:tcPr>
            <w:tcW w:w="630" w:type="dxa"/>
            <w:vAlign w:val="bottom"/>
          </w:tcPr>
          <w:p w14:paraId="7C7FAC42" w14:textId="77777777"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90</w:t>
            </w:r>
          </w:p>
        </w:tc>
        <w:tc>
          <w:tcPr>
            <w:tcW w:w="3600" w:type="dxa"/>
          </w:tcPr>
          <w:p w14:paraId="490067BF"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Ebata T, Hirano S, </w:t>
            </w:r>
            <w:proofErr w:type="spellStart"/>
            <w:r w:rsidRPr="00215320">
              <w:rPr>
                <w:rFonts w:asciiTheme="minorHAnsi" w:hAnsiTheme="minorHAnsi" w:cstheme="minorHAnsi"/>
                <w:color w:val="201F1E"/>
                <w:sz w:val="18"/>
                <w:szCs w:val="18"/>
              </w:rPr>
              <w:t>Konishi</w:t>
            </w:r>
            <w:proofErr w:type="spellEnd"/>
            <w:r w:rsidRPr="00215320">
              <w:rPr>
                <w:rFonts w:asciiTheme="minorHAnsi" w:hAnsiTheme="minorHAnsi" w:cstheme="minorHAnsi"/>
                <w:color w:val="201F1E"/>
                <w:sz w:val="18"/>
                <w:szCs w:val="18"/>
              </w:rPr>
              <w:t xml:space="preserve"> M, </w:t>
            </w:r>
            <w:proofErr w:type="spellStart"/>
            <w:r w:rsidRPr="00215320">
              <w:rPr>
                <w:rFonts w:asciiTheme="minorHAnsi" w:hAnsiTheme="minorHAnsi" w:cstheme="minorHAnsi"/>
                <w:color w:val="201F1E"/>
                <w:sz w:val="18"/>
                <w:szCs w:val="18"/>
              </w:rPr>
              <w:t>Uesaka</w:t>
            </w:r>
            <w:proofErr w:type="spellEnd"/>
            <w:r w:rsidRPr="00215320">
              <w:rPr>
                <w:rFonts w:asciiTheme="minorHAnsi" w:hAnsiTheme="minorHAnsi" w:cstheme="minorHAnsi"/>
                <w:color w:val="201F1E"/>
                <w:sz w:val="18"/>
                <w:szCs w:val="18"/>
              </w:rPr>
              <w:t xml:space="preserve"> K, Tsuchiya Y, </w:t>
            </w:r>
            <w:proofErr w:type="spellStart"/>
            <w:r w:rsidRPr="00215320">
              <w:rPr>
                <w:rFonts w:asciiTheme="minorHAnsi" w:hAnsiTheme="minorHAnsi" w:cstheme="minorHAnsi"/>
                <w:color w:val="201F1E"/>
                <w:sz w:val="18"/>
                <w:szCs w:val="18"/>
              </w:rPr>
              <w:t>Ohtsuka</w:t>
            </w:r>
            <w:proofErr w:type="spellEnd"/>
            <w:r w:rsidRPr="00215320">
              <w:rPr>
                <w:rFonts w:asciiTheme="minorHAnsi" w:hAnsiTheme="minorHAnsi" w:cstheme="minorHAnsi"/>
                <w:color w:val="201F1E"/>
                <w:sz w:val="18"/>
                <w:szCs w:val="18"/>
              </w:rPr>
              <w:t xml:space="preserve"> M, </w:t>
            </w:r>
            <w:proofErr w:type="spellStart"/>
            <w:r w:rsidRPr="00215320">
              <w:rPr>
                <w:rFonts w:asciiTheme="minorHAnsi" w:hAnsiTheme="minorHAnsi" w:cstheme="minorHAnsi"/>
                <w:color w:val="201F1E"/>
                <w:sz w:val="18"/>
                <w:szCs w:val="18"/>
              </w:rPr>
              <w:t>Kaneoka</w:t>
            </w:r>
            <w:proofErr w:type="spellEnd"/>
            <w:r w:rsidRPr="00215320">
              <w:rPr>
                <w:rFonts w:asciiTheme="minorHAnsi" w:hAnsiTheme="minorHAnsi" w:cstheme="minorHAnsi"/>
                <w:color w:val="201F1E"/>
                <w:sz w:val="18"/>
                <w:szCs w:val="18"/>
              </w:rPr>
              <w:t xml:space="preserve"> Y, Yamamoto M, Ambo Y, Shimizu Y, Ozawa F, </w:t>
            </w:r>
            <w:proofErr w:type="spellStart"/>
            <w:r w:rsidRPr="00215320">
              <w:rPr>
                <w:rFonts w:asciiTheme="minorHAnsi" w:hAnsiTheme="minorHAnsi" w:cstheme="minorHAnsi"/>
                <w:color w:val="201F1E"/>
                <w:sz w:val="18"/>
                <w:szCs w:val="18"/>
              </w:rPr>
              <w:t>Fukutomi</w:t>
            </w:r>
            <w:proofErr w:type="spellEnd"/>
            <w:r w:rsidRPr="00215320">
              <w:rPr>
                <w:rFonts w:asciiTheme="minorHAnsi" w:hAnsiTheme="minorHAnsi" w:cstheme="minorHAnsi"/>
                <w:color w:val="201F1E"/>
                <w:sz w:val="18"/>
                <w:szCs w:val="18"/>
              </w:rPr>
              <w:t xml:space="preserve"> A, Ando M, </w:t>
            </w:r>
            <w:proofErr w:type="spellStart"/>
            <w:r w:rsidRPr="00215320">
              <w:rPr>
                <w:rFonts w:asciiTheme="minorHAnsi" w:hAnsiTheme="minorHAnsi" w:cstheme="minorHAnsi"/>
                <w:color w:val="201F1E"/>
                <w:sz w:val="18"/>
                <w:szCs w:val="18"/>
              </w:rPr>
              <w:t>Nimura</w:t>
            </w:r>
            <w:proofErr w:type="spellEnd"/>
            <w:r w:rsidRPr="00215320">
              <w:rPr>
                <w:rFonts w:asciiTheme="minorHAnsi" w:hAnsiTheme="minorHAnsi" w:cstheme="minorHAnsi"/>
                <w:color w:val="201F1E"/>
                <w:sz w:val="18"/>
                <w:szCs w:val="18"/>
              </w:rPr>
              <w:t xml:space="preserve"> Y, </w:t>
            </w:r>
            <w:proofErr w:type="spellStart"/>
            <w:r w:rsidRPr="00215320">
              <w:rPr>
                <w:rFonts w:asciiTheme="minorHAnsi" w:hAnsiTheme="minorHAnsi" w:cstheme="minorHAnsi"/>
                <w:color w:val="201F1E"/>
                <w:sz w:val="18"/>
                <w:szCs w:val="18"/>
              </w:rPr>
              <w:t>Nagino</w:t>
            </w:r>
            <w:proofErr w:type="spellEnd"/>
            <w:r w:rsidRPr="00215320">
              <w:rPr>
                <w:rFonts w:asciiTheme="minorHAnsi" w:hAnsiTheme="minorHAnsi" w:cstheme="minorHAnsi"/>
                <w:color w:val="201F1E"/>
                <w:sz w:val="18"/>
                <w:szCs w:val="18"/>
              </w:rPr>
              <w:t xml:space="preserve"> M, Bile Duct Cancer Adjuvant Trial (BCAT) Study Group. Randomized clinical trial of adjuvant gemcitabine chemotherapy versus observation in resected bile duct cancer. British Journal of Surgery. 105(3):192-202, 2018 02. UI: 29405274</w:t>
            </w:r>
          </w:p>
        </w:tc>
        <w:tc>
          <w:tcPr>
            <w:tcW w:w="1530" w:type="dxa"/>
          </w:tcPr>
          <w:p w14:paraId="2F98E952"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hAnsiTheme="minorHAnsi" w:cstheme="minorHAnsi"/>
                <w:color w:val="201F1E"/>
                <w:sz w:val="18"/>
                <w:szCs w:val="18"/>
              </w:rPr>
              <w:t>Multi institution Phase III Randomized Controlled Trial</w:t>
            </w:r>
          </w:p>
        </w:tc>
        <w:tc>
          <w:tcPr>
            <w:tcW w:w="2790" w:type="dxa"/>
          </w:tcPr>
          <w:p w14:paraId="183BCDF3"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225 patients with resected bile duct cancer were randomized to (117 gemcitabine (117), or observation (108). Baseline characteristics were well balanced between the gemcitabine and observation groups.</w:t>
            </w:r>
          </w:p>
        </w:tc>
        <w:tc>
          <w:tcPr>
            <w:tcW w:w="1710" w:type="dxa"/>
          </w:tcPr>
          <w:p w14:paraId="4958B0FA"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To test the hypothesis that adjuvant gemcitabine would improve survival probability in resected bile duct cancer</w:t>
            </w:r>
          </w:p>
          <w:p w14:paraId="6A8A4E85" w14:textId="77777777" w:rsidR="001E048A" w:rsidRPr="00215320" w:rsidRDefault="001E048A" w:rsidP="001E048A">
            <w:pPr>
              <w:ind w:right="-20"/>
              <w:rPr>
                <w:rFonts w:asciiTheme="minorHAnsi" w:eastAsia="Arial" w:hAnsiTheme="minorHAnsi" w:cstheme="minorHAnsi"/>
                <w:sz w:val="18"/>
                <w:szCs w:val="18"/>
              </w:rPr>
            </w:pPr>
          </w:p>
          <w:p w14:paraId="56F32D24" w14:textId="77777777" w:rsidR="001E048A" w:rsidRPr="00215320" w:rsidRDefault="001E048A" w:rsidP="001E048A">
            <w:pPr>
              <w:rPr>
                <w:rFonts w:asciiTheme="minorHAnsi" w:eastAsia="Arial" w:hAnsiTheme="minorHAnsi" w:cstheme="minorHAnsi"/>
                <w:sz w:val="18"/>
                <w:szCs w:val="18"/>
              </w:rPr>
            </w:pPr>
          </w:p>
        </w:tc>
        <w:tc>
          <w:tcPr>
            <w:tcW w:w="3870" w:type="dxa"/>
          </w:tcPr>
          <w:p w14:paraId="4A179C56"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There were no significant differences in OS (median 62.3 vs 63.8 months respectively; HR 1.01, 95% CI 0.70 to 1.45; P = 0.964) and DFS (median 36.0 vs 39.9 months; HR 0.93, 0.66 to 1.32; P = 0.693). There were no survival differences between the two groups in subsets stratified by LN status and margin status. Although hematological toxicity occurred frequently in the gemcitabine group, most toxicities were transient, and grade 3/4 non-hematological toxicity was rare.</w:t>
            </w:r>
          </w:p>
        </w:tc>
        <w:tc>
          <w:tcPr>
            <w:tcW w:w="900" w:type="dxa"/>
          </w:tcPr>
          <w:p w14:paraId="06D57C6B"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1</w:t>
            </w:r>
          </w:p>
        </w:tc>
      </w:tr>
      <w:tr w:rsidR="001E048A" w:rsidRPr="00215320" w14:paraId="1BDB0E58" w14:textId="77777777" w:rsidTr="004330C7">
        <w:tc>
          <w:tcPr>
            <w:tcW w:w="630" w:type="dxa"/>
            <w:vAlign w:val="bottom"/>
          </w:tcPr>
          <w:p w14:paraId="349A4727" w14:textId="77777777"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91</w:t>
            </w:r>
          </w:p>
        </w:tc>
        <w:tc>
          <w:tcPr>
            <w:tcW w:w="3600" w:type="dxa"/>
          </w:tcPr>
          <w:p w14:paraId="1DA88554" w14:textId="77777777" w:rsidR="001E048A" w:rsidRPr="00215320" w:rsidRDefault="001E048A" w:rsidP="001E048A">
            <w:pPr>
              <w:shd w:val="clear" w:color="auto" w:fill="FFFFFF"/>
              <w:rPr>
                <w:rFonts w:asciiTheme="minorHAnsi" w:hAnsiTheme="minorHAnsi" w:cstheme="minorHAnsi"/>
                <w:color w:val="201F1E"/>
                <w:sz w:val="18"/>
                <w:szCs w:val="18"/>
              </w:rPr>
            </w:pPr>
            <w:proofErr w:type="spellStart"/>
            <w:r w:rsidRPr="00215320">
              <w:rPr>
                <w:rFonts w:asciiTheme="minorHAnsi" w:hAnsiTheme="minorHAnsi" w:cstheme="minorHAnsi"/>
                <w:color w:val="201F1E"/>
                <w:sz w:val="18"/>
                <w:szCs w:val="18"/>
              </w:rPr>
              <w:t>Edeline</w:t>
            </w:r>
            <w:proofErr w:type="spellEnd"/>
            <w:r w:rsidRPr="00215320">
              <w:rPr>
                <w:rFonts w:asciiTheme="minorHAnsi" w:hAnsiTheme="minorHAnsi" w:cstheme="minorHAnsi"/>
                <w:color w:val="201F1E"/>
                <w:sz w:val="18"/>
                <w:szCs w:val="18"/>
              </w:rPr>
              <w:t xml:space="preserve"> J, </w:t>
            </w:r>
            <w:proofErr w:type="spellStart"/>
            <w:r w:rsidRPr="00215320">
              <w:rPr>
                <w:rFonts w:asciiTheme="minorHAnsi" w:hAnsiTheme="minorHAnsi" w:cstheme="minorHAnsi"/>
                <w:color w:val="201F1E"/>
                <w:sz w:val="18"/>
                <w:szCs w:val="18"/>
              </w:rPr>
              <w:t>Benabdelghani</w:t>
            </w:r>
            <w:proofErr w:type="spellEnd"/>
            <w:r w:rsidRPr="00215320">
              <w:rPr>
                <w:rFonts w:asciiTheme="minorHAnsi" w:hAnsiTheme="minorHAnsi" w:cstheme="minorHAnsi"/>
                <w:color w:val="201F1E"/>
                <w:sz w:val="18"/>
                <w:szCs w:val="18"/>
              </w:rPr>
              <w:t xml:space="preserve"> M, </w:t>
            </w:r>
            <w:proofErr w:type="spellStart"/>
            <w:r w:rsidRPr="00215320">
              <w:rPr>
                <w:rFonts w:asciiTheme="minorHAnsi" w:hAnsiTheme="minorHAnsi" w:cstheme="minorHAnsi"/>
                <w:color w:val="201F1E"/>
                <w:sz w:val="18"/>
                <w:szCs w:val="18"/>
              </w:rPr>
              <w:t>Bertaut</w:t>
            </w:r>
            <w:proofErr w:type="spellEnd"/>
            <w:r w:rsidRPr="00215320">
              <w:rPr>
                <w:rFonts w:asciiTheme="minorHAnsi" w:hAnsiTheme="minorHAnsi" w:cstheme="minorHAnsi"/>
                <w:color w:val="201F1E"/>
                <w:sz w:val="18"/>
                <w:szCs w:val="18"/>
              </w:rPr>
              <w:t xml:space="preserve"> A, </w:t>
            </w:r>
            <w:proofErr w:type="spellStart"/>
            <w:r w:rsidRPr="00215320">
              <w:rPr>
                <w:rFonts w:asciiTheme="minorHAnsi" w:hAnsiTheme="minorHAnsi" w:cstheme="minorHAnsi"/>
                <w:color w:val="201F1E"/>
                <w:sz w:val="18"/>
                <w:szCs w:val="18"/>
              </w:rPr>
              <w:t>Watelet</w:t>
            </w:r>
            <w:proofErr w:type="spellEnd"/>
            <w:r w:rsidRPr="00215320">
              <w:rPr>
                <w:rFonts w:asciiTheme="minorHAnsi" w:hAnsiTheme="minorHAnsi" w:cstheme="minorHAnsi"/>
                <w:color w:val="201F1E"/>
                <w:sz w:val="18"/>
                <w:szCs w:val="18"/>
              </w:rPr>
              <w:t xml:space="preserve"> J, Hammel P, Joly JP, </w:t>
            </w:r>
            <w:proofErr w:type="spellStart"/>
            <w:r w:rsidRPr="00215320">
              <w:rPr>
                <w:rFonts w:asciiTheme="minorHAnsi" w:hAnsiTheme="minorHAnsi" w:cstheme="minorHAnsi"/>
                <w:color w:val="201F1E"/>
                <w:sz w:val="18"/>
                <w:szCs w:val="18"/>
              </w:rPr>
              <w:t>Boudjema</w:t>
            </w:r>
            <w:proofErr w:type="spellEnd"/>
            <w:r w:rsidRPr="00215320">
              <w:rPr>
                <w:rFonts w:asciiTheme="minorHAnsi" w:hAnsiTheme="minorHAnsi" w:cstheme="minorHAnsi"/>
                <w:color w:val="201F1E"/>
                <w:sz w:val="18"/>
                <w:szCs w:val="18"/>
              </w:rPr>
              <w:t xml:space="preserve"> K, </w:t>
            </w:r>
            <w:proofErr w:type="spellStart"/>
            <w:r w:rsidRPr="00215320">
              <w:rPr>
                <w:rFonts w:asciiTheme="minorHAnsi" w:hAnsiTheme="minorHAnsi" w:cstheme="minorHAnsi"/>
                <w:color w:val="201F1E"/>
                <w:sz w:val="18"/>
                <w:szCs w:val="18"/>
              </w:rPr>
              <w:t>Fartoux</w:t>
            </w:r>
            <w:proofErr w:type="spellEnd"/>
            <w:r w:rsidRPr="00215320">
              <w:rPr>
                <w:rFonts w:asciiTheme="minorHAnsi" w:hAnsiTheme="minorHAnsi" w:cstheme="minorHAnsi"/>
                <w:color w:val="201F1E"/>
                <w:sz w:val="18"/>
                <w:szCs w:val="18"/>
              </w:rPr>
              <w:t xml:space="preserve"> L, </w:t>
            </w:r>
            <w:proofErr w:type="spellStart"/>
            <w:r w:rsidRPr="00215320">
              <w:rPr>
                <w:rFonts w:asciiTheme="minorHAnsi" w:hAnsiTheme="minorHAnsi" w:cstheme="minorHAnsi"/>
                <w:color w:val="201F1E"/>
                <w:sz w:val="18"/>
                <w:szCs w:val="18"/>
              </w:rPr>
              <w:t>Bouhier-Leporrier</w:t>
            </w:r>
            <w:proofErr w:type="spellEnd"/>
            <w:r w:rsidRPr="00215320">
              <w:rPr>
                <w:rFonts w:asciiTheme="minorHAnsi" w:hAnsiTheme="minorHAnsi" w:cstheme="minorHAnsi"/>
                <w:color w:val="201F1E"/>
                <w:sz w:val="18"/>
                <w:szCs w:val="18"/>
              </w:rPr>
              <w:t xml:space="preserve"> K, </w:t>
            </w:r>
            <w:proofErr w:type="spellStart"/>
            <w:r w:rsidRPr="00215320">
              <w:rPr>
                <w:rFonts w:asciiTheme="minorHAnsi" w:hAnsiTheme="minorHAnsi" w:cstheme="minorHAnsi"/>
                <w:color w:val="201F1E"/>
                <w:sz w:val="18"/>
                <w:szCs w:val="18"/>
              </w:rPr>
              <w:t>Jouve</w:t>
            </w:r>
            <w:proofErr w:type="spellEnd"/>
          </w:p>
          <w:p w14:paraId="650F990B"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JL, </w:t>
            </w:r>
            <w:proofErr w:type="spellStart"/>
            <w:r w:rsidRPr="00215320">
              <w:rPr>
                <w:rFonts w:asciiTheme="minorHAnsi" w:hAnsiTheme="minorHAnsi" w:cstheme="minorHAnsi"/>
                <w:color w:val="201F1E"/>
                <w:sz w:val="18"/>
                <w:szCs w:val="18"/>
              </w:rPr>
              <w:t>Faroux</w:t>
            </w:r>
            <w:proofErr w:type="spellEnd"/>
            <w:r w:rsidRPr="00215320">
              <w:rPr>
                <w:rFonts w:asciiTheme="minorHAnsi" w:hAnsiTheme="minorHAnsi" w:cstheme="minorHAnsi"/>
                <w:color w:val="201F1E"/>
                <w:sz w:val="18"/>
                <w:szCs w:val="18"/>
              </w:rPr>
              <w:t xml:space="preserve"> R, Guerin-Meyer V, Kurtz JE, </w:t>
            </w:r>
            <w:proofErr w:type="spellStart"/>
            <w:r w:rsidRPr="00215320">
              <w:rPr>
                <w:rFonts w:asciiTheme="minorHAnsi" w:hAnsiTheme="minorHAnsi" w:cstheme="minorHAnsi"/>
                <w:color w:val="201F1E"/>
                <w:sz w:val="18"/>
                <w:szCs w:val="18"/>
              </w:rPr>
              <w:t>Assenat</w:t>
            </w:r>
            <w:proofErr w:type="spellEnd"/>
            <w:r w:rsidRPr="00215320">
              <w:rPr>
                <w:rFonts w:asciiTheme="minorHAnsi" w:hAnsiTheme="minorHAnsi" w:cstheme="minorHAnsi"/>
                <w:color w:val="201F1E"/>
                <w:sz w:val="18"/>
                <w:szCs w:val="18"/>
              </w:rPr>
              <w:t xml:space="preserve"> E, Seitz JF, </w:t>
            </w:r>
            <w:proofErr w:type="spellStart"/>
            <w:r w:rsidRPr="00215320">
              <w:rPr>
                <w:rFonts w:asciiTheme="minorHAnsi" w:hAnsiTheme="minorHAnsi" w:cstheme="minorHAnsi"/>
                <w:color w:val="201F1E"/>
                <w:sz w:val="18"/>
                <w:szCs w:val="18"/>
              </w:rPr>
              <w:t>Baumgaertner</w:t>
            </w:r>
            <w:proofErr w:type="spellEnd"/>
            <w:r w:rsidRPr="00215320">
              <w:rPr>
                <w:rFonts w:asciiTheme="minorHAnsi" w:hAnsiTheme="minorHAnsi" w:cstheme="minorHAnsi"/>
                <w:color w:val="201F1E"/>
                <w:sz w:val="18"/>
                <w:szCs w:val="18"/>
              </w:rPr>
              <w:t xml:space="preserve"> I, </w:t>
            </w:r>
            <w:proofErr w:type="spellStart"/>
            <w:r w:rsidRPr="00215320">
              <w:rPr>
                <w:rFonts w:asciiTheme="minorHAnsi" w:hAnsiTheme="minorHAnsi" w:cstheme="minorHAnsi"/>
                <w:color w:val="201F1E"/>
                <w:sz w:val="18"/>
                <w:szCs w:val="18"/>
              </w:rPr>
              <w:t>Tougeron</w:t>
            </w:r>
            <w:proofErr w:type="spellEnd"/>
            <w:r w:rsidRPr="00215320">
              <w:rPr>
                <w:rFonts w:asciiTheme="minorHAnsi" w:hAnsiTheme="minorHAnsi" w:cstheme="minorHAnsi"/>
                <w:color w:val="201F1E"/>
                <w:sz w:val="18"/>
                <w:szCs w:val="18"/>
              </w:rPr>
              <w:t xml:space="preserve"> D, de la </w:t>
            </w:r>
            <w:proofErr w:type="spellStart"/>
            <w:r w:rsidRPr="00215320">
              <w:rPr>
                <w:rFonts w:asciiTheme="minorHAnsi" w:hAnsiTheme="minorHAnsi" w:cstheme="minorHAnsi"/>
                <w:color w:val="201F1E"/>
                <w:sz w:val="18"/>
                <w:szCs w:val="18"/>
              </w:rPr>
              <w:t>Fouchardiere</w:t>
            </w:r>
            <w:proofErr w:type="spellEnd"/>
            <w:r w:rsidRPr="00215320">
              <w:rPr>
                <w:rFonts w:asciiTheme="minorHAnsi" w:hAnsiTheme="minorHAnsi" w:cstheme="minorHAnsi"/>
                <w:color w:val="201F1E"/>
                <w:sz w:val="18"/>
                <w:szCs w:val="18"/>
              </w:rPr>
              <w:t xml:space="preserve"> C, Lombard-</w:t>
            </w:r>
            <w:proofErr w:type="spellStart"/>
            <w:r w:rsidRPr="00215320">
              <w:rPr>
                <w:rFonts w:asciiTheme="minorHAnsi" w:hAnsiTheme="minorHAnsi" w:cstheme="minorHAnsi"/>
                <w:color w:val="201F1E"/>
                <w:sz w:val="18"/>
                <w:szCs w:val="18"/>
              </w:rPr>
              <w:t>Bohas</w:t>
            </w:r>
            <w:proofErr w:type="spellEnd"/>
            <w:r w:rsidRPr="00215320">
              <w:rPr>
                <w:rFonts w:asciiTheme="minorHAnsi" w:hAnsiTheme="minorHAnsi" w:cstheme="minorHAnsi"/>
                <w:color w:val="201F1E"/>
                <w:sz w:val="18"/>
                <w:szCs w:val="18"/>
              </w:rPr>
              <w:t xml:space="preserve"> C, </w:t>
            </w:r>
            <w:r w:rsidRPr="00215320">
              <w:rPr>
                <w:rFonts w:asciiTheme="minorHAnsi" w:hAnsiTheme="minorHAnsi" w:cstheme="minorHAnsi"/>
                <w:color w:val="201F1E"/>
                <w:sz w:val="18"/>
                <w:szCs w:val="18"/>
              </w:rPr>
              <w:lastRenderedPageBreak/>
              <w:t xml:space="preserve">Boucher E, Stanbury T, </w:t>
            </w:r>
            <w:proofErr w:type="spellStart"/>
            <w:r w:rsidRPr="00215320">
              <w:rPr>
                <w:rFonts w:asciiTheme="minorHAnsi" w:hAnsiTheme="minorHAnsi" w:cstheme="minorHAnsi"/>
                <w:color w:val="201F1E"/>
                <w:sz w:val="18"/>
                <w:szCs w:val="18"/>
              </w:rPr>
              <w:t>Louvet</w:t>
            </w:r>
            <w:proofErr w:type="spellEnd"/>
            <w:r w:rsidRPr="00215320">
              <w:rPr>
                <w:rFonts w:asciiTheme="minorHAnsi" w:hAnsiTheme="minorHAnsi" w:cstheme="minorHAnsi"/>
                <w:color w:val="201F1E"/>
                <w:sz w:val="18"/>
                <w:szCs w:val="18"/>
              </w:rPr>
              <w:t xml:space="preserve"> C, Malka D, </w:t>
            </w:r>
            <w:proofErr w:type="spellStart"/>
            <w:r w:rsidRPr="00215320">
              <w:rPr>
                <w:rFonts w:asciiTheme="minorHAnsi" w:hAnsiTheme="minorHAnsi" w:cstheme="minorHAnsi"/>
                <w:color w:val="201F1E"/>
                <w:sz w:val="18"/>
                <w:szCs w:val="18"/>
              </w:rPr>
              <w:t>Phelip</w:t>
            </w:r>
            <w:proofErr w:type="spellEnd"/>
            <w:r w:rsidRPr="00215320">
              <w:rPr>
                <w:rFonts w:asciiTheme="minorHAnsi" w:hAnsiTheme="minorHAnsi" w:cstheme="minorHAnsi"/>
                <w:color w:val="201F1E"/>
                <w:sz w:val="18"/>
                <w:szCs w:val="18"/>
              </w:rPr>
              <w:t xml:space="preserve"> JM. Gemcitabine and Oxaliplatin Chemotherapy or Surveillance in Resected Biliary Tract Cancer (PRODIGE 12-ACCORD</w:t>
            </w:r>
          </w:p>
          <w:p w14:paraId="226F174F"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18-UNICANCER GI): A Randomized Phase III Study. Journal of Clinical Oncology. 37(8):658-667, 2019 03 10. UI: 30707660</w:t>
            </w:r>
          </w:p>
        </w:tc>
        <w:tc>
          <w:tcPr>
            <w:tcW w:w="1530" w:type="dxa"/>
          </w:tcPr>
          <w:p w14:paraId="1ADE0326"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hAnsiTheme="minorHAnsi" w:cstheme="minorHAnsi"/>
                <w:color w:val="201F1E"/>
                <w:sz w:val="18"/>
                <w:szCs w:val="18"/>
              </w:rPr>
              <w:lastRenderedPageBreak/>
              <w:t>Multi institution open label Phase III Randomized Controlled Trial</w:t>
            </w:r>
          </w:p>
        </w:tc>
        <w:tc>
          <w:tcPr>
            <w:tcW w:w="2790" w:type="dxa"/>
          </w:tcPr>
          <w:p w14:paraId="522B8D4A"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eastAsia="Arial" w:hAnsiTheme="minorHAnsi" w:cstheme="minorHAnsi"/>
                <w:sz w:val="18"/>
                <w:szCs w:val="18"/>
              </w:rPr>
              <w:t xml:space="preserve">33 centers, 196 patients </w:t>
            </w:r>
            <w:r w:rsidRPr="00215320">
              <w:rPr>
                <w:rFonts w:asciiTheme="minorHAnsi" w:hAnsiTheme="minorHAnsi" w:cstheme="minorHAnsi"/>
                <w:color w:val="201F1E"/>
                <w:sz w:val="18"/>
                <w:szCs w:val="18"/>
              </w:rPr>
              <w:t>randomly assigned (1:1) within 3 months after R0 or R1 resection of a localized BTC to receive either gemcitabine and oxaliplatin or</w:t>
            </w:r>
          </w:p>
          <w:p w14:paraId="6BD82A78" w14:textId="77777777" w:rsidR="001E048A" w:rsidRPr="00215320" w:rsidRDefault="001E048A" w:rsidP="001E048A">
            <w:pPr>
              <w:rPr>
                <w:rFonts w:asciiTheme="minorHAnsi" w:eastAsia="Arial" w:hAnsiTheme="minorHAnsi" w:cstheme="minorHAnsi"/>
                <w:sz w:val="18"/>
                <w:szCs w:val="18"/>
              </w:rPr>
            </w:pPr>
            <w:r w:rsidRPr="00215320">
              <w:rPr>
                <w:rFonts w:asciiTheme="minorHAnsi" w:hAnsiTheme="minorHAnsi" w:cstheme="minorHAnsi"/>
                <w:color w:val="201F1E"/>
                <w:sz w:val="18"/>
                <w:szCs w:val="18"/>
              </w:rPr>
              <w:t xml:space="preserve">surveillance </w:t>
            </w:r>
          </w:p>
        </w:tc>
        <w:tc>
          <w:tcPr>
            <w:tcW w:w="1710" w:type="dxa"/>
          </w:tcPr>
          <w:p w14:paraId="5EE22E96"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To assess whether gemcitabine and oxaliplatin chemotherapy would increase DFS while maintaining </w:t>
            </w:r>
            <w:r w:rsidRPr="00215320">
              <w:rPr>
                <w:rFonts w:asciiTheme="minorHAnsi" w:hAnsiTheme="minorHAnsi" w:cstheme="minorHAnsi"/>
                <w:color w:val="201F1E"/>
                <w:sz w:val="18"/>
                <w:szCs w:val="18"/>
              </w:rPr>
              <w:lastRenderedPageBreak/>
              <w:t>HRQOL in patients who undergo resection.</w:t>
            </w:r>
          </w:p>
        </w:tc>
        <w:tc>
          <w:tcPr>
            <w:tcW w:w="3870" w:type="dxa"/>
          </w:tcPr>
          <w:p w14:paraId="26220709"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lastRenderedPageBreak/>
              <w:t xml:space="preserve">There was no significant difference in DFS between the two arms (median, 30.4 months in AC arm v 18.5 months in observation arm B; </w:t>
            </w:r>
            <w:proofErr w:type="gramStart"/>
            <w:r w:rsidRPr="00215320">
              <w:rPr>
                <w:rFonts w:asciiTheme="minorHAnsi" w:hAnsiTheme="minorHAnsi" w:cstheme="minorHAnsi"/>
                <w:color w:val="201F1E"/>
                <w:sz w:val="18"/>
                <w:szCs w:val="18"/>
              </w:rPr>
              <w:t>HR,  0.88</w:t>
            </w:r>
            <w:proofErr w:type="gramEnd"/>
            <w:r w:rsidRPr="00215320">
              <w:rPr>
                <w:rFonts w:asciiTheme="minorHAnsi" w:hAnsiTheme="minorHAnsi" w:cstheme="minorHAnsi"/>
                <w:color w:val="201F1E"/>
                <w:sz w:val="18"/>
                <w:szCs w:val="18"/>
              </w:rPr>
              <w:t xml:space="preserve">; 95% CI, 0.62 to 1.25; P = .48). There was no difference in time to definitive deterioration of global HRQOL (median, 31.8 months in AC arm v </w:t>
            </w:r>
            <w:r w:rsidRPr="00215320">
              <w:rPr>
                <w:rFonts w:asciiTheme="minorHAnsi" w:hAnsiTheme="minorHAnsi" w:cstheme="minorHAnsi"/>
                <w:color w:val="201F1E"/>
                <w:sz w:val="18"/>
                <w:szCs w:val="18"/>
              </w:rPr>
              <w:lastRenderedPageBreak/>
              <w:t xml:space="preserve">32.1 months in observation arm; HR, 1.28; 95% CI, 0.73 to 2.26; log-rank P = .39). Overall survival was not different (median, 75.8 months in AC arm v 50.8 months in observation arm; HR, </w:t>
            </w:r>
            <w:proofErr w:type="gramStart"/>
            <w:r w:rsidRPr="00215320">
              <w:rPr>
                <w:rFonts w:asciiTheme="minorHAnsi" w:hAnsiTheme="minorHAnsi" w:cstheme="minorHAnsi"/>
                <w:color w:val="201F1E"/>
                <w:sz w:val="18"/>
                <w:szCs w:val="18"/>
              </w:rPr>
              <w:t>1.08;</w:t>
            </w:r>
            <w:proofErr w:type="gramEnd"/>
          </w:p>
          <w:p w14:paraId="0274B63F"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95% CI, 0.70 to 1.66; log-rank P = .74). Maximal adverse events were grade 3 in 62% (AC) versus 18% (observation) and grade 4 in 11% versus 3% (P &lt; .001).</w:t>
            </w:r>
          </w:p>
        </w:tc>
        <w:tc>
          <w:tcPr>
            <w:tcW w:w="900" w:type="dxa"/>
          </w:tcPr>
          <w:p w14:paraId="5280376C"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lastRenderedPageBreak/>
              <w:t>1</w:t>
            </w:r>
          </w:p>
        </w:tc>
      </w:tr>
      <w:tr w:rsidR="001E048A" w:rsidRPr="00215320" w14:paraId="7842F83E" w14:textId="77777777" w:rsidTr="004330C7">
        <w:tc>
          <w:tcPr>
            <w:tcW w:w="630" w:type="dxa"/>
            <w:vAlign w:val="bottom"/>
          </w:tcPr>
          <w:p w14:paraId="3DC203DC" w14:textId="77777777"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sz w:val="18"/>
                <w:szCs w:val="18"/>
              </w:rPr>
            </w:pPr>
            <w:r>
              <w:rPr>
                <w:rFonts w:asciiTheme="minorHAnsi" w:eastAsia="Arial" w:hAnsiTheme="minorHAnsi" w:cstheme="minorHAnsi"/>
                <w:sz w:val="18"/>
                <w:szCs w:val="18"/>
              </w:rPr>
              <w:t>92</w:t>
            </w:r>
          </w:p>
        </w:tc>
        <w:tc>
          <w:tcPr>
            <w:tcW w:w="3600" w:type="dxa"/>
          </w:tcPr>
          <w:p w14:paraId="571AEA1C"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Primrose JN, Fox RP, Palmer DH, Malik HZ, Prasad R, Mirza D, Anthony A, Corrie P, Falk S, Finch-Jones M, </w:t>
            </w:r>
            <w:proofErr w:type="spellStart"/>
            <w:r w:rsidRPr="00215320">
              <w:rPr>
                <w:rFonts w:asciiTheme="minorHAnsi" w:hAnsiTheme="minorHAnsi" w:cstheme="minorHAnsi"/>
                <w:color w:val="201F1E"/>
                <w:sz w:val="18"/>
                <w:szCs w:val="18"/>
              </w:rPr>
              <w:t>Wasan</w:t>
            </w:r>
            <w:proofErr w:type="spellEnd"/>
            <w:r w:rsidRPr="00215320">
              <w:rPr>
                <w:rFonts w:asciiTheme="minorHAnsi" w:hAnsiTheme="minorHAnsi" w:cstheme="minorHAnsi"/>
                <w:color w:val="201F1E"/>
                <w:sz w:val="18"/>
                <w:szCs w:val="18"/>
              </w:rPr>
              <w:t xml:space="preserve"> H, Ross</w:t>
            </w:r>
          </w:p>
          <w:p w14:paraId="3E94102F"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P, Wall L, </w:t>
            </w:r>
            <w:proofErr w:type="spellStart"/>
            <w:r w:rsidRPr="00215320">
              <w:rPr>
                <w:rFonts w:asciiTheme="minorHAnsi" w:hAnsiTheme="minorHAnsi" w:cstheme="minorHAnsi"/>
                <w:color w:val="201F1E"/>
                <w:sz w:val="18"/>
                <w:szCs w:val="18"/>
              </w:rPr>
              <w:t>Wadsley</w:t>
            </w:r>
            <w:proofErr w:type="spellEnd"/>
            <w:r w:rsidRPr="00215320">
              <w:rPr>
                <w:rFonts w:asciiTheme="minorHAnsi" w:hAnsiTheme="minorHAnsi" w:cstheme="minorHAnsi"/>
                <w:color w:val="201F1E"/>
                <w:sz w:val="18"/>
                <w:szCs w:val="18"/>
              </w:rPr>
              <w:t xml:space="preserve"> J, Evans JTR, Stocken D, </w:t>
            </w:r>
            <w:proofErr w:type="spellStart"/>
            <w:r w:rsidRPr="00215320">
              <w:rPr>
                <w:rFonts w:asciiTheme="minorHAnsi" w:hAnsiTheme="minorHAnsi" w:cstheme="minorHAnsi"/>
                <w:color w:val="201F1E"/>
                <w:sz w:val="18"/>
                <w:szCs w:val="18"/>
              </w:rPr>
              <w:t>Praseedom</w:t>
            </w:r>
            <w:proofErr w:type="spellEnd"/>
            <w:r w:rsidRPr="00215320">
              <w:rPr>
                <w:rFonts w:asciiTheme="minorHAnsi" w:hAnsiTheme="minorHAnsi" w:cstheme="minorHAnsi"/>
                <w:color w:val="201F1E"/>
                <w:sz w:val="18"/>
                <w:szCs w:val="18"/>
              </w:rPr>
              <w:t xml:space="preserve"> R, Ma YT, Davidson B, </w:t>
            </w:r>
            <w:proofErr w:type="spellStart"/>
            <w:r w:rsidRPr="00215320">
              <w:rPr>
                <w:rFonts w:asciiTheme="minorHAnsi" w:hAnsiTheme="minorHAnsi" w:cstheme="minorHAnsi"/>
                <w:color w:val="201F1E"/>
                <w:sz w:val="18"/>
                <w:szCs w:val="18"/>
              </w:rPr>
              <w:t>Neoptolemos</w:t>
            </w:r>
            <w:proofErr w:type="spellEnd"/>
            <w:r w:rsidRPr="00215320">
              <w:rPr>
                <w:rFonts w:asciiTheme="minorHAnsi" w:hAnsiTheme="minorHAnsi" w:cstheme="minorHAnsi"/>
                <w:color w:val="201F1E"/>
                <w:sz w:val="18"/>
                <w:szCs w:val="18"/>
              </w:rPr>
              <w:t xml:space="preserve"> JP, </w:t>
            </w:r>
            <w:proofErr w:type="spellStart"/>
            <w:r w:rsidRPr="00215320">
              <w:rPr>
                <w:rFonts w:asciiTheme="minorHAnsi" w:hAnsiTheme="minorHAnsi" w:cstheme="minorHAnsi"/>
                <w:color w:val="201F1E"/>
                <w:sz w:val="18"/>
                <w:szCs w:val="18"/>
              </w:rPr>
              <w:t>Iveson</w:t>
            </w:r>
            <w:proofErr w:type="spellEnd"/>
            <w:r w:rsidRPr="00215320">
              <w:rPr>
                <w:rFonts w:asciiTheme="minorHAnsi" w:hAnsiTheme="minorHAnsi" w:cstheme="minorHAnsi"/>
                <w:color w:val="201F1E"/>
                <w:sz w:val="18"/>
                <w:szCs w:val="18"/>
              </w:rPr>
              <w:t xml:space="preserve"> T, Raftery J, Zhu S,</w:t>
            </w:r>
          </w:p>
          <w:p w14:paraId="513DB703"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Cunningham D, Garden OJ, Stubbs C, Valle JW, Bridgewater J, BILCAP study group. Capecitabine compared with observation in resected biliary tract cancer (BILCAP): a </w:t>
            </w:r>
            <w:proofErr w:type="spellStart"/>
            <w:r w:rsidRPr="00215320">
              <w:rPr>
                <w:rFonts w:asciiTheme="minorHAnsi" w:hAnsiTheme="minorHAnsi" w:cstheme="minorHAnsi"/>
                <w:color w:val="201F1E"/>
                <w:sz w:val="18"/>
                <w:szCs w:val="18"/>
              </w:rPr>
              <w:t>randomised</w:t>
            </w:r>
            <w:proofErr w:type="spellEnd"/>
            <w:r w:rsidRPr="00215320">
              <w:rPr>
                <w:rFonts w:asciiTheme="minorHAnsi" w:hAnsiTheme="minorHAnsi" w:cstheme="minorHAnsi"/>
                <w:color w:val="201F1E"/>
                <w:sz w:val="18"/>
                <w:szCs w:val="18"/>
              </w:rPr>
              <w:t xml:space="preserve">, controlled, </w:t>
            </w:r>
            <w:proofErr w:type="spellStart"/>
            <w:r w:rsidRPr="00215320">
              <w:rPr>
                <w:rFonts w:asciiTheme="minorHAnsi" w:hAnsiTheme="minorHAnsi" w:cstheme="minorHAnsi"/>
                <w:color w:val="201F1E"/>
                <w:sz w:val="18"/>
                <w:szCs w:val="18"/>
              </w:rPr>
              <w:t>multicentre</w:t>
            </w:r>
            <w:proofErr w:type="spellEnd"/>
            <w:r w:rsidRPr="00215320">
              <w:rPr>
                <w:rFonts w:asciiTheme="minorHAnsi" w:hAnsiTheme="minorHAnsi" w:cstheme="minorHAnsi"/>
                <w:color w:val="201F1E"/>
                <w:sz w:val="18"/>
                <w:szCs w:val="18"/>
              </w:rPr>
              <w:t>, phase 3 study. Lancet Oncology. 20(5):663-673, 2019 05. UI: 30922733</w:t>
            </w:r>
          </w:p>
        </w:tc>
        <w:tc>
          <w:tcPr>
            <w:tcW w:w="1530" w:type="dxa"/>
          </w:tcPr>
          <w:p w14:paraId="47A2C30F"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hAnsiTheme="minorHAnsi" w:cstheme="minorHAnsi"/>
                <w:color w:val="201F1E"/>
                <w:sz w:val="18"/>
                <w:szCs w:val="18"/>
              </w:rPr>
              <w:t>Multi institution randomized controlled phase III trial</w:t>
            </w:r>
          </w:p>
        </w:tc>
        <w:tc>
          <w:tcPr>
            <w:tcW w:w="2790" w:type="dxa"/>
          </w:tcPr>
          <w:p w14:paraId="4A21EF8A" w14:textId="77777777" w:rsidR="001E048A" w:rsidRPr="00215320" w:rsidRDefault="001E048A" w:rsidP="001E048A">
            <w:pPr>
              <w:rPr>
                <w:rFonts w:asciiTheme="minorHAnsi" w:eastAsia="Arial" w:hAnsiTheme="minorHAnsi" w:cstheme="minorHAnsi"/>
                <w:color w:val="000000"/>
                <w:sz w:val="18"/>
                <w:szCs w:val="18"/>
                <w:highlight w:val="white"/>
              </w:rPr>
            </w:pPr>
            <w:r w:rsidRPr="00215320">
              <w:rPr>
                <w:rFonts w:asciiTheme="minorHAnsi" w:eastAsia="Arial" w:hAnsiTheme="minorHAnsi" w:cstheme="minorHAnsi"/>
                <w:color w:val="000000"/>
                <w:sz w:val="18"/>
                <w:szCs w:val="18"/>
                <w:highlight w:val="white"/>
              </w:rPr>
              <w:t xml:space="preserve">447 Patients with resected BTC; 223 </w:t>
            </w:r>
            <w:r w:rsidRPr="00215320">
              <w:rPr>
                <w:rFonts w:asciiTheme="minorHAnsi" w:hAnsiTheme="minorHAnsi" w:cstheme="minorHAnsi"/>
                <w:color w:val="201F1E"/>
                <w:sz w:val="18"/>
                <w:szCs w:val="18"/>
              </w:rPr>
              <w:t>were randomly assigned to the capecitabine group and 224 to the observation group</w:t>
            </w:r>
          </w:p>
        </w:tc>
        <w:tc>
          <w:tcPr>
            <w:tcW w:w="1710" w:type="dxa"/>
          </w:tcPr>
          <w:p w14:paraId="12EF59DA"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To determine whether adjuvant capecitabine improved overall survival compared with observation following surgery for</w:t>
            </w:r>
          </w:p>
          <w:p w14:paraId="0356B613"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BTC</w:t>
            </w:r>
          </w:p>
        </w:tc>
        <w:tc>
          <w:tcPr>
            <w:tcW w:w="3870" w:type="dxa"/>
          </w:tcPr>
          <w:p w14:paraId="30939B05"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Intention-to-treat analysis, median OS 51.1 months (95% CI 34.6-59.1) for capecitabine </w:t>
            </w:r>
          </w:p>
          <w:p w14:paraId="29AED76C"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compared with 36.4 months (29.7-44.5) for observation (adjusted HR] 0.81, 95% CI </w:t>
            </w:r>
            <w:proofErr w:type="gramStart"/>
            <w:r w:rsidRPr="00215320">
              <w:rPr>
                <w:rFonts w:asciiTheme="minorHAnsi" w:hAnsiTheme="minorHAnsi" w:cstheme="minorHAnsi"/>
                <w:color w:val="201F1E"/>
                <w:sz w:val="18"/>
                <w:szCs w:val="18"/>
              </w:rPr>
              <w:t>0.63-1.04;</w:t>
            </w:r>
            <w:proofErr w:type="gramEnd"/>
          </w:p>
          <w:p w14:paraId="338B2473"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p=0.097). In a protocol-specified sensitivity analysis, adjusting for </w:t>
            </w:r>
            <w:proofErr w:type="spellStart"/>
            <w:r w:rsidRPr="00215320">
              <w:rPr>
                <w:rFonts w:asciiTheme="minorHAnsi" w:hAnsiTheme="minorHAnsi" w:cstheme="minorHAnsi"/>
                <w:color w:val="201F1E"/>
                <w:sz w:val="18"/>
                <w:szCs w:val="18"/>
              </w:rPr>
              <w:t>minimisation</w:t>
            </w:r>
            <w:proofErr w:type="spellEnd"/>
            <w:r w:rsidRPr="00215320">
              <w:rPr>
                <w:rFonts w:asciiTheme="minorHAnsi" w:hAnsiTheme="minorHAnsi" w:cstheme="minorHAnsi"/>
                <w:color w:val="201F1E"/>
                <w:sz w:val="18"/>
                <w:szCs w:val="18"/>
              </w:rPr>
              <w:t xml:space="preserve"> factors and nodal status, grade, and gender, the OS HR was 0.71 (95% CI 0.55-0.92; p=0.010). In the prespecified per-protocol analysis (210 patients in the capecitabine group and 220 in the observation group), median OS was 53 months (95% CI 40 - not reached) capecitabine and 36 months (30-44) observation (adjusted HR 0.75, 95% CI 0.58-0.97; p=0.028). In the intention-to-treat analysis, median DFS was 24.4 months (95% CI 18.6-35.9) capecitabine and 17.5 months (12.0-23.8) observation. In the per-protocol analysis, median DFS was 25.9 months (95% CI 19.8-46.3) capecitabine and 17.4 months (12.0-23.7) observation. Adverse events were measured in the capecitabine group only, and of the 213 patients who received at least one cycle, 94 (44%) had at least one grade 3 toxicity, the most frequent of which were hand-foot syndrome in 43 (20%) patients, diarrhea in 16 (8%) patients, and fatigue in 16 (8%) patients. One (&lt;1%) patient had grade 4 cardiac ischemia or infarction. Serious adverse events were observed in 47 (21%) of 223 patients in the capecitabine group and 22 (10%) of 224 patients in the observation group. No deaths were deemed to be treatment related.</w:t>
            </w:r>
          </w:p>
        </w:tc>
        <w:tc>
          <w:tcPr>
            <w:tcW w:w="900" w:type="dxa"/>
          </w:tcPr>
          <w:p w14:paraId="7C021DED"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1</w:t>
            </w:r>
          </w:p>
        </w:tc>
      </w:tr>
      <w:tr w:rsidR="001E048A" w:rsidRPr="00215320" w14:paraId="696FF6A9" w14:textId="77777777" w:rsidTr="004330C7">
        <w:tc>
          <w:tcPr>
            <w:tcW w:w="630" w:type="dxa"/>
            <w:vAlign w:val="bottom"/>
          </w:tcPr>
          <w:p w14:paraId="3C3A5923" w14:textId="77777777" w:rsidR="001E048A"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93</w:t>
            </w:r>
          </w:p>
        </w:tc>
        <w:tc>
          <w:tcPr>
            <w:tcW w:w="3600" w:type="dxa"/>
          </w:tcPr>
          <w:p w14:paraId="257A5BDF" w14:textId="77777777" w:rsidR="001E048A" w:rsidRPr="0039716A" w:rsidRDefault="001E048A" w:rsidP="001E048A">
            <w:pPr>
              <w:shd w:val="clear" w:color="auto" w:fill="FFFFFF"/>
              <w:rPr>
                <w:rFonts w:asciiTheme="minorHAnsi" w:hAnsiTheme="minorHAnsi" w:cstheme="minorHAnsi"/>
                <w:color w:val="201F1E"/>
                <w:sz w:val="18"/>
                <w:szCs w:val="18"/>
              </w:rPr>
            </w:pPr>
            <w:r w:rsidRPr="0039716A">
              <w:rPr>
                <w:rFonts w:asciiTheme="minorHAnsi" w:hAnsiTheme="minorHAnsi" w:cstheme="minorHAnsi"/>
                <w:color w:val="201F1E"/>
                <w:sz w:val="18"/>
                <w:szCs w:val="18"/>
              </w:rPr>
              <w:t xml:space="preserve">Park J, Kim M-H. Kim K-P, Park DH, Moon S-H, Song TJ, </w:t>
            </w:r>
            <w:proofErr w:type="spellStart"/>
            <w:r w:rsidRPr="0039716A">
              <w:rPr>
                <w:rFonts w:asciiTheme="minorHAnsi" w:hAnsiTheme="minorHAnsi" w:cstheme="minorHAnsi"/>
                <w:color w:val="201F1E"/>
                <w:sz w:val="18"/>
                <w:szCs w:val="18"/>
              </w:rPr>
              <w:t>Eum</w:t>
            </w:r>
            <w:proofErr w:type="spellEnd"/>
            <w:r w:rsidRPr="0039716A">
              <w:rPr>
                <w:rFonts w:asciiTheme="minorHAnsi" w:hAnsiTheme="minorHAnsi" w:cstheme="minorHAnsi"/>
                <w:color w:val="201F1E"/>
                <w:sz w:val="18"/>
                <w:szCs w:val="18"/>
              </w:rPr>
              <w:t xml:space="preserve"> J, Lee SS, </w:t>
            </w:r>
            <w:proofErr w:type="spellStart"/>
            <w:r w:rsidRPr="0039716A">
              <w:rPr>
                <w:rFonts w:asciiTheme="minorHAnsi" w:hAnsiTheme="minorHAnsi" w:cstheme="minorHAnsi"/>
                <w:color w:val="201F1E"/>
                <w:sz w:val="18"/>
                <w:szCs w:val="18"/>
              </w:rPr>
              <w:t>Seo</w:t>
            </w:r>
            <w:proofErr w:type="spellEnd"/>
            <w:r w:rsidRPr="0039716A">
              <w:rPr>
                <w:rFonts w:asciiTheme="minorHAnsi" w:hAnsiTheme="minorHAnsi" w:cstheme="minorHAnsi"/>
                <w:color w:val="201F1E"/>
                <w:sz w:val="18"/>
                <w:szCs w:val="18"/>
              </w:rPr>
              <w:t xml:space="preserve"> DW, Lee SK. Natural History and Prognostic Factors of Advanced </w:t>
            </w:r>
            <w:proofErr w:type="spellStart"/>
            <w:r w:rsidRPr="0039716A">
              <w:rPr>
                <w:rFonts w:asciiTheme="minorHAnsi" w:hAnsiTheme="minorHAnsi" w:cstheme="minorHAnsi"/>
                <w:color w:val="201F1E"/>
                <w:sz w:val="18"/>
                <w:szCs w:val="18"/>
              </w:rPr>
              <w:t>Chalangiocarsinoma</w:t>
            </w:r>
            <w:proofErr w:type="spellEnd"/>
            <w:r w:rsidRPr="0039716A">
              <w:rPr>
                <w:rFonts w:asciiTheme="minorHAnsi" w:hAnsiTheme="minorHAnsi" w:cstheme="minorHAnsi"/>
                <w:color w:val="201F1E"/>
                <w:sz w:val="18"/>
                <w:szCs w:val="18"/>
              </w:rPr>
              <w:t xml:space="preserve"> without </w:t>
            </w:r>
            <w:r w:rsidRPr="0039716A">
              <w:rPr>
                <w:rFonts w:asciiTheme="minorHAnsi" w:hAnsiTheme="minorHAnsi" w:cstheme="minorHAnsi"/>
                <w:color w:val="201F1E"/>
                <w:sz w:val="18"/>
                <w:szCs w:val="18"/>
              </w:rPr>
              <w:lastRenderedPageBreak/>
              <w:t xml:space="preserve">Surgery, Chemotherapy, or Radiotherapy: A </w:t>
            </w:r>
            <w:proofErr w:type="gramStart"/>
            <w:r w:rsidRPr="0039716A">
              <w:rPr>
                <w:rFonts w:asciiTheme="minorHAnsi" w:hAnsiTheme="minorHAnsi" w:cstheme="minorHAnsi"/>
                <w:color w:val="201F1E"/>
                <w:sz w:val="18"/>
                <w:szCs w:val="18"/>
              </w:rPr>
              <w:t>Large Scale</w:t>
            </w:r>
            <w:proofErr w:type="gramEnd"/>
            <w:r w:rsidRPr="0039716A">
              <w:rPr>
                <w:rFonts w:asciiTheme="minorHAnsi" w:hAnsiTheme="minorHAnsi" w:cstheme="minorHAnsi"/>
                <w:color w:val="201F1E"/>
                <w:sz w:val="18"/>
                <w:szCs w:val="18"/>
              </w:rPr>
              <w:t xml:space="preserve"> Observational Study.</w:t>
            </w:r>
          </w:p>
        </w:tc>
        <w:tc>
          <w:tcPr>
            <w:tcW w:w="1530" w:type="dxa"/>
          </w:tcPr>
          <w:p w14:paraId="622350C7" w14:textId="77777777" w:rsidR="001E048A" w:rsidRPr="0039716A" w:rsidRDefault="001E048A" w:rsidP="001E048A">
            <w:pPr>
              <w:jc w:val="center"/>
              <w:rPr>
                <w:rFonts w:asciiTheme="minorHAnsi" w:eastAsia="Arial" w:hAnsiTheme="minorHAnsi" w:cstheme="minorHAnsi"/>
                <w:sz w:val="18"/>
                <w:szCs w:val="18"/>
              </w:rPr>
            </w:pPr>
            <w:r w:rsidRPr="0039716A">
              <w:rPr>
                <w:rFonts w:asciiTheme="minorHAnsi" w:eastAsia="Arial" w:hAnsiTheme="minorHAnsi" w:cstheme="minorHAnsi"/>
                <w:sz w:val="18"/>
                <w:szCs w:val="18"/>
              </w:rPr>
              <w:lastRenderedPageBreak/>
              <w:t>Single institution retrospective study</w:t>
            </w:r>
          </w:p>
        </w:tc>
        <w:tc>
          <w:tcPr>
            <w:tcW w:w="2790" w:type="dxa"/>
          </w:tcPr>
          <w:p w14:paraId="7FDEC92A" w14:textId="77777777" w:rsidR="001E048A" w:rsidRPr="0039716A" w:rsidRDefault="001E048A" w:rsidP="001E048A">
            <w:pPr>
              <w:shd w:val="clear" w:color="auto" w:fill="FFFFFF"/>
              <w:rPr>
                <w:rFonts w:asciiTheme="minorHAnsi" w:hAnsiTheme="minorHAnsi" w:cstheme="minorHAnsi"/>
                <w:color w:val="201F1E"/>
                <w:sz w:val="18"/>
                <w:szCs w:val="18"/>
              </w:rPr>
            </w:pPr>
            <w:r w:rsidRPr="0039716A">
              <w:rPr>
                <w:rFonts w:asciiTheme="minorHAnsi" w:hAnsiTheme="minorHAnsi" w:cstheme="minorHAnsi"/>
                <w:color w:val="212121"/>
                <w:sz w:val="18"/>
                <w:szCs w:val="18"/>
                <w:shd w:val="clear" w:color="auto" w:fill="FFFFFF"/>
              </w:rPr>
              <w:t xml:space="preserve">Of the 1,377 cases reviewed, 330 patients complied with the inclusion criteria and were thus eligible to participate in this study; 203 had intrahepatic </w:t>
            </w:r>
            <w:r w:rsidRPr="0039716A">
              <w:rPr>
                <w:rFonts w:asciiTheme="minorHAnsi" w:hAnsiTheme="minorHAnsi" w:cstheme="minorHAnsi"/>
                <w:color w:val="212121"/>
                <w:sz w:val="18"/>
                <w:szCs w:val="18"/>
                <w:shd w:val="clear" w:color="auto" w:fill="FFFFFF"/>
              </w:rPr>
              <w:lastRenderedPageBreak/>
              <w:t>cholangiocarcinoma and 127 had hilar cholangiocarcinoma. </w:t>
            </w:r>
          </w:p>
        </w:tc>
        <w:tc>
          <w:tcPr>
            <w:tcW w:w="1710" w:type="dxa"/>
          </w:tcPr>
          <w:p w14:paraId="20D85F86" w14:textId="77777777" w:rsidR="001E048A" w:rsidRPr="0039716A" w:rsidRDefault="001E048A" w:rsidP="001E048A">
            <w:pPr>
              <w:shd w:val="clear" w:color="auto" w:fill="FFFFFF"/>
              <w:rPr>
                <w:rFonts w:asciiTheme="minorHAnsi" w:hAnsiTheme="minorHAnsi" w:cstheme="minorHAnsi"/>
                <w:color w:val="201F1E"/>
                <w:sz w:val="18"/>
                <w:szCs w:val="18"/>
              </w:rPr>
            </w:pPr>
            <w:r w:rsidRPr="0039716A">
              <w:rPr>
                <w:rFonts w:asciiTheme="minorHAnsi" w:hAnsiTheme="minorHAnsi" w:cstheme="minorHAnsi"/>
                <w:color w:val="201F1E"/>
                <w:sz w:val="18"/>
                <w:szCs w:val="18"/>
              </w:rPr>
              <w:lastRenderedPageBreak/>
              <w:t xml:space="preserve">To </w:t>
            </w:r>
            <w:r w:rsidRPr="0039716A">
              <w:rPr>
                <w:rFonts w:asciiTheme="minorHAnsi" w:hAnsiTheme="minorHAnsi" w:cstheme="minorHAnsi"/>
                <w:color w:val="212121"/>
                <w:sz w:val="18"/>
                <w:szCs w:val="18"/>
                <w:shd w:val="clear" w:color="auto" w:fill="FFFFFF"/>
              </w:rPr>
              <w:t xml:space="preserve">evaluate survival time and prognostic factors in patients with advanced unresectable </w:t>
            </w:r>
            <w:r w:rsidRPr="0039716A">
              <w:rPr>
                <w:rFonts w:asciiTheme="minorHAnsi" w:hAnsiTheme="minorHAnsi" w:cstheme="minorHAnsi"/>
                <w:color w:val="212121"/>
                <w:sz w:val="18"/>
                <w:szCs w:val="18"/>
                <w:shd w:val="clear" w:color="auto" w:fill="FFFFFF"/>
              </w:rPr>
              <w:lastRenderedPageBreak/>
              <w:t>cholangiocarcinoma who have not received surgery, chemotherapy, or radiotherapy.</w:t>
            </w:r>
          </w:p>
        </w:tc>
        <w:tc>
          <w:tcPr>
            <w:tcW w:w="3870" w:type="dxa"/>
          </w:tcPr>
          <w:p w14:paraId="27D5568C" w14:textId="77777777" w:rsidR="001E048A" w:rsidRPr="0039716A" w:rsidRDefault="001E048A" w:rsidP="001E048A">
            <w:pPr>
              <w:shd w:val="clear" w:color="auto" w:fill="FFFFFF"/>
              <w:rPr>
                <w:rFonts w:asciiTheme="minorHAnsi" w:hAnsiTheme="minorHAnsi" w:cstheme="minorHAnsi"/>
                <w:color w:val="201F1E"/>
                <w:sz w:val="18"/>
                <w:szCs w:val="18"/>
              </w:rPr>
            </w:pPr>
            <w:r w:rsidRPr="0039716A">
              <w:rPr>
                <w:rFonts w:asciiTheme="minorHAnsi" w:hAnsiTheme="minorHAnsi" w:cstheme="minorHAnsi"/>
                <w:color w:val="212121"/>
                <w:sz w:val="18"/>
                <w:szCs w:val="18"/>
                <w:shd w:val="clear" w:color="auto" w:fill="FFFFFF"/>
              </w:rPr>
              <w:lastRenderedPageBreak/>
              <w:t xml:space="preserve">The overall survival time of the entire cohort (n=330) was median 3.9 months (range; 0.2 to 67.1). The survival time was significantly shorter in the intrahepatic cholangiocarcinoma group (3.0+/-5.3 months) than in the hilar </w:t>
            </w:r>
            <w:r w:rsidRPr="0039716A">
              <w:rPr>
                <w:rFonts w:asciiTheme="minorHAnsi" w:hAnsiTheme="minorHAnsi" w:cstheme="minorHAnsi"/>
                <w:color w:val="212121"/>
                <w:sz w:val="18"/>
                <w:szCs w:val="18"/>
                <w:shd w:val="clear" w:color="auto" w:fill="FFFFFF"/>
              </w:rPr>
              <w:lastRenderedPageBreak/>
              <w:t>cholangiocarcinoma group (5.9+/-10.1 months; Kaplan-Meier survival analysis). Multivariate analysis revealed that distant metastasis was a poor prognostic factor for intrahepatic cholangiocarcinoma (p&lt; 0.001), baseline serum albumin &gt;3.0 g/dL was a favorable prognostic factor (p=0.02), and baseline serum carcinoembryonic antigen level &gt;30 ng/mL was a poor prognostic factor for hilar cholangiocarcinoma (p=0.01).</w:t>
            </w:r>
          </w:p>
        </w:tc>
        <w:tc>
          <w:tcPr>
            <w:tcW w:w="900" w:type="dxa"/>
          </w:tcPr>
          <w:p w14:paraId="3E65FB8C" w14:textId="77777777" w:rsidR="001E048A" w:rsidRPr="0039716A" w:rsidRDefault="001E048A" w:rsidP="001E048A">
            <w:pPr>
              <w:jc w:val="center"/>
              <w:rPr>
                <w:rFonts w:asciiTheme="minorHAnsi" w:eastAsia="Arial" w:hAnsiTheme="minorHAnsi" w:cstheme="minorHAnsi"/>
                <w:sz w:val="18"/>
                <w:szCs w:val="18"/>
              </w:rPr>
            </w:pPr>
            <w:r w:rsidRPr="0039716A">
              <w:rPr>
                <w:rFonts w:asciiTheme="minorHAnsi" w:eastAsia="Arial" w:hAnsiTheme="minorHAnsi" w:cstheme="minorHAnsi"/>
                <w:sz w:val="18"/>
                <w:szCs w:val="18"/>
              </w:rPr>
              <w:lastRenderedPageBreak/>
              <w:t>3</w:t>
            </w:r>
          </w:p>
        </w:tc>
      </w:tr>
      <w:tr w:rsidR="001E048A" w:rsidRPr="00215320" w14:paraId="04D4DA40" w14:textId="77777777" w:rsidTr="004330C7">
        <w:tc>
          <w:tcPr>
            <w:tcW w:w="630" w:type="dxa"/>
            <w:vAlign w:val="bottom"/>
          </w:tcPr>
          <w:p w14:paraId="07569235" w14:textId="77777777"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94</w:t>
            </w:r>
          </w:p>
        </w:tc>
        <w:tc>
          <w:tcPr>
            <w:tcW w:w="3600" w:type="dxa"/>
          </w:tcPr>
          <w:p w14:paraId="1F33A272" w14:textId="77777777" w:rsidR="001E048A" w:rsidRPr="00215320" w:rsidRDefault="001E048A" w:rsidP="001E048A">
            <w:pPr>
              <w:shd w:val="clear" w:color="auto" w:fill="FFFFFF"/>
              <w:rPr>
                <w:rFonts w:asciiTheme="minorHAnsi" w:hAnsiTheme="minorHAnsi" w:cstheme="minorHAnsi"/>
                <w:color w:val="201F1E"/>
                <w:sz w:val="18"/>
                <w:szCs w:val="18"/>
              </w:rPr>
            </w:pPr>
            <w:proofErr w:type="spellStart"/>
            <w:r w:rsidRPr="00215320">
              <w:rPr>
                <w:rFonts w:asciiTheme="minorHAnsi" w:hAnsiTheme="minorHAnsi" w:cstheme="minorHAnsi"/>
                <w:color w:val="201F1E"/>
                <w:sz w:val="18"/>
                <w:szCs w:val="18"/>
              </w:rPr>
              <w:t>Pollom</w:t>
            </w:r>
            <w:proofErr w:type="spellEnd"/>
            <w:r w:rsidRPr="00215320">
              <w:rPr>
                <w:rFonts w:asciiTheme="minorHAnsi" w:hAnsiTheme="minorHAnsi" w:cstheme="minorHAnsi"/>
                <w:color w:val="201F1E"/>
                <w:sz w:val="18"/>
                <w:szCs w:val="18"/>
              </w:rPr>
              <w:t xml:space="preserve"> EL, </w:t>
            </w:r>
            <w:proofErr w:type="spellStart"/>
            <w:r w:rsidRPr="00215320">
              <w:rPr>
                <w:rFonts w:asciiTheme="minorHAnsi" w:hAnsiTheme="minorHAnsi" w:cstheme="minorHAnsi"/>
                <w:color w:val="201F1E"/>
                <w:sz w:val="18"/>
                <w:szCs w:val="18"/>
              </w:rPr>
              <w:t>Alagappan</w:t>
            </w:r>
            <w:proofErr w:type="spellEnd"/>
            <w:r w:rsidRPr="00215320">
              <w:rPr>
                <w:rFonts w:asciiTheme="minorHAnsi" w:hAnsiTheme="minorHAnsi" w:cstheme="minorHAnsi"/>
                <w:color w:val="201F1E"/>
                <w:sz w:val="18"/>
                <w:szCs w:val="18"/>
              </w:rPr>
              <w:t xml:space="preserve"> M, Park LS, Whittemore AS, </w:t>
            </w:r>
            <w:proofErr w:type="spellStart"/>
            <w:r w:rsidRPr="00215320">
              <w:rPr>
                <w:rFonts w:asciiTheme="minorHAnsi" w:hAnsiTheme="minorHAnsi" w:cstheme="minorHAnsi"/>
                <w:color w:val="201F1E"/>
                <w:sz w:val="18"/>
                <w:szCs w:val="18"/>
              </w:rPr>
              <w:t>Koong</w:t>
            </w:r>
            <w:proofErr w:type="spellEnd"/>
            <w:r w:rsidRPr="00215320">
              <w:rPr>
                <w:rFonts w:asciiTheme="minorHAnsi" w:hAnsiTheme="minorHAnsi" w:cstheme="minorHAnsi"/>
                <w:color w:val="201F1E"/>
                <w:sz w:val="18"/>
                <w:szCs w:val="18"/>
              </w:rPr>
              <w:t xml:space="preserve"> AC, Chang DT. Does radiotherapy still have a role in unresected biliary tract cancer? Cancer Medicine. 6(1):129-141, 2017 01.UI: 27891822</w:t>
            </w:r>
          </w:p>
        </w:tc>
        <w:tc>
          <w:tcPr>
            <w:tcW w:w="1530" w:type="dxa"/>
          </w:tcPr>
          <w:p w14:paraId="1AEBA2D1"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SEER database retrospective propensity matched analysis</w:t>
            </w:r>
          </w:p>
        </w:tc>
        <w:tc>
          <w:tcPr>
            <w:tcW w:w="2790" w:type="dxa"/>
          </w:tcPr>
          <w:p w14:paraId="5CD1F6A1"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2,343 patients with inoperable BTC were identified. 452 (19%) received RT within 4 months of diagnosis.  Multivariate logistic regression was used to evaluate factors associated with treatment selection, and multivariate Cox regression and propensity score matching to evaluate treatment selection in relation to subsequent survival.</w:t>
            </w:r>
          </w:p>
        </w:tc>
        <w:tc>
          <w:tcPr>
            <w:tcW w:w="1710" w:type="dxa"/>
          </w:tcPr>
          <w:p w14:paraId="7DEF5BFF" w14:textId="77777777" w:rsidR="001E048A" w:rsidRPr="00215320" w:rsidRDefault="001E048A" w:rsidP="001E048A">
            <w:pPr>
              <w:ind w:right="-20"/>
              <w:rPr>
                <w:rFonts w:asciiTheme="minorHAnsi" w:eastAsia="Arial" w:hAnsiTheme="minorHAnsi" w:cstheme="minorHAnsi"/>
                <w:sz w:val="18"/>
                <w:szCs w:val="18"/>
              </w:rPr>
            </w:pPr>
            <w:r w:rsidRPr="00215320">
              <w:rPr>
                <w:rFonts w:asciiTheme="minorHAnsi" w:eastAsia="Arial" w:hAnsiTheme="minorHAnsi" w:cstheme="minorHAnsi"/>
                <w:sz w:val="18"/>
                <w:szCs w:val="18"/>
              </w:rPr>
              <w:t xml:space="preserve">To evaluate </w:t>
            </w:r>
            <w:r w:rsidRPr="00215320">
              <w:rPr>
                <w:rFonts w:asciiTheme="minorHAnsi" w:hAnsiTheme="minorHAnsi" w:cstheme="minorHAnsi"/>
                <w:color w:val="201F1E"/>
                <w:sz w:val="18"/>
                <w:szCs w:val="18"/>
              </w:rPr>
              <w:t>the impact of RT on survival in patients with unresectable BTC using the SEER-Medicare database.</w:t>
            </w:r>
          </w:p>
        </w:tc>
        <w:tc>
          <w:tcPr>
            <w:tcW w:w="3870" w:type="dxa"/>
          </w:tcPr>
          <w:p w14:paraId="62A939D9"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The use of RT declined over </w:t>
            </w:r>
            <w:proofErr w:type="gramStart"/>
            <w:r w:rsidRPr="00215320">
              <w:rPr>
                <w:rFonts w:asciiTheme="minorHAnsi" w:hAnsiTheme="minorHAnsi" w:cstheme="minorHAnsi"/>
                <w:color w:val="201F1E"/>
                <w:sz w:val="18"/>
                <w:szCs w:val="18"/>
              </w:rPr>
              <w:t>time, and</w:t>
            </w:r>
            <w:proofErr w:type="gramEnd"/>
            <w:r w:rsidRPr="00215320">
              <w:rPr>
                <w:rFonts w:asciiTheme="minorHAnsi" w:hAnsiTheme="minorHAnsi" w:cstheme="minorHAnsi"/>
                <w:color w:val="201F1E"/>
                <w:sz w:val="18"/>
                <w:szCs w:val="18"/>
              </w:rPr>
              <w:t xml:space="preserve"> was influenced by receipt of chemotherapy and patient age, race, marital status, poverty status, and tumor stage and type. Median OS was 9.3 (95% CI 8.7-9.7) months among patients who did not receive RT and 10.0 (95% CI 9.1-11.3) months among those who received RT, conditional on having survived 4 months. In patients who received chemotherapy (n = 1053), receipt of RT was associated with improved OS, with an adjusted HR of 0.82 (95% 0.70-0.97, P = 0.02). In patients who did not receive chemotherapy (n = 1290), receipt of RT was not associated with improved OS, with an adjusted HR of 1.09 (95% 0.91-1.30, P = 0.34). Propensity-scored matched analyses showed similar results. Despite the survival benefit associated with the addition of</w:t>
            </w:r>
          </w:p>
          <w:p w14:paraId="111D2F8C"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RT to chemotherapy, the use of RT for unresectable biliary tract cancers has declined over time.</w:t>
            </w:r>
          </w:p>
        </w:tc>
        <w:tc>
          <w:tcPr>
            <w:tcW w:w="900" w:type="dxa"/>
          </w:tcPr>
          <w:p w14:paraId="27B5CF0C"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2</w:t>
            </w:r>
          </w:p>
        </w:tc>
      </w:tr>
      <w:tr w:rsidR="001E048A" w:rsidRPr="00215320" w14:paraId="3D4254C4" w14:textId="77777777" w:rsidTr="004330C7">
        <w:tc>
          <w:tcPr>
            <w:tcW w:w="630" w:type="dxa"/>
            <w:vAlign w:val="bottom"/>
          </w:tcPr>
          <w:p w14:paraId="74C58963" w14:textId="77777777"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95</w:t>
            </w:r>
          </w:p>
        </w:tc>
        <w:tc>
          <w:tcPr>
            <w:tcW w:w="3600" w:type="dxa"/>
          </w:tcPr>
          <w:p w14:paraId="59348763"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Chen SC, Chen MH, Li CP, Chen MH, Chang PM, Liu CY, Tzeng CH, Liu YM, Yen SH, Chao Y, Huang PI. External beam radiation therapy with or without concurrent chemotherapy for patients with unresectable locally advanced hilar cholangiocarcinoma. Hepato-Gastroenterology. 62(137):102-7, 2015 Jan-Feb. UI: 25911877</w:t>
            </w:r>
          </w:p>
          <w:p w14:paraId="4F3AB482" w14:textId="77777777" w:rsidR="001E048A" w:rsidRPr="00215320" w:rsidRDefault="001E048A" w:rsidP="001E048A">
            <w:pPr>
              <w:tabs>
                <w:tab w:val="left" w:pos="420"/>
              </w:tabs>
              <w:ind w:right="-20"/>
              <w:rPr>
                <w:rFonts w:asciiTheme="minorHAnsi" w:eastAsia="Arial" w:hAnsiTheme="minorHAnsi" w:cstheme="minorHAnsi"/>
                <w:sz w:val="18"/>
                <w:szCs w:val="18"/>
              </w:rPr>
            </w:pPr>
          </w:p>
        </w:tc>
        <w:tc>
          <w:tcPr>
            <w:tcW w:w="1530" w:type="dxa"/>
          </w:tcPr>
          <w:p w14:paraId="1A2BCD60"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Single institution retrospective study</w:t>
            </w:r>
          </w:p>
        </w:tc>
        <w:tc>
          <w:tcPr>
            <w:tcW w:w="2790" w:type="dxa"/>
          </w:tcPr>
          <w:p w14:paraId="1D728FCE"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eastAsia="Arial" w:hAnsiTheme="minorHAnsi" w:cstheme="minorHAnsi"/>
                <w:sz w:val="18"/>
                <w:szCs w:val="18"/>
              </w:rPr>
              <w:t xml:space="preserve">34 patients with unresectable locally advanced hilar ECC. 18 </w:t>
            </w:r>
            <w:r w:rsidRPr="00215320">
              <w:rPr>
                <w:rFonts w:asciiTheme="minorHAnsi" w:hAnsiTheme="minorHAnsi" w:cstheme="minorHAnsi"/>
                <w:color w:val="201F1E"/>
                <w:sz w:val="18"/>
                <w:szCs w:val="18"/>
              </w:rPr>
              <w:t>received RT and 16 patients received CRT. Survivals and multivariate analyses were performed to explore potential variables affecting survivals.</w:t>
            </w:r>
          </w:p>
        </w:tc>
        <w:tc>
          <w:tcPr>
            <w:tcW w:w="1710" w:type="dxa"/>
          </w:tcPr>
          <w:p w14:paraId="4F038097"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To evaluate the efficacy of CRT compared to RT for</w:t>
            </w:r>
          </w:p>
          <w:p w14:paraId="546907E2" w14:textId="77777777" w:rsidR="001E048A" w:rsidRPr="00215320" w:rsidRDefault="001E048A" w:rsidP="001E048A">
            <w:pPr>
              <w:ind w:right="-20"/>
              <w:rPr>
                <w:rFonts w:asciiTheme="minorHAnsi" w:eastAsia="Arial" w:hAnsiTheme="minorHAnsi" w:cstheme="minorHAnsi"/>
                <w:sz w:val="18"/>
                <w:szCs w:val="18"/>
              </w:rPr>
            </w:pPr>
            <w:r w:rsidRPr="00215320">
              <w:rPr>
                <w:rFonts w:asciiTheme="minorHAnsi" w:hAnsiTheme="minorHAnsi" w:cstheme="minorHAnsi"/>
                <w:color w:val="201F1E"/>
                <w:sz w:val="18"/>
                <w:szCs w:val="18"/>
              </w:rPr>
              <w:t>unresectable, locally advanced hilar ECC</w:t>
            </w:r>
          </w:p>
        </w:tc>
        <w:tc>
          <w:tcPr>
            <w:tcW w:w="3870" w:type="dxa"/>
          </w:tcPr>
          <w:p w14:paraId="5C603993"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eastAsia="Arial" w:hAnsiTheme="minorHAnsi" w:cstheme="minorHAnsi"/>
                <w:sz w:val="18"/>
                <w:szCs w:val="18"/>
              </w:rPr>
              <w:t xml:space="preserve">Median OS </w:t>
            </w:r>
            <w:r w:rsidRPr="00215320">
              <w:rPr>
                <w:rFonts w:asciiTheme="minorHAnsi" w:hAnsiTheme="minorHAnsi" w:cstheme="minorHAnsi"/>
                <w:color w:val="201F1E"/>
                <w:sz w:val="18"/>
                <w:szCs w:val="18"/>
              </w:rPr>
              <w:t xml:space="preserve">was 10.4 months (95% CI, 6.7-13.5) with the 1-year survival rates of 41%. The median OS and PFS were 13.5 months and 8.8 months for patients receiving CRT as compared to 6.7 months and 4.4 months for patients receiving RT alone (p = 0.003 and p = 0.005, respectively). On multivariate analysis demonstrated that </w:t>
            </w:r>
            <w:proofErr w:type="spellStart"/>
            <w:r w:rsidRPr="00215320">
              <w:rPr>
                <w:rFonts w:asciiTheme="minorHAnsi" w:hAnsiTheme="minorHAnsi" w:cstheme="minorHAnsi"/>
                <w:color w:val="201F1E"/>
                <w:sz w:val="18"/>
                <w:szCs w:val="18"/>
              </w:rPr>
              <w:t>Karnofsky</w:t>
            </w:r>
            <w:proofErr w:type="spellEnd"/>
            <w:r w:rsidRPr="00215320">
              <w:rPr>
                <w:rFonts w:asciiTheme="minorHAnsi" w:hAnsiTheme="minorHAnsi" w:cstheme="minorHAnsi"/>
                <w:color w:val="201F1E"/>
                <w:sz w:val="18"/>
                <w:szCs w:val="18"/>
              </w:rPr>
              <w:t xml:space="preserve"> performance status &gt;= 80 (p = 0.001), pretreatment CA 19-9 200 U/ml (p = 0.045) and CRT were prognostic factors for OS and PFS.</w:t>
            </w:r>
          </w:p>
        </w:tc>
        <w:tc>
          <w:tcPr>
            <w:tcW w:w="900" w:type="dxa"/>
          </w:tcPr>
          <w:p w14:paraId="728D9963"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3</w:t>
            </w:r>
          </w:p>
        </w:tc>
      </w:tr>
      <w:tr w:rsidR="001E048A" w:rsidRPr="00215320" w14:paraId="7BF5A16D" w14:textId="77777777" w:rsidTr="004330C7">
        <w:tc>
          <w:tcPr>
            <w:tcW w:w="630" w:type="dxa"/>
            <w:vAlign w:val="bottom"/>
          </w:tcPr>
          <w:p w14:paraId="34BAA8F6" w14:textId="77777777"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sz w:val="18"/>
                <w:szCs w:val="18"/>
              </w:rPr>
            </w:pPr>
            <w:r>
              <w:rPr>
                <w:rFonts w:asciiTheme="minorHAnsi" w:eastAsia="Arial" w:hAnsiTheme="minorHAnsi" w:cstheme="minorHAnsi"/>
                <w:sz w:val="18"/>
                <w:szCs w:val="18"/>
              </w:rPr>
              <w:t>96</w:t>
            </w:r>
          </w:p>
        </w:tc>
        <w:tc>
          <w:tcPr>
            <w:tcW w:w="3600" w:type="dxa"/>
          </w:tcPr>
          <w:p w14:paraId="77F0C353" w14:textId="77777777"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Arial" w:hAnsiTheme="minorHAnsi" w:cstheme="minorHAnsi"/>
                <w:color w:val="000000"/>
                <w:sz w:val="18"/>
                <w:szCs w:val="18"/>
              </w:rPr>
            </w:pPr>
            <w:proofErr w:type="spellStart"/>
            <w:r w:rsidRPr="00215320">
              <w:rPr>
                <w:rFonts w:asciiTheme="minorHAnsi" w:hAnsiTheme="minorHAnsi" w:cstheme="minorHAnsi"/>
                <w:color w:val="201F1E"/>
                <w:sz w:val="18"/>
                <w:szCs w:val="18"/>
              </w:rPr>
              <w:t>Torgeson</w:t>
            </w:r>
            <w:proofErr w:type="spellEnd"/>
            <w:r w:rsidRPr="00215320">
              <w:rPr>
                <w:rFonts w:asciiTheme="minorHAnsi" w:hAnsiTheme="minorHAnsi" w:cstheme="minorHAnsi"/>
                <w:color w:val="201F1E"/>
                <w:sz w:val="18"/>
                <w:szCs w:val="18"/>
              </w:rPr>
              <w:t xml:space="preserve"> A, Lloyd S, Boothe D, Cannon G, Garrido-Laguna I, </w:t>
            </w:r>
            <w:proofErr w:type="spellStart"/>
            <w:r w:rsidRPr="00215320">
              <w:rPr>
                <w:rFonts w:asciiTheme="minorHAnsi" w:hAnsiTheme="minorHAnsi" w:cstheme="minorHAnsi"/>
                <w:color w:val="201F1E"/>
                <w:sz w:val="18"/>
                <w:szCs w:val="18"/>
              </w:rPr>
              <w:t>Whisenant</w:t>
            </w:r>
            <w:proofErr w:type="spellEnd"/>
            <w:r w:rsidRPr="00215320">
              <w:rPr>
                <w:rFonts w:asciiTheme="minorHAnsi" w:hAnsiTheme="minorHAnsi" w:cstheme="minorHAnsi"/>
                <w:color w:val="201F1E"/>
                <w:sz w:val="18"/>
                <w:szCs w:val="18"/>
              </w:rPr>
              <w:t xml:space="preserve"> J, Lewis M, Kim R, Scaife C, Tao R. Chemoradiation Therapy for Unresected Extrahepatic Cholangiocarcinoma: A Propensity Score-</w:t>
            </w:r>
            <w:r w:rsidRPr="00215320">
              <w:rPr>
                <w:rFonts w:asciiTheme="minorHAnsi" w:hAnsiTheme="minorHAnsi" w:cstheme="minorHAnsi"/>
                <w:color w:val="201F1E"/>
                <w:sz w:val="18"/>
                <w:szCs w:val="18"/>
              </w:rPr>
              <w:lastRenderedPageBreak/>
              <w:t>Matched Analysis. Annals of Surgical Oncology. 24(13):4001-4008, 2017 Dec. UI: 29043526</w:t>
            </w:r>
          </w:p>
        </w:tc>
        <w:tc>
          <w:tcPr>
            <w:tcW w:w="1530" w:type="dxa"/>
          </w:tcPr>
          <w:p w14:paraId="6A823ED0"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lastRenderedPageBreak/>
              <w:t>NCDB retrospective propensity matched analysis</w:t>
            </w:r>
          </w:p>
        </w:tc>
        <w:tc>
          <w:tcPr>
            <w:tcW w:w="2790" w:type="dxa"/>
          </w:tcPr>
          <w:p w14:paraId="21B08E8D" w14:textId="77777777" w:rsidR="001E048A" w:rsidRPr="00215320" w:rsidRDefault="001E048A" w:rsidP="001E048A">
            <w:pPr>
              <w:rPr>
                <w:rFonts w:asciiTheme="minorHAnsi" w:eastAsia="Arial" w:hAnsiTheme="minorHAnsi" w:cstheme="minorHAnsi"/>
                <w:color w:val="000000"/>
                <w:sz w:val="18"/>
                <w:szCs w:val="18"/>
                <w:highlight w:val="white"/>
              </w:rPr>
            </w:pPr>
            <w:r w:rsidRPr="00215320">
              <w:rPr>
                <w:rFonts w:asciiTheme="minorHAnsi" w:eastAsia="Arial" w:hAnsiTheme="minorHAnsi" w:cstheme="minorHAnsi"/>
                <w:sz w:val="18"/>
                <w:szCs w:val="18"/>
              </w:rPr>
              <w:t xml:space="preserve">2,996 patients with unresectable ECC who received chemotherapy or CRT. </w:t>
            </w:r>
            <w:r w:rsidRPr="00215320">
              <w:rPr>
                <w:rFonts w:asciiTheme="minorHAnsi" w:hAnsiTheme="minorHAnsi" w:cstheme="minorHAnsi"/>
                <w:color w:val="201F1E"/>
                <w:sz w:val="18"/>
                <w:szCs w:val="18"/>
              </w:rPr>
              <w:t xml:space="preserve">Uni- and multivariate Cox regression analyses were used to compare characteristics related to </w:t>
            </w:r>
            <w:r w:rsidRPr="00215320">
              <w:rPr>
                <w:rFonts w:asciiTheme="minorHAnsi" w:hAnsiTheme="minorHAnsi" w:cstheme="minorHAnsi"/>
                <w:color w:val="201F1E"/>
                <w:sz w:val="18"/>
                <w:szCs w:val="18"/>
              </w:rPr>
              <w:lastRenderedPageBreak/>
              <w:t>survival. Propensity score matching and shared frailty analysis were undertaken to correct for baseline differences between the two groups. Additional analyses were performed to compare survival for the minority of patients who underwent surgery and advanced-stage patients.</w:t>
            </w:r>
          </w:p>
        </w:tc>
        <w:tc>
          <w:tcPr>
            <w:tcW w:w="1710" w:type="dxa"/>
          </w:tcPr>
          <w:p w14:paraId="0D597AA9"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eastAsia="Arial" w:hAnsiTheme="minorHAnsi" w:cstheme="minorHAnsi"/>
                <w:sz w:val="18"/>
                <w:szCs w:val="18"/>
              </w:rPr>
              <w:lastRenderedPageBreak/>
              <w:t xml:space="preserve">To </w:t>
            </w:r>
            <w:r w:rsidRPr="00215320">
              <w:rPr>
                <w:rFonts w:asciiTheme="minorHAnsi" w:hAnsiTheme="minorHAnsi" w:cstheme="minorHAnsi"/>
                <w:color w:val="201F1E"/>
                <w:sz w:val="18"/>
                <w:szCs w:val="18"/>
              </w:rPr>
              <w:t xml:space="preserve">compare outcomes for patients with unresectable ECC treated with </w:t>
            </w:r>
            <w:r w:rsidRPr="00215320">
              <w:rPr>
                <w:rFonts w:asciiTheme="minorHAnsi" w:hAnsiTheme="minorHAnsi" w:cstheme="minorHAnsi"/>
                <w:color w:val="201F1E"/>
                <w:sz w:val="18"/>
                <w:szCs w:val="18"/>
              </w:rPr>
              <w:lastRenderedPageBreak/>
              <w:t>chemotherapy or CRT</w:t>
            </w:r>
          </w:p>
          <w:p w14:paraId="3CC36B27" w14:textId="77777777" w:rsidR="001E048A" w:rsidRPr="00215320" w:rsidRDefault="001E048A" w:rsidP="001E0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p>
        </w:tc>
        <w:tc>
          <w:tcPr>
            <w:tcW w:w="3870" w:type="dxa"/>
          </w:tcPr>
          <w:p w14:paraId="2FF29521" w14:textId="77777777" w:rsidR="001E048A" w:rsidRPr="00215320" w:rsidRDefault="001E048A" w:rsidP="001E0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hAnsiTheme="minorHAnsi" w:cstheme="minorHAnsi"/>
                <w:color w:val="201F1E"/>
                <w:sz w:val="18"/>
                <w:szCs w:val="18"/>
              </w:rPr>
              <w:lastRenderedPageBreak/>
              <w:t xml:space="preserve">CRT was associated with better survival (MS], 14.5 months; HR 0.84; p &lt; 0.001) than chemotherapy alone (MS, 12.6 months). Induction chemotherapy before CRT was associated with a trend toward decreased risk of </w:t>
            </w:r>
            <w:r w:rsidRPr="00215320">
              <w:rPr>
                <w:rFonts w:asciiTheme="minorHAnsi" w:hAnsiTheme="minorHAnsi" w:cstheme="minorHAnsi"/>
                <w:color w:val="201F1E"/>
                <w:sz w:val="18"/>
                <w:szCs w:val="18"/>
              </w:rPr>
              <w:lastRenderedPageBreak/>
              <w:t>death compared with concurrent CRT (HR 0.81; p = 0.051). For the patients able to undergo surgery after initial treatment, MS was 24.5 months (HR 0.38; p &lt; 0.001) versus 12.2 months for those who had no surgery. For these patients, CRT also was associated with better survival (MS, 31.2 months; HR 0.66; p = 0.001) than CT (MS, 22.1 months). Positive margins at surgery yielded survival equivalent to that with no surgery.</w:t>
            </w:r>
          </w:p>
        </w:tc>
        <w:tc>
          <w:tcPr>
            <w:tcW w:w="900" w:type="dxa"/>
          </w:tcPr>
          <w:p w14:paraId="084FE44A"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lastRenderedPageBreak/>
              <w:t>2</w:t>
            </w:r>
          </w:p>
        </w:tc>
      </w:tr>
      <w:tr w:rsidR="001E048A" w:rsidRPr="00215320" w14:paraId="17CEE244" w14:textId="77777777" w:rsidTr="004330C7">
        <w:tc>
          <w:tcPr>
            <w:tcW w:w="630" w:type="dxa"/>
            <w:vAlign w:val="bottom"/>
          </w:tcPr>
          <w:p w14:paraId="193EDBCB" w14:textId="77777777"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97</w:t>
            </w:r>
          </w:p>
        </w:tc>
        <w:tc>
          <w:tcPr>
            <w:tcW w:w="3600" w:type="dxa"/>
          </w:tcPr>
          <w:p w14:paraId="1B82C4B4" w14:textId="77777777" w:rsidR="001E048A" w:rsidRPr="00215320" w:rsidRDefault="001E048A" w:rsidP="001E048A">
            <w:pPr>
              <w:shd w:val="clear" w:color="auto" w:fill="FFFFFF"/>
              <w:rPr>
                <w:rFonts w:asciiTheme="minorHAnsi" w:hAnsiTheme="minorHAnsi" w:cstheme="minorHAnsi"/>
                <w:color w:val="201F1E"/>
                <w:sz w:val="18"/>
                <w:szCs w:val="18"/>
              </w:rPr>
            </w:pPr>
            <w:proofErr w:type="spellStart"/>
            <w:r w:rsidRPr="00215320">
              <w:rPr>
                <w:rFonts w:asciiTheme="minorHAnsi" w:hAnsiTheme="minorHAnsi" w:cstheme="minorHAnsi"/>
                <w:color w:val="201F1E"/>
                <w:sz w:val="18"/>
                <w:szCs w:val="18"/>
              </w:rPr>
              <w:t>Autorino</w:t>
            </w:r>
            <w:proofErr w:type="spellEnd"/>
            <w:r w:rsidRPr="00215320">
              <w:rPr>
                <w:rFonts w:asciiTheme="minorHAnsi" w:hAnsiTheme="minorHAnsi" w:cstheme="minorHAnsi"/>
                <w:color w:val="201F1E"/>
                <w:sz w:val="18"/>
                <w:szCs w:val="18"/>
              </w:rPr>
              <w:t xml:space="preserve"> R, </w:t>
            </w:r>
            <w:proofErr w:type="spellStart"/>
            <w:r w:rsidRPr="00215320">
              <w:rPr>
                <w:rFonts w:asciiTheme="minorHAnsi" w:hAnsiTheme="minorHAnsi" w:cstheme="minorHAnsi"/>
                <w:color w:val="201F1E"/>
                <w:sz w:val="18"/>
                <w:szCs w:val="18"/>
              </w:rPr>
              <w:t>Mattiucci</w:t>
            </w:r>
            <w:proofErr w:type="spellEnd"/>
            <w:r w:rsidRPr="00215320">
              <w:rPr>
                <w:rFonts w:asciiTheme="minorHAnsi" w:hAnsiTheme="minorHAnsi" w:cstheme="minorHAnsi"/>
                <w:color w:val="201F1E"/>
                <w:sz w:val="18"/>
                <w:szCs w:val="18"/>
              </w:rPr>
              <w:t xml:space="preserve"> GC, </w:t>
            </w:r>
            <w:proofErr w:type="spellStart"/>
            <w:r w:rsidRPr="00215320">
              <w:rPr>
                <w:rFonts w:asciiTheme="minorHAnsi" w:hAnsiTheme="minorHAnsi" w:cstheme="minorHAnsi"/>
                <w:color w:val="201F1E"/>
                <w:sz w:val="18"/>
                <w:szCs w:val="18"/>
              </w:rPr>
              <w:t>Ardito</w:t>
            </w:r>
            <w:proofErr w:type="spellEnd"/>
            <w:r w:rsidRPr="00215320">
              <w:rPr>
                <w:rFonts w:asciiTheme="minorHAnsi" w:hAnsiTheme="minorHAnsi" w:cstheme="minorHAnsi"/>
                <w:color w:val="201F1E"/>
                <w:sz w:val="18"/>
                <w:szCs w:val="18"/>
              </w:rPr>
              <w:t xml:space="preserve"> F, </w:t>
            </w:r>
            <w:proofErr w:type="spellStart"/>
            <w:r w:rsidRPr="00215320">
              <w:rPr>
                <w:rFonts w:asciiTheme="minorHAnsi" w:hAnsiTheme="minorHAnsi" w:cstheme="minorHAnsi"/>
                <w:color w:val="201F1E"/>
                <w:sz w:val="18"/>
                <w:szCs w:val="18"/>
              </w:rPr>
              <w:t>Balducci</w:t>
            </w:r>
            <w:proofErr w:type="spellEnd"/>
            <w:r w:rsidRPr="00215320">
              <w:rPr>
                <w:rFonts w:asciiTheme="minorHAnsi" w:hAnsiTheme="minorHAnsi" w:cstheme="minorHAnsi"/>
                <w:color w:val="201F1E"/>
                <w:sz w:val="18"/>
                <w:szCs w:val="18"/>
              </w:rPr>
              <w:t xml:space="preserve"> M, </w:t>
            </w:r>
            <w:proofErr w:type="spellStart"/>
            <w:r w:rsidRPr="00215320">
              <w:rPr>
                <w:rFonts w:asciiTheme="minorHAnsi" w:hAnsiTheme="minorHAnsi" w:cstheme="minorHAnsi"/>
                <w:color w:val="201F1E"/>
                <w:sz w:val="18"/>
                <w:szCs w:val="18"/>
              </w:rPr>
              <w:t>Deodato</w:t>
            </w:r>
            <w:proofErr w:type="spellEnd"/>
            <w:r w:rsidRPr="00215320">
              <w:rPr>
                <w:rFonts w:asciiTheme="minorHAnsi" w:hAnsiTheme="minorHAnsi" w:cstheme="minorHAnsi"/>
                <w:color w:val="201F1E"/>
                <w:sz w:val="18"/>
                <w:szCs w:val="18"/>
              </w:rPr>
              <w:t xml:space="preserve"> F, Macchia G, </w:t>
            </w:r>
            <w:proofErr w:type="spellStart"/>
            <w:r w:rsidRPr="00215320">
              <w:rPr>
                <w:rFonts w:asciiTheme="minorHAnsi" w:hAnsiTheme="minorHAnsi" w:cstheme="minorHAnsi"/>
                <w:color w:val="201F1E"/>
                <w:sz w:val="18"/>
                <w:szCs w:val="18"/>
              </w:rPr>
              <w:t>Mantini</w:t>
            </w:r>
            <w:proofErr w:type="spellEnd"/>
            <w:r w:rsidRPr="00215320">
              <w:rPr>
                <w:rFonts w:asciiTheme="minorHAnsi" w:hAnsiTheme="minorHAnsi" w:cstheme="minorHAnsi"/>
                <w:color w:val="201F1E"/>
                <w:sz w:val="18"/>
                <w:szCs w:val="18"/>
              </w:rPr>
              <w:t xml:space="preserve"> G, Perri V, </w:t>
            </w:r>
            <w:proofErr w:type="spellStart"/>
            <w:r w:rsidRPr="00215320">
              <w:rPr>
                <w:rFonts w:asciiTheme="minorHAnsi" w:hAnsiTheme="minorHAnsi" w:cstheme="minorHAnsi"/>
                <w:color w:val="201F1E"/>
                <w:sz w:val="18"/>
                <w:szCs w:val="18"/>
              </w:rPr>
              <w:t>Tringali</w:t>
            </w:r>
            <w:proofErr w:type="spellEnd"/>
            <w:r w:rsidRPr="00215320">
              <w:rPr>
                <w:rFonts w:asciiTheme="minorHAnsi" w:hAnsiTheme="minorHAnsi" w:cstheme="minorHAnsi"/>
                <w:color w:val="201F1E"/>
                <w:sz w:val="18"/>
                <w:szCs w:val="18"/>
              </w:rPr>
              <w:t xml:space="preserve"> A, </w:t>
            </w:r>
            <w:proofErr w:type="spellStart"/>
            <w:r w:rsidRPr="00215320">
              <w:rPr>
                <w:rFonts w:asciiTheme="minorHAnsi" w:hAnsiTheme="minorHAnsi" w:cstheme="minorHAnsi"/>
                <w:color w:val="201F1E"/>
                <w:sz w:val="18"/>
                <w:szCs w:val="18"/>
              </w:rPr>
              <w:t>Gambacorta</w:t>
            </w:r>
            <w:proofErr w:type="spellEnd"/>
            <w:r w:rsidRPr="00215320">
              <w:rPr>
                <w:rFonts w:asciiTheme="minorHAnsi" w:hAnsiTheme="minorHAnsi" w:cstheme="minorHAnsi"/>
                <w:color w:val="201F1E"/>
                <w:sz w:val="18"/>
                <w:szCs w:val="18"/>
              </w:rPr>
              <w:t xml:space="preserve"> MA, </w:t>
            </w:r>
            <w:proofErr w:type="spellStart"/>
            <w:r w:rsidRPr="00215320">
              <w:rPr>
                <w:rFonts w:asciiTheme="minorHAnsi" w:hAnsiTheme="minorHAnsi" w:cstheme="minorHAnsi"/>
                <w:color w:val="201F1E"/>
                <w:sz w:val="18"/>
                <w:szCs w:val="18"/>
              </w:rPr>
              <w:t>Tagliaferri</w:t>
            </w:r>
            <w:proofErr w:type="spellEnd"/>
            <w:r w:rsidRPr="00215320">
              <w:rPr>
                <w:rFonts w:asciiTheme="minorHAnsi" w:hAnsiTheme="minorHAnsi" w:cstheme="minorHAnsi"/>
                <w:color w:val="201F1E"/>
                <w:sz w:val="18"/>
                <w:szCs w:val="18"/>
              </w:rPr>
              <w:t xml:space="preserve"> L, </w:t>
            </w:r>
            <w:proofErr w:type="spellStart"/>
            <w:r w:rsidRPr="00215320">
              <w:rPr>
                <w:rFonts w:asciiTheme="minorHAnsi" w:hAnsiTheme="minorHAnsi" w:cstheme="minorHAnsi"/>
                <w:color w:val="201F1E"/>
                <w:sz w:val="18"/>
                <w:szCs w:val="18"/>
              </w:rPr>
              <w:t>Giuliante</w:t>
            </w:r>
            <w:proofErr w:type="spellEnd"/>
            <w:r w:rsidRPr="00215320">
              <w:rPr>
                <w:rFonts w:asciiTheme="minorHAnsi" w:hAnsiTheme="minorHAnsi" w:cstheme="minorHAnsi"/>
                <w:color w:val="201F1E"/>
                <w:sz w:val="18"/>
                <w:szCs w:val="18"/>
              </w:rPr>
              <w:t xml:space="preserve"> F, </w:t>
            </w:r>
            <w:proofErr w:type="spellStart"/>
            <w:r w:rsidRPr="00215320">
              <w:rPr>
                <w:rFonts w:asciiTheme="minorHAnsi" w:hAnsiTheme="minorHAnsi" w:cstheme="minorHAnsi"/>
                <w:color w:val="201F1E"/>
                <w:sz w:val="18"/>
                <w:szCs w:val="18"/>
              </w:rPr>
              <w:t>Morganti</w:t>
            </w:r>
            <w:proofErr w:type="spellEnd"/>
            <w:r w:rsidRPr="00215320">
              <w:rPr>
                <w:rFonts w:asciiTheme="minorHAnsi" w:hAnsiTheme="minorHAnsi" w:cstheme="minorHAnsi"/>
                <w:color w:val="201F1E"/>
                <w:sz w:val="18"/>
                <w:szCs w:val="18"/>
              </w:rPr>
              <w:t xml:space="preserve"> AG, </w:t>
            </w:r>
            <w:proofErr w:type="spellStart"/>
            <w:r w:rsidRPr="00215320">
              <w:rPr>
                <w:rFonts w:asciiTheme="minorHAnsi" w:hAnsiTheme="minorHAnsi" w:cstheme="minorHAnsi"/>
                <w:color w:val="201F1E"/>
                <w:sz w:val="18"/>
                <w:szCs w:val="18"/>
              </w:rPr>
              <w:t>Valentini</w:t>
            </w:r>
            <w:proofErr w:type="spellEnd"/>
            <w:r w:rsidRPr="00215320">
              <w:rPr>
                <w:rFonts w:asciiTheme="minorHAnsi" w:hAnsiTheme="minorHAnsi" w:cstheme="minorHAnsi"/>
                <w:color w:val="201F1E"/>
                <w:sz w:val="18"/>
                <w:szCs w:val="18"/>
              </w:rPr>
              <w:t xml:space="preserve"> V. </w:t>
            </w:r>
            <w:proofErr w:type="spellStart"/>
            <w:r w:rsidRPr="00215320">
              <w:rPr>
                <w:rFonts w:asciiTheme="minorHAnsi" w:hAnsiTheme="minorHAnsi" w:cstheme="minorHAnsi"/>
                <w:color w:val="201F1E"/>
                <w:sz w:val="18"/>
                <w:szCs w:val="18"/>
              </w:rPr>
              <w:t>Radiochemotherapy</w:t>
            </w:r>
            <w:proofErr w:type="spellEnd"/>
            <w:r w:rsidRPr="00215320">
              <w:rPr>
                <w:rFonts w:asciiTheme="minorHAnsi" w:hAnsiTheme="minorHAnsi" w:cstheme="minorHAnsi"/>
                <w:color w:val="201F1E"/>
                <w:sz w:val="18"/>
                <w:szCs w:val="18"/>
              </w:rPr>
              <w:t xml:space="preserve"> with Gemcitabine in Unresectable Extrahepatic Cholangiocarcinoma: Long-term Results of a Phase II Study. Anticancer Research. 36(2):737-40, 2016 Feb. UI: 26851032</w:t>
            </w:r>
          </w:p>
        </w:tc>
        <w:tc>
          <w:tcPr>
            <w:tcW w:w="1530" w:type="dxa"/>
          </w:tcPr>
          <w:p w14:paraId="02C0EB96"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Single institution prospective phase II study</w:t>
            </w:r>
          </w:p>
        </w:tc>
        <w:tc>
          <w:tcPr>
            <w:tcW w:w="2790" w:type="dxa"/>
          </w:tcPr>
          <w:p w14:paraId="3E1A83D4"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27 patients underwent weekly gemcitabine during 3D-CRT (50.4 </w:t>
            </w:r>
            <w:proofErr w:type="spellStart"/>
            <w:r w:rsidRPr="00215320">
              <w:rPr>
                <w:rFonts w:asciiTheme="minorHAnsi" w:hAnsiTheme="minorHAnsi" w:cstheme="minorHAnsi"/>
                <w:color w:val="201F1E"/>
                <w:sz w:val="18"/>
                <w:szCs w:val="18"/>
              </w:rPr>
              <w:t>Gy</w:t>
            </w:r>
            <w:proofErr w:type="spellEnd"/>
            <w:r w:rsidRPr="00215320">
              <w:rPr>
                <w:rFonts w:asciiTheme="minorHAnsi" w:hAnsiTheme="minorHAnsi" w:cstheme="minorHAnsi"/>
                <w:color w:val="201F1E"/>
                <w:sz w:val="18"/>
                <w:szCs w:val="18"/>
              </w:rPr>
              <w:t xml:space="preserve"> to the tumor and 39.6 </w:t>
            </w:r>
            <w:proofErr w:type="spellStart"/>
            <w:r w:rsidRPr="00215320">
              <w:rPr>
                <w:rFonts w:asciiTheme="minorHAnsi" w:hAnsiTheme="minorHAnsi" w:cstheme="minorHAnsi"/>
                <w:color w:val="201F1E"/>
                <w:sz w:val="18"/>
                <w:szCs w:val="18"/>
              </w:rPr>
              <w:t>Gy</w:t>
            </w:r>
            <w:proofErr w:type="spellEnd"/>
            <w:r w:rsidRPr="00215320">
              <w:rPr>
                <w:rFonts w:asciiTheme="minorHAnsi" w:hAnsiTheme="minorHAnsi" w:cstheme="minorHAnsi"/>
                <w:color w:val="201F1E"/>
                <w:sz w:val="18"/>
                <w:szCs w:val="18"/>
              </w:rPr>
              <w:t xml:space="preserve"> to the nodes). 6 patients (22%) received a boost of HDR ILBT with </w:t>
            </w:r>
            <w:r w:rsidRPr="00215320">
              <w:rPr>
                <w:rFonts w:asciiTheme="minorHAnsi" w:hAnsiTheme="minorHAnsi" w:cstheme="minorHAnsi"/>
                <w:color w:val="201F1E"/>
                <w:sz w:val="18"/>
                <w:szCs w:val="18"/>
                <w:vertAlign w:val="superscript"/>
              </w:rPr>
              <w:t>192</w:t>
            </w:r>
            <w:r w:rsidRPr="00215320">
              <w:rPr>
                <w:rFonts w:asciiTheme="minorHAnsi" w:hAnsiTheme="minorHAnsi" w:cstheme="minorHAnsi"/>
                <w:color w:val="201F1E"/>
                <w:sz w:val="18"/>
                <w:szCs w:val="18"/>
              </w:rPr>
              <w:t xml:space="preserve">Ir (4 patients received 15 </w:t>
            </w:r>
            <w:proofErr w:type="spellStart"/>
            <w:r w:rsidRPr="00215320">
              <w:rPr>
                <w:rFonts w:asciiTheme="minorHAnsi" w:hAnsiTheme="minorHAnsi" w:cstheme="minorHAnsi"/>
                <w:color w:val="201F1E"/>
                <w:sz w:val="18"/>
                <w:szCs w:val="18"/>
              </w:rPr>
              <w:t>Gy</w:t>
            </w:r>
            <w:proofErr w:type="spellEnd"/>
            <w:r w:rsidRPr="00215320">
              <w:rPr>
                <w:rFonts w:asciiTheme="minorHAnsi" w:hAnsiTheme="minorHAnsi" w:cstheme="minorHAnsi"/>
                <w:color w:val="201F1E"/>
                <w:sz w:val="18"/>
                <w:szCs w:val="18"/>
              </w:rPr>
              <w:t xml:space="preserve"> and 2 patients 20 </w:t>
            </w:r>
            <w:proofErr w:type="spellStart"/>
            <w:r w:rsidRPr="00215320">
              <w:rPr>
                <w:rFonts w:asciiTheme="minorHAnsi" w:hAnsiTheme="minorHAnsi" w:cstheme="minorHAnsi"/>
                <w:color w:val="201F1E"/>
                <w:sz w:val="18"/>
                <w:szCs w:val="18"/>
              </w:rPr>
              <w:t>Gy</w:t>
            </w:r>
            <w:proofErr w:type="spellEnd"/>
            <w:r w:rsidRPr="00215320">
              <w:rPr>
                <w:rFonts w:asciiTheme="minorHAnsi" w:hAnsiTheme="minorHAnsi" w:cstheme="minorHAnsi"/>
                <w:color w:val="201F1E"/>
                <w:sz w:val="18"/>
                <w:szCs w:val="18"/>
              </w:rPr>
              <w:t>)</w:t>
            </w:r>
          </w:p>
        </w:tc>
        <w:tc>
          <w:tcPr>
            <w:tcW w:w="1710" w:type="dxa"/>
          </w:tcPr>
          <w:p w14:paraId="1A40278C"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To evaluate the outcome of patients affected by unresectable ECC treated with</w:t>
            </w:r>
          </w:p>
          <w:p w14:paraId="2A39F3F0"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RT and concurrent gemcitabine-based chemotherapy with or without HDR ILBT </w:t>
            </w:r>
          </w:p>
        </w:tc>
        <w:tc>
          <w:tcPr>
            <w:tcW w:w="3870" w:type="dxa"/>
          </w:tcPr>
          <w:p w14:paraId="0C4FFC02"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2-year LC for the entire group was 29% (median=12 months), 2-year and 3-year OS were 27% and 7% respectively, with a median of 14 months. Toxicities were acceptable. Median OS in patients treated with HDR ILBT boost was 21 months versus 14 months for the group treated with gemcitabine-based CRT only; 2-year LC was 53% versus 25%, respectively.</w:t>
            </w:r>
          </w:p>
        </w:tc>
        <w:tc>
          <w:tcPr>
            <w:tcW w:w="900" w:type="dxa"/>
          </w:tcPr>
          <w:p w14:paraId="73838694"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2</w:t>
            </w:r>
          </w:p>
        </w:tc>
      </w:tr>
      <w:tr w:rsidR="001E048A" w:rsidRPr="00215320" w14:paraId="71BD25A8" w14:textId="77777777" w:rsidTr="004330C7">
        <w:tc>
          <w:tcPr>
            <w:tcW w:w="630" w:type="dxa"/>
            <w:vAlign w:val="bottom"/>
          </w:tcPr>
          <w:p w14:paraId="76CAFFF9" w14:textId="77777777"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98</w:t>
            </w:r>
          </w:p>
        </w:tc>
        <w:tc>
          <w:tcPr>
            <w:tcW w:w="3600" w:type="dxa"/>
          </w:tcPr>
          <w:p w14:paraId="64CAF947"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Engineer R, Mehta S, Kalyani N, Chaudhari S, Dharia T, Shetty N, Chopra S, Goel M, Kulkarni S, Shrivastava SK. High dose chemoradiation for unresectable hilar </w:t>
            </w:r>
            <w:proofErr w:type="spellStart"/>
            <w:r w:rsidRPr="00215320">
              <w:rPr>
                <w:rFonts w:asciiTheme="minorHAnsi" w:hAnsiTheme="minorHAnsi" w:cstheme="minorHAnsi"/>
                <w:color w:val="201F1E"/>
                <w:sz w:val="18"/>
                <w:szCs w:val="18"/>
              </w:rPr>
              <w:t>cholangiocarcinomas</w:t>
            </w:r>
            <w:proofErr w:type="spellEnd"/>
            <w:r w:rsidRPr="00215320">
              <w:rPr>
                <w:rFonts w:asciiTheme="minorHAnsi" w:hAnsiTheme="minorHAnsi" w:cstheme="minorHAnsi"/>
                <w:color w:val="201F1E"/>
                <w:sz w:val="18"/>
                <w:szCs w:val="18"/>
              </w:rPr>
              <w:t xml:space="preserve"> using intensity modulated external beam radiotherapy: a single tertiary care </w:t>
            </w:r>
            <w:proofErr w:type="spellStart"/>
            <w:r w:rsidRPr="00215320">
              <w:rPr>
                <w:rFonts w:asciiTheme="minorHAnsi" w:hAnsiTheme="minorHAnsi" w:cstheme="minorHAnsi"/>
                <w:color w:val="201F1E"/>
                <w:sz w:val="18"/>
                <w:szCs w:val="18"/>
              </w:rPr>
              <w:t>centre</w:t>
            </w:r>
            <w:proofErr w:type="spellEnd"/>
            <w:r w:rsidRPr="00215320">
              <w:rPr>
                <w:rFonts w:asciiTheme="minorHAnsi" w:hAnsiTheme="minorHAnsi" w:cstheme="minorHAnsi"/>
                <w:color w:val="201F1E"/>
                <w:sz w:val="18"/>
                <w:szCs w:val="18"/>
              </w:rPr>
              <w:t xml:space="preserve"> experience. Journal of Gastrointestinal Oncology. 8(1):180-186, 2017 Feb.</w:t>
            </w:r>
          </w:p>
          <w:p w14:paraId="59CA0284"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UI: 28280622</w:t>
            </w:r>
          </w:p>
        </w:tc>
        <w:tc>
          <w:tcPr>
            <w:tcW w:w="1530" w:type="dxa"/>
          </w:tcPr>
          <w:p w14:paraId="35CF671B"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Single institution retrospective study</w:t>
            </w:r>
          </w:p>
        </w:tc>
        <w:tc>
          <w:tcPr>
            <w:tcW w:w="2790" w:type="dxa"/>
          </w:tcPr>
          <w:p w14:paraId="70B358E3"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68 consecutive patients were treated. 50 (group 1) with HDR ILBT (14 </w:t>
            </w:r>
            <w:proofErr w:type="spellStart"/>
            <w:r w:rsidRPr="00215320">
              <w:rPr>
                <w:rFonts w:asciiTheme="minorHAnsi" w:hAnsiTheme="minorHAnsi" w:cstheme="minorHAnsi"/>
                <w:color w:val="201F1E"/>
                <w:sz w:val="18"/>
                <w:szCs w:val="18"/>
              </w:rPr>
              <w:t>Gy</w:t>
            </w:r>
            <w:proofErr w:type="spellEnd"/>
            <w:r w:rsidRPr="00215320">
              <w:rPr>
                <w:rFonts w:asciiTheme="minorHAnsi" w:hAnsiTheme="minorHAnsi" w:cstheme="minorHAnsi"/>
                <w:color w:val="201F1E"/>
                <w:sz w:val="18"/>
                <w:szCs w:val="18"/>
              </w:rPr>
              <w:t xml:space="preserve">) followed by RT (45 </w:t>
            </w:r>
            <w:proofErr w:type="spellStart"/>
            <w:r w:rsidRPr="00215320">
              <w:rPr>
                <w:rFonts w:asciiTheme="minorHAnsi" w:hAnsiTheme="minorHAnsi" w:cstheme="minorHAnsi"/>
                <w:color w:val="201F1E"/>
                <w:sz w:val="18"/>
                <w:szCs w:val="18"/>
              </w:rPr>
              <w:t>Gy</w:t>
            </w:r>
            <w:proofErr w:type="spellEnd"/>
            <w:r w:rsidRPr="00215320">
              <w:rPr>
                <w:rFonts w:asciiTheme="minorHAnsi" w:hAnsiTheme="minorHAnsi" w:cstheme="minorHAnsi"/>
                <w:color w:val="201F1E"/>
                <w:sz w:val="18"/>
                <w:szCs w:val="18"/>
              </w:rPr>
              <w:t xml:space="preserve">). 22 (group 2) with previously biliary drainage and RT (57 </w:t>
            </w:r>
            <w:proofErr w:type="spellStart"/>
            <w:r w:rsidRPr="00215320">
              <w:rPr>
                <w:rFonts w:asciiTheme="minorHAnsi" w:hAnsiTheme="minorHAnsi" w:cstheme="minorHAnsi"/>
                <w:color w:val="201F1E"/>
                <w:sz w:val="18"/>
                <w:szCs w:val="18"/>
              </w:rPr>
              <w:t>Gy</w:t>
            </w:r>
            <w:proofErr w:type="spellEnd"/>
            <w:r w:rsidRPr="00215320">
              <w:rPr>
                <w:rFonts w:asciiTheme="minorHAnsi" w:hAnsiTheme="minorHAnsi" w:cstheme="minorHAnsi"/>
                <w:color w:val="201F1E"/>
                <w:sz w:val="18"/>
                <w:szCs w:val="18"/>
              </w:rPr>
              <w:t>). All patients</w:t>
            </w:r>
          </w:p>
          <w:p w14:paraId="2B65F3C1"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received concurrent Gemcitabine </w:t>
            </w:r>
          </w:p>
        </w:tc>
        <w:tc>
          <w:tcPr>
            <w:tcW w:w="1710" w:type="dxa"/>
          </w:tcPr>
          <w:p w14:paraId="0144ED30"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eastAsia="Arial" w:hAnsiTheme="minorHAnsi" w:cstheme="minorHAnsi"/>
                <w:sz w:val="18"/>
                <w:szCs w:val="18"/>
              </w:rPr>
              <w:t xml:space="preserve">To report </w:t>
            </w:r>
            <w:r w:rsidRPr="00215320">
              <w:rPr>
                <w:rFonts w:asciiTheme="minorHAnsi" w:hAnsiTheme="minorHAnsi" w:cstheme="minorHAnsi"/>
                <w:color w:val="201F1E"/>
                <w:sz w:val="18"/>
                <w:szCs w:val="18"/>
              </w:rPr>
              <w:t>results of patients diagnosed with unresectable hilar ECC treated with high dose</w:t>
            </w:r>
          </w:p>
          <w:p w14:paraId="4C4BF525"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RT and concurrent chemotherapy.</w:t>
            </w:r>
          </w:p>
        </w:tc>
        <w:tc>
          <w:tcPr>
            <w:tcW w:w="3870" w:type="dxa"/>
          </w:tcPr>
          <w:p w14:paraId="19087AD1"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29 patients in group 1 and 22 patients in group 2 completed the treatment. 26 (55%) patients achieved complete radiological response, 16 (64%) of group 1 and 8 (44%) of group 2 (P=0.05). The median OS was 17.5 and 16 months for group 1 and 2 respectively (P=0.07). The 1- and 2-year OS was 63%, and 18% for group I and 61% and 22% for group II respectively. The median OS was 5 months and 1 year survival was 14% for patients receiving HDR ILBT only. Median OS was significantly better after complete response (P=0.001).</w:t>
            </w:r>
          </w:p>
        </w:tc>
        <w:tc>
          <w:tcPr>
            <w:tcW w:w="900" w:type="dxa"/>
          </w:tcPr>
          <w:p w14:paraId="755C51DB"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3</w:t>
            </w:r>
          </w:p>
        </w:tc>
      </w:tr>
      <w:tr w:rsidR="001E048A" w:rsidRPr="00215320" w14:paraId="61E8431D" w14:textId="77777777" w:rsidTr="004330C7">
        <w:tc>
          <w:tcPr>
            <w:tcW w:w="630" w:type="dxa"/>
            <w:vAlign w:val="bottom"/>
          </w:tcPr>
          <w:p w14:paraId="005A9BD7" w14:textId="77777777"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sz w:val="18"/>
                <w:szCs w:val="18"/>
              </w:rPr>
            </w:pPr>
            <w:r>
              <w:rPr>
                <w:rFonts w:asciiTheme="minorHAnsi" w:eastAsia="Arial" w:hAnsiTheme="minorHAnsi" w:cstheme="minorHAnsi"/>
                <w:sz w:val="18"/>
                <w:szCs w:val="18"/>
              </w:rPr>
              <w:t>99</w:t>
            </w:r>
          </w:p>
        </w:tc>
        <w:tc>
          <w:tcPr>
            <w:tcW w:w="3600" w:type="dxa"/>
          </w:tcPr>
          <w:p w14:paraId="2F1939AF" w14:textId="77777777" w:rsidR="001E048A" w:rsidRPr="00215320" w:rsidRDefault="001E048A" w:rsidP="001E0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hAnsiTheme="minorHAnsi" w:cstheme="minorHAnsi"/>
                <w:color w:val="212121"/>
                <w:sz w:val="18"/>
                <w:szCs w:val="18"/>
              </w:rPr>
              <w:t xml:space="preserve">Jethwa KR, </w:t>
            </w:r>
            <w:proofErr w:type="spellStart"/>
            <w:r w:rsidRPr="00215320">
              <w:rPr>
                <w:rFonts w:asciiTheme="minorHAnsi" w:hAnsiTheme="minorHAnsi" w:cstheme="minorHAnsi"/>
                <w:color w:val="212121"/>
                <w:sz w:val="18"/>
                <w:szCs w:val="18"/>
              </w:rPr>
              <w:t>Sannapaneni</w:t>
            </w:r>
            <w:proofErr w:type="spellEnd"/>
            <w:r w:rsidRPr="00215320">
              <w:rPr>
                <w:rFonts w:asciiTheme="minorHAnsi" w:hAnsiTheme="minorHAnsi" w:cstheme="minorHAnsi"/>
                <w:color w:val="212121"/>
                <w:sz w:val="18"/>
                <w:szCs w:val="18"/>
              </w:rPr>
              <w:t xml:space="preserve"> S, </w:t>
            </w:r>
            <w:proofErr w:type="spellStart"/>
            <w:r w:rsidRPr="00215320">
              <w:rPr>
                <w:rFonts w:asciiTheme="minorHAnsi" w:hAnsiTheme="minorHAnsi" w:cstheme="minorHAnsi"/>
                <w:color w:val="212121"/>
                <w:sz w:val="18"/>
                <w:szCs w:val="18"/>
              </w:rPr>
              <w:t>Mullikin</w:t>
            </w:r>
            <w:proofErr w:type="spellEnd"/>
            <w:r w:rsidRPr="00215320">
              <w:rPr>
                <w:rFonts w:asciiTheme="minorHAnsi" w:hAnsiTheme="minorHAnsi" w:cstheme="minorHAnsi"/>
                <w:color w:val="212121"/>
                <w:sz w:val="18"/>
                <w:szCs w:val="18"/>
              </w:rPr>
              <w:t xml:space="preserve"> TC, </w:t>
            </w:r>
            <w:proofErr w:type="spellStart"/>
            <w:r w:rsidRPr="00215320">
              <w:rPr>
                <w:rFonts w:asciiTheme="minorHAnsi" w:hAnsiTheme="minorHAnsi" w:cstheme="minorHAnsi"/>
                <w:color w:val="212121"/>
                <w:sz w:val="18"/>
                <w:szCs w:val="18"/>
              </w:rPr>
              <w:t>Harmsen</w:t>
            </w:r>
            <w:proofErr w:type="spellEnd"/>
            <w:r w:rsidRPr="00215320">
              <w:rPr>
                <w:rFonts w:asciiTheme="minorHAnsi" w:hAnsiTheme="minorHAnsi" w:cstheme="minorHAnsi"/>
                <w:color w:val="212121"/>
                <w:sz w:val="18"/>
                <w:szCs w:val="18"/>
              </w:rPr>
              <w:t xml:space="preserve"> WS, Petersen MM, </w:t>
            </w:r>
            <w:proofErr w:type="spellStart"/>
            <w:r w:rsidRPr="00215320">
              <w:rPr>
                <w:rFonts w:asciiTheme="minorHAnsi" w:hAnsiTheme="minorHAnsi" w:cstheme="minorHAnsi"/>
                <w:color w:val="212121"/>
                <w:sz w:val="18"/>
                <w:szCs w:val="18"/>
              </w:rPr>
              <w:t>Antharam</w:t>
            </w:r>
            <w:proofErr w:type="spellEnd"/>
            <w:r w:rsidRPr="00215320">
              <w:rPr>
                <w:rFonts w:asciiTheme="minorHAnsi" w:hAnsiTheme="minorHAnsi" w:cstheme="minorHAnsi"/>
                <w:color w:val="212121"/>
                <w:sz w:val="18"/>
                <w:szCs w:val="18"/>
              </w:rPr>
              <w:t xml:space="preserve"> P, Laughlin B, </w:t>
            </w:r>
            <w:proofErr w:type="spellStart"/>
            <w:r w:rsidRPr="00215320">
              <w:rPr>
                <w:rFonts w:asciiTheme="minorHAnsi" w:hAnsiTheme="minorHAnsi" w:cstheme="minorHAnsi"/>
                <w:color w:val="212121"/>
                <w:sz w:val="18"/>
                <w:szCs w:val="18"/>
              </w:rPr>
              <w:t>Mahipal</w:t>
            </w:r>
            <w:proofErr w:type="spellEnd"/>
            <w:r w:rsidRPr="00215320">
              <w:rPr>
                <w:rFonts w:asciiTheme="minorHAnsi" w:hAnsiTheme="minorHAnsi" w:cstheme="minorHAnsi"/>
                <w:color w:val="212121"/>
                <w:sz w:val="18"/>
                <w:szCs w:val="18"/>
              </w:rPr>
              <w:t xml:space="preserve"> A, </w:t>
            </w:r>
            <w:proofErr w:type="spellStart"/>
            <w:r w:rsidRPr="00215320">
              <w:rPr>
                <w:rFonts w:asciiTheme="minorHAnsi" w:hAnsiTheme="minorHAnsi" w:cstheme="minorHAnsi"/>
                <w:color w:val="212121"/>
                <w:sz w:val="18"/>
                <w:szCs w:val="18"/>
              </w:rPr>
              <w:t>Halfdanarson</w:t>
            </w:r>
            <w:proofErr w:type="spellEnd"/>
            <w:r w:rsidRPr="00215320">
              <w:rPr>
                <w:rFonts w:asciiTheme="minorHAnsi" w:hAnsiTheme="minorHAnsi" w:cstheme="minorHAnsi"/>
                <w:color w:val="212121"/>
                <w:sz w:val="18"/>
                <w:szCs w:val="18"/>
              </w:rPr>
              <w:t xml:space="preserve"> TR, Merrell KW, </w:t>
            </w:r>
            <w:proofErr w:type="spellStart"/>
            <w:r w:rsidRPr="00215320">
              <w:rPr>
                <w:rFonts w:asciiTheme="minorHAnsi" w:hAnsiTheme="minorHAnsi" w:cstheme="minorHAnsi"/>
                <w:color w:val="212121"/>
                <w:sz w:val="18"/>
                <w:szCs w:val="18"/>
              </w:rPr>
              <w:t>Neben-Wittich</w:t>
            </w:r>
            <w:proofErr w:type="spellEnd"/>
            <w:r w:rsidRPr="00215320">
              <w:rPr>
                <w:rFonts w:asciiTheme="minorHAnsi" w:hAnsiTheme="minorHAnsi" w:cstheme="minorHAnsi"/>
                <w:color w:val="212121"/>
                <w:sz w:val="18"/>
                <w:szCs w:val="18"/>
              </w:rPr>
              <w:t xml:space="preserve"> M, </w:t>
            </w:r>
            <w:proofErr w:type="spellStart"/>
            <w:r w:rsidRPr="00215320">
              <w:rPr>
                <w:rFonts w:asciiTheme="minorHAnsi" w:hAnsiTheme="minorHAnsi" w:cstheme="minorHAnsi"/>
                <w:color w:val="212121"/>
                <w:sz w:val="18"/>
                <w:szCs w:val="18"/>
              </w:rPr>
              <w:t>Sio</w:t>
            </w:r>
            <w:proofErr w:type="spellEnd"/>
            <w:r w:rsidRPr="00215320">
              <w:rPr>
                <w:rFonts w:asciiTheme="minorHAnsi" w:hAnsiTheme="minorHAnsi" w:cstheme="minorHAnsi"/>
                <w:color w:val="212121"/>
                <w:sz w:val="18"/>
                <w:szCs w:val="18"/>
              </w:rPr>
              <w:t xml:space="preserve"> TT, Haddock MG, </w:t>
            </w:r>
            <w:proofErr w:type="spellStart"/>
            <w:r w:rsidRPr="00215320">
              <w:rPr>
                <w:rFonts w:asciiTheme="minorHAnsi" w:hAnsiTheme="minorHAnsi" w:cstheme="minorHAnsi"/>
                <w:color w:val="212121"/>
                <w:sz w:val="18"/>
                <w:szCs w:val="18"/>
              </w:rPr>
              <w:t>Hallemeier</w:t>
            </w:r>
            <w:proofErr w:type="spellEnd"/>
            <w:r w:rsidRPr="00215320">
              <w:rPr>
                <w:rFonts w:asciiTheme="minorHAnsi" w:hAnsiTheme="minorHAnsi" w:cstheme="minorHAnsi"/>
                <w:color w:val="212121"/>
                <w:sz w:val="18"/>
                <w:szCs w:val="18"/>
              </w:rPr>
              <w:t xml:space="preserve"> CL.</w:t>
            </w:r>
          </w:p>
          <w:p w14:paraId="75C6B95A" w14:textId="77777777" w:rsidR="001E048A" w:rsidRPr="00215320" w:rsidRDefault="001E048A" w:rsidP="001E0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hAnsiTheme="minorHAnsi" w:cstheme="minorHAnsi"/>
                <w:color w:val="212121"/>
                <w:sz w:val="18"/>
                <w:szCs w:val="18"/>
              </w:rPr>
              <w:t>Chemoradiotherapy for patients with locally advanced or unresectable extra-hepatic biliary cancer. Journal of Gastrointestinal Oncology. 11(6):1408-1420, 2020 Dec. UI: 33457010</w:t>
            </w:r>
          </w:p>
        </w:tc>
        <w:tc>
          <w:tcPr>
            <w:tcW w:w="1530" w:type="dxa"/>
          </w:tcPr>
          <w:p w14:paraId="63C1A48F"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Single institution retrospective cohort study</w:t>
            </w:r>
          </w:p>
        </w:tc>
        <w:tc>
          <w:tcPr>
            <w:tcW w:w="2790" w:type="dxa"/>
          </w:tcPr>
          <w:p w14:paraId="16D2ED53" w14:textId="77777777" w:rsidR="001E048A" w:rsidRPr="00215320" w:rsidRDefault="001E048A" w:rsidP="001E0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eastAsia="Arial" w:hAnsiTheme="minorHAnsi" w:cstheme="minorHAnsi"/>
                <w:color w:val="000000"/>
                <w:sz w:val="18"/>
                <w:szCs w:val="18"/>
                <w:highlight w:val="white"/>
              </w:rPr>
              <w:t xml:space="preserve">48 patients with </w:t>
            </w:r>
            <w:r w:rsidRPr="00215320">
              <w:rPr>
                <w:rFonts w:asciiTheme="minorHAnsi" w:hAnsiTheme="minorHAnsi" w:cstheme="minorHAnsi"/>
                <w:color w:val="212121"/>
                <w:sz w:val="18"/>
                <w:szCs w:val="18"/>
              </w:rPr>
              <w:t xml:space="preserve">unresectable ECC, including extra-hepatic cholangiocarcinoma (41, 85%) or gallbladder cancer (7, 15%) deemed inoperable treated with RT. The median RT dose was 50.4 </w:t>
            </w:r>
            <w:proofErr w:type="spellStart"/>
            <w:r w:rsidRPr="00215320">
              <w:rPr>
                <w:rFonts w:asciiTheme="minorHAnsi" w:hAnsiTheme="minorHAnsi" w:cstheme="minorHAnsi"/>
                <w:color w:val="212121"/>
                <w:sz w:val="18"/>
                <w:szCs w:val="18"/>
              </w:rPr>
              <w:t>Gy</w:t>
            </w:r>
            <w:proofErr w:type="spellEnd"/>
            <w:r w:rsidRPr="00215320">
              <w:rPr>
                <w:rFonts w:asciiTheme="minorHAnsi" w:hAnsiTheme="minorHAnsi" w:cstheme="minorHAnsi"/>
                <w:color w:val="212121"/>
                <w:sz w:val="18"/>
                <w:szCs w:val="18"/>
              </w:rPr>
              <w:t xml:space="preserve"> in 28 fractions and 94% received concurrent 5-fluorouracil.</w:t>
            </w:r>
          </w:p>
        </w:tc>
        <w:tc>
          <w:tcPr>
            <w:tcW w:w="1710" w:type="dxa"/>
          </w:tcPr>
          <w:p w14:paraId="34E747CB" w14:textId="77777777" w:rsidR="001E048A" w:rsidRPr="00215320" w:rsidRDefault="001E048A" w:rsidP="001E0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eastAsia="Arial" w:hAnsiTheme="minorHAnsi" w:cstheme="minorHAnsi"/>
                <w:color w:val="000000"/>
                <w:sz w:val="18"/>
                <w:szCs w:val="18"/>
                <w:highlight w:val="white"/>
              </w:rPr>
              <w:t xml:space="preserve">To </w:t>
            </w:r>
            <w:r w:rsidRPr="00215320">
              <w:rPr>
                <w:rFonts w:asciiTheme="minorHAnsi" w:hAnsiTheme="minorHAnsi" w:cstheme="minorHAnsi"/>
                <w:color w:val="212121"/>
                <w:sz w:val="18"/>
                <w:szCs w:val="18"/>
              </w:rPr>
              <w:t xml:space="preserve">report the efficacy and </w:t>
            </w:r>
          </w:p>
          <w:p w14:paraId="27BA0AE4" w14:textId="77777777" w:rsidR="001E048A" w:rsidRPr="00215320" w:rsidRDefault="001E048A" w:rsidP="001E0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hAnsiTheme="minorHAnsi" w:cstheme="minorHAnsi"/>
                <w:color w:val="212121"/>
                <w:sz w:val="18"/>
                <w:szCs w:val="18"/>
              </w:rPr>
              <w:t>AEs associated with CRT for patients with locally advanced and unresectable ECC</w:t>
            </w:r>
          </w:p>
        </w:tc>
        <w:tc>
          <w:tcPr>
            <w:tcW w:w="3870" w:type="dxa"/>
          </w:tcPr>
          <w:p w14:paraId="2740A5FF" w14:textId="77777777" w:rsidR="001E048A" w:rsidRPr="00215320" w:rsidRDefault="001E048A" w:rsidP="001E0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hAnsiTheme="minorHAnsi" w:cstheme="minorHAnsi"/>
                <w:color w:val="212121"/>
                <w:sz w:val="18"/>
                <w:szCs w:val="18"/>
              </w:rPr>
              <w:t>MS = 12.0 months [95% CI: 2.3-73.2 months]. The 2-, 3-, and 5-year OS were 33% (95% CI: 22-50%), 20% (95% CI: 11-36%), and 7% (95% CI: 2-20%), respectively. The 2-year PFS, LR, LRR, and DM were 21% (95% CI: 12-36%), 27% (95% CI: 17-44%), 31% (95% CI: 20-48%), and 33% (95% CI: 22-50%), respectively. On univariate analysis, biologically effective dose (BED) &gt;59.5 Gy10 was associated with improved OS [HR: 0.40, 95% CI: 0.18-0.92, P=0.03] and PFS (HR: 0.37, 95% CI: 0.16-0.84, P=0.02) and primary tumor size (per 1 cm increase) was associated with worsened PFS (HR: 1.29, 95% CI: 1.02-1.63, P=0.04). BED &gt;59.5</w:t>
            </w:r>
          </w:p>
          <w:p w14:paraId="762CE0F4" w14:textId="77777777" w:rsidR="001E048A" w:rsidRPr="00215320" w:rsidRDefault="001E048A" w:rsidP="001E0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hAnsiTheme="minorHAnsi" w:cstheme="minorHAnsi"/>
                <w:color w:val="212121"/>
                <w:sz w:val="18"/>
                <w:szCs w:val="18"/>
              </w:rPr>
              <w:lastRenderedPageBreak/>
              <w:t>Gy10 remained associated with PFS on multivariate analysis (HR: 0.34, 95% CI: 0.15-0.78, P=0.01). Treatment-related grade 3+ acute and late gastrointestinal AEs occurred in 13% and 17% of patients, respectively.</w:t>
            </w:r>
          </w:p>
        </w:tc>
        <w:tc>
          <w:tcPr>
            <w:tcW w:w="900" w:type="dxa"/>
          </w:tcPr>
          <w:p w14:paraId="32BEEF1F"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lastRenderedPageBreak/>
              <w:t>3</w:t>
            </w:r>
          </w:p>
        </w:tc>
      </w:tr>
      <w:tr w:rsidR="001E048A" w:rsidRPr="00215320" w14:paraId="3C7A862E" w14:textId="77777777" w:rsidTr="004330C7">
        <w:tc>
          <w:tcPr>
            <w:tcW w:w="630" w:type="dxa"/>
            <w:vAlign w:val="bottom"/>
          </w:tcPr>
          <w:p w14:paraId="26639AFC" w14:textId="77777777"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100</w:t>
            </w:r>
          </w:p>
        </w:tc>
        <w:tc>
          <w:tcPr>
            <w:tcW w:w="3600" w:type="dxa"/>
          </w:tcPr>
          <w:p w14:paraId="563D7B27" w14:textId="77777777" w:rsidR="001E048A" w:rsidRPr="00215320" w:rsidRDefault="001E048A" w:rsidP="001E048A">
            <w:pPr>
              <w:shd w:val="clear" w:color="auto" w:fill="FFFFFF"/>
              <w:rPr>
                <w:rFonts w:asciiTheme="minorHAnsi" w:hAnsiTheme="minorHAnsi" w:cstheme="minorHAnsi"/>
                <w:color w:val="201F1E"/>
                <w:sz w:val="18"/>
                <w:szCs w:val="18"/>
              </w:rPr>
            </w:pPr>
            <w:proofErr w:type="spellStart"/>
            <w:r w:rsidRPr="00215320">
              <w:rPr>
                <w:rFonts w:asciiTheme="minorHAnsi" w:hAnsiTheme="minorHAnsi" w:cstheme="minorHAnsi"/>
                <w:color w:val="201F1E"/>
                <w:sz w:val="18"/>
                <w:szCs w:val="18"/>
              </w:rPr>
              <w:t>Elganainy</w:t>
            </w:r>
            <w:proofErr w:type="spellEnd"/>
            <w:r w:rsidRPr="00215320">
              <w:rPr>
                <w:rFonts w:asciiTheme="minorHAnsi" w:hAnsiTheme="minorHAnsi" w:cstheme="minorHAnsi"/>
                <w:color w:val="201F1E"/>
                <w:sz w:val="18"/>
                <w:szCs w:val="18"/>
              </w:rPr>
              <w:t xml:space="preserve"> D, Holliday EB, Taniguchi CM, Smith GL, Shroff R, </w:t>
            </w:r>
            <w:proofErr w:type="spellStart"/>
            <w:r w:rsidRPr="00215320">
              <w:rPr>
                <w:rFonts w:asciiTheme="minorHAnsi" w:hAnsiTheme="minorHAnsi" w:cstheme="minorHAnsi"/>
                <w:color w:val="201F1E"/>
                <w:sz w:val="18"/>
                <w:szCs w:val="18"/>
              </w:rPr>
              <w:t>Javle</w:t>
            </w:r>
            <w:proofErr w:type="spellEnd"/>
            <w:r w:rsidRPr="00215320">
              <w:rPr>
                <w:rFonts w:asciiTheme="minorHAnsi" w:hAnsiTheme="minorHAnsi" w:cstheme="minorHAnsi"/>
                <w:color w:val="201F1E"/>
                <w:sz w:val="18"/>
                <w:szCs w:val="18"/>
              </w:rPr>
              <w:t xml:space="preserve"> M, Raghav K, </w:t>
            </w:r>
            <w:proofErr w:type="spellStart"/>
            <w:r w:rsidRPr="00215320">
              <w:rPr>
                <w:rFonts w:asciiTheme="minorHAnsi" w:hAnsiTheme="minorHAnsi" w:cstheme="minorHAnsi"/>
                <w:color w:val="201F1E"/>
                <w:sz w:val="18"/>
                <w:szCs w:val="18"/>
              </w:rPr>
              <w:t>Kaseb</w:t>
            </w:r>
            <w:proofErr w:type="spellEnd"/>
            <w:r w:rsidRPr="00215320">
              <w:rPr>
                <w:rFonts w:asciiTheme="minorHAnsi" w:hAnsiTheme="minorHAnsi" w:cstheme="minorHAnsi"/>
                <w:color w:val="201F1E"/>
                <w:sz w:val="18"/>
                <w:szCs w:val="18"/>
              </w:rPr>
              <w:t xml:space="preserve"> A, </w:t>
            </w:r>
            <w:proofErr w:type="spellStart"/>
            <w:r w:rsidRPr="00215320">
              <w:rPr>
                <w:rFonts w:asciiTheme="minorHAnsi" w:hAnsiTheme="minorHAnsi" w:cstheme="minorHAnsi"/>
                <w:color w:val="201F1E"/>
                <w:sz w:val="18"/>
                <w:szCs w:val="18"/>
              </w:rPr>
              <w:t>Aloia</w:t>
            </w:r>
            <w:proofErr w:type="spellEnd"/>
            <w:r w:rsidRPr="00215320">
              <w:rPr>
                <w:rFonts w:asciiTheme="minorHAnsi" w:hAnsiTheme="minorHAnsi" w:cstheme="minorHAnsi"/>
                <w:color w:val="201F1E"/>
                <w:sz w:val="18"/>
                <w:szCs w:val="18"/>
              </w:rPr>
              <w:t xml:space="preserve"> TA, </w:t>
            </w:r>
            <w:proofErr w:type="spellStart"/>
            <w:r w:rsidRPr="00215320">
              <w:rPr>
                <w:rFonts w:asciiTheme="minorHAnsi" w:hAnsiTheme="minorHAnsi" w:cstheme="minorHAnsi"/>
                <w:color w:val="201F1E"/>
                <w:sz w:val="18"/>
                <w:szCs w:val="18"/>
              </w:rPr>
              <w:t>Vauthey</w:t>
            </w:r>
            <w:proofErr w:type="spellEnd"/>
            <w:r w:rsidRPr="00215320">
              <w:rPr>
                <w:rFonts w:asciiTheme="minorHAnsi" w:hAnsiTheme="minorHAnsi" w:cstheme="minorHAnsi"/>
                <w:color w:val="201F1E"/>
                <w:sz w:val="18"/>
                <w:szCs w:val="18"/>
              </w:rPr>
              <w:t xml:space="preserve"> JN, Tzeng CD, Herman JM, </w:t>
            </w:r>
            <w:proofErr w:type="spellStart"/>
            <w:r w:rsidRPr="00215320">
              <w:rPr>
                <w:rFonts w:asciiTheme="minorHAnsi" w:hAnsiTheme="minorHAnsi" w:cstheme="minorHAnsi"/>
                <w:color w:val="201F1E"/>
                <w:sz w:val="18"/>
                <w:szCs w:val="18"/>
              </w:rPr>
              <w:t>Koong</w:t>
            </w:r>
            <w:proofErr w:type="spellEnd"/>
            <w:r w:rsidRPr="00215320">
              <w:rPr>
                <w:rFonts w:asciiTheme="minorHAnsi" w:hAnsiTheme="minorHAnsi" w:cstheme="minorHAnsi"/>
                <w:color w:val="201F1E"/>
                <w:sz w:val="18"/>
                <w:szCs w:val="18"/>
              </w:rPr>
              <w:t xml:space="preserve"> AC, Krishnan SX, Minsky BD, Crane CH, Das P, </w:t>
            </w:r>
            <w:proofErr w:type="spellStart"/>
            <w:r w:rsidRPr="00215320">
              <w:rPr>
                <w:rFonts w:asciiTheme="minorHAnsi" w:hAnsiTheme="minorHAnsi" w:cstheme="minorHAnsi"/>
                <w:color w:val="201F1E"/>
                <w:sz w:val="18"/>
                <w:szCs w:val="18"/>
              </w:rPr>
              <w:t>Koay</w:t>
            </w:r>
            <w:proofErr w:type="spellEnd"/>
            <w:r w:rsidRPr="00215320">
              <w:rPr>
                <w:rFonts w:asciiTheme="minorHAnsi" w:hAnsiTheme="minorHAnsi" w:cstheme="minorHAnsi"/>
                <w:color w:val="201F1E"/>
                <w:sz w:val="18"/>
                <w:szCs w:val="18"/>
              </w:rPr>
              <w:t xml:space="preserve"> EJ. Dose escalation of radiotherapy in unresectable extrahepatic cholangiocarcinoma. Cancer Medicine. 7(10):4880-4892, 2018 10. UI: 30152073</w:t>
            </w:r>
          </w:p>
        </w:tc>
        <w:tc>
          <w:tcPr>
            <w:tcW w:w="1530" w:type="dxa"/>
          </w:tcPr>
          <w:p w14:paraId="0FAA7D8F"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Multi institution retrospective nonrandomized study</w:t>
            </w:r>
          </w:p>
        </w:tc>
        <w:tc>
          <w:tcPr>
            <w:tcW w:w="2790" w:type="dxa"/>
          </w:tcPr>
          <w:p w14:paraId="1A9F8A21"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eastAsia="Arial" w:hAnsiTheme="minorHAnsi" w:cstheme="minorHAnsi"/>
                <w:sz w:val="18"/>
                <w:szCs w:val="18"/>
              </w:rPr>
              <w:t xml:space="preserve">Consecutive cohort of 80 patients with unresectable ECC underwent RT. </w:t>
            </w:r>
            <w:r w:rsidRPr="00215320">
              <w:rPr>
                <w:rFonts w:asciiTheme="minorHAnsi" w:hAnsiTheme="minorHAnsi" w:cstheme="minorHAnsi"/>
                <w:color w:val="201F1E"/>
                <w:sz w:val="18"/>
                <w:szCs w:val="18"/>
              </w:rPr>
              <w:t xml:space="preserve">Demographic, tumor, treatment, toxicity, and laboratory variables were collected. The maximal RT doses ranged from 30 to 75 </w:t>
            </w:r>
            <w:proofErr w:type="spellStart"/>
            <w:r w:rsidRPr="00215320">
              <w:rPr>
                <w:rFonts w:asciiTheme="minorHAnsi" w:hAnsiTheme="minorHAnsi" w:cstheme="minorHAnsi"/>
                <w:color w:val="201F1E"/>
                <w:sz w:val="18"/>
                <w:szCs w:val="18"/>
              </w:rPr>
              <w:t>Gy</w:t>
            </w:r>
            <w:proofErr w:type="spellEnd"/>
            <w:r w:rsidRPr="00215320">
              <w:rPr>
                <w:rFonts w:asciiTheme="minorHAnsi" w:hAnsiTheme="minorHAnsi" w:cstheme="minorHAnsi"/>
                <w:color w:val="201F1E"/>
                <w:sz w:val="18"/>
                <w:szCs w:val="18"/>
              </w:rPr>
              <w:t xml:space="preserve"> (median 50.4 </w:t>
            </w:r>
            <w:proofErr w:type="spellStart"/>
            <w:r w:rsidRPr="00215320">
              <w:rPr>
                <w:rFonts w:asciiTheme="minorHAnsi" w:hAnsiTheme="minorHAnsi" w:cstheme="minorHAnsi"/>
                <w:color w:val="201F1E"/>
                <w:sz w:val="18"/>
                <w:szCs w:val="18"/>
              </w:rPr>
              <w:t>Gy</w:t>
            </w:r>
            <w:proofErr w:type="spellEnd"/>
            <w:r w:rsidRPr="00215320">
              <w:rPr>
                <w:rFonts w:asciiTheme="minorHAnsi" w:hAnsiTheme="minorHAnsi" w:cstheme="minorHAnsi"/>
                <w:color w:val="201F1E"/>
                <w:sz w:val="18"/>
                <w:szCs w:val="18"/>
              </w:rPr>
              <w:t xml:space="preserve">, at 1.8-4.5 </w:t>
            </w:r>
            <w:proofErr w:type="spellStart"/>
            <w:r w:rsidRPr="00215320">
              <w:rPr>
                <w:rFonts w:asciiTheme="minorHAnsi" w:hAnsiTheme="minorHAnsi" w:cstheme="minorHAnsi"/>
                <w:color w:val="201F1E"/>
                <w:sz w:val="18"/>
                <w:szCs w:val="18"/>
              </w:rPr>
              <w:t>Gy</w:t>
            </w:r>
            <w:proofErr w:type="spellEnd"/>
            <w:r w:rsidRPr="00215320">
              <w:rPr>
                <w:rFonts w:asciiTheme="minorHAnsi" w:hAnsiTheme="minorHAnsi" w:cstheme="minorHAnsi"/>
                <w:color w:val="201F1E"/>
                <w:sz w:val="18"/>
                <w:szCs w:val="18"/>
              </w:rPr>
              <w:t>/fraction). Gross tumor volume coverage by maximal dose in escalated RT dose group ranged from 38% to 100%. Kaplan-Meier method was used to estimate OS, FFLP, and FFDP. Univariate and multivariate Cox regression models were analyzed.</w:t>
            </w:r>
          </w:p>
        </w:tc>
        <w:tc>
          <w:tcPr>
            <w:tcW w:w="1710" w:type="dxa"/>
          </w:tcPr>
          <w:p w14:paraId="7582C9C9"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To evaluate the effect of escalated dose RT (defined as doses &gt;50.4 </w:t>
            </w:r>
            <w:proofErr w:type="spellStart"/>
            <w:r w:rsidRPr="00215320">
              <w:rPr>
                <w:rFonts w:asciiTheme="minorHAnsi" w:hAnsiTheme="minorHAnsi" w:cstheme="minorHAnsi"/>
                <w:color w:val="201F1E"/>
                <w:sz w:val="18"/>
                <w:szCs w:val="18"/>
              </w:rPr>
              <w:t>Gy</w:t>
            </w:r>
            <w:proofErr w:type="spellEnd"/>
            <w:r w:rsidRPr="00215320">
              <w:rPr>
                <w:rFonts w:asciiTheme="minorHAnsi" w:hAnsiTheme="minorHAnsi" w:cstheme="minorHAnsi"/>
                <w:color w:val="201F1E"/>
                <w:sz w:val="18"/>
                <w:szCs w:val="18"/>
              </w:rPr>
              <w:t xml:space="preserve"> in 28 fractions [59.5 </w:t>
            </w:r>
            <w:proofErr w:type="spellStart"/>
            <w:r w:rsidRPr="00215320">
              <w:rPr>
                <w:rFonts w:asciiTheme="minorHAnsi" w:hAnsiTheme="minorHAnsi" w:cstheme="minorHAnsi"/>
                <w:color w:val="201F1E"/>
                <w:sz w:val="18"/>
                <w:szCs w:val="18"/>
              </w:rPr>
              <w:t>Gy</w:t>
            </w:r>
            <w:proofErr w:type="spellEnd"/>
            <w:r w:rsidRPr="00215320">
              <w:rPr>
                <w:rFonts w:asciiTheme="minorHAnsi" w:hAnsiTheme="minorHAnsi" w:cstheme="minorHAnsi"/>
                <w:color w:val="201F1E"/>
                <w:sz w:val="18"/>
                <w:szCs w:val="18"/>
              </w:rPr>
              <w:t xml:space="preserve"> BED]) on OS, FFLP, and FFDP of patients with unresectable ECC</w:t>
            </w:r>
          </w:p>
        </w:tc>
        <w:tc>
          <w:tcPr>
            <w:tcW w:w="3870" w:type="dxa"/>
          </w:tcPr>
          <w:p w14:paraId="35840DE5"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eastAsia="Arial" w:hAnsiTheme="minorHAnsi" w:cstheme="minorHAnsi"/>
                <w:sz w:val="18"/>
                <w:szCs w:val="18"/>
              </w:rPr>
              <w:t xml:space="preserve">Median </w:t>
            </w:r>
            <w:r w:rsidRPr="00215320">
              <w:rPr>
                <w:rFonts w:asciiTheme="minorHAnsi" w:hAnsiTheme="minorHAnsi" w:cstheme="minorHAnsi"/>
                <w:color w:val="201F1E"/>
                <w:sz w:val="18"/>
                <w:szCs w:val="18"/>
              </w:rPr>
              <w:t>OS, FFLP, and FFDP were 18.7, 22.6, and 24.3 months, respectively. There was no significant difference in OS or FFLP between patients who received escalated RT dose to portions of the GTV and patients who did not. On multivariate analysis, bigger gross tumor volume, age, and ECOG performance status were independently associated with shorter OS. LF on chemotherapy prior to RT was independently associated with shorter FFLP. High baseline neutrophil/lymphocyte ratio (&gt;5.3) was independently associated with shorter FFDP. Toxicity grades were similar in the dose escalated group and lower doses except lymphopenia which was higher in dose escalated group (P = 0.053). Escalated RT to selective portions of the GTV may not benefit patients with unresectable EHCC despite having</w:t>
            </w:r>
          </w:p>
          <w:p w14:paraId="2615D6FF"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acceptable toxicity</w:t>
            </w:r>
          </w:p>
        </w:tc>
        <w:tc>
          <w:tcPr>
            <w:tcW w:w="900" w:type="dxa"/>
          </w:tcPr>
          <w:p w14:paraId="2EE5AF15"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3</w:t>
            </w:r>
          </w:p>
        </w:tc>
      </w:tr>
      <w:tr w:rsidR="001E048A" w:rsidRPr="00215320" w14:paraId="49D6B69C" w14:textId="77777777" w:rsidTr="004330C7">
        <w:tc>
          <w:tcPr>
            <w:tcW w:w="630" w:type="dxa"/>
            <w:vAlign w:val="bottom"/>
          </w:tcPr>
          <w:p w14:paraId="437A6C7A" w14:textId="77777777"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sz w:val="18"/>
                <w:szCs w:val="18"/>
              </w:rPr>
            </w:pPr>
            <w:r>
              <w:rPr>
                <w:rFonts w:asciiTheme="minorHAnsi" w:eastAsia="Arial" w:hAnsiTheme="minorHAnsi" w:cstheme="minorHAnsi"/>
                <w:sz w:val="18"/>
                <w:szCs w:val="18"/>
              </w:rPr>
              <w:t>101</w:t>
            </w:r>
          </w:p>
        </w:tc>
        <w:tc>
          <w:tcPr>
            <w:tcW w:w="3600" w:type="dxa"/>
          </w:tcPr>
          <w:p w14:paraId="4AA04F06"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Hung SP, Huang BS, Hsieh CE, Lee CH, Tsang NM, Chang JT, Chen JS, Chou WC, Tseng JH, Hong JH. Clinical Outcomes of Patients </w:t>
            </w:r>
            <w:proofErr w:type="gramStart"/>
            <w:r w:rsidRPr="00215320">
              <w:rPr>
                <w:rFonts w:asciiTheme="minorHAnsi" w:hAnsiTheme="minorHAnsi" w:cstheme="minorHAnsi"/>
                <w:color w:val="201F1E"/>
                <w:sz w:val="18"/>
                <w:szCs w:val="18"/>
              </w:rPr>
              <w:t>With</w:t>
            </w:r>
            <w:proofErr w:type="gramEnd"/>
            <w:r w:rsidRPr="00215320">
              <w:rPr>
                <w:rFonts w:asciiTheme="minorHAnsi" w:hAnsiTheme="minorHAnsi" w:cstheme="minorHAnsi"/>
                <w:color w:val="201F1E"/>
                <w:sz w:val="18"/>
                <w:szCs w:val="18"/>
              </w:rPr>
              <w:t xml:space="preserve"> Unresectable Cholangiocarcinoma Treated With Proton Beam Therapy. American Journal of Clinical Oncology. 43(3):180-186, 2020 03. UI: 31764017</w:t>
            </w:r>
          </w:p>
        </w:tc>
        <w:tc>
          <w:tcPr>
            <w:tcW w:w="1530" w:type="dxa"/>
          </w:tcPr>
          <w:p w14:paraId="030476B2"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Multi institutional retrospective study</w:t>
            </w:r>
          </w:p>
        </w:tc>
        <w:tc>
          <w:tcPr>
            <w:tcW w:w="2790" w:type="dxa"/>
          </w:tcPr>
          <w:p w14:paraId="5D4A3226"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eastAsia="Arial" w:hAnsiTheme="minorHAnsi" w:cstheme="minorHAnsi"/>
                <w:color w:val="000000"/>
                <w:sz w:val="18"/>
                <w:szCs w:val="18"/>
                <w:highlight w:val="white"/>
              </w:rPr>
              <w:t xml:space="preserve">30 patients with unresectable cholangiocarcinoma who received PBT.  </w:t>
            </w:r>
            <w:r w:rsidRPr="00215320">
              <w:rPr>
                <w:rFonts w:asciiTheme="minorHAnsi" w:hAnsiTheme="minorHAnsi" w:cstheme="minorHAnsi"/>
                <w:color w:val="201F1E"/>
                <w:sz w:val="18"/>
                <w:szCs w:val="18"/>
              </w:rPr>
              <w:t>The median tumor size was 7 cm. Seventeen patients (56.7%) had regional LN metastases. The median RT dose was 72.6 cobalt gray equivalents, and 23 patients (76.7%) received concurrent chemotherapy.</w:t>
            </w:r>
          </w:p>
        </w:tc>
        <w:tc>
          <w:tcPr>
            <w:tcW w:w="1710" w:type="dxa"/>
          </w:tcPr>
          <w:p w14:paraId="0272D173"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To investigate the clinical outcomes and failure patterns of patients with unresectable cholangiocarcinoma</w:t>
            </w:r>
          </w:p>
          <w:p w14:paraId="09D9D3A4"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(CC) who had been treated with PBT</w:t>
            </w:r>
          </w:p>
        </w:tc>
        <w:tc>
          <w:tcPr>
            <w:tcW w:w="3870" w:type="dxa"/>
          </w:tcPr>
          <w:p w14:paraId="0498EA2A"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The 1-year LC, regional control, and DM-free rates were 88%, 86%, and 68%, respectively. The median OS and PFS were 19.3 and 10.4 months, respectively. The median jaundice-free survival was 13 months, with a 1-year biliary tract infection-free rate of 58%. Patients who received concurrent chemotherapy had a better median PFS (12.1 vs. 4.7 </w:t>
            </w:r>
            <w:proofErr w:type="spellStart"/>
            <w:r w:rsidRPr="00215320">
              <w:rPr>
                <w:rFonts w:asciiTheme="minorHAnsi" w:hAnsiTheme="minorHAnsi" w:cstheme="minorHAnsi"/>
                <w:color w:val="201F1E"/>
                <w:sz w:val="18"/>
                <w:szCs w:val="18"/>
              </w:rPr>
              <w:t>mo</w:t>
            </w:r>
            <w:proofErr w:type="spellEnd"/>
            <w:r w:rsidRPr="00215320">
              <w:rPr>
                <w:rFonts w:asciiTheme="minorHAnsi" w:hAnsiTheme="minorHAnsi" w:cstheme="minorHAnsi"/>
                <w:color w:val="201F1E"/>
                <w:sz w:val="18"/>
                <w:szCs w:val="18"/>
              </w:rPr>
              <w:t>). The most common form of acute toxicity from PBT was acute skin reactions which were rarely severe (grade III: 7% of patients). 3band 2 patients had grade</w:t>
            </w:r>
          </w:p>
          <w:p w14:paraId="795BFE79"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III-IV toxicities and radiation-induced liver disease. There were no deaths caused by PBT or concurrent chemotherapy.</w:t>
            </w:r>
          </w:p>
        </w:tc>
        <w:tc>
          <w:tcPr>
            <w:tcW w:w="900" w:type="dxa"/>
          </w:tcPr>
          <w:p w14:paraId="593E65DD"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3</w:t>
            </w:r>
          </w:p>
        </w:tc>
      </w:tr>
      <w:tr w:rsidR="001E048A" w:rsidRPr="00215320" w14:paraId="2345AEE0" w14:textId="77777777" w:rsidTr="004330C7">
        <w:tc>
          <w:tcPr>
            <w:tcW w:w="630" w:type="dxa"/>
            <w:vAlign w:val="bottom"/>
          </w:tcPr>
          <w:p w14:paraId="4D286B05" w14:textId="77777777"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Calibri" w:hAnsiTheme="minorHAnsi" w:cstheme="minorHAnsi"/>
                <w:color w:val="000000"/>
                <w:sz w:val="18"/>
                <w:szCs w:val="18"/>
              </w:rPr>
            </w:pPr>
            <w:r>
              <w:rPr>
                <w:rFonts w:asciiTheme="minorHAnsi" w:eastAsia="Calibri" w:hAnsiTheme="minorHAnsi" w:cstheme="minorHAnsi"/>
                <w:color w:val="000000"/>
                <w:sz w:val="18"/>
                <w:szCs w:val="18"/>
              </w:rPr>
              <w:t>102</w:t>
            </w:r>
          </w:p>
        </w:tc>
        <w:tc>
          <w:tcPr>
            <w:tcW w:w="3600" w:type="dxa"/>
          </w:tcPr>
          <w:p w14:paraId="229E6B52" w14:textId="77777777" w:rsidR="001E048A" w:rsidRPr="00215320" w:rsidRDefault="001E048A" w:rsidP="001E0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hAnsiTheme="minorHAnsi" w:cstheme="minorHAnsi"/>
                <w:color w:val="212121"/>
                <w:sz w:val="18"/>
                <w:szCs w:val="18"/>
              </w:rPr>
              <w:t>Dang YZ, Huang SG, Lu WL, Wu FW, Wang QY. Curative effect of stereotactic body radiotherapy on hepatic hilar carcinoma. Molecular &amp; Clinical Oncology. 2(6):1135-1138, 2014 Nov.</w:t>
            </w:r>
          </w:p>
          <w:p w14:paraId="3287EDB9" w14:textId="77777777" w:rsidR="001E048A" w:rsidRPr="00215320" w:rsidRDefault="001E048A" w:rsidP="001E0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hAnsiTheme="minorHAnsi" w:cstheme="minorHAnsi"/>
                <w:color w:val="212121"/>
                <w:sz w:val="18"/>
                <w:szCs w:val="18"/>
              </w:rPr>
              <w:t>UI: 25279211</w:t>
            </w:r>
          </w:p>
        </w:tc>
        <w:tc>
          <w:tcPr>
            <w:tcW w:w="1530" w:type="dxa"/>
          </w:tcPr>
          <w:p w14:paraId="23B7B03E"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Single institution prospective single arm study</w:t>
            </w:r>
          </w:p>
        </w:tc>
        <w:tc>
          <w:tcPr>
            <w:tcW w:w="2790" w:type="dxa"/>
          </w:tcPr>
          <w:p w14:paraId="58F112CA" w14:textId="77777777" w:rsidR="001E048A" w:rsidRPr="00215320" w:rsidRDefault="001E048A" w:rsidP="001E048A">
            <w:pPr>
              <w:rPr>
                <w:rFonts w:asciiTheme="minorHAnsi" w:eastAsia="Arial" w:hAnsiTheme="minorHAnsi" w:cstheme="minorHAnsi"/>
                <w:color w:val="000000"/>
                <w:sz w:val="18"/>
                <w:szCs w:val="18"/>
                <w:highlight w:val="white"/>
              </w:rPr>
            </w:pPr>
            <w:r w:rsidRPr="00215320">
              <w:rPr>
                <w:rFonts w:asciiTheme="minorHAnsi" w:eastAsia="Arial" w:hAnsiTheme="minorHAnsi" w:cstheme="minorHAnsi"/>
                <w:color w:val="000000"/>
                <w:sz w:val="18"/>
                <w:szCs w:val="18"/>
                <w:highlight w:val="white"/>
              </w:rPr>
              <w:t xml:space="preserve">63 patients with unresectable hilar tumors treated with SBRT 45Gy (range 44 – 48 </w:t>
            </w:r>
            <w:proofErr w:type="spellStart"/>
            <w:r w:rsidRPr="00215320">
              <w:rPr>
                <w:rFonts w:asciiTheme="minorHAnsi" w:eastAsia="Arial" w:hAnsiTheme="minorHAnsi" w:cstheme="minorHAnsi"/>
                <w:color w:val="000000"/>
                <w:sz w:val="18"/>
                <w:szCs w:val="18"/>
                <w:highlight w:val="white"/>
              </w:rPr>
              <w:t>Gy</w:t>
            </w:r>
            <w:proofErr w:type="spellEnd"/>
            <w:r w:rsidRPr="00215320">
              <w:rPr>
                <w:rFonts w:asciiTheme="minorHAnsi" w:eastAsia="Arial" w:hAnsiTheme="minorHAnsi" w:cstheme="minorHAnsi"/>
                <w:color w:val="000000"/>
                <w:sz w:val="18"/>
                <w:szCs w:val="18"/>
                <w:highlight w:val="white"/>
              </w:rPr>
              <w:t xml:space="preserve">) at 3 – 6 </w:t>
            </w:r>
            <w:proofErr w:type="spellStart"/>
            <w:r w:rsidRPr="00215320">
              <w:rPr>
                <w:rFonts w:asciiTheme="minorHAnsi" w:eastAsia="Arial" w:hAnsiTheme="minorHAnsi" w:cstheme="minorHAnsi"/>
                <w:color w:val="000000"/>
                <w:sz w:val="18"/>
                <w:szCs w:val="18"/>
                <w:highlight w:val="white"/>
              </w:rPr>
              <w:t>Gy</w:t>
            </w:r>
            <w:proofErr w:type="spellEnd"/>
            <w:r w:rsidRPr="00215320">
              <w:rPr>
                <w:rFonts w:asciiTheme="minorHAnsi" w:eastAsia="Arial" w:hAnsiTheme="minorHAnsi" w:cstheme="minorHAnsi"/>
                <w:color w:val="000000"/>
                <w:sz w:val="18"/>
                <w:szCs w:val="18"/>
                <w:highlight w:val="white"/>
              </w:rPr>
              <w:t xml:space="preserve"> per fraction administered 9 – 12 times, 2 – 5 times per week. Patients were evaluated at 1 and 3 months for response </w:t>
            </w:r>
          </w:p>
        </w:tc>
        <w:tc>
          <w:tcPr>
            <w:tcW w:w="1710" w:type="dxa"/>
          </w:tcPr>
          <w:p w14:paraId="336AA82D" w14:textId="77777777" w:rsidR="001E048A" w:rsidRPr="00215320" w:rsidRDefault="001E048A" w:rsidP="001E0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hAnsiTheme="minorHAnsi" w:cstheme="minorHAnsi"/>
                <w:color w:val="212121"/>
                <w:sz w:val="18"/>
                <w:szCs w:val="18"/>
              </w:rPr>
              <w:t>To investigate the effect of SBRT on hepatic hilar tumors.</w:t>
            </w:r>
          </w:p>
        </w:tc>
        <w:tc>
          <w:tcPr>
            <w:tcW w:w="3870" w:type="dxa"/>
          </w:tcPr>
          <w:p w14:paraId="1DC28331" w14:textId="77777777" w:rsidR="001E048A" w:rsidRPr="00215320" w:rsidRDefault="001E048A" w:rsidP="001E0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hAnsiTheme="minorHAnsi" w:cstheme="minorHAnsi"/>
                <w:color w:val="212121"/>
                <w:sz w:val="18"/>
                <w:szCs w:val="18"/>
              </w:rPr>
              <w:t xml:space="preserve">At 1 month, CR = 15 (23.8%), PR = 34 (54.0%), SD = 11 (17.5%) and PD = 3 (4.7%). At 3 months, CR = 22 (34.9%), PR = 32 (50.8%), SD = 3 (4.8%) and PD = 6 (9.5%). CR + PR = 85.7% (54/63). Response for tumor diameter of &lt;=5 cm CR = 13 (72.2%), PR = 4 (22.2%), SD = 1 (5.6%) and PD = 0 (0.0%). Response for tumor diameter of &gt;5 cm CR = 9 </w:t>
            </w:r>
            <w:r w:rsidRPr="00215320">
              <w:rPr>
                <w:rFonts w:asciiTheme="minorHAnsi" w:hAnsiTheme="minorHAnsi" w:cstheme="minorHAnsi"/>
                <w:color w:val="212121"/>
                <w:sz w:val="18"/>
                <w:szCs w:val="18"/>
              </w:rPr>
              <w:lastRenderedPageBreak/>
              <w:t>(20.0%), PR = 28 (62.2%), SD = 6 (13.3%) and PD = 2 (4.5%). The 1-year OS for those with tumor diameter &gt;5 cm was 71.4% (45/63) and the 2-year survival rate was 42.9% (27/63).</w:t>
            </w:r>
          </w:p>
        </w:tc>
        <w:tc>
          <w:tcPr>
            <w:tcW w:w="900" w:type="dxa"/>
          </w:tcPr>
          <w:p w14:paraId="4A2FB528"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lastRenderedPageBreak/>
              <w:t>2</w:t>
            </w:r>
          </w:p>
        </w:tc>
      </w:tr>
      <w:tr w:rsidR="001E048A" w:rsidRPr="00215320" w14:paraId="7C99B1B5" w14:textId="77777777" w:rsidTr="004330C7">
        <w:tc>
          <w:tcPr>
            <w:tcW w:w="630" w:type="dxa"/>
            <w:vAlign w:val="bottom"/>
          </w:tcPr>
          <w:p w14:paraId="43529E11" w14:textId="77777777"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sz w:val="18"/>
                <w:szCs w:val="18"/>
              </w:rPr>
            </w:pPr>
            <w:r>
              <w:rPr>
                <w:rFonts w:asciiTheme="minorHAnsi" w:eastAsia="Arial" w:hAnsiTheme="minorHAnsi" w:cstheme="minorHAnsi"/>
                <w:sz w:val="18"/>
                <w:szCs w:val="18"/>
              </w:rPr>
              <w:t>103</w:t>
            </w:r>
          </w:p>
        </w:tc>
        <w:tc>
          <w:tcPr>
            <w:tcW w:w="3600" w:type="dxa"/>
          </w:tcPr>
          <w:p w14:paraId="5386D215" w14:textId="77777777" w:rsidR="001E048A" w:rsidRPr="00215320" w:rsidRDefault="001E048A" w:rsidP="001E0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proofErr w:type="spellStart"/>
            <w:r w:rsidRPr="00215320">
              <w:rPr>
                <w:rFonts w:asciiTheme="minorHAnsi" w:hAnsiTheme="minorHAnsi" w:cstheme="minorHAnsi"/>
                <w:color w:val="212121"/>
                <w:sz w:val="18"/>
                <w:szCs w:val="18"/>
              </w:rPr>
              <w:t>Baak</w:t>
            </w:r>
            <w:proofErr w:type="spellEnd"/>
            <w:r w:rsidRPr="00215320">
              <w:rPr>
                <w:rFonts w:asciiTheme="minorHAnsi" w:hAnsiTheme="minorHAnsi" w:cstheme="minorHAnsi"/>
                <w:color w:val="212121"/>
                <w:sz w:val="18"/>
                <w:szCs w:val="18"/>
              </w:rPr>
              <w:t xml:space="preserve"> R, </w:t>
            </w:r>
            <w:proofErr w:type="spellStart"/>
            <w:r w:rsidRPr="00215320">
              <w:rPr>
                <w:rFonts w:asciiTheme="minorHAnsi" w:hAnsiTheme="minorHAnsi" w:cstheme="minorHAnsi"/>
                <w:color w:val="212121"/>
                <w:sz w:val="18"/>
                <w:szCs w:val="18"/>
              </w:rPr>
              <w:t>Willemssen</w:t>
            </w:r>
            <w:proofErr w:type="spellEnd"/>
            <w:r w:rsidRPr="00215320">
              <w:rPr>
                <w:rFonts w:asciiTheme="minorHAnsi" w:hAnsiTheme="minorHAnsi" w:cstheme="minorHAnsi"/>
                <w:color w:val="212121"/>
                <w:sz w:val="18"/>
                <w:szCs w:val="18"/>
              </w:rPr>
              <w:t xml:space="preserve"> FEJA, van Norden Y, </w:t>
            </w:r>
            <w:proofErr w:type="spellStart"/>
            <w:r w:rsidRPr="00215320">
              <w:rPr>
                <w:rFonts w:asciiTheme="minorHAnsi" w:hAnsiTheme="minorHAnsi" w:cstheme="minorHAnsi"/>
                <w:color w:val="212121"/>
                <w:sz w:val="18"/>
                <w:szCs w:val="18"/>
              </w:rPr>
              <w:t>Eskens</w:t>
            </w:r>
            <w:proofErr w:type="spellEnd"/>
            <w:r w:rsidRPr="00215320">
              <w:rPr>
                <w:rFonts w:asciiTheme="minorHAnsi" w:hAnsiTheme="minorHAnsi" w:cstheme="minorHAnsi"/>
                <w:color w:val="212121"/>
                <w:sz w:val="18"/>
                <w:szCs w:val="18"/>
              </w:rPr>
              <w:t xml:space="preserve"> FALM, Milder MTW, </w:t>
            </w:r>
            <w:proofErr w:type="spellStart"/>
            <w:r w:rsidRPr="00215320">
              <w:rPr>
                <w:rFonts w:asciiTheme="minorHAnsi" w:hAnsiTheme="minorHAnsi" w:cstheme="minorHAnsi"/>
                <w:color w:val="212121"/>
                <w:sz w:val="18"/>
                <w:szCs w:val="18"/>
              </w:rPr>
              <w:t>Heijmen</w:t>
            </w:r>
            <w:proofErr w:type="spellEnd"/>
            <w:r w:rsidRPr="00215320">
              <w:rPr>
                <w:rFonts w:asciiTheme="minorHAnsi" w:hAnsiTheme="minorHAnsi" w:cstheme="minorHAnsi"/>
                <w:color w:val="212121"/>
                <w:sz w:val="18"/>
                <w:szCs w:val="18"/>
              </w:rPr>
              <w:t xml:space="preserve"> BJM, </w:t>
            </w:r>
            <w:proofErr w:type="spellStart"/>
            <w:r w:rsidRPr="00215320">
              <w:rPr>
                <w:rFonts w:asciiTheme="minorHAnsi" w:hAnsiTheme="minorHAnsi" w:cstheme="minorHAnsi"/>
                <w:color w:val="212121"/>
                <w:sz w:val="18"/>
                <w:szCs w:val="18"/>
              </w:rPr>
              <w:t>Koerkamp</w:t>
            </w:r>
            <w:proofErr w:type="spellEnd"/>
            <w:r w:rsidRPr="00215320">
              <w:rPr>
                <w:rFonts w:asciiTheme="minorHAnsi" w:hAnsiTheme="minorHAnsi" w:cstheme="minorHAnsi"/>
                <w:color w:val="212121"/>
                <w:sz w:val="18"/>
                <w:szCs w:val="18"/>
              </w:rPr>
              <w:t xml:space="preserve"> BG, </w:t>
            </w:r>
            <w:proofErr w:type="spellStart"/>
            <w:r w:rsidRPr="00215320">
              <w:rPr>
                <w:rFonts w:asciiTheme="minorHAnsi" w:hAnsiTheme="minorHAnsi" w:cstheme="minorHAnsi"/>
                <w:color w:val="212121"/>
                <w:sz w:val="18"/>
                <w:szCs w:val="18"/>
              </w:rPr>
              <w:t>Sprengers</w:t>
            </w:r>
            <w:proofErr w:type="spellEnd"/>
            <w:r w:rsidRPr="00215320">
              <w:rPr>
                <w:rFonts w:asciiTheme="minorHAnsi" w:hAnsiTheme="minorHAnsi" w:cstheme="minorHAnsi"/>
                <w:color w:val="212121"/>
                <w:sz w:val="18"/>
                <w:szCs w:val="18"/>
              </w:rPr>
              <w:t xml:space="preserve"> D, van </w:t>
            </w:r>
            <w:proofErr w:type="spellStart"/>
            <w:r w:rsidRPr="00215320">
              <w:rPr>
                <w:rFonts w:asciiTheme="minorHAnsi" w:hAnsiTheme="minorHAnsi" w:cstheme="minorHAnsi"/>
                <w:color w:val="212121"/>
                <w:sz w:val="18"/>
                <w:szCs w:val="18"/>
              </w:rPr>
              <w:t>Driel</w:t>
            </w:r>
            <w:proofErr w:type="spellEnd"/>
            <w:r w:rsidRPr="00215320">
              <w:rPr>
                <w:rFonts w:asciiTheme="minorHAnsi" w:hAnsiTheme="minorHAnsi" w:cstheme="minorHAnsi"/>
                <w:color w:val="212121"/>
                <w:sz w:val="18"/>
                <w:szCs w:val="18"/>
              </w:rPr>
              <w:t xml:space="preserve"> LMJW, </w:t>
            </w:r>
            <w:proofErr w:type="spellStart"/>
            <w:r w:rsidRPr="00215320">
              <w:rPr>
                <w:rFonts w:asciiTheme="minorHAnsi" w:hAnsiTheme="minorHAnsi" w:cstheme="minorHAnsi"/>
                <w:color w:val="212121"/>
                <w:sz w:val="18"/>
                <w:szCs w:val="18"/>
              </w:rPr>
              <w:t>Klumpen</w:t>
            </w:r>
            <w:proofErr w:type="spellEnd"/>
            <w:r w:rsidRPr="00215320">
              <w:rPr>
                <w:rFonts w:asciiTheme="minorHAnsi" w:hAnsiTheme="minorHAnsi" w:cstheme="minorHAnsi"/>
                <w:color w:val="212121"/>
                <w:sz w:val="18"/>
                <w:szCs w:val="18"/>
              </w:rPr>
              <w:t xml:space="preserve"> HJ, den Toom W, </w:t>
            </w:r>
            <w:proofErr w:type="spellStart"/>
            <w:r w:rsidRPr="00215320">
              <w:rPr>
                <w:rFonts w:asciiTheme="minorHAnsi" w:hAnsiTheme="minorHAnsi" w:cstheme="minorHAnsi"/>
                <w:color w:val="212121"/>
                <w:sz w:val="18"/>
                <w:szCs w:val="18"/>
              </w:rPr>
              <w:t>Koedijk</w:t>
            </w:r>
            <w:proofErr w:type="spellEnd"/>
            <w:r w:rsidRPr="00215320">
              <w:rPr>
                <w:rFonts w:asciiTheme="minorHAnsi" w:hAnsiTheme="minorHAnsi" w:cstheme="minorHAnsi"/>
                <w:color w:val="212121"/>
                <w:sz w:val="18"/>
                <w:szCs w:val="18"/>
              </w:rPr>
              <w:t xml:space="preserve"> MS, </w:t>
            </w:r>
            <w:proofErr w:type="spellStart"/>
            <w:r w:rsidRPr="00215320">
              <w:rPr>
                <w:rFonts w:asciiTheme="minorHAnsi" w:hAnsiTheme="minorHAnsi" w:cstheme="minorHAnsi"/>
                <w:color w:val="212121"/>
                <w:sz w:val="18"/>
                <w:szCs w:val="18"/>
              </w:rPr>
              <w:t>IJzermans</w:t>
            </w:r>
            <w:proofErr w:type="spellEnd"/>
            <w:r w:rsidRPr="00215320">
              <w:rPr>
                <w:rFonts w:asciiTheme="minorHAnsi" w:hAnsiTheme="minorHAnsi" w:cstheme="minorHAnsi"/>
                <w:color w:val="212121"/>
                <w:sz w:val="18"/>
                <w:szCs w:val="18"/>
              </w:rPr>
              <w:t xml:space="preserve"> JNM, Mendez Romero A. Stereotactic Body Radiation Therapy after Chemotherapy for Unresectable Perihilar Cholangiocarcinoma: The STRONG Trial, a Phase I Safety and Feasibility Study.</w:t>
            </w:r>
          </w:p>
          <w:p w14:paraId="76365CA6" w14:textId="77777777" w:rsidR="001E048A" w:rsidRPr="00215320" w:rsidRDefault="001E048A" w:rsidP="001E0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hAnsiTheme="minorHAnsi" w:cstheme="minorHAnsi"/>
                <w:color w:val="212121"/>
                <w:sz w:val="18"/>
                <w:szCs w:val="18"/>
              </w:rPr>
              <w:t>Cancers. 13(16), 2021 Aug 07.</w:t>
            </w:r>
          </w:p>
          <w:p w14:paraId="1E8D3129" w14:textId="77777777" w:rsidR="001E048A" w:rsidRPr="00215320" w:rsidRDefault="001E048A" w:rsidP="001E0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hAnsiTheme="minorHAnsi" w:cstheme="minorHAnsi"/>
                <w:color w:val="212121"/>
                <w:sz w:val="18"/>
                <w:szCs w:val="18"/>
              </w:rPr>
              <w:t>UI: 34439146</w:t>
            </w:r>
          </w:p>
        </w:tc>
        <w:tc>
          <w:tcPr>
            <w:tcW w:w="1530" w:type="dxa"/>
          </w:tcPr>
          <w:p w14:paraId="29A3B841"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Single institution Phase 1 feasibility study</w:t>
            </w:r>
          </w:p>
        </w:tc>
        <w:tc>
          <w:tcPr>
            <w:tcW w:w="2790" w:type="dxa"/>
          </w:tcPr>
          <w:p w14:paraId="08E05E99" w14:textId="77777777" w:rsidR="001E048A" w:rsidRPr="00215320" w:rsidRDefault="001E048A" w:rsidP="001E0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eastAsia="Arial" w:hAnsiTheme="minorHAnsi" w:cstheme="minorHAnsi"/>
                <w:color w:val="000000"/>
                <w:sz w:val="18"/>
                <w:szCs w:val="18"/>
                <w:highlight w:val="white"/>
              </w:rPr>
              <w:t xml:space="preserve">6 </w:t>
            </w:r>
            <w:r w:rsidRPr="00215320">
              <w:rPr>
                <w:rFonts w:asciiTheme="minorHAnsi" w:hAnsiTheme="minorHAnsi" w:cstheme="minorHAnsi"/>
                <w:color w:val="212121"/>
                <w:sz w:val="18"/>
                <w:szCs w:val="18"/>
              </w:rPr>
              <w:t xml:space="preserve">patients with unresectable perihilar ECC stage T1-T4N0-N1M0, ECOG 0-1, having finished 6-8 cycles of cisplatin and gemcitabine without disease progression received SBRT was planned in 15 fractions of 4 </w:t>
            </w:r>
            <w:proofErr w:type="spellStart"/>
            <w:r w:rsidRPr="00215320">
              <w:rPr>
                <w:rFonts w:asciiTheme="minorHAnsi" w:hAnsiTheme="minorHAnsi" w:cstheme="minorHAnsi"/>
                <w:color w:val="212121"/>
                <w:sz w:val="18"/>
                <w:szCs w:val="18"/>
              </w:rPr>
              <w:t>Gy</w:t>
            </w:r>
            <w:proofErr w:type="spellEnd"/>
            <w:r w:rsidRPr="00215320">
              <w:rPr>
                <w:rFonts w:asciiTheme="minorHAnsi" w:hAnsiTheme="minorHAnsi" w:cstheme="minorHAnsi"/>
                <w:color w:val="212121"/>
                <w:sz w:val="18"/>
                <w:szCs w:val="18"/>
              </w:rPr>
              <w:t>.</w:t>
            </w:r>
          </w:p>
        </w:tc>
        <w:tc>
          <w:tcPr>
            <w:tcW w:w="1710" w:type="dxa"/>
          </w:tcPr>
          <w:p w14:paraId="2299C3EA" w14:textId="77777777" w:rsidR="001E048A" w:rsidRPr="00215320" w:rsidRDefault="001E048A" w:rsidP="001E0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eastAsia="Arial" w:hAnsiTheme="minorHAnsi" w:cstheme="minorHAnsi"/>
                <w:color w:val="000000"/>
                <w:sz w:val="18"/>
                <w:szCs w:val="18"/>
                <w:highlight w:val="white"/>
              </w:rPr>
              <w:t xml:space="preserve">To investigate the </w:t>
            </w:r>
            <w:r w:rsidRPr="00215320">
              <w:rPr>
                <w:rFonts w:asciiTheme="minorHAnsi" w:hAnsiTheme="minorHAnsi" w:cstheme="minorHAnsi"/>
                <w:color w:val="212121"/>
                <w:sz w:val="18"/>
                <w:szCs w:val="18"/>
              </w:rPr>
              <w:t>feasibility and</w:t>
            </w:r>
          </w:p>
          <w:p w14:paraId="7FFDA18D" w14:textId="77777777" w:rsidR="001E048A" w:rsidRPr="00215320" w:rsidRDefault="001E048A" w:rsidP="001E048A">
            <w:pPr>
              <w:ind w:right="-20"/>
              <w:rPr>
                <w:rFonts w:asciiTheme="minorHAnsi" w:eastAsia="Arial" w:hAnsiTheme="minorHAnsi" w:cstheme="minorHAnsi"/>
                <w:color w:val="000000"/>
                <w:sz w:val="18"/>
                <w:szCs w:val="18"/>
                <w:highlight w:val="white"/>
              </w:rPr>
            </w:pPr>
            <w:r w:rsidRPr="00215320">
              <w:rPr>
                <w:rFonts w:asciiTheme="minorHAnsi" w:hAnsiTheme="minorHAnsi" w:cstheme="minorHAnsi"/>
                <w:color w:val="212121"/>
                <w:sz w:val="18"/>
                <w:szCs w:val="18"/>
              </w:rPr>
              <w:t xml:space="preserve">safety of adding SBRT after chemotherapy in patients with unresectable </w:t>
            </w:r>
            <w:proofErr w:type="spellStart"/>
            <w:r w:rsidRPr="00215320">
              <w:rPr>
                <w:rFonts w:asciiTheme="minorHAnsi" w:hAnsiTheme="minorHAnsi" w:cstheme="minorHAnsi"/>
                <w:color w:val="212121"/>
                <w:sz w:val="18"/>
                <w:szCs w:val="18"/>
              </w:rPr>
              <w:t>perhilar</w:t>
            </w:r>
            <w:proofErr w:type="spellEnd"/>
            <w:r w:rsidRPr="00215320">
              <w:rPr>
                <w:rFonts w:asciiTheme="minorHAnsi" w:hAnsiTheme="minorHAnsi" w:cstheme="minorHAnsi"/>
                <w:color w:val="212121"/>
                <w:sz w:val="18"/>
                <w:szCs w:val="18"/>
              </w:rPr>
              <w:t xml:space="preserve"> ECC</w:t>
            </w:r>
          </w:p>
        </w:tc>
        <w:tc>
          <w:tcPr>
            <w:tcW w:w="3870" w:type="dxa"/>
          </w:tcPr>
          <w:p w14:paraId="402B8B3E" w14:textId="77777777" w:rsidR="001E048A" w:rsidRPr="00215320" w:rsidRDefault="001E048A" w:rsidP="001E0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hAnsiTheme="minorHAnsi" w:cstheme="minorHAnsi"/>
                <w:color w:val="212121"/>
                <w:sz w:val="18"/>
                <w:szCs w:val="18"/>
              </w:rPr>
              <w:t>No SBRT-related DLT was observed. The most common grade &gt;= 3 toxicity was cholangitis (n = 5). The median follow-up was 14 months. The 12-month local control rate was 80%. No substantial changes in quality of life observed.</w:t>
            </w:r>
          </w:p>
          <w:p w14:paraId="6189AE73" w14:textId="77777777" w:rsidR="001E048A" w:rsidRPr="00215320" w:rsidRDefault="001E048A" w:rsidP="001E048A">
            <w:pPr>
              <w:rPr>
                <w:rFonts w:asciiTheme="minorHAnsi" w:eastAsia="Arial" w:hAnsiTheme="minorHAnsi" w:cstheme="minorHAnsi"/>
                <w:color w:val="000000"/>
                <w:sz w:val="18"/>
                <w:szCs w:val="18"/>
                <w:highlight w:val="white"/>
              </w:rPr>
            </w:pPr>
          </w:p>
        </w:tc>
        <w:tc>
          <w:tcPr>
            <w:tcW w:w="900" w:type="dxa"/>
          </w:tcPr>
          <w:p w14:paraId="79F66550"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3</w:t>
            </w:r>
          </w:p>
        </w:tc>
      </w:tr>
      <w:tr w:rsidR="001E048A" w:rsidRPr="00215320" w14:paraId="6E3474F7" w14:textId="77777777" w:rsidTr="004330C7">
        <w:tc>
          <w:tcPr>
            <w:tcW w:w="630" w:type="dxa"/>
            <w:vAlign w:val="bottom"/>
          </w:tcPr>
          <w:p w14:paraId="2F437281" w14:textId="77777777"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sz w:val="18"/>
                <w:szCs w:val="18"/>
              </w:rPr>
            </w:pPr>
            <w:r>
              <w:rPr>
                <w:rFonts w:asciiTheme="minorHAnsi" w:eastAsia="Arial" w:hAnsiTheme="minorHAnsi" w:cstheme="minorHAnsi"/>
                <w:sz w:val="18"/>
                <w:szCs w:val="18"/>
              </w:rPr>
              <w:t>104</w:t>
            </w:r>
          </w:p>
        </w:tc>
        <w:tc>
          <w:tcPr>
            <w:tcW w:w="3600" w:type="dxa"/>
          </w:tcPr>
          <w:p w14:paraId="498C7B2E" w14:textId="77777777" w:rsidR="001E048A" w:rsidRPr="00D62CB3" w:rsidRDefault="001E048A" w:rsidP="001E048A">
            <w:pPr>
              <w:shd w:val="clear" w:color="auto" w:fill="FFFFFF"/>
              <w:rPr>
                <w:rFonts w:asciiTheme="minorHAnsi" w:hAnsiTheme="minorHAnsi" w:cstheme="minorHAnsi"/>
                <w:color w:val="201F1E"/>
                <w:sz w:val="18"/>
                <w:szCs w:val="18"/>
              </w:rPr>
            </w:pPr>
            <w:r w:rsidRPr="00D62CB3">
              <w:rPr>
                <w:rFonts w:asciiTheme="minorHAnsi" w:hAnsiTheme="minorHAnsi" w:cstheme="minorHAnsi"/>
                <w:sz w:val="18"/>
                <w:szCs w:val="18"/>
              </w:rPr>
              <w:t xml:space="preserve">Valle JW, </w:t>
            </w:r>
            <w:proofErr w:type="spellStart"/>
            <w:r>
              <w:rPr>
                <w:rFonts w:asciiTheme="minorHAnsi" w:hAnsiTheme="minorHAnsi" w:cstheme="minorHAnsi"/>
                <w:sz w:val="18"/>
                <w:szCs w:val="18"/>
              </w:rPr>
              <w:t>Wasan</w:t>
            </w:r>
            <w:proofErr w:type="spellEnd"/>
            <w:r>
              <w:rPr>
                <w:rFonts w:asciiTheme="minorHAnsi" w:hAnsiTheme="minorHAnsi" w:cstheme="minorHAnsi"/>
                <w:sz w:val="18"/>
                <w:szCs w:val="18"/>
              </w:rPr>
              <w:t xml:space="preserve"> H, Palmer D, Cunningham D, </w:t>
            </w:r>
            <w:proofErr w:type="spellStart"/>
            <w:r>
              <w:rPr>
                <w:rFonts w:asciiTheme="minorHAnsi" w:hAnsiTheme="minorHAnsi" w:cstheme="minorHAnsi"/>
                <w:sz w:val="18"/>
                <w:szCs w:val="18"/>
              </w:rPr>
              <w:t>Anthoney</w:t>
            </w:r>
            <w:proofErr w:type="spellEnd"/>
            <w:r>
              <w:rPr>
                <w:rFonts w:asciiTheme="minorHAnsi" w:hAnsiTheme="minorHAnsi" w:cstheme="minorHAnsi"/>
                <w:sz w:val="18"/>
                <w:szCs w:val="18"/>
              </w:rPr>
              <w:t xml:space="preserve"> A, </w:t>
            </w:r>
            <w:proofErr w:type="spellStart"/>
            <w:r>
              <w:rPr>
                <w:rFonts w:asciiTheme="minorHAnsi" w:hAnsiTheme="minorHAnsi" w:cstheme="minorHAnsi"/>
                <w:sz w:val="18"/>
                <w:szCs w:val="18"/>
              </w:rPr>
              <w:t>Maraveyas</w:t>
            </w:r>
            <w:proofErr w:type="spellEnd"/>
            <w:r>
              <w:rPr>
                <w:rFonts w:asciiTheme="minorHAnsi" w:hAnsiTheme="minorHAnsi" w:cstheme="minorHAnsi"/>
                <w:sz w:val="18"/>
                <w:szCs w:val="18"/>
              </w:rPr>
              <w:t xml:space="preserve"> A, Madhusudan S, </w:t>
            </w:r>
            <w:proofErr w:type="spellStart"/>
            <w:r>
              <w:rPr>
                <w:rFonts w:asciiTheme="minorHAnsi" w:hAnsiTheme="minorHAnsi" w:cstheme="minorHAnsi"/>
                <w:sz w:val="18"/>
                <w:szCs w:val="18"/>
              </w:rPr>
              <w:t>Iveson</w:t>
            </w:r>
            <w:proofErr w:type="spellEnd"/>
            <w:r>
              <w:rPr>
                <w:rFonts w:asciiTheme="minorHAnsi" w:hAnsiTheme="minorHAnsi" w:cstheme="minorHAnsi"/>
                <w:sz w:val="18"/>
                <w:szCs w:val="18"/>
              </w:rPr>
              <w:t xml:space="preserve"> T, Hughes S, Pereira S, </w:t>
            </w:r>
            <w:proofErr w:type="spellStart"/>
            <w:r>
              <w:rPr>
                <w:rFonts w:asciiTheme="minorHAnsi" w:hAnsiTheme="minorHAnsi" w:cstheme="minorHAnsi"/>
                <w:sz w:val="18"/>
                <w:szCs w:val="18"/>
              </w:rPr>
              <w:t>Roughton</w:t>
            </w:r>
            <w:proofErr w:type="spellEnd"/>
            <w:r>
              <w:rPr>
                <w:rFonts w:asciiTheme="minorHAnsi" w:hAnsiTheme="minorHAnsi" w:cstheme="minorHAnsi"/>
                <w:sz w:val="18"/>
                <w:szCs w:val="18"/>
              </w:rPr>
              <w:t xml:space="preserve"> M, Bridgewater </w:t>
            </w:r>
            <w:proofErr w:type="gramStart"/>
            <w:r>
              <w:rPr>
                <w:rFonts w:asciiTheme="minorHAnsi" w:hAnsiTheme="minorHAnsi" w:cstheme="minorHAnsi"/>
                <w:sz w:val="18"/>
                <w:szCs w:val="18"/>
              </w:rPr>
              <w:t>J,  ABC</w:t>
            </w:r>
            <w:proofErr w:type="gramEnd"/>
            <w:r>
              <w:rPr>
                <w:rFonts w:asciiTheme="minorHAnsi" w:hAnsiTheme="minorHAnsi" w:cstheme="minorHAnsi"/>
                <w:sz w:val="18"/>
                <w:szCs w:val="18"/>
              </w:rPr>
              <w:t xml:space="preserve">-02 Trial Investigators. Cisplatin plus </w:t>
            </w:r>
            <w:proofErr w:type="spellStart"/>
            <w:r>
              <w:rPr>
                <w:rFonts w:asciiTheme="minorHAnsi" w:hAnsiTheme="minorHAnsi" w:cstheme="minorHAnsi"/>
                <w:sz w:val="18"/>
                <w:szCs w:val="18"/>
              </w:rPr>
              <w:t>gemcitabinee</w:t>
            </w:r>
            <w:proofErr w:type="spellEnd"/>
            <w:r>
              <w:rPr>
                <w:rFonts w:asciiTheme="minorHAnsi" w:hAnsiTheme="minorHAnsi" w:cstheme="minorHAnsi"/>
                <w:sz w:val="18"/>
                <w:szCs w:val="18"/>
              </w:rPr>
              <w:t xml:space="preserve"> versus gemcitabine for biliary tract cancer. N </w:t>
            </w:r>
            <w:proofErr w:type="spellStart"/>
            <w:r>
              <w:rPr>
                <w:rFonts w:asciiTheme="minorHAnsi" w:hAnsiTheme="minorHAnsi" w:cstheme="minorHAnsi"/>
                <w:sz w:val="18"/>
                <w:szCs w:val="18"/>
              </w:rPr>
              <w:t>Engl</w:t>
            </w:r>
            <w:proofErr w:type="spellEnd"/>
            <w:r>
              <w:rPr>
                <w:rFonts w:asciiTheme="minorHAnsi" w:hAnsiTheme="minorHAnsi" w:cstheme="minorHAnsi"/>
                <w:sz w:val="18"/>
                <w:szCs w:val="18"/>
              </w:rPr>
              <w:t xml:space="preserve"> J Med Apr 8; 362(14): 1272-1281, 2010. PMID: 20375414 DOIL 10.1056/NEJMoa0908721 </w:t>
            </w:r>
          </w:p>
        </w:tc>
        <w:tc>
          <w:tcPr>
            <w:tcW w:w="1530" w:type="dxa"/>
          </w:tcPr>
          <w:p w14:paraId="2D5E7605" w14:textId="77777777" w:rsidR="001E048A" w:rsidRPr="00D62CB3" w:rsidRDefault="001E048A" w:rsidP="001E048A">
            <w:pPr>
              <w:jc w:val="center"/>
              <w:rPr>
                <w:rFonts w:asciiTheme="minorHAnsi" w:eastAsia="Arial" w:hAnsiTheme="minorHAnsi" w:cstheme="minorHAnsi"/>
                <w:sz w:val="18"/>
                <w:szCs w:val="18"/>
              </w:rPr>
            </w:pPr>
            <w:r>
              <w:rPr>
                <w:rFonts w:asciiTheme="minorHAnsi" w:eastAsia="Arial" w:hAnsiTheme="minorHAnsi" w:cstheme="minorHAnsi"/>
                <w:sz w:val="18"/>
                <w:szCs w:val="18"/>
              </w:rPr>
              <w:t xml:space="preserve">Randomized phase III </w:t>
            </w:r>
            <w:r w:rsidRPr="00D62CB3">
              <w:rPr>
                <w:rFonts w:asciiTheme="minorHAnsi" w:eastAsia="Arial" w:hAnsiTheme="minorHAnsi" w:cstheme="minorHAnsi"/>
                <w:sz w:val="18"/>
                <w:szCs w:val="18"/>
              </w:rPr>
              <w:t>prospective trial</w:t>
            </w:r>
          </w:p>
        </w:tc>
        <w:tc>
          <w:tcPr>
            <w:tcW w:w="2790" w:type="dxa"/>
          </w:tcPr>
          <w:p w14:paraId="1BE25D48" w14:textId="77777777" w:rsidR="001E048A" w:rsidRPr="00D62CB3" w:rsidRDefault="001E048A" w:rsidP="001E048A">
            <w:pPr>
              <w:shd w:val="clear" w:color="auto" w:fill="FFFFFF"/>
              <w:rPr>
                <w:rFonts w:asciiTheme="minorHAnsi" w:hAnsiTheme="minorHAnsi" w:cstheme="minorHAnsi"/>
                <w:color w:val="201F1E"/>
                <w:sz w:val="18"/>
                <w:szCs w:val="18"/>
              </w:rPr>
            </w:pPr>
            <w:r>
              <w:rPr>
                <w:rFonts w:asciiTheme="minorHAnsi" w:eastAsia="Arial" w:hAnsiTheme="minorHAnsi" w:cstheme="minorHAnsi"/>
                <w:sz w:val="18"/>
                <w:szCs w:val="18"/>
              </w:rPr>
              <w:t>410</w:t>
            </w:r>
            <w:r w:rsidRPr="00D62CB3">
              <w:rPr>
                <w:rFonts w:asciiTheme="minorHAnsi" w:eastAsia="Arial" w:hAnsiTheme="minorHAnsi" w:cstheme="minorHAnsi"/>
                <w:sz w:val="18"/>
                <w:szCs w:val="18"/>
              </w:rPr>
              <w:t xml:space="preserve"> patients with metastatic or locally advanced BTC</w:t>
            </w:r>
            <w:r>
              <w:rPr>
                <w:rFonts w:asciiTheme="minorHAnsi" w:eastAsia="Arial" w:hAnsiTheme="minorHAnsi" w:cstheme="minorHAnsi"/>
                <w:sz w:val="18"/>
                <w:szCs w:val="18"/>
              </w:rPr>
              <w:t xml:space="preserve"> (cholangiocarcinoma, gallbladder cancer, or </w:t>
            </w:r>
            <w:r w:rsidRPr="00C10EBA">
              <w:rPr>
                <w:rFonts w:asciiTheme="minorHAnsi" w:eastAsia="Arial" w:hAnsiTheme="minorHAnsi" w:cstheme="minorHAnsi"/>
                <w:sz w:val="18"/>
                <w:szCs w:val="18"/>
              </w:rPr>
              <w:t xml:space="preserve">ampullary cancer) </w:t>
            </w:r>
            <w:r w:rsidRPr="00C10EBA">
              <w:rPr>
                <w:rFonts w:asciiTheme="minorHAnsi" w:hAnsiTheme="minorHAnsi" w:cstheme="minorHAnsi"/>
                <w:sz w:val="18"/>
                <w:szCs w:val="18"/>
              </w:rPr>
              <w:t xml:space="preserve">randomly assigned to gemcitabine alone (n=206), or gemcitabine plus cisplatin (n=204). The study was </w:t>
            </w:r>
            <w:r w:rsidRPr="00C10EBA">
              <w:rPr>
                <w:rFonts w:asciiTheme="minorHAnsi" w:hAnsiTheme="minorHAnsi" w:cstheme="minorHAnsi"/>
                <w:color w:val="212121"/>
                <w:sz w:val="18"/>
                <w:szCs w:val="18"/>
                <w:shd w:val="clear" w:color="auto" w:fill="FFFFFF"/>
              </w:rPr>
              <w:t xml:space="preserve">initially a randomized, phase 2 study involving 86 patients to compare cisplatin plus gemcitabine with gemcitabine alone. </w:t>
            </w:r>
            <w:proofErr w:type="spellStart"/>
            <w:r w:rsidRPr="00C10EBA">
              <w:rPr>
                <w:rFonts w:asciiTheme="minorHAnsi" w:hAnsiTheme="minorHAnsi" w:cstheme="minorHAnsi"/>
                <w:color w:val="212121"/>
                <w:sz w:val="18"/>
                <w:szCs w:val="18"/>
                <w:shd w:val="clear" w:color="auto" w:fill="FFFFFF"/>
              </w:rPr>
              <w:t>Afteran</w:t>
            </w:r>
            <w:proofErr w:type="spellEnd"/>
            <w:r w:rsidRPr="00C10EBA">
              <w:rPr>
                <w:rFonts w:asciiTheme="minorHAnsi" w:hAnsiTheme="minorHAnsi" w:cstheme="minorHAnsi"/>
                <w:color w:val="212121"/>
                <w:sz w:val="18"/>
                <w:szCs w:val="18"/>
                <w:shd w:val="clear" w:color="auto" w:fill="FFFFFF"/>
              </w:rPr>
              <w:t xml:space="preserve"> improvement in PFS was demonstrated, the trial was extended to the phase 3 trial</w:t>
            </w:r>
            <w:r>
              <w:rPr>
                <w:rFonts w:ascii="Segoe UI" w:hAnsi="Segoe UI" w:cs="Segoe UI"/>
                <w:color w:val="212121"/>
                <w:shd w:val="clear" w:color="auto" w:fill="FFFFFF"/>
              </w:rPr>
              <w:t> </w:t>
            </w:r>
          </w:p>
        </w:tc>
        <w:tc>
          <w:tcPr>
            <w:tcW w:w="1710" w:type="dxa"/>
          </w:tcPr>
          <w:p w14:paraId="5621673A" w14:textId="77777777" w:rsidR="001E048A" w:rsidRPr="00D62CB3" w:rsidRDefault="001E048A" w:rsidP="001E048A">
            <w:pPr>
              <w:shd w:val="clear" w:color="auto" w:fill="FFFFFF"/>
              <w:rPr>
                <w:rFonts w:asciiTheme="minorHAnsi" w:hAnsiTheme="minorHAnsi" w:cstheme="minorHAnsi"/>
                <w:color w:val="201F1E"/>
                <w:sz w:val="18"/>
                <w:szCs w:val="18"/>
              </w:rPr>
            </w:pPr>
            <w:r w:rsidRPr="00D62CB3">
              <w:rPr>
                <w:rFonts w:asciiTheme="minorHAnsi" w:hAnsiTheme="minorHAnsi" w:cstheme="minorHAnsi"/>
                <w:sz w:val="18"/>
                <w:szCs w:val="18"/>
              </w:rPr>
              <w:t>To evaluate the efficacy and safety cisplatin-gemcitabine in patients with locally advanced or metastatic biliary tract cancer.</w:t>
            </w:r>
          </w:p>
        </w:tc>
        <w:tc>
          <w:tcPr>
            <w:tcW w:w="3870" w:type="dxa"/>
          </w:tcPr>
          <w:p w14:paraId="5A81EE44" w14:textId="77777777" w:rsidR="001E048A" w:rsidRPr="00F137C0" w:rsidRDefault="001E048A" w:rsidP="001E048A">
            <w:pPr>
              <w:shd w:val="clear" w:color="auto" w:fill="FFFFFF"/>
              <w:rPr>
                <w:rFonts w:asciiTheme="minorHAnsi" w:hAnsiTheme="minorHAnsi" w:cstheme="minorHAnsi"/>
                <w:color w:val="201F1E"/>
                <w:sz w:val="18"/>
                <w:szCs w:val="18"/>
              </w:rPr>
            </w:pPr>
            <w:r w:rsidRPr="00F137C0">
              <w:rPr>
                <w:rFonts w:asciiTheme="minorHAnsi" w:hAnsiTheme="minorHAnsi" w:cstheme="minorHAnsi"/>
                <w:color w:val="212121"/>
                <w:sz w:val="18"/>
                <w:szCs w:val="18"/>
                <w:shd w:val="clear" w:color="auto" w:fill="FFFFFF"/>
              </w:rPr>
              <w:t xml:space="preserve">After a median follow-up of 8.2 months and 327 deaths, the median OS was 11.7 months among the 204 patients in the cisplatin-gemcitabine group and 8.1 months among the 206 patients in the gemcitabine group (HR, 0.64; 95% CI, 0.52 to 0.80; P&lt;0.001). The median PFS was 8.0 months in the cisplatin-gemcitabine group and 5.0 months in the gemcitabine-only group (P&lt;0.001). In addition, the rate of tumor control among patients in the cisplatin-gemcitabine group was significantly increased (81.4% vs. 71.8%, P=0.049). Adverse events were similar in the two groups, </w:t>
            </w:r>
            <w:proofErr w:type="gramStart"/>
            <w:r w:rsidRPr="00F137C0">
              <w:rPr>
                <w:rFonts w:asciiTheme="minorHAnsi" w:hAnsiTheme="minorHAnsi" w:cstheme="minorHAnsi"/>
                <w:color w:val="212121"/>
                <w:sz w:val="18"/>
                <w:szCs w:val="18"/>
                <w:shd w:val="clear" w:color="auto" w:fill="FFFFFF"/>
              </w:rPr>
              <w:t>with the exception of</w:t>
            </w:r>
            <w:proofErr w:type="gramEnd"/>
            <w:r w:rsidRPr="00F137C0">
              <w:rPr>
                <w:rFonts w:asciiTheme="minorHAnsi" w:hAnsiTheme="minorHAnsi" w:cstheme="minorHAnsi"/>
                <w:color w:val="212121"/>
                <w:sz w:val="18"/>
                <w:szCs w:val="18"/>
                <w:shd w:val="clear" w:color="auto" w:fill="FFFFFF"/>
              </w:rPr>
              <w:t xml:space="preserve"> more neutropenia in the cisplatin-gemcitabine group; the number of neutropenia-associated infections was similar in the two groups.</w:t>
            </w:r>
          </w:p>
        </w:tc>
        <w:tc>
          <w:tcPr>
            <w:tcW w:w="900" w:type="dxa"/>
          </w:tcPr>
          <w:p w14:paraId="459E8A82" w14:textId="77777777" w:rsidR="001E048A" w:rsidRPr="00D62CB3" w:rsidRDefault="001E048A" w:rsidP="001E048A">
            <w:pPr>
              <w:jc w:val="center"/>
              <w:rPr>
                <w:rFonts w:asciiTheme="minorHAnsi" w:eastAsia="Arial" w:hAnsiTheme="minorHAnsi" w:cstheme="minorHAnsi"/>
                <w:sz w:val="18"/>
                <w:szCs w:val="18"/>
              </w:rPr>
            </w:pPr>
            <w:r w:rsidRPr="00D62CB3">
              <w:rPr>
                <w:rFonts w:asciiTheme="minorHAnsi" w:eastAsia="Arial" w:hAnsiTheme="minorHAnsi" w:cstheme="minorHAnsi"/>
                <w:sz w:val="18"/>
                <w:szCs w:val="18"/>
              </w:rPr>
              <w:t>1</w:t>
            </w:r>
          </w:p>
        </w:tc>
      </w:tr>
      <w:tr w:rsidR="001E048A" w:rsidRPr="00215320" w14:paraId="2A550AD7" w14:textId="77777777" w:rsidTr="004330C7">
        <w:tc>
          <w:tcPr>
            <w:tcW w:w="630" w:type="dxa"/>
            <w:vAlign w:val="bottom"/>
          </w:tcPr>
          <w:p w14:paraId="6D781C77" w14:textId="77777777"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105</w:t>
            </w:r>
          </w:p>
        </w:tc>
        <w:tc>
          <w:tcPr>
            <w:tcW w:w="3600" w:type="dxa"/>
          </w:tcPr>
          <w:p w14:paraId="33E9016F"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Sahai V, Catalano PJ, </w:t>
            </w:r>
            <w:proofErr w:type="spellStart"/>
            <w:r w:rsidRPr="00215320">
              <w:rPr>
                <w:rFonts w:asciiTheme="minorHAnsi" w:hAnsiTheme="minorHAnsi" w:cstheme="minorHAnsi"/>
                <w:color w:val="201F1E"/>
                <w:sz w:val="18"/>
                <w:szCs w:val="18"/>
              </w:rPr>
              <w:t>Zalupski</w:t>
            </w:r>
            <w:proofErr w:type="spellEnd"/>
            <w:r w:rsidRPr="00215320">
              <w:rPr>
                <w:rFonts w:asciiTheme="minorHAnsi" w:hAnsiTheme="minorHAnsi" w:cstheme="minorHAnsi"/>
                <w:color w:val="201F1E"/>
                <w:sz w:val="18"/>
                <w:szCs w:val="18"/>
              </w:rPr>
              <w:t xml:space="preserve"> MM, </w:t>
            </w:r>
            <w:proofErr w:type="spellStart"/>
            <w:r w:rsidRPr="00215320">
              <w:rPr>
                <w:rFonts w:asciiTheme="minorHAnsi" w:hAnsiTheme="minorHAnsi" w:cstheme="minorHAnsi"/>
                <w:color w:val="201F1E"/>
                <w:sz w:val="18"/>
                <w:szCs w:val="18"/>
              </w:rPr>
              <w:t>Lubner</w:t>
            </w:r>
            <w:proofErr w:type="spellEnd"/>
            <w:r w:rsidRPr="00215320">
              <w:rPr>
                <w:rFonts w:asciiTheme="minorHAnsi" w:hAnsiTheme="minorHAnsi" w:cstheme="minorHAnsi"/>
                <w:color w:val="201F1E"/>
                <w:sz w:val="18"/>
                <w:szCs w:val="18"/>
              </w:rPr>
              <w:t xml:space="preserve"> SJ, </w:t>
            </w:r>
            <w:proofErr w:type="spellStart"/>
            <w:r w:rsidRPr="00215320">
              <w:rPr>
                <w:rFonts w:asciiTheme="minorHAnsi" w:hAnsiTheme="minorHAnsi" w:cstheme="minorHAnsi"/>
                <w:color w:val="201F1E"/>
                <w:sz w:val="18"/>
                <w:szCs w:val="18"/>
              </w:rPr>
              <w:t>Menge</w:t>
            </w:r>
            <w:proofErr w:type="spellEnd"/>
            <w:r w:rsidRPr="00215320">
              <w:rPr>
                <w:rFonts w:asciiTheme="minorHAnsi" w:hAnsiTheme="minorHAnsi" w:cstheme="minorHAnsi"/>
                <w:color w:val="201F1E"/>
                <w:sz w:val="18"/>
                <w:szCs w:val="18"/>
              </w:rPr>
              <w:t xml:space="preserve"> MR, Nimeiri HS, Munshi HG, Benson AB 3rd, </w:t>
            </w:r>
            <w:proofErr w:type="spellStart"/>
            <w:r w:rsidRPr="00215320">
              <w:rPr>
                <w:rFonts w:asciiTheme="minorHAnsi" w:hAnsiTheme="minorHAnsi" w:cstheme="minorHAnsi"/>
                <w:color w:val="201F1E"/>
                <w:sz w:val="18"/>
                <w:szCs w:val="18"/>
              </w:rPr>
              <w:t>O'Dwyer</w:t>
            </w:r>
            <w:proofErr w:type="spellEnd"/>
            <w:r w:rsidRPr="00215320">
              <w:rPr>
                <w:rFonts w:asciiTheme="minorHAnsi" w:hAnsiTheme="minorHAnsi" w:cstheme="minorHAnsi"/>
                <w:color w:val="201F1E"/>
                <w:sz w:val="18"/>
                <w:szCs w:val="18"/>
              </w:rPr>
              <w:t xml:space="preserve"> PJ. Nab-Paclitaxel and Gemcitabine as First-line Treatment of Advanced or Metastatic Cholangiocarcinoma: A Phase 2 Clinical Trial. JAMA Oncology. 4(12):1707-1712, 2018 12 01. UI: 30178032</w:t>
            </w:r>
          </w:p>
        </w:tc>
        <w:tc>
          <w:tcPr>
            <w:tcW w:w="1530" w:type="dxa"/>
          </w:tcPr>
          <w:p w14:paraId="0CE8D113"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Multi institution single arm 2 stage Phase II Cooperative Group Trial</w:t>
            </w:r>
          </w:p>
        </w:tc>
        <w:tc>
          <w:tcPr>
            <w:tcW w:w="2790" w:type="dxa"/>
          </w:tcPr>
          <w:p w14:paraId="5AA97FE5"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eastAsia="Arial" w:hAnsiTheme="minorHAnsi" w:cstheme="minorHAnsi"/>
                <w:sz w:val="18"/>
                <w:szCs w:val="18"/>
              </w:rPr>
              <w:t xml:space="preserve">74 patients with advanced or metastatic cholangiocarcinoma without prior chemotherapy received </w:t>
            </w:r>
            <w:r w:rsidRPr="00215320">
              <w:rPr>
                <w:rFonts w:asciiTheme="minorHAnsi" w:hAnsiTheme="minorHAnsi" w:cstheme="minorHAnsi"/>
                <w:color w:val="201F1E"/>
                <w:sz w:val="18"/>
                <w:szCs w:val="18"/>
              </w:rPr>
              <w:t>gemcitabine plus nanoparticle albumin-bound (nab)-paclitaxel. Previous surgery, radiation, or liver-directed therapies were permitted.</w:t>
            </w:r>
          </w:p>
          <w:p w14:paraId="339C64A9" w14:textId="77777777" w:rsidR="001E048A" w:rsidRPr="00215320" w:rsidRDefault="001E048A" w:rsidP="001E048A">
            <w:pPr>
              <w:rPr>
                <w:rFonts w:asciiTheme="minorHAnsi" w:eastAsia="Arial" w:hAnsiTheme="minorHAnsi" w:cstheme="minorHAnsi"/>
                <w:sz w:val="18"/>
                <w:szCs w:val="18"/>
              </w:rPr>
            </w:pPr>
          </w:p>
        </w:tc>
        <w:tc>
          <w:tcPr>
            <w:tcW w:w="1710" w:type="dxa"/>
          </w:tcPr>
          <w:p w14:paraId="11CE7386"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To evaluate whether gemcitabine plus nanoparticle albumin-bound (nab)-paclitaxel is safe and effective for treatment of advanced or metastatic cholangiocarcinoma</w:t>
            </w:r>
          </w:p>
          <w:p w14:paraId="3832A423" w14:textId="77777777" w:rsidR="001E048A" w:rsidRPr="00215320" w:rsidRDefault="001E048A" w:rsidP="001E048A">
            <w:pPr>
              <w:ind w:right="-20"/>
              <w:rPr>
                <w:rFonts w:asciiTheme="minorHAnsi" w:eastAsia="Arial" w:hAnsiTheme="minorHAnsi" w:cstheme="minorHAnsi"/>
                <w:sz w:val="18"/>
                <w:szCs w:val="18"/>
              </w:rPr>
            </w:pPr>
          </w:p>
        </w:tc>
        <w:tc>
          <w:tcPr>
            <w:tcW w:w="3870" w:type="dxa"/>
          </w:tcPr>
          <w:p w14:paraId="09CF9EFF"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The trial did not meet primary endpoint in improvement in </w:t>
            </w:r>
            <w:proofErr w:type="gramStart"/>
            <w:r w:rsidRPr="00215320">
              <w:rPr>
                <w:rFonts w:asciiTheme="minorHAnsi" w:hAnsiTheme="minorHAnsi" w:cstheme="minorHAnsi"/>
                <w:color w:val="201F1E"/>
                <w:sz w:val="18"/>
                <w:szCs w:val="18"/>
              </w:rPr>
              <w:t>6 month</w:t>
            </w:r>
            <w:proofErr w:type="gramEnd"/>
            <w:r w:rsidRPr="00215320">
              <w:rPr>
                <w:rFonts w:asciiTheme="minorHAnsi" w:hAnsiTheme="minorHAnsi" w:cstheme="minorHAnsi"/>
                <w:color w:val="201F1E"/>
                <w:sz w:val="18"/>
                <w:szCs w:val="18"/>
              </w:rPr>
              <w:t xml:space="preserve"> PFS. Observed 6-month PFS rate of 61% (95% CI, 48%-73%) did not favor the alternative hypothesis. Median PFS was</w:t>
            </w:r>
          </w:p>
          <w:p w14:paraId="7D134CAA"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7.7 (95% CI, 5.4-13.1) months, median OS was 12.4 (95% CI, 9.2-15.9) months, and median time to progression was 7.7 (95% CI, 6.1-13.1) months. The confirmed best overall response rate and disease control rate were 30% and 66%, respectively. </w:t>
            </w:r>
          </w:p>
          <w:p w14:paraId="68710027" w14:textId="77777777" w:rsidR="001E048A" w:rsidRPr="00215320" w:rsidRDefault="001E048A" w:rsidP="001E048A">
            <w:pPr>
              <w:shd w:val="clear" w:color="auto" w:fill="FFFFFF"/>
              <w:rPr>
                <w:rFonts w:asciiTheme="minorHAnsi" w:hAnsiTheme="minorHAnsi" w:cstheme="minorHAnsi"/>
                <w:color w:val="201F1E"/>
                <w:sz w:val="18"/>
                <w:szCs w:val="18"/>
              </w:rPr>
            </w:pPr>
          </w:p>
        </w:tc>
        <w:tc>
          <w:tcPr>
            <w:tcW w:w="900" w:type="dxa"/>
          </w:tcPr>
          <w:p w14:paraId="521FD5AC"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2</w:t>
            </w:r>
          </w:p>
        </w:tc>
      </w:tr>
      <w:tr w:rsidR="001E048A" w:rsidRPr="00215320" w14:paraId="2444B295" w14:textId="77777777" w:rsidTr="004330C7">
        <w:tc>
          <w:tcPr>
            <w:tcW w:w="630" w:type="dxa"/>
            <w:vAlign w:val="bottom"/>
          </w:tcPr>
          <w:p w14:paraId="1B8DAE67" w14:textId="77777777"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106</w:t>
            </w:r>
          </w:p>
        </w:tc>
        <w:tc>
          <w:tcPr>
            <w:tcW w:w="3600" w:type="dxa"/>
          </w:tcPr>
          <w:p w14:paraId="25686628" w14:textId="77777777" w:rsidR="001E048A" w:rsidRPr="00215320" w:rsidRDefault="001E048A" w:rsidP="001E048A">
            <w:pPr>
              <w:shd w:val="clear" w:color="auto" w:fill="FFFFFF"/>
              <w:rPr>
                <w:rFonts w:asciiTheme="minorHAnsi" w:hAnsiTheme="minorHAnsi" w:cstheme="minorHAnsi"/>
                <w:color w:val="201F1E"/>
                <w:sz w:val="18"/>
                <w:szCs w:val="18"/>
              </w:rPr>
            </w:pPr>
            <w:proofErr w:type="spellStart"/>
            <w:r w:rsidRPr="00215320">
              <w:rPr>
                <w:rFonts w:asciiTheme="minorHAnsi" w:hAnsiTheme="minorHAnsi" w:cstheme="minorHAnsi"/>
                <w:color w:val="201F1E"/>
                <w:sz w:val="18"/>
                <w:szCs w:val="18"/>
              </w:rPr>
              <w:t>Moehler</w:t>
            </w:r>
            <w:proofErr w:type="spellEnd"/>
            <w:r w:rsidRPr="00215320">
              <w:rPr>
                <w:rFonts w:asciiTheme="minorHAnsi" w:hAnsiTheme="minorHAnsi" w:cstheme="minorHAnsi"/>
                <w:color w:val="201F1E"/>
                <w:sz w:val="18"/>
                <w:szCs w:val="18"/>
              </w:rPr>
              <w:t xml:space="preserve"> M, </w:t>
            </w:r>
            <w:proofErr w:type="spellStart"/>
            <w:r w:rsidRPr="00215320">
              <w:rPr>
                <w:rFonts w:asciiTheme="minorHAnsi" w:hAnsiTheme="minorHAnsi" w:cstheme="minorHAnsi"/>
                <w:color w:val="201F1E"/>
                <w:sz w:val="18"/>
                <w:szCs w:val="18"/>
              </w:rPr>
              <w:t>Maderer</w:t>
            </w:r>
            <w:proofErr w:type="spellEnd"/>
            <w:r w:rsidRPr="00215320">
              <w:rPr>
                <w:rFonts w:asciiTheme="minorHAnsi" w:hAnsiTheme="minorHAnsi" w:cstheme="minorHAnsi"/>
                <w:color w:val="201F1E"/>
                <w:sz w:val="18"/>
                <w:szCs w:val="18"/>
              </w:rPr>
              <w:t xml:space="preserve"> A, </w:t>
            </w:r>
            <w:proofErr w:type="spellStart"/>
            <w:r w:rsidRPr="00215320">
              <w:rPr>
                <w:rFonts w:asciiTheme="minorHAnsi" w:hAnsiTheme="minorHAnsi" w:cstheme="minorHAnsi"/>
                <w:color w:val="201F1E"/>
                <w:sz w:val="18"/>
                <w:szCs w:val="18"/>
              </w:rPr>
              <w:t>Schimanski</w:t>
            </w:r>
            <w:proofErr w:type="spellEnd"/>
            <w:r w:rsidRPr="00215320">
              <w:rPr>
                <w:rFonts w:asciiTheme="minorHAnsi" w:hAnsiTheme="minorHAnsi" w:cstheme="minorHAnsi"/>
                <w:color w:val="201F1E"/>
                <w:sz w:val="18"/>
                <w:szCs w:val="18"/>
              </w:rPr>
              <w:t xml:space="preserve"> C, </w:t>
            </w:r>
            <w:proofErr w:type="spellStart"/>
            <w:r w:rsidRPr="00215320">
              <w:rPr>
                <w:rFonts w:asciiTheme="minorHAnsi" w:hAnsiTheme="minorHAnsi" w:cstheme="minorHAnsi"/>
                <w:color w:val="201F1E"/>
                <w:sz w:val="18"/>
                <w:szCs w:val="18"/>
              </w:rPr>
              <w:t>Kanzler</w:t>
            </w:r>
            <w:proofErr w:type="spellEnd"/>
            <w:r w:rsidRPr="00215320">
              <w:rPr>
                <w:rFonts w:asciiTheme="minorHAnsi" w:hAnsiTheme="minorHAnsi" w:cstheme="minorHAnsi"/>
                <w:color w:val="201F1E"/>
                <w:sz w:val="18"/>
                <w:szCs w:val="18"/>
              </w:rPr>
              <w:t xml:space="preserve"> S, </w:t>
            </w:r>
            <w:proofErr w:type="spellStart"/>
            <w:r w:rsidRPr="00215320">
              <w:rPr>
                <w:rFonts w:asciiTheme="minorHAnsi" w:hAnsiTheme="minorHAnsi" w:cstheme="minorHAnsi"/>
                <w:color w:val="201F1E"/>
                <w:sz w:val="18"/>
                <w:szCs w:val="18"/>
              </w:rPr>
              <w:t>Denzer</w:t>
            </w:r>
            <w:proofErr w:type="spellEnd"/>
            <w:r w:rsidRPr="00215320">
              <w:rPr>
                <w:rFonts w:asciiTheme="minorHAnsi" w:hAnsiTheme="minorHAnsi" w:cstheme="minorHAnsi"/>
                <w:color w:val="201F1E"/>
                <w:sz w:val="18"/>
                <w:szCs w:val="18"/>
              </w:rPr>
              <w:t xml:space="preserve"> U, </w:t>
            </w:r>
            <w:proofErr w:type="spellStart"/>
            <w:r w:rsidRPr="00215320">
              <w:rPr>
                <w:rFonts w:asciiTheme="minorHAnsi" w:hAnsiTheme="minorHAnsi" w:cstheme="minorHAnsi"/>
                <w:color w:val="201F1E"/>
                <w:sz w:val="18"/>
                <w:szCs w:val="18"/>
              </w:rPr>
              <w:t>Kolligs</w:t>
            </w:r>
            <w:proofErr w:type="spellEnd"/>
            <w:r w:rsidRPr="00215320">
              <w:rPr>
                <w:rFonts w:asciiTheme="minorHAnsi" w:hAnsiTheme="minorHAnsi" w:cstheme="minorHAnsi"/>
                <w:color w:val="201F1E"/>
                <w:sz w:val="18"/>
                <w:szCs w:val="18"/>
              </w:rPr>
              <w:t xml:space="preserve"> FT, Ebert MP, </w:t>
            </w:r>
            <w:proofErr w:type="spellStart"/>
            <w:r w:rsidRPr="00215320">
              <w:rPr>
                <w:rFonts w:asciiTheme="minorHAnsi" w:hAnsiTheme="minorHAnsi" w:cstheme="minorHAnsi"/>
                <w:color w:val="201F1E"/>
                <w:sz w:val="18"/>
                <w:szCs w:val="18"/>
              </w:rPr>
              <w:t>Distelrath</w:t>
            </w:r>
            <w:proofErr w:type="spellEnd"/>
            <w:r w:rsidRPr="00215320">
              <w:rPr>
                <w:rFonts w:asciiTheme="minorHAnsi" w:hAnsiTheme="minorHAnsi" w:cstheme="minorHAnsi"/>
                <w:color w:val="201F1E"/>
                <w:sz w:val="18"/>
                <w:szCs w:val="18"/>
              </w:rPr>
              <w:t xml:space="preserve"> A, </w:t>
            </w:r>
            <w:r w:rsidRPr="00215320">
              <w:rPr>
                <w:rFonts w:asciiTheme="minorHAnsi" w:hAnsiTheme="minorHAnsi" w:cstheme="minorHAnsi"/>
                <w:color w:val="201F1E"/>
                <w:sz w:val="18"/>
                <w:szCs w:val="18"/>
              </w:rPr>
              <w:lastRenderedPageBreak/>
              <w:t xml:space="preserve">Geissler M, Trojan J, Schutz M, </w:t>
            </w:r>
            <w:proofErr w:type="spellStart"/>
            <w:r w:rsidRPr="00215320">
              <w:rPr>
                <w:rFonts w:asciiTheme="minorHAnsi" w:hAnsiTheme="minorHAnsi" w:cstheme="minorHAnsi"/>
                <w:color w:val="201F1E"/>
                <w:sz w:val="18"/>
                <w:szCs w:val="18"/>
              </w:rPr>
              <w:t>Berie</w:t>
            </w:r>
            <w:proofErr w:type="spellEnd"/>
            <w:r w:rsidRPr="00215320">
              <w:rPr>
                <w:rFonts w:asciiTheme="minorHAnsi" w:hAnsiTheme="minorHAnsi" w:cstheme="minorHAnsi"/>
                <w:color w:val="201F1E"/>
                <w:sz w:val="18"/>
                <w:szCs w:val="18"/>
              </w:rPr>
              <w:t xml:space="preserve"> L, </w:t>
            </w:r>
            <w:proofErr w:type="spellStart"/>
            <w:r w:rsidRPr="00215320">
              <w:rPr>
                <w:rFonts w:asciiTheme="minorHAnsi" w:hAnsiTheme="minorHAnsi" w:cstheme="minorHAnsi"/>
                <w:color w:val="201F1E"/>
                <w:sz w:val="18"/>
                <w:szCs w:val="18"/>
              </w:rPr>
              <w:t>Sauvigny</w:t>
            </w:r>
            <w:proofErr w:type="spellEnd"/>
            <w:r w:rsidRPr="00215320">
              <w:rPr>
                <w:rFonts w:asciiTheme="minorHAnsi" w:hAnsiTheme="minorHAnsi" w:cstheme="minorHAnsi"/>
                <w:color w:val="201F1E"/>
                <w:sz w:val="18"/>
                <w:szCs w:val="18"/>
              </w:rPr>
              <w:t xml:space="preserve"> C, </w:t>
            </w:r>
            <w:proofErr w:type="spellStart"/>
            <w:r w:rsidRPr="00215320">
              <w:rPr>
                <w:rFonts w:asciiTheme="minorHAnsi" w:hAnsiTheme="minorHAnsi" w:cstheme="minorHAnsi"/>
                <w:color w:val="201F1E"/>
                <w:sz w:val="18"/>
                <w:szCs w:val="18"/>
              </w:rPr>
              <w:t>Lammert</w:t>
            </w:r>
            <w:proofErr w:type="spellEnd"/>
            <w:r w:rsidRPr="00215320">
              <w:rPr>
                <w:rFonts w:asciiTheme="minorHAnsi" w:hAnsiTheme="minorHAnsi" w:cstheme="minorHAnsi"/>
                <w:color w:val="201F1E"/>
                <w:sz w:val="18"/>
                <w:szCs w:val="18"/>
              </w:rPr>
              <w:t xml:space="preserve"> F, Lohse A, Dollinger MM, </w:t>
            </w:r>
            <w:proofErr w:type="spellStart"/>
            <w:r w:rsidRPr="00215320">
              <w:rPr>
                <w:rFonts w:asciiTheme="minorHAnsi" w:hAnsiTheme="minorHAnsi" w:cstheme="minorHAnsi"/>
                <w:color w:val="201F1E"/>
                <w:sz w:val="18"/>
                <w:szCs w:val="18"/>
              </w:rPr>
              <w:t>Lindig</w:t>
            </w:r>
            <w:proofErr w:type="spellEnd"/>
            <w:r w:rsidRPr="00215320">
              <w:rPr>
                <w:rFonts w:asciiTheme="minorHAnsi" w:hAnsiTheme="minorHAnsi" w:cstheme="minorHAnsi"/>
                <w:color w:val="201F1E"/>
                <w:sz w:val="18"/>
                <w:szCs w:val="18"/>
              </w:rPr>
              <w:t xml:space="preserve"> U, </w:t>
            </w:r>
            <w:proofErr w:type="spellStart"/>
            <w:r w:rsidRPr="00215320">
              <w:rPr>
                <w:rFonts w:asciiTheme="minorHAnsi" w:hAnsiTheme="minorHAnsi" w:cstheme="minorHAnsi"/>
                <w:color w:val="201F1E"/>
                <w:sz w:val="18"/>
                <w:szCs w:val="18"/>
              </w:rPr>
              <w:t>Duerr</w:t>
            </w:r>
            <w:proofErr w:type="spellEnd"/>
            <w:r w:rsidRPr="00215320">
              <w:rPr>
                <w:rFonts w:asciiTheme="minorHAnsi" w:hAnsiTheme="minorHAnsi" w:cstheme="minorHAnsi"/>
                <w:color w:val="201F1E"/>
                <w:sz w:val="18"/>
                <w:szCs w:val="18"/>
              </w:rPr>
              <w:t xml:space="preserve"> EM, </w:t>
            </w:r>
            <w:proofErr w:type="spellStart"/>
            <w:r w:rsidRPr="00215320">
              <w:rPr>
                <w:rFonts w:asciiTheme="minorHAnsi" w:hAnsiTheme="minorHAnsi" w:cstheme="minorHAnsi"/>
                <w:color w:val="201F1E"/>
                <w:sz w:val="18"/>
                <w:szCs w:val="18"/>
              </w:rPr>
              <w:t>Lubomierski</w:t>
            </w:r>
            <w:proofErr w:type="spellEnd"/>
            <w:r w:rsidRPr="00215320">
              <w:rPr>
                <w:rFonts w:asciiTheme="minorHAnsi" w:hAnsiTheme="minorHAnsi" w:cstheme="minorHAnsi"/>
                <w:color w:val="201F1E"/>
                <w:sz w:val="18"/>
                <w:szCs w:val="18"/>
              </w:rPr>
              <w:t xml:space="preserve"> N, Zimmermann S, </w:t>
            </w:r>
            <w:proofErr w:type="spellStart"/>
            <w:r w:rsidRPr="00215320">
              <w:rPr>
                <w:rFonts w:asciiTheme="minorHAnsi" w:hAnsiTheme="minorHAnsi" w:cstheme="minorHAnsi"/>
                <w:color w:val="201F1E"/>
                <w:sz w:val="18"/>
                <w:szCs w:val="18"/>
              </w:rPr>
              <w:t>Wachtlin</w:t>
            </w:r>
            <w:proofErr w:type="spellEnd"/>
            <w:r w:rsidRPr="00215320">
              <w:rPr>
                <w:rFonts w:asciiTheme="minorHAnsi" w:hAnsiTheme="minorHAnsi" w:cstheme="minorHAnsi"/>
                <w:color w:val="201F1E"/>
                <w:sz w:val="18"/>
                <w:szCs w:val="18"/>
              </w:rPr>
              <w:t xml:space="preserve"> D, Kaiser AK, </w:t>
            </w:r>
            <w:proofErr w:type="spellStart"/>
            <w:r w:rsidRPr="00215320">
              <w:rPr>
                <w:rFonts w:asciiTheme="minorHAnsi" w:hAnsiTheme="minorHAnsi" w:cstheme="minorHAnsi"/>
                <w:color w:val="201F1E"/>
                <w:sz w:val="18"/>
                <w:szCs w:val="18"/>
              </w:rPr>
              <w:t>Schadmand</w:t>
            </w:r>
            <w:proofErr w:type="spellEnd"/>
            <w:r w:rsidRPr="00215320">
              <w:rPr>
                <w:rFonts w:asciiTheme="minorHAnsi" w:hAnsiTheme="minorHAnsi" w:cstheme="minorHAnsi"/>
                <w:color w:val="201F1E"/>
                <w:sz w:val="18"/>
                <w:szCs w:val="18"/>
              </w:rPr>
              <w:t xml:space="preserve">-Fischer S, Galle PR, </w:t>
            </w:r>
            <w:proofErr w:type="spellStart"/>
            <w:r w:rsidRPr="00215320">
              <w:rPr>
                <w:rFonts w:asciiTheme="minorHAnsi" w:hAnsiTheme="minorHAnsi" w:cstheme="minorHAnsi"/>
                <w:color w:val="201F1E"/>
                <w:sz w:val="18"/>
                <w:szCs w:val="18"/>
              </w:rPr>
              <w:t>Woerns</w:t>
            </w:r>
            <w:proofErr w:type="spellEnd"/>
            <w:r w:rsidRPr="00215320">
              <w:rPr>
                <w:rFonts w:asciiTheme="minorHAnsi" w:hAnsiTheme="minorHAnsi" w:cstheme="minorHAnsi"/>
                <w:color w:val="201F1E"/>
                <w:sz w:val="18"/>
                <w:szCs w:val="18"/>
              </w:rPr>
              <w:t xml:space="preserve"> M, Working Group of Internal Oncology. Gemcitabine plus sorafenib versus gemcitabine alone in advanced biliary tract cancer: a double-blind placebo-controlled </w:t>
            </w:r>
            <w:proofErr w:type="spellStart"/>
            <w:r w:rsidRPr="00215320">
              <w:rPr>
                <w:rFonts w:asciiTheme="minorHAnsi" w:hAnsiTheme="minorHAnsi" w:cstheme="minorHAnsi"/>
                <w:color w:val="201F1E"/>
                <w:sz w:val="18"/>
                <w:szCs w:val="18"/>
              </w:rPr>
              <w:t>multicentre</w:t>
            </w:r>
            <w:proofErr w:type="spellEnd"/>
            <w:r w:rsidRPr="00215320">
              <w:rPr>
                <w:rFonts w:asciiTheme="minorHAnsi" w:hAnsiTheme="minorHAnsi" w:cstheme="minorHAnsi"/>
                <w:color w:val="201F1E"/>
                <w:sz w:val="18"/>
                <w:szCs w:val="18"/>
              </w:rPr>
              <w:t xml:space="preserve"> phase II AIO study with biomarker and serum </w:t>
            </w:r>
            <w:proofErr w:type="spellStart"/>
            <w:r w:rsidRPr="00215320">
              <w:rPr>
                <w:rFonts w:asciiTheme="minorHAnsi" w:hAnsiTheme="minorHAnsi" w:cstheme="minorHAnsi"/>
                <w:color w:val="201F1E"/>
                <w:sz w:val="18"/>
                <w:szCs w:val="18"/>
              </w:rPr>
              <w:t>programme</w:t>
            </w:r>
            <w:proofErr w:type="spellEnd"/>
            <w:r w:rsidRPr="00215320">
              <w:rPr>
                <w:rFonts w:asciiTheme="minorHAnsi" w:hAnsiTheme="minorHAnsi" w:cstheme="minorHAnsi"/>
                <w:color w:val="201F1E"/>
                <w:sz w:val="18"/>
                <w:szCs w:val="18"/>
              </w:rPr>
              <w:t>. European Journal of Cancer. 50(18):3125-35, 2014 Dec. UI: 25446376</w:t>
            </w:r>
          </w:p>
        </w:tc>
        <w:tc>
          <w:tcPr>
            <w:tcW w:w="1530" w:type="dxa"/>
          </w:tcPr>
          <w:p w14:paraId="3123E3F9"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lastRenderedPageBreak/>
              <w:t xml:space="preserve">Multi institution prospective </w:t>
            </w:r>
            <w:r w:rsidRPr="00215320">
              <w:rPr>
                <w:rFonts w:asciiTheme="minorHAnsi" w:eastAsia="Arial" w:hAnsiTheme="minorHAnsi" w:cstheme="minorHAnsi"/>
                <w:sz w:val="18"/>
                <w:szCs w:val="18"/>
              </w:rPr>
              <w:lastRenderedPageBreak/>
              <w:t>double blinded randomized controlled phase II study</w:t>
            </w:r>
          </w:p>
        </w:tc>
        <w:tc>
          <w:tcPr>
            <w:tcW w:w="2790" w:type="dxa"/>
          </w:tcPr>
          <w:p w14:paraId="48EDA052"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lastRenderedPageBreak/>
              <w:t xml:space="preserve">102 unresectable or metastatic BTC patients with histologically </w:t>
            </w:r>
            <w:r w:rsidRPr="00215320">
              <w:rPr>
                <w:rFonts w:asciiTheme="minorHAnsi" w:hAnsiTheme="minorHAnsi" w:cstheme="minorHAnsi"/>
                <w:color w:val="201F1E"/>
                <w:sz w:val="18"/>
                <w:szCs w:val="18"/>
              </w:rPr>
              <w:lastRenderedPageBreak/>
              <w:t>proven BTC, Eastern Cooperative Oncology Group 0-2 were randomized to gemcitabine plus sorafenib or placebo.</w:t>
            </w:r>
          </w:p>
        </w:tc>
        <w:tc>
          <w:tcPr>
            <w:tcW w:w="1710" w:type="dxa"/>
          </w:tcPr>
          <w:p w14:paraId="5F2C53F6"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lastRenderedPageBreak/>
              <w:t xml:space="preserve">To evaluate first-line gemcitabine </w:t>
            </w:r>
            <w:r w:rsidRPr="00215320">
              <w:rPr>
                <w:rFonts w:asciiTheme="minorHAnsi" w:hAnsiTheme="minorHAnsi" w:cstheme="minorHAnsi"/>
                <w:color w:val="201F1E"/>
                <w:sz w:val="18"/>
                <w:szCs w:val="18"/>
              </w:rPr>
              <w:lastRenderedPageBreak/>
              <w:t>plus sorafenib in patients with advanced BTC</w:t>
            </w:r>
          </w:p>
          <w:p w14:paraId="429DECF8" w14:textId="77777777" w:rsidR="001E048A" w:rsidRPr="00215320" w:rsidRDefault="001E048A" w:rsidP="001E048A">
            <w:pPr>
              <w:ind w:right="-20"/>
              <w:rPr>
                <w:rFonts w:asciiTheme="minorHAnsi" w:eastAsia="Arial" w:hAnsiTheme="minorHAnsi" w:cstheme="minorHAnsi"/>
                <w:sz w:val="18"/>
                <w:szCs w:val="18"/>
              </w:rPr>
            </w:pPr>
          </w:p>
        </w:tc>
        <w:tc>
          <w:tcPr>
            <w:tcW w:w="3870" w:type="dxa"/>
          </w:tcPr>
          <w:p w14:paraId="3F98AF73"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lastRenderedPageBreak/>
              <w:t xml:space="preserve">Gemcitabine plus sorafenib was generally well tolerated. 4 and 3 patients achieved partial </w:t>
            </w:r>
            <w:r w:rsidRPr="00215320">
              <w:rPr>
                <w:rFonts w:asciiTheme="minorHAnsi" w:hAnsiTheme="minorHAnsi" w:cstheme="minorHAnsi"/>
                <w:color w:val="201F1E"/>
                <w:sz w:val="18"/>
                <w:szCs w:val="18"/>
              </w:rPr>
              <w:lastRenderedPageBreak/>
              <w:t xml:space="preserve">responses in the sorafenib and placebo groups, respectively. There was no difference in the primary </w:t>
            </w:r>
            <w:proofErr w:type="gramStart"/>
            <w:r w:rsidRPr="00215320">
              <w:rPr>
                <w:rFonts w:asciiTheme="minorHAnsi" w:hAnsiTheme="minorHAnsi" w:cstheme="minorHAnsi"/>
                <w:color w:val="201F1E"/>
                <w:sz w:val="18"/>
                <w:szCs w:val="18"/>
              </w:rPr>
              <w:t>end-point</w:t>
            </w:r>
            <w:proofErr w:type="gramEnd"/>
            <w:r w:rsidRPr="00215320">
              <w:rPr>
                <w:rFonts w:asciiTheme="minorHAnsi" w:hAnsiTheme="minorHAnsi" w:cstheme="minorHAnsi"/>
                <w:color w:val="201F1E"/>
                <w:sz w:val="18"/>
                <w:szCs w:val="18"/>
              </w:rPr>
              <w:t>, median PFS for gemcitabine plus sorafenib versus gemcitabine plus placebo (3.0 versus 4.9 months, P=0.859), and no difference for median OS (8.4 versus 11.2 months, P=0.775). Patients with liver metastasis after resection of primary BTC survived longer with sorafenib (P=0.019) compared to placebo. Patients who developed hand-foot syndrome showed longer PFS and OS than patients without HFS. Two sorafenib targets, VEGFR-</w:t>
            </w:r>
            <w:proofErr w:type="gramStart"/>
            <w:r w:rsidRPr="00215320">
              <w:rPr>
                <w:rFonts w:asciiTheme="minorHAnsi" w:hAnsiTheme="minorHAnsi" w:cstheme="minorHAnsi"/>
                <w:color w:val="201F1E"/>
                <w:sz w:val="18"/>
                <w:szCs w:val="18"/>
              </w:rPr>
              <w:t>2</w:t>
            </w:r>
            <w:proofErr w:type="gramEnd"/>
            <w:r w:rsidRPr="00215320">
              <w:rPr>
                <w:rFonts w:asciiTheme="minorHAnsi" w:hAnsiTheme="minorHAnsi" w:cstheme="minorHAnsi"/>
                <w:color w:val="201F1E"/>
                <w:sz w:val="18"/>
                <w:szCs w:val="18"/>
              </w:rPr>
              <w:t xml:space="preserve"> and c-kit, were not expressed in BTC samples. VEGFR-3 and Hif1alpha were associated with LN metastases and T stage. Absence of </w:t>
            </w:r>
            <w:proofErr w:type="spellStart"/>
            <w:r w:rsidRPr="00215320">
              <w:rPr>
                <w:rFonts w:asciiTheme="minorHAnsi" w:hAnsiTheme="minorHAnsi" w:cstheme="minorHAnsi"/>
                <w:color w:val="201F1E"/>
                <w:sz w:val="18"/>
                <w:szCs w:val="18"/>
              </w:rPr>
              <w:t>PDGFRbeta</w:t>
            </w:r>
            <w:proofErr w:type="spellEnd"/>
            <w:r w:rsidRPr="00215320">
              <w:rPr>
                <w:rFonts w:asciiTheme="minorHAnsi" w:hAnsiTheme="minorHAnsi" w:cstheme="minorHAnsi"/>
                <w:color w:val="201F1E"/>
                <w:sz w:val="18"/>
                <w:szCs w:val="18"/>
              </w:rPr>
              <w:t xml:space="preserve"> expression correlated with longer PFS.</w:t>
            </w:r>
          </w:p>
        </w:tc>
        <w:tc>
          <w:tcPr>
            <w:tcW w:w="900" w:type="dxa"/>
          </w:tcPr>
          <w:p w14:paraId="5F8FA1F2"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lastRenderedPageBreak/>
              <w:t>1</w:t>
            </w:r>
          </w:p>
        </w:tc>
      </w:tr>
      <w:tr w:rsidR="001E048A" w:rsidRPr="00215320" w14:paraId="321C33E0" w14:textId="77777777" w:rsidTr="004330C7">
        <w:tc>
          <w:tcPr>
            <w:tcW w:w="630" w:type="dxa"/>
            <w:vAlign w:val="bottom"/>
          </w:tcPr>
          <w:p w14:paraId="7A83C6A8" w14:textId="77777777"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107</w:t>
            </w:r>
          </w:p>
        </w:tc>
        <w:tc>
          <w:tcPr>
            <w:tcW w:w="3600" w:type="dxa"/>
          </w:tcPr>
          <w:p w14:paraId="2C6914A4"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Arima S, Shimizu K, Okamoto T, Toki M, Suzuki Y, Okano N, </w:t>
            </w:r>
            <w:proofErr w:type="spellStart"/>
            <w:r w:rsidRPr="00215320">
              <w:rPr>
                <w:rFonts w:asciiTheme="minorHAnsi" w:hAnsiTheme="minorHAnsi" w:cstheme="minorHAnsi"/>
                <w:color w:val="201F1E"/>
                <w:sz w:val="18"/>
                <w:szCs w:val="18"/>
              </w:rPr>
              <w:t>Naruge</w:t>
            </w:r>
            <w:proofErr w:type="spellEnd"/>
            <w:r w:rsidRPr="00215320">
              <w:rPr>
                <w:rFonts w:asciiTheme="minorHAnsi" w:hAnsiTheme="minorHAnsi" w:cstheme="minorHAnsi"/>
                <w:color w:val="201F1E"/>
                <w:sz w:val="18"/>
                <w:szCs w:val="18"/>
              </w:rPr>
              <w:t xml:space="preserve"> D, Kawai K, Kobayashi T, </w:t>
            </w:r>
            <w:proofErr w:type="spellStart"/>
            <w:r w:rsidRPr="00215320">
              <w:rPr>
                <w:rFonts w:asciiTheme="minorHAnsi" w:hAnsiTheme="minorHAnsi" w:cstheme="minorHAnsi"/>
                <w:color w:val="201F1E"/>
                <w:sz w:val="18"/>
                <w:szCs w:val="18"/>
              </w:rPr>
              <w:t>Kasuga</w:t>
            </w:r>
            <w:proofErr w:type="spellEnd"/>
            <w:r w:rsidRPr="00215320">
              <w:rPr>
                <w:rFonts w:asciiTheme="minorHAnsi" w:hAnsiTheme="minorHAnsi" w:cstheme="minorHAnsi"/>
                <w:color w:val="201F1E"/>
                <w:sz w:val="18"/>
                <w:szCs w:val="18"/>
              </w:rPr>
              <w:t xml:space="preserve"> A, Kitamura H, </w:t>
            </w:r>
            <w:proofErr w:type="spellStart"/>
            <w:r w:rsidRPr="00215320">
              <w:rPr>
                <w:rFonts w:asciiTheme="minorHAnsi" w:hAnsiTheme="minorHAnsi" w:cstheme="minorHAnsi"/>
                <w:color w:val="201F1E"/>
                <w:sz w:val="18"/>
                <w:szCs w:val="18"/>
              </w:rPr>
              <w:t>Takasu</w:t>
            </w:r>
            <w:proofErr w:type="spellEnd"/>
            <w:r w:rsidRPr="00215320">
              <w:rPr>
                <w:rFonts w:asciiTheme="minorHAnsi" w:hAnsiTheme="minorHAnsi" w:cstheme="minorHAnsi"/>
                <w:color w:val="201F1E"/>
                <w:sz w:val="18"/>
                <w:szCs w:val="18"/>
              </w:rPr>
              <w:t xml:space="preserve"> A, Nagashima F, Sugiyama M, </w:t>
            </w:r>
            <w:proofErr w:type="spellStart"/>
            <w:r w:rsidRPr="00215320">
              <w:rPr>
                <w:rFonts w:asciiTheme="minorHAnsi" w:hAnsiTheme="minorHAnsi" w:cstheme="minorHAnsi"/>
                <w:color w:val="201F1E"/>
                <w:sz w:val="18"/>
                <w:szCs w:val="18"/>
              </w:rPr>
              <w:t>Furuse</w:t>
            </w:r>
            <w:proofErr w:type="spellEnd"/>
            <w:r w:rsidRPr="00215320">
              <w:rPr>
                <w:rFonts w:asciiTheme="minorHAnsi" w:hAnsiTheme="minorHAnsi" w:cstheme="minorHAnsi"/>
                <w:color w:val="201F1E"/>
                <w:sz w:val="18"/>
                <w:szCs w:val="18"/>
              </w:rPr>
              <w:t xml:space="preserve"> J. A Multicenter Phase II Study of Gemcitabine plus S-1 Chemotherapy for Advanced Biliary Tract Cancer. Anticancer Research. 37(2):909-914, 2017 02. UI: 28179351</w:t>
            </w:r>
          </w:p>
        </w:tc>
        <w:tc>
          <w:tcPr>
            <w:tcW w:w="1530" w:type="dxa"/>
          </w:tcPr>
          <w:p w14:paraId="5649A9EC"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Multi institution single arm nonrandomized phase II study</w:t>
            </w:r>
          </w:p>
        </w:tc>
        <w:tc>
          <w:tcPr>
            <w:tcW w:w="2790" w:type="dxa"/>
          </w:tcPr>
          <w:p w14:paraId="6308B479"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eastAsia="Arial" w:hAnsiTheme="minorHAnsi" w:cstheme="minorHAnsi"/>
                <w:sz w:val="18"/>
                <w:szCs w:val="18"/>
              </w:rPr>
              <w:t xml:space="preserve">38 patients with </w:t>
            </w:r>
            <w:proofErr w:type="gramStart"/>
            <w:r w:rsidRPr="00215320">
              <w:rPr>
                <w:rFonts w:asciiTheme="minorHAnsi" w:hAnsiTheme="minorHAnsi" w:cstheme="minorHAnsi"/>
                <w:color w:val="201F1E"/>
                <w:sz w:val="18"/>
                <w:szCs w:val="18"/>
              </w:rPr>
              <w:t>histologically-proven</w:t>
            </w:r>
            <w:proofErr w:type="gramEnd"/>
            <w:r w:rsidRPr="00215320">
              <w:rPr>
                <w:rFonts w:asciiTheme="minorHAnsi" w:hAnsiTheme="minorHAnsi" w:cstheme="minorHAnsi"/>
                <w:color w:val="201F1E"/>
                <w:sz w:val="18"/>
                <w:szCs w:val="18"/>
              </w:rPr>
              <w:t xml:space="preserve"> BTC, unresectable or recurrent disease, ECOG performance status 0-1 regardless of previous treatment, received gemcitabine and S-1 chemotherapy. 7 patients had a previous history of first-line or AC after surgery.</w:t>
            </w:r>
          </w:p>
        </w:tc>
        <w:tc>
          <w:tcPr>
            <w:tcW w:w="1710" w:type="dxa"/>
          </w:tcPr>
          <w:p w14:paraId="60007BD1"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To evaluate the efficacy and safety of gemcitabine plus S-1 in patients with advanced BTC.</w:t>
            </w:r>
          </w:p>
          <w:p w14:paraId="0D9AF66B" w14:textId="77777777" w:rsidR="001E048A" w:rsidRPr="00215320" w:rsidRDefault="001E048A" w:rsidP="001E048A">
            <w:pPr>
              <w:ind w:right="-20"/>
              <w:rPr>
                <w:rFonts w:asciiTheme="minorHAnsi" w:eastAsia="Arial" w:hAnsiTheme="minorHAnsi" w:cstheme="minorHAnsi"/>
                <w:sz w:val="18"/>
                <w:szCs w:val="18"/>
              </w:rPr>
            </w:pPr>
          </w:p>
        </w:tc>
        <w:tc>
          <w:tcPr>
            <w:tcW w:w="3870" w:type="dxa"/>
          </w:tcPr>
          <w:p w14:paraId="0CEC1328"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Partial response in 6 (15.8%) and as stable disease in 18 (47.4%). The median PFS and OS were 5.8 and 15.9 months, respectively. The toxicity was generally mild, and the most common grade 3/4 toxicities were leukopenia</w:t>
            </w:r>
          </w:p>
          <w:p w14:paraId="57A7A66B"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(31.6%), neutropenia (36.8%), nausea/vomiting (2.6%), and diarrhea (2.6%). There was one treatment-related death due to interstitial pneumonia.</w:t>
            </w:r>
          </w:p>
        </w:tc>
        <w:tc>
          <w:tcPr>
            <w:tcW w:w="900" w:type="dxa"/>
          </w:tcPr>
          <w:p w14:paraId="55A83C40"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2</w:t>
            </w:r>
          </w:p>
        </w:tc>
      </w:tr>
      <w:tr w:rsidR="001E048A" w:rsidRPr="00215320" w14:paraId="2781B4A5" w14:textId="77777777" w:rsidTr="004330C7">
        <w:tc>
          <w:tcPr>
            <w:tcW w:w="630" w:type="dxa"/>
            <w:vAlign w:val="bottom"/>
          </w:tcPr>
          <w:p w14:paraId="7EFEDCEE" w14:textId="77777777"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sz w:val="18"/>
                <w:szCs w:val="18"/>
              </w:rPr>
            </w:pPr>
            <w:r>
              <w:rPr>
                <w:rFonts w:asciiTheme="minorHAnsi" w:eastAsia="Arial" w:hAnsiTheme="minorHAnsi" w:cstheme="minorHAnsi"/>
                <w:sz w:val="18"/>
                <w:szCs w:val="18"/>
              </w:rPr>
              <w:t>108</w:t>
            </w:r>
          </w:p>
        </w:tc>
        <w:tc>
          <w:tcPr>
            <w:tcW w:w="3600" w:type="dxa"/>
          </w:tcPr>
          <w:p w14:paraId="126E9E62" w14:textId="77777777" w:rsidR="001E048A" w:rsidRPr="00B24672" w:rsidRDefault="001E048A" w:rsidP="001E048A">
            <w:pPr>
              <w:pStyle w:val="Heading3"/>
              <w:shd w:val="clear" w:color="auto" w:fill="FFFFFF"/>
              <w:spacing w:before="0"/>
              <w:rPr>
                <w:rFonts w:asciiTheme="minorHAnsi" w:hAnsiTheme="minorHAnsi" w:cstheme="minorHAnsi"/>
                <w:b w:val="0"/>
                <w:bCs/>
                <w:color w:val="2B3341"/>
                <w:spacing w:val="7"/>
                <w:sz w:val="18"/>
                <w:szCs w:val="18"/>
              </w:rPr>
            </w:pPr>
            <w:r w:rsidRPr="00B24672">
              <w:rPr>
                <w:rFonts w:asciiTheme="minorHAnsi" w:hAnsiTheme="minorHAnsi" w:cstheme="minorHAnsi"/>
                <w:b w:val="0"/>
                <w:color w:val="000000" w:themeColor="text1"/>
                <w:sz w:val="18"/>
                <w:szCs w:val="18"/>
              </w:rPr>
              <w:t xml:space="preserve">Oh DY, He AW, Qin S, Chen L-T, </w:t>
            </w:r>
            <w:proofErr w:type="spellStart"/>
            <w:r w:rsidRPr="00B24672">
              <w:rPr>
                <w:rFonts w:asciiTheme="minorHAnsi" w:hAnsiTheme="minorHAnsi" w:cstheme="minorHAnsi"/>
                <w:b w:val="0"/>
                <w:color w:val="000000" w:themeColor="text1"/>
                <w:sz w:val="18"/>
                <w:szCs w:val="18"/>
              </w:rPr>
              <w:t>Okusaka</w:t>
            </w:r>
            <w:proofErr w:type="spellEnd"/>
            <w:r w:rsidRPr="00B24672">
              <w:rPr>
                <w:rFonts w:asciiTheme="minorHAnsi" w:hAnsiTheme="minorHAnsi" w:cstheme="minorHAnsi"/>
                <w:b w:val="0"/>
                <w:color w:val="000000" w:themeColor="text1"/>
                <w:sz w:val="18"/>
                <w:szCs w:val="18"/>
              </w:rPr>
              <w:t xml:space="preserve"> T, Vogel A, Kim JW, </w:t>
            </w:r>
            <w:proofErr w:type="spellStart"/>
            <w:r w:rsidRPr="00B24672">
              <w:rPr>
                <w:rFonts w:asciiTheme="minorHAnsi" w:hAnsiTheme="minorHAnsi" w:cstheme="minorHAnsi"/>
                <w:b w:val="0"/>
                <w:color w:val="000000" w:themeColor="text1"/>
                <w:sz w:val="18"/>
                <w:szCs w:val="18"/>
              </w:rPr>
              <w:t>Suksombooncharoen</w:t>
            </w:r>
            <w:proofErr w:type="spellEnd"/>
            <w:r w:rsidRPr="00B24672">
              <w:rPr>
                <w:rFonts w:asciiTheme="minorHAnsi" w:hAnsiTheme="minorHAnsi" w:cstheme="minorHAnsi"/>
                <w:b w:val="0"/>
                <w:color w:val="000000" w:themeColor="text1"/>
                <w:sz w:val="18"/>
                <w:szCs w:val="18"/>
              </w:rPr>
              <w:t xml:space="preserve"> T, Lee MA, Kitano M, Burris H, </w:t>
            </w:r>
            <w:proofErr w:type="spellStart"/>
            <w:r w:rsidRPr="00B24672">
              <w:rPr>
                <w:rFonts w:asciiTheme="minorHAnsi" w:hAnsiTheme="minorHAnsi" w:cstheme="minorHAnsi"/>
                <w:b w:val="0"/>
                <w:color w:val="000000" w:themeColor="text1"/>
                <w:sz w:val="18"/>
                <w:szCs w:val="18"/>
              </w:rPr>
              <w:t>Bouattour</w:t>
            </w:r>
            <w:proofErr w:type="spellEnd"/>
            <w:r w:rsidRPr="00B24672">
              <w:rPr>
                <w:rFonts w:asciiTheme="minorHAnsi" w:hAnsiTheme="minorHAnsi" w:cstheme="minorHAnsi"/>
                <w:b w:val="0"/>
                <w:color w:val="000000" w:themeColor="text1"/>
                <w:sz w:val="18"/>
                <w:szCs w:val="18"/>
              </w:rPr>
              <w:t xml:space="preserve"> M, </w:t>
            </w:r>
            <w:proofErr w:type="spellStart"/>
            <w:r w:rsidRPr="00B24672">
              <w:rPr>
                <w:rFonts w:asciiTheme="minorHAnsi" w:hAnsiTheme="minorHAnsi" w:cstheme="minorHAnsi"/>
                <w:b w:val="0"/>
                <w:color w:val="000000" w:themeColor="text1"/>
                <w:sz w:val="18"/>
                <w:szCs w:val="18"/>
              </w:rPr>
              <w:t>Tanasanvimon</w:t>
            </w:r>
            <w:proofErr w:type="spellEnd"/>
            <w:r w:rsidRPr="00B24672">
              <w:rPr>
                <w:rFonts w:asciiTheme="minorHAnsi" w:hAnsiTheme="minorHAnsi" w:cstheme="minorHAnsi"/>
                <w:b w:val="0"/>
                <w:color w:val="000000" w:themeColor="text1"/>
                <w:sz w:val="18"/>
                <w:szCs w:val="18"/>
              </w:rPr>
              <w:t xml:space="preserve"> S, </w:t>
            </w:r>
            <w:proofErr w:type="spellStart"/>
            <w:r w:rsidRPr="00B24672">
              <w:rPr>
                <w:rFonts w:asciiTheme="minorHAnsi" w:hAnsiTheme="minorHAnsi" w:cstheme="minorHAnsi"/>
                <w:b w:val="0"/>
                <w:color w:val="000000" w:themeColor="text1"/>
                <w:sz w:val="18"/>
                <w:szCs w:val="18"/>
              </w:rPr>
              <w:t>Zaucha</w:t>
            </w:r>
            <w:proofErr w:type="spellEnd"/>
            <w:r w:rsidRPr="00B24672">
              <w:rPr>
                <w:rFonts w:asciiTheme="minorHAnsi" w:hAnsiTheme="minorHAnsi" w:cstheme="minorHAnsi"/>
                <w:b w:val="0"/>
                <w:color w:val="000000" w:themeColor="text1"/>
                <w:sz w:val="18"/>
                <w:szCs w:val="18"/>
              </w:rPr>
              <w:t xml:space="preserve"> R, </w:t>
            </w:r>
            <w:proofErr w:type="spellStart"/>
            <w:r w:rsidRPr="00B24672">
              <w:rPr>
                <w:rFonts w:asciiTheme="minorHAnsi" w:hAnsiTheme="minorHAnsi" w:cstheme="minorHAnsi"/>
                <w:b w:val="0"/>
                <w:color w:val="000000" w:themeColor="text1"/>
                <w:sz w:val="18"/>
                <w:szCs w:val="18"/>
              </w:rPr>
              <w:t>Avallone</w:t>
            </w:r>
            <w:proofErr w:type="spellEnd"/>
            <w:r w:rsidRPr="00B24672">
              <w:rPr>
                <w:rFonts w:asciiTheme="minorHAnsi" w:hAnsiTheme="minorHAnsi" w:cstheme="minorHAnsi"/>
                <w:b w:val="0"/>
                <w:color w:val="000000" w:themeColor="text1"/>
                <w:sz w:val="18"/>
                <w:szCs w:val="18"/>
              </w:rPr>
              <w:t xml:space="preserve"> A, </w:t>
            </w:r>
            <w:proofErr w:type="spellStart"/>
            <w:r w:rsidRPr="00B24672">
              <w:rPr>
                <w:rFonts w:asciiTheme="minorHAnsi" w:hAnsiTheme="minorHAnsi" w:cstheme="minorHAnsi"/>
                <w:b w:val="0"/>
                <w:color w:val="000000" w:themeColor="text1"/>
                <w:sz w:val="18"/>
                <w:szCs w:val="18"/>
              </w:rPr>
              <w:t>Cundom</w:t>
            </w:r>
            <w:proofErr w:type="spellEnd"/>
            <w:r w:rsidRPr="00B24672">
              <w:rPr>
                <w:rFonts w:asciiTheme="minorHAnsi" w:hAnsiTheme="minorHAnsi" w:cstheme="minorHAnsi"/>
                <w:b w:val="0"/>
                <w:color w:val="000000" w:themeColor="text1"/>
                <w:sz w:val="18"/>
                <w:szCs w:val="18"/>
              </w:rPr>
              <w:t xml:space="preserve"> J, </w:t>
            </w:r>
            <w:proofErr w:type="spellStart"/>
            <w:r w:rsidRPr="00B24672">
              <w:rPr>
                <w:rFonts w:asciiTheme="minorHAnsi" w:hAnsiTheme="minorHAnsi" w:cstheme="minorHAnsi"/>
                <w:b w:val="0"/>
                <w:color w:val="000000" w:themeColor="text1"/>
                <w:sz w:val="18"/>
                <w:szCs w:val="18"/>
              </w:rPr>
              <w:t>Rokutanda</w:t>
            </w:r>
            <w:proofErr w:type="spellEnd"/>
            <w:r w:rsidRPr="00B24672">
              <w:rPr>
                <w:rFonts w:asciiTheme="minorHAnsi" w:hAnsiTheme="minorHAnsi" w:cstheme="minorHAnsi"/>
                <w:b w:val="0"/>
                <w:color w:val="000000" w:themeColor="text1"/>
                <w:sz w:val="18"/>
                <w:szCs w:val="18"/>
              </w:rPr>
              <w:t xml:space="preserve"> N, </w:t>
            </w:r>
            <w:proofErr w:type="spellStart"/>
            <w:r w:rsidRPr="00B24672">
              <w:rPr>
                <w:rFonts w:asciiTheme="minorHAnsi" w:hAnsiTheme="minorHAnsi" w:cstheme="minorHAnsi"/>
                <w:b w:val="0"/>
                <w:color w:val="000000" w:themeColor="text1"/>
                <w:sz w:val="18"/>
                <w:szCs w:val="18"/>
              </w:rPr>
              <w:t>Xiong</w:t>
            </w:r>
            <w:proofErr w:type="spellEnd"/>
            <w:r w:rsidRPr="00B24672">
              <w:rPr>
                <w:rFonts w:asciiTheme="minorHAnsi" w:hAnsiTheme="minorHAnsi" w:cstheme="minorHAnsi"/>
                <w:b w:val="0"/>
                <w:color w:val="000000" w:themeColor="text1"/>
                <w:sz w:val="18"/>
                <w:szCs w:val="18"/>
              </w:rPr>
              <w:t xml:space="preserve"> J, Cohen G, Valle J. </w:t>
            </w:r>
            <w:r w:rsidRPr="00B24672">
              <w:rPr>
                <w:rFonts w:asciiTheme="minorHAnsi" w:hAnsiTheme="minorHAnsi" w:cstheme="minorHAnsi"/>
                <w:b w:val="0"/>
                <w:bCs/>
                <w:color w:val="2B3341"/>
                <w:spacing w:val="7"/>
                <w:sz w:val="18"/>
                <w:szCs w:val="18"/>
              </w:rPr>
              <w:t>A phase 3 randomized, double-blind, placebo-controlled study of durvalumab in combination with gemcitabine plus cisplatin (</w:t>
            </w:r>
            <w:proofErr w:type="spellStart"/>
            <w:r w:rsidRPr="00B24672">
              <w:rPr>
                <w:rFonts w:asciiTheme="minorHAnsi" w:hAnsiTheme="minorHAnsi" w:cstheme="minorHAnsi"/>
                <w:b w:val="0"/>
                <w:bCs/>
                <w:color w:val="2B3341"/>
                <w:spacing w:val="7"/>
                <w:sz w:val="18"/>
                <w:szCs w:val="18"/>
              </w:rPr>
              <w:t>GemCis</w:t>
            </w:r>
            <w:proofErr w:type="spellEnd"/>
            <w:r w:rsidRPr="00B24672">
              <w:rPr>
                <w:rFonts w:asciiTheme="minorHAnsi" w:hAnsiTheme="minorHAnsi" w:cstheme="minorHAnsi"/>
                <w:b w:val="0"/>
                <w:bCs/>
                <w:color w:val="2B3341"/>
                <w:spacing w:val="7"/>
                <w:sz w:val="18"/>
                <w:szCs w:val="18"/>
              </w:rPr>
              <w:t xml:space="preserve">) in patients (pts) </w:t>
            </w:r>
            <w:r w:rsidRPr="00181ECD">
              <w:rPr>
                <w:rFonts w:asciiTheme="minorHAnsi" w:hAnsiTheme="minorHAnsi" w:cstheme="minorHAnsi"/>
                <w:b w:val="0"/>
                <w:bCs/>
                <w:color w:val="2B3341"/>
                <w:spacing w:val="7"/>
                <w:sz w:val="18"/>
                <w:szCs w:val="18"/>
              </w:rPr>
              <w:t xml:space="preserve">with advanced biliary tract cancer (BTC): TOPAZ-1. </w:t>
            </w:r>
            <w:r w:rsidRPr="00181ECD">
              <w:rPr>
                <w:rFonts w:asciiTheme="minorHAnsi" w:hAnsiTheme="minorHAnsi" w:cstheme="minorHAnsi"/>
                <w:b w:val="0"/>
                <w:color w:val="000000" w:themeColor="text1"/>
                <w:sz w:val="18"/>
                <w:szCs w:val="18"/>
              </w:rPr>
              <w:t>2022 ASCO GI Cancers Symposium Abstract 378. JCO 40(4) suppl, 2022. DOI: 10.1200/JCO.2022.40.4_</w:t>
            </w:r>
            <w:r w:rsidRPr="00B24672">
              <w:rPr>
                <w:rFonts w:asciiTheme="minorHAnsi" w:hAnsiTheme="minorHAnsi" w:cstheme="minorHAnsi"/>
                <w:b w:val="0"/>
                <w:color w:val="000000" w:themeColor="text1"/>
                <w:sz w:val="18"/>
                <w:szCs w:val="18"/>
              </w:rPr>
              <w:t>suppl.378</w:t>
            </w:r>
          </w:p>
        </w:tc>
        <w:tc>
          <w:tcPr>
            <w:tcW w:w="1530" w:type="dxa"/>
          </w:tcPr>
          <w:p w14:paraId="38BEDC42" w14:textId="77777777" w:rsidR="001E048A" w:rsidRPr="00215320" w:rsidRDefault="001E048A" w:rsidP="001E048A">
            <w:pPr>
              <w:jc w:val="center"/>
              <w:rPr>
                <w:rFonts w:asciiTheme="minorHAnsi" w:eastAsia="Arial" w:hAnsiTheme="minorHAnsi" w:cstheme="minorHAnsi"/>
                <w:sz w:val="18"/>
                <w:szCs w:val="18"/>
              </w:rPr>
            </w:pPr>
            <w:r>
              <w:rPr>
                <w:rFonts w:asciiTheme="minorHAnsi" w:eastAsia="Arial" w:hAnsiTheme="minorHAnsi" w:cstheme="minorHAnsi"/>
                <w:sz w:val="18"/>
                <w:szCs w:val="18"/>
              </w:rPr>
              <w:t>Multi-institutional randomized phase 3 study</w:t>
            </w:r>
          </w:p>
        </w:tc>
        <w:tc>
          <w:tcPr>
            <w:tcW w:w="2790" w:type="dxa"/>
          </w:tcPr>
          <w:p w14:paraId="0D14B4D5" w14:textId="77777777" w:rsidR="001E048A" w:rsidRPr="00B24672" w:rsidRDefault="001E048A" w:rsidP="001E048A">
            <w:pPr>
              <w:rPr>
                <w:rFonts w:asciiTheme="minorHAnsi" w:eastAsia="Arial" w:hAnsiTheme="minorHAnsi" w:cstheme="minorHAnsi"/>
                <w:sz w:val="18"/>
                <w:szCs w:val="18"/>
                <w:highlight w:val="white"/>
              </w:rPr>
            </w:pPr>
            <w:r>
              <w:rPr>
                <w:rFonts w:asciiTheme="minorHAnsi" w:hAnsiTheme="minorHAnsi" w:cstheme="minorHAnsi"/>
                <w:spacing w:val="7"/>
                <w:sz w:val="18"/>
                <w:szCs w:val="18"/>
                <w:shd w:val="clear" w:color="auto" w:fill="FFFFFF"/>
              </w:rPr>
              <w:t>D</w:t>
            </w:r>
            <w:r w:rsidRPr="00B24672">
              <w:rPr>
                <w:rFonts w:asciiTheme="minorHAnsi" w:hAnsiTheme="minorHAnsi" w:cstheme="minorHAnsi"/>
                <w:spacing w:val="7"/>
                <w:sz w:val="18"/>
                <w:szCs w:val="18"/>
                <w:shd w:val="clear" w:color="auto" w:fill="FFFFFF"/>
              </w:rPr>
              <w:t>ouble-blind study</w:t>
            </w:r>
            <w:r>
              <w:rPr>
                <w:rFonts w:asciiTheme="minorHAnsi" w:hAnsiTheme="minorHAnsi" w:cstheme="minorHAnsi"/>
                <w:spacing w:val="7"/>
                <w:sz w:val="18"/>
                <w:szCs w:val="18"/>
                <w:shd w:val="clear" w:color="auto" w:fill="FFFFFF"/>
              </w:rPr>
              <w:t xml:space="preserve"> including</w:t>
            </w:r>
            <w:r w:rsidRPr="00B24672">
              <w:rPr>
                <w:rFonts w:asciiTheme="minorHAnsi" w:hAnsiTheme="minorHAnsi" w:cstheme="minorHAnsi"/>
                <w:spacing w:val="7"/>
                <w:sz w:val="18"/>
                <w:szCs w:val="18"/>
                <w:shd w:val="clear" w:color="auto" w:fill="FFFFFF"/>
              </w:rPr>
              <w:t xml:space="preserve"> </w:t>
            </w:r>
            <w:r>
              <w:rPr>
                <w:rFonts w:asciiTheme="minorHAnsi" w:hAnsiTheme="minorHAnsi" w:cstheme="minorHAnsi"/>
                <w:spacing w:val="7"/>
                <w:sz w:val="18"/>
                <w:szCs w:val="18"/>
                <w:shd w:val="clear" w:color="auto" w:fill="FFFFFF"/>
              </w:rPr>
              <w:t xml:space="preserve">685 </w:t>
            </w:r>
            <w:r w:rsidRPr="00B24672">
              <w:rPr>
                <w:rFonts w:asciiTheme="minorHAnsi" w:hAnsiTheme="minorHAnsi" w:cstheme="minorHAnsi"/>
                <w:spacing w:val="7"/>
                <w:sz w:val="18"/>
                <w:szCs w:val="18"/>
                <w:shd w:val="clear" w:color="auto" w:fill="FFFFFF"/>
              </w:rPr>
              <w:t xml:space="preserve">previously untreated unresectable locally advanced, recurrent, or metastatic BTC randomized 1:1 to receive durvalumab or placebo + </w:t>
            </w:r>
            <w:proofErr w:type="spellStart"/>
            <w:r w:rsidRPr="00B24672">
              <w:rPr>
                <w:rFonts w:asciiTheme="minorHAnsi" w:hAnsiTheme="minorHAnsi" w:cstheme="minorHAnsi"/>
                <w:spacing w:val="7"/>
                <w:sz w:val="18"/>
                <w:szCs w:val="18"/>
                <w:shd w:val="clear" w:color="auto" w:fill="FFFFFF"/>
              </w:rPr>
              <w:t>GemCis</w:t>
            </w:r>
            <w:proofErr w:type="spellEnd"/>
            <w:r w:rsidRPr="00B24672">
              <w:rPr>
                <w:rFonts w:asciiTheme="minorHAnsi" w:hAnsiTheme="minorHAnsi" w:cstheme="minorHAnsi"/>
                <w:spacing w:val="7"/>
                <w:sz w:val="18"/>
                <w:szCs w:val="18"/>
                <w:shd w:val="clear" w:color="auto" w:fill="FFFFFF"/>
              </w:rPr>
              <w:t xml:space="preserve"> for up to 8 cycles, followed by durvalumab or placebo until disease progression or unacceptable toxicity. Randomization was stratified by disease status (initially unresectable, recurrent) and primary tumor location (intrahepatic, </w:t>
            </w:r>
            <w:r>
              <w:rPr>
                <w:rFonts w:asciiTheme="minorHAnsi" w:hAnsiTheme="minorHAnsi" w:cstheme="minorHAnsi"/>
                <w:spacing w:val="7"/>
                <w:sz w:val="18"/>
                <w:szCs w:val="18"/>
                <w:shd w:val="clear" w:color="auto" w:fill="FFFFFF"/>
              </w:rPr>
              <w:t>ECC</w:t>
            </w:r>
            <w:r w:rsidRPr="00B24672">
              <w:rPr>
                <w:rFonts w:asciiTheme="minorHAnsi" w:hAnsiTheme="minorHAnsi" w:cstheme="minorHAnsi"/>
                <w:spacing w:val="7"/>
                <w:sz w:val="18"/>
                <w:szCs w:val="18"/>
                <w:shd w:val="clear" w:color="auto" w:fill="FFFFFF"/>
              </w:rPr>
              <w:t>, gallbladder cancer). </w:t>
            </w:r>
          </w:p>
        </w:tc>
        <w:tc>
          <w:tcPr>
            <w:tcW w:w="1710" w:type="dxa"/>
          </w:tcPr>
          <w:p w14:paraId="6E6A1596" w14:textId="77777777" w:rsidR="001E048A" w:rsidRPr="00215320" w:rsidRDefault="001E048A" w:rsidP="001E048A">
            <w:pPr>
              <w:ind w:right="-20"/>
              <w:rPr>
                <w:rFonts w:asciiTheme="minorHAnsi" w:eastAsia="Arial" w:hAnsiTheme="minorHAnsi" w:cstheme="minorHAnsi"/>
                <w:color w:val="000000"/>
                <w:sz w:val="18"/>
                <w:szCs w:val="18"/>
                <w:highlight w:val="white"/>
              </w:rPr>
            </w:pPr>
            <w:r>
              <w:rPr>
                <w:rFonts w:asciiTheme="minorHAnsi" w:eastAsia="Arial" w:hAnsiTheme="minorHAnsi" w:cstheme="minorHAnsi"/>
                <w:color w:val="000000"/>
                <w:sz w:val="18"/>
                <w:szCs w:val="18"/>
                <w:highlight w:val="white"/>
              </w:rPr>
              <w:t>To assess OS, PFS and response for patients with previously untreated unresectable BTC who receive durvalumab</w:t>
            </w:r>
          </w:p>
        </w:tc>
        <w:tc>
          <w:tcPr>
            <w:tcW w:w="3870" w:type="dxa"/>
          </w:tcPr>
          <w:p w14:paraId="76CAFCE5" w14:textId="77777777" w:rsidR="001E048A" w:rsidRPr="007759C2" w:rsidRDefault="001E048A" w:rsidP="001E0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eastAsia="Arial" w:hAnsiTheme="minorHAnsi" w:cstheme="minorHAnsi"/>
                <w:sz w:val="18"/>
                <w:szCs w:val="18"/>
                <w:highlight w:val="white"/>
              </w:rPr>
            </w:pPr>
            <w:r w:rsidRPr="007759C2">
              <w:rPr>
                <w:rFonts w:asciiTheme="minorHAnsi" w:hAnsiTheme="minorHAnsi" w:cstheme="minorHAnsi"/>
                <w:spacing w:val="7"/>
                <w:sz w:val="18"/>
                <w:szCs w:val="18"/>
                <w:shd w:val="clear" w:color="auto" w:fill="FFFFFF"/>
              </w:rPr>
              <w:t xml:space="preserve">685 pts were randomized to durvalumab + </w:t>
            </w:r>
            <w:proofErr w:type="spellStart"/>
            <w:r w:rsidRPr="007759C2">
              <w:rPr>
                <w:rFonts w:asciiTheme="minorHAnsi" w:hAnsiTheme="minorHAnsi" w:cstheme="minorHAnsi"/>
                <w:spacing w:val="7"/>
                <w:sz w:val="18"/>
                <w:szCs w:val="18"/>
                <w:shd w:val="clear" w:color="auto" w:fill="FFFFFF"/>
              </w:rPr>
              <w:t>GemCis</w:t>
            </w:r>
            <w:proofErr w:type="spellEnd"/>
            <w:r w:rsidRPr="007759C2">
              <w:rPr>
                <w:rFonts w:asciiTheme="minorHAnsi" w:hAnsiTheme="minorHAnsi" w:cstheme="minorHAnsi"/>
                <w:spacing w:val="7"/>
                <w:sz w:val="18"/>
                <w:szCs w:val="18"/>
                <w:shd w:val="clear" w:color="auto" w:fill="FFFFFF"/>
              </w:rPr>
              <w:t xml:space="preserve"> (n=341) or placebo + </w:t>
            </w:r>
            <w:proofErr w:type="spellStart"/>
            <w:r w:rsidRPr="007759C2">
              <w:rPr>
                <w:rFonts w:asciiTheme="minorHAnsi" w:hAnsiTheme="minorHAnsi" w:cstheme="minorHAnsi"/>
                <w:spacing w:val="7"/>
                <w:sz w:val="18"/>
                <w:szCs w:val="18"/>
                <w:shd w:val="clear" w:color="auto" w:fill="FFFFFF"/>
              </w:rPr>
              <w:t>GemCis</w:t>
            </w:r>
            <w:proofErr w:type="spellEnd"/>
            <w:r w:rsidRPr="007759C2">
              <w:rPr>
                <w:rFonts w:asciiTheme="minorHAnsi" w:hAnsiTheme="minorHAnsi" w:cstheme="minorHAnsi"/>
                <w:spacing w:val="7"/>
                <w:sz w:val="18"/>
                <w:szCs w:val="18"/>
                <w:shd w:val="clear" w:color="auto" w:fill="FFFFFF"/>
              </w:rPr>
              <w:t xml:space="preserve"> (n=344; Table). </w:t>
            </w:r>
            <w:r>
              <w:rPr>
                <w:rFonts w:asciiTheme="minorHAnsi" w:hAnsiTheme="minorHAnsi" w:cstheme="minorHAnsi"/>
                <w:spacing w:val="7"/>
                <w:sz w:val="18"/>
                <w:szCs w:val="18"/>
                <w:shd w:val="clear" w:color="auto" w:fill="FFFFFF"/>
              </w:rPr>
              <w:t>D</w:t>
            </w:r>
            <w:r w:rsidRPr="007759C2">
              <w:rPr>
                <w:rFonts w:asciiTheme="minorHAnsi" w:hAnsiTheme="minorHAnsi" w:cstheme="minorHAnsi"/>
                <w:spacing w:val="7"/>
                <w:sz w:val="18"/>
                <w:szCs w:val="18"/>
                <w:shd w:val="clear" w:color="auto" w:fill="FFFFFF"/>
              </w:rPr>
              <w:t xml:space="preserve">urvalumab + </w:t>
            </w:r>
            <w:proofErr w:type="spellStart"/>
            <w:r w:rsidRPr="007759C2">
              <w:rPr>
                <w:rFonts w:asciiTheme="minorHAnsi" w:hAnsiTheme="minorHAnsi" w:cstheme="minorHAnsi"/>
                <w:spacing w:val="7"/>
                <w:sz w:val="18"/>
                <w:szCs w:val="18"/>
                <w:shd w:val="clear" w:color="auto" w:fill="FFFFFF"/>
              </w:rPr>
              <w:t>GemCis</w:t>
            </w:r>
            <w:proofErr w:type="spellEnd"/>
            <w:r w:rsidRPr="007759C2">
              <w:rPr>
                <w:rFonts w:asciiTheme="minorHAnsi" w:hAnsiTheme="minorHAnsi" w:cstheme="minorHAnsi"/>
                <w:spacing w:val="7"/>
                <w:sz w:val="18"/>
                <w:szCs w:val="18"/>
                <w:shd w:val="clear" w:color="auto" w:fill="FFFFFF"/>
              </w:rPr>
              <w:t xml:space="preserve"> significantly improved OS vs placebo + </w:t>
            </w:r>
            <w:proofErr w:type="spellStart"/>
            <w:r w:rsidRPr="007759C2">
              <w:rPr>
                <w:rFonts w:asciiTheme="minorHAnsi" w:hAnsiTheme="minorHAnsi" w:cstheme="minorHAnsi"/>
                <w:spacing w:val="7"/>
                <w:sz w:val="18"/>
                <w:szCs w:val="18"/>
                <w:shd w:val="clear" w:color="auto" w:fill="FFFFFF"/>
              </w:rPr>
              <w:t>GemCis</w:t>
            </w:r>
            <w:proofErr w:type="spellEnd"/>
            <w:r w:rsidRPr="007759C2">
              <w:rPr>
                <w:rFonts w:asciiTheme="minorHAnsi" w:hAnsiTheme="minorHAnsi" w:cstheme="minorHAnsi"/>
                <w:spacing w:val="7"/>
                <w:sz w:val="18"/>
                <w:szCs w:val="18"/>
                <w:shd w:val="clear" w:color="auto" w:fill="FFFFFF"/>
              </w:rPr>
              <w:t xml:space="preserve"> (</w:t>
            </w:r>
            <w:r>
              <w:rPr>
                <w:rFonts w:asciiTheme="minorHAnsi" w:hAnsiTheme="minorHAnsi" w:cstheme="minorHAnsi"/>
                <w:spacing w:val="7"/>
                <w:sz w:val="18"/>
                <w:szCs w:val="18"/>
                <w:shd w:val="clear" w:color="auto" w:fill="FFFFFF"/>
              </w:rPr>
              <w:t xml:space="preserve">HR </w:t>
            </w:r>
            <w:r w:rsidRPr="007759C2">
              <w:rPr>
                <w:rFonts w:asciiTheme="minorHAnsi" w:hAnsiTheme="minorHAnsi" w:cstheme="minorHAnsi"/>
                <w:spacing w:val="7"/>
                <w:sz w:val="18"/>
                <w:szCs w:val="18"/>
                <w:shd w:val="clear" w:color="auto" w:fill="FFFFFF"/>
              </w:rPr>
              <w:t>0.80; 95%</w:t>
            </w:r>
            <w:r>
              <w:rPr>
                <w:rFonts w:asciiTheme="minorHAnsi" w:hAnsiTheme="minorHAnsi" w:cstheme="minorHAnsi"/>
                <w:spacing w:val="7"/>
                <w:sz w:val="18"/>
                <w:szCs w:val="18"/>
                <w:shd w:val="clear" w:color="auto" w:fill="FFFFFF"/>
              </w:rPr>
              <w:t>;</w:t>
            </w:r>
            <w:r w:rsidRPr="007759C2">
              <w:rPr>
                <w:rFonts w:asciiTheme="minorHAnsi" w:hAnsiTheme="minorHAnsi" w:cstheme="minorHAnsi"/>
                <w:spacing w:val="7"/>
                <w:sz w:val="18"/>
                <w:szCs w:val="18"/>
                <w:shd w:val="clear" w:color="auto" w:fill="FFFFFF"/>
              </w:rPr>
              <w:t xml:space="preserve"> </w:t>
            </w:r>
            <w:r>
              <w:rPr>
                <w:rFonts w:asciiTheme="minorHAnsi" w:hAnsiTheme="minorHAnsi" w:cstheme="minorHAnsi"/>
                <w:spacing w:val="7"/>
                <w:sz w:val="18"/>
                <w:szCs w:val="18"/>
                <w:shd w:val="clear" w:color="auto" w:fill="FFFFFF"/>
              </w:rPr>
              <w:t>CI</w:t>
            </w:r>
            <w:r w:rsidRPr="007759C2">
              <w:rPr>
                <w:rFonts w:asciiTheme="minorHAnsi" w:hAnsiTheme="minorHAnsi" w:cstheme="minorHAnsi"/>
                <w:spacing w:val="7"/>
                <w:sz w:val="18"/>
                <w:szCs w:val="18"/>
                <w:shd w:val="clear" w:color="auto" w:fill="FFFFFF"/>
              </w:rPr>
              <w:t xml:space="preserve"> 0.66–0.97; p=0.021). PFS was also significantly improved with durvalumab vs placebo (HR, 0.75; 95%</w:t>
            </w:r>
            <w:r>
              <w:rPr>
                <w:rFonts w:asciiTheme="minorHAnsi" w:hAnsiTheme="minorHAnsi" w:cstheme="minorHAnsi"/>
                <w:spacing w:val="7"/>
                <w:sz w:val="18"/>
                <w:szCs w:val="18"/>
                <w:shd w:val="clear" w:color="auto" w:fill="FFFFFF"/>
              </w:rPr>
              <w:t>;</w:t>
            </w:r>
            <w:r w:rsidRPr="007759C2">
              <w:rPr>
                <w:rFonts w:asciiTheme="minorHAnsi" w:hAnsiTheme="minorHAnsi" w:cstheme="minorHAnsi"/>
                <w:spacing w:val="7"/>
                <w:sz w:val="18"/>
                <w:szCs w:val="18"/>
                <w:shd w:val="clear" w:color="auto" w:fill="FFFFFF"/>
              </w:rPr>
              <w:t xml:space="preserve"> CI, 0.64–0.89; p=0.001). O</w:t>
            </w:r>
            <w:r>
              <w:rPr>
                <w:rFonts w:asciiTheme="minorHAnsi" w:hAnsiTheme="minorHAnsi" w:cstheme="minorHAnsi"/>
                <w:spacing w:val="7"/>
                <w:sz w:val="18"/>
                <w:szCs w:val="18"/>
                <w:shd w:val="clear" w:color="auto" w:fill="FFFFFF"/>
              </w:rPr>
              <w:t>verall response rate</w:t>
            </w:r>
            <w:r w:rsidRPr="007759C2">
              <w:rPr>
                <w:rFonts w:asciiTheme="minorHAnsi" w:hAnsiTheme="minorHAnsi" w:cstheme="minorHAnsi"/>
                <w:spacing w:val="7"/>
                <w:sz w:val="18"/>
                <w:szCs w:val="18"/>
                <w:shd w:val="clear" w:color="auto" w:fill="FFFFFF"/>
              </w:rPr>
              <w:t xml:space="preserve"> was 26.7% with durvalumab and 18.7% with placebo. Grade 3/4 treatment-related adverse events occurred in 62.7% of pts receiving durvalumab and 64.9% of pts receiving placebo. TRAEs led to discontinuation of any study medication in 8.9% of pts receiving durvalumab and 11.4% of pts receiving placebo. </w:t>
            </w:r>
          </w:p>
        </w:tc>
        <w:tc>
          <w:tcPr>
            <w:tcW w:w="900" w:type="dxa"/>
          </w:tcPr>
          <w:p w14:paraId="6454E27D" w14:textId="77777777" w:rsidR="001E048A" w:rsidRPr="00215320" w:rsidRDefault="001E048A" w:rsidP="001E048A">
            <w:pPr>
              <w:jc w:val="center"/>
              <w:rPr>
                <w:rFonts w:asciiTheme="minorHAnsi" w:eastAsia="Arial" w:hAnsiTheme="minorHAnsi" w:cstheme="minorHAnsi"/>
                <w:sz w:val="18"/>
                <w:szCs w:val="18"/>
              </w:rPr>
            </w:pPr>
            <w:r>
              <w:rPr>
                <w:rFonts w:asciiTheme="minorHAnsi" w:eastAsia="Arial" w:hAnsiTheme="minorHAnsi" w:cstheme="minorHAnsi"/>
                <w:sz w:val="18"/>
                <w:szCs w:val="18"/>
              </w:rPr>
              <w:t>1</w:t>
            </w:r>
          </w:p>
        </w:tc>
      </w:tr>
      <w:tr w:rsidR="001E048A" w:rsidRPr="00215320" w14:paraId="166570E7" w14:textId="77777777" w:rsidTr="004330C7">
        <w:tc>
          <w:tcPr>
            <w:tcW w:w="630" w:type="dxa"/>
            <w:vAlign w:val="bottom"/>
          </w:tcPr>
          <w:p w14:paraId="35FBF29C" w14:textId="77777777" w:rsidR="001E048A"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sz w:val="18"/>
                <w:szCs w:val="18"/>
              </w:rPr>
            </w:pPr>
            <w:r>
              <w:rPr>
                <w:rFonts w:asciiTheme="minorHAnsi" w:eastAsia="Arial" w:hAnsiTheme="minorHAnsi" w:cstheme="minorHAnsi"/>
                <w:sz w:val="18"/>
                <w:szCs w:val="18"/>
              </w:rPr>
              <w:t>109</w:t>
            </w:r>
          </w:p>
        </w:tc>
        <w:tc>
          <w:tcPr>
            <w:tcW w:w="3600" w:type="dxa"/>
          </w:tcPr>
          <w:p w14:paraId="1D972E41" w14:textId="77777777" w:rsidR="001E048A" w:rsidRPr="00A05A98" w:rsidRDefault="001E048A" w:rsidP="001E048A">
            <w:pPr>
              <w:shd w:val="clear" w:color="auto" w:fill="FFFFFF"/>
              <w:rPr>
                <w:rFonts w:asciiTheme="minorHAnsi" w:hAnsiTheme="minorHAnsi" w:cstheme="minorHAnsi"/>
                <w:sz w:val="18"/>
                <w:szCs w:val="18"/>
              </w:rPr>
            </w:pPr>
            <w:proofErr w:type="spellStart"/>
            <w:r w:rsidRPr="00181ECD">
              <w:rPr>
                <w:rFonts w:asciiTheme="minorHAnsi" w:hAnsiTheme="minorHAnsi" w:cstheme="minorHAnsi"/>
                <w:sz w:val="18"/>
                <w:szCs w:val="18"/>
              </w:rPr>
              <w:t>Lamarca</w:t>
            </w:r>
            <w:proofErr w:type="spellEnd"/>
            <w:r w:rsidRPr="00181ECD">
              <w:rPr>
                <w:rFonts w:asciiTheme="minorHAnsi" w:hAnsiTheme="minorHAnsi" w:cstheme="minorHAnsi"/>
                <w:sz w:val="18"/>
                <w:szCs w:val="18"/>
              </w:rPr>
              <w:t xml:space="preserve"> A, Palmer DH, </w:t>
            </w:r>
            <w:proofErr w:type="spellStart"/>
            <w:r w:rsidRPr="00181ECD">
              <w:rPr>
                <w:rFonts w:asciiTheme="minorHAnsi" w:hAnsiTheme="minorHAnsi" w:cstheme="minorHAnsi"/>
                <w:sz w:val="18"/>
                <w:szCs w:val="18"/>
              </w:rPr>
              <w:t>Wasan</w:t>
            </w:r>
            <w:proofErr w:type="spellEnd"/>
            <w:r w:rsidRPr="00181ECD">
              <w:rPr>
                <w:rFonts w:asciiTheme="minorHAnsi" w:hAnsiTheme="minorHAnsi" w:cstheme="minorHAnsi"/>
                <w:sz w:val="18"/>
                <w:szCs w:val="18"/>
              </w:rPr>
              <w:t xml:space="preserve"> HS, Ross P, Ma YT, Arora A, Falk S, </w:t>
            </w:r>
            <w:proofErr w:type="spellStart"/>
            <w:r w:rsidRPr="00181ECD">
              <w:rPr>
                <w:rFonts w:asciiTheme="minorHAnsi" w:hAnsiTheme="minorHAnsi" w:cstheme="minorHAnsi"/>
                <w:sz w:val="18"/>
                <w:szCs w:val="18"/>
              </w:rPr>
              <w:t>Gillmore</w:t>
            </w:r>
            <w:proofErr w:type="spellEnd"/>
            <w:r w:rsidRPr="00181ECD">
              <w:rPr>
                <w:rFonts w:asciiTheme="minorHAnsi" w:hAnsiTheme="minorHAnsi" w:cstheme="minorHAnsi"/>
                <w:sz w:val="18"/>
                <w:szCs w:val="18"/>
              </w:rPr>
              <w:t xml:space="preserve"> R, </w:t>
            </w:r>
            <w:proofErr w:type="spellStart"/>
            <w:r w:rsidRPr="00181ECD">
              <w:rPr>
                <w:rFonts w:asciiTheme="minorHAnsi" w:hAnsiTheme="minorHAnsi" w:cstheme="minorHAnsi"/>
                <w:sz w:val="18"/>
                <w:szCs w:val="18"/>
              </w:rPr>
              <w:t>Wadsly</w:t>
            </w:r>
            <w:proofErr w:type="spellEnd"/>
            <w:r w:rsidRPr="00181ECD">
              <w:rPr>
                <w:rFonts w:asciiTheme="minorHAnsi" w:hAnsiTheme="minorHAnsi" w:cstheme="minorHAnsi"/>
                <w:sz w:val="18"/>
                <w:szCs w:val="18"/>
              </w:rPr>
              <w:t xml:space="preserve"> J, Patel K, </w:t>
            </w:r>
            <w:proofErr w:type="spellStart"/>
            <w:r w:rsidRPr="00181ECD">
              <w:rPr>
                <w:rFonts w:asciiTheme="minorHAnsi" w:hAnsiTheme="minorHAnsi" w:cstheme="minorHAnsi"/>
                <w:sz w:val="18"/>
                <w:szCs w:val="18"/>
              </w:rPr>
              <w:t>Anthoney</w:t>
            </w:r>
            <w:proofErr w:type="spellEnd"/>
            <w:r w:rsidRPr="00181ECD">
              <w:rPr>
                <w:rFonts w:asciiTheme="minorHAnsi" w:hAnsiTheme="minorHAnsi" w:cstheme="minorHAnsi"/>
                <w:sz w:val="18"/>
                <w:szCs w:val="18"/>
              </w:rPr>
              <w:t xml:space="preserve"> A, </w:t>
            </w:r>
            <w:proofErr w:type="spellStart"/>
            <w:r w:rsidRPr="00181ECD">
              <w:rPr>
                <w:rFonts w:asciiTheme="minorHAnsi" w:hAnsiTheme="minorHAnsi" w:cstheme="minorHAnsi"/>
                <w:sz w:val="18"/>
                <w:szCs w:val="18"/>
              </w:rPr>
              <w:t>Maraveyas</w:t>
            </w:r>
            <w:proofErr w:type="spellEnd"/>
            <w:r w:rsidRPr="00181ECD">
              <w:rPr>
                <w:rFonts w:asciiTheme="minorHAnsi" w:hAnsiTheme="minorHAnsi" w:cstheme="minorHAnsi"/>
                <w:sz w:val="18"/>
                <w:szCs w:val="18"/>
              </w:rPr>
              <w:t xml:space="preserve"> A, </w:t>
            </w:r>
            <w:proofErr w:type="spellStart"/>
            <w:r w:rsidRPr="00181ECD">
              <w:rPr>
                <w:rFonts w:asciiTheme="minorHAnsi" w:hAnsiTheme="minorHAnsi" w:cstheme="minorHAnsi"/>
                <w:sz w:val="18"/>
                <w:szCs w:val="18"/>
              </w:rPr>
              <w:t>Iveson</w:t>
            </w:r>
            <w:proofErr w:type="spellEnd"/>
            <w:r w:rsidRPr="00181ECD">
              <w:rPr>
                <w:rFonts w:asciiTheme="minorHAnsi" w:hAnsiTheme="minorHAnsi" w:cstheme="minorHAnsi"/>
                <w:sz w:val="18"/>
                <w:szCs w:val="18"/>
              </w:rPr>
              <w:t xml:space="preserve"> T, Waters J, Hobbs C, Barber S, Ryder WD, Ramage J, </w:t>
            </w:r>
            <w:r w:rsidRPr="00181ECD">
              <w:rPr>
                <w:rFonts w:asciiTheme="minorHAnsi" w:hAnsiTheme="minorHAnsi" w:cstheme="minorHAnsi"/>
                <w:sz w:val="18"/>
                <w:szCs w:val="18"/>
              </w:rPr>
              <w:lastRenderedPageBreak/>
              <w:t xml:space="preserve">Davies LM, Bridgewater JA, Valle JW. </w:t>
            </w:r>
            <w:r w:rsidRPr="00181ECD">
              <w:rPr>
                <w:rFonts w:asciiTheme="minorHAnsi" w:hAnsiTheme="minorHAnsi" w:cstheme="minorHAnsi"/>
                <w:bCs/>
                <w:kern w:val="36"/>
                <w:sz w:val="18"/>
                <w:szCs w:val="18"/>
              </w:rPr>
              <w:t xml:space="preserve">Second-line FOLFOX chemotherapy versus active symptom control for advanced biliary tract cancer (ABC-06): a phase 3, open-label, </w:t>
            </w:r>
            <w:proofErr w:type="spellStart"/>
            <w:r w:rsidRPr="00181ECD">
              <w:rPr>
                <w:rFonts w:asciiTheme="minorHAnsi" w:hAnsiTheme="minorHAnsi" w:cstheme="minorHAnsi"/>
                <w:bCs/>
                <w:kern w:val="36"/>
                <w:sz w:val="18"/>
                <w:szCs w:val="18"/>
              </w:rPr>
              <w:t>randomised</w:t>
            </w:r>
            <w:proofErr w:type="spellEnd"/>
            <w:r w:rsidRPr="00181ECD">
              <w:rPr>
                <w:rFonts w:asciiTheme="minorHAnsi" w:hAnsiTheme="minorHAnsi" w:cstheme="minorHAnsi"/>
                <w:bCs/>
                <w:kern w:val="36"/>
                <w:sz w:val="18"/>
                <w:szCs w:val="18"/>
              </w:rPr>
              <w:t xml:space="preserve">, controlled trial. Lancet Oncol </w:t>
            </w:r>
            <w:r w:rsidRPr="00181ECD">
              <w:rPr>
                <w:rStyle w:val="cit"/>
                <w:rFonts w:asciiTheme="minorHAnsi" w:hAnsiTheme="minorHAnsi" w:cstheme="minorHAnsi"/>
                <w:sz w:val="18"/>
                <w:szCs w:val="18"/>
              </w:rPr>
              <w:t>2021 May;22(5):</w:t>
            </w:r>
            <w:r>
              <w:rPr>
                <w:rStyle w:val="cit"/>
                <w:rFonts w:asciiTheme="minorHAnsi" w:hAnsiTheme="minorHAnsi" w:cstheme="minorHAnsi"/>
                <w:sz w:val="18"/>
                <w:szCs w:val="18"/>
              </w:rPr>
              <w:t xml:space="preserve"> </w:t>
            </w:r>
            <w:r w:rsidRPr="00181ECD">
              <w:rPr>
                <w:rStyle w:val="cit"/>
                <w:rFonts w:asciiTheme="minorHAnsi" w:hAnsiTheme="minorHAnsi" w:cstheme="minorHAnsi"/>
                <w:sz w:val="18"/>
                <w:szCs w:val="18"/>
              </w:rPr>
              <w:t>690-701.</w:t>
            </w:r>
            <w:r w:rsidRPr="00A05A98">
              <w:rPr>
                <w:rStyle w:val="citation-doi"/>
                <w:rFonts w:asciiTheme="minorHAnsi" w:hAnsiTheme="minorHAnsi" w:cstheme="minorHAnsi"/>
                <w:sz w:val="18"/>
                <w:szCs w:val="18"/>
                <w:shd w:val="clear" w:color="auto" w:fill="FFFFFF"/>
              </w:rPr>
              <w:t>doi: 10.1016/S1470-2045(21)00027-9.</w:t>
            </w:r>
          </w:p>
        </w:tc>
        <w:tc>
          <w:tcPr>
            <w:tcW w:w="1530" w:type="dxa"/>
          </w:tcPr>
          <w:p w14:paraId="4BD63673" w14:textId="77777777" w:rsidR="001E048A" w:rsidRPr="00215320" w:rsidRDefault="001E048A" w:rsidP="001E048A">
            <w:pPr>
              <w:jc w:val="center"/>
              <w:rPr>
                <w:rFonts w:asciiTheme="minorHAnsi" w:eastAsia="Arial" w:hAnsiTheme="minorHAnsi" w:cstheme="minorHAnsi"/>
                <w:sz w:val="18"/>
                <w:szCs w:val="18"/>
              </w:rPr>
            </w:pPr>
            <w:r>
              <w:rPr>
                <w:rFonts w:asciiTheme="minorHAnsi" w:eastAsia="Arial" w:hAnsiTheme="minorHAnsi" w:cstheme="minorHAnsi"/>
                <w:sz w:val="18"/>
                <w:szCs w:val="18"/>
              </w:rPr>
              <w:lastRenderedPageBreak/>
              <w:t>Multi-institutional phase 3 open-</w:t>
            </w:r>
            <w:r>
              <w:rPr>
                <w:rFonts w:asciiTheme="minorHAnsi" w:eastAsia="Arial" w:hAnsiTheme="minorHAnsi" w:cstheme="minorHAnsi"/>
                <w:sz w:val="18"/>
                <w:szCs w:val="18"/>
              </w:rPr>
              <w:lastRenderedPageBreak/>
              <w:t>label randomized trial</w:t>
            </w:r>
          </w:p>
        </w:tc>
        <w:tc>
          <w:tcPr>
            <w:tcW w:w="2790" w:type="dxa"/>
          </w:tcPr>
          <w:p w14:paraId="73F3B483" w14:textId="77777777" w:rsidR="001E048A" w:rsidRPr="00A05A98" w:rsidRDefault="001E048A" w:rsidP="001E048A">
            <w:pPr>
              <w:shd w:val="clear" w:color="auto" w:fill="FFFFFF"/>
              <w:rPr>
                <w:rFonts w:asciiTheme="minorHAnsi" w:hAnsiTheme="minorHAnsi" w:cstheme="minorHAnsi"/>
                <w:sz w:val="18"/>
                <w:szCs w:val="18"/>
              </w:rPr>
            </w:pPr>
            <w:r w:rsidRPr="00A05A98">
              <w:rPr>
                <w:rFonts w:asciiTheme="minorHAnsi" w:hAnsiTheme="minorHAnsi" w:cstheme="minorHAnsi"/>
                <w:sz w:val="18"/>
                <w:szCs w:val="18"/>
                <w:shd w:val="clear" w:color="auto" w:fill="FFFFFF"/>
              </w:rPr>
              <w:lastRenderedPageBreak/>
              <w:t>162 patients with locally advanced or metastatic BTC</w:t>
            </w:r>
            <w:r>
              <w:rPr>
                <w:rFonts w:asciiTheme="minorHAnsi" w:hAnsiTheme="minorHAnsi" w:cstheme="minorHAnsi"/>
                <w:sz w:val="18"/>
                <w:szCs w:val="18"/>
                <w:shd w:val="clear" w:color="auto" w:fill="FFFFFF"/>
              </w:rPr>
              <w:t xml:space="preserve"> </w:t>
            </w:r>
            <w:r w:rsidRPr="00A05A98">
              <w:rPr>
                <w:rFonts w:asciiTheme="minorHAnsi" w:hAnsiTheme="minorHAnsi" w:cstheme="minorHAnsi"/>
                <w:sz w:val="18"/>
                <w:szCs w:val="18"/>
                <w:shd w:val="clear" w:color="auto" w:fill="FFFFFF"/>
              </w:rPr>
              <w:t>(including cholangiocarcinoma</w:t>
            </w:r>
            <w:r>
              <w:rPr>
                <w:rFonts w:asciiTheme="minorHAnsi" w:hAnsiTheme="minorHAnsi" w:cstheme="minorHAnsi"/>
                <w:sz w:val="18"/>
                <w:szCs w:val="18"/>
                <w:shd w:val="clear" w:color="auto" w:fill="FFFFFF"/>
              </w:rPr>
              <w:t>,</w:t>
            </w:r>
            <w:r w:rsidRPr="00A05A98">
              <w:rPr>
                <w:rFonts w:asciiTheme="minorHAnsi" w:hAnsiTheme="minorHAnsi" w:cstheme="minorHAnsi"/>
                <w:sz w:val="18"/>
                <w:szCs w:val="18"/>
                <w:shd w:val="clear" w:color="auto" w:fill="FFFFFF"/>
              </w:rPr>
              <w:t xml:space="preserve"> gallbladder or ampullary carcinoma) with </w:t>
            </w:r>
            <w:r w:rsidRPr="00A05A98">
              <w:rPr>
                <w:rFonts w:asciiTheme="minorHAnsi" w:hAnsiTheme="minorHAnsi" w:cstheme="minorHAnsi"/>
                <w:sz w:val="18"/>
                <w:szCs w:val="18"/>
                <w:shd w:val="clear" w:color="auto" w:fill="FFFFFF"/>
              </w:rPr>
              <w:lastRenderedPageBreak/>
              <w:t>radiological progression to first-line cisplatin and gemcitabine and Eastern Cooperative Oncology Group performance status of 0-1 were randomly assigned (1:1) to active symptom control plus FOLFOX (n=81) or active symptom control alone (n=81).</w:t>
            </w:r>
          </w:p>
        </w:tc>
        <w:tc>
          <w:tcPr>
            <w:tcW w:w="1710" w:type="dxa"/>
          </w:tcPr>
          <w:p w14:paraId="67610484" w14:textId="77777777" w:rsidR="001E048A" w:rsidRPr="00A05A98" w:rsidRDefault="001E048A" w:rsidP="001E048A">
            <w:pPr>
              <w:shd w:val="clear" w:color="auto" w:fill="FFFFFF"/>
              <w:rPr>
                <w:rFonts w:asciiTheme="minorHAnsi" w:hAnsiTheme="minorHAnsi" w:cstheme="minorHAnsi"/>
                <w:sz w:val="18"/>
                <w:szCs w:val="18"/>
              </w:rPr>
            </w:pPr>
            <w:r w:rsidRPr="00A05A98">
              <w:rPr>
                <w:rFonts w:asciiTheme="minorHAnsi" w:hAnsiTheme="minorHAnsi" w:cstheme="minorHAnsi"/>
                <w:sz w:val="18"/>
                <w:szCs w:val="18"/>
              </w:rPr>
              <w:lastRenderedPageBreak/>
              <w:t xml:space="preserve">To </w:t>
            </w:r>
            <w:r w:rsidRPr="00A05A98">
              <w:rPr>
                <w:rFonts w:asciiTheme="minorHAnsi" w:hAnsiTheme="minorHAnsi" w:cstheme="minorHAnsi"/>
                <w:sz w:val="18"/>
                <w:szCs w:val="18"/>
                <w:shd w:val="clear" w:color="auto" w:fill="FFFFFF"/>
              </w:rPr>
              <w:t xml:space="preserve">determine the benefit derived from </w:t>
            </w:r>
            <w:proofErr w:type="gramStart"/>
            <w:r w:rsidRPr="00A05A98">
              <w:rPr>
                <w:rFonts w:asciiTheme="minorHAnsi" w:hAnsiTheme="minorHAnsi" w:cstheme="minorHAnsi"/>
                <w:sz w:val="18"/>
                <w:szCs w:val="18"/>
                <w:shd w:val="clear" w:color="auto" w:fill="FFFFFF"/>
              </w:rPr>
              <w:t>second-line</w:t>
            </w:r>
            <w:proofErr w:type="gramEnd"/>
            <w:r w:rsidRPr="00A05A98">
              <w:rPr>
                <w:rFonts w:asciiTheme="minorHAnsi" w:hAnsiTheme="minorHAnsi" w:cstheme="minorHAnsi"/>
                <w:sz w:val="18"/>
                <w:szCs w:val="18"/>
                <w:shd w:val="clear" w:color="auto" w:fill="FFFFFF"/>
              </w:rPr>
              <w:t xml:space="preserve"> FOLFOX </w:t>
            </w:r>
            <w:r w:rsidRPr="00A05A98">
              <w:rPr>
                <w:rFonts w:asciiTheme="minorHAnsi" w:hAnsiTheme="minorHAnsi" w:cstheme="minorHAnsi"/>
                <w:sz w:val="18"/>
                <w:szCs w:val="18"/>
                <w:shd w:val="clear" w:color="auto" w:fill="FFFFFF"/>
              </w:rPr>
              <w:lastRenderedPageBreak/>
              <w:t>chemotherapy in advanced BTC</w:t>
            </w:r>
          </w:p>
        </w:tc>
        <w:tc>
          <w:tcPr>
            <w:tcW w:w="3870" w:type="dxa"/>
          </w:tcPr>
          <w:p w14:paraId="0FF730C5" w14:textId="77777777" w:rsidR="001E048A" w:rsidRPr="00A05A98" w:rsidRDefault="001E048A" w:rsidP="001E048A">
            <w:pPr>
              <w:shd w:val="clear" w:color="auto" w:fill="FFFFFF"/>
              <w:rPr>
                <w:rFonts w:asciiTheme="minorHAnsi" w:hAnsiTheme="minorHAnsi" w:cstheme="minorHAnsi"/>
                <w:color w:val="201F1E"/>
                <w:sz w:val="18"/>
                <w:szCs w:val="18"/>
              </w:rPr>
            </w:pPr>
            <w:r w:rsidRPr="00A05A98">
              <w:rPr>
                <w:rFonts w:asciiTheme="minorHAnsi" w:hAnsiTheme="minorHAnsi" w:cstheme="minorHAnsi"/>
                <w:color w:val="212121"/>
                <w:sz w:val="18"/>
                <w:szCs w:val="18"/>
                <w:shd w:val="clear" w:color="auto" w:fill="FFFFFF"/>
              </w:rPr>
              <w:lastRenderedPageBreak/>
              <w:t xml:space="preserve">OS was significantly longer in the FOLFOX group, with a median OS of 6·2 months (95% CI 5·4-7·6) in the FOLFOX group versus 5·3 months (4·1-5·8) in the active symptom control alone group (HR </w:t>
            </w:r>
            <w:r w:rsidRPr="00A05A98">
              <w:rPr>
                <w:rFonts w:asciiTheme="minorHAnsi" w:hAnsiTheme="minorHAnsi" w:cstheme="minorHAnsi"/>
                <w:color w:val="212121"/>
                <w:sz w:val="18"/>
                <w:szCs w:val="18"/>
                <w:shd w:val="clear" w:color="auto" w:fill="FFFFFF"/>
              </w:rPr>
              <w:lastRenderedPageBreak/>
              <w:t xml:space="preserve">0·69 [95% CI 0·50-0·97]; p=0·031). The OS rate in the active symptom control alone group was 35·5% (95% CI 25·2-46·0) at 6 months and 11·4% (5·6-19·5) at 12 months, compared with 50·6% (39·3-60·9) at 6 months and 25·9% (17·0-35·8) at 12 months in the FOLFOX group. </w:t>
            </w:r>
          </w:p>
        </w:tc>
        <w:tc>
          <w:tcPr>
            <w:tcW w:w="900" w:type="dxa"/>
          </w:tcPr>
          <w:p w14:paraId="1916AFDD" w14:textId="77777777" w:rsidR="001E048A" w:rsidRPr="00215320" w:rsidRDefault="001E048A" w:rsidP="001E048A">
            <w:pPr>
              <w:jc w:val="center"/>
              <w:rPr>
                <w:rFonts w:asciiTheme="minorHAnsi" w:eastAsia="Arial" w:hAnsiTheme="minorHAnsi" w:cstheme="minorHAnsi"/>
                <w:sz w:val="18"/>
                <w:szCs w:val="18"/>
              </w:rPr>
            </w:pPr>
            <w:r>
              <w:rPr>
                <w:rFonts w:asciiTheme="minorHAnsi" w:eastAsia="Arial" w:hAnsiTheme="minorHAnsi" w:cstheme="minorHAnsi"/>
                <w:sz w:val="18"/>
                <w:szCs w:val="18"/>
              </w:rPr>
              <w:lastRenderedPageBreak/>
              <w:t>1</w:t>
            </w:r>
          </w:p>
        </w:tc>
      </w:tr>
      <w:tr w:rsidR="001E048A" w:rsidRPr="00215320" w14:paraId="20681650" w14:textId="77777777" w:rsidTr="004330C7">
        <w:tc>
          <w:tcPr>
            <w:tcW w:w="630" w:type="dxa"/>
            <w:vAlign w:val="bottom"/>
          </w:tcPr>
          <w:p w14:paraId="4CA9098F" w14:textId="77777777"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110</w:t>
            </w:r>
          </w:p>
        </w:tc>
        <w:tc>
          <w:tcPr>
            <w:tcW w:w="3600" w:type="dxa"/>
          </w:tcPr>
          <w:p w14:paraId="0BE0A345" w14:textId="77777777" w:rsidR="001E048A" w:rsidRPr="003528F3" w:rsidRDefault="001E048A" w:rsidP="001E048A">
            <w:pPr>
              <w:pStyle w:val="Heading1"/>
              <w:shd w:val="clear" w:color="auto" w:fill="FFFFFF"/>
              <w:spacing w:before="0" w:after="0"/>
              <w:rPr>
                <w:rFonts w:asciiTheme="minorHAnsi" w:hAnsiTheme="minorHAnsi" w:cstheme="minorHAnsi"/>
                <w:b w:val="0"/>
                <w:color w:val="000000"/>
                <w:spacing w:val="-2"/>
                <w:kern w:val="36"/>
                <w:sz w:val="18"/>
                <w:szCs w:val="18"/>
              </w:rPr>
            </w:pPr>
            <w:proofErr w:type="spellStart"/>
            <w:r w:rsidRPr="003528F3">
              <w:rPr>
                <w:rFonts w:asciiTheme="minorHAnsi" w:hAnsiTheme="minorHAnsi" w:cstheme="minorHAnsi"/>
                <w:b w:val="0"/>
                <w:color w:val="201F1E"/>
                <w:sz w:val="18"/>
                <w:szCs w:val="18"/>
              </w:rPr>
              <w:t>Boscoe</w:t>
            </w:r>
            <w:proofErr w:type="spellEnd"/>
            <w:r w:rsidRPr="003528F3">
              <w:rPr>
                <w:rFonts w:asciiTheme="minorHAnsi" w:hAnsiTheme="minorHAnsi" w:cstheme="minorHAnsi"/>
                <w:b w:val="0"/>
                <w:color w:val="201F1E"/>
                <w:sz w:val="18"/>
                <w:szCs w:val="18"/>
              </w:rPr>
              <w:t xml:space="preserve"> A, Rolland C, Kelley RK. </w:t>
            </w:r>
            <w:r w:rsidRPr="003528F3">
              <w:rPr>
                <w:rFonts w:asciiTheme="minorHAnsi" w:hAnsiTheme="minorHAnsi" w:cstheme="minorHAnsi"/>
                <w:b w:val="0"/>
                <w:color w:val="000000"/>
                <w:spacing w:val="-2"/>
                <w:kern w:val="36"/>
                <w:sz w:val="18"/>
                <w:szCs w:val="18"/>
              </w:rPr>
              <w:t xml:space="preserve">Frequency and prognostic significance of isocitrate dehydrogenase 1 mutations in cholangiocarcinoma: a systematic literature review. J Gastrointestinal Oncol. </w:t>
            </w:r>
            <w:r w:rsidRPr="003528F3">
              <w:rPr>
                <w:rFonts w:asciiTheme="minorHAnsi" w:hAnsiTheme="minorHAnsi" w:cstheme="minorHAnsi"/>
                <w:b w:val="0"/>
                <w:color w:val="212121"/>
                <w:sz w:val="18"/>
                <w:szCs w:val="18"/>
                <w:shd w:val="clear" w:color="auto" w:fill="FFFFFF"/>
              </w:rPr>
              <w:t>2019 Aug; 10(4): 751–765. DOI: 10.21037/jgo.2019.03.10</w:t>
            </w:r>
          </w:p>
        </w:tc>
        <w:tc>
          <w:tcPr>
            <w:tcW w:w="1530" w:type="dxa"/>
          </w:tcPr>
          <w:p w14:paraId="43E44C42" w14:textId="77777777" w:rsidR="001E048A" w:rsidRPr="000E65A0" w:rsidRDefault="001E048A" w:rsidP="001E048A">
            <w:pPr>
              <w:jc w:val="center"/>
              <w:rPr>
                <w:rFonts w:asciiTheme="minorHAnsi" w:eastAsia="Arial" w:hAnsiTheme="minorHAnsi" w:cstheme="minorHAnsi"/>
                <w:sz w:val="18"/>
                <w:szCs w:val="18"/>
              </w:rPr>
            </w:pPr>
            <w:r w:rsidRPr="000E65A0">
              <w:rPr>
                <w:rFonts w:asciiTheme="minorHAnsi" w:hAnsiTheme="minorHAnsi" w:cstheme="minorHAnsi"/>
                <w:color w:val="201F1E"/>
                <w:sz w:val="18"/>
                <w:szCs w:val="18"/>
              </w:rPr>
              <w:t>Systematic Review and Meta-Analysis</w:t>
            </w:r>
          </w:p>
        </w:tc>
        <w:tc>
          <w:tcPr>
            <w:tcW w:w="2790" w:type="dxa"/>
          </w:tcPr>
          <w:p w14:paraId="284E50AD" w14:textId="77777777" w:rsidR="001E048A" w:rsidRPr="000E65A0" w:rsidRDefault="001E048A" w:rsidP="001E048A">
            <w:pPr>
              <w:rPr>
                <w:rFonts w:asciiTheme="minorHAnsi" w:hAnsiTheme="minorHAnsi" w:cstheme="minorHAnsi"/>
                <w:color w:val="201F1E"/>
                <w:sz w:val="18"/>
                <w:szCs w:val="18"/>
              </w:rPr>
            </w:pPr>
            <w:r w:rsidRPr="000E65A0">
              <w:rPr>
                <w:rFonts w:asciiTheme="minorHAnsi" w:hAnsiTheme="minorHAnsi" w:cstheme="minorHAnsi"/>
                <w:color w:val="212121"/>
                <w:sz w:val="18"/>
                <w:szCs w:val="18"/>
                <w:shd w:val="clear" w:color="auto" w:fill="FFFFFF"/>
              </w:rPr>
              <w:t xml:space="preserve">A total of 46 publications met the inclusion criteria and were included in the systematic review; 45 </w:t>
            </w:r>
            <w:proofErr w:type="spellStart"/>
            <w:r w:rsidRPr="000E65A0">
              <w:rPr>
                <w:rFonts w:asciiTheme="minorHAnsi" w:hAnsiTheme="minorHAnsi" w:cstheme="minorHAnsi"/>
                <w:color w:val="212121"/>
                <w:sz w:val="18"/>
                <w:szCs w:val="18"/>
                <w:shd w:val="clear" w:color="auto" w:fill="FFFFFF"/>
              </w:rPr>
              <w:t>tirals</w:t>
            </w:r>
            <w:proofErr w:type="spellEnd"/>
            <w:r w:rsidRPr="000E65A0">
              <w:rPr>
                <w:rFonts w:asciiTheme="minorHAnsi" w:hAnsiTheme="minorHAnsi" w:cstheme="minorHAnsi"/>
                <w:color w:val="212121"/>
                <w:sz w:val="18"/>
                <w:szCs w:val="18"/>
                <w:shd w:val="clear" w:color="auto" w:fill="FFFFFF"/>
              </w:rPr>
              <w:t xml:space="preserve"> reported the frequency of mIDH1 among a total sample of 5,393 patients </w:t>
            </w:r>
          </w:p>
        </w:tc>
        <w:tc>
          <w:tcPr>
            <w:tcW w:w="1710" w:type="dxa"/>
          </w:tcPr>
          <w:p w14:paraId="5F79C860" w14:textId="77777777" w:rsidR="001E048A" w:rsidRPr="000E65A0" w:rsidRDefault="001E048A" w:rsidP="001E048A">
            <w:pPr>
              <w:shd w:val="clear" w:color="auto" w:fill="FFFFFF"/>
              <w:rPr>
                <w:rFonts w:asciiTheme="minorHAnsi" w:hAnsiTheme="minorHAnsi" w:cstheme="minorHAnsi"/>
                <w:color w:val="201F1E"/>
                <w:sz w:val="18"/>
                <w:szCs w:val="18"/>
              </w:rPr>
            </w:pPr>
            <w:r w:rsidRPr="000E65A0">
              <w:rPr>
                <w:rFonts w:asciiTheme="minorHAnsi" w:hAnsiTheme="minorHAnsi" w:cstheme="minorHAnsi"/>
                <w:color w:val="201F1E"/>
                <w:sz w:val="18"/>
                <w:szCs w:val="18"/>
              </w:rPr>
              <w:t>To i</w:t>
            </w:r>
            <w:r w:rsidRPr="000E65A0">
              <w:rPr>
                <w:rFonts w:asciiTheme="minorHAnsi" w:hAnsiTheme="minorHAnsi" w:cstheme="minorHAnsi"/>
                <w:color w:val="212121"/>
                <w:sz w:val="18"/>
                <w:szCs w:val="18"/>
                <w:shd w:val="clear" w:color="auto" w:fill="FFFFFF"/>
              </w:rPr>
              <w:t>nvestigate the prevalence of isocitrate dehydrogenase 1 (IDH1) mutations (mIDH1) in patients with CC, the possible clinical and prognostic significance of mIDH1, and the presence of co-mutations in tumors with mIDH1.</w:t>
            </w:r>
          </w:p>
        </w:tc>
        <w:tc>
          <w:tcPr>
            <w:tcW w:w="3870" w:type="dxa"/>
          </w:tcPr>
          <w:p w14:paraId="5E08E84F" w14:textId="77777777" w:rsidR="001E048A" w:rsidRPr="000E65A0" w:rsidRDefault="001E048A" w:rsidP="001E048A">
            <w:pPr>
              <w:shd w:val="clear" w:color="auto" w:fill="FFFFFF"/>
              <w:rPr>
                <w:rFonts w:asciiTheme="minorHAnsi" w:hAnsiTheme="minorHAnsi" w:cstheme="minorHAnsi"/>
                <w:color w:val="201F1E"/>
                <w:sz w:val="18"/>
                <w:szCs w:val="18"/>
              </w:rPr>
            </w:pPr>
            <w:r w:rsidRPr="000E65A0">
              <w:rPr>
                <w:rFonts w:asciiTheme="minorHAnsi" w:hAnsiTheme="minorHAnsi" w:cstheme="minorHAnsi"/>
                <w:color w:val="212121"/>
                <w:sz w:val="18"/>
                <w:szCs w:val="18"/>
                <w:shd w:val="clear" w:color="auto" w:fill="FFFFFF"/>
              </w:rPr>
              <w:t>mIDH1 was e</w:t>
            </w:r>
            <w:r>
              <w:rPr>
                <w:rFonts w:asciiTheme="minorHAnsi" w:hAnsiTheme="minorHAnsi" w:cstheme="minorHAnsi"/>
                <w:color w:val="212121"/>
                <w:sz w:val="18"/>
                <w:szCs w:val="18"/>
                <w:shd w:val="clear" w:color="auto" w:fill="FFFFFF"/>
              </w:rPr>
              <w:t xml:space="preserve">nriched in intrahepatic </w:t>
            </w:r>
            <w:proofErr w:type="gramStart"/>
            <w:r>
              <w:rPr>
                <w:rFonts w:asciiTheme="minorHAnsi" w:hAnsiTheme="minorHAnsi" w:cstheme="minorHAnsi"/>
                <w:color w:val="212121"/>
                <w:sz w:val="18"/>
                <w:szCs w:val="18"/>
                <w:shd w:val="clear" w:color="auto" w:fill="FFFFFF"/>
              </w:rPr>
              <w:t xml:space="preserve">CC </w:t>
            </w:r>
            <w:r w:rsidRPr="000E65A0">
              <w:rPr>
                <w:rFonts w:asciiTheme="minorHAnsi" w:hAnsiTheme="minorHAnsi" w:cstheme="minorHAnsi"/>
                <w:color w:val="212121"/>
                <w:sz w:val="18"/>
                <w:szCs w:val="18"/>
                <w:shd w:val="clear" w:color="auto" w:fill="FFFFFF"/>
              </w:rPr>
              <w:t>,</w:t>
            </w:r>
            <w:proofErr w:type="gramEnd"/>
            <w:r w:rsidRPr="000E65A0">
              <w:rPr>
                <w:rFonts w:asciiTheme="minorHAnsi" w:hAnsiTheme="minorHAnsi" w:cstheme="minorHAnsi"/>
                <w:color w:val="212121"/>
                <w:sz w:val="18"/>
                <w:szCs w:val="18"/>
                <w:shd w:val="clear" w:color="auto" w:fill="FFFFFF"/>
              </w:rPr>
              <w:t xml:space="preserve"> with 552 (13.1%; 95% CI, 12.1–14.2) of the 4,214 patients with ICC having the mutation compared with 9 (0.8%; 95% CI, 0.4–1.5%) of the 1,123 patients with </w:t>
            </w:r>
            <w:r>
              <w:rPr>
                <w:rFonts w:asciiTheme="minorHAnsi" w:hAnsiTheme="minorHAnsi" w:cstheme="minorHAnsi"/>
                <w:color w:val="212121"/>
                <w:sz w:val="18"/>
                <w:szCs w:val="18"/>
                <w:shd w:val="clear" w:color="auto" w:fill="FFFFFF"/>
              </w:rPr>
              <w:t>ECC</w:t>
            </w:r>
            <w:r w:rsidRPr="000E65A0">
              <w:rPr>
                <w:rFonts w:asciiTheme="minorHAnsi" w:hAnsiTheme="minorHAnsi" w:cstheme="minorHAnsi"/>
                <w:color w:val="212121"/>
                <w:sz w:val="18"/>
                <w:szCs w:val="18"/>
                <w:shd w:val="clear" w:color="auto" w:fill="FFFFFF"/>
              </w:rPr>
              <w:t xml:space="preserve">. The percentage of females with mIDH1 CC (66.2%; 95% CI, 57.7–73.7%) was higher than in the overall CC population (44.4%). The frequency of mIDH1 in patients with ICC reported in individual studies ranged from 4.5–55.6%, and a significantly higher frequency was reported in </w:t>
            </w:r>
            <w:proofErr w:type="spellStart"/>
            <w:r w:rsidRPr="000E65A0">
              <w:rPr>
                <w:rFonts w:asciiTheme="minorHAnsi" w:hAnsiTheme="minorHAnsi" w:cstheme="minorHAnsi"/>
                <w:color w:val="212121"/>
                <w:sz w:val="18"/>
                <w:szCs w:val="18"/>
                <w:shd w:val="clear" w:color="auto" w:fill="FFFFFF"/>
              </w:rPr>
              <w:t>non-Asian</w:t>
            </w:r>
            <w:proofErr w:type="spellEnd"/>
            <w:r w:rsidRPr="000E65A0">
              <w:rPr>
                <w:rFonts w:asciiTheme="minorHAnsi" w:hAnsiTheme="minorHAnsi" w:cstheme="minorHAnsi"/>
                <w:color w:val="212121"/>
                <w:sz w:val="18"/>
                <w:szCs w:val="18"/>
                <w:shd w:val="clear" w:color="auto" w:fill="FFFFFF"/>
              </w:rPr>
              <w:t xml:space="preserve"> centers compared with Asian centers (weighted mean, 16.5% </w:t>
            </w:r>
            <w:r w:rsidRPr="000E65A0">
              <w:rPr>
                <w:rStyle w:val="Emphasis"/>
                <w:rFonts w:asciiTheme="minorHAnsi" w:hAnsiTheme="minorHAnsi" w:cstheme="minorHAnsi"/>
                <w:color w:val="212121"/>
                <w:sz w:val="18"/>
                <w:szCs w:val="18"/>
                <w:shd w:val="clear" w:color="auto" w:fill="FFFFFF"/>
              </w:rPr>
              <w:t>vs</w:t>
            </w:r>
            <w:r w:rsidRPr="000E65A0">
              <w:rPr>
                <w:rFonts w:asciiTheme="minorHAnsi" w:hAnsiTheme="minorHAnsi" w:cstheme="minorHAnsi"/>
                <w:color w:val="212121"/>
                <w:sz w:val="18"/>
                <w:szCs w:val="18"/>
                <w:shd w:val="clear" w:color="auto" w:fill="FFFFFF"/>
              </w:rPr>
              <w:t xml:space="preserve">. 8.8%; P&lt;0.001). The prevalence of mIDH1 in patients with ICC at USA centers was 18.0% (95% CI, 16.4–19.8%). </w:t>
            </w:r>
            <w:r>
              <w:rPr>
                <w:rFonts w:asciiTheme="minorHAnsi" w:hAnsiTheme="minorHAnsi" w:cstheme="minorHAnsi"/>
                <w:color w:val="212121"/>
                <w:sz w:val="18"/>
                <w:szCs w:val="18"/>
                <w:shd w:val="clear" w:color="auto" w:fill="FFFFFF"/>
              </w:rPr>
              <w:t xml:space="preserve">11 </w:t>
            </w:r>
            <w:r w:rsidRPr="000E65A0">
              <w:rPr>
                <w:rFonts w:asciiTheme="minorHAnsi" w:hAnsiTheme="minorHAnsi" w:cstheme="minorHAnsi"/>
                <w:color w:val="212121"/>
                <w:sz w:val="18"/>
                <w:szCs w:val="18"/>
                <w:shd w:val="clear" w:color="auto" w:fill="FFFFFF"/>
              </w:rPr>
              <w:t>publications reported the prevalence of co-mutations in patients with mIDH1 ICC, with the most frequent being AT-rich interactive domain-containing protein 1A (</w:t>
            </w:r>
            <w:r w:rsidRPr="000E65A0">
              <w:rPr>
                <w:rStyle w:val="Emphasis"/>
                <w:rFonts w:asciiTheme="minorHAnsi" w:hAnsiTheme="minorHAnsi" w:cstheme="minorHAnsi"/>
                <w:color w:val="212121"/>
                <w:sz w:val="18"/>
                <w:szCs w:val="18"/>
                <w:shd w:val="clear" w:color="auto" w:fill="FFFFFF"/>
              </w:rPr>
              <w:t>ARID1A</w:t>
            </w:r>
            <w:r w:rsidRPr="000E65A0">
              <w:rPr>
                <w:rFonts w:asciiTheme="minorHAnsi" w:hAnsiTheme="minorHAnsi" w:cstheme="minorHAnsi"/>
                <w:color w:val="212121"/>
                <w:sz w:val="18"/>
                <w:szCs w:val="18"/>
                <w:shd w:val="clear" w:color="auto" w:fill="FFFFFF"/>
              </w:rPr>
              <w:t>) (22.0%), BRCA1-associated protein 1 (</w:t>
            </w:r>
            <w:r w:rsidRPr="000E65A0">
              <w:rPr>
                <w:rStyle w:val="Emphasis"/>
                <w:rFonts w:asciiTheme="minorHAnsi" w:hAnsiTheme="minorHAnsi" w:cstheme="minorHAnsi"/>
                <w:color w:val="212121"/>
                <w:sz w:val="18"/>
                <w:szCs w:val="18"/>
                <w:shd w:val="clear" w:color="auto" w:fill="FFFFFF"/>
              </w:rPr>
              <w:t>BAP1</w:t>
            </w:r>
            <w:r w:rsidRPr="000E65A0">
              <w:rPr>
                <w:rFonts w:asciiTheme="minorHAnsi" w:hAnsiTheme="minorHAnsi" w:cstheme="minorHAnsi"/>
                <w:color w:val="212121"/>
                <w:sz w:val="18"/>
                <w:szCs w:val="18"/>
                <w:shd w:val="clear" w:color="auto" w:fill="FFFFFF"/>
              </w:rPr>
              <w:t>) (15.5%), and </w:t>
            </w:r>
            <w:r w:rsidRPr="000E65A0">
              <w:rPr>
                <w:rStyle w:val="Emphasis"/>
                <w:rFonts w:asciiTheme="minorHAnsi" w:hAnsiTheme="minorHAnsi" w:cstheme="minorHAnsi"/>
                <w:color w:val="212121"/>
                <w:sz w:val="18"/>
                <w:szCs w:val="18"/>
                <w:shd w:val="clear" w:color="auto" w:fill="FFFFFF"/>
              </w:rPr>
              <w:t>PBRM1</w:t>
            </w:r>
            <w:r w:rsidRPr="000E65A0">
              <w:rPr>
                <w:rFonts w:asciiTheme="minorHAnsi" w:hAnsiTheme="minorHAnsi" w:cstheme="minorHAnsi"/>
                <w:color w:val="212121"/>
                <w:sz w:val="18"/>
                <w:szCs w:val="18"/>
                <w:shd w:val="clear" w:color="auto" w:fill="FFFFFF"/>
              </w:rPr>
              <w:t xml:space="preserve"> (13.3%). </w:t>
            </w:r>
            <w:r>
              <w:rPr>
                <w:rFonts w:asciiTheme="minorHAnsi" w:hAnsiTheme="minorHAnsi" w:cstheme="minorHAnsi"/>
                <w:color w:val="212121"/>
                <w:sz w:val="18"/>
                <w:szCs w:val="18"/>
                <w:shd w:val="clear" w:color="auto" w:fill="FFFFFF"/>
              </w:rPr>
              <w:t>8</w:t>
            </w:r>
            <w:r w:rsidRPr="000E65A0">
              <w:rPr>
                <w:rFonts w:asciiTheme="minorHAnsi" w:hAnsiTheme="minorHAnsi" w:cstheme="minorHAnsi"/>
                <w:color w:val="212121"/>
                <w:sz w:val="18"/>
                <w:szCs w:val="18"/>
                <w:shd w:val="clear" w:color="auto" w:fill="FFFFFF"/>
              </w:rPr>
              <w:t xml:space="preserve"> publications investigated the possible prognostic significance of mIDH1. None of the studies reported a statistically significant association between mIDH1 and </w:t>
            </w:r>
            <w:r>
              <w:rPr>
                <w:rFonts w:asciiTheme="minorHAnsi" w:hAnsiTheme="minorHAnsi" w:cstheme="minorHAnsi"/>
                <w:color w:val="212121"/>
                <w:sz w:val="18"/>
                <w:szCs w:val="18"/>
                <w:shd w:val="clear" w:color="auto" w:fill="FFFFFF"/>
              </w:rPr>
              <w:t>OS, PFS,</w:t>
            </w:r>
            <w:r w:rsidRPr="000E65A0">
              <w:rPr>
                <w:rFonts w:asciiTheme="minorHAnsi" w:hAnsiTheme="minorHAnsi" w:cstheme="minorHAnsi"/>
                <w:color w:val="212121"/>
                <w:sz w:val="18"/>
                <w:szCs w:val="18"/>
                <w:shd w:val="clear" w:color="auto" w:fill="FFFFFF"/>
              </w:rPr>
              <w:t xml:space="preserve"> or time to progression.</w:t>
            </w:r>
          </w:p>
        </w:tc>
        <w:tc>
          <w:tcPr>
            <w:tcW w:w="900" w:type="dxa"/>
          </w:tcPr>
          <w:p w14:paraId="16C50BF3" w14:textId="77777777" w:rsidR="001E048A" w:rsidRPr="00215320" w:rsidRDefault="001E048A" w:rsidP="001E048A">
            <w:pPr>
              <w:jc w:val="center"/>
              <w:rPr>
                <w:rFonts w:asciiTheme="minorHAnsi" w:eastAsia="Arial" w:hAnsiTheme="minorHAnsi" w:cstheme="minorHAnsi"/>
                <w:sz w:val="18"/>
                <w:szCs w:val="18"/>
              </w:rPr>
            </w:pPr>
            <w:r>
              <w:rPr>
                <w:rFonts w:asciiTheme="minorHAnsi" w:eastAsia="Arial" w:hAnsiTheme="minorHAnsi" w:cstheme="minorHAnsi"/>
                <w:sz w:val="18"/>
                <w:szCs w:val="18"/>
              </w:rPr>
              <w:t>2</w:t>
            </w:r>
          </w:p>
        </w:tc>
      </w:tr>
      <w:tr w:rsidR="001E048A" w:rsidRPr="00215320" w14:paraId="2160A561" w14:textId="77777777" w:rsidTr="004330C7">
        <w:tc>
          <w:tcPr>
            <w:tcW w:w="630" w:type="dxa"/>
            <w:vAlign w:val="bottom"/>
          </w:tcPr>
          <w:p w14:paraId="542CB4E8" w14:textId="77777777"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sz w:val="18"/>
                <w:szCs w:val="18"/>
              </w:rPr>
            </w:pPr>
            <w:r>
              <w:rPr>
                <w:rFonts w:asciiTheme="minorHAnsi" w:eastAsia="Arial" w:hAnsiTheme="minorHAnsi" w:cstheme="minorHAnsi"/>
                <w:sz w:val="18"/>
                <w:szCs w:val="18"/>
              </w:rPr>
              <w:t>111</w:t>
            </w:r>
          </w:p>
        </w:tc>
        <w:tc>
          <w:tcPr>
            <w:tcW w:w="3600" w:type="dxa"/>
          </w:tcPr>
          <w:p w14:paraId="52250AD0" w14:textId="77777777" w:rsidR="001E048A" w:rsidRPr="003F688B" w:rsidRDefault="001E048A" w:rsidP="001E048A">
            <w:pPr>
              <w:pStyle w:val="Heading1"/>
              <w:shd w:val="clear" w:color="auto" w:fill="FFFFFF"/>
              <w:spacing w:before="0" w:after="0"/>
              <w:rPr>
                <w:rFonts w:asciiTheme="minorHAnsi" w:hAnsiTheme="minorHAnsi" w:cstheme="minorHAnsi"/>
                <w:b w:val="0"/>
                <w:bCs/>
                <w:color w:val="212121"/>
                <w:kern w:val="36"/>
                <w:sz w:val="18"/>
                <w:szCs w:val="18"/>
              </w:rPr>
            </w:pPr>
            <w:r w:rsidRPr="003F688B">
              <w:rPr>
                <w:rFonts w:asciiTheme="minorHAnsi" w:hAnsiTheme="minorHAnsi" w:cstheme="minorHAnsi"/>
                <w:b w:val="0"/>
                <w:color w:val="212121"/>
                <w:sz w:val="18"/>
                <w:szCs w:val="18"/>
              </w:rPr>
              <w:t xml:space="preserve">Abou-Alfa GK, Sahai V, </w:t>
            </w:r>
            <w:proofErr w:type="spellStart"/>
            <w:r w:rsidRPr="003F688B">
              <w:rPr>
                <w:rFonts w:asciiTheme="minorHAnsi" w:hAnsiTheme="minorHAnsi" w:cstheme="minorHAnsi"/>
                <w:b w:val="0"/>
                <w:color w:val="212121"/>
                <w:sz w:val="18"/>
                <w:szCs w:val="18"/>
              </w:rPr>
              <w:t>Hollebecque</w:t>
            </w:r>
            <w:proofErr w:type="spellEnd"/>
            <w:r w:rsidRPr="003F688B">
              <w:rPr>
                <w:rFonts w:asciiTheme="minorHAnsi" w:hAnsiTheme="minorHAnsi" w:cstheme="minorHAnsi"/>
                <w:b w:val="0"/>
                <w:color w:val="212121"/>
                <w:sz w:val="18"/>
                <w:szCs w:val="18"/>
              </w:rPr>
              <w:t xml:space="preserve"> A, Vaccaro G, </w:t>
            </w:r>
            <w:proofErr w:type="spellStart"/>
            <w:r w:rsidRPr="003F688B">
              <w:rPr>
                <w:rFonts w:asciiTheme="minorHAnsi" w:hAnsiTheme="minorHAnsi" w:cstheme="minorHAnsi"/>
                <w:b w:val="0"/>
                <w:color w:val="212121"/>
                <w:sz w:val="18"/>
                <w:szCs w:val="18"/>
              </w:rPr>
              <w:t>Melisi</w:t>
            </w:r>
            <w:proofErr w:type="spellEnd"/>
            <w:r w:rsidRPr="003F688B">
              <w:rPr>
                <w:rFonts w:asciiTheme="minorHAnsi" w:hAnsiTheme="minorHAnsi" w:cstheme="minorHAnsi"/>
                <w:b w:val="0"/>
                <w:color w:val="212121"/>
                <w:sz w:val="18"/>
                <w:szCs w:val="18"/>
              </w:rPr>
              <w:t xml:space="preserve"> D, Al-</w:t>
            </w:r>
            <w:proofErr w:type="spellStart"/>
            <w:r w:rsidRPr="003F688B">
              <w:rPr>
                <w:rFonts w:asciiTheme="minorHAnsi" w:hAnsiTheme="minorHAnsi" w:cstheme="minorHAnsi"/>
                <w:b w:val="0"/>
                <w:color w:val="212121"/>
                <w:sz w:val="18"/>
                <w:szCs w:val="18"/>
              </w:rPr>
              <w:t>Rajabi</w:t>
            </w:r>
            <w:proofErr w:type="spellEnd"/>
            <w:r w:rsidRPr="003F688B">
              <w:rPr>
                <w:rFonts w:asciiTheme="minorHAnsi" w:hAnsiTheme="minorHAnsi" w:cstheme="minorHAnsi"/>
                <w:b w:val="0"/>
                <w:color w:val="212121"/>
                <w:sz w:val="18"/>
                <w:szCs w:val="18"/>
              </w:rPr>
              <w:t xml:space="preserve"> R, Paulson AS, </w:t>
            </w:r>
            <w:proofErr w:type="spellStart"/>
            <w:r w:rsidRPr="003F688B">
              <w:rPr>
                <w:rFonts w:asciiTheme="minorHAnsi" w:hAnsiTheme="minorHAnsi" w:cstheme="minorHAnsi"/>
                <w:b w:val="0"/>
                <w:color w:val="212121"/>
                <w:sz w:val="18"/>
                <w:szCs w:val="18"/>
              </w:rPr>
              <w:t>Borad</w:t>
            </w:r>
            <w:proofErr w:type="spellEnd"/>
            <w:r w:rsidRPr="003F688B">
              <w:rPr>
                <w:rFonts w:asciiTheme="minorHAnsi" w:hAnsiTheme="minorHAnsi" w:cstheme="minorHAnsi"/>
                <w:b w:val="0"/>
                <w:color w:val="212121"/>
                <w:sz w:val="18"/>
                <w:szCs w:val="18"/>
              </w:rPr>
              <w:t xml:space="preserve"> M, </w:t>
            </w:r>
            <w:proofErr w:type="spellStart"/>
            <w:r w:rsidRPr="003F688B">
              <w:rPr>
                <w:rFonts w:asciiTheme="minorHAnsi" w:hAnsiTheme="minorHAnsi" w:cstheme="minorHAnsi"/>
                <w:b w:val="0"/>
                <w:color w:val="212121"/>
                <w:sz w:val="18"/>
                <w:szCs w:val="18"/>
              </w:rPr>
              <w:t>Gallison</w:t>
            </w:r>
            <w:proofErr w:type="spellEnd"/>
            <w:r w:rsidRPr="003F688B">
              <w:rPr>
                <w:rFonts w:asciiTheme="minorHAnsi" w:hAnsiTheme="minorHAnsi" w:cstheme="minorHAnsi"/>
                <w:b w:val="0"/>
                <w:color w:val="212121"/>
                <w:sz w:val="18"/>
                <w:szCs w:val="18"/>
              </w:rPr>
              <w:t xml:space="preserve"> D, Murphy AG, Oh D-Y, </w:t>
            </w:r>
            <w:proofErr w:type="spellStart"/>
            <w:r w:rsidRPr="003F688B">
              <w:rPr>
                <w:rFonts w:asciiTheme="minorHAnsi" w:hAnsiTheme="minorHAnsi" w:cstheme="minorHAnsi"/>
                <w:b w:val="0"/>
                <w:color w:val="212121"/>
                <w:sz w:val="18"/>
                <w:szCs w:val="18"/>
              </w:rPr>
              <w:t>Dotan</w:t>
            </w:r>
            <w:proofErr w:type="spellEnd"/>
            <w:r w:rsidRPr="003F688B">
              <w:rPr>
                <w:rFonts w:asciiTheme="minorHAnsi" w:hAnsiTheme="minorHAnsi" w:cstheme="minorHAnsi"/>
                <w:b w:val="0"/>
                <w:color w:val="212121"/>
                <w:sz w:val="18"/>
                <w:szCs w:val="18"/>
              </w:rPr>
              <w:t xml:space="preserve"> E, </w:t>
            </w:r>
            <w:proofErr w:type="spellStart"/>
            <w:r w:rsidRPr="003F688B">
              <w:rPr>
                <w:rFonts w:asciiTheme="minorHAnsi" w:hAnsiTheme="minorHAnsi" w:cstheme="minorHAnsi"/>
                <w:b w:val="0"/>
                <w:color w:val="212121"/>
                <w:sz w:val="18"/>
                <w:szCs w:val="18"/>
              </w:rPr>
              <w:t>Catenacci</w:t>
            </w:r>
            <w:proofErr w:type="spellEnd"/>
            <w:r w:rsidRPr="003F688B">
              <w:rPr>
                <w:rFonts w:asciiTheme="minorHAnsi" w:hAnsiTheme="minorHAnsi" w:cstheme="minorHAnsi"/>
                <w:b w:val="0"/>
                <w:color w:val="212121"/>
                <w:sz w:val="18"/>
                <w:szCs w:val="18"/>
              </w:rPr>
              <w:t xml:space="preserve"> AV, Van </w:t>
            </w:r>
            <w:proofErr w:type="spellStart"/>
            <w:r w:rsidRPr="003F688B">
              <w:rPr>
                <w:rFonts w:asciiTheme="minorHAnsi" w:hAnsiTheme="minorHAnsi" w:cstheme="minorHAnsi"/>
                <w:b w:val="0"/>
                <w:color w:val="212121"/>
                <w:sz w:val="18"/>
                <w:szCs w:val="18"/>
              </w:rPr>
              <w:t>Cutsem</w:t>
            </w:r>
            <w:proofErr w:type="spellEnd"/>
            <w:r w:rsidRPr="003F688B">
              <w:rPr>
                <w:rFonts w:asciiTheme="minorHAnsi" w:hAnsiTheme="minorHAnsi" w:cstheme="minorHAnsi"/>
                <w:b w:val="0"/>
                <w:color w:val="212121"/>
                <w:sz w:val="18"/>
                <w:szCs w:val="18"/>
              </w:rPr>
              <w:t xml:space="preserve"> E, Ji T, Lihou CF</w:t>
            </w:r>
            <w:r w:rsidRPr="003F688B">
              <w:rPr>
                <w:rFonts w:asciiTheme="minorHAnsi" w:hAnsiTheme="minorHAnsi" w:cstheme="minorHAnsi"/>
                <w:b w:val="0"/>
                <w:sz w:val="18"/>
                <w:szCs w:val="18"/>
              </w:rPr>
              <w:t xml:space="preserve">, Zhen H, </w:t>
            </w:r>
            <w:proofErr w:type="spellStart"/>
            <w:r w:rsidRPr="003F688B">
              <w:rPr>
                <w:rFonts w:asciiTheme="minorHAnsi" w:hAnsiTheme="minorHAnsi" w:cstheme="minorHAnsi"/>
                <w:b w:val="0"/>
                <w:sz w:val="18"/>
                <w:szCs w:val="18"/>
              </w:rPr>
              <w:t>Feliz</w:t>
            </w:r>
            <w:proofErr w:type="spellEnd"/>
            <w:r w:rsidRPr="003F688B">
              <w:rPr>
                <w:rFonts w:asciiTheme="minorHAnsi" w:hAnsiTheme="minorHAnsi" w:cstheme="minorHAnsi"/>
                <w:b w:val="0"/>
                <w:sz w:val="18"/>
                <w:szCs w:val="18"/>
              </w:rPr>
              <w:t xml:space="preserve"> L, Vogel A. </w:t>
            </w:r>
            <w:proofErr w:type="spellStart"/>
            <w:r w:rsidRPr="003F688B">
              <w:rPr>
                <w:rFonts w:asciiTheme="minorHAnsi" w:hAnsiTheme="minorHAnsi" w:cstheme="minorHAnsi"/>
                <w:b w:val="0"/>
                <w:bCs/>
                <w:color w:val="212121"/>
                <w:kern w:val="36"/>
                <w:sz w:val="18"/>
                <w:szCs w:val="18"/>
              </w:rPr>
              <w:t>Pemigatinib</w:t>
            </w:r>
            <w:proofErr w:type="spellEnd"/>
            <w:r w:rsidRPr="003F688B">
              <w:rPr>
                <w:rFonts w:asciiTheme="minorHAnsi" w:hAnsiTheme="minorHAnsi" w:cstheme="minorHAnsi"/>
                <w:b w:val="0"/>
                <w:bCs/>
                <w:color w:val="212121"/>
                <w:kern w:val="36"/>
                <w:sz w:val="18"/>
                <w:szCs w:val="18"/>
              </w:rPr>
              <w:t xml:space="preserve"> for previously treated, locally advanced or metastatic cholangiocarcinoma: a </w:t>
            </w:r>
            <w:proofErr w:type="spellStart"/>
            <w:r w:rsidRPr="003F688B">
              <w:rPr>
                <w:rFonts w:asciiTheme="minorHAnsi" w:hAnsiTheme="minorHAnsi" w:cstheme="minorHAnsi"/>
                <w:b w:val="0"/>
                <w:bCs/>
                <w:color w:val="212121"/>
                <w:kern w:val="36"/>
                <w:sz w:val="18"/>
                <w:szCs w:val="18"/>
              </w:rPr>
              <w:t>multicentre</w:t>
            </w:r>
            <w:proofErr w:type="spellEnd"/>
            <w:r w:rsidRPr="003F688B">
              <w:rPr>
                <w:rFonts w:asciiTheme="minorHAnsi" w:hAnsiTheme="minorHAnsi" w:cstheme="minorHAnsi"/>
                <w:b w:val="0"/>
                <w:bCs/>
                <w:color w:val="212121"/>
                <w:kern w:val="36"/>
                <w:sz w:val="18"/>
                <w:szCs w:val="18"/>
              </w:rPr>
              <w:t>, open-label, phase 2 study</w:t>
            </w:r>
          </w:p>
          <w:p w14:paraId="721CA1EE" w14:textId="77777777" w:rsidR="001E048A" w:rsidRPr="003F688B" w:rsidRDefault="001E048A" w:rsidP="001E048A">
            <w:pPr>
              <w:shd w:val="clear" w:color="auto" w:fill="FFFFFF"/>
              <w:rPr>
                <w:rFonts w:asciiTheme="minorHAnsi" w:hAnsiTheme="minorHAnsi" w:cstheme="minorHAnsi"/>
                <w:sz w:val="18"/>
                <w:szCs w:val="18"/>
              </w:rPr>
            </w:pPr>
            <w:r w:rsidRPr="003F688B">
              <w:rPr>
                <w:rFonts w:asciiTheme="minorHAnsi" w:hAnsiTheme="minorHAnsi" w:cstheme="minorHAnsi"/>
                <w:sz w:val="18"/>
                <w:szCs w:val="18"/>
              </w:rPr>
              <w:t xml:space="preserve"> Lancet Oncol. </w:t>
            </w:r>
            <w:r w:rsidRPr="003F688B">
              <w:rPr>
                <w:rStyle w:val="cit"/>
                <w:rFonts w:asciiTheme="minorHAnsi" w:hAnsiTheme="minorHAnsi" w:cstheme="minorHAnsi"/>
                <w:sz w:val="18"/>
                <w:szCs w:val="18"/>
              </w:rPr>
              <w:t>2020 May;21(5):671-684.</w:t>
            </w:r>
          </w:p>
          <w:p w14:paraId="4F7D1588" w14:textId="77777777" w:rsidR="001E048A" w:rsidRPr="003F688B" w:rsidRDefault="001E048A" w:rsidP="001E0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3F688B">
              <w:rPr>
                <w:rFonts w:asciiTheme="minorHAnsi" w:hAnsiTheme="minorHAnsi" w:cstheme="minorHAnsi"/>
                <w:sz w:val="18"/>
                <w:szCs w:val="18"/>
                <w:shd w:val="clear" w:color="auto" w:fill="FFFFFF"/>
              </w:rPr>
              <w:t> </w:t>
            </w:r>
            <w:proofErr w:type="spellStart"/>
            <w:r w:rsidRPr="003F688B">
              <w:rPr>
                <w:rStyle w:val="citation-doi"/>
                <w:rFonts w:asciiTheme="minorHAnsi" w:hAnsiTheme="minorHAnsi" w:cstheme="minorHAnsi"/>
                <w:sz w:val="18"/>
                <w:szCs w:val="18"/>
                <w:shd w:val="clear" w:color="auto" w:fill="FFFFFF"/>
              </w:rPr>
              <w:t>doi</w:t>
            </w:r>
            <w:proofErr w:type="spellEnd"/>
            <w:r w:rsidRPr="003F688B">
              <w:rPr>
                <w:rStyle w:val="citation-doi"/>
                <w:rFonts w:asciiTheme="minorHAnsi" w:hAnsiTheme="minorHAnsi" w:cstheme="minorHAnsi"/>
                <w:sz w:val="18"/>
                <w:szCs w:val="18"/>
                <w:shd w:val="clear" w:color="auto" w:fill="FFFFFF"/>
              </w:rPr>
              <w:t>: 10.1016/S1470-2045(20)30109-1.</w:t>
            </w:r>
          </w:p>
        </w:tc>
        <w:tc>
          <w:tcPr>
            <w:tcW w:w="1530" w:type="dxa"/>
          </w:tcPr>
          <w:p w14:paraId="0CAFD5CE" w14:textId="77777777" w:rsidR="001E048A" w:rsidRPr="00215320" w:rsidRDefault="001E048A" w:rsidP="001E048A">
            <w:pPr>
              <w:jc w:val="center"/>
              <w:rPr>
                <w:rFonts w:asciiTheme="minorHAnsi" w:eastAsia="Arial" w:hAnsiTheme="minorHAnsi" w:cstheme="minorHAnsi"/>
                <w:sz w:val="18"/>
                <w:szCs w:val="18"/>
              </w:rPr>
            </w:pPr>
            <w:r>
              <w:rPr>
                <w:rFonts w:asciiTheme="minorHAnsi" w:eastAsia="Arial" w:hAnsiTheme="minorHAnsi" w:cstheme="minorHAnsi"/>
                <w:sz w:val="18"/>
                <w:szCs w:val="18"/>
              </w:rPr>
              <w:t>Multi institutional phase 2 study</w:t>
            </w:r>
          </w:p>
        </w:tc>
        <w:tc>
          <w:tcPr>
            <w:tcW w:w="2790" w:type="dxa"/>
          </w:tcPr>
          <w:p w14:paraId="50A9F9AE" w14:textId="77777777" w:rsidR="001E048A" w:rsidRPr="009E32D0" w:rsidRDefault="001E048A" w:rsidP="001E0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eastAsia="Arial" w:hAnsiTheme="minorHAnsi" w:cstheme="minorHAnsi"/>
                <w:color w:val="000000"/>
                <w:sz w:val="18"/>
                <w:szCs w:val="18"/>
                <w:highlight w:val="white"/>
              </w:rPr>
            </w:pPr>
            <w:r w:rsidRPr="009E32D0">
              <w:rPr>
                <w:rFonts w:asciiTheme="minorHAnsi" w:hAnsiTheme="minorHAnsi" w:cstheme="minorHAnsi"/>
                <w:color w:val="212121"/>
                <w:sz w:val="18"/>
                <w:szCs w:val="18"/>
                <w:shd w:val="clear" w:color="auto" w:fill="FFFFFF"/>
              </w:rPr>
              <w:t xml:space="preserve">Open-label, single-arm, multicohort, phase 2 study (FIGHT-202), cholangiocarcinoma with disease progression following at least one previous treatment including 146 patients from 146 academic or community-based sites in the USA, Europe, the Middle East, and Asia. Patients were assigned to one of three cohorts: patients with FGFR2 fusions or rearrangements, patients with other FGF/FGFR </w:t>
            </w:r>
            <w:r w:rsidRPr="009E32D0">
              <w:rPr>
                <w:rFonts w:asciiTheme="minorHAnsi" w:hAnsiTheme="minorHAnsi" w:cstheme="minorHAnsi"/>
                <w:color w:val="212121"/>
                <w:sz w:val="18"/>
                <w:szCs w:val="18"/>
                <w:shd w:val="clear" w:color="auto" w:fill="FFFFFF"/>
              </w:rPr>
              <w:lastRenderedPageBreak/>
              <w:t xml:space="preserve">alterations, or patients with no FGF/FGFR alterations. All enrolled patients received a starting dose of 13·5 mg oral </w:t>
            </w:r>
            <w:proofErr w:type="spellStart"/>
            <w:r w:rsidRPr="009E32D0">
              <w:rPr>
                <w:rFonts w:asciiTheme="minorHAnsi" w:hAnsiTheme="minorHAnsi" w:cstheme="minorHAnsi"/>
                <w:color w:val="212121"/>
                <w:sz w:val="18"/>
                <w:szCs w:val="18"/>
                <w:shd w:val="clear" w:color="auto" w:fill="FFFFFF"/>
              </w:rPr>
              <w:t>pemigatinib</w:t>
            </w:r>
            <w:proofErr w:type="spellEnd"/>
            <w:r w:rsidRPr="009E32D0">
              <w:rPr>
                <w:rFonts w:asciiTheme="minorHAnsi" w:hAnsiTheme="minorHAnsi" w:cstheme="minorHAnsi"/>
                <w:color w:val="212121"/>
                <w:sz w:val="18"/>
                <w:szCs w:val="18"/>
                <w:shd w:val="clear" w:color="auto" w:fill="FFFFFF"/>
              </w:rPr>
              <w:t xml:space="preserve"> once daily (21-day cycle; 2 weeks on, 1 week off) until disease progression, unacceptable toxicity, withdrawal of consent, or physician decision. </w:t>
            </w:r>
          </w:p>
        </w:tc>
        <w:tc>
          <w:tcPr>
            <w:tcW w:w="1710" w:type="dxa"/>
          </w:tcPr>
          <w:p w14:paraId="23DC6ABE" w14:textId="77777777" w:rsidR="001E048A" w:rsidRPr="003F688B" w:rsidRDefault="001E048A" w:rsidP="001E0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eastAsia="Arial" w:hAnsiTheme="minorHAnsi" w:cstheme="minorHAnsi"/>
                <w:color w:val="000000"/>
                <w:sz w:val="18"/>
                <w:szCs w:val="18"/>
                <w:highlight w:val="white"/>
              </w:rPr>
            </w:pPr>
            <w:r w:rsidRPr="003F688B">
              <w:rPr>
                <w:rFonts w:asciiTheme="minorHAnsi" w:eastAsia="Arial" w:hAnsiTheme="minorHAnsi" w:cstheme="minorHAnsi"/>
                <w:color w:val="000000"/>
                <w:sz w:val="18"/>
                <w:szCs w:val="18"/>
                <w:highlight w:val="white"/>
              </w:rPr>
              <w:lastRenderedPageBreak/>
              <w:t xml:space="preserve">To </w:t>
            </w:r>
            <w:r w:rsidRPr="003F688B">
              <w:rPr>
                <w:rFonts w:asciiTheme="minorHAnsi" w:eastAsia="Arial" w:hAnsiTheme="minorHAnsi" w:cstheme="minorHAnsi"/>
                <w:color w:val="000000"/>
                <w:sz w:val="18"/>
                <w:szCs w:val="18"/>
              </w:rPr>
              <w:t>evaluate t</w:t>
            </w:r>
            <w:r w:rsidRPr="003F688B">
              <w:rPr>
                <w:rFonts w:asciiTheme="minorHAnsi" w:hAnsiTheme="minorHAnsi" w:cstheme="minorHAnsi"/>
                <w:color w:val="212121"/>
                <w:sz w:val="18"/>
                <w:szCs w:val="18"/>
                <w:shd w:val="clear" w:color="auto" w:fill="FFFFFF"/>
              </w:rPr>
              <w:t xml:space="preserve">he safety and </w:t>
            </w:r>
            <w:proofErr w:type="spellStart"/>
            <w:r w:rsidRPr="003F688B">
              <w:rPr>
                <w:rFonts w:asciiTheme="minorHAnsi" w:hAnsiTheme="minorHAnsi" w:cstheme="minorHAnsi"/>
                <w:color w:val="212121"/>
                <w:sz w:val="18"/>
                <w:szCs w:val="18"/>
                <w:shd w:val="clear" w:color="auto" w:fill="FFFFFF"/>
              </w:rPr>
              <w:t>antitumour</w:t>
            </w:r>
            <w:proofErr w:type="spellEnd"/>
            <w:r w:rsidRPr="003F688B">
              <w:rPr>
                <w:rFonts w:asciiTheme="minorHAnsi" w:hAnsiTheme="minorHAnsi" w:cstheme="minorHAnsi"/>
                <w:color w:val="212121"/>
                <w:sz w:val="18"/>
                <w:szCs w:val="18"/>
                <w:shd w:val="clear" w:color="auto" w:fill="FFFFFF"/>
              </w:rPr>
              <w:t xml:space="preserve"> activity of </w:t>
            </w:r>
            <w:proofErr w:type="spellStart"/>
            <w:r w:rsidRPr="003F688B">
              <w:rPr>
                <w:rFonts w:asciiTheme="minorHAnsi" w:hAnsiTheme="minorHAnsi" w:cstheme="minorHAnsi"/>
                <w:color w:val="212121"/>
                <w:sz w:val="18"/>
                <w:szCs w:val="18"/>
                <w:shd w:val="clear" w:color="auto" w:fill="FFFFFF"/>
              </w:rPr>
              <w:t>pemigatinib</w:t>
            </w:r>
            <w:proofErr w:type="spellEnd"/>
            <w:r w:rsidRPr="003F688B">
              <w:rPr>
                <w:rFonts w:asciiTheme="minorHAnsi" w:hAnsiTheme="minorHAnsi" w:cstheme="minorHAnsi"/>
                <w:color w:val="212121"/>
                <w:sz w:val="18"/>
                <w:szCs w:val="18"/>
                <w:shd w:val="clear" w:color="auto" w:fill="FFFFFF"/>
              </w:rPr>
              <w:t xml:space="preserve"> in patients with previously treated, locally advanced or metastatic cholangiocarcinoma with and without FGFR2 fusions or rearrangements.</w:t>
            </w:r>
          </w:p>
        </w:tc>
        <w:tc>
          <w:tcPr>
            <w:tcW w:w="3870" w:type="dxa"/>
          </w:tcPr>
          <w:p w14:paraId="59F7CF64" w14:textId="77777777" w:rsidR="001E048A" w:rsidRPr="009E32D0" w:rsidRDefault="001E048A" w:rsidP="001E0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9E32D0">
              <w:rPr>
                <w:rFonts w:asciiTheme="minorHAnsi" w:hAnsiTheme="minorHAnsi" w:cstheme="minorHAnsi"/>
                <w:color w:val="212121"/>
                <w:sz w:val="18"/>
                <w:szCs w:val="18"/>
                <w:shd w:val="clear" w:color="auto" w:fill="FFFFFF"/>
              </w:rPr>
              <w:t xml:space="preserve">Patients included 107 with FGFR2 fusions or rearrangements, 20 with other FGF/FGFR alterations, 18 with no FGF/FGFR alterations, and one with an undetermined FGF/FGFR alteration. </w:t>
            </w:r>
            <w:r>
              <w:rPr>
                <w:rFonts w:asciiTheme="minorHAnsi" w:hAnsiTheme="minorHAnsi" w:cstheme="minorHAnsi"/>
                <w:color w:val="212121"/>
                <w:sz w:val="18"/>
                <w:szCs w:val="18"/>
                <w:shd w:val="clear" w:color="auto" w:fill="FFFFFF"/>
              </w:rPr>
              <w:t>T</w:t>
            </w:r>
            <w:r w:rsidRPr="009E32D0">
              <w:rPr>
                <w:rFonts w:asciiTheme="minorHAnsi" w:hAnsiTheme="minorHAnsi" w:cstheme="minorHAnsi"/>
                <w:color w:val="212121"/>
                <w:sz w:val="18"/>
                <w:szCs w:val="18"/>
                <w:shd w:val="clear" w:color="auto" w:fill="FFFFFF"/>
              </w:rPr>
              <w:t xml:space="preserve">he median follow-up was 17·8 months (IQR 11·6-21·3). 38 (35·5% [95% CI 26·5-45·4]) patients with FGFR2 fusions or rearrangements achieved an objective response (three complete responses and 35 partial responses). Overall, </w:t>
            </w:r>
            <w:proofErr w:type="spellStart"/>
            <w:r w:rsidRPr="009E32D0">
              <w:rPr>
                <w:rFonts w:asciiTheme="minorHAnsi" w:hAnsiTheme="minorHAnsi" w:cstheme="minorHAnsi"/>
                <w:color w:val="212121"/>
                <w:sz w:val="18"/>
                <w:szCs w:val="18"/>
                <w:shd w:val="clear" w:color="auto" w:fill="FFFFFF"/>
              </w:rPr>
              <w:t>hyperphosphataemia</w:t>
            </w:r>
            <w:proofErr w:type="spellEnd"/>
            <w:r w:rsidRPr="009E32D0">
              <w:rPr>
                <w:rFonts w:asciiTheme="minorHAnsi" w:hAnsiTheme="minorHAnsi" w:cstheme="minorHAnsi"/>
                <w:color w:val="212121"/>
                <w:sz w:val="18"/>
                <w:szCs w:val="18"/>
                <w:shd w:val="clear" w:color="auto" w:fill="FFFFFF"/>
              </w:rPr>
              <w:t xml:space="preserve"> was the most common all-grade adverse event irrespective of cause (88 [60%] of 146 patients). 93 (64%) patients had a grade 3 or worse adverse event (irrespective of </w:t>
            </w:r>
            <w:r w:rsidRPr="009E32D0">
              <w:rPr>
                <w:rFonts w:asciiTheme="minorHAnsi" w:hAnsiTheme="minorHAnsi" w:cstheme="minorHAnsi"/>
                <w:color w:val="212121"/>
                <w:sz w:val="18"/>
                <w:szCs w:val="18"/>
                <w:shd w:val="clear" w:color="auto" w:fill="FFFFFF"/>
              </w:rPr>
              <w:lastRenderedPageBreak/>
              <w:t xml:space="preserve">cause); the most frequent were </w:t>
            </w:r>
            <w:proofErr w:type="spellStart"/>
            <w:r w:rsidRPr="009E32D0">
              <w:rPr>
                <w:rFonts w:asciiTheme="minorHAnsi" w:hAnsiTheme="minorHAnsi" w:cstheme="minorHAnsi"/>
                <w:color w:val="212121"/>
                <w:sz w:val="18"/>
                <w:szCs w:val="18"/>
                <w:shd w:val="clear" w:color="auto" w:fill="FFFFFF"/>
              </w:rPr>
              <w:t>hypophosphataemia</w:t>
            </w:r>
            <w:proofErr w:type="spellEnd"/>
            <w:r w:rsidRPr="009E32D0">
              <w:rPr>
                <w:rFonts w:asciiTheme="minorHAnsi" w:hAnsiTheme="minorHAnsi" w:cstheme="minorHAnsi"/>
                <w:color w:val="212121"/>
                <w:sz w:val="18"/>
                <w:szCs w:val="18"/>
                <w:shd w:val="clear" w:color="auto" w:fill="FFFFFF"/>
              </w:rPr>
              <w:t xml:space="preserve"> (18 [12%]), arthralgia (nine [6%]), stomatitis (eight [5%]), </w:t>
            </w:r>
            <w:proofErr w:type="spellStart"/>
            <w:r w:rsidRPr="009E32D0">
              <w:rPr>
                <w:rFonts w:asciiTheme="minorHAnsi" w:hAnsiTheme="minorHAnsi" w:cstheme="minorHAnsi"/>
                <w:color w:val="212121"/>
                <w:sz w:val="18"/>
                <w:szCs w:val="18"/>
                <w:shd w:val="clear" w:color="auto" w:fill="FFFFFF"/>
              </w:rPr>
              <w:t>hyponatraemia</w:t>
            </w:r>
            <w:proofErr w:type="spellEnd"/>
            <w:r w:rsidRPr="009E32D0">
              <w:rPr>
                <w:rFonts w:asciiTheme="minorHAnsi" w:hAnsiTheme="minorHAnsi" w:cstheme="minorHAnsi"/>
                <w:color w:val="212121"/>
                <w:sz w:val="18"/>
                <w:szCs w:val="18"/>
                <w:shd w:val="clear" w:color="auto" w:fill="FFFFFF"/>
              </w:rPr>
              <w:t xml:space="preserve"> (eight [5%]), abdominal pain (seven [5%]), and fatigue (seven [5%]). 65 (45%) patients had serious adverse events; the most frequent were abdominal pain (seven [5%]), pyrexia (seven [5%]), cholangitis (five [3%]), and pleural effusion (five [3%]). Overall, 71 (49%) patients died during the study, most frequently because of disease progression (61 [42%]); no deaths were deemed to be treatment related.</w:t>
            </w:r>
          </w:p>
        </w:tc>
        <w:tc>
          <w:tcPr>
            <w:tcW w:w="900" w:type="dxa"/>
          </w:tcPr>
          <w:p w14:paraId="12DC1D67" w14:textId="77777777" w:rsidR="001E048A" w:rsidRPr="00215320" w:rsidRDefault="001E048A" w:rsidP="001E048A">
            <w:pPr>
              <w:jc w:val="center"/>
              <w:rPr>
                <w:rFonts w:asciiTheme="minorHAnsi" w:eastAsia="Arial" w:hAnsiTheme="minorHAnsi" w:cstheme="minorHAnsi"/>
                <w:sz w:val="18"/>
                <w:szCs w:val="18"/>
              </w:rPr>
            </w:pPr>
            <w:r>
              <w:rPr>
                <w:rFonts w:asciiTheme="minorHAnsi" w:eastAsia="Arial" w:hAnsiTheme="minorHAnsi" w:cstheme="minorHAnsi"/>
                <w:sz w:val="18"/>
                <w:szCs w:val="18"/>
              </w:rPr>
              <w:lastRenderedPageBreak/>
              <w:t>2</w:t>
            </w:r>
          </w:p>
        </w:tc>
      </w:tr>
      <w:tr w:rsidR="001E048A" w:rsidRPr="00215320" w14:paraId="7F98CE12" w14:textId="77777777" w:rsidTr="004330C7">
        <w:tc>
          <w:tcPr>
            <w:tcW w:w="630" w:type="dxa"/>
            <w:vAlign w:val="bottom"/>
          </w:tcPr>
          <w:p w14:paraId="13B52D1E" w14:textId="77777777"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sz w:val="18"/>
                <w:szCs w:val="18"/>
              </w:rPr>
            </w:pPr>
            <w:r>
              <w:rPr>
                <w:rFonts w:asciiTheme="minorHAnsi" w:eastAsia="Arial" w:hAnsiTheme="minorHAnsi" w:cstheme="minorHAnsi"/>
                <w:sz w:val="18"/>
                <w:szCs w:val="18"/>
              </w:rPr>
              <w:t>112</w:t>
            </w:r>
          </w:p>
        </w:tc>
        <w:tc>
          <w:tcPr>
            <w:tcW w:w="3600" w:type="dxa"/>
          </w:tcPr>
          <w:p w14:paraId="28909830" w14:textId="77777777" w:rsidR="001E048A" w:rsidRPr="005A62B8" w:rsidRDefault="001E048A" w:rsidP="001E048A">
            <w:pPr>
              <w:pStyle w:val="Heading1"/>
              <w:shd w:val="clear" w:color="auto" w:fill="FFFFFF"/>
              <w:spacing w:before="0" w:after="0"/>
              <w:rPr>
                <w:rFonts w:asciiTheme="minorHAnsi" w:hAnsiTheme="minorHAnsi" w:cstheme="minorHAnsi"/>
                <w:b w:val="0"/>
                <w:bCs/>
                <w:kern w:val="36"/>
                <w:sz w:val="18"/>
                <w:szCs w:val="18"/>
              </w:rPr>
            </w:pPr>
            <w:r w:rsidRPr="005A62B8">
              <w:rPr>
                <w:rFonts w:asciiTheme="minorHAnsi" w:hAnsiTheme="minorHAnsi" w:cstheme="minorHAnsi"/>
                <w:b w:val="0"/>
                <w:sz w:val="18"/>
                <w:szCs w:val="18"/>
                <w:shd w:val="clear" w:color="auto" w:fill="FFFFFF"/>
              </w:rPr>
              <w:t xml:space="preserve">Salama AKS, Li S, Macrae ER, Park J-I, Mitchell E, </w:t>
            </w:r>
            <w:proofErr w:type="spellStart"/>
            <w:r w:rsidRPr="005A62B8">
              <w:rPr>
                <w:rFonts w:asciiTheme="minorHAnsi" w:hAnsiTheme="minorHAnsi" w:cstheme="minorHAnsi"/>
                <w:b w:val="0"/>
                <w:sz w:val="18"/>
                <w:szCs w:val="18"/>
                <w:shd w:val="clear" w:color="auto" w:fill="FFFFFF"/>
              </w:rPr>
              <w:t>Zwiebel</w:t>
            </w:r>
            <w:proofErr w:type="spellEnd"/>
            <w:r w:rsidRPr="005A62B8">
              <w:rPr>
                <w:rFonts w:asciiTheme="minorHAnsi" w:hAnsiTheme="minorHAnsi" w:cstheme="minorHAnsi"/>
                <w:b w:val="0"/>
                <w:sz w:val="18"/>
                <w:szCs w:val="18"/>
                <w:shd w:val="clear" w:color="auto" w:fill="FFFFFF"/>
              </w:rPr>
              <w:t xml:space="preserve"> JA, Chen HX, Gray RJ,</w:t>
            </w:r>
            <w:r>
              <w:rPr>
                <w:rFonts w:asciiTheme="minorHAnsi" w:hAnsiTheme="minorHAnsi" w:cstheme="minorHAnsi"/>
                <w:b w:val="0"/>
                <w:sz w:val="18"/>
                <w:szCs w:val="18"/>
                <w:shd w:val="clear" w:color="auto" w:fill="FFFFFF"/>
              </w:rPr>
              <w:t xml:space="preserve"> </w:t>
            </w:r>
            <w:r w:rsidRPr="005A62B8">
              <w:rPr>
                <w:rFonts w:asciiTheme="minorHAnsi" w:hAnsiTheme="minorHAnsi" w:cstheme="minorHAnsi"/>
                <w:b w:val="0"/>
                <w:sz w:val="18"/>
                <w:szCs w:val="18"/>
                <w:shd w:val="clear" w:color="auto" w:fill="FFFFFF"/>
              </w:rPr>
              <w:t xml:space="preserve">McShane LM, Rubenstein LV, Patton D, Williams PM, Hamilton SR, Armstrong DK, Conley BA, Arteaga CL, Harris LN, </w:t>
            </w:r>
            <w:proofErr w:type="spellStart"/>
            <w:r w:rsidRPr="005A62B8">
              <w:rPr>
                <w:rFonts w:asciiTheme="minorHAnsi" w:hAnsiTheme="minorHAnsi" w:cstheme="minorHAnsi"/>
                <w:b w:val="0"/>
                <w:sz w:val="18"/>
                <w:szCs w:val="18"/>
                <w:shd w:val="clear" w:color="auto" w:fill="FFFFFF"/>
              </w:rPr>
              <w:t>O’Dwyer</w:t>
            </w:r>
            <w:proofErr w:type="spellEnd"/>
            <w:r w:rsidRPr="005A62B8">
              <w:rPr>
                <w:rFonts w:asciiTheme="minorHAnsi" w:hAnsiTheme="minorHAnsi" w:cstheme="minorHAnsi"/>
                <w:b w:val="0"/>
                <w:sz w:val="18"/>
                <w:szCs w:val="18"/>
                <w:shd w:val="clear" w:color="auto" w:fill="FFFFFF"/>
              </w:rPr>
              <w:t xml:space="preserve"> PJ, Chen AP, Flaherty KT. </w:t>
            </w:r>
            <w:r w:rsidRPr="005A62B8">
              <w:rPr>
                <w:rFonts w:asciiTheme="minorHAnsi" w:hAnsiTheme="minorHAnsi" w:cstheme="minorHAnsi"/>
                <w:b w:val="0"/>
                <w:bCs/>
                <w:kern w:val="36"/>
                <w:sz w:val="18"/>
                <w:szCs w:val="18"/>
              </w:rPr>
              <w:t xml:space="preserve">Dabrafenib and Trametinib in Patients </w:t>
            </w:r>
            <w:proofErr w:type="gramStart"/>
            <w:r w:rsidRPr="005A62B8">
              <w:rPr>
                <w:rFonts w:asciiTheme="minorHAnsi" w:hAnsiTheme="minorHAnsi" w:cstheme="minorHAnsi"/>
                <w:b w:val="0"/>
                <w:bCs/>
                <w:kern w:val="36"/>
                <w:sz w:val="18"/>
                <w:szCs w:val="18"/>
              </w:rPr>
              <w:t>With</w:t>
            </w:r>
            <w:proofErr w:type="gramEnd"/>
            <w:r w:rsidRPr="005A62B8">
              <w:rPr>
                <w:rFonts w:asciiTheme="minorHAnsi" w:hAnsiTheme="minorHAnsi" w:cstheme="minorHAnsi"/>
                <w:b w:val="0"/>
                <w:bCs/>
                <w:kern w:val="36"/>
                <w:sz w:val="18"/>
                <w:szCs w:val="18"/>
              </w:rPr>
              <w:t xml:space="preserve"> Tumors With </w:t>
            </w:r>
            <w:r w:rsidRPr="005A62B8">
              <w:rPr>
                <w:rFonts w:asciiTheme="minorHAnsi" w:hAnsiTheme="minorHAnsi" w:cstheme="minorHAnsi"/>
                <w:b w:val="0"/>
                <w:bCs/>
                <w:i/>
                <w:iCs/>
                <w:kern w:val="36"/>
                <w:sz w:val="18"/>
                <w:szCs w:val="18"/>
              </w:rPr>
              <w:t>BRAF </w:t>
            </w:r>
            <w:r w:rsidRPr="005A62B8">
              <w:rPr>
                <w:rFonts w:asciiTheme="minorHAnsi" w:hAnsiTheme="minorHAnsi" w:cstheme="minorHAnsi"/>
                <w:b w:val="0"/>
                <w:bCs/>
                <w:i/>
                <w:iCs/>
                <w:kern w:val="36"/>
                <w:sz w:val="18"/>
                <w:szCs w:val="18"/>
                <w:vertAlign w:val="superscript"/>
              </w:rPr>
              <w:t>V600E</w:t>
            </w:r>
            <w:r w:rsidRPr="005A62B8">
              <w:rPr>
                <w:rFonts w:asciiTheme="minorHAnsi" w:hAnsiTheme="minorHAnsi" w:cstheme="minorHAnsi"/>
                <w:b w:val="0"/>
                <w:bCs/>
                <w:kern w:val="36"/>
                <w:sz w:val="18"/>
                <w:szCs w:val="18"/>
              </w:rPr>
              <w:t> Mutations: Results of the NCI-MATCH Trial Subprotocol H.</w:t>
            </w:r>
            <w:r w:rsidRPr="005A62B8">
              <w:rPr>
                <w:rFonts w:asciiTheme="minorHAnsi" w:hAnsiTheme="minorHAnsi" w:cstheme="minorHAnsi"/>
                <w:b w:val="0"/>
                <w:sz w:val="18"/>
                <w:szCs w:val="18"/>
                <w:shd w:val="clear" w:color="auto" w:fill="FFFFFF"/>
              </w:rPr>
              <w:t xml:space="preserve"> J Clin Oncol. </w:t>
            </w:r>
            <w:r w:rsidRPr="005A62B8">
              <w:rPr>
                <w:rStyle w:val="cit"/>
                <w:rFonts w:asciiTheme="minorHAnsi" w:hAnsiTheme="minorHAnsi" w:cstheme="minorHAnsi"/>
                <w:b w:val="0"/>
                <w:sz w:val="18"/>
                <w:szCs w:val="18"/>
              </w:rPr>
              <w:t>2020 Nov 20;38(33):3895-3904.</w:t>
            </w:r>
          </w:p>
          <w:p w14:paraId="4E2B3D6E" w14:textId="77777777" w:rsidR="001E048A" w:rsidRPr="005A62B8" w:rsidRDefault="001E048A" w:rsidP="001E048A">
            <w:pPr>
              <w:shd w:val="clear" w:color="auto" w:fill="FFFFFF"/>
              <w:rPr>
                <w:rFonts w:asciiTheme="minorHAnsi" w:hAnsiTheme="minorHAnsi" w:cstheme="minorHAnsi"/>
                <w:sz w:val="18"/>
                <w:szCs w:val="18"/>
                <w:shd w:val="clear" w:color="auto" w:fill="FFFFFF"/>
              </w:rPr>
            </w:pPr>
            <w:r w:rsidRPr="005A62B8">
              <w:rPr>
                <w:rFonts w:asciiTheme="minorHAnsi" w:hAnsiTheme="minorHAnsi" w:cstheme="minorHAnsi"/>
                <w:sz w:val="18"/>
                <w:szCs w:val="18"/>
                <w:shd w:val="clear" w:color="auto" w:fill="FFFFFF"/>
              </w:rPr>
              <w:t> </w:t>
            </w:r>
            <w:proofErr w:type="spellStart"/>
            <w:r w:rsidRPr="005A62B8">
              <w:rPr>
                <w:rStyle w:val="citation-doi"/>
                <w:rFonts w:asciiTheme="minorHAnsi" w:hAnsiTheme="minorHAnsi" w:cstheme="minorHAnsi"/>
                <w:sz w:val="18"/>
                <w:szCs w:val="18"/>
                <w:shd w:val="clear" w:color="auto" w:fill="FFFFFF"/>
              </w:rPr>
              <w:t>doi</w:t>
            </w:r>
            <w:proofErr w:type="spellEnd"/>
            <w:r w:rsidRPr="005A62B8">
              <w:rPr>
                <w:rStyle w:val="citation-doi"/>
                <w:rFonts w:asciiTheme="minorHAnsi" w:hAnsiTheme="minorHAnsi" w:cstheme="minorHAnsi"/>
                <w:sz w:val="18"/>
                <w:szCs w:val="18"/>
                <w:shd w:val="clear" w:color="auto" w:fill="FFFFFF"/>
              </w:rPr>
              <w:t>: 10.1200/JCO.20.00762</w:t>
            </w:r>
          </w:p>
        </w:tc>
        <w:tc>
          <w:tcPr>
            <w:tcW w:w="1530" w:type="dxa"/>
          </w:tcPr>
          <w:p w14:paraId="6BE0968D" w14:textId="77777777" w:rsidR="001E048A" w:rsidRPr="00215320" w:rsidRDefault="001E048A" w:rsidP="001E048A">
            <w:pPr>
              <w:rPr>
                <w:rFonts w:asciiTheme="minorHAnsi" w:eastAsia="Arial" w:hAnsiTheme="minorHAnsi" w:cstheme="minorHAnsi"/>
                <w:sz w:val="18"/>
                <w:szCs w:val="18"/>
              </w:rPr>
            </w:pPr>
            <w:r>
              <w:rPr>
                <w:rFonts w:asciiTheme="minorHAnsi" w:eastAsia="Arial" w:hAnsiTheme="minorHAnsi" w:cstheme="minorHAnsi"/>
                <w:sz w:val="18"/>
                <w:szCs w:val="18"/>
              </w:rPr>
              <w:t>Multi institutional single arm study</w:t>
            </w:r>
          </w:p>
        </w:tc>
        <w:tc>
          <w:tcPr>
            <w:tcW w:w="2790" w:type="dxa"/>
          </w:tcPr>
          <w:p w14:paraId="21FC8726" w14:textId="77777777" w:rsidR="001E048A" w:rsidRPr="00215320" w:rsidRDefault="001E048A" w:rsidP="001E048A">
            <w:pPr>
              <w:rPr>
                <w:rFonts w:asciiTheme="minorHAnsi" w:hAnsiTheme="minorHAnsi" w:cstheme="minorHAnsi"/>
                <w:color w:val="212121"/>
                <w:sz w:val="18"/>
                <w:szCs w:val="18"/>
                <w:shd w:val="clear" w:color="auto" w:fill="FFFFFF"/>
              </w:rPr>
            </w:pPr>
            <w:r>
              <w:rPr>
                <w:rFonts w:asciiTheme="minorHAnsi" w:hAnsiTheme="minorHAnsi" w:cstheme="minorHAnsi"/>
                <w:color w:val="212121"/>
                <w:sz w:val="18"/>
                <w:szCs w:val="18"/>
                <w:shd w:val="clear" w:color="auto" w:fill="FFFFFF"/>
              </w:rPr>
              <w:t xml:space="preserve">Open-label single arm study with 35 </w:t>
            </w:r>
            <w:r w:rsidRPr="0025218A">
              <w:rPr>
                <w:rFonts w:asciiTheme="minorHAnsi" w:hAnsiTheme="minorHAnsi" w:cstheme="minorHAnsi"/>
                <w:color w:val="212121"/>
                <w:sz w:val="18"/>
                <w:szCs w:val="18"/>
                <w:shd w:val="clear" w:color="auto" w:fill="FFFFFF"/>
              </w:rPr>
              <w:t>patients with solid tumors (including BTC) enrolled and 29 included in final analysis, 45% of the patients had received ≥ 3 lines</w:t>
            </w:r>
            <w:r>
              <w:rPr>
                <w:rFonts w:asciiTheme="minorHAnsi" w:hAnsiTheme="minorHAnsi" w:cstheme="minorHAnsi"/>
                <w:color w:val="212121"/>
                <w:sz w:val="18"/>
                <w:szCs w:val="18"/>
                <w:shd w:val="clear" w:color="auto" w:fill="FFFFFF"/>
              </w:rPr>
              <w:t xml:space="preserve"> of therapy</w:t>
            </w:r>
            <w:r w:rsidRPr="0025218A">
              <w:rPr>
                <w:rFonts w:asciiTheme="minorHAnsi" w:hAnsiTheme="minorHAnsi" w:cstheme="minorHAnsi"/>
                <w:color w:val="212121"/>
                <w:sz w:val="18"/>
                <w:szCs w:val="18"/>
                <w:shd w:val="clear" w:color="auto" w:fill="FFFFFF"/>
              </w:rPr>
              <w:t xml:space="preserve"> </w:t>
            </w:r>
          </w:p>
        </w:tc>
        <w:tc>
          <w:tcPr>
            <w:tcW w:w="1710" w:type="dxa"/>
          </w:tcPr>
          <w:p w14:paraId="6FD9943E" w14:textId="77777777" w:rsidR="001E048A" w:rsidRPr="005A62B8" w:rsidRDefault="001E048A" w:rsidP="001E048A">
            <w:pPr>
              <w:shd w:val="clear" w:color="auto" w:fill="FFFFFF"/>
              <w:rPr>
                <w:rFonts w:asciiTheme="minorHAnsi" w:hAnsiTheme="minorHAnsi" w:cstheme="minorHAnsi"/>
                <w:color w:val="212121"/>
                <w:sz w:val="18"/>
                <w:szCs w:val="18"/>
                <w:shd w:val="clear" w:color="auto" w:fill="FFFFFF"/>
              </w:rPr>
            </w:pPr>
            <w:r w:rsidRPr="005A62B8">
              <w:rPr>
                <w:rFonts w:asciiTheme="minorHAnsi" w:hAnsiTheme="minorHAnsi" w:cstheme="minorHAnsi"/>
                <w:color w:val="212121"/>
                <w:sz w:val="18"/>
                <w:szCs w:val="18"/>
                <w:shd w:val="clear" w:color="auto" w:fill="FFFFFF"/>
              </w:rPr>
              <w:t>To investigate the selective BRAF inhibitor dabrafenib and the MEK1/2 inhibitor trametinib in patients with solid tumors, lymphomas, or multiple myeloma whose tumors harbored a </w:t>
            </w:r>
            <w:r w:rsidRPr="005A62B8">
              <w:rPr>
                <w:rFonts w:asciiTheme="minorHAnsi" w:hAnsiTheme="minorHAnsi" w:cstheme="minorHAnsi"/>
                <w:i/>
                <w:iCs/>
                <w:color w:val="212121"/>
                <w:sz w:val="18"/>
                <w:szCs w:val="18"/>
                <w:shd w:val="clear" w:color="auto" w:fill="FFFFFF"/>
              </w:rPr>
              <w:t>BRAF</w:t>
            </w:r>
            <w:r w:rsidRPr="005A62B8">
              <w:rPr>
                <w:rFonts w:asciiTheme="minorHAnsi" w:hAnsiTheme="minorHAnsi" w:cstheme="minorHAnsi"/>
                <w:i/>
                <w:iCs/>
                <w:color w:val="212121"/>
                <w:sz w:val="18"/>
                <w:szCs w:val="18"/>
                <w:shd w:val="clear" w:color="auto" w:fill="FFFFFF"/>
                <w:vertAlign w:val="superscript"/>
              </w:rPr>
              <w:t>V600</w:t>
            </w:r>
            <w:r w:rsidRPr="005A62B8">
              <w:rPr>
                <w:rFonts w:asciiTheme="minorHAnsi" w:hAnsiTheme="minorHAnsi" w:cstheme="minorHAnsi"/>
                <w:color w:val="212121"/>
                <w:sz w:val="18"/>
                <w:szCs w:val="18"/>
                <w:shd w:val="clear" w:color="auto" w:fill="FFFFFF"/>
              </w:rPr>
              <w:t> mutation</w:t>
            </w:r>
          </w:p>
        </w:tc>
        <w:tc>
          <w:tcPr>
            <w:tcW w:w="3870" w:type="dxa"/>
          </w:tcPr>
          <w:p w14:paraId="09190DC1" w14:textId="77777777" w:rsidR="001E048A" w:rsidRPr="0025218A" w:rsidRDefault="001E048A" w:rsidP="001E048A">
            <w:pPr>
              <w:shd w:val="clear" w:color="auto" w:fill="FFFFFF"/>
              <w:rPr>
                <w:rFonts w:asciiTheme="minorHAnsi" w:hAnsiTheme="minorHAnsi" w:cstheme="minorHAnsi"/>
                <w:color w:val="212121"/>
                <w:sz w:val="18"/>
                <w:szCs w:val="18"/>
                <w:shd w:val="clear" w:color="auto" w:fill="FFFFFF"/>
              </w:rPr>
            </w:pPr>
            <w:r w:rsidRPr="0025218A">
              <w:rPr>
                <w:rFonts w:asciiTheme="minorHAnsi" w:hAnsiTheme="minorHAnsi" w:cstheme="minorHAnsi"/>
                <w:color w:val="212121"/>
                <w:sz w:val="18"/>
                <w:szCs w:val="18"/>
                <w:shd w:val="clear" w:color="auto" w:fill="FFFFFF"/>
              </w:rPr>
              <w:t>The confirmed ORR was 38% (90% CI, 22.9% to 54.9%) with </w:t>
            </w:r>
            <w:r w:rsidRPr="0025218A">
              <w:rPr>
                <w:rFonts w:asciiTheme="minorHAnsi" w:hAnsiTheme="minorHAnsi" w:cstheme="minorHAnsi"/>
                <w:i/>
                <w:iCs/>
                <w:color w:val="212121"/>
                <w:sz w:val="18"/>
                <w:szCs w:val="18"/>
                <w:shd w:val="clear" w:color="auto" w:fill="FFFFFF"/>
              </w:rPr>
              <w:t>P</w:t>
            </w:r>
            <w:r w:rsidRPr="0025218A">
              <w:rPr>
                <w:rFonts w:asciiTheme="minorHAnsi" w:hAnsiTheme="minorHAnsi" w:cstheme="minorHAnsi"/>
                <w:color w:val="212121"/>
                <w:sz w:val="18"/>
                <w:szCs w:val="18"/>
                <w:shd w:val="clear" w:color="auto" w:fill="FFFFFF"/>
              </w:rPr>
              <w:t> &lt; .0001 against a null rate of 5%, and PFS was 11.4 months (90% CI, 8.4 to 16.3 months); responses were seen in 7 distinct tumor types. Seven patients had a duration of response of &gt; 12 months, including 4 patients with a duration of response of &gt; 24 months. An additional 8 patients had a PFS &gt; 6 months. The median overall survival was 28.6 months. Reported adverse events were comparable to those noted in previously reported profiles of dabrafenib and trametinib.</w:t>
            </w:r>
          </w:p>
        </w:tc>
        <w:tc>
          <w:tcPr>
            <w:tcW w:w="900" w:type="dxa"/>
          </w:tcPr>
          <w:p w14:paraId="21316913" w14:textId="77777777" w:rsidR="001E048A" w:rsidRPr="00215320" w:rsidRDefault="001E048A" w:rsidP="001E048A">
            <w:pPr>
              <w:jc w:val="center"/>
              <w:rPr>
                <w:rFonts w:asciiTheme="minorHAnsi" w:eastAsia="Arial" w:hAnsiTheme="minorHAnsi" w:cstheme="minorHAnsi"/>
                <w:sz w:val="18"/>
                <w:szCs w:val="18"/>
              </w:rPr>
            </w:pPr>
            <w:r>
              <w:rPr>
                <w:rFonts w:asciiTheme="minorHAnsi" w:eastAsia="Arial" w:hAnsiTheme="minorHAnsi" w:cstheme="minorHAnsi"/>
                <w:sz w:val="18"/>
                <w:szCs w:val="18"/>
              </w:rPr>
              <w:t>3</w:t>
            </w:r>
          </w:p>
        </w:tc>
      </w:tr>
      <w:tr w:rsidR="001E048A" w:rsidRPr="00215320" w14:paraId="56D0200B" w14:textId="77777777" w:rsidTr="004330C7">
        <w:tc>
          <w:tcPr>
            <w:tcW w:w="630" w:type="dxa"/>
            <w:vAlign w:val="bottom"/>
          </w:tcPr>
          <w:p w14:paraId="24269661" w14:textId="77777777" w:rsidR="001E048A"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sz w:val="18"/>
                <w:szCs w:val="18"/>
              </w:rPr>
            </w:pPr>
            <w:r>
              <w:rPr>
                <w:rFonts w:asciiTheme="minorHAnsi" w:eastAsia="Arial" w:hAnsiTheme="minorHAnsi" w:cstheme="minorHAnsi"/>
                <w:sz w:val="18"/>
                <w:szCs w:val="18"/>
              </w:rPr>
              <w:t>113</w:t>
            </w:r>
          </w:p>
        </w:tc>
        <w:tc>
          <w:tcPr>
            <w:tcW w:w="3600" w:type="dxa"/>
          </w:tcPr>
          <w:p w14:paraId="7763DB3B" w14:textId="77777777" w:rsidR="001E048A" w:rsidRPr="0025218A" w:rsidRDefault="001E048A" w:rsidP="001E048A">
            <w:pPr>
              <w:pStyle w:val="Heading1"/>
              <w:shd w:val="clear" w:color="auto" w:fill="FFFFFF"/>
              <w:spacing w:before="0" w:after="0"/>
              <w:rPr>
                <w:rFonts w:asciiTheme="minorHAnsi" w:hAnsiTheme="minorHAnsi" w:cstheme="minorHAnsi"/>
                <w:b w:val="0"/>
                <w:bCs/>
                <w:kern w:val="36"/>
                <w:sz w:val="18"/>
                <w:szCs w:val="18"/>
              </w:rPr>
            </w:pPr>
            <w:proofErr w:type="spellStart"/>
            <w:r w:rsidRPr="0025218A">
              <w:rPr>
                <w:rFonts w:asciiTheme="minorHAnsi" w:hAnsiTheme="minorHAnsi" w:cstheme="minorHAnsi"/>
                <w:b w:val="0"/>
                <w:sz w:val="18"/>
                <w:szCs w:val="18"/>
              </w:rPr>
              <w:t>Marabelle</w:t>
            </w:r>
            <w:proofErr w:type="spellEnd"/>
            <w:r w:rsidRPr="0025218A">
              <w:rPr>
                <w:rFonts w:asciiTheme="minorHAnsi" w:hAnsiTheme="minorHAnsi" w:cstheme="minorHAnsi"/>
                <w:b w:val="0"/>
                <w:sz w:val="18"/>
                <w:szCs w:val="18"/>
              </w:rPr>
              <w:t xml:space="preserve"> A, Le DT, </w:t>
            </w:r>
            <w:proofErr w:type="spellStart"/>
            <w:r w:rsidRPr="0025218A">
              <w:rPr>
                <w:rFonts w:asciiTheme="minorHAnsi" w:hAnsiTheme="minorHAnsi" w:cstheme="minorHAnsi"/>
                <w:b w:val="0"/>
                <w:sz w:val="18"/>
                <w:szCs w:val="18"/>
              </w:rPr>
              <w:t>Ascierto</w:t>
            </w:r>
            <w:proofErr w:type="spellEnd"/>
            <w:r w:rsidRPr="0025218A">
              <w:rPr>
                <w:rFonts w:asciiTheme="minorHAnsi" w:hAnsiTheme="minorHAnsi" w:cstheme="minorHAnsi"/>
                <w:b w:val="0"/>
                <w:sz w:val="18"/>
                <w:szCs w:val="18"/>
              </w:rPr>
              <w:t xml:space="preserve"> PA, Di </w:t>
            </w:r>
            <w:proofErr w:type="spellStart"/>
            <w:r w:rsidRPr="0025218A">
              <w:rPr>
                <w:rFonts w:asciiTheme="minorHAnsi" w:hAnsiTheme="minorHAnsi" w:cstheme="minorHAnsi"/>
                <w:b w:val="0"/>
                <w:sz w:val="18"/>
                <w:szCs w:val="18"/>
              </w:rPr>
              <w:t>Giaxomo</w:t>
            </w:r>
            <w:proofErr w:type="spellEnd"/>
            <w:r w:rsidRPr="0025218A">
              <w:rPr>
                <w:rFonts w:asciiTheme="minorHAnsi" w:hAnsiTheme="minorHAnsi" w:cstheme="minorHAnsi"/>
                <w:b w:val="0"/>
                <w:sz w:val="18"/>
                <w:szCs w:val="18"/>
              </w:rPr>
              <w:t xml:space="preserve"> AM, De Jesus-Acosta A, </w:t>
            </w:r>
            <w:proofErr w:type="spellStart"/>
            <w:r w:rsidRPr="0025218A">
              <w:rPr>
                <w:rFonts w:asciiTheme="minorHAnsi" w:hAnsiTheme="minorHAnsi" w:cstheme="minorHAnsi"/>
                <w:b w:val="0"/>
                <w:sz w:val="18"/>
                <w:szCs w:val="18"/>
              </w:rPr>
              <w:t>Delord</w:t>
            </w:r>
            <w:proofErr w:type="spellEnd"/>
            <w:r w:rsidRPr="0025218A">
              <w:rPr>
                <w:rFonts w:asciiTheme="minorHAnsi" w:hAnsiTheme="minorHAnsi" w:cstheme="minorHAnsi"/>
                <w:b w:val="0"/>
                <w:sz w:val="18"/>
                <w:szCs w:val="18"/>
              </w:rPr>
              <w:t xml:space="preserve"> J-P, </w:t>
            </w:r>
            <w:proofErr w:type="spellStart"/>
            <w:r w:rsidRPr="0025218A">
              <w:rPr>
                <w:rFonts w:asciiTheme="minorHAnsi" w:hAnsiTheme="minorHAnsi" w:cstheme="minorHAnsi"/>
                <w:b w:val="0"/>
                <w:sz w:val="18"/>
                <w:szCs w:val="18"/>
              </w:rPr>
              <w:t>Geva</w:t>
            </w:r>
            <w:proofErr w:type="spellEnd"/>
            <w:r w:rsidRPr="0025218A">
              <w:rPr>
                <w:rFonts w:asciiTheme="minorHAnsi" w:hAnsiTheme="minorHAnsi" w:cstheme="minorHAnsi"/>
                <w:b w:val="0"/>
                <w:sz w:val="18"/>
                <w:szCs w:val="18"/>
              </w:rPr>
              <w:t xml:space="preserve"> R, Gottfried M, </w:t>
            </w:r>
            <w:proofErr w:type="spellStart"/>
            <w:r w:rsidRPr="0025218A">
              <w:rPr>
                <w:rFonts w:asciiTheme="minorHAnsi" w:hAnsiTheme="minorHAnsi" w:cstheme="minorHAnsi"/>
                <w:b w:val="0"/>
                <w:sz w:val="18"/>
                <w:szCs w:val="18"/>
              </w:rPr>
              <w:t>Penel</w:t>
            </w:r>
            <w:proofErr w:type="spellEnd"/>
            <w:r w:rsidRPr="0025218A">
              <w:rPr>
                <w:rFonts w:asciiTheme="minorHAnsi" w:hAnsiTheme="minorHAnsi" w:cstheme="minorHAnsi"/>
                <w:b w:val="0"/>
                <w:sz w:val="18"/>
                <w:szCs w:val="18"/>
              </w:rPr>
              <w:t xml:space="preserve"> N, Hansen AR, </w:t>
            </w:r>
            <w:proofErr w:type="spellStart"/>
            <w:r w:rsidRPr="0025218A">
              <w:rPr>
                <w:rFonts w:asciiTheme="minorHAnsi" w:hAnsiTheme="minorHAnsi" w:cstheme="minorHAnsi"/>
                <w:b w:val="0"/>
                <w:sz w:val="18"/>
                <w:szCs w:val="18"/>
              </w:rPr>
              <w:t>Piha</w:t>
            </w:r>
            <w:proofErr w:type="spellEnd"/>
            <w:r w:rsidRPr="0025218A">
              <w:rPr>
                <w:rFonts w:asciiTheme="minorHAnsi" w:hAnsiTheme="minorHAnsi" w:cstheme="minorHAnsi"/>
                <w:b w:val="0"/>
                <w:sz w:val="18"/>
                <w:szCs w:val="18"/>
              </w:rPr>
              <w:t xml:space="preserve">-Paul SA, Doi T, Gao B, Chung HC, </w:t>
            </w:r>
            <w:proofErr w:type="spellStart"/>
            <w:r w:rsidRPr="0025218A">
              <w:rPr>
                <w:rFonts w:asciiTheme="minorHAnsi" w:hAnsiTheme="minorHAnsi" w:cstheme="minorHAnsi"/>
                <w:b w:val="0"/>
                <w:sz w:val="18"/>
                <w:szCs w:val="18"/>
              </w:rPr>
              <w:t>Lopex</w:t>
            </w:r>
            <w:proofErr w:type="spellEnd"/>
            <w:r w:rsidRPr="0025218A">
              <w:rPr>
                <w:rFonts w:asciiTheme="minorHAnsi" w:hAnsiTheme="minorHAnsi" w:cstheme="minorHAnsi"/>
                <w:b w:val="0"/>
                <w:sz w:val="18"/>
                <w:szCs w:val="18"/>
              </w:rPr>
              <w:t xml:space="preserve">-Martin J, Bang Y-J, </w:t>
            </w:r>
            <w:proofErr w:type="spellStart"/>
            <w:r w:rsidRPr="0025218A">
              <w:rPr>
                <w:rFonts w:asciiTheme="minorHAnsi" w:hAnsiTheme="minorHAnsi" w:cstheme="minorHAnsi"/>
                <w:b w:val="0"/>
                <w:sz w:val="18"/>
                <w:szCs w:val="18"/>
              </w:rPr>
              <w:t>Frommer</w:t>
            </w:r>
            <w:proofErr w:type="spellEnd"/>
            <w:r w:rsidRPr="0025218A">
              <w:rPr>
                <w:rFonts w:asciiTheme="minorHAnsi" w:hAnsiTheme="minorHAnsi" w:cstheme="minorHAnsi"/>
                <w:b w:val="0"/>
                <w:sz w:val="18"/>
                <w:szCs w:val="18"/>
              </w:rPr>
              <w:t xml:space="preserve"> RS, Shah M, Ghori R, Joe AK, Pruitt SK, Diaz LJ.  </w:t>
            </w:r>
            <w:r w:rsidRPr="0025218A">
              <w:rPr>
                <w:rFonts w:asciiTheme="minorHAnsi" w:hAnsiTheme="minorHAnsi" w:cstheme="minorHAnsi"/>
                <w:b w:val="0"/>
                <w:bCs/>
                <w:kern w:val="36"/>
                <w:sz w:val="18"/>
                <w:szCs w:val="18"/>
              </w:rPr>
              <w:t xml:space="preserve">Efficacy of Pembrolizumab in Patients </w:t>
            </w:r>
            <w:proofErr w:type="gramStart"/>
            <w:r w:rsidRPr="0025218A">
              <w:rPr>
                <w:rFonts w:asciiTheme="minorHAnsi" w:hAnsiTheme="minorHAnsi" w:cstheme="minorHAnsi"/>
                <w:b w:val="0"/>
                <w:bCs/>
                <w:kern w:val="36"/>
                <w:sz w:val="18"/>
                <w:szCs w:val="18"/>
              </w:rPr>
              <w:t>With</w:t>
            </w:r>
            <w:proofErr w:type="gramEnd"/>
            <w:r w:rsidRPr="0025218A">
              <w:rPr>
                <w:rFonts w:asciiTheme="minorHAnsi" w:hAnsiTheme="minorHAnsi" w:cstheme="minorHAnsi"/>
                <w:b w:val="0"/>
                <w:bCs/>
                <w:kern w:val="36"/>
                <w:sz w:val="18"/>
                <w:szCs w:val="18"/>
              </w:rPr>
              <w:t xml:space="preserve"> </w:t>
            </w:r>
            <w:proofErr w:type="spellStart"/>
            <w:r w:rsidRPr="0025218A">
              <w:rPr>
                <w:rFonts w:asciiTheme="minorHAnsi" w:hAnsiTheme="minorHAnsi" w:cstheme="minorHAnsi"/>
                <w:b w:val="0"/>
                <w:bCs/>
                <w:kern w:val="36"/>
                <w:sz w:val="18"/>
                <w:szCs w:val="18"/>
              </w:rPr>
              <w:t>Noncolorectal</w:t>
            </w:r>
            <w:proofErr w:type="spellEnd"/>
            <w:r w:rsidRPr="0025218A">
              <w:rPr>
                <w:rFonts w:asciiTheme="minorHAnsi" w:hAnsiTheme="minorHAnsi" w:cstheme="minorHAnsi"/>
                <w:b w:val="0"/>
                <w:bCs/>
                <w:kern w:val="36"/>
                <w:sz w:val="18"/>
                <w:szCs w:val="18"/>
              </w:rPr>
              <w:t xml:space="preserve"> High Microsatellite Instability/Mismatch Repair-Deficient Cancer: Results From the Phase II KEYNOTE-158 Study</w:t>
            </w:r>
            <w:r>
              <w:rPr>
                <w:rFonts w:asciiTheme="minorHAnsi" w:hAnsiTheme="minorHAnsi" w:cstheme="minorHAnsi"/>
                <w:b w:val="0"/>
                <w:bCs/>
                <w:kern w:val="36"/>
                <w:sz w:val="18"/>
                <w:szCs w:val="18"/>
              </w:rPr>
              <w:t xml:space="preserve">. </w:t>
            </w:r>
            <w:r w:rsidRPr="0025218A">
              <w:rPr>
                <w:rFonts w:asciiTheme="minorHAnsi" w:hAnsiTheme="minorHAnsi" w:cstheme="minorHAnsi"/>
                <w:b w:val="0"/>
                <w:sz w:val="18"/>
                <w:szCs w:val="18"/>
              </w:rPr>
              <w:t xml:space="preserve">J Clin Oncol. </w:t>
            </w:r>
            <w:r w:rsidRPr="0025218A">
              <w:rPr>
                <w:rStyle w:val="cit"/>
                <w:rFonts w:asciiTheme="minorHAnsi" w:hAnsiTheme="minorHAnsi" w:cstheme="minorHAnsi"/>
                <w:b w:val="0"/>
                <w:sz w:val="18"/>
                <w:szCs w:val="18"/>
              </w:rPr>
              <w:t>2020 Jan 1;38(1):1-10.</w:t>
            </w:r>
          </w:p>
          <w:p w14:paraId="4CDE5806" w14:textId="77777777" w:rsidR="001E048A" w:rsidRPr="0025218A" w:rsidRDefault="001E048A" w:rsidP="001E048A">
            <w:pPr>
              <w:shd w:val="clear" w:color="auto" w:fill="FFFFFF"/>
              <w:rPr>
                <w:rFonts w:asciiTheme="minorHAnsi" w:hAnsiTheme="minorHAnsi" w:cstheme="minorHAnsi"/>
                <w:sz w:val="18"/>
                <w:szCs w:val="18"/>
              </w:rPr>
            </w:pPr>
            <w:r w:rsidRPr="0025218A">
              <w:rPr>
                <w:rFonts w:asciiTheme="minorHAnsi" w:hAnsiTheme="minorHAnsi" w:cstheme="minorHAnsi"/>
                <w:sz w:val="18"/>
                <w:szCs w:val="18"/>
                <w:shd w:val="clear" w:color="auto" w:fill="FFFFFF"/>
              </w:rPr>
              <w:t> </w:t>
            </w:r>
            <w:proofErr w:type="spellStart"/>
            <w:r w:rsidRPr="0025218A">
              <w:rPr>
                <w:rStyle w:val="citation-doi"/>
                <w:rFonts w:asciiTheme="minorHAnsi" w:hAnsiTheme="minorHAnsi" w:cstheme="minorHAnsi"/>
                <w:sz w:val="18"/>
                <w:szCs w:val="18"/>
                <w:shd w:val="clear" w:color="auto" w:fill="FFFFFF"/>
              </w:rPr>
              <w:t>doi</w:t>
            </w:r>
            <w:proofErr w:type="spellEnd"/>
            <w:r w:rsidRPr="0025218A">
              <w:rPr>
                <w:rStyle w:val="citation-doi"/>
                <w:rFonts w:asciiTheme="minorHAnsi" w:hAnsiTheme="minorHAnsi" w:cstheme="minorHAnsi"/>
                <w:sz w:val="18"/>
                <w:szCs w:val="18"/>
                <w:shd w:val="clear" w:color="auto" w:fill="FFFFFF"/>
              </w:rPr>
              <w:t>: 10.1200/JCO.19.02105.</w:t>
            </w:r>
          </w:p>
        </w:tc>
        <w:tc>
          <w:tcPr>
            <w:tcW w:w="1530" w:type="dxa"/>
          </w:tcPr>
          <w:p w14:paraId="08E3C61C" w14:textId="77777777" w:rsidR="001E048A" w:rsidRPr="00215320" w:rsidRDefault="001E048A" w:rsidP="001E048A">
            <w:pPr>
              <w:jc w:val="center"/>
              <w:rPr>
                <w:rFonts w:asciiTheme="minorHAnsi" w:eastAsia="Arial" w:hAnsiTheme="minorHAnsi" w:cstheme="minorHAnsi"/>
                <w:sz w:val="18"/>
                <w:szCs w:val="18"/>
              </w:rPr>
            </w:pPr>
            <w:r>
              <w:rPr>
                <w:rFonts w:asciiTheme="minorHAnsi" w:eastAsia="Arial" w:hAnsiTheme="minorHAnsi" w:cstheme="minorHAnsi"/>
                <w:sz w:val="18"/>
                <w:szCs w:val="18"/>
              </w:rPr>
              <w:t>Multi Institutional prospective phase 2 study</w:t>
            </w:r>
          </w:p>
        </w:tc>
        <w:tc>
          <w:tcPr>
            <w:tcW w:w="2790" w:type="dxa"/>
          </w:tcPr>
          <w:p w14:paraId="2533D12D" w14:textId="77777777" w:rsidR="001E048A" w:rsidRPr="0025218A" w:rsidRDefault="001E048A" w:rsidP="001E048A">
            <w:pPr>
              <w:shd w:val="clear" w:color="auto" w:fill="FFFFFF"/>
              <w:rPr>
                <w:rFonts w:asciiTheme="minorHAnsi" w:hAnsiTheme="minorHAnsi" w:cstheme="minorHAnsi"/>
                <w:color w:val="201F1E"/>
                <w:sz w:val="18"/>
                <w:szCs w:val="18"/>
              </w:rPr>
            </w:pPr>
            <w:r w:rsidRPr="0025218A">
              <w:rPr>
                <w:rFonts w:asciiTheme="minorHAnsi" w:hAnsiTheme="minorHAnsi" w:cstheme="minorHAnsi"/>
                <w:color w:val="212121"/>
                <w:sz w:val="18"/>
                <w:szCs w:val="18"/>
                <w:shd w:val="clear" w:color="auto" w:fill="FFFFFF"/>
              </w:rPr>
              <w:t>233 enrolled patients with histologically/cytologically confirmed MSI-H/</w:t>
            </w:r>
            <w:proofErr w:type="spellStart"/>
            <w:r w:rsidRPr="0025218A">
              <w:rPr>
                <w:rFonts w:asciiTheme="minorHAnsi" w:hAnsiTheme="minorHAnsi" w:cstheme="minorHAnsi"/>
                <w:color w:val="212121"/>
                <w:sz w:val="18"/>
                <w:szCs w:val="18"/>
                <w:shd w:val="clear" w:color="auto" w:fill="FFFFFF"/>
              </w:rPr>
              <w:t>dMMR</w:t>
            </w:r>
            <w:proofErr w:type="spellEnd"/>
            <w:r w:rsidRPr="0025218A">
              <w:rPr>
                <w:rFonts w:asciiTheme="minorHAnsi" w:hAnsiTheme="minorHAnsi" w:cstheme="minorHAnsi"/>
                <w:color w:val="212121"/>
                <w:sz w:val="18"/>
                <w:szCs w:val="18"/>
                <w:shd w:val="clear" w:color="auto" w:fill="FFFFFF"/>
              </w:rPr>
              <w:t xml:space="preserve"> advanced </w:t>
            </w:r>
            <w:proofErr w:type="spellStart"/>
            <w:r w:rsidRPr="0025218A">
              <w:rPr>
                <w:rFonts w:asciiTheme="minorHAnsi" w:hAnsiTheme="minorHAnsi" w:cstheme="minorHAnsi"/>
                <w:color w:val="212121"/>
                <w:sz w:val="18"/>
                <w:szCs w:val="18"/>
                <w:shd w:val="clear" w:color="auto" w:fill="FFFFFF"/>
              </w:rPr>
              <w:t>noncolorectal</w:t>
            </w:r>
            <w:proofErr w:type="spellEnd"/>
            <w:r w:rsidRPr="0025218A">
              <w:rPr>
                <w:rFonts w:asciiTheme="minorHAnsi" w:hAnsiTheme="minorHAnsi" w:cstheme="minorHAnsi"/>
                <w:color w:val="212121"/>
                <w:sz w:val="18"/>
                <w:szCs w:val="18"/>
                <w:shd w:val="clear" w:color="auto" w:fill="FFFFFF"/>
              </w:rPr>
              <w:t xml:space="preserve"> cancer who experienced failure with prior therapy received pembrolizumab 200 mg once every 3 weeks for 2 years or until disease progression, unacceptable toxicity, or patient withdrawal. Radiologic imaging was performed every 9 weeks for the first year of therapy and every 12 weeks thereafter (including endometrial, gastric, cholangiocarcinoma, and pancreatic cancers)</w:t>
            </w:r>
          </w:p>
        </w:tc>
        <w:tc>
          <w:tcPr>
            <w:tcW w:w="1710" w:type="dxa"/>
          </w:tcPr>
          <w:p w14:paraId="4FEC7D3E" w14:textId="77777777" w:rsidR="001E048A" w:rsidRPr="0025218A" w:rsidRDefault="001E048A" w:rsidP="001E048A">
            <w:pPr>
              <w:shd w:val="clear" w:color="auto" w:fill="FFFFFF"/>
              <w:rPr>
                <w:rFonts w:asciiTheme="minorHAnsi" w:hAnsiTheme="minorHAnsi" w:cstheme="minorHAnsi"/>
                <w:color w:val="201F1E"/>
                <w:sz w:val="18"/>
                <w:szCs w:val="18"/>
              </w:rPr>
            </w:pPr>
            <w:r w:rsidRPr="0025218A">
              <w:rPr>
                <w:rFonts w:asciiTheme="minorHAnsi" w:hAnsiTheme="minorHAnsi" w:cstheme="minorHAnsi"/>
                <w:color w:val="201F1E"/>
                <w:sz w:val="18"/>
                <w:szCs w:val="18"/>
              </w:rPr>
              <w:t>To evaluate the ORR</w:t>
            </w:r>
            <w:r w:rsidRPr="0025218A">
              <w:rPr>
                <w:rFonts w:asciiTheme="minorHAnsi" w:hAnsiTheme="minorHAnsi" w:cstheme="minorHAnsi"/>
                <w:color w:val="212121"/>
                <w:sz w:val="18"/>
                <w:szCs w:val="18"/>
                <w:shd w:val="clear" w:color="auto" w:fill="FFFFFF"/>
              </w:rPr>
              <w:t xml:space="preserve"> per Response Evaluation Criteria in Solid Tumors (RECIST) version 1.1, as assessed by independent central radiologic review in patients with previously treated, advanced </w:t>
            </w:r>
            <w:proofErr w:type="spellStart"/>
            <w:r w:rsidRPr="0025218A">
              <w:rPr>
                <w:rFonts w:asciiTheme="minorHAnsi" w:hAnsiTheme="minorHAnsi" w:cstheme="minorHAnsi"/>
                <w:color w:val="212121"/>
                <w:sz w:val="18"/>
                <w:szCs w:val="18"/>
                <w:shd w:val="clear" w:color="auto" w:fill="FFFFFF"/>
              </w:rPr>
              <w:t>noncolorectal</w:t>
            </w:r>
            <w:proofErr w:type="spellEnd"/>
            <w:r w:rsidRPr="0025218A">
              <w:rPr>
                <w:rFonts w:asciiTheme="minorHAnsi" w:hAnsiTheme="minorHAnsi" w:cstheme="minorHAnsi"/>
                <w:color w:val="212121"/>
                <w:sz w:val="18"/>
                <w:szCs w:val="18"/>
                <w:shd w:val="clear" w:color="auto" w:fill="FFFFFF"/>
              </w:rPr>
              <w:t xml:space="preserve"> MSI-H/</w:t>
            </w:r>
            <w:proofErr w:type="spellStart"/>
            <w:r w:rsidRPr="0025218A">
              <w:rPr>
                <w:rFonts w:asciiTheme="minorHAnsi" w:hAnsiTheme="minorHAnsi" w:cstheme="minorHAnsi"/>
                <w:color w:val="212121"/>
                <w:sz w:val="18"/>
                <w:szCs w:val="18"/>
                <w:shd w:val="clear" w:color="auto" w:fill="FFFFFF"/>
              </w:rPr>
              <w:t>dMMR</w:t>
            </w:r>
            <w:proofErr w:type="spellEnd"/>
            <w:r w:rsidRPr="0025218A">
              <w:rPr>
                <w:rFonts w:asciiTheme="minorHAnsi" w:hAnsiTheme="minorHAnsi" w:cstheme="minorHAnsi"/>
                <w:color w:val="212121"/>
                <w:sz w:val="18"/>
                <w:szCs w:val="18"/>
                <w:shd w:val="clear" w:color="auto" w:fill="FFFFFF"/>
              </w:rPr>
              <w:t xml:space="preserve"> cancer treated with pembrolizumab</w:t>
            </w:r>
          </w:p>
        </w:tc>
        <w:tc>
          <w:tcPr>
            <w:tcW w:w="3870" w:type="dxa"/>
          </w:tcPr>
          <w:p w14:paraId="3E8DA1D1" w14:textId="77777777" w:rsidR="001E048A" w:rsidRPr="0025218A" w:rsidRDefault="001E048A" w:rsidP="001E048A">
            <w:pPr>
              <w:shd w:val="clear" w:color="auto" w:fill="FFFFFF"/>
              <w:rPr>
                <w:rFonts w:asciiTheme="minorHAnsi" w:eastAsia="Arial" w:hAnsiTheme="minorHAnsi" w:cstheme="minorHAnsi"/>
                <w:color w:val="000000"/>
                <w:sz w:val="18"/>
                <w:szCs w:val="18"/>
                <w:highlight w:val="white"/>
              </w:rPr>
            </w:pPr>
            <w:r w:rsidRPr="0025218A">
              <w:rPr>
                <w:rFonts w:asciiTheme="minorHAnsi" w:hAnsiTheme="minorHAnsi" w:cstheme="minorHAnsi"/>
                <w:color w:val="212121"/>
                <w:sz w:val="18"/>
                <w:szCs w:val="18"/>
                <w:shd w:val="clear" w:color="auto" w:fill="FFFFFF"/>
              </w:rPr>
              <w:t xml:space="preserve">Objective response rate was 34.3% (95% CI, 28.3% to 40.8%). Median </w:t>
            </w:r>
            <w:r>
              <w:rPr>
                <w:rFonts w:asciiTheme="minorHAnsi" w:hAnsiTheme="minorHAnsi" w:cstheme="minorHAnsi"/>
                <w:color w:val="212121"/>
                <w:sz w:val="18"/>
                <w:szCs w:val="18"/>
                <w:shd w:val="clear" w:color="auto" w:fill="FFFFFF"/>
              </w:rPr>
              <w:t>PFS</w:t>
            </w:r>
            <w:r w:rsidRPr="0025218A">
              <w:rPr>
                <w:rFonts w:asciiTheme="minorHAnsi" w:hAnsiTheme="minorHAnsi" w:cstheme="minorHAnsi"/>
                <w:color w:val="212121"/>
                <w:sz w:val="18"/>
                <w:szCs w:val="18"/>
                <w:shd w:val="clear" w:color="auto" w:fill="FFFFFF"/>
              </w:rPr>
              <w:t xml:space="preserve"> survival was 4.1 months (95% CI, 2.4 to 4.9 months) and median overall survival was 23.5 months (95% CI, 13.5 months to not reached). Treatment-related adverse events occurred in 151 patients (64.8%). Thirty-four patients (14.6%) had grade 3 to 5 treatment-related adverse events. Grade 5 pneumonia occurred in one patient; there were no other treatment-related fatal adverse events.</w:t>
            </w:r>
          </w:p>
        </w:tc>
        <w:tc>
          <w:tcPr>
            <w:tcW w:w="900" w:type="dxa"/>
          </w:tcPr>
          <w:p w14:paraId="5A85B726" w14:textId="77777777" w:rsidR="001E048A" w:rsidRPr="00215320" w:rsidRDefault="001E048A" w:rsidP="001E048A">
            <w:pPr>
              <w:jc w:val="center"/>
              <w:rPr>
                <w:rFonts w:asciiTheme="minorHAnsi" w:eastAsia="Arial" w:hAnsiTheme="minorHAnsi" w:cstheme="minorHAnsi"/>
                <w:sz w:val="18"/>
                <w:szCs w:val="18"/>
              </w:rPr>
            </w:pPr>
            <w:r>
              <w:rPr>
                <w:rFonts w:asciiTheme="minorHAnsi" w:eastAsia="Arial" w:hAnsiTheme="minorHAnsi" w:cstheme="minorHAnsi"/>
                <w:sz w:val="18"/>
                <w:szCs w:val="18"/>
              </w:rPr>
              <w:t>2</w:t>
            </w:r>
          </w:p>
        </w:tc>
      </w:tr>
      <w:tr w:rsidR="001E048A" w:rsidRPr="00215320" w14:paraId="138A5069" w14:textId="77777777" w:rsidTr="004330C7">
        <w:tc>
          <w:tcPr>
            <w:tcW w:w="630" w:type="dxa"/>
            <w:vAlign w:val="bottom"/>
          </w:tcPr>
          <w:p w14:paraId="096A2DC7" w14:textId="77777777"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Calibri" w:hAnsiTheme="minorHAnsi" w:cstheme="minorHAnsi"/>
                <w:color w:val="000000"/>
                <w:sz w:val="18"/>
                <w:szCs w:val="18"/>
              </w:rPr>
            </w:pPr>
            <w:r>
              <w:rPr>
                <w:rFonts w:asciiTheme="minorHAnsi" w:eastAsia="Calibri" w:hAnsiTheme="minorHAnsi" w:cstheme="minorHAnsi"/>
                <w:color w:val="000000"/>
                <w:sz w:val="18"/>
                <w:szCs w:val="18"/>
              </w:rPr>
              <w:t>114</w:t>
            </w:r>
          </w:p>
        </w:tc>
        <w:tc>
          <w:tcPr>
            <w:tcW w:w="3600" w:type="dxa"/>
          </w:tcPr>
          <w:p w14:paraId="496ACE5C" w14:textId="77777777" w:rsidR="001E048A" w:rsidRPr="00215320" w:rsidRDefault="001E048A" w:rsidP="001E0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000000" w:themeColor="text1"/>
                <w:sz w:val="18"/>
                <w:szCs w:val="18"/>
              </w:rPr>
            </w:pPr>
            <w:r w:rsidRPr="00215320">
              <w:rPr>
                <w:rFonts w:asciiTheme="minorHAnsi" w:hAnsiTheme="minorHAnsi" w:cstheme="minorHAnsi"/>
                <w:color w:val="000000" w:themeColor="text1"/>
                <w:sz w:val="18"/>
                <w:szCs w:val="18"/>
              </w:rPr>
              <w:t xml:space="preserve">Jung W, Park Y, Kim K, Park HJ, Kim BH. Patterns of Regional Failure after Pancreaticoduodenectomy in Patients with Distal Extrahepatic Cholangiocarcinoma: Suggestion of the Clinical Target Volume for </w:t>
            </w:r>
            <w:r w:rsidRPr="00215320">
              <w:rPr>
                <w:rFonts w:asciiTheme="minorHAnsi" w:hAnsiTheme="minorHAnsi" w:cstheme="minorHAnsi"/>
                <w:color w:val="000000" w:themeColor="text1"/>
                <w:sz w:val="18"/>
                <w:szCs w:val="18"/>
              </w:rPr>
              <w:lastRenderedPageBreak/>
              <w:t>Elective Nodal Irradiation. Clinical Oncology (Royal College of Radiologists). 34(1</w:t>
            </w:r>
            <w:proofErr w:type="gramStart"/>
            <w:r w:rsidRPr="00215320">
              <w:rPr>
                <w:rFonts w:asciiTheme="minorHAnsi" w:hAnsiTheme="minorHAnsi" w:cstheme="minorHAnsi"/>
                <w:color w:val="000000" w:themeColor="text1"/>
                <w:sz w:val="18"/>
                <w:szCs w:val="18"/>
              </w:rPr>
              <w:t>):e</w:t>
            </w:r>
            <w:proofErr w:type="gramEnd"/>
            <w:r w:rsidRPr="00215320">
              <w:rPr>
                <w:rFonts w:asciiTheme="minorHAnsi" w:hAnsiTheme="minorHAnsi" w:cstheme="minorHAnsi"/>
                <w:color w:val="000000" w:themeColor="text1"/>
                <w:sz w:val="18"/>
                <w:szCs w:val="18"/>
              </w:rPr>
              <w:t>45-e51, 2022 Jan. UI: 34598842</w:t>
            </w:r>
          </w:p>
        </w:tc>
        <w:tc>
          <w:tcPr>
            <w:tcW w:w="1530" w:type="dxa"/>
          </w:tcPr>
          <w:p w14:paraId="217B7990"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lastRenderedPageBreak/>
              <w:t>Retrospective study from 4 institutions</w:t>
            </w:r>
          </w:p>
        </w:tc>
        <w:tc>
          <w:tcPr>
            <w:tcW w:w="2790" w:type="dxa"/>
          </w:tcPr>
          <w:p w14:paraId="18F3507F" w14:textId="77777777" w:rsidR="001E048A" w:rsidRPr="00215320" w:rsidRDefault="001E048A" w:rsidP="001E0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000000" w:themeColor="text1"/>
                <w:sz w:val="18"/>
                <w:szCs w:val="18"/>
              </w:rPr>
            </w:pPr>
            <w:r w:rsidRPr="00215320">
              <w:rPr>
                <w:rFonts w:asciiTheme="minorHAnsi" w:eastAsia="Arial" w:hAnsiTheme="minorHAnsi" w:cstheme="minorHAnsi"/>
                <w:color w:val="000000"/>
                <w:sz w:val="18"/>
                <w:szCs w:val="18"/>
                <w:highlight w:val="white"/>
              </w:rPr>
              <w:t xml:space="preserve">Review of medical records from 1991-2015 identified 72 patients with distal ECC who underwent resection. </w:t>
            </w:r>
            <w:r w:rsidRPr="00215320">
              <w:rPr>
                <w:rFonts w:asciiTheme="minorHAnsi" w:hAnsiTheme="minorHAnsi" w:cstheme="minorHAnsi"/>
                <w:color w:val="000000" w:themeColor="text1"/>
                <w:sz w:val="18"/>
                <w:szCs w:val="18"/>
              </w:rPr>
              <w:t xml:space="preserve">30 received AC, 14 underwent RT with or without </w:t>
            </w:r>
            <w:r w:rsidRPr="00215320">
              <w:rPr>
                <w:rFonts w:asciiTheme="minorHAnsi" w:hAnsiTheme="minorHAnsi" w:cstheme="minorHAnsi"/>
                <w:color w:val="000000" w:themeColor="text1"/>
                <w:sz w:val="18"/>
                <w:szCs w:val="18"/>
              </w:rPr>
              <w:lastRenderedPageBreak/>
              <w:t>chemotherapy and 28 received no treatment. After reviewing CT or MRI images, the sites of LRR were identified and mapped to the corresponding locations on the representative CT images.</w:t>
            </w:r>
          </w:p>
        </w:tc>
        <w:tc>
          <w:tcPr>
            <w:tcW w:w="1710" w:type="dxa"/>
          </w:tcPr>
          <w:p w14:paraId="4963E10B" w14:textId="77777777" w:rsidR="001E048A" w:rsidRPr="00215320" w:rsidRDefault="001E048A" w:rsidP="001E0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000000" w:themeColor="text1"/>
                <w:sz w:val="18"/>
                <w:szCs w:val="18"/>
              </w:rPr>
            </w:pPr>
            <w:r w:rsidRPr="00215320">
              <w:rPr>
                <w:rFonts w:asciiTheme="minorHAnsi" w:hAnsiTheme="minorHAnsi" w:cstheme="minorHAnsi"/>
                <w:color w:val="000000" w:themeColor="text1"/>
                <w:sz w:val="18"/>
                <w:szCs w:val="18"/>
              </w:rPr>
              <w:lastRenderedPageBreak/>
              <w:t xml:space="preserve">To identify an optimal target volume for elective nodal irradiation following surgery in </w:t>
            </w:r>
            <w:r w:rsidRPr="00215320">
              <w:rPr>
                <w:rFonts w:asciiTheme="minorHAnsi" w:hAnsiTheme="minorHAnsi" w:cstheme="minorHAnsi"/>
                <w:color w:val="000000" w:themeColor="text1"/>
                <w:sz w:val="18"/>
                <w:szCs w:val="18"/>
              </w:rPr>
              <w:lastRenderedPageBreak/>
              <w:t>patients with distal ECC.</w:t>
            </w:r>
          </w:p>
          <w:p w14:paraId="17BD32B9" w14:textId="77777777" w:rsidR="001E048A" w:rsidRPr="00215320" w:rsidRDefault="001E048A" w:rsidP="001E048A">
            <w:pPr>
              <w:ind w:right="-20"/>
              <w:rPr>
                <w:rFonts w:asciiTheme="minorHAnsi" w:eastAsia="Arial" w:hAnsiTheme="minorHAnsi" w:cstheme="minorHAnsi"/>
                <w:sz w:val="18"/>
                <w:szCs w:val="18"/>
              </w:rPr>
            </w:pPr>
          </w:p>
        </w:tc>
        <w:tc>
          <w:tcPr>
            <w:tcW w:w="3870" w:type="dxa"/>
          </w:tcPr>
          <w:p w14:paraId="504FA0DF" w14:textId="77777777" w:rsidR="001E048A" w:rsidRPr="00215320" w:rsidRDefault="001E048A" w:rsidP="001E0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000000" w:themeColor="text1"/>
                <w:sz w:val="18"/>
                <w:szCs w:val="18"/>
              </w:rPr>
            </w:pPr>
            <w:r w:rsidRPr="00215320">
              <w:rPr>
                <w:rFonts w:asciiTheme="minorHAnsi" w:hAnsiTheme="minorHAnsi" w:cstheme="minorHAnsi"/>
                <w:color w:val="000000" w:themeColor="text1"/>
                <w:sz w:val="18"/>
                <w:szCs w:val="18"/>
              </w:rPr>
              <w:lastRenderedPageBreak/>
              <w:t xml:space="preserve">136 LRRs were observed. LR at 44 sites (32.4%): tumor bed in 15, </w:t>
            </w:r>
            <w:proofErr w:type="spellStart"/>
            <w:r w:rsidRPr="00215320">
              <w:rPr>
                <w:rFonts w:asciiTheme="minorHAnsi" w:hAnsiTheme="minorHAnsi" w:cstheme="minorHAnsi"/>
                <w:color w:val="000000" w:themeColor="text1"/>
                <w:sz w:val="18"/>
                <w:szCs w:val="18"/>
              </w:rPr>
              <w:t>choledochojejunostomy</w:t>
            </w:r>
            <w:proofErr w:type="spellEnd"/>
            <w:r w:rsidRPr="00215320">
              <w:rPr>
                <w:rFonts w:asciiTheme="minorHAnsi" w:hAnsiTheme="minorHAnsi" w:cstheme="minorHAnsi"/>
                <w:color w:val="000000" w:themeColor="text1"/>
                <w:sz w:val="18"/>
                <w:szCs w:val="18"/>
              </w:rPr>
              <w:t xml:space="preserve"> in 25 and </w:t>
            </w:r>
            <w:proofErr w:type="spellStart"/>
            <w:r w:rsidRPr="00215320">
              <w:rPr>
                <w:rFonts w:asciiTheme="minorHAnsi" w:hAnsiTheme="minorHAnsi" w:cstheme="minorHAnsi"/>
                <w:color w:val="000000" w:themeColor="text1"/>
                <w:sz w:val="18"/>
                <w:szCs w:val="18"/>
              </w:rPr>
              <w:t>pancreaticojejunostomy</w:t>
            </w:r>
            <w:proofErr w:type="spellEnd"/>
            <w:r w:rsidRPr="00215320">
              <w:rPr>
                <w:rFonts w:asciiTheme="minorHAnsi" w:hAnsiTheme="minorHAnsi" w:cstheme="minorHAnsi"/>
                <w:color w:val="000000" w:themeColor="text1"/>
                <w:sz w:val="18"/>
                <w:szCs w:val="18"/>
              </w:rPr>
              <w:t xml:space="preserve"> in 4. RR at 92 sites (67.6%); the most common site was the portal vein area (n = 18), followed by the para-aortic </w:t>
            </w:r>
            <w:r w:rsidRPr="00215320">
              <w:rPr>
                <w:rFonts w:asciiTheme="minorHAnsi" w:hAnsiTheme="minorHAnsi" w:cstheme="minorHAnsi"/>
                <w:color w:val="000000" w:themeColor="text1"/>
                <w:sz w:val="18"/>
                <w:szCs w:val="18"/>
              </w:rPr>
              <w:lastRenderedPageBreak/>
              <w:t>region (n = 17). Based on the mapped plots of RR, a clinical target volume covering 90% of RR was generated using the appropriate margin for the vascular structures of the portal vein, celiac axis, superior mesenteric artery, left gastric artery and aorta which may be used to assist with RT target delineation for patients with distal ECC following resection.</w:t>
            </w:r>
          </w:p>
        </w:tc>
        <w:tc>
          <w:tcPr>
            <w:tcW w:w="900" w:type="dxa"/>
          </w:tcPr>
          <w:p w14:paraId="19DB77A9"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lastRenderedPageBreak/>
              <w:t>3</w:t>
            </w:r>
          </w:p>
        </w:tc>
      </w:tr>
      <w:tr w:rsidR="001E048A" w:rsidRPr="00215320" w14:paraId="65C3B229" w14:textId="77777777" w:rsidTr="004330C7">
        <w:tc>
          <w:tcPr>
            <w:tcW w:w="630" w:type="dxa"/>
            <w:vAlign w:val="bottom"/>
          </w:tcPr>
          <w:p w14:paraId="3C3B8098" w14:textId="77777777"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Calibri" w:hAnsiTheme="minorHAnsi" w:cstheme="minorHAnsi"/>
                <w:color w:val="000000"/>
                <w:sz w:val="18"/>
                <w:szCs w:val="18"/>
              </w:rPr>
            </w:pPr>
            <w:r>
              <w:rPr>
                <w:rFonts w:asciiTheme="minorHAnsi" w:eastAsia="Calibri" w:hAnsiTheme="minorHAnsi" w:cstheme="minorHAnsi"/>
                <w:color w:val="000000"/>
                <w:sz w:val="18"/>
                <w:szCs w:val="18"/>
              </w:rPr>
              <w:t>115</w:t>
            </w:r>
          </w:p>
        </w:tc>
        <w:tc>
          <w:tcPr>
            <w:tcW w:w="3600" w:type="dxa"/>
          </w:tcPr>
          <w:p w14:paraId="51C126C0" w14:textId="77777777" w:rsidR="001E048A" w:rsidRPr="00215320" w:rsidRDefault="001E048A" w:rsidP="001E0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hAnsiTheme="minorHAnsi" w:cstheme="minorHAnsi"/>
                <w:color w:val="212121"/>
                <w:sz w:val="18"/>
                <w:szCs w:val="18"/>
              </w:rPr>
              <w:t xml:space="preserve">Koo TR, </w:t>
            </w:r>
            <w:proofErr w:type="spellStart"/>
            <w:r w:rsidRPr="00215320">
              <w:rPr>
                <w:rFonts w:asciiTheme="minorHAnsi" w:hAnsiTheme="minorHAnsi" w:cstheme="minorHAnsi"/>
                <w:color w:val="212121"/>
                <w:sz w:val="18"/>
                <w:szCs w:val="18"/>
              </w:rPr>
              <w:t>Eom</w:t>
            </w:r>
            <w:proofErr w:type="spellEnd"/>
            <w:r w:rsidRPr="00215320">
              <w:rPr>
                <w:rFonts w:asciiTheme="minorHAnsi" w:hAnsiTheme="minorHAnsi" w:cstheme="minorHAnsi"/>
                <w:color w:val="212121"/>
                <w:sz w:val="18"/>
                <w:szCs w:val="18"/>
              </w:rPr>
              <w:t xml:space="preserve"> KY, Kim IA, Cho JY, Yoon YS, Hwang DW, Han HS, Kim JS. Patterns of failure and prognostic factors in resected extrahepatic bile duct cancer: implication for adjuvant radiotherapy. Radiation Oncology Journal. 32(2):63-9, 2014 Jun. UI: 25061574</w:t>
            </w:r>
          </w:p>
        </w:tc>
        <w:tc>
          <w:tcPr>
            <w:tcW w:w="1530" w:type="dxa"/>
          </w:tcPr>
          <w:p w14:paraId="79F8844A"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Single institution retrospective study</w:t>
            </w:r>
          </w:p>
        </w:tc>
        <w:tc>
          <w:tcPr>
            <w:tcW w:w="2790" w:type="dxa"/>
          </w:tcPr>
          <w:p w14:paraId="4DF80457" w14:textId="77777777" w:rsidR="001E048A" w:rsidRPr="00215320" w:rsidRDefault="001E048A" w:rsidP="001E0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hAnsiTheme="minorHAnsi" w:cstheme="minorHAnsi"/>
                <w:color w:val="212121"/>
                <w:sz w:val="18"/>
                <w:szCs w:val="18"/>
              </w:rPr>
              <w:t>97 patients with resected ECC 26 proximal and 71 distal, using the junction of the cystic duct and common hepatic duct as the dividing point. Locoregional failure sites were categorized as follows: the hepatoduodenal ligament and tumor bed, the celiac artery and superior mesenteric artery, and other sites.</w:t>
            </w:r>
          </w:p>
          <w:p w14:paraId="3ECB6861" w14:textId="77777777" w:rsidR="001E048A" w:rsidRPr="00215320" w:rsidRDefault="001E048A" w:rsidP="001E048A">
            <w:pPr>
              <w:rPr>
                <w:rFonts w:asciiTheme="minorHAnsi" w:eastAsia="Arial" w:hAnsiTheme="minorHAnsi" w:cstheme="minorHAnsi"/>
                <w:color w:val="000000"/>
                <w:sz w:val="18"/>
                <w:szCs w:val="18"/>
                <w:highlight w:val="white"/>
              </w:rPr>
            </w:pPr>
          </w:p>
        </w:tc>
        <w:tc>
          <w:tcPr>
            <w:tcW w:w="1710" w:type="dxa"/>
          </w:tcPr>
          <w:p w14:paraId="1C7024DC" w14:textId="77777777" w:rsidR="001E048A" w:rsidRPr="00215320" w:rsidRDefault="001E048A" w:rsidP="001E0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hAnsiTheme="minorHAnsi" w:cstheme="minorHAnsi"/>
                <w:color w:val="212121"/>
                <w:sz w:val="18"/>
                <w:szCs w:val="18"/>
              </w:rPr>
              <w:t>To analyze the patterns of failure and evaluate prognostic factors of LRR after curative resection without adjuvant treatment to find the applicability of adjuvant radiotherapy for ECC.</w:t>
            </w:r>
          </w:p>
        </w:tc>
        <w:tc>
          <w:tcPr>
            <w:tcW w:w="3870" w:type="dxa"/>
          </w:tcPr>
          <w:p w14:paraId="1542DAAD" w14:textId="77777777" w:rsidR="001E048A" w:rsidRPr="00215320" w:rsidRDefault="001E048A" w:rsidP="001E0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hAnsiTheme="minorHAnsi" w:cstheme="minorHAnsi"/>
                <w:color w:val="212121"/>
                <w:sz w:val="18"/>
                <w:szCs w:val="18"/>
              </w:rPr>
              <w:t>3-year LR PFS, PFS, and OS rates were 50%, 42%, and 52%, respectively. Initial LRR 79% proximal and 81% distal.  The most common site was the hepatoduodenal ligament and tumor bed. On multivariate analysis, perineural invasion was associated with poor LR PFS (p = 0.023) and PFS (p = 0.012); and elevated postoperative CA19-9 (&gt;=37 U/mL) did with poor LR PFS (p = 0.002), PFS (p &lt; 0.001) and OS (p &lt; 0.001).</w:t>
            </w:r>
          </w:p>
        </w:tc>
        <w:tc>
          <w:tcPr>
            <w:tcW w:w="900" w:type="dxa"/>
          </w:tcPr>
          <w:p w14:paraId="40CBCEA7"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3</w:t>
            </w:r>
          </w:p>
        </w:tc>
      </w:tr>
      <w:tr w:rsidR="001E048A" w:rsidRPr="00215320" w14:paraId="468E967A" w14:textId="77777777" w:rsidTr="004330C7">
        <w:tc>
          <w:tcPr>
            <w:tcW w:w="630" w:type="dxa"/>
            <w:vAlign w:val="bottom"/>
          </w:tcPr>
          <w:p w14:paraId="1F96B267" w14:textId="77777777"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116</w:t>
            </w:r>
          </w:p>
        </w:tc>
        <w:tc>
          <w:tcPr>
            <w:tcW w:w="3600" w:type="dxa"/>
          </w:tcPr>
          <w:p w14:paraId="7346D548" w14:textId="77777777" w:rsidR="001E048A" w:rsidRPr="00215320" w:rsidRDefault="001E048A" w:rsidP="001E048A">
            <w:pPr>
              <w:shd w:val="clear" w:color="auto" w:fill="FFFFFF"/>
              <w:rPr>
                <w:rFonts w:asciiTheme="minorHAnsi" w:hAnsiTheme="minorHAnsi" w:cstheme="minorHAnsi"/>
                <w:color w:val="201F1E"/>
                <w:sz w:val="18"/>
                <w:szCs w:val="18"/>
              </w:rPr>
            </w:pPr>
            <w:proofErr w:type="spellStart"/>
            <w:r w:rsidRPr="00215320">
              <w:rPr>
                <w:rFonts w:asciiTheme="minorHAnsi" w:hAnsiTheme="minorHAnsi" w:cstheme="minorHAnsi"/>
                <w:color w:val="201F1E"/>
                <w:sz w:val="18"/>
                <w:szCs w:val="18"/>
              </w:rPr>
              <w:t>Ghiassi-Nejad</w:t>
            </w:r>
            <w:proofErr w:type="spellEnd"/>
            <w:r w:rsidRPr="00215320">
              <w:rPr>
                <w:rFonts w:asciiTheme="minorHAnsi" w:hAnsiTheme="minorHAnsi" w:cstheme="minorHAnsi"/>
                <w:color w:val="201F1E"/>
                <w:sz w:val="18"/>
                <w:szCs w:val="18"/>
              </w:rPr>
              <w:t xml:space="preserve"> Z, </w:t>
            </w:r>
            <w:proofErr w:type="spellStart"/>
            <w:r w:rsidRPr="00215320">
              <w:rPr>
                <w:rFonts w:asciiTheme="minorHAnsi" w:hAnsiTheme="minorHAnsi" w:cstheme="minorHAnsi"/>
                <w:color w:val="201F1E"/>
                <w:sz w:val="18"/>
                <w:szCs w:val="18"/>
              </w:rPr>
              <w:t>Tarchi</w:t>
            </w:r>
            <w:proofErr w:type="spellEnd"/>
            <w:r w:rsidRPr="00215320">
              <w:rPr>
                <w:rFonts w:asciiTheme="minorHAnsi" w:hAnsiTheme="minorHAnsi" w:cstheme="minorHAnsi"/>
                <w:color w:val="201F1E"/>
                <w:sz w:val="18"/>
                <w:szCs w:val="18"/>
              </w:rPr>
              <w:t xml:space="preserve"> P, </w:t>
            </w:r>
            <w:proofErr w:type="spellStart"/>
            <w:r w:rsidRPr="00215320">
              <w:rPr>
                <w:rFonts w:asciiTheme="minorHAnsi" w:hAnsiTheme="minorHAnsi" w:cstheme="minorHAnsi"/>
                <w:color w:val="201F1E"/>
                <w:sz w:val="18"/>
                <w:szCs w:val="18"/>
              </w:rPr>
              <w:t>Moshier</w:t>
            </w:r>
            <w:proofErr w:type="spellEnd"/>
            <w:r w:rsidRPr="00215320">
              <w:rPr>
                <w:rFonts w:asciiTheme="minorHAnsi" w:hAnsiTheme="minorHAnsi" w:cstheme="minorHAnsi"/>
                <w:color w:val="201F1E"/>
                <w:sz w:val="18"/>
                <w:szCs w:val="18"/>
              </w:rPr>
              <w:t xml:space="preserve"> E, Ru M, </w:t>
            </w:r>
            <w:proofErr w:type="spellStart"/>
            <w:r w:rsidRPr="00215320">
              <w:rPr>
                <w:rFonts w:asciiTheme="minorHAnsi" w:hAnsiTheme="minorHAnsi" w:cstheme="minorHAnsi"/>
                <w:color w:val="201F1E"/>
                <w:sz w:val="18"/>
                <w:szCs w:val="18"/>
              </w:rPr>
              <w:t>Tabrizian</w:t>
            </w:r>
            <w:proofErr w:type="spellEnd"/>
            <w:r w:rsidRPr="00215320">
              <w:rPr>
                <w:rFonts w:asciiTheme="minorHAnsi" w:hAnsiTheme="minorHAnsi" w:cstheme="minorHAnsi"/>
                <w:color w:val="201F1E"/>
                <w:sz w:val="18"/>
                <w:szCs w:val="18"/>
              </w:rPr>
              <w:t xml:space="preserve"> P, Schwartz M, Buckstein M. Prognostic Factors and Patterns of Locoregional Failure After Surgical Resection in Patients </w:t>
            </w:r>
            <w:proofErr w:type="gramStart"/>
            <w:r w:rsidRPr="00215320">
              <w:rPr>
                <w:rFonts w:asciiTheme="minorHAnsi" w:hAnsiTheme="minorHAnsi" w:cstheme="minorHAnsi"/>
                <w:color w:val="201F1E"/>
                <w:sz w:val="18"/>
                <w:szCs w:val="18"/>
              </w:rPr>
              <w:t>With</w:t>
            </w:r>
            <w:proofErr w:type="gramEnd"/>
            <w:r w:rsidRPr="00215320">
              <w:rPr>
                <w:rFonts w:asciiTheme="minorHAnsi" w:hAnsiTheme="minorHAnsi" w:cstheme="minorHAnsi"/>
                <w:color w:val="201F1E"/>
                <w:sz w:val="18"/>
                <w:szCs w:val="18"/>
              </w:rPr>
              <w:t xml:space="preserve"> Cholangiocarcinoma</w:t>
            </w:r>
          </w:p>
          <w:p w14:paraId="7F713060"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Without Adjuvant Radiation Therapy: Optimal Field Design for Adjuvant Radiation Therapy.</w:t>
            </w:r>
          </w:p>
          <w:p w14:paraId="3459D194"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International Journal of Radiation Oncology, Biology, Physics. 99(4):805-811, 2017 11 15. UI: 29063849</w:t>
            </w:r>
          </w:p>
        </w:tc>
        <w:tc>
          <w:tcPr>
            <w:tcW w:w="1530" w:type="dxa"/>
          </w:tcPr>
          <w:p w14:paraId="74C9FA99"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Single institution retrospective study</w:t>
            </w:r>
          </w:p>
        </w:tc>
        <w:tc>
          <w:tcPr>
            <w:tcW w:w="2790" w:type="dxa"/>
          </w:tcPr>
          <w:p w14:paraId="039FA5A3"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eastAsia="Arial" w:hAnsiTheme="minorHAnsi" w:cstheme="minorHAnsi"/>
                <w:sz w:val="18"/>
                <w:szCs w:val="18"/>
              </w:rPr>
              <w:t>189 patients who underwent surgical resection for cholangiocarcinoma were evaluated for LR (</w:t>
            </w:r>
            <w:r w:rsidRPr="00215320">
              <w:rPr>
                <w:rFonts w:asciiTheme="minorHAnsi" w:hAnsiTheme="minorHAnsi" w:cstheme="minorHAnsi"/>
                <w:color w:val="201F1E"/>
                <w:sz w:val="18"/>
                <w:szCs w:val="18"/>
              </w:rPr>
              <w:t>102 intrahepatic; 43 hilar/distal ECC). LR was defined as recurrence in a theoretical reasonable postoperative RT volume. This includes the cut surface of liver, biliary anastomosis, hilum, portal nodes, celiac nodes, peri-pancreatic nodes, gastro-hepatic nodes, and retroperitoneal nodes. Patients receiving adjuvant RT excluded.</w:t>
            </w:r>
          </w:p>
        </w:tc>
        <w:tc>
          <w:tcPr>
            <w:tcW w:w="1710" w:type="dxa"/>
          </w:tcPr>
          <w:p w14:paraId="1EA220FA"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To identify prognostic factors and patterns of LR in patients with cholangiocarcinoma after surgical resection in the absence of RT for optimal definition of target volumes encompassing the</w:t>
            </w:r>
          </w:p>
          <w:p w14:paraId="4CD7EA97" w14:textId="77777777" w:rsidR="001E048A" w:rsidRPr="00215320" w:rsidRDefault="001E048A" w:rsidP="001E048A">
            <w:pPr>
              <w:ind w:right="-20"/>
              <w:rPr>
                <w:rFonts w:asciiTheme="minorHAnsi" w:eastAsia="Arial" w:hAnsiTheme="minorHAnsi" w:cstheme="minorHAnsi"/>
                <w:sz w:val="18"/>
                <w:szCs w:val="18"/>
              </w:rPr>
            </w:pPr>
            <w:r w:rsidRPr="00215320">
              <w:rPr>
                <w:rFonts w:asciiTheme="minorHAnsi" w:hAnsiTheme="minorHAnsi" w:cstheme="minorHAnsi"/>
                <w:color w:val="201F1E"/>
                <w:sz w:val="18"/>
                <w:szCs w:val="18"/>
              </w:rPr>
              <w:t>majority of local recurrences</w:t>
            </w:r>
          </w:p>
        </w:tc>
        <w:tc>
          <w:tcPr>
            <w:tcW w:w="3870" w:type="dxa"/>
          </w:tcPr>
          <w:p w14:paraId="124F7F8B"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eastAsia="Arial" w:hAnsiTheme="minorHAnsi" w:cstheme="minorHAnsi"/>
                <w:sz w:val="18"/>
                <w:szCs w:val="18"/>
              </w:rPr>
              <w:t xml:space="preserve">86 </w:t>
            </w:r>
            <w:r w:rsidRPr="00215320">
              <w:rPr>
                <w:rFonts w:asciiTheme="minorHAnsi" w:hAnsiTheme="minorHAnsi" w:cstheme="minorHAnsi"/>
                <w:color w:val="201F1E"/>
                <w:sz w:val="18"/>
                <w:szCs w:val="18"/>
              </w:rPr>
              <w:t xml:space="preserve">(59%) had a documented recurrence, of whom 44 (51%) had a LRR component. Among patients who had a recurrence, 23 (27%) had a recurrence at the biliary anastomosis and/or cut liver surface. 28 (32.6%) had LRR in regional LNs, most prevalent in the portal (16.3%) and retroperitoneal (17.4%) </w:t>
            </w:r>
            <w:r w:rsidRPr="00215320">
              <w:rPr>
                <w:rFonts w:asciiTheme="minorHAnsi" w:hAnsiTheme="minorHAnsi" w:cstheme="minorHAnsi"/>
                <w:color w:val="000000" w:themeColor="text1"/>
                <w:sz w:val="18"/>
                <w:szCs w:val="18"/>
              </w:rPr>
              <w:t>LNs</w:t>
            </w:r>
            <w:r w:rsidRPr="00215320">
              <w:rPr>
                <w:rFonts w:asciiTheme="minorHAnsi" w:hAnsiTheme="minorHAnsi" w:cstheme="minorHAnsi"/>
                <w:color w:val="201F1E"/>
                <w:sz w:val="18"/>
                <w:szCs w:val="18"/>
              </w:rPr>
              <w:t>. Univariable analysis identified tumor size, vascular invasion, presence of satellites, stage/nodal status, and receipt of chemotherapy as significant prognostic factors of overall recurrence among intrahepatic patients. Presence of satellites, and stage 3/</w:t>
            </w:r>
            <w:proofErr w:type="spellStart"/>
            <w:r w:rsidRPr="00215320">
              <w:rPr>
                <w:rFonts w:asciiTheme="minorHAnsi" w:hAnsiTheme="minorHAnsi" w:cstheme="minorHAnsi"/>
                <w:color w:val="201F1E"/>
                <w:sz w:val="18"/>
                <w:szCs w:val="18"/>
              </w:rPr>
              <w:t>Nx</w:t>
            </w:r>
            <w:proofErr w:type="spellEnd"/>
            <w:r w:rsidRPr="00215320">
              <w:rPr>
                <w:rFonts w:asciiTheme="minorHAnsi" w:hAnsiTheme="minorHAnsi" w:cstheme="minorHAnsi"/>
                <w:color w:val="201F1E"/>
                <w:sz w:val="18"/>
                <w:szCs w:val="18"/>
              </w:rPr>
              <w:t xml:space="preserve"> status remained statistically significant in multivariable modeling.</w:t>
            </w:r>
          </w:p>
        </w:tc>
        <w:tc>
          <w:tcPr>
            <w:tcW w:w="900" w:type="dxa"/>
          </w:tcPr>
          <w:p w14:paraId="0EDCC56D"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3</w:t>
            </w:r>
          </w:p>
        </w:tc>
      </w:tr>
      <w:tr w:rsidR="001E048A" w:rsidRPr="00215320" w14:paraId="6D498412" w14:textId="77777777" w:rsidTr="004330C7">
        <w:tc>
          <w:tcPr>
            <w:tcW w:w="630" w:type="dxa"/>
            <w:vAlign w:val="bottom"/>
          </w:tcPr>
          <w:p w14:paraId="672FA2C8" w14:textId="77777777"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117</w:t>
            </w:r>
          </w:p>
        </w:tc>
        <w:tc>
          <w:tcPr>
            <w:tcW w:w="3600" w:type="dxa"/>
          </w:tcPr>
          <w:p w14:paraId="2984B20B"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Kim BH, Chie EK, Kim K, Jang JY, Kim SW, Oh DY, Bang YJ, Ha SW. Impact of radiation dose in postoperative radiotherapy after R1 resection for extrahepatic bile duct cancer: long term results from a single institution.</w:t>
            </w:r>
          </w:p>
          <w:p w14:paraId="62AF0C3D" w14:textId="77777777" w:rsidR="001E048A" w:rsidRPr="00215320" w:rsidRDefault="001E048A" w:rsidP="001E048A">
            <w:pPr>
              <w:shd w:val="clear" w:color="auto" w:fill="FFFFFF"/>
              <w:rPr>
                <w:rFonts w:asciiTheme="minorHAnsi" w:hAnsiTheme="minorHAnsi" w:cstheme="minorHAnsi"/>
                <w:color w:val="201F1E"/>
                <w:sz w:val="18"/>
                <w:szCs w:val="18"/>
              </w:rPr>
            </w:pPr>
            <w:proofErr w:type="spellStart"/>
            <w:r w:rsidRPr="00215320">
              <w:rPr>
                <w:rFonts w:asciiTheme="minorHAnsi" w:hAnsiTheme="minorHAnsi" w:cstheme="minorHAnsi"/>
                <w:color w:val="201F1E"/>
                <w:sz w:val="18"/>
                <w:szCs w:val="18"/>
              </w:rPr>
              <w:t>Oncotarget</w:t>
            </w:r>
            <w:proofErr w:type="spellEnd"/>
            <w:r w:rsidRPr="00215320">
              <w:rPr>
                <w:rFonts w:asciiTheme="minorHAnsi" w:hAnsiTheme="minorHAnsi" w:cstheme="minorHAnsi"/>
                <w:color w:val="201F1E"/>
                <w:sz w:val="18"/>
                <w:szCs w:val="18"/>
              </w:rPr>
              <w:t>. 8(44):78076-78085, 2017 Sep 29. UI: 29100449</w:t>
            </w:r>
          </w:p>
        </w:tc>
        <w:tc>
          <w:tcPr>
            <w:tcW w:w="1530" w:type="dxa"/>
          </w:tcPr>
          <w:p w14:paraId="70755B7F"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Multi institution retrospective study</w:t>
            </w:r>
          </w:p>
        </w:tc>
        <w:tc>
          <w:tcPr>
            <w:tcW w:w="2790" w:type="dxa"/>
          </w:tcPr>
          <w:p w14:paraId="61440115"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251 patients with ECC who underwent curative resection followed by AC, 86 patients had either invasive carcinoma (n = 63) or carcinoma in situ (n = 23) at the resected margin. 54 conventional RT dose (40-50.4 </w:t>
            </w:r>
            <w:proofErr w:type="spellStart"/>
            <w:r w:rsidRPr="00215320">
              <w:rPr>
                <w:rFonts w:asciiTheme="minorHAnsi" w:hAnsiTheme="minorHAnsi" w:cstheme="minorHAnsi"/>
                <w:color w:val="201F1E"/>
                <w:sz w:val="18"/>
                <w:szCs w:val="18"/>
              </w:rPr>
              <w:t>Gy</w:t>
            </w:r>
            <w:proofErr w:type="spellEnd"/>
            <w:r w:rsidRPr="00215320">
              <w:rPr>
                <w:rFonts w:asciiTheme="minorHAnsi" w:hAnsiTheme="minorHAnsi" w:cstheme="minorHAnsi"/>
                <w:color w:val="201F1E"/>
                <w:sz w:val="18"/>
                <w:szCs w:val="18"/>
              </w:rPr>
              <w:t xml:space="preserve">); 32 escalated RT dose (54-56 </w:t>
            </w:r>
            <w:proofErr w:type="spellStart"/>
            <w:r w:rsidRPr="00215320">
              <w:rPr>
                <w:rFonts w:asciiTheme="minorHAnsi" w:hAnsiTheme="minorHAnsi" w:cstheme="minorHAnsi"/>
                <w:color w:val="201F1E"/>
                <w:sz w:val="18"/>
                <w:szCs w:val="18"/>
              </w:rPr>
              <w:t>Gy</w:t>
            </w:r>
            <w:proofErr w:type="spellEnd"/>
            <w:r w:rsidRPr="00215320">
              <w:rPr>
                <w:rFonts w:asciiTheme="minorHAnsi" w:hAnsiTheme="minorHAnsi" w:cstheme="minorHAnsi"/>
                <w:color w:val="201F1E"/>
                <w:sz w:val="18"/>
                <w:szCs w:val="18"/>
              </w:rPr>
              <w:t>).</w:t>
            </w:r>
          </w:p>
        </w:tc>
        <w:tc>
          <w:tcPr>
            <w:tcW w:w="1710" w:type="dxa"/>
          </w:tcPr>
          <w:p w14:paraId="08EA7CD7"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To evaluate the impact of RT dose after margin involved resection in patients</w:t>
            </w:r>
          </w:p>
          <w:p w14:paraId="26C40166"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with ECC</w:t>
            </w:r>
          </w:p>
        </w:tc>
        <w:tc>
          <w:tcPr>
            <w:tcW w:w="3870" w:type="dxa"/>
          </w:tcPr>
          <w:p w14:paraId="48766FDC"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Escalated RT dose was associated with improved LC (5yr, 73.8% vs. 47.1%, p = 0.069), but not DFS (5yr, 43.4% vs. 32.6%, p = 0.490) and OS (5yr, 40.6% vs. 29.6%, p = 0.348). In multivariate analysis for LC, invasive carcinoma at the margin (HR 2.957, p = 0.032) and escalated RT dose (HR 0.394, p = 0.047) were independent prognostic factors. No additional GI toxicity was observed in escalated dose group.</w:t>
            </w:r>
          </w:p>
        </w:tc>
        <w:tc>
          <w:tcPr>
            <w:tcW w:w="900" w:type="dxa"/>
          </w:tcPr>
          <w:p w14:paraId="02AE218B"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3</w:t>
            </w:r>
          </w:p>
        </w:tc>
      </w:tr>
      <w:tr w:rsidR="001E048A" w:rsidRPr="00184355" w14:paraId="03A6E706" w14:textId="77777777" w:rsidTr="004330C7">
        <w:tc>
          <w:tcPr>
            <w:tcW w:w="630" w:type="dxa"/>
            <w:vAlign w:val="bottom"/>
          </w:tcPr>
          <w:p w14:paraId="385C97AF" w14:textId="77777777" w:rsidR="001E048A" w:rsidRPr="00184355"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118</w:t>
            </w:r>
          </w:p>
        </w:tc>
        <w:tc>
          <w:tcPr>
            <w:tcW w:w="3600" w:type="dxa"/>
          </w:tcPr>
          <w:p w14:paraId="5333E9C4" w14:textId="77777777" w:rsidR="001E048A" w:rsidRPr="00184355" w:rsidRDefault="001E048A" w:rsidP="001E048A">
            <w:pPr>
              <w:shd w:val="clear" w:color="auto" w:fill="FFFFFF"/>
              <w:rPr>
                <w:rFonts w:asciiTheme="minorHAnsi" w:hAnsiTheme="minorHAnsi" w:cstheme="minorHAnsi"/>
                <w:color w:val="201F1E"/>
                <w:sz w:val="18"/>
                <w:szCs w:val="18"/>
              </w:rPr>
            </w:pPr>
            <w:r w:rsidRPr="00184355">
              <w:rPr>
                <w:rFonts w:asciiTheme="minorHAnsi" w:eastAsia="Arial" w:hAnsiTheme="minorHAnsi" w:cstheme="minorHAnsi"/>
                <w:sz w:val="18"/>
                <w:szCs w:val="18"/>
              </w:rPr>
              <w:t xml:space="preserve">Ebata T, Watanabe H, </w:t>
            </w:r>
            <w:proofErr w:type="spellStart"/>
            <w:r w:rsidRPr="00184355">
              <w:rPr>
                <w:rFonts w:asciiTheme="minorHAnsi" w:eastAsia="Arial" w:hAnsiTheme="minorHAnsi" w:cstheme="minorHAnsi"/>
                <w:sz w:val="18"/>
                <w:szCs w:val="18"/>
              </w:rPr>
              <w:t>Ajioka</w:t>
            </w:r>
            <w:proofErr w:type="spellEnd"/>
            <w:r w:rsidRPr="00184355">
              <w:rPr>
                <w:rFonts w:asciiTheme="minorHAnsi" w:eastAsia="Arial" w:hAnsiTheme="minorHAnsi" w:cstheme="minorHAnsi"/>
                <w:sz w:val="18"/>
                <w:szCs w:val="18"/>
              </w:rPr>
              <w:t xml:space="preserve"> Y, Oda K, </w:t>
            </w:r>
            <w:proofErr w:type="spellStart"/>
            <w:r w:rsidRPr="00184355">
              <w:rPr>
                <w:rFonts w:asciiTheme="minorHAnsi" w:eastAsia="Arial" w:hAnsiTheme="minorHAnsi" w:cstheme="minorHAnsi"/>
                <w:sz w:val="18"/>
                <w:szCs w:val="18"/>
              </w:rPr>
              <w:t>Nimura</w:t>
            </w:r>
            <w:proofErr w:type="spellEnd"/>
            <w:r w:rsidRPr="00184355">
              <w:rPr>
                <w:rFonts w:asciiTheme="minorHAnsi" w:eastAsia="Arial" w:hAnsiTheme="minorHAnsi" w:cstheme="minorHAnsi"/>
                <w:sz w:val="18"/>
                <w:szCs w:val="18"/>
              </w:rPr>
              <w:t xml:space="preserve"> Y. Pathological appraisal of lines of resection </w:t>
            </w:r>
            <w:r w:rsidRPr="00184355">
              <w:rPr>
                <w:rFonts w:asciiTheme="minorHAnsi" w:eastAsia="Arial" w:hAnsiTheme="minorHAnsi" w:cstheme="minorHAnsi"/>
                <w:sz w:val="18"/>
                <w:szCs w:val="18"/>
              </w:rPr>
              <w:lastRenderedPageBreak/>
              <w:t xml:space="preserve">for bile duct carcinoma. Br J Surg. 2002 Oct;89(10):1260-7. </w:t>
            </w:r>
            <w:proofErr w:type="spellStart"/>
            <w:r w:rsidRPr="00184355">
              <w:rPr>
                <w:rFonts w:asciiTheme="minorHAnsi" w:eastAsia="Arial" w:hAnsiTheme="minorHAnsi" w:cstheme="minorHAnsi"/>
                <w:sz w:val="18"/>
                <w:szCs w:val="18"/>
              </w:rPr>
              <w:t>doi</w:t>
            </w:r>
            <w:proofErr w:type="spellEnd"/>
            <w:r w:rsidRPr="00184355">
              <w:rPr>
                <w:rFonts w:asciiTheme="minorHAnsi" w:eastAsia="Arial" w:hAnsiTheme="minorHAnsi" w:cstheme="minorHAnsi"/>
                <w:sz w:val="18"/>
                <w:szCs w:val="18"/>
              </w:rPr>
              <w:t>: 10.1046/j.1365-2168.2002.</w:t>
            </w:r>
            <w:proofErr w:type="gramStart"/>
            <w:r w:rsidRPr="00184355">
              <w:rPr>
                <w:rFonts w:asciiTheme="minorHAnsi" w:eastAsia="Arial" w:hAnsiTheme="minorHAnsi" w:cstheme="minorHAnsi"/>
                <w:sz w:val="18"/>
                <w:szCs w:val="18"/>
              </w:rPr>
              <w:t>02211.x.</w:t>
            </w:r>
            <w:proofErr w:type="gramEnd"/>
            <w:r w:rsidRPr="00184355">
              <w:rPr>
                <w:rFonts w:asciiTheme="minorHAnsi" w:eastAsia="Arial" w:hAnsiTheme="minorHAnsi" w:cstheme="minorHAnsi"/>
                <w:sz w:val="18"/>
                <w:szCs w:val="18"/>
              </w:rPr>
              <w:t xml:space="preserve"> PMID: 12296893.</w:t>
            </w:r>
          </w:p>
        </w:tc>
        <w:tc>
          <w:tcPr>
            <w:tcW w:w="1530" w:type="dxa"/>
          </w:tcPr>
          <w:p w14:paraId="099BF234" w14:textId="77777777" w:rsidR="001E048A" w:rsidRPr="00184355" w:rsidRDefault="001E048A" w:rsidP="001E048A">
            <w:pPr>
              <w:jc w:val="center"/>
              <w:rPr>
                <w:rFonts w:asciiTheme="minorHAnsi" w:hAnsiTheme="minorHAnsi" w:cstheme="minorHAnsi"/>
                <w:color w:val="201F1E"/>
                <w:sz w:val="18"/>
                <w:szCs w:val="18"/>
              </w:rPr>
            </w:pPr>
            <w:r w:rsidRPr="00184355">
              <w:rPr>
                <w:rFonts w:asciiTheme="minorHAnsi" w:eastAsia="Arial" w:hAnsiTheme="minorHAnsi" w:cstheme="minorHAnsi"/>
                <w:sz w:val="18"/>
                <w:szCs w:val="18"/>
              </w:rPr>
              <w:lastRenderedPageBreak/>
              <w:t>Single institution retrospective</w:t>
            </w:r>
          </w:p>
        </w:tc>
        <w:tc>
          <w:tcPr>
            <w:tcW w:w="2790" w:type="dxa"/>
          </w:tcPr>
          <w:p w14:paraId="3EA75AE1" w14:textId="77777777" w:rsidR="001E048A" w:rsidRPr="00184355" w:rsidRDefault="001E048A" w:rsidP="001E048A">
            <w:pPr>
              <w:shd w:val="clear" w:color="auto" w:fill="FFFFFF"/>
              <w:rPr>
                <w:rFonts w:asciiTheme="minorHAnsi" w:hAnsiTheme="minorHAnsi" w:cstheme="minorHAnsi"/>
                <w:color w:val="201F1E"/>
                <w:sz w:val="18"/>
                <w:szCs w:val="18"/>
              </w:rPr>
            </w:pPr>
            <w:r w:rsidRPr="00184355">
              <w:rPr>
                <w:rFonts w:asciiTheme="minorHAnsi" w:eastAsia="Arial" w:hAnsiTheme="minorHAnsi" w:cstheme="minorHAnsi"/>
                <w:sz w:val="18"/>
                <w:szCs w:val="18"/>
              </w:rPr>
              <w:t xml:space="preserve">A retrospective review was carried out of 253 resected specimens of </w:t>
            </w:r>
            <w:r w:rsidRPr="00184355">
              <w:rPr>
                <w:rFonts w:asciiTheme="minorHAnsi" w:eastAsia="Arial" w:hAnsiTheme="minorHAnsi" w:cstheme="minorHAnsi"/>
                <w:sz w:val="18"/>
                <w:szCs w:val="18"/>
              </w:rPr>
              <w:lastRenderedPageBreak/>
              <w:t>extrahepatic bile duct carcinoma. Carcinomas were classified histologically as invasive or non-invasive in addition to assessment of the resection margin.</w:t>
            </w:r>
          </w:p>
        </w:tc>
        <w:tc>
          <w:tcPr>
            <w:tcW w:w="1710" w:type="dxa"/>
          </w:tcPr>
          <w:p w14:paraId="3556471A" w14:textId="77777777" w:rsidR="001E048A" w:rsidRPr="00184355" w:rsidRDefault="001E048A" w:rsidP="001E048A">
            <w:pPr>
              <w:shd w:val="clear" w:color="auto" w:fill="FFFFFF"/>
              <w:rPr>
                <w:rFonts w:asciiTheme="minorHAnsi" w:hAnsiTheme="minorHAnsi" w:cstheme="minorHAnsi"/>
                <w:color w:val="201F1E"/>
                <w:sz w:val="18"/>
                <w:szCs w:val="18"/>
              </w:rPr>
            </w:pPr>
            <w:r w:rsidRPr="00184355">
              <w:rPr>
                <w:rFonts w:asciiTheme="minorHAnsi" w:eastAsia="Arial" w:hAnsiTheme="minorHAnsi" w:cstheme="minorHAnsi"/>
                <w:sz w:val="18"/>
                <w:szCs w:val="18"/>
              </w:rPr>
              <w:lastRenderedPageBreak/>
              <w:t xml:space="preserve">To determine adequate surgical </w:t>
            </w:r>
            <w:r w:rsidRPr="00184355">
              <w:rPr>
                <w:rFonts w:asciiTheme="minorHAnsi" w:eastAsia="Arial" w:hAnsiTheme="minorHAnsi" w:cstheme="minorHAnsi"/>
                <w:sz w:val="18"/>
                <w:szCs w:val="18"/>
              </w:rPr>
              <w:lastRenderedPageBreak/>
              <w:t>margin upon gross tumor for extrahepatic bile duct carcinoma</w:t>
            </w:r>
          </w:p>
        </w:tc>
        <w:tc>
          <w:tcPr>
            <w:tcW w:w="3870" w:type="dxa"/>
          </w:tcPr>
          <w:p w14:paraId="49F2705C" w14:textId="77777777" w:rsidR="001E048A" w:rsidRPr="00184355" w:rsidRDefault="001E048A" w:rsidP="001E048A">
            <w:pPr>
              <w:shd w:val="clear" w:color="auto" w:fill="FFFFFF"/>
              <w:rPr>
                <w:rFonts w:asciiTheme="minorHAnsi" w:hAnsiTheme="minorHAnsi" w:cstheme="minorHAnsi"/>
                <w:color w:val="201F1E"/>
                <w:sz w:val="18"/>
                <w:szCs w:val="18"/>
              </w:rPr>
            </w:pPr>
            <w:proofErr w:type="spellStart"/>
            <w:r w:rsidRPr="00184355">
              <w:rPr>
                <w:rFonts w:asciiTheme="minorHAnsi" w:eastAsia="Arial" w:hAnsiTheme="minorHAnsi" w:cstheme="minorHAnsi"/>
                <w:sz w:val="18"/>
                <w:szCs w:val="18"/>
              </w:rPr>
              <w:lastRenderedPageBreak/>
              <w:t>Tumour</w:t>
            </w:r>
            <w:proofErr w:type="spellEnd"/>
            <w:r w:rsidRPr="00184355">
              <w:rPr>
                <w:rFonts w:asciiTheme="minorHAnsi" w:eastAsia="Arial" w:hAnsiTheme="minorHAnsi" w:cstheme="minorHAnsi"/>
                <w:sz w:val="18"/>
                <w:szCs w:val="18"/>
              </w:rPr>
              <w:t xml:space="preserve"> was present microscopically at the resection margin in 80 (31.6 per cent) of 253 </w:t>
            </w:r>
            <w:r w:rsidRPr="00184355">
              <w:rPr>
                <w:rFonts w:asciiTheme="minorHAnsi" w:eastAsia="Arial" w:hAnsiTheme="minorHAnsi" w:cstheme="minorHAnsi"/>
                <w:sz w:val="18"/>
                <w:szCs w:val="18"/>
              </w:rPr>
              <w:lastRenderedPageBreak/>
              <w:t xml:space="preserve">cases, with 46 showing marginal involvement by non-invasive carcinoma, 20 showing invasive carcinoma at a margin, and 14 showing both. Involvement of the resection margin by invasive carcinoma was encountered only when the margin was shorter than 10 mm, whereas non-invasive carcinoma was encountered even when the margin length reached 40 mm. The observed length of microscopic extension of invasive carcinoma beyond the macroscopically evident </w:t>
            </w:r>
            <w:proofErr w:type="spellStart"/>
            <w:r w:rsidRPr="00184355">
              <w:rPr>
                <w:rFonts w:asciiTheme="minorHAnsi" w:eastAsia="Arial" w:hAnsiTheme="minorHAnsi" w:cstheme="minorHAnsi"/>
                <w:sz w:val="18"/>
                <w:szCs w:val="18"/>
              </w:rPr>
              <w:t>tumour</w:t>
            </w:r>
            <w:proofErr w:type="spellEnd"/>
            <w:r w:rsidRPr="00184355">
              <w:rPr>
                <w:rFonts w:asciiTheme="minorHAnsi" w:eastAsia="Arial" w:hAnsiTheme="minorHAnsi" w:cstheme="minorHAnsi"/>
                <w:sz w:val="18"/>
                <w:szCs w:val="18"/>
              </w:rPr>
              <w:t xml:space="preserve"> mass was limited to 10.0 mm. Median microscopic extension of non-invasive carcinoma beyond the mass was 10 mm (75th percentile 19.5 and 14.5 mm in proximal and distal directions respectively; maximum 52 mm). Margins of 20 mm could be assured to be negative proximally in 89.0 per cent of cases and distally in 93.8 per cent.</w:t>
            </w:r>
          </w:p>
        </w:tc>
        <w:tc>
          <w:tcPr>
            <w:tcW w:w="900" w:type="dxa"/>
          </w:tcPr>
          <w:p w14:paraId="74CD50EF" w14:textId="77777777" w:rsidR="001E048A" w:rsidRPr="00184355" w:rsidRDefault="001E048A" w:rsidP="001E048A">
            <w:pPr>
              <w:jc w:val="center"/>
              <w:rPr>
                <w:rFonts w:asciiTheme="minorHAnsi" w:eastAsia="Arial" w:hAnsiTheme="minorHAnsi" w:cstheme="minorHAnsi"/>
                <w:sz w:val="18"/>
                <w:szCs w:val="18"/>
              </w:rPr>
            </w:pPr>
            <w:r>
              <w:rPr>
                <w:rFonts w:asciiTheme="minorHAnsi" w:eastAsia="Arial" w:hAnsiTheme="minorHAnsi" w:cstheme="minorHAnsi"/>
                <w:sz w:val="18"/>
                <w:szCs w:val="18"/>
              </w:rPr>
              <w:lastRenderedPageBreak/>
              <w:t>3</w:t>
            </w:r>
          </w:p>
        </w:tc>
      </w:tr>
      <w:tr w:rsidR="001E048A" w:rsidRPr="00215320" w14:paraId="58D028EC" w14:textId="77777777" w:rsidTr="004330C7">
        <w:tc>
          <w:tcPr>
            <w:tcW w:w="630" w:type="dxa"/>
            <w:vAlign w:val="bottom"/>
          </w:tcPr>
          <w:p w14:paraId="34F990F2" w14:textId="77777777" w:rsidR="001E048A" w:rsidRPr="00184355"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119</w:t>
            </w:r>
          </w:p>
        </w:tc>
        <w:tc>
          <w:tcPr>
            <w:tcW w:w="3600" w:type="dxa"/>
          </w:tcPr>
          <w:p w14:paraId="653A5D7E" w14:textId="77777777" w:rsidR="001E048A" w:rsidRPr="00184355" w:rsidRDefault="001E048A" w:rsidP="001E048A">
            <w:pPr>
              <w:shd w:val="clear" w:color="auto" w:fill="FFFFFF"/>
              <w:rPr>
                <w:rFonts w:asciiTheme="minorHAnsi" w:hAnsiTheme="minorHAnsi" w:cstheme="minorHAnsi"/>
                <w:color w:val="201F1E"/>
                <w:sz w:val="18"/>
                <w:szCs w:val="18"/>
              </w:rPr>
            </w:pPr>
            <w:r w:rsidRPr="00184355">
              <w:rPr>
                <w:rFonts w:asciiTheme="minorHAnsi" w:eastAsia="Arial" w:hAnsiTheme="minorHAnsi" w:cstheme="minorHAnsi"/>
                <w:sz w:val="18"/>
                <w:szCs w:val="18"/>
              </w:rPr>
              <w:t xml:space="preserve">Chang YR, Lee KB, Jang JY, Lim CS, Kang MJ, Kwon W, Jung WH, Kim SW. Analysis of microscopic tumor spread patterns according to gross morphologies and suggestions for optimal resection margins in bile duct cancer. J </w:t>
            </w:r>
            <w:proofErr w:type="spellStart"/>
            <w:r w:rsidRPr="00184355">
              <w:rPr>
                <w:rFonts w:asciiTheme="minorHAnsi" w:eastAsia="Arial" w:hAnsiTheme="minorHAnsi" w:cstheme="minorHAnsi"/>
                <w:sz w:val="18"/>
                <w:szCs w:val="18"/>
              </w:rPr>
              <w:t>Gastrointest</w:t>
            </w:r>
            <w:proofErr w:type="spellEnd"/>
            <w:r w:rsidRPr="00184355">
              <w:rPr>
                <w:rFonts w:asciiTheme="minorHAnsi" w:eastAsia="Arial" w:hAnsiTheme="minorHAnsi" w:cstheme="minorHAnsi"/>
                <w:sz w:val="18"/>
                <w:szCs w:val="18"/>
              </w:rPr>
              <w:t xml:space="preserve"> Surg. 2014 Jun;18(6):1146-54. </w:t>
            </w:r>
            <w:proofErr w:type="spellStart"/>
            <w:r w:rsidRPr="00184355">
              <w:rPr>
                <w:rFonts w:asciiTheme="minorHAnsi" w:eastAsia="Arial" w:hAnsiTheme="minorHAnsi" w:cstheme="minorHAnsi"/>
                <w:sz w:val="18"/>
                <w:szCs w:val="18"/>
              </w:rPr>
              <w:t>doi</w:t>
            </w:r>
            <w:proofErr w:type="spellEnd"/>
            <w:r w:rsidRPr="00184355">
              <w:rPr>
                <w:rFonts w:asciiTheme="minorHAnsi" w:eastAsia="Arial" w:hAnsiTheme="minorHAnsi" w:cstheme="minorHAnsi"/>
                <w:sz w:val="18"/>
                <w:szCs w:val="18"/>
              </w:rPr>
              <w:t xml:space="preserve">: 10.1007/s11605-014-2518-0. </w:t>
            </w:r>
            <w:proofErr w:type="spellStart"/>
            <w:r w:rsidRPr="00184355">
              <w:rPr>
                <w:rFonts w:asciiTheme="minorHAnsi" w:eastAsia="Arial" w:hAnsiTheme="minorHAnsi" w:cstheme="minorHAnsi"/>
                <w:sz w:val="18"/>
                <w:szCs w:val="18"/>
              </w:rPr>
              <w:t>Epub</w:t>
            </w:r>
            <w:proofErr w:type="spellEnd"/>
            <w:r w:rsidRPr="00184355">
              <w:rPr>
                <w:rFonts w:asciiTheme="minorHAnsi" w:eastAsia="Arial" w:hAnsiTheme="minorHAnsi" w:cstheme="minorHAnsi"/>
                <w:sz w:val="18"/>
                <w:szCs w:val="18"/>
              </w:rPr>
              <w:t xml:space="preserve"> 2014 Apr 19. PMID: 24748341.</w:t>
            </w:r>
          </w:p>
        </w:tc>
        <w:tc>
          <w:tcPr>
            <w:tcW w:w="1530" w:type="dxa"/>
          </w:tcPr>
          <w:p w14:paraId="0B2192DA" w14:textId="77777777" w:rsidR="001E048A" w:rsidRDefault="001E048A" w:rsidP="001E048A">
            <w:pPr>
              <w:jc w:val="center"/>
              <w:rPr>
                <w:rFonts w:asciiTheme="minorHAnsi" w:eastAsia="Arial" w:hAnsiTheme="minorHAnsi" w:cstheme="minorHAnsi"/>
                <w:sz w:val="18"/>
                <w:szCs w:val="18"/>
              </w:rPr>
            </w:pPr>
            <w:r w:rsidRPr="00184355">
              <w:rPr>
                <w:rFonts w:asciiTheme="minorHAnsi" w:eastAsia="Arial" w:hAnsiTheme="minorHAnsi" w:cstheme="minorHAnsi"/>
                <w:sz w:val="18"/>
                <w:szCs w:val="18"/>
              </w:rPr>
              <w:t>Single institution retrospective</w:t>
            </w:r>
          </w:p>
          <w:p w14:paraId="220B7423" w14:textId="77777777" w:rsidR="001E048A" w:rsidRPr="00184355" w:rsidRDefault="001E048A" w:rsidP="001E048A">
            <w:pPr>
              <w:jc w:val="center"/>
              <w:rPr>
                <w:rFonts w:asciiTheme="minorHAnsi" w:eastAsia="Arial" w:hAnsiTheme="minorHAnsi" w:cstheme="minorHAnsi"/>
                <w:sz w:val="18"/>
                <w:szCs w:val="18"/>
              </w:rPr>
            </w:pPr>
            <w:r>
              <w:rPr>
                <w:rFonts w:asciiTheme="minorHAnsi" w:eastAsia="Arial" w:hAnsiTheme="minorHAnsi" w:cstheme="minorHAnsi"/>
                <w:sz w:val="18"/>
                <w:szCs w:val="18"/>
              </w:rPr>
              <w:t>study</w:t>
            </w:r>
          </w:p>
        </w:tc>
        <w:tc>
          <w:tcPr>
            <w:tcW w:w="2790" w:type="dxa"/>
          </w:tcPr>
          <w:p w14:paraId="2C732C5F" w14:textId="77777777" w:rsidR="001E048A" w:rsidRPr="00184355" w:rsidRDefault="001E048A" w:rsidP="001E048A">
            <w:pPr>
              <w:shd w:val="clear" w:color="auto" w:fill="FFFFFF"/>
              <w:rPr>
                <w:rFonts w:asciiTheme="minorHAnsi" w:eastAsia="Arial" w:hAnsiTheme="minorHAnsi" w:cstheme="minorHAnsi"/>
                <w:color w:val="000000"/>
                <w:sz w:val="18"/>
                <w:szCs w:val="18"/>
              </w:rPr>
            </w:pPr>
            <w:r w:rsidRPr="00184355">
              <w:rPr>
                <w:rFonts w:asciiTheme="minorHAnsi" w:eastAsia="Arial" w:hAnsiTheme="minorHAnsi" w:cstheme="minorHAnsi"/>
                <w:sz w:val="18"/>
                <w:szCs w:val="18"/>
              </w:rPr>
              <w:t>A total of 79 patients with EHBD cancers who underwent curative resection at Seoul National University Hospital between 2007 and 2010 were reviewed. Pathologic findings were reviewed by a single specialized pathologist.</w:t>
            </w:r>
          </w:p>
        </w:tc>
        <w:tc>
          <w:tcPr>
            <w:tcW w:w="1710" w:type="dxa"/>
          </w:tcPr>
          <w:p w14:paraId="597A0131" w14:textId="77777777" w:rsidR="001E048A" w:rsidRPr="00184355" w:rsidRDefault="001E048A" w:rsidP="001E048A">
            <w:pPr>
              <w:shd w:val="clear" w:color="auto" w:fill="FFFFFF"/>
              <w:rPr>
                <w:rFonts w:asciiTheme="minorHAnsi" w:eastAsia="Arial" w:hAnsiTheme="minorHAnsi" w:cstheme="minorHAnsi"/>
                <w:color w:val="000000"/>
                <w:sz w:val="18"/>
                <w:szCs w:val="18"/>
              </w:rPr>
            </w:pPr>
            <w:r w:rsidRPr="00184355">
              <w:rPr>
                <w:rFonts w:asciiTheme="minorHAnsi" w:eastAsia="Arial" w:hAnsiTheme="minorHAnsi" w:cstheme="minorHAnsi"/>
                <w:sz w:val="18"/>
                <w:szCs w:val="18"/>
              </w:rPr>
              <w:t>To analyze the patterns of microscopic tumor spreads and their lengths according to gross morphology and to suggest optimal resection margins for EHBD cancer.</w:t>
            </w:r>
          </w:p>
        </w:tc>
        <w:tc>
          <w:tcPr>
            <w:tcW w:w="3870" w:type="dxa"/>
          </w:tcPr>
          <w:p w14:paraId="388C95FC" w14:textId="77777777" w:rsidR="001E048A" w:rsidRPr="00184355" w:rsidRDefault="001E048A" w:rsidP="001E048A">
            <w:pPr>
              <w:shd w:val="clear" w:color="auto" w:fill="FFFFFF"/>
              <w:rPr>
                <w:rFonts w:asciiTheme="minorHAnsi" w:hAnsiTheme="minorHAnsi" w:cstheme="minorHAnsi"/>
                <w:color w:val="201F1E"/>
                <w:sz w:val="18"/>
                <w:szCs w:val="18"/>
              </w:rPr>
            </w:pPr>
            <w:r w:rsidRPr="00184355">
              <w:rPr>
                <w:rFonts w:asciiTheme="minorHAnsi" w:eastAsia="Arial" w:hAnsiTheme="minorHAnsi" w:cstheme="minorHAnsi"/>
                <w:sz w:val="18"/>
                <w:szCs w:val="18"/>
              </w:rPr>
              <w:t>Mucosal and mural/</w:t>
            </w:r>
            <w:proofErr w:type="spellStart"/>
            <w:r w:rsidRPr="00184355">
              <w:rPr>
                <w:rFonts w:asciiTheme="minorHAnsi" w:eastAsia="Arial" w:hAnsiTheme="minorHAnsi" w:cstheme="minorHAnsi"/>
                <w:sz w:val="18"/>
                <w:szCs w:val="18"/>
              </w:rPr>
              <w:t>perimural</w:t>
            </w:r>
            <w:proofErr w:type="spellEnd"/>
            <w:r w:rsidRPr="00184355">
              <w:rPr>
                <w:rFonts w:asciiTheme="minorHAnsi" w:eastAsia="Arial" w:hAnsiTheme="minorHAnsi" w:cstheme="minorHAnsi"/>
                <w:sz w:val="18"/>
                <w:szCs w:val="18"/>
              </w:rPr>
              <w:t xml:space="preserve"> spreads were seen in 37.3 and 62.3 %, respectively. The mean length of tumor spreads in the papillary (n = 13), nodular/nodular infiltrative (n = 43), and sclerosing types (n = 23) were 4.5 ± 6.3, 1.8 ± 6.4, and 6.4 ± 6.7 mm, respectively. Spread patterns correlated with gross morphologies (P &lt; 0.001). The lengths of tumor spreads at the 90th percentile </w:t>
            </w:r>
            <w:proofErr w:type="gramStart"/>
            <w:r w:rsidRPr="00184355">
              <w:rPr>
                <w:rFonts w:asciiTheme="minorHAnsi" w:eastAsia="Arial" w:hAnsiTheme="minorHAnsi" w:cstheme="minorHAnsi"/>
                <w:sz w:val="18"/>
                <w:szCs w:val="18"/>
              </w:rPr>
              <w:t>were</w:t>
            </w:r>
            <w:proofErr w:type="gramEnd"/>
            <w:r w:rsidRPr="00184355">
              <w:rPr>
                <w:rFonts w:asciiTheme="minorHAnsi" w:eastAsia="Arial" w:hAnsiTheme="minorHAnsi" w:cstheme="minorHAnsi"/>
                <w:sz w:val="18"/>
                <w:szCs w:val="18"/>
              </w:rPr>
              <w:t xml:space="preserve"> 15.6, 10.0, and 15.6 mm, respectively.</w:t>
            </w:r>
          </w:p>
        </w:tc>
        <w:tc>
          <w:tcPr>
            <w:tcW w:w="900" w:type="dxa"/>
          </w:tcPr>
          <w:p w14:paraId="0462AE94" w14:textId="77777777" w:rsidR="001E048A" w:rsidRPr="00184355" w:rsidRDefault="001E048A" w:rsidP="001E048A">
            <w:pPr>
              <w:jc w:val="center"/>
              <w:rPr>
                <w:rFonts w:asciiTheme="minorHAnsi" w:eastAsia="Arial" w:hAnsiTheme="minorHAnsi" w:cstheme="minorHAnsi"/>
                <w:sz w:val="18"/>
                <w:szCs w:val="18"/>
              </w:rPr>
            </w:pPr>
            <w:r>
              <w:rPr>
                <w:rFonts w:asciiTheme="minorHAnsi" w:eastAsia="Arial" w:hAnsiTheme="minorHAnsi" w:cstheme="minorHAnsi"/>
                <w:sz w:val="18"/>
                <w:szCs w:val="18"/>
              </w:rPr>
              <w:t>3</w:t>
            </w:r>
          </w:p>
        </w:tc>
      </w:tr>
      <w:tr w:rsidR="001E048A" w:rsidRPr="00215320" w14:paraId="68B78AB4" w14:textId="77777777" w:rsidTr="004330C7">
        <w:tc>
          <w:tcPr>
            <w:tcW w:w="630" w:type="dxa"/>
            <w:vAlign w:val="bottom"/>
          </w:tcPr>
          <w:p w14:paraId="44BED8AD" w14:textId="77777777" w:rsidR="001E048A" w:rsidRPr="00ED3F49"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sz w:val="18"/>
                <w:szCs w:val="18"/>
              </w:rPr>
            </w:pPr>
            <w:r>
              <w:rPr>
                <w:rFonts w:asciiTheme="minorHAnsi" w:eastAsia="Arial" w:hAnsiTheme="minorHAnsi" w:cstheme="minorHAnsi"/>
                <w:sz w:val="18"/>
                <w:szCs w:val="18"/>
              </w:rPr>
              <w:t>120</w:t>
            </w:r>
          </w:p>
        </w:tc>
        <w:tc>
          <w:tcPr>
            <w:tcW w:w="3600" w:type="dxa"/>
          </w:tcPr>
          <w:p w14:paraId="688B30BF" w14:textId="77777777" w:rsidR="001E048A" w:rsidRPr="00ED3F49" w:rsidRDefault="001E048A" w:rsidP="001E048A">
            <w:pPr>
              <w:shd w:val="clear" w:color="auto" w:fill="FFFFFF"/>
              <w:rPr>
                <w:rFonts w:asciiTheme="minorHAnsi" w:hAnsiTheme="minorHAnsi" w:cstheme="minorHAnsi"/>
                <w:color w:val="201F1E"/>
                <w:sz w:val="18"/>
                <w:szCs w:val="18"/>
              </w:rPr>
            </w:pPr>
            <w:r w:rsidRPr="00ED3F49">
              <w:rPr>
                <w:rFonts w:asciiTheme="minorHAnsi" w:eastAsia="Arial" w:hAnsiTheme="minorHAnsi" w:cstheme="minorHAnsi"/>
                <w:sz w:val="18"/>
                <w:szCs w:val="18"/>
              </w:rPr>
              <w:t xml:space="preserve">Kozak MM, </w:t>
            </w:r>
            <w:proofErr w:type="spellStart"/>
            <w:r w:rsidRPr="00ED3F49">
              <w:rPr>
                <w:rFonts w:asciiTheme="minorHAnsi" w:eastAsia="Arial" w:hAnsiTheme="minorHAnsi" w:cstheme="minorHAnsi"/>
                <w:sz w:val="18"/>
                <w:szCs w:val="18"/>
              </w:rPr>
              <w:t>Toesca</w:t>
            </w:r>
            <w:proofErr w:type="spellEnd"/>
            <w:r w:rsidRPr="00ED3F49">
              <w:rPr>
                <w:rFonts w:asciiTheme="minorHAnsi" w:eastAsia="Arial" w:hAnsiTheme="minorHAnsi" w:cstheme="minorHAnsi"/>
                <w:sz w:val="18"/>
                <w:szCs w:val="18"/>
              </w:rPr>
              <w:t xml:space="preserve"> DAS, von </w:t>
            </w:r>
            <w:proofErr w:type="spellStart"/>
            <w:r w:rsidRPr="00ED3F49">
              <w:rPr>
                <w:rFonts w:asciiTheme="minorHAnsi" w:eastAsia="Arial" w:hAnsiTheme="minorHAnsi" w:cstheme="minorHAnsi"/>
                <w:sz w:val="18"/>
                <w:szCs w:val="18"/>
              </w:rPr>
              <w:t>Eyben</w:t>
            </w:r>
            <w:proofErr w:type="spellEnd"/>
            <w:r w:rsidRPr="00ED3F49">
              <w:rPr>
                <w:rFonts w:asciiTheme="minorHAnsi" w:eastAsia="Arial" w:hAnsiTheme="minorHAnsi" w:cstheme="minorHAnsi"/>
                <w:sz w:val="18"/>
                <w:szCs w:val="18"/>
              </w:rPr>
              <w:t xml:space="preserve"> R, </w:t>
            </w:r>
            <w:proofErr w:type="spellStart"/>
            <w:r w:rsidRPr="00ED3F49">
              <w:rPr>
                <w:rFonts w:asciiTheme="minorHAnsi" w:eastAsia="Arial" w:hAnsiTheme="minorHAnsi" w:cstheme="minorHAnsi"/>
                <w:sz w:val="18"/>
                <w:szCs w:val="18"/>
              </w:rPr>
              <w:t>Pollom</w:t>
            </w:r>
            <w:proofErr w:type="spellEnd"/>
            <w:r w:rsidRPr="00ED3F49">
              <w:rPr>
                <w:rFonts w:asciiTheme="minorHAnsi" w:eastAsia="Arial" w:hAnsiTheme="minorHAnsi" w:cstheme="minorHAnsi"/>
                <w:sz w:val="18"/>
                <w:szCs w:val="18"/>
              </w:rPr>
              <w:t xml:space="preserve"> EL, Chang DT. Stereotactic Body Radiation Therapy for Cholangiocarcinoma: Optimizing Locoregional Control </w:t>
            </w:r>
            <w:proofErr w:type="gramStart"/>
            <w:r w:rsidRPr="00ED3F49">
              <w:rPr>
                <w:rFonts w:asciiTheme="minorHAnsi" w:eastAsia="Arial" w:hAnsiTheme="minorHAnsi" w:cstheme="minorHAnsi"/>
                <w:sz w:val="18"/>
                <w:szCs w:val="18"/>
              </w:rPr>
              <w:t>With</w:t>
            </w:r>
            <w:proofErr w:type="gramEnd"/>
            <w:r w:rsidRPr="00ED3F49">
              <w:rPr>
                <w:rFonts w:asciiTheme="minorHAnsi" w:eastAsia="Arial" w:hAnsiTheme="minorHAnsi" w:cstheme="minorHAnsi"/>
                <w:sz w:val="18"/>
                <w:szCs w:val="18"/>
              </w:rPr>
              <w:t xml:space="preserve"> Elective Nodal Irradiation. Adv </w:t>
            </w:r>
            <w:proofErr w:type="spellStart"/>
            <w:r w:rsidRPr="00ED3F49">
              <w:rPr>
                <w:rFonts w:asciiTheme="minorHAnsi" w:eastAsia="Arial" w:hAnsiTheme="minorHAnsi" w:cstheme="minorHAnsi"/>
                <w:sz w:val="18"/>
                <w:szCs w:val="18"/>
              </w:rPr>
              <w:t>Radiat</w:t>
            </w:r>
            <w:proofErr w:type="spellEnd"/>
            <w:r w:rsidRPr="00ED3F49">
              <w:rPr>
                <w:rFonts w:asciiTheme="minorHAnsi" w:eastAsia="Arial" w:hAnsiTheme="minorHAnsi" w:cstheme="minorHAnsi"/>
                <w:sz w:val="18"/>
                <w:szCs w:val="18"/>
              </w:rPr>
              <w:t xml:space="preserve"> Oncol. 2019 Aug 21;5(1):77-84. </w:t>
            </w:r>
            <w:proofErr w:type="spellStart"/>
            <w:r w:rsidRPr="00ED3F49">
              <w:rPr>
                <w:rFonts w:asciiTheme="minorHAnsi" w:eastAsia="Arial" w:hAnsiTheme="minorHAnsi" w:cstheme="minorHAnsi"/>
                <w:sz w:val="18"/>
                <w:szCs w:val="18"/>
              </w:rPr>
              <w:t>doi</w:t>
            </w:r>
            <w:proofErr w:type="spellEnd"/>
            <w:r w:rsidRPr="00ED3F49">
              <w:rPr>
                <w:rFonts w:asciiTheme="minorHAnsi" w:eastAsia="Arial" w:hAnsiTheme="minorHAnsi" w:cstheme="minorHAnsi"/>
                <w:sz w:val="18"/>
                <w:szCs w:val="18"/>
              </w:rPr>
              <w:t>: 10.1016/j.adro.2019.08.003. PMID: 32051893; PMCID: PMC7004929.</w:t>
            </w:r>
          </w:p>
        </w:tc>
        <w:tc>
          <w:tcPr>
            <w:tcW w:w="1530" w:type="dxa"/>
          </w:tcPr>
          <w:p w14:paraId="3EDA0FAA" w14:textId="77777777" w:rsidR="001E048A" w:rsidRPr="00ED3F49" w:rsidRDefault="001E048A" w:rsidP="001E048A">
            <w:pPr>
              <w:jc w:val="center"/>
              <w:rPr>
                <w:rFonts w:asciiTheme="minorHAnsi" w:eastAsia="Arial" w:hAnsiTheme="minorHAnsi" w:cstheme="minorHAnsi"/>
                <w:sz w:val="18"/>
                <w:szCs w:val="18"/>
              </w:rPr>
            </w:pPr>
            <w:r w:rsidRPr="00ED3F49">
              <w:rPr>
                <w:rFonts w:asciiTheme="minorHAnsi" w:eastAsia="Arial" w:hAnsiTheme="minorHAnsi" w:cstheme="minorHAnsi"/>
                <w:sz w:val="18"/>
                <w:szCs w:val="18"/>
              </w:rPr>
              <w:t>Single institution retrospective</w:t>
            </w:r>
          </w:p>
        </w:tc>
        <w:tc>
          <w:tcPr>
            <w:tcW w:w="2790" w:type="dxa"/>
          </w:tcPr>
          <w:p w14:paraId="4E97C566" w14:textId="77777777" w:rsidR="001E048A" w:rsidRPr="00ED3F49" w:rsidRDefault="001E048A" w:rsidP="001E048A">
            <w:pPr>
              <w:shd w:val="clear" w:color="auto" w:fill="FFFFFF"/>
              <w:rPr>
                <w:rFonts w:asciiTheme="minorHAnsi" w:hAnsiTheme="minorHAnsi" w:cstheme="minorHAnsi"/>
                <w:color w:val="201F1E"/>
                <w:sz w:val="18"/>
                <w:szCs w:val="18"/>
              </w:rPr>
            </w:pPr>
            <w:r w:rsidRPr="00ED3F49">
              <w:rPr>
                <w:rFonts w:asciiTheme="minorHAnsi" w:eastAsia="Arial" w:hAnsiTheme="minorHAnsi" w:cstheme="minorHAnsi"/>
                <w:sz w:val="18"/>
                <w:szCs w:val="18"/>
              </w:rPr>
              <w:t xml:space="preserve">A total of 40 patients with intrahepatic (n = 25) or perihilar (n = 15) cholangiocarcinoma treated with SBRT were retrospectively reviewed. SBRT was delivered in 1 to 5 fractions with median dose of 40 </w:t>
            </w:r>
            <w:proofErr w:type="spellStart"/>
            <w:r w:rsidRPr="00ED3F49">
              <w:rPr>
                <w:rFonts w:asciiTheme="minorHAnsi" w:eastAsia="Arial" w:hAnsiTheme="minorHAnsi" w:cstheme="minorHAnsi"/>
                <w:sz w:val="18"/>
                <w:szCs w:val="18"/>
              </w:rPr>
              <w:t>Gy</w:t>
            </w:r>
            <w:proofErr w:type="spellEnd"/>
            <w:r w:rsidRPr="00ED3F49">
              <w:rPr>
                <w:rFonts w:asciiTheme="minorHAnsi" w:eastAsia="Arial" w:hAnsiTheme="minorHAnsi" w:cstheme="minorHAnsi"/>
                <w:sz w:val="18"/>
                <w:szCs w:val="18"/>
              </w:rPr>
              <w:t xml:space="preserve">. </w:t>
            </w:r>
          </w:p>
        </w:tc>
        <w:tc>
          <w:tcPr>
            <w:tcW w:w="1710" w:type="dxa"/>
          </w:tcPr>
          <w:p w14:paraId="2F7CAF53" w14:textId="77777777" w:rsidR="001E048A" w:rsidRPr="00ED3F49" w:rsidRDefault="001E048A" w:rsidP="001E048A">
            <w:pPr>
              <w:shd w:val="clear" w:color="auto" w:fill="FFFFFF"/>
              <w:rPr>
                <w:rFonts w:asciiTheme="minorHAnsi" w:hAnsiTheme="minorHAnsi" w:cstheme="minorHAnsi"/>
                <w:color w:val="201F1E"/>
                <w:sz w:val="18"/>
                <w:szCs w:val="18"/>
              </w:rPr>
            </w:pPr>
            <w:r w:rsidRPr="00ED3F49">
              <w:rPr>
                <w:rFonts w:asciiTheme="minorHAnsi" w:eastAsia="Arial" w:hAnsiTheme="minorHAnsi" w:cstheme="minorHAnsi"/>
                <w:sz w:val="18"/>
                <w:szCs w:val="18"/>
              </w:rPr>
              <w:t xml:space="preserve">To report efficacy and toxicity associated with SBRT for patients with intra-hepatic or peri-hilar cholangiocarcinoma </w:t>
            </w:r>
          </w:p>
        </w:tc>
        <w:tc>
          <w:tcPr>
            <w:tcW w:w="3870" w:type="dxa"/>
          </w:tcPr>
          <w:p w14:paraId="5D5ED1C0" w14:textId="77777777" w:rsidR="001E048A" w:rsidRPr="00ED3F49" w:rsidRDefault="001E048A" w:rsidP="001E048A">
            <w:pPr>
              <w:shd w:val="clear" w:color="auto" w:fill="FFFFFF"/>
              <w:rPr>
                <w:rFonts w:asciiTheme="minorHAnsi" w:hAnsiTheme="minorHAnsi" w:cstheme="minorHAnsi"/>
                <w:color w:val="201F1E"/>
                <w:sz w:val="18"/>
                <w:szCs w:val="18"/>
              </w:rPr>
            </w:pPr>
            <w:r w:rsidRPr="00ED3F49">
              <w:rPr>
                <w:rFonts w:asciiTheme="minorHAnsi" w:eastAsia="Arial" w:hAnsiTheme="minorHAnsi" w:cstheme="minorHAnsi"/>
                <w:sz w:val="18"/>
                <w:szCs w:val="18"/>
              </w:rPr>
              <w:t>The median follow-up time was 18 months. The 1-year incidence of local in-field, local out-of-field, regional, and distant failure was 8%, 23%, 13%, and 22%, respectively. Median OS was 23 months and 1- and 2-year OS rates were 69% and 39%, respectively. Patients with perihilar tumors had a 1-year incidence of regional failure of 24% and worse OS (P = .013). Patients with regional failure were more likely to develop distant metastases, 32% versus 19% at 1 year (P = .11). Acute grade 3 + hepatobiliary toxicity developed in 15 patients (36%).</w:t>
            </w:r>
          </w:p>
        </w:tc>
        <w:tc>
          <w:tcPr>
            <w:tcW w:w="900" w:type="dxa"/>
          </w:tcPr>
          <w:p w14:paraId="19A1A159" w14:textId="77777777" w:rsidR="001E048A" w:rsidRPr="00ED3F49" w:rsidRDefault="001E048A" w:rsidP="001E048A">
            <w:pPr>
              <w:jc w:val="center"/>
              <w:rPr>
                <w:rFonts w:asciiTheme="minorHAnsi" w:eastAsia="Arial" w:hAnsiTheme="minorHAnsi" w:cstheme="minorHAnsi"/>
                <w:sz w:val="18"/>
                <w:szCs w:val="18"/>
              </w:rPr>
            </w:pPr>
            <w:r w:rsidRPr="00ED3F49">
              <w:rPr>
                <w:rFonts w:asciiTheme="minorHAnsi" w:eastAsia="Arial" w:hAnsiTheme="minorHAnsi" w:cstheme="minorHAnsi"/>
                <w:sz w:val="18"/>
                <w:szCs w:val="18"/>
              </w:rPr>
              <w:t>3</w:t>
            </w:r>
          </w:p>
        </w:tc>
      </w:tr>
      <w:tr w:rsidR="001E048A" w:rsidRPr="00215320" w14:paraId="117BF237" w14:textId="77777777" w:rsidTr="004330C7">
        <w:tc>
          <w:tcPr>
            <w:tcW w:w="630" w:type="dxa"/>
            <w:vAlign w:val="bottom"/>
          </w:tcPr>
          <w:p w14:paraId="6450FE25" w14:textId="77777777"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121</w:t>
            </w:r>
          </w:p>
        </w:tc>
        <w:tc>
          <w:tcPr>
            <w:tcW w:w="3600" w:type="dxa"/>
          </w:tcPr>
          <w:p w14:paraId="1232BAB8" w14:textId="77777777" w:rsidR="001E048A" w:rsidRPr="00215320" w:rsidRDefault="001E048A" w:rsidP="001E048A">
            <w:pPr>
              <w:shd w:val="clear" w:color="auto" w:fill="FFFFFF"/>
              <w:rPr>
                <w:rFonts w:asciiTheme="minorHAnsi" w:hAnsiTheme="minorHAnsi" w:cstheme="minorHAnsi"/>
                <w:color w:val="201F1E"/>
                <w:sz w:val="18"/>
                <w:szCs w:val="18"/>
              </w:rPr>
            </w:pPr>
            <w:proofErr w:type="spellStart"/>
            <w:r w:rsidRPr="00215320">
              <w:rPr>
                <w:rFonts w:asciiTheme="minorHAnsi" w:hAnsiTheme="minorHAnsi" w:cstheme="minorHAnsi"/>
                <w:color w:val="201F1E"/>
                <w:sz w:val="18"/>
                <w:szCs w:val="18"/>
              </w:rPr>
              <w:t>Habermehl</w:t>
            </w:r>
            <w:proofErr w:type="spellEnd"/>
            <w:r w:rsidRPr="00215320">
              <w:rPr>
                <w:rFonts w:asciiTheme="minorHAnsi" w:hAnsiTheme="minorHAnsi" w:cstheme="minorHAnsi"/>
                <w:color w:val="201F1E"/>
                <w:sz w:val="18"/>
                <w:szCs w:val="18"/>
              </w:rPr>
              <w:t xml:space="preserve"> D, </w:t>
            </w:r>
            <w:proofErr w:type="spellStart"/>
            <w:r w:rsidRPr="00215320">
              <w:rPr>
                <w:rFonts w:asciiTheme="minorHAnsi" w:hAnsiTheme="minorHAnsi" w:cstheme="minorHAnsi"/>
                <w:color w:val="201F1E"/>
                <w:sz w:val="18"/>
                <w:szCs w:val="18"/>
              </w:rPr>
              <w:t>Lindel</w:t>
            </w:r>
            <w:proofErr w:type="spellEnd"/>
            <w:r w:rsidRPr="00215320">
              <w:rPr>
                <w:rFonts w:asciiTheme="minorHAnsi" w:hAnsiTheme="minorHAnsi" w:cstheme="minorHAnsi"/>
                <w:color w:val="201F1E"/>
                <w:sz w:val="18"/>
                <w:szCs w:val="18"/>
              </w:rPr>
              <w:t xml:space="preserve"> K, </w:t>
            </w:r>
            <w:proofErr w:type="spellStart"/>
            <w:r w:rsidRPr="00215320">
              <w:rPr>
                <w:rFonts w:asciiTheme="minorHAnsi" w:hAnsiTheme="minorHAnsi" w:cstheme="minorHAnsi"/>
                <w:color w:val="201F1E"/>
                <w:sz w:val="18"/>
                <w:szCs w:val="18"/>
              </w:rPr>
              <w:t>Rieken</w:t>
            </w:r>
            <w:proofErr w:type="spellEnd"/>
            <w:r w:rsidRPr="00215320">
              <w:rPr>
                <w:rFonts w:asciiTheme="minorHAnsi" w:hAnsiTheme="minorHAnsi" w:cstheme="minorHAnsi"/>
                <w:color w:val="201F1E"/>
                <w:sz w:val="18"/>
                <w:szCs w:val="18"/>
              </w:rPr>
              <w:t xml:space="preserve"> S, </w:t>
            </w:r>
            <w:proofErr w:type="spellStart"/>
            <w:r w:rsidRPr="00215320">
              <w:rPr>
                <w:rFonts w:asciiTheme="minorHAnsi" w:hAnsiTheme="minorHAnsi" w:cstheme="minorHAnsi"/>
                <w:color w:val="201F1E"/>
                <w:sz w:val="18"/>
                <w:szCs w:val="18"/>
              </w:rPr>
              <w:t>Haase</w:t>
            </w:r>
            <w:proofErr w:type="spellEnd"/>
            <w:r w:rsidRPr="00215320">
              <w:rPr>
                <w:rFonts w:asciiTheme="minorHAnsi" w:hAnsiTheme="minorHAnsi" w:cstheme="minorHAnsi"/>
                <w:color w:val="201F1E"/>
                <w:sz w:val="18"/>
                <w:szCs w:val="18"/>
              </w:rPr>
              <w:t xml:space="preserve"> K, Goeppert B, </w:t>
            </w:r>
            <w:proofErr w:type="spellStart"/>
            <w:r w:rsidRPr="00215320">
              <w:rPr>
                <w:rFonts w:asciiTheme="minorHAnsi" w:hAnsiTheme="minorHAnsi" w:cstheme="minorHAnsi"/>
                <w:color w:val="201F1E"/>
                <w:sz w:val="18"/>
                <w:szCs w:val="18"/>
              </w:rPr>
              <w:t>Buchler</w:t>
            </w:r>
            <w:proofErr w:type="spellEnd"/>
            <w:r w:rsidRPr="00215320">
              <w:rPr>
                <w:rFonts w:asciiTheme="minorHAnsi" w:hAnsiTheme="minorHAnsi" w:cstheme="minorHAnsi"/>
                <w:color w:val="201F1E"/>
                <w:sz w:val="18"/>
                <w:szCs w:val="18"/>
              </w:rPr>
              <w:t xml:space="preserve"> MW, </w:t>
            </w:r>
            <w:proofErr w:type="spellStart"/>
            <w:r w:rsidRPr="00215320">
              <w:rPr>
                <w:rFonts w:asciiTheme="minorHAnsi" w:hAnsiTheme="minorHAnsi" w:cstheme="minorHAnsi"/>
                <w:color w:val="201F1E"/>
                <w:sz w:val="18"/>
                <w:szCs w:val="18"/>
              </w:rPr>
              <w:t>Schirmacher</w:t>
            </w:r>
            <w:proofErr w:type="spellEnd"/>
            <w:r w:rsidRPr="00215320">
              <w:rPr>
                <w:rFonts w:asciiTheme="minorHAnsi" w:hAnsiTheme="minorHAnsi" w:cstheme="minorHAnsi"/>
                <w:color w:val="201F1E"/>
                <w:sz w:val="18"/>
                <w:szCs w:val="18"/>
              </w:rPr>
              <w:t xml:space="preserve"> P, </w:t>
            </w:r>
            <w:proofErr w:type="spellStart"/>
            <w:r w:rsidRPr="00215320">
              <w:rPr>
                <w:rFonts w:asciiTheme="minorHAnsi" w:hAnsiTheme="minorHAnsi" w:cstheme="minorHAnsi"/>
                <w:color w:val="201F1E"/>
                <w:sz w:val="18"/>
                <w:szCs w:val="18"/>
              </w:rPr>
              <w:t>Welzel</w:t>
            </w:r>
            <w:proofErr w:type="spellEnd"/>
            <w:r w:rsidRPr="00215320">
              <w:rPr>
                <w:rFonts w:asciiTheme="minorHAnsi" w:hAnsiTheme="minorHAnsi" w:cstheme="minorHAnsi"/>
                <w:color w:val="201F1E"/>
                <w:sz w:val="18"/>
                <w:szCs w:val="18"/>
              </w:rPr>
              <w:t xml:space="preserve"> T, Debus J, Combs SE. Chemoradiation in patients with unresectable extrahepatic and hilar cholangiocarcinoma or at high risk </w:t>
            </w:r>
            <w:r w:rsidRPr="00215320">
              <w:rPr>
                <w:rFonts w:asciiTheme="minorHAnsi" w:hAnsiTheme="minorHAnsi" w:cstheme="minorHAnsi"/>
                <w:color w:val="201F1E"/>
                <w:sz w:val="18"/>
                <w:szCs w:val="18"/>
              </w:rPr>
              <w:lastRenderedPageBreak/>
              <w:t>for disease recurrence after resection: Analysis of treatment efficacy and failure in patients receiving postoperative or primary</w:t>
            </w:r>
          </w:p>
          <w:p w14:paraId="3F31E030"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chemoradiation. </w:t>
            </w:r>
            <w:proofErr w:type="spellStart"/>
            <w:r w:rsidRPr="00215320">
              <w:rPr>
                <w:rFonts w:asciiTheme="minorHAnsi" w:hAnsiTheme="minorHAnsi" w:cstheme="minorHAnsi"/>
                <w:color w:val="201F1E"/>
                <w:sz w:val="18"/>
                <w:szCs w:val="18"/>
              </w:rPr>
              <w:t>Strahlentherapie</w:t>
            </w:r>
            <w:proofErr w:type="spellEnd"/>
            <w:r w:rsidRPr="00215320">
              <w:rPr>
                <w:rFonts w:asciiTheme="minorHAnsi" w:hAnsiTheme="minorHAnsi" w:cstheme="minorHAnsi"/>
                <w:color w:val="201F1E"/>
                <w:sz w:val="18"/>
                <w:szCs w:val="18"/>
              </w:rPr>
              <w:t xml:space="preserve"> und </w:t>
            </w:r>
            <w:proofErr w:type="spellStart"/>
            <w:r w:rsidRPr="00215320">
              <w:rPr>
                <w:rFonts w:asciiTheme="minorHAnsi" w:hAnsiTheme="minorHAnsi" w:cstheme="minorHAnsi"/>
                <w:color w:val="201F1E"/>
                <w:sz w:val="18"/>
                <w:szCs w:val="18"/>
              </w:rPr>
              <w:t>Onkologie</w:t>
            </w:r>
            <w:proofErr w:type="spellEnd"/>
            <w:r w:rsidRPr="00215320">
              <w:rPr>
                <w:rFonts w:asciiTheme="minorHAnsi" w:hAnsiTheme="minorHAnsi" w:cstheme="minorHAnsi"/>
                <w:color w:val="201F1E"/>
                <w:sz w:val="18"/>
                <w:szCs w:val="18"/>
              </w:rPr>
              <w:t>. 188(9):795-801, 2012 Sep. UI: 22526232</w:t>
            </w:r>
          </w:p>
        </w:tc>
        <w:tc>
          <w:tcPr>
            <w:tcW w:w="1530" w:type="dxa"/>
          </w:tcPr>
          <w:p w14:paraId="777265E1"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lastRenderedPageBreak/>
              <w:t>Single institutional retrospective study</w:t>
            </w:r>
          </w:p>
        </w:tc>
        <w:tc>
          <w:tcPr>
            <w:tcW w:w="2790" w:type="dxa"/>
          </w:tcPr>
          <w:p w14:paraId="7ABB5DC6"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25 patients with </w:t>
            </w:r>
            <w:proofErr w:type="spellStart"/>
            <w:r w:rsidRPr="00215320">
              <w:rPr>
                <w:rFonts w:asciiTheme="minorHAnsi" w:hAnsiTheme="minorHAnsi" w:cstheme="minorHAnsi"/>
                <w:color w:val="201F1E"/>
                <w:sz w:val="18"/>
                <w:szCs w:val="18"/>
              </w:rPr>
              <w:t>nonmetastasized</w:t>
            </w:r>
            <w:proofErr w:type="spellEnd"/>
            <w:r w:rsidRPr="00215320">
              <w:rPr>
                <w:rFonts w:asciiTheme="minorHAnsi" w:hAnsiTheme="minorHAnsi" w:cstheme="minorHAnsi"/>
                <w:color w:val="201F1E"/>
                <w:sz w:val="18"/>
                <w:szCs w:val="18"/>
              </w:rPr>
              <w:t xml:space="preserve"> ECC and </w:t>
            </w:r>
            <w:proofErr w:type="spellStart"/>
            <w:r w:rsidRPr="00215320">
              <w:rPr>
                <w:rFonts w:asciiTheme="minorHAnsi" w:hAnsiTheme="minorHAnsi" w:cstheme="minorHAnsi"/>
                <w:color w:val="201F1E"/>
                <w:sz w:val="18"/>
                <w:szCs w:val="18"/>
              </w:rPr>
              <w:t>Klatskin</w:t>
            </w:r>
            <w:proofErr w:type="spellEnd"/>
            <w:r w:rsidRPr="00215320">
              <w:rPr>
                <w:rFonts w:asciiTheme="minorHAnsi" w:hAnsiTheme="minorHAnsi" w:cstheme="minorHAnsi"/>
                <w:color w:val="201F1E"/>
                <w:sz w:val="18"/>
                <w:szCs w:val="18"/>
              </w:rPr>
              <w:t xml:space="preserve"> tumors were treated with adjuvant RT and CRT (10 patients, 9 patients with R1 </w:t>
            </w:r>
            <w:r w:rsidRPr="00215320">
              <w:rPr>
                <w:rFonts w:asciiTheme="minorHAnsi" w:hAnsiTheme="minorHAnsi" w:cstheme="minorHAnsi"/>
                <w:color w:val="201F1E"/>
                <w:sz w:val="18"/>
                <w:szCs w:val="18"/>
              </w:rPr>
              <w:lastRenderedPageBreak/>
              <w:t xml:space="preserve">resections) or in case of unresectable disease (15 patients). </w:t>
            </w:r>
          </w:p>
          <w:p w14:paraId="01096AA5"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45 </w:t>
            </w:r>
            <w:proofErr w:type="spellStart"/>
            <w:r w:rsidRPr="00215320">
              <w:rPr>
                <w:rFonts w:asciiTheme="minorHAnsi" w:hAnsiTheme="minorHAnsi" w:cstheme="minorHAnsi"/>
                <w:color w:val="201F1E"/>
                <w:sz w:val="18"/>
                <w:szCs w:val="18"/>
              </w:rPr>
              <w:t>Gy</w:t>
            </w:r>
            <w:proofErr w:type="spellEnd"/>
            <w:r w:rsidRPr="00215320">
              <w:rPr>
                <w:rFonts w:asciiTheme="minorHAnsi" w:hAnsiTheme="minorHAnsi" w:cstheme="minorHAnsi"/>
                <w:color w:val="201F1E"/>
                <w:sz w:val="18"/>
                <w:szCs w:val="18"/>
              </w:rPr>
              <w:t xml:space="preserve"> in both patient groups.</w:t>
            </w:r>
          </w:p>
        </w:tc>
        <w:tc>
          <w:tcPr>
            <w:tcW w:w="1710" w:type="dxa"/>
          </w:tcPr>
          <w:p w14:paraId="614CFD34"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lastRenderedPageBreak/>
              <w:t xml:space="preserve">To determine efficacy, toxicity, and patterns of recurrence after CRT in patients with </w:t>
            </w:r>
            <w:r w:rsidRPr="00215320">
              <w:rPr>
                <w:rFonts w:asciiTheme="minorHAnsi" w:hAnsiTheme="minorHAnsi" w:cstheme="minorHAnsi"/>
                <w:color w:val="201F1E"/>
                <w:sz w:val="18"/>
                <w:szCs w:val="18"/>
              </w:rPr>
              <w:lastRenderedPageBreak/>
              <w:t xml:space="preserve">ECC and </w:t>
            </w:r>
            <w:proofErr w:type="spellStart"/>
            <w:r w:rsidRPr="00215320">
              <w:rPr>
                <w:rFonts w:asciiTheme="minorHAnsi" w:hAnsiTheme="minorHAnsi" w:cstheme="minorHAnsi"/>
                <w:color w:val="201F1E"/>
                <w:sz w:val="18"/>
                <w:szCs w:val="18"/>
              </w:rPr>
              <w:t>Klatskin</w:t>
            </w:r>
            <w:proofErr w:type="spellEnd"/>
            <w:r w:rsidRPr="00215320">
              <w:rPr>
                <w:rFonts w:asciiTheme="minorHAnsi" w:hAnsiTheme="minorHAnsi" w:cstheme="minorHAnsi"/>
                <w:color w:val="201F1E"/>
                <w:sz w:val="18"/>
                <w:szCs w:val="18"/>
              </w:rPr>
              <w:t xml:space="preserve"> tumors following incomplete resection or unresectable disease.</w:t>
            </w:r>
          </w:p>
        </w:tc>
        <w:tc>
          <w:tcPr>
            <w:tcW w:w="3870" w:type="dxa"/>
          </w:tcPr>
          <w:p w14:paraId="619A95BF"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lastRenderedPageBreak/>
              <w:t xml:space="preserve">Patients at high risk (9 times R1 resection, 1 pathologically confirmed </w:t>
            </w:r>
            <w:proofErr w:type="spellStart"/>
            <w:r w:rsidRPr="00215320">
              <w:rPr>
                <w:rFonts w:asciiTheme="minorHAnsi" w:hAnsiTheme="minorHAnsi" w:cstheme="minorHAnsi"/>
                <w:color w:val="201F1E"/>
                <w:sz w:val="18"/>
                <w:szCs w:val="18"/>
              </w:rPr>
              <w:t>lymphangiosis</w:t>
            </w:r>
            <w:proofErr w:type="spellEnd"/>
            <w:r w:rsidRPr="00215320">
              <w:rPr>
                <w:rFonts w:asciiTheme="minorHAnsi" w:hAnsiTheme="minorHAnsi" w:cstheme="minorHAnsi"/>
                <w:color w:val="201F1E"/>
                <w:sz w:val="18"/>
                <w:szCs w:val="18"/>
              </w:rPr>
              <w:t xml:space="preserve">) for tumor recurrence after curative surgery had a median time to progression of 8.7 months and an estimated mean OS of 23.2 months. Patients </w:t>
            </w:r>
            <w:r w:rsidRPr="00215320">
              <w:rPr>
                <w:rFonts w:asciiTheme="minorHAnsi" w:hAnsiTheme="minorHAnsi" w:cstheme="minorHAnsi"/>
                <w:color w:val="201F1E"/>
                <w:sz w:val="18"/>
                <w:szCs w:val="18"/>
              </w:rPr>
              <w:lastRenderedPageBreak/>
              <w:t>undergoing CRT in case of unresectable primary tumors experienced PFS of 7.1 months and a median OS of 12.0 months. The main site of progression was systemic (liver, peritoneum) in both patient groups.</w:t>
            </w:r>
          </w:p>
        </w:tc>
        <w:tc>
          <w:tcPr>
            <w:tcW w:w="900" w:type="dxa"/>
          </w:tcPr>
          <w:p w14:paraId="026FAE3C"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lastRenderedPageBreak/>
              <w:t>3</w:t>
            </w:r>
          </w:p>
        </w:tc>
      </w:tr>
      <w:tr w:rsidR="001E048A" w:rsidRPr="00215320" w14:paraId="133CFD04" w14:textId="77777777" w:rsidTr="004330C7">
        <w:tc>
          <w:tcPr>
            <w:tcW w:w="630" w:type="dxa"/>
            <w:vAlign w:val="bottom"/>
          </w:tcPr>
          <w:p w14:paraId="5B07E739" w14:textId="77777777"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122</w:t>
            </w:r>
          </w:p>
        </w:tc>
        <w:tc>
          <w:tcPr>
            <w:tcW w:w="3600" w:type="dxa"/>
          </w:tcPr>
          <w:p w14:paraId="593E4BE0"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Hayashi K, </w:t>
            </w:r>
            <w:proofErr w:type="spellStart"/>
            <w:r w:rsidRPr="00215320">
              <w:rPr>
                <w:rFonts w:asciiTheme="minorHAnsi" w:hAnsiTheme="minorHAnsi" w:cstheme="minorHAnsi"/>
                <w:color w:val="201F1E"/>
                <w:sz w:val="18"/>
                <w:szCs w:val="18"/>
              </w:rPr>
              <w:t>Isohashi</w:t>
            </w:r>
            <w:proofErr w:type="spellEnd"/>
            <w:r w:rsidRPr="00215320">
              <w:rPr>
                <w:rFonts w:asciiTheme="minorHAnsi" w:hAnsiTheme="minorHAnsi" w:cstheme="minorHAnsi"/>
                <w:color w:val="201F1E"/>
                <w:sz w:val="18"/>
                <w:szCs w:val="18"/>
              </w:rPr>
              <w:t xml:space="preserve"> F, Ogawa K, Oikawa H, </w:t>
            </w:r>
            <w:proofErr w:type="spellStart"/>
            <w:r w:rsidRPr="00215320">
              <w:rPr>
                <w:rFonts w:asciiTheme="minorHAnsi" w:hAnsiTheme="minorHAnsi" w:cstheme="minorHAnsi"/>
                <w:color w:val="201F1E"/>
                <w:sz w:val="18"/>
                <w:szCs w:val="18"/>
              </w:rPr>
              <w:t>Onishi</w:t>
            </w:r>
            <w:proofErr w:type="spellEnd"/>
            <w:r w:rsidRPr="00215320">
              <w:rPr>
                <w:rFonts w:asciiTheme="minorHAnsi" w:hAnsiTheme="minorHAnsi" w:cstheme="minorHAnsi"/>
                <w:color w:val="201F1E"/>
                <w:sz w:val="18"/>
                <w:szCs w:val="18"/>
              </w:rPr>
              <w:t xml:space="preserve"> H, Ito Y, Takemoto M, </w:t>
            </w:r>
            <w:proofErr w:type="spellStart"/>
            <w:r w:rsidRPr="00215320">
              <w:rPr>
                <w:rFonts w:asciiTheme="minorHAnsi" w:hAnsiTheme="minorHAnsi" w:cstheme="minorHAnsi"/>
                <w:color w:val="201F1E"/>
                <w:sz w:val="18"/>
                <w:szCs w:val="18"/>
              </w:rPr>
              <w:t>Karasawa</w:t>
            </w:r>
            <w:proofErr w:type="spellEnd"/>
            <w:r w:rsidRPr="00215320">
              <w:rPr>
                <w:rFonts w:asciiTheme="minorHAnsi" w:hAnsiTheme="minorHAnsi" w:cstheme="minorHAnsi"/>
                <w:color w:val="201F1E"/>
                <w:sz w:val="18"/>
                <w:szCs w:val="18"/>
              </w:rPr>
              <w:t xml:space="preserve"> K, Imai M, </w:t>
            </w:r>
            <w:proofErr w:type="spellStart"/>
            <w:r w:rsidRPr="00215320">
              <w:rPr>
                <w:rFonts w:asciiTheme="minorHAnsi" w:hAnsiTheme="minorHAnsi" w:cstheme="minorHAnsi"/>
                <w:color w:val="201F1E"/>
                <w:sz w:val="18"/>
                <w:szCs w:val="18"/>
              </w:rPr>
              <w:t>Kosaka</w:t>
            </w:r>
            <w:proofErr w:type="spellEnd"/>
            <w:r w:rsidRPr="00215320">
              <w:rPr>
                <w:rFonts w:asciiTheme="minorHAnsi" w:hAnsiTheme="minorHAnsi" w:cstheme="minorHAnsi"/>
                <w:color w:val="201F1E"/>
                <w:sz w:val="18"/>
                <w:szCs w:val="18"/>
              </w:rPr>
              <w:t xml:space="preserve"> Y, Yamazaki H, Yoshioka Y, </w:t>
            </w:r>
            <w:proofErr w:type="spellStart"/>
            <w:r w:rsidRPr="00215320">
              <w:rPr>
                <w:rFonts w:asciiTheme="minorHAnsi" w:hAnsiTheme="minorHAnsi" w:cstheme="minorHAnsi"/>
                <w:color w:val="201F1E"/>
                <w:sz w:val="18"/>
                <w:szCs w:val="18"/>
              </w:rPr>
              <w:t>Nemoto</w:t>
            </w:r>
            <w:proofErr w:type="spellEnd"/>
            <w:r w:rsidRPr="00215320">
              <w:rPr>
                <w:rFonts w:asciiTheme="minorHAnsi" w:hAnsiTheme="minorHAnsi" w:cstheme="minorHAnsi"/>
                <w:color w:val="201F1E"/>
                <w:sz w:val="18"/>
                <w:szCs w:val="18"/>
              </w:rPr>
              <w:t xml:space="preserve"> K, Nishimura Y, JAPANESE RADIATION ONCOLOGY STUDY GROUP (JROSG). Postoperative External Irradiation of Patients with Primary Biliary Tract Cancer: A Multicenter Retrospective Study. Anticancer Research. 35(11):6231-7, 2015 Nov. UI: 26504056</w:t>
            </w:r>
          </w:p>
        </w:tc>
        <w:tc>
          <w:tcPr>
            <w:tcW w:w="1530" w:type="dxa"/>
          </w:tcPr>
          <w:p w14:paraId="45F1A5DE"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Multi institution retrospective study</w:t>
            </w:r>
          </w:p>
        </w:tc>
        <w:tc>
          <w:tcPr>
            <w:tcW w:w="2790" w:type="dxa"/>
          </w:tcPr>
          <w:p w14:paraId="62751927" w14:textId="77777777" w:rsidR="001E048A" w:rsidRPr="00215320" w:rsidRDefault="001E048A" w:rsidP="001E048A">
            <w:pPr>
              <w:rPr>
                <w:rFonts w:asciiTheme="minorHAnsi" w:eastAsia="Arial" w:hAnsiTheme="minorHAnsi" w:cstheme="minorHAnsi"/>
                <w:sz w:val="18"/>
                <w:szCs w:val="18"/>
              </w:rPr>
            </w:pPr>
            <w:r w:rsidRPr="00215320">
              <w:rPr>
                <w:rFonts w:asciiTheme="minorHAnsi" w:eastAsia="Arial" w:hAnsiTheme="minorHAnsi" w:cstheme="minorHAnsi"/>
                <w:sz w:val="18"/>
                <w:szCs w:val="18"/>
              </w:rPr>
              <w:t>187 patients who received postoperative RT following surgical resection for BTC with median RT dose 50.4Gy</w:t>
            </w:r>
          </w:p>
        </w:tc>
        <w:tc>
          <w:tcPr>
            <w:tcW w:w="1710" w:type="dxa"/>
          </w:tcPr>
          <w:p w14:paraId="4152CF66"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To assess clinical outcomes of postoperative radiotherapy for BTC</w:t>
            </w:r>
          </w:p>
          <w:p w14:paraId="20EB5AEB" w14:textId="77777777" w:rsidR="001E048A" w:rsidRPr="00215320" w:rsidRDefault="001E048A" w:rsidP="001E048A">
            <w:pPr>
              <w:ind w:right="-20"/>
              <w:rPr>
                <w:rFonts w:asciiTheme="minorHAnsi" w:eastAsia="Arial" w:hAnsiTheme="minorHAnsi" w:cstheme="minorHAnsi"/>
                <w:sz w:val="18"/>
                <w:szCs w:val="18"/>
              </w:rPr>
            </w:pPr>
          </w:p>
        </w:tc>
        <w:tc>
          <w:tcPr>
            <w:tcW w:w="3870" w:type="dxa"/>
          </w:tcPr>
          <w:p w14:paraId="000B9B34"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2-year actuarial OS and LC rates were 56% and 68%, respectively. In multivariate analysis, macroscopic residual tumor (R2) and irradiated doses &lt;54 </w:t>
            </w:r>
            <w:proofErr w:type="spellStart"/>
            <w:r w:rsidRPr="00215320">
              <w:rPr>
                <w:rFonts w:asciiTheme="minorHAnsi" w:hAnsiTheme="minorHAnsi" w:cstheme="minorHAnsi"/>
                <w:color w:val="201F1E"/>
                <w:sz w:val="18"/>
                <w:szCs w:val="18"/>
              </w:rPr>
              <w:t>Gy</w:t>
            </w:r>
            <w:proofErr w:type="spellEnd"/>
            <w:r w:rsidRPr="00215320">
              <w:rPr>
                <w:rFonts w:asciiTheme="minorHAnsi" w:hAnsiTheme="minorHAnsi" w:cstheme="minorHAnsi"/>
                <w:color w:val="201F1E"/>
                <w:sz w:val="18"/>
                <w:szCs w:val="18"/>
              </w:rPr>
              <w:t xml:space="preserve"> were significant indicators of poor</w:t>
            </w:r>
          </w:p>
          <w:p w14:paraId="584DC559"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LC prognosis. For patients with complete resection (R0) or microscopic residual tumor (R1), 2-year LCs were 71% for &lt;54 </w:t>
            </w:r>
            <w:proofErr w:type="spellStart"/>
            <w:r w:rsidRPr="00215320">
              <w:rPr>
                <w:rFonts w:asciiTheme="minorHAnsi" w:hAnsiTheme="minorHAnsi" w:cstheme="minorHAnsi"/>
                <w:color w:val="201F1E"/>
                <w:sz w:val="18"/>
                <w:szCs w:val="18"/>
              </w:rPr>
              <w:t>Gy</w:t>
            </w:r>
            <w:proofErr w:type="spellEnd"/>
            <w:r w:rsidRPr="00215320">
              <w:rPr>
                <w:rFonts w:asciiTheme="minorHAnsi" w:hAnsiTheme="minorHAnsi" w:cstheme="minorHAnsi"/>
                <w:color w:val="201F1E"/>
                <w:sz w:val="18"/>
                <w:szCs w:val="18"/>
              </w:rPr>
              <w:t xml:space="preserve"> and 83% for &gt;=54 </w:t>
            </w:r>
            <w:proofErr w:type="spellStart"/>
            <w:r w:rsidRPr="00215320">
              <w:rPr>
                <w:rFonts w:asciiTheme="minorHAnsi" w:hAnsiTheme="minorHAnsi" w:cstheme="minorHAnsi"/>
                <w:color w:val="201F1E"/>
                <w:sz w:val="18"/>
                <w:szCs w:val="18"/>
              </w:rPr>
              <w:t>Gy</w:t>
            </w:r>
            <w:proofErr w:type="spellEnd"/>
            <w:r w:rsidRPr="00215320">
              <w:rPr>
                <w:rFonts w:asciiTheme="minorHAnsi" w:hAnsiTheme="minorHAnsi" w:cstheme="minorHAnsi"/>
                <w:color w:val="201F1E"/>
                <w:sz w:val="18"/>
                <w:szCs w:val="18"/>
              </w:rPr>
              <w:t xml:space="preserve">; doses &gt;=54 </w:t>
            </w:r>
            <w:proofErr w:type="spellStart"/>
            <w:r w:rsidRPr="00215320">
              <w:rPr>
                <w:rFonts w:asciiTheme="minorHAnsi" w:hAnsiTheme="minorHAnsi" w:cstheme="minorHAnsi"/>
                <w:color w:val="201F1E"/>
                <w:sz w:val="18"/>
                <w:szCs w:val="18"/>
              </w:rPr>
              <w:t>Gy</w:t>
            </w:r>
            <w:proofErr w:type="spellEnd"/>
            <w:r w:rsidRPr="00215320">
              <w:rPr>
                <w:rFonts w:asciiTheme="minorHAnsi" w:hAnsiTheme="minorHAnsi" w:cstheme="minorHAnsi"/>
                <w:color w:val="201F1E"/>
                <w:sz w:val="18"/>
                <w:szCs w:val="18"/>
              </w:rPr>
              <w:t xml:space="preserve"> were associated with high long-term LCs. There was no significant difference in acute adverse event rates between &lt;54 </w:t>
            </w:r>
            <w:proofErr w:type="spellStart"/>
            <w:r w:rsidRPr="00215320">
              <w:rPr>
                <w:rFonts w:asciiTheme="minorHAnsi" w:hAnsiTheme="minorHAnsi" w:cstheme="minorHAnsi"/>
                <w:color w:val="201F1E"/>
                <w:sz w:val="18"/>
                <w:szCs w:val="18"/>
              </w:rPr>
              <w:t>Gy</w:t>
            </w:r>
            <w:proofErr w:type="spellEnd"/>
            <w:r w:rsidRPr="00215320">
              <w:rPr>
                <w:rFonts w:asciiTheme="minorHAnsi" w:hAnsiTheme="minorHAnsi" w:cstheme="minorHAnsi"/>
                <w:color w:val="201F1E"/>
                <w:sz w:val="18"/>
                <w:szCs w:val="18"/>
              </w:rPr>
              <w:t xml:space="preserve"> and &gt;=54 </w:t>
            </w:r>
            <w:proofErr w:type="spellStart"/>
            <w:r w:rsidRPr="00215320">
              <w:rPr>
                <w:rFonts w:asciiTheme="minorHAnsi" w:hAnsiTheme="minorHAnsi" w:cstheme="minorHAnsi"/>
                <w:color w:val="201F1E"/>
                <w:sz w:val="18"/>
                <w:szCs w:val="18"/>
              </w:rPr>
              <w:t>Gy</w:t>
            </w:r>
            <w:proofErr w:type="spellEnd"/>
            <w:r w:rsidRPr="00215320">
              <w:rPr>
                <w:rFonts w:asciiTheme="minorHAnsi" w:hAnsiTheme="minorHAnsi" w:cstheme="minorHAnsi"/>
                <w:color w:val="201F1E"/>
                <w:sz w:val="18"/>
                <w:szCs w:val="18"/>
              </w:rPr>
              <w:t>.</w:t>
            </w:r>
          </w:p>
        </w:tc>
        <w:tc>
          <w:tcPr>
            <w:tcW w:w="900" w:type="dxa"/>
          </w:tcPr>
          <w:p w14:paraId="3A98CEA9"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3</w:t>
            </w:r>
          </w:p>
        </w:tc>
      </w:tr>
      <w:tr w:rsidR="001E048A" w:rsidRPr="00215320" w14:paraId="7FE7ABAD" w14:textId="77777777" w:rsidTr="004330C7">
        <w:tc>
          <w:tcPr>
            <w:tcW w:w="630" w:type="dxa"/>
            <w:vAlign w:val="bottom"/>
          </w:tcPr>
          <w:p w14:paraId="25C35134" w14:textId="77777777"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123</w:t>
            </w:r>
          </w:p>
        </w:tc>
        <w:tc>
          <w:tcPr>
            <w:tcW w:w="3600" w:type="dxa"/>
          </w:tcPr>
          <w:p w14:paraId="510F0E0F"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Kim K, Chie EK, Jang JY, Kim SW, Han SW, Oh DY, </w:t>
            </w:r>
            <w:proofErr w:type="spellStart"/>
            <w:r w:rsidRPr="00215320">
              <w:rPr>
                <w:rFonts w:asciiTheme="minorHAnsi" w:hAnsiTheme="minorHAnsi" w:cstheme="minorHAnsi"/>
                <w:color w:val="201F1E"/>
                <w:sz w:val="18"/>
                <w:szCs w:val="18"/>
              </w:rPr>
              <w:t>Im</w:t>
            </w:r>
            <w:proofErr w:type="spellEnd"/>
            <w:r w:rsidRPr="00215320">
              <w:rPr>
                <w:rFonts w:asciiTheme="minorHAnsi" w:hAnsiTheme="minorHAnsi" w:cstheme="minorHAnsi"/>
                <w:color w:val="201F1E"/>
                <w:sz w:val="18"/>
                <w:szCs w:val="18"/>
              </w:rPr>
              <w:t xml:space="preserve"> SA, Kim TY, Bang YJ, Ha SW. Adjuvant chemoradiotherapy after curative resection for extrahepatic bile duct cancer: a long-term single center experience. American Journal of Clinical Oncology. 35(2):136-40, 2012 Apr. UI: 21325937</w:t>
            </w:r>
          </w:p>
        </w:tc>
        <w:tc>
          <w:tcPr>
            <w:tcW w:w="1530" w:type="dxa"/>
          </w:tcPr>
          <w:p w14:paraId="499B2AF1"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Single institution retrospective analysis</w:t>
            </w:r>
          </w:p>
        </w:tc>
        <w:tc>
          <w:tcPr>
            <w:tcW w:w="2790" w:type="dxa"/>
          </w:tcPr>
          <w:p w14:paraId="60CB430E" w14:textId="77777777" w:rsidR="001E048A" w:rsidRPr="00215320" w:rsidRDefault="001E048A" w:rsidP="001E048A">
            <w:pPr>
              <w:rPr>
                <w:rFonts w:asciiTheme="minorHAnsi" w:eastAsia="Arial" w:hAnsiTheme="minorHAnsi" w:cstheme="minorHAnsi"/>
                <w:sz w:val="18"/>
                <w:szCs w:val="18"/>
              </w:rPr>
            </w:pPr>
            <w:r w:rsidRPr="00215320">
              <w:rPr>
                <w:rFonts w:asciiTheme="minorHAnsi" w:eastAsia="Arial" w:hAnsiTheme="minorHAnsi" w:cstheme="minorHAnsi"/>
                <w:sz w:val="18"/>
                <w:szCs w:val="18"/>
              </w:rPr>
              <w:t>86 patients who underwent resection for ECC followed by adjuvant CRT (40G, 20 fractions to the tumor bed and regional LN with concurrent 5-FU)</w:t>
            </w:r>
          </w:p>
        </w:tc>
        <w:tc>
          <w:tcPr>
            <w:tcW w:w="1710" w:type="dxa"/>
          </w:tcPr>
          <w:p w14:paraId="70D85250"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To analyze the outcome of adjuvant CRT for patients with ECC and to identify the prognostic factors for these patients.</w:t>
            </w:r>
          </w:p>
        </w:tc>
        <w:tc>
          <w:tcPr>
            <w:tcW w:w="3870" w:type="dxa"/>
          </w:tcPr>
          <w:p w14:paraId="35DACC49"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48 patients failed the treatment: LRR in 20, DM in 38, and both LRR and DM in 10 patients. 5-year LR DFS rate was 70.3%. On multivariate analysis, resection margin status was the only significant prognosticator (P=0.0299). 5-year DM DFS was 53.6%. 3 or more involved LN had an adverse impact on DM DFS P=0.0334). 5-year OS was 44.7%, and poorly differentiated tumor was associated with inferior OS (P=0.0297).</w:t>
            </w:r>
          </w:p>
        </w:tc>
        <w:tc>
          <w:tcPr>
            <w:tcW w:w="900" w:type="dxa"/>
          </w:tcPr>
          <w:p w14:paraId="25DBE4DD"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3</w:t>
            </w:r>
          </w:p>
        </w:tc>
      </w:tr>
      <w:tr w:rsidR="001E048A" w:rsidRPr="00215320" w14:paraId="0B159BE0" w14:textId="77777777" w:rsidTr="004330C7">
        <w:tc>
          <w:tcPr>
            <w:tcW w:w="630" w:type="dxa"/>
            <w:vAlign w:val="bottom"/>
          </w:tcPr>
          <w:p w14:paraId="75B2114B" w14:textId="77777777"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sz w:val="18"/>
                <w:szCs w:val="18"/>
              </w:rPr>
            </w:pPr>
            <w:r>
              <w:rPr>
                <w:rFonts w:asciiTheme="minorHAnsi" w:eastAsia="Arial" w:hAnsiTheme="minorHAnsi" w:cstheme="minorHAnsi"/>
                <w:sz w:val="18"/>
                <w:szCs w:val="18"/>
              </w:rPr>
              <w:t>124</w:t>
            </w:r>
          </w:p>
        </w:tc>
        <w:tc>
          <w:tcPr>
            <w:tcW w:w="3600" w:type="dxa"/>
          </w:tcPr>
          <w:p w14:paraId="4B4E576B"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Mukai Y, Matsuyama R, Koike I, Kumamoto T, </w:t>
            </w:r>
            <w:proofErr w:type="spellStart"/>
            <w:r w:rsidRPr="00215320">
              <w:rPr>
                <w:rFonts w:asciiTheme="minorHAnsi" w:hAnsiTheme="minorHAnsi" w:cstheme="minorHAnsi"/>
                <w:color w:val="201F1E"/>
                <w:sz w:val="18"/>
                <w:szCs w:val="18"/>
              </w:rPr>
              <w:t>Kaizu</w:t>
            </w:r>
            <w:proofErr w:type="spellEnd"/>
            <w:r w:rsidRPr="00215320">
              <w:rPr>
                <w:rFonts w:asciiTheme="minorHAnsi" w:hAnsiTheme="minorHAnsi" w:cstheme="minorHAnsi"/>
                <w:color w:val="201F1E"/>
                <w:sz w:val="18"/>
                <w:szCs w:val="18"/>
              </w:rPr>
              <w:t xml:space="preserve"> H, Homma Y, Takano S, Sawada Y, </w:t>
            </w:r>
            <w:proofErr w:type="spellStart"/>
            <w:r w:rsidRPr="00215320">
              <w:rPr>
                <w:rFonts w:asciiTheme="minorHAnsi" w:hAnsiTheme="minorHAnsi" w:cstheme="minorHAnsi"/>
                <w:color w:val="201F1E"/>
                <w:sz w:val="18"/>
                <w:szCs w:val="18"/>
              </w:rPr>
              <w:t>Sugiura</w:t>
            </w:r>
            <w:proofErr w:type="spellEnd"/>
            <w:r w:rsidRPr="00215320">
              <w:rPr>
                <w:rFonts w:asciiTheme="minorHAnsi" w:hAnsiTheme="minorHAnsi" w:cstheme="minorHAnsi"/>
                <w:color w:val="201F1E"/>
                <w:sz w:val="18"/>
                <w:szCs w:val="18"/>
              </w:rPr>
              <w:t xml:space="preserve"> M, </w:t>
            </w:r>
            <w:proofErr w:type="spellStart"/>
            <w:r w:rsidRPr="00215320">
              <w:rPr>
                <w:rFonts w:asciiTheme="minorHAnsi" w:hAnsiTheme="minorHAnsi" w:cstheme="minorHAnsi"/>
                <w:color w:val="201F1E"/>
                <w:sz w:val="18"/>
                <w:szCs w:val="18"/>
              </w:rPr>
              <w:t>Yabushita</w:t>
            </w:r>
            <w:proofErr w:type="spellEnd"/>
            <w:r w:rsidRPr="00215320">
              <w:rPr>
                <w:rFonts w:asciiTheme="minorHAnsi" w:hAnsiTheme="minorHAnsi" w:cstheme="minorHAnsi"/>
                <w:color w:val="201F1E"/>
                <w:sz w:val="18"/>
                <w:szCs w:val="18"/>
              </w:rPr>
              <w:t xml:space="preserve"> Y, Ito E, Sato M,</w:t>
            </w:r>
          </w:p>
          <w:p w14:paraId="177C7060"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Endo I, </w:t>
            </w:r>
            <w:proofErr w:type="spellStart"/>
            <w:r w:rsidRPr="00215320">
              <w:rPr>
                <w:rFonts w:asciiTheme="minorHAnsi" w:hAnsiTheme="minorHAnsi" w:cstheme="minorHAnsi"/>
                <w:color w:val="201F1E"/>
                <w:sz w:val="18"/>
                <w:szCs w:val="18"/>
              </w:rPr>
              <w:t>Hata</w:t>
            </w:r>
            <w:proofErr w:type="spellEnd"/>
            <w:r w:rsidRPr="00215320">
              <w:rPr>
                <w:rFonts w:asciiTheme="minorHAnsi" w:hAnsiTheme="minorHAnsi" w:cstheme="minorHAnsi"/>
                <w:color w:val="201F1E"/>
                <w:sz w:val="18"/>
                <w:szCs w:val="18"/>
              </w:rPr>
              <w:t xml:space="preserve"> M.  Outcome of postoperative radiation therapy for cholangiocarcinoma and analysis of dose-volume histogram of remnant liver. Medicine. 98(31</w:t>
            </w:r>
            <w:proofErr w:type="gramStart"/>
            <w:r w:rsidRPr="00215320">
              <w:rPr>
                <w:rFonts w:asciiTheme="minorHAnsi" w:hAnsiTheme="minorHAnsi" w:cstheme="minorHAnsi"/>
                <w:color w:val="201F1E"/>
                <w:sz w:val="18"/>
                <w:szCs w:val="18"/>
              </w:rPr>
              <w:t>):e</w:t>
            </w:r>
            <w:proofErr w:type="gramEnd"/>
            <w:r w:rsidRPr="00215320">
              <w:rPr>
                <w:rFonts w:asciiTheme="minorHAnsi" w:hAnsiTheme="minorHAnsi" w:cstheme="minorHAnsi"/>
                <w:color w:val="201F1E"/>
                <w:sz w:val="18"/>
                <w:szCs w:val="18"/>
              </w:rPr>
              <w:t>16673, 2019 Aug. UI: 31374045</w:t>
            </w:r>
          </w:p>
        </w:tc>
        <w:tc>
          <w:tcPr>
            <w:tcW w:w="1530" w:type="dxa"/>
          </w:tcPr>
          <w:p w14:paraId="1BEFD7D0"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Single institution retrospective observational study</w:t>
            </w:r>
          </w:p>
        </w:tc>
        <w:tc>
          <w:tcPr>
            <w:tcW w:w="2790" w:type="dxa"/>
          </w:tcPr>
          <w:p w14:paraId="5B36FE3C"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eastAsia="Arial" w:hAnsiTheme="minorHAnsi" w:cstheme="minorHAnsi"/>
                <w:color w:val="000000"/>
                <w:sz w:val="18"/>
                <w:szCs w:val="18"/>
                <w:highlight w:val="white"/>
              </w:rPr>
              <w:t xml:space="preserve">32 patients received postoperative RT following partial hepatectomy for cholangiocarcinoma. </w:t>
            </w:r>
            <w:r w:rsidRPr="00215320">
              <w:rPr>
                <w:rFonts w:asciiTheme="minorHAnsi" w:hAnsiTheme="minorHAnsi" w:cstheme="minorHAnsi"/>
                <w:color w:val="201F1E"/>
                <w:sz w:val="18"/>
                <w:szCs w:val="18"/>
              </w:rPr>
              <w:t xml:space="preserve">"Liver reduction rate" was calculated by contouring liver volume at CT just before surgery and at CT for planning the RT. To evaluate late toxicity, the radiation-induced hepatic toxicity was determined by the common terminology criteria for adverse events toxicity grade of bilirubin, aspartate transaminase, alanine transaminase, alkaline phosphatase, and albumin, and was defined from 3 months after RT until liver metastasis. The radiation-induced liver disease was </w:t>
            </w:r>
            <w:r w:rsidRPr="00215320">
              <w:rPr>
                <w:rFonts w:asciiTheme="minorHAnsi" w:hAnsiTheme="minorHAnsi" w:cstheme="minorHAnsi"/>
                <w:color w:val="201F1E"/>
                <w:sz w:val="18"/>
                <w:szCs w:val="18"/>
              </w:rPr>
              <w:lastRenderedPageBreak/>
              <w:t>also evaluated. Tumor stages were distributed as follows: I:</w:t>
            </w:r>
          </w:p>
          <w:p w14:paraId="67C41C0F"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1, II: 8, IIIA: 1, IIIB: 6, IIIC: 14, IVA: 2. Median prescribed total dose was 50 </w:t>
            </w:r>
            <w:proofErr w:type="spellStart"/>
            <w:r w:rsidRPr="00215320">
              <w:rPr>
                <w:rFonts w:asciiTheme="minorHAnsi" w:hAnsiTheme="minorHAnsi" w:cstheme="minorHAnsi"/>
                <w:color w:val="201F1E"/>
                <w:sz w:val="18"/>
                <w:szCs w:val="18"/>
              </w:rPr>
              <w:t>Gy</w:t>
            </w:r>
            <w:proofErr w:type="spellEnd"/>
          </w:p>
        </w:tc>
        <w:tc>
          <w:tcPr>
            <w:tcW w:w="1710" w:type="dxa"/>
          </w:tcPr>
          <w:p w14:paraId="69756A9A"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lastRenderedPageBreak/>
              <w:t>was to analyze DVH of the remnant liver for postoperative</w:t>
            </w:r>
          </w:p>
          <w:p w14:paraId="58877926" w14:textId="77777777" w:rsidR="001E048A" w:rsidRPr="00215320" w:rsidRDefault="001E048A" w:rsidP="001E048A">
            <w:pPr>
              <w:shd w:val="clear" w:color="auto" w:fill="FFFFFF"/>
              <w:rPr>
                <w:rFonts w:asciiTheme="minorHAnsi" w:eastAsia="Arial" w:hAnsiTheme="minorHAnsi" w:cstheme="minorHAnsi"/>
                <w:color w:val="000000"/>
                <w:sz w:val="18"/>
                <w:szCs w:val="18"/>
                <w:highlight w:val="white"/>
              </w:rPr>
            </w:pPr>
            <w:r w:rsidRPr="00215320">
              <w:rPr>
                <w:rFonts w:asciiTheme="minorHAnsi" w:hAnsiTheme="minorHAnsi" w:cstheme="minorHAnsi"/>
                <w:color w:val="201F1E"/>
                <w:sz w:val="18"/>
                <w:szCs w:val="18"/>
              </w:rPr>
              <w:t>cholangiocarcinoma patients, to find toxicity rates, and to confirm efficacy of postoperative RT</w:t>
            </w:r>
          </w:p>
        </w:tc>
        <w:tc>
          <w:tcPr>
            <w:tcW w:w="3870" w:type="dxa"/>
          </w:tcPr>
          <w:p w14:paraId="603F9386"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2-year OS: 72.4%, DFS: 47.7%, local control: 65.3%, median OS 40 months. The median "liver reduction rate" was 21%. The OS had statistically significant difference in nodal status (P = .032) and "liver reduction rate" &gt;30% (P = .016). In the association between &gt;=grade 2 radiation induced hepatic toxicity and DVH, there were significantly differences in V30 and V40 (P = .041, P = .034), respectively. Grade &gt;=2 radiation induced hepatic toxicity rates differ also significantly by sex (P = .008). Two patients (6.2%) were suspected of radiation induced liver toxicity. V30 and V40 RT for remnant liver should be considered to prevent radiation-induced liver dysfunction.</w:t>
            </w:r>
          </w:p>
        </w:tc>
        <w:tc>
          <w:tcPr>
            <w:tcW w:w="900" w:type="dxa"/>
          </w:tcPr>
          <w:p w14:paraId="020B6B07"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3</w:t>
            </w:r>
          </w:p>
        </w:tc>
      </w:tr>
      <w:tr w:rsidR="001E048A" w:rsidRPr="00215320" w14:paraId="3ACEDBCD" w14:textId="77777777" w:rsidTr="004330C7">
        <w:tc>
          <w:tcPr>
            <w:tcW w:w="630" w:type="dxa"/>
            <w:vAlign w:val="bottom"/>
          </w:tcPr>
          <w:p w14:paraId="570999EC" w14:textId="77777777"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125</w:t>
            </w:r>
          </w:p>
        </w:tc>
        <w:tc>
          <w:tcPr>
            <w:tcW w:w="3600" w:type="dxa"/>
          </w:tcPr>
          <w:p w14:paraId="2662D063"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Lee HC, Lee JH, Lee SW, Lee JH, Yu M, Jang HS, Kim SH. Retrospective analysis of intensity-modulated radiotherapy and three-dimensional conformal radiotherapy of postoperative treatment for biliary tract cancer. Radiation Oncology Journal. 37(4):279-285, 2019 Dec. UI: 31918466</w:t>
            </w:r>
          </w:p>
        </w:tc>
        <w:tc>
          <w:tcPr>
            <w:tcW w:w="1530" w:type="dxa"/>
          </w:tcPr>
          <w:p w14:paraId="37E13278"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Single institution retrospective study</w:t>
            </w:r>
          </w:p>
        </w:tc>
        <w:tc>
          <w:tcPr>
            <w:tcW w:w="2790" w:type="dxa"/>
          </w:tcPr>
          <w:p w14:paraId="5559EA87"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57 patients of BTC treated with curative surgery followed by postoperative 3D-CRT (27) or IMRT (30) </w:t>
            </w:r>
          </w:p>
          <w:p w14:paraId="75871B13" w14:textId="77777777" w:rsidR="001E048A" w:rsidRPr="00215320" w:rsidRDefault="001E048A" w:rsidP="001E048A">
            <w:pPr>
              <w:shd w:val="clear" w:color="auto" w:fill="FFFFFF"/>
              <w:rPr>
                <w:rFonts w:asciiTheme="minorHAnsi" w:hAnsiTheme="minorHAnsi" w:cstheme="minorHAnsi"/>
                <w:color w:val="201F1E"/>
                <w:sz w:val="18"/>
                <w:szCs w:val="18"/>
              </w:rPr>
            </w:pPr>
          </w:p>
        </w:tc>
        <w:tc>
          <w:tcPr>
            <w:tcW w:w="1710" w:type="dxa"/>
          </w:tcPr>
          <w:p w14:paraId="5B26A688" w14:textId="77777777" w:rsidR="001E048A" w:rsidRPr="00215320" w:rsidRDefault="001E048A" w:rsidP="001E048A">
            <w:pPr>
              <w:shd w:val="clear" w:color="auto" w:fill="FFFFFF"/>
              <w:rPr>
                <w:rFonts w:asciiTheme="minorHAnsi" w:hAnsiTheme="minorHAnsi" w:cstheme="minorHAnsi"/>
                <w:color w:val="201F1E"/>
                <w:sz w:val="18"/>
                <w:szCs w:val="18"/>
              </w:rPr>
            </w:pPr>
            <w:r>
              <w:rPr>
                <w:rFonts w:asciiTheme="minorHAnsi" w:hAnsiTheme="minorHAnsi" w:cstheme="minorHAnsi"/>
                <w:color w:val="201F1E"/>
                <w:sz w:val="18"/>
                <w:szCs w:val="18"/>
              </w:rPr>
              <w:t>T</w:t>
            </w:r>
            <w:r w:rsidRPr="00215320">
              <w:rPr>
                <w:rFonts w:asciiTheme="minorHAnsi" w:hAnsiTheme="minorHAnsi" w:cstheme="minorHAnsi"/>
                <w:color w:val="201F1E"/>
                <w:sz w:val="18"/>
                <w:szCs w:val="18"/>
              </w:rPr>
              <w:t>o compare the outcome of 3D-CRT) and IMRT for the postoperative treatment of BTC</w:t>
            </w:r>
          </w:p>
        </w:tc>
        <w:tc>
          <w:tcPr>
            <w:tcW w:w="3870" w:type="dxa"/>
          </w:tcPr>
          <w:p w14:paraId="74CF8858"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eastAsia="Arial" w:hAnsiTheme="minorHAnsi" w:cstheme="minorHAnsi"/>
                <w:sz w:val="18"/>
                <w:szCs w:val="18"/>
              </w:rPr>
              <w:t xml:space="preserve">2-year DFS </w:t>
            </w:r>
            <w:r w:rsidRPr="00215320">
              <w:rPr>
                <w:rFonts w:asciiTheme="minorHAnsi" w:hAnsiTheme="minorHAnsi" w:cstheme="minorHAnsi"/>
                <w:color w:val="201F1E"/>
                <w:sz w:val="18"/>
                <w:szCs w:val="18"/>
              </w:rPr>
              <w:t xml:space="preserve">higher in IMRT arm than 3D-CRT arm with a marginal significance (25.9% vs. 47.4%; p = 0.088). 2-year LR DFS (64.3% vs. 81.7%; p = 0.122) and 2-year DM DFS (40.3% vs. 55.8%; p = 0.234) not significantly different.  In the multivariate analysis, ECC, </w:t>
            </w:r>
            <w:proofErr w:type="gramStart"/>
            <w:r w:rsidRPr="00215320">
              <w:rPr>
                <w:rFonts w:asciiTheme="minorHAnsi" w:hAnsiTheme="minorHAnsi" w:cstheme="minorHAnsi"/>
                <w:color w:val="201F1E"/>
                <w:sz w:val="18"/>
                <w:szCs w:val="18"/>
              </w:rPr>
              <w:t>poorly-differentiated</w:t>
            </w:r>
            <w:proofErr w:type="gramEnd"/>
            <w:r w:rsidRPr="00215320">
              <w:rPr>
                <w:rFonts w:asciiTheme="minorHAnsi" w:hAnsiTheme="minorHAnsi" w:cstheme="minorHAnsi"/>
                <w:color w:val="201F1E"/>
                <w:sz w:val="18"/>
                <w:szCs w:val="18"/>
              </w:rPr>
              <w:t xml:space="preserve"> histologic grade, and higher stage were significant poor prognostic factors for survival. Severe treatment-related toxicity was not significantly different between 2 arms.</w:t>
            </w:r>
          </w:p>
        </w:tc>
        <w:tc>
          <w:tcPr>
            <w:tcW w:w="900" w:type="dxa"/>
          </w:tcPr>
          <w:p w14:paraId="58AE891C"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3</w:t>
            </w:r>
          </w:p>
        </w:tc>
      </w:tr>
      <w:tr w:rsidR="001E048A" w:rsidRPr="00215320" w14:paraId="4BD0D001" w14:textId="77777777" w:rsidTr="004330C7">
        <w:tc>
          <w:tcPr>
            <w:tcW w:w="630" w:type="dxa"/>
            <w:vAlign w:val="bottom"/>
          </w:tcPr>
          <w:p w14:paraId="2CD31F24" w14:textId="77777777"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126</w:t>
            </w:r>
          </w:p>
        </w:tc>
        <w:tc>
          <w:tcPr>
            <w:tcW w:w="3600" w:type="dxa"/>
          </w:tcPr>
          <w:p w14:paraId="3A5E6F7C" w14:textId="77777777" w:rsidR="001E048A" w:rsidRPr="00215320" w:rsidRDefault="001E048A" w:rsidP="001E048A">
            <w:pPr>
              <w:shd w:val="clear" w:color="auto" w:fill="FFFFFF"/>
              <w:rPr>
                <w:rFonts w:asciiTheme="minorHAnsi" w:hAnsiTheme="minorHAnsi" w:cstheme="minorHAnsi"/>
                <w:color w:val="2A2A2A"/>
                <w:sz w:val="18"/>
                <w:szCs w:val="18"/>
                <w:shd w:val="clear" w:color="auto" w:fill="FFFFFF"/>
              </w:rPr>
            </w:pPr>
            <w:r w:rsidRPr="00215320">
              <w:rPr>
                <w:rFonts w:asciiTheme="minorHAnsi" w:hAnsiTheme="minorHAnsi" w:cstheme="minorHAnsi"/>
                <w:color w:val="201F1E"/>
                <w:sz w:val="18"/>
                <w:szCs w:val="18"/>
              </w:rPr>
              <w:t xml:space="preserve">Liu MY, Lo CH, Lin CS, Chao HL, Yang JF, Lin KT, Fan CY, </w:t>
            </w:r>
            <w:proofErr w:type="spellStart"/>
            <w:r w:rsidRPr="00215320">
              <w:rPr>
                <w:rFonts w:asciiTheme="minorHAnsi" w:hAnsiTheme="minorHAnsi" w:cstheme="minorHAnsi"/>
                <w:color w:val="201F1E"/>
                <w:sz w:val="18"/>
                <w:szCs w:val="18"/>
              </w:rPr>
              <w:t>Su</w:t>
            </w:r>
            <w:proofErr w:type="spellEnd"/>
            <w:r w:rsidRPr="00215320">
              <w:rPr>
                <w:rFonts w:asciiTheme="minorHAnsi" w:hAnsiTheme="minorHAnsi" w:cstheme="minorHAnsi"/>
                <w:color w:val="201F1E"/>
                <w:sz w:val="18"/>
                <w:szCs w:val="18"/>
              </w:rPr>
              <w:t xml:space="preserve"> YF, Huang WY. Stereotactic ablative radiotherapy for patients with unresectable or medically inoperable cholangiocarcinoma. </w:t>
            </w:r>
            <w:proofErr w:type="spellStart"/>
            <w:r w:rsidRPr="00215320">
              <w:rPr>
                <w:rFonts w:asciiTheme="minorHAnsi" w:hAnsiTheme="minorHAnsi" w:cstheme="minorHAnsi"/>
                <w:color w:val="201F1E"/>
                <w:sz w:val="18"/>
                <w:szCs w:val="18"/>
              </w:rPr>
              <w:t>Tumori</w:t>
            </w:r>
            <w:proofErr w:type="spellEnd"/>
            <w:r w:rsidRPr="00215320">
              <w:rPr>
                <w:rFonts w:asciiTheme="minorHAnsi" w:hAnsiTheme="minorHAnsi" w:cstheme="minorHAnsi"/>
                <w:color w:val="201F1E"/>
                <w:sz w:val="18"/>
                <w:szCs w:val="18"/>
              </w:rPr>
              <w:t>. 103(3):236-241, 2017 May 12.UI: 28058710</w:t>
            </w:r>
          </w:p>
        </w:tc>
        <w:tc>
          <w:tcPr>
            <w:tcW w:w="1530" w:type="dxa"/>
          </w:tcPr>
          <w:p w14:paraId="53E7C5DB"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Single institution retrospective study</w:t>
            </w:r>
          </w:p>
        </w:tc>
        <w:tc>
          <w:tcPr>
            <w:tcW w:w="2790" w:type="dxa"/>
          </w:tcPr>
          <w:p w14:paraId="7D9E4C47" w14:textId="77777777" w:rsidR="001E048A" w:rsidRPr="00215320" w:rsidRDefault="001E048A" w:rsidP="001E048A">
            <w:pPr>
              <w:shd w:val="clear" w:color="auto" w:fill="FFFFFF"/>
              <w:rPr>
                <w:rFonts w:asciiTheme="minorHAnsi" w:eastAsia="Arial" w:hAnsiTheme="minorHAnsi" w:cstheme="minorHAnsi"/>
                <w:sz w:val="18"/>
                <w:szCs w:val="18"/>
              </w:rPr>
            </w:pPr>
            <w:r w:rsidRPr="00215320">
              <w:rPr>
                <w:rFonts w:asciiTheme="minorHAnsi" w:hAnsiTheme="minorHAnsi" w:cstheme="minorHAnsi"/>
                <w:color w:val="201F1E"/>
                <w:sz w:val="18"/>
                <w:szCs w:val="18"/>
              </w:rPr>
              <w:t xml:space="preserve">15 patients with medically inoperable cholangiocarcinoma with 17 lesions were included in this study. The lesions included 14 intrahepatic, 1 hilar, and 2 distal bile duct tumors. Three patients were classified as medically inoperable because of old age or multiple comorbidities. Tumors measured 0.8-13 cm (median, 3.6 cm). The median prescribed dose was 45 </w:t>
            </w:r>
            <w:proofErr w:type="spellStart"/>
            <w:r w:rsidRPr="00215320">
              <w:rPr>
                <w:rFonts w:asciiTheme="minorHAnsi" w:hAnsiTheme="minorHAnsi" w:cstheme="minorHAnsi"/>
                <w:color w:val="201F1E"/>
                <w:sz w:val="18"/>
                <w:szCs w:val="18"/>
              </w:rPr>
              <w:t>Gy</w:t>
            </w:r>
            <w:proofErr w:type="spellEnd"/>
            <w:r w:rsidRPr="00215320">
              <w:rPr>
                <w:rFonts w:asciiTheme="minorHAnsi" w:hAnsiTheme="minorHAnsi" w:cstheme="minorHAnsi"/>
                <w:color w:val="201F1E"/>
                <w:sz w:val="18"/>
                <w:szCs w:val="18"/>
              </w:rPr>
              <w:t xml:space="preserve"> delivered over 5 consecutive days.</w:t>
            </w:r>
          </w:p>
        </w:tc>
        <w:tc>
          <w:tcPr>
            <w:tcW w:w="1710" w:type="dxa"/>
          </w:tcPr>
          <w:p w14:paraId="3CE14B4F" w14:textId="77777777" w:rsidR="001E048A" w:rsidRPr="00215320" w:rsidRDefault="001E048A" w:rsidP="001E048A">
            <w:pPr>
              <w:ind w:right="-20"/>
              <w:rPr>
                <w:rFonts w:asciiTheme="minorHAnsi" w:hAnsiTheme="minorHAnsi" w:cstheme="minorHAnsi"/>
                <w:color w:val="212121"/>
                <w:sz w:val="18"/>
                <w:szCs w:val="18"/>
                <w:shd w:val="clear" w:color="auto" w:fill="FFFFFF"/>
              </w:rPr>
            </w:pPr>
            <w:r w:rsidRPr="00215320">
              <w:rPr>
                <w:rFonts w:asciiTheme="minorHAnsi" w:eastAsia="Arial" w:hAnsiTheme="minorHAnsi" w:cstheme="minorHAnsi"/>
                <w:sz w:val="18"/>
                <w:szCs w:val="18"/>
              </w:rPr>
              <w:t xml:space="preserve">To examine </w:t>
            </w:r>
            <w:r w:rsidRPr="00215320">
              <w:rPr>
                <w:rFonts w:asciiTheme="minorHAnsi" w:hAnsiTheme="minorHAnsi" w:cstheme="minorHAnsi"/>
                <w:color w:val="201F1E"/>
                <w:sz w:val="18"/>
                <w:szCs w:val="18"/>
              </w:rPr>
              <w:t>the efficacy and safety of SBRT in patients with medically inoperable cholangiocarcinoma</w:t>
            </w:r>
          </w:p>
        </w:tc>
        <w:tc>
          <w:tcPr>
            <w:tcW w:w="3870" w:type="dxa"/>
          </w:tcPr>
          <w:p w14:paraId="2A12F7EF"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Objective responses were observed for 10 of</w:t>
            </w:r>
          </w:p>
          <w:p w14:paraId="34BE4452" w14:textId="77777777" w:rsidR="001E048A" w:rsidRPr="00215320" w:rsidRDefault="001E048A" w:rsidP="001E048A">
            <w:pPr>
              <w:shd w:val="clear" w:color="auto" w:fill="FFFFFF"/>
              <w:rPr>
                <w:rFonts w:asciiTheme="minorHAnsi" w:hAnsiTheme="minorHAnsi" w:cstheme="minorHAnsi"/>
                <w:color w:val="212121"/>
                <w:sz w:val="18"/>
                <w:szCs w:val="18"/>
                <w:shd w:val="clear" w:color="auto" w:fill="FFFFFF"/>
              </w:rPr>
            </w:pPr>
            <w:r w:rsidRPr="00215320">
              <w:rPr>
                <w:rFonts w:asciiTheme="minorHAnsi" w:hAnsiTheme="minorHAnsi" w:cstheme="minorHAnsi"/>
                <w:color w:val="201F1E"/>
                <w:sz w:val="18"/>
                <w:szCs w:val="18"/>
              </w:rPr>
              <w:t>17 tumors (58.8%), including 3 complete responses (17.6%). The median survival duration was 12.6 months, and the 1- and 2-year OS were 50.3% and 14.4%, respectively. The 1- and 2-year in-field failure-free rates were 61.5% and 30.8%, respectively. For patients with BEDs exceeding 75 Gy10, the 1- and 2-year OS were 58.3% and 33.3%, respectively, compared to 20.0% and 0%, respectively for those with BEDs lower than 75 Gy10. Radiation-induced liver disease did not develop in any patient. Acute toxicities were generally mild and tolerable.</w:t>
            </w:r>
          </w:p>
        </w:tc>
        <w:tc>
          <w:tcPr>
            <w:tcW w:w="900" w:type="dxa"/>
          </w:tcPr>
          <w:p w14:paraId="024FD5FC"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3</w:t>
            </w:r>
          </w:p>
        </w:tc>
      </w:tr>
      <w:tr w:rsidR="001E048A" w:rsidRPr="00215320" w14:paraId="4038F348" w14:textId="77777777" w:rsidTr="004330C7">
        <w:tc>
          <w:tcPr>
            <w:tcW w:w="630" w:type="dxa"/>
            <w:vAlign w:val="bottom"/>
          </w:tcPr>
          <w:p w14:paraId="24C89DB2" w14:textId="77777777" w:rsidR="001E048A" w:rsidRPr="00215320" w:rsidRDefault="001E048A" w:rsidP="001E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127</w:t>
            </w:r>
          </w:p>
        </w:tc>
        <w:tc>
          <w:tcPr>
            <w:tcW w:w="3600" w:type="dxa"/>
          </w:tcPr>
          <w:p w14:paraId="3F566C4A"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Lee J, Yoon WS, </w:t>
            </w:r>
            <w:proofErr w:type="spellStart"/>
            <w:r w:rsidRPr="00215320">
              <w:rPr>
                <w:rFonts w:asciiTheme="minorHAnsi" w:hAnsiTheme="minorHAnsi" w:cstheme="minorHAnsi"/>
                <w:color w:val="201F1E"/>
                <w:sz w:val="18"/>
                <w:szCs w:val="18"/>
              </w:rPr>
              <w:t>Koom</w:t>
            </w:r>
            <w:proofErr w:type="spellEnd"/>
            <w:r w:rsidRPr="00215320">
              <w:rPr>
                <w:rFonts w:asciiTheme="minorHAnsi" w:hAnsiTheme="minorHAnsi" w:cstheme="minorHAnsi"/>
                <w:color w:val="201F1E"/>
                <w:sz w:val="18"/>
                <w:szCs w:val="18"/>
              </w:rPr>
              <w:t xml:space="preserve"> WS, Rim CH</w:t>
            </w:r>
          </w:p>
          <w:p w14:paraId="71851651"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Efficacy of stereotactic body radiotherapy for unresectable or recurrent cholangiocarcinoma: a meta-analysis and systematic review.  </w:t>
            </w:r>
            <w:proofErr w:type="spellStart"/>
            <w:r w:rsidRPr="00215320">
              <w:rPr>
                <w:rFonts w:asciiTheme="minorHAnsi" w:hAnsiTheme="minorHAnsi" w:cstheme="minorHAnsi"/>
                <w:color w:val="201F1E"/>
                <w:sz w:val="18"/>
                <w:szCs w:val="18"/>
              </w:rPr>
              <w:t>Strahlentherapie</w:t>
            </w:r>
            <w:proofErr w:type="spellEnd"/>
            <w:r w:rsidRPr="00215320">
              <w:rPr>
                <w:rFonts w:asciiTheme="minorHAnsi" w:hAnsiTheme="minorHAnsi" w:cstheme="minorHAnsi"/>
                <w:color w:val="201F1E"/>
                <w:sz w:val="18"/>
                <w:szCs w:val="18"/>
              </w:rPr>
              <w:t xml:space="preserve"> und </w:t>
            </w:r>
            <w:proofErr w:type="spellStart"/>
            <w:r w:rsidRPr="00215320">
              <w:rPr>
                <w:rFonts w:asciiTheme="minorHAnsi" w:hAnsiTheme="minorHAnsi" w:cstheme="minorHAnsi"/>
                <w:color w:val="201F1E"/>
                <w:sz w:val="18"/>
                <w:szCs w:val="18"/>
              </w:rPr>
              <w:t>Onkologie</w:t>
            </w:r>
            <w:proofErr w:type="spellEnd"/>
            <w:r w:rsidRPr="00215320">
              <w:rPr>
                <w:rFonts w:asciiTheme="minorHAnsi" w:hAnsiTheme="minorHAnsi" w:cstheme="minorHAnsi"/>
                <w:color w:val="201F1E"/>
                <w:sz w:val="18"/>
                <w:szCs w:val="18"/>
              </w:rPr>
              <w:t>. 195(2):93-102, 2019 Feb. UI: 30206644</w:t>
            </w:r>
          </w:p>
        </w:tc>
        <w:tc>
          <w:tcPr>
            <w:tcW w:w="1530" w:type="dxa"/>
          </w:tcPr>
          <w:p w14:paraId="19B60D8D"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Systematic review and Meta-analysis</w:t>
            </w:r>
          </w:p>
        </w:tc>
        <w:tc>
          <w:tcPr>
            <w:tcW w:w="2790" w:type="dxa"/>
          </w:tcPr>
          <w:p w14:paraId="783291E4" w14:textId="77777777" w:rsidR="001E048A" w:rsidRPr="00215320" w:rsidRDefault="001E048A" w:rsidP="001E048A">
            <w:pPr>
              <w:rPr>
                <w:rFonts w:asciiTheme="minorHAnsi" w:eastAsia="Arial" w:hAnsiTheme="minorHAnsi" w:cstheme="minorHAnsi"/>
                <w:sz w:val="18"/>
                <w:szCs w:val="18"/>
              </w:rPr>
            </w:pPr>
            <w:r w:rsidRPr="00215320">
              <w:rPr>
                <w:rFonts w:asciiTheme="minorHAnsi" w:eastAsia="Arial" w:hAnsiTheme="minorHAnsi" w:cstheme="minorHAnsi"/>
                <w:sz w:val="18"/>
                <w:szCs w:val="18"/>
              </w:rPr>
              <w:t xml:space="preserve">Systematic review of </w:t>
            </w:r>
            <w:r w:rsidRPr="00215320">
              <w:rPr>
                <w:rFonts w:asciiTheme="minorHAnsi" w:hAnsiTheme="minorHAnsi" w:cstheme="minorHAnsi"/>
                <w:color w:val="201F1E"/>
                <w:sz w:val="18"/>
                <w:szCs w:val="18"/>
              </w:rPr>
              <w:t>Embase, PubMed, MEDLINE, and Cochrane library databases identified 11 studies and 226 patients who underwent SBRT for unresectable or recurrent cholangiocarcinoma</w:t>
            </w:r>
          </w:p>
        </w:tc>
        <w:tc>
          <w:tcPr>
            <w:tcW w:w="1710" w:type="dxa"/>
          </w:tcPr>
          <w:p w14:paraId="4713D675" w14:textId="77777777" w:rsidR="001E048A" w:rsidRPr="00215320" w:rsidRDefault="001E048A" w:rsidP="001E048A">
            <w:pPr>
              <w:ind w:right="-20"/>
              <w:rPr>
                <w:rFonts w:asciiTheme="minorHAnsi" w:eastAsia="Arial" w:hAnsiTheme="minorHAnsi" w:cstheme="minorHAnsi"/>
                <w:sz w:val="18"/>
                <w:szCs w:val="18"/>
              </w:rPr>
            </w:pPr>
            <w:r w:rsidRPr="00215320">
              <w:rPr>
                <w:rFonts w:asciiTheme="minorHAnsi" w:hAnsiTheme="minorHAnsi" w:cstheme="minorHAnsi"/>
                <w:color w:val="201F1E"/>
                <w:sz w:val="18"/>
                <w:szCs w:val="18"/>
              </w:rPr>
              <w:t>To examine the efficacy of SBRT for unresectable or recurrent cholangiocarcinoma</w:t>
            </w:r>
          </w:p>
        </w:tc>
        <w:tc>
          <w:tcPr>
            <w:tcW w:w="3870" w:type="dxa"/>
          </w:tcPr>
          <w:p w14:paraId="5F171F71" w14:textId="77777777" w:rsidR="001E048A" w:rsidRPr="00215320" w:rsidRDefault="001E048A" w:rsidP="001E048A">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The pooled 1-year LC rate was 81.8% (95% CI 69.4-89.9%) in the studies using an EQD2 &gt;=71.3Gy2 and 74.7% (95% CI 57.1-86.7%) in the studies using an EQD2 &lt;71.3Gy2. The median OS was 13.6 (range 10-35.5) months. The pooled 1-year OS rate was 53.8% (95% CI 44.9-62.5%) and the pooled 1-year LC rate was 78.6% (95% CI 69.0-85.8%). Most common toxicity was duodenal ulcer and gastric ulcer in available studies, with the acute incidence of grade &gt;=3 of less than 10% and the late incidence of 10-20%.</w:t>
            </w:r>
          </w:p>
        </w:tc>
        <w:tc>
          <w:tcPr>
            <w:tcW w:w="900" w:type="dxa"/>
          </w:tcPr>
          <w:p w14:paraId="151E2332" w14:textId="77777777" w:rsidR="001E048A" w:rsidRPr="00215320" w:rsidRDefault="001E048A" w:rsidP="001E048A">
            <w:pPr>
              <w:jc w:val="center"/>
              <w:rPr>
                <w:rFonts w:asciiTheme="minorHAnsi" w:eastAsia="Arial" w:hAnsiTheme="minorHAnsi" w:cstheme="minorHAnsi"/>
                <w:sz w:val="18"/>
                <w:szCs w:val="18"/>
              </w:rPr>
            </w:pPr>
            <w:r w:rsidRPr="00215320">
              <w:rPr>
                <w:rFonts w:asciiTheme="minorHAnsi" w:eastAsia="Arial" w:hAnsiTheme="minorHAnsi" w:cstheme="minorHAnsi"/>
                <w:sz w:val="18"/>
                <w:szCs w:val="18"/>
              </w:rPr>
              <w:t>M</w:t>
            </w:r>
          </w:p>
        </w:tc>
      </w:tr>
    </w:tbl>
    <w:p w14:paraId="32D2E8C8" w14:textId="77777777" w:rsidR="004330C7" w:rsidRDefault="004330C7">
      <w:pPr>
        <w:rPr>
          <w:rFonts w:asciiTheme="minorHAnsi" w:eastAsia="Arial" w:hAnsiTheme="minorHAnsi" w:cstheme="minorHAnsi"/>
          <w:b/>
          <w:sz w:val="18"/>
          <w:szCs w:val="18"/>
        </w:rPr>
      </w:pPr>
    </w:p>
    <w:p w14:paraId="78591A87" w14:textId="750DF091" w:rsidR="000106B5" w:rsidRPr="00215320" w:rsidRDefault="00031F49">
      <w:pPr>
        <w:rPr>
          <w:rFonts w:asciiTheme="minorHAnsi" w:eastAsia="Arial" w:hAnsiTheme="minorHAnsi" w:cstheme="minorHAnsi"/>
          <w:sz w:val="18"/>
          <w:szCs w:val="18"/>
        </w:rPr>
      </w:pPr>
      <w:r w:rsidRPr="00215320">
        <w:rPr>
          <w:rFonts w:asciiTheme="minorHAnsi" w:eastAsia="Arial" w:hAnsiTheme="minorHAnsi" w:cstheme="minorHAnsi"/>
          <w:b/>
          <w:sz w:val="18"/>
          <w:szCs w:val="18"/>
        </w:rPr>
        <w:t>Article Key:</w:t>
      </w:r>
      <w:r w:rsidRPr="00215320">
        <w:rPr>
          <w:rFonts w:asciiTheme="minorHAnsi" w:eastAsia="Arial" w:hAnsiTheme="minorHAnsi" w:cstheme="minorHAnsi"/>
          <w:sz w:val="18"/>
          <w:szCs w:val="18"/>
        </w:rPr>
        <w:t xml:space="preserve">  </w:t>
      </w:r>
    </w:p>
    <w:p w14:paraId="56954DA1" w14:textId="77777777" w:rsidR="00393FED" w:rsidRPr="00215320" w:rsidRDefault="00393FED" w:rsidP="00393FED">
      <w:pPr>
        <w:ind w:firstLine="720"/>
        <w:rPr>
          <w:rFonts w:asciiTheme="minorHAnsi" w:hAnsiTheme="minorHAnsi" w:cstheme="minorHAnsi"/>
          <w:sz w:val="18"/>
          <w:szCs w:val="18"/>
        </w:rPr>
      </w:pPr>
      <w:r w:rsidRPr="00215320">
        <w:rPr>
          <w:rFonts w:asciiTheme="minorHAnsi" w:eastAsia="Arial" w:hAnsiTheme="minorHAnsi" w:cstheme="minorHAnsi"/>
          <w:sz w:val="18"/>
          <w:szCs w:val="18"/>
        </w:rPr>
        <w:t xml:space="preserve">Of the </w:t>
      </w:r>
      <w:r>
        <w:rPr>
          <w:rFonts w:eastAsia="Arial" w:cstheme="minorHAnsi"/>
          <w:sz w:val="18"/>
          <w:szCs w:val="18"/>
        </w:rPr>
        <w:t>127</w:t>
      </w:r>
      <w:r w:rsidRPr="00215320">
        <w:rPr>
          <w:rFonts w:asciiTheme="minorHAnsi" w:eastAsia="Arial" w:hAnsiTheme="minorHAnsi" w:cstheme="minorHAnsi"/>
          <w:sz w:val="18"/>
          <w:szCs w:val="18"/>
        </w:rPr>
        <w:t xml:space="preserve"> (all) references cited in the ARS Appropriateness Criteria Esophageal Adenocarcinoma document found through the search strategy, </w:t>
      </w:r>
      <w:r>
        <w:rPr>
          <w:rFonts w:eastAsia="Arial" w:cstheme="minorHAnsi"/>
          <w:sz w:val="18"/>
          <w:szCs w:val="18"/>
        </w:rPr>
        <w:t xml:space="preserve">124 </w:t>
      </w:r>
      <w:r w:rsidRPr="00215320">
        <w:rPr>
          <w:rFonts w:asciiTheme="minorHAnsi" w:eastAsia="Arial" w:hAnsiTheme="minorHAnsi" w:cstheme="minorHAnsi"/>
          <w:sz w:val="18"/>
          <w:szCs w:val="18"/>
        </w:rPr>
        <w:t xml:space="preserve">are categorized as therapeutic references including </w:t>
      </w:r>
      <w:r>
        <w:rPr>
          <w:rFonts w:eastAsia="Arial" w:cstheme="minorHAnsi"/>
          <w:sz w:val="18"/>
          <w:szCs w:val="18"/>
        </w:rPr>
        <w:t xml:space="preserve">40 </w:t>
      </w:r>
      <w:r w:rsidRPr="00215320">
        <w:rPr>
          <w:rFonts w:asciiTheme="minorHAnsi" w:eastAsia="Arial" w:hAnsiTheme="minorHAnsi" w:cstheme="minorHAnsi"/>
          <w:sz w:val="18"/>
          <w:szCs w:val="18"/>
        </w:rPr>
        <w:t xml:space="preserve">well-designed studies (Phase II randomized and III), </w:t>
      </w:r>
      <w:r>
        <w:rPr>
          <w:rFonts w:eastAsia="Arial" w:cstheme="minorHAnsi"/>
          <w:sz w:val="18"/>
          <w:szCs w:val="18"/>
        </w:rPr>
        <w:t>8</w:t>
      </w:r>
      <w:r w:rsidRPr="00215320">
        <w:rPr>
          <w:rFonts w:asciiTheme="minorHAnsi" w:eastAsia="Arial" w:hAnsiTheme="minorHAnsi" w:cstheme="minorHAnsi"/>
          <w:sz w:val="18"/>
          <w:szCs w:val="18"/>
        </w:rPr>
        <w:t xml:space="preserve"> moderately well- designed studies that account for most common biases (matched cohort and phase II studies), </w:t>
      </w:r>
      <w:r>
        <w:rPr>
          <w:rFonts w:eastAsia="Arial" w:cstheme="minorHAnsi"/>
          <w:sz w:val="18"/>
          <w:szCs w:val="18"/>
        </w:rPr>
        <w:t>62</w:t>
      </w:r>
      <w:r w:rsidRPr="00215320">
        <w:rPr>
          <w:rFonts w:asciiTheme="minorHAnsi" w:eastAsia="Arial" w:hAnsiTheme="minorHAnsi" w:cstheme="minorHAnsi"/>
          <w:sz w:val="18"/>
          <w:szCs w:val="18"/>
        </w:rPr>
        <w:t xml:space="preserve"> studies with design limitations (retrospective reviews), and </w:t>
      </w:r>
      <w:r>
        <w:rPr>
          <w:rFonts w:eastAsia="Arial" w:cstheme="minorHAnsi"/>
          <w:sz w:val="18"/>
          <w:szCs w:val="18"/>
        </w:rPr>
        <w:t>14</w:t>
      </w:r>
      <w:r w:rsidRPr="00215320">
        <w:rPr>
          <w:rFonts w:asciiTheme="minorHAnsi" w:eastAsia="Arial" w:hAnsiTheme="minorHAnsi" w:cstheme="minorHAnsi"/>
          <w:sz w:val="18"/>
          <w:szCs w:val="18"/>
        </w:rPr>
        <w:t xml:space="preserve"> references that are meta-analysis studies. </w:t>
      </w:r>
      <w:r w:rsidRPr="00215320">
        <w:rPr>
          <w:rFonts w:asciiTheme="minorHAnsi" w:hAnsiTheme="minorHAnsi" w:cstheme="minorHAnsi"/>
          <w:sz w:val="18"/>
          <w:szCs w:val="18"/>
        </w:rPr>
        <w:t xml:space="preserve">The authors added </w:t>
      </w:r>
      <w:r>
        <w:rPr>
          <w:rFonts w:cstheme="minorHAnsi"/>
          <w:sz w:val="18"/>
          <w:szCs w:val="18"/>
        </w:rPr>
        <w:t xml:space="preserve">23 </w:t>
      </w:r>
      <w:r w:rsidRPr="00215320">
        <w:rPr>
          <w:rFonts w:asciiTheme="minorHAnsi" w:hAnsiTheme="minorHAnsi" w:cstheme="minorHAnsi"/>
          <w:sz w:val="18"/>
          <w:szCs w:val="18"/>
        </w:rPr>
        <w:t>citations from bibliographies, websites, or books, not found in the new literature search.</w:t>
      </w:r>
    </w:p>
    <w:p w14:paraId="0D5BB3FE" w14:textId="5F2617FA" w:rsidR="000106B5" w:rsidRPr="00215320" w:rsidRDefault="000106B5">
      <w:pPr>
        <w:rPr>
          <w:rFonts w:asciiTheme="minorHAnsi" w:eastAsia="Arial" w:hAnsiTheme="minorHAnsi" w:cstheme="minorHAnsi"/>
          <w:i/>
          <w:sz w:val="18"/>
          <w:szCs w:val="18"/>
        </w:rPr>
      </w:pPr>
    </w:p>
    <w:p w14:paraId="1214CFFF" w14:textId="77777777" w:rsidR="000106B5" w:rsidRPr="00215320" w:rsidRDefault="000106B5">
      <w:pPr>
        <w:rPr>
          <w:rFonts w:asciiTheme="minorHAnsi" w:eastAsia="Arial" w:hAnsiTheme="minorHAnsi" w:cstheme="minorHAnsi"/>
          <w:sz w:val="18"/>
          <w:szCs w:val="18"/>
        </w:rPr>
      </w:pPr>
    </w:p>
    <w:p w14:paraId="437C305F" w14:textId="77777777" w:rsidR="000106B5" w:rsidRPr="00215320" w:rsidRDefault="00031F49">
      <w:pPr>
        <w:rPr>
          <w:rFonts w:asciiTheme="minorHAnsi" w:eastAsia="Arial" w:hAnsiTheme="minorHAnsi" w:cstheme="minorHAnsi"/>
          <w:b/>
          <w:sz w:val="18"/>
          <w:szCs w:val="18"/>
        </w:rPr>
      </w:pPr>
      <w:r w:rsidRPr="00215320">
        <w:rPr>
          <w:rFonts w:asciiTheme="minorHAnsi" w:eastAsia="Arial" w:hAnsiTheme="minorHAnsi" w:cstheme="minorHAnsi"/>
          <w:b/>
          <w:sz w:val="18"/>
          <w:szCs w:val="18"/>
        </w:rPr>
        <w:t xml:space="preserve">ARS Appropriateness Criteria Evidence Table Key: </w:t>
      </w:r>
    </w:p>
    <w:p w14:paraId="0E5871F9" w14:textId="77777777" w:rsidR="000106B5" w:rsidRPr="00215320" w:rsidRDefault="00031F49">
      <w:pPr>
        <w:rPr>
          <w:rFonts w:asciiTheme="minorHAnsi" w:eastAsia="Arial" w:hAnsiTheme="minorHAnsi" w:cstheme="minorHAnsi"/>
          <w:b/>
          <w:sz w:val="18"/>
          <w:szCs w:val="18"/>
        </w:rPr>
      </w:pPr>
      <w:r w:rsidRPr="00215320">
        <w:rPr>
          <w:rFonts w:asciiTheme="minorHAnsi" w:eastAsia="Arial" w:hAnsiTheme="minorHAnsi" w:cstheme="minorHAnsi"/>
          <w:b/>
          <w:sz w:val="18"/>
          <w:szCs w:val="18"/>
        </w:rPr>
        <w:t xml:space="preserve">Study Quality Category Definitions </w:t>
      </w:r>
    </w:p>
    <w:p w14:paraId="72191F8B" w14:textId="77777777" w:rsidR="000106B5" w:rsidRPr="00215320" w:rsidRDefault="00031F49">
      <w:pPr>
        <w:ind w:left="270"/>
        <w:rPr>
          <w:rFonts w:asciiTheme="minorHAnsi" w:eastAsia="Arial" w:hAnsiTheme="minorHAnsi" w:cstheme="minorHAnsi"/>
          <w:sz w:val="18"/>
          <w:szCs w:val="18"/>
        </w:rPr>
      </w:pPr>
      <w:r w:rsidRPr="00215320">
        <w:rPr>
          <w:rFonts w:asciiTheme="minorHAnsi" w:eastAsia="Arial" w:hAnsiTheme="minorHAnsi" w:cstheme="minorHAnsi"/>
          <w:i/>
          <w:sz w:val="18"/>
          <w:szCs w:val="18"/>
        </w:rPr>
        <w:t>Category 1</w:t>
      </w:r>
      <w:r w:rsidRPr="00215320">
        <w:rPr>
          <w:rFonts w:asciiTheme="minorHAnsi" w:eastAsia="Arial" w:hAnsiTheme="minorHAnsi" w:cstheme="minorHAnsi"/>
          <w:sz w:val="18"/>
          <w:szCs w:val="18"/>
        </w:rPr>
        <w:t xml:space="preserve"> The study is well-designed and accounts for common biases. </w:t>
      </w:r>
    </w:p>
    <w:p w14:paraId="48DBF947" w14:textId="77777777" w:rsidR="000106B5" w:rsidRPr="00215320" w:rsidRDefault="00031F49">
      <w:pPr>
        <w:ind w:left="270"/>
        <w:rPr>
          <w:rFonts w:asciiTheme="minorHAnsi" w:eastAsia="Arial" w:hAnsiTheme="minorHAnsi" w:cstheme="minorHAnsi"/>
          <w:sz w:val="18"/>
          <w:szCs w:val="18"/>
        </w:rPr>
      </w:pPr>
      <w:r w:rsidRPr="00215320">
        <w:rPr>
          <w:rFonts w:asciiTheme="minorHAnsi" w:eastAsia="Arial" w:hAnsiTheme="minorHAnsi" w:cstheme="minorHAnsi"/>
          <w:i/>
          <w:sz w:val="18"/>
          <w:szCs w:val="18"/>
        </w:rPr>
        <w:t>Category 2</w:t>
      </w:r>
      <w:r w:rsidRPr="00215320">
        <w:rPr>
          <w:rFonts w:asciiTheme="minorHAnsi" w:eastAsia="Arial" w:hAnsiTheme="minorHAnsi" w:cstheme="minorHAnsi"/>
          <w:sz w:val="18"/>
          <w:szCs w:val="18"/>
        </w:rPr>
        <w:t xml:space="preserve"> The study is moderately well-designed and accounts for most common biases. </w:t>
      </w:r>
    </w:p>
    <w:p w14:paraId="39F6F448" w14:textId="77777777" w:rsidR="000106B5" w:rsidRPr="00215320" w:rsidRDefault="00031F49">
      <w:pPr>
        <w:ind w:left="270"/>
        <w:rPr>
          <w:rFonts w:asciiTheme="minorHAnsi" w:eastAsia="Arial" w:hAnsiTheme="minorHAnsi" w:cstheme="minorHAnsi"/>
          <w:sz w:val="18"/>
          <w:szCs w:val="18"/>
        </w:rPr>
      </w:pPr>
      <w:r w:rsidRPr="00215320">
        <w:rPr>
          <w:rFonts w:asciiTheme="minorHAnsi" w:eastAsia="Arial" w:hAnsiTheme="minorHAnsi" w:cstheme="minorHAnsi"/>
          <w:i/>
          <w:sz w:val="18"/>
          <w:szCs w:val="18"/>
        </w:rPr>
        <w:t>Category 3</w:t>
      </w:r>
      <w:r w:rsidRPr="00215320">
        <w:rPr>
          <w:rFonts w:asciiTheme="minorHAnsi" w:eastAsia="Arial" w:hAnsiTheme="minorHAnsi" w:cstheme="minorHAnsi"/>
          <w:sz w:val="18"/>
          <w:szCs w:val="18"/>
        </w:rPr>
        <w:t xml:space="preserve"> There are important study design limitations. </w:t>
      </w:r>
    </w:p>
    <w:p w14:paraId="52063FAD" w14:textId="77777777" w:rsidR="000106B5" w:rsidRPr="00215320" w:rsidRDefault="00031F49">
      <w:pPr>
        <w:ind w:left="270"/>
        <w:rPr>
          <w:rFonts w:asciiTheme="minorHAnsi" w:eastAsia="Arial" w:hAnsiTheme="minorHAnsi" w:cstheme="minorHAnsi"/>
          <w:sz w:val="18"/>
          <w:szCs w:val="18"/>
        </w:rPr>
      </w:pPr>
      <w:r w:rsidRPr="00215320">
        <w:rPr>
          <w:rFonts w:asciiTheme="minorHAnsi" w:eastAsia="Arial" w:hAnsiTheme="minorHAnsi" w:cstheme="minorHAnsi"/>
          <w:i/>
          <w:sz w:val="18"/>
          <w:szCs w:val="18"/>
        </w:rPr>
        <w:t>Category 4</w:t>
      </w:r>
      <w:r w:rsidRPr="00215320">
        <w:rPr>
          <w:rFonts w:asciiTheme="minorHAnsi" w:eastAsia="Arial" w:hAnsiTheme="minorHAnsi" w:cstheme="minorHAnsi"/>
          <w:sz w:val="18"/>
          <w:szCs w:val="18"/>
        </w:rPr>
        <w:t xml:space="preserve"> The study is not useful as primary evidence. The article may not be a clinical </w:t>
      </w:r>
      <w:proofErr w:type="gramStart"/>
      <w:r w:rsidRPr="00215320">
        <w:rPr>
          <w:rFonts w:asciiTheme="minorHAnsi" w:eastAsia="Arial" w:hAnsiTheme="minorHAnsi" w:cstheme="minorHAnsi"/>
          <w:sz w:val="18"/>
          <w:szCs w:val="18"/>
        </w:rPr>
        <w:t>study</w:t>
      </w:r>
      <w:proofErr w:type="gramEnd"/>
      <w:r w:rsidRPr="00215320">
        <w:rPr>
          <w:rFonts w:asciiTheme="minorHAnsi" w:eastAsia="Arial" w:hAnsiTheme="minorHAnsi" w:cstheme="minorHAnsi"/>
          <w:sz w:val="18"/>
          <w:szCs w:val="18"/>
        </w:rPr>
        <w:t xml:space="preserve"> or the study design is invalid, or conclusions are based on expert consensus. For example: </w:t>
      </w:r>
    </w:p>
    <w:p w14:paraId="54C5C1AA" w14:textId="77777777" w:rsidR="000106B5" w:rsidRPr="00215320" w:rsidRDefault="00031F49">
      <w:pPr>
        <w:ind w:left="990"/>
        <w:rPr>
          <w:rFonts w:asciiTheme="minorHAnsi" w:eastAsia="Arial" w:hAnsiTheme="minorHAnsi" w:cstheme="minorHAnsi"/>
          <w:sz w:val="18"/>
          <w:szCs w:val="18"/>
        </w:rPr>
      </w:pPr>
      <w:r w:rsidRPr="00215320">
        <w:rPr>
          <w:rFonts w:asciiTheme="minorHAnsi" w:eastAsia="Arial" w:hAnsiTheme="minorHAnsi" w:cstheme="minorHAnsi"/>
          <w:sz w:val="18"/>
          <w:szCs w:val="18"/>
        </w:rPr>
        <w:t>a) the study does not meet the criteria for or is not a hypothesis-based clinical study (e.g., a book chapter or case report or case series description</w:t>
      </w:r>
      <w:proofErr w:type="gramStart"/>
      <w:r w:rsidRPr="00215320">
        <w:rPr>
          <w:rFonts w:asciiTheme="minorHAnsi" w:eastAsia="Arial" w:hAnsiTheme="minorHAnsi" w:cstheme="minorHAnsi"/>
          <w:sz w:val="18"/>
          <w:szCs w:val="18"/>
        </w:rPr>
        <w:t>);</w:t>
      </w:r>
      <w:proofErr w:type="gramEnd"/>
      <w:r w:rsidRPr="00215320">
        <w:rPr>
          <w:rFonts w:asciiTheme="minorHAnsi" w:eastAsia="Arial" w:hAnsiTheme="minorHAnsi" w:cstheme="minorHAnsi"/>
          <w:sz w:val="18"/>
          <w:szCs w:val="18"/>
        </w:rPr>
        <w:t xml:space="preserve"> </w:t>
      </w:r>
    </w:p>
    <w:p w14:paraId="41A36D3A" w14:textId="77777777" w:rsidR="000106B5" w:rsidRPr="00215320" w:rsidRDefault="00031F49">
      <w:pPr>
        <w:ind w:left="990"/>
        <w:rPr>
          <w:rFonts w:asciiTheme="minorHAnsi" w:eastAsia="Arial" w:hAnsiTheme="minorHAnsi" w:cstheme="minorHAnsi"/>
          <w:sz w:val="18"/>
          <w:szCs w:val="18"/>
        </w:rPr>
      </w:pPr>
      <w:r w:rsidRPr="00215320">
        <w:rPr>
          <w:rFonts w:asciiTheme="minorHAnsi" w:eastAsia="Arial" w:hAnsiTheme="minorHAnsi" w:cstheme="minorHAnsi"/>
          <w:sz w:val="18"/>
          <w:szCs w:val="18"/>
        </w:rPr>
        <w:t xml:space="preserve">b) the study may synthesize and draw conclusions about several studies such as a literature review article or book chapter but is not primary </w:t>
      </w:r>
      <w:proofErr w:type="gramStart"/>
      <w:r w:rsidRPr="00215320">
        <w:rPr>
          <w:rFonts w:asciiTheme="minorHAnsi" w:eastAsia="Arial" w:hAnsiTheme="minorHAnsi" w:cstheme="minorHAnsi"/>
          <w:sz w:val="18"/>
          <w:szCs w:val="18"/>
        </w:rPr>
        <w:t>evidence;</w:t>
      </w:r>
      <w:proofErr w:type="gramEnd"/>
      <w:r w:rsidRPr="00215320">
        <w:rPr>
          <w:rFonts w:asciiTheme="minorHAnsi" w:eastAsia="Arial" w:hAnsiTheme="minorHAnsi" w:cstheme="minorHAnsi"/>
          <w:sz w:val="18"/>
          <w:szCs w:val="18"/>
        </w:rPr>
        <w:t xml:space="preserve"> </w:t>
      </w:r>
    </w:p>
    <w:p w14:paraId="35A21513" w14:textId="77777777" w:rsidR="000106B5" w:rsidRPr="00215320" w:rsidRDefault="00031F49">
      <w:pPr>
        <w:ind w:left="990"/>
        <w:rPr>
          <w:rFonts w:asciiTheme="minorHAnsi" w:eastAsia="Arial" w:hAnsiTheme="minorHAnsi" w:cstheme="minorHAnsi"/>
          <w:sz w:val="18"/>
          <w:szCs w:val="18"/>
        </w:rPr>
      </w:pPr>
      <w:r w:rsidRPr="00215320">
        <w:rPr>
          <w:rFonts w:asciiTheme="minorHAnsi" w:eastAsia="Arial" w:hAnsiTheme="minorHAnsi" w:cstheme="minorHAnsi"/>
          <w:sz w:val="18"/>
          <w:szCs w:val="18"/>
        </w:rPr>
        <w:t xml:space="preserve">c) the study is an expert opinion or consensus document. </w:t>
      </w:r>
    </w:p>
    <w:p w14:paraId="260F4CED" w14:textId="77777777" w:rsidR="000106B5" w:rsidRPr="00215320" w:rsidRDefault="00031F49">
      <w:pPr>
        <w:ind w:left="270"/>
        <w:rPr>
          <w:rFonts w:asciiTheme="minorHAnsi" w:eastAsia="Arial" w:hAnsiTheme="minorHAnsi" w:cstheme="minorHAnsi"/>
          <w:sz w:val="18"/>
          <w:szCs w:val="18"/>
        </w:rPr>
      </w:pPr>
      <w:r w:rsidRPr="00215320">
        <w:rPr>
          <w:rFonts w:asciiTheme="minorHAnsi" w:eastAsia="Arial" w:hAnsiTheme="minorHAnsi" w:cstheme="minorHAnsi"/>
          <w:i/>
          <w:sz w:val="18"/>
          <w:szCs w:val="18"/>
        </w:rPr>
        <w:t>Category M</w:t>
      </w:r>
      <w:r w:rsidRPr="00215320">
        <w:rPr>
          <w:rFonts w:asciiTheme="minorHAnsi" w:eastAsia="Arial" w:hAnsiTheme="minorHAnsi" w:cstheme="minorHAnsi"/>
          <w:sz w:val="18"/>
          <w:szCs w:val="18"/>
        </w:rPr>
        <w:t xml:space="preserve"> The study is a meta-analysis and has not been rated for quality because the method is designed to evaluate individual studies only. </w:t>
      </w:r>
    </w:p>
    <w:p w14:paraId="3406DD77" w14:textId="77777777" w:rsidR="000106B5" w:rsidRPr="00215320" w:rsidRDefault="000106B5">
      <w:pPr>
        <w:rPr>
          <w:rFonts w:asciiTheme="minorHAnsi" w:eastAsia="Arial" w:hAnsiTheme="minorHAnsi" w:cstheme="minorHAnsi"/>
          <w:sz w:val="18"/>
          <w:szCs w:val="18"/>
        </w:rPr>
      </w:pPr>
    </w:p>
    <w:p w14:paraId="066AEF02" w14:textId="77777777" w:rsidR="000106B5" w:rsidRPr="00215320" w:rsidRDefault="000106B5">
      <w:pPr>
        <w:rPr>
          <w:rFonts w:asciiTheme="minorHAnsi" w:eastAsia="Arial" w:hAnsiTheme="minorHAnsi" w:cstheme="minorHAnsi"/>
          <w:sz w:val="18"/>
          <w:szCs w:val="18"/>
        </w:rPr>
      </w:pPr>
    </w:p>
    <w:p w14:paraId="291C903D" w14:textId="6CD7EEEE" w:rsidR="000106B5" w:rsidRPr="00215320" w:rsidRDefault="00031F49">
      <w:pPr>
        <w:rPr>
          <w:rFonts w:asciiTheme="minorHAnsi" w:eastAsia="Arial" w:hAnsiTheme="minorHAnsi" w:cstheme="minorHAnsi"/>
          <w:b/>
          <w:sz w:val="18"/>
          <w:szCs w:val="18"/>
        </w:rPr>
      </w:pPr>
      <w:r w:rsidRPr="00215320">
        <w:rPr>
          <w:rFonts w:asciiTheme="minorHAnsi" w:eastAsia="Arial" w:hAnsiTheme="minorHAnsi" w:cstheme="minorHAnsi"/>
          <w:b/>
          <w:sz w:val="18"/>
          <w:szCs w:val="18"/>
        </w:rPr>
        <w:t>Abbreviations Key</w:t>
      </w:r>
      <w:r w:rsidRPr="00215320">
        <w:rPr>
          <w:rFonts w:asciiTheme="minorHAnsi" w:eastAsia="Arial" w:hAnsiTheme="minorHAnsi" w:cstheme="minorHAnsi"/>
          <w:i/>
          <w:sz w:val="18"/>
          <w:szCs w:val="18"/>
        </w:rPr>
        <w:t>:</w:t>
      </w:r>
    </w:p>
    <w:p w14:paraId="290609E1" w14:textId="03C041EA" w:rsidR="00B567EF" w:rsidRPr="00215320" w:rsidRDefault="00B567EF">
      <w:pPr>
        <w:rPr>
          <w:rFonts w:asciiTheme="minorHAnsi" w:hAnsiTheme="minorHAnsi" w:cstheme="minorHAnsi"/>
          <w:color w:val="212121"/>
          <w:sz w:val="18"/>
          <w:szCs w:val="18"/>
        </w:rPr>
      </w:pPr>
      <w:r w:rsidRPr="00215320">
        <w:rPr>
          <w:rFonts w:asciiTheme="minorHAnsi" w:hAnsiTheme="minorHAnsi" w:cstheme="minorHAnsi"/>
          <w:color w:val="212121"/>
          <w:sz w:val="18"/>
          <w:szCs w:val="18"/>
        </w:rPr>
        <w:t xml:space="preserve">3D-CRT = </w:t>
      </w:r>
      <w:r w:rsidRPr="00215320">
        <w:rPr>
          <w:rFonts w:asciiTheme="minorHAnsi" w:hAnsiTheme="minorHAnsi" w:cstheme="minorHAnsi"/>
          <w:color w:val="201F1E"/>
          <w:sz w:val="18"/>
          <w:szCs w:val="18"/>
        </w:rPr>
        <w:t>three-dimensional conformal radiotherapy</w:t>
      </w:r>
    </w:p>
    <w:p w14:paraId="5B1D971A" w14:textId="72079C59" w:rsidR="00AF6568" w:rsidRPr="00215320" w:rsidRDefault="00AF6568">
      <w:pPr>
        <w:rPr>
          <w:rFonts w:asciiTheme="minorHAnsi" w:hAnsiTheme="minorHAnsi" w:cstheme="minorHAnsi"/>
          <w:color w:val="212121"/>
          <w:sz w:val="18"/>
          <w:szCs w:val="18"/>
        </w:rPr>
      </w:pPr>
      <w:r w:rsidRPr="00215320">
        <w:rPr>
          <w:rFonts w:asciiTheme="minorHAnsi" w:hAnsiTheme="minorHAnsi" w:cstheme="minorHAnsi"/>
          <w:color w:val="212121"/>
          <w:sz w:val="18"/>
          <w:szCs w:val="18"/>
        </w:rPr>
        <w:t xml:space="preserve">5-FU = 5-fluorouracil </w:t>
      </w:r>
    </w:p>
    <w:p w14:paraId="193A9FFB" w14:textId="77777777" w:rsidR="00AF6568" w:rsidRPr="00215320" w:rsidRDefault="00AF6568">
      <w:pPr>
        <w:rPr>
          <w:rFonts w:asciiTheme="minorHAnsi" w:eastAsia="Arial" w:hAnsiTheme="minorHAnsi" w:cstheme="minorHAnsi"/>
          <w:sz w:val="18"/>
          <w:szCs w:val="18"/>
        </w:rPr>
      </w:pPr>
      <w:r w:rsidRPr="00215320">
        <w:rPr>
          <w:rFonts w:asciiTheme="minorHAnsi" w:eastAsia="Arial" w:hAnsiTheme="minorHAnsi" w:cstheme="minorHAnsi"/>
          <w:sz w:val="18"/>
          <w:szCs w:val="18"/>
        </w:rPr>
        <w:t>AC = adjuvant chemotherapy</w:t>
      </w:r>
    </w:p>
    <w:p w14:paraId="79182A5C" w14:textId="77777777" w:rsidR="00AF6568" w:rsidRPr="00215320" w:rsidRDefault="00AF6568" w:rsidP="00200C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hAnsiTheme="minorHAnsi" w:cstheme="minorHAnsi"/>
          <w:color w:val="212121"/>
          <w:sz w:val="18"/>
          <w:szCs w:val="18"/>
        </w:rPr>
        <w:t xml:space="preserve">AEs = adverse events </w:t>
      </w:r>
    </w:p>
    <w:p w14:paraId="2F1E04E2" w14:textId="77777777" w:rsidR="00AF6568" w:rsidRPr="00215320" w:rsidRDefault="00AF6568" w:rsidP="00200C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hAnsiTheme="minorHAnsi" w:cstheme="minorHAnsi"/>
          <w:color w:val="212121"/>
          <w:sz w:val="18"/>
          <w:szCs w:val="18"/>
        </w:rPr>
        <w:t>BED = biologic effective dose</w:t>
      </w:r>
    </w:p>
    <w:p w14:paraId="2DAE1683" w14:textId="466F1F94" w:rsidR="00AF6568" w:rsidRPr="00215320" w:rsidRDefault="00AF6568">
      <w:pPr>
        <w:rPr>
          <w:rFonts w:asciiTheme="minorHAnsi" w:hAnsiTheme="minorHAnsi" w:cstheme="minorHAnsi"/>
          <w:color w:val="212121"/>
          <w:sz w:val="18"/>
          <w:szCs w:val="18"/>
        </w:rPr>
      </w:pPr>
      <w:r w:rsidRPr="00215320">
        <w:rPr>
          <w:rFonts w:asciiTheme="minorHAnsi" w:hAnsiTheme="minorHAnsi" w:cstheme="minorHAnsi"/>
          <w:color w:val="212121"/>
          <w:sz w:val="18"/>
          <w:szCs w:val="18"/>
        </w:rPr>
        <w:t>BTC = biliary tract cancer</w:t>
      </w:r>
    </w:p>
    <w:p w14:paraId="03532BF6" w14:textId="558B9804" w:rsidR="00350D03" w:rsidRPr="00215320" w:rsidRDefault="00350D03">
      <w:pPr>
        <w:rPr>
          <w:rFonts w:asciiTheme="minorHAnsi" w:hAnsiTheme="minorHAnsi" w:cstheme="minorHAnsi"/>
          <w:color w:val="212121"/>
          <w:sz w:val="18"/>
          <w:szCs w:val="18"/>
        </w:rPr>
      </w:pPr>
      <w:r w:rsidRPr="00215320">
        <w:rPr>
          <w:rFonts w:asciiTheme="minorHAnsi" w:hAnsiTheme="minorHAnsi" w:cstheme="minorHAnsi"/>
          <w:color w:val="212121"/>
          <w:sz w:val="18"/>
          <w:szCs w:val="18"/>
        </w:rPr>
        <w:t>CART = chimeric antigen receptor T-cell</w:t>
      </w:r>
    </w:p>
    <w:p w14:paraId="301B5159" w14:textId="4E53E3B3" w:rsidR="00C91804" w:rsidRPr="00215320" w:rsidRDefault="00C91804">
      <w:pPr>
        <w:rPr>
          <w:rFonts w:asciiTheme="minorHAnsi" w:hAnsiTheme="minorHAnsi" w:cstheme="minorHAnsi"/>
          <w:color w:val="212121"/>
          <w:sz w:val="18"/>
          <w:szCs w:val="18"/>
        </w:rPr>
      </w:pPr>
      <w:r w:rsidRPr="00215320">
        <w:rPr>
          <w:rFonts w:asciiTheme="minorHAnsi" w:hAnsiTheme="minorHAnsi" w:cstheme="minorHAnsi"/>
          <w:color w:val="212121"/>
          <w:sz w:val="18"/>
          <w:szCs w:val="18"/>
        </w:rPr>
        <w:t>CI = confidence interval</w:t>
      </w:r>
    </w:p>
    <w:p w14:paraId="0AA27337" w14:textId="77777777" w:rsidR="00AF6568" w:rsidRPr="00215320" w:rsidRDefault="00AF6568" w:rsidP="001968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hAnsiTheme="minorHAnsi" w:cstheme="minorHAnsi"/>
          <w:color w:val="212121"/>
          <w:sz w:val="18"/>
          <w:szCs w:val="18"/>
        </w:rPr>
        <w:t xml:space="preserve">CR = complete response </w:t>
      </w:r>
    </w:p>
    <w:p w14:paraId="152AAD5F" w14:textId="63A187C1" w:rsidR="00AF6568" w:rsidRPr="00215320" w:rsidRDefault="00AF6568">
      <w:pPr>
        <w:rPr>
          <w:rFonts w:asciiTheme="minorHAnsi" w:hAnsiTheme="minorHAnsi" w:cstheme="minorHAnsi"/>
          <w:color w:val="212121"/>
          <w:sz w:val="18"/>
          <w:szCs w:val="18"/>
        </w:rPr>
      </w:pPr>
      <w:r w:rsidRPr="00215320">
        <w:rPr>
          <w:rFonts w:asciiTheme="minorHAnsi" w:hAnsiTheme="minorHAnsi" w:cstheme="minorHAnsi"/>
          <w:color w:val="212121"/>
          <w:sz w:val="18"/>
          <w:szCs w:val="18"/>
        </w:rPr>
        <w:t>CRT = chemoradiation</w:t>
      </w:r>
    </w:p>
    <w:p w14:paraId="46E1EDCD" w14:textId="5C669814" w:rsidR="00A36329" w:rsidRPr="00215320" w:rsidRDefault="00A36329">
      <w:pPr>
        <w:rPr>
          <w:rFonts w:asciiTheme="minorHAnsi" w:hAnsiTheme="minorHAnsi" w:cstheme="minorHAnsi"/>
          <w:color w:val="212121"/>
          <w:sz w:val="18"/>
          <w:szCs w:val="18"/>
        </w:rPr>
      </w:pPr>
      <w:r w:rsidRPr="00215320">
        <w:rPr>
          <w:rFonts w:asciiTheme="minorHAnsi" w:hAnsiTheme="minorHAnsi" w:cstheme="minorHAnsi"/>
          <w:color w:val="212121"/>
          <w:sz w:val="18"/>
          <w:szCs w:val="18"/>
        </w:rPr>
        <w:t>CSS = cause specific survival</w:t>
      </w:r>
    </w:p>
    <w:p w14:paraId="2149C551" w14:textId="77777777" w:rsidR="00AF6568" w:rsidRPr="00215320" w:rsidRDefault="00AF6568">
      <w:pPr>
        <w:rPr>
          <w:rFonts w:asciiTheme="minorHAnsi" w:hAnsiTheme="minorHAnsi" w:cstheme="minorHAnsi"/>
          <w:color w:val="212121"/>
          <w:sz w:val="18"/>
          <w:szCs w:val="18"/>
        </w:rPr>
      </w:pPr>
      <w:r w:rsidRPr="00215320">
        <w:rPr>
          <w:rFonts w:asciiTheme="minorHAnsi" w:hAnsiTheme="minorHAnsi" w:cstheme="minorHAnsi"/>
          <w:color w:val="212121"/>
          <w:sz w:val="18"/>
          <w:szCs w:val="18"/>
        </w:rPr>
        <w:t>CT = computed tomography</w:t>
      </w:r>
    </w:p>
    <w:p w14:paraId="262389EC" w14:textId="77777777" w:rsidR="00AF6568" w:rsidRPr="00215320" w:rsidRDefault="00AF6568" w:rsidP="001B7F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000000" w:themeColor="text1"/>
          <w:sz w:val="18"/>
          <w:szCs w:val="18"/>
        </w:rPr>
      </w:pPr>
      <w:r w:rsidRPr="00215320">
        <w:rPr>
          <w:rFonts w:asciiTheme="minorHAnsi" w:hAnsiTheme="minorHAnsi" w:cstheme="minorHAnsi"/>
          <w:color w:val="000000" w:themeColor="text1"/>
          <w:sz w:val="18"/>
          <w:szCs w:val="18"/>
        </w:rPr>
        <w:t>DFS = disease free survival</w:t>
      </w:r>
    </w:p>
    <w:p w14:paraId="3C6EDFE0" w14:textId="77777777" w:rsidR="00AF6568" w:rsidRPr="00215320" w:rsidRDefault="00AF6568" w:rsidP="00200C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hAnsiTheme="minorHAnsi" w:cstheme="minorHAnsi"/>
          <w:color w:val="212121"/>
          <w:sz w:val="18"/>
          <w:szCs w:val="18"/>
        </w:rPr>
        <w:t>DM = distant metastases</w:t>
      </w:r>
    </w:p>
    <w:p w14:paraId="048F769C" w14:textId="77777777" w:rsidR="00AF6568" w:rsidRPr="00215320" w:rsidRDefault="00AF6568">
      <w:pPr>
        <w:rPr>
          <w:rFonts w:asciiTheme="minorHAnsi" w:hAnsiTheme="minorHAnsi" w:cstheme="minorHAnsi"/>
          <w:color w:val="212121"/>
          <w:sz w:val="18"/>
          <w:szCs w:val="18"/>
        </w:rPr>
      </w:pPr>
      <w:r w:rsidRPr="00215320">
        <w:rPr>
          <w:rFonts w:asciiTheme="minorHAnsi" w:hAnsiTheme="minorHAnsi" w:cstheme="minorHAnsi"/>
          <w:color w:val="212121"/>
          <w:sz w:val="18"/>
          <w:szCs w:val="18"/>
        </w:rPr>
        <w:t>DSS = disease specific survival</w:t>
      </w:r>
    </w:p>
    <w:p w14:paraId="6CB3850A" w14:textId="2001CC42" w:rsidR="00945DE2" w:rsidRPr="00215320" w:rsidRDefault="00945DE2">
      <w:pPr>
        <w:rPr>
          <w:rFonts w:asciiTheme="minorHAnsi" w:hAnsiTheme="minorHAnsi" w:cstheme="minorHAnsi"/>
          <w:color w:val="212121"/>
          <w:sz w:val="18"/>
          <w:szCs w:val="18"/>
        </w:rPr>
      </w:pPr>
      <w:r w:rsidRPr="00215320">
        <w:rPr>
          <w:rFonts w:asciiTheme="minorHAnsi" w:hAnsiTheme="minorHAnsi" w:cstheme="minorHAnsi"/>
          <w:color w:val="212121"/>
          <w:sz w:val="18"/>
          <w:szCs w:val="18"/>
        </w:rPr>
        <w:t xml:space="preserve">DVH = </w:t>
      </w:r>
      <w:r w:rsidRPr="00215320">
        <w:rPr>
          <w:rFonts w:asciiTheme="minorHAnsi" w:hAnsiTheme="minorHAnsi" w:cstheme="minorHAnsi"/>
          <w:color w:val="201F1E"/>
          <w:sz w:val="18"/>
          <w:szCs w:val="18"/>
        </w:rPr>
        <w:t>dose-volume histogram</w:t>
      </w:r>
    </w:p>
    <w:p w14:paraId="0EC5F72C" w14:textId="42EE84B1" w:rsidR="00AF6568" w:rsidRPr="00215320" w:rsidRDefault="00AF6568">
      <w:pPr>
        <w:rPr>
          <w:rFonts w:asciiTheme="minorHAnsi" w:hAnsiTheme="minorHAnsi" w:cstheme="minorHAnsi"/>
          <w:color w:val="212121"/>
          <w:sz w:val="18"/>
          <w:szCs w:val="18"/>
        </w:rPr>
      </w:pPr>
      <w:r w:rsidRPr="00215320">
        <w:rPr>
          <w:rFonts w:asciiTheme="minorHAnsi" w:hAnsiTheme="minorHAnsi" w:cstheme="minorHAnsi"/>
          <w:color w:val="212121"/>
          <w:sz w:val="18"/>
          <w:szCs w:val="18"/>
        </w:rPr>
        <w:t>ECC = extrahepatic cholangiocarcinoma</w:t>
      </w:r>
    </w:p>
    <w:p w14:paraId="1ADA63A5" w14:textId="28CA3F5B" w:rsidR="00350D03" w:rsidRPr="00215320" w:rsidRDefault="00350D03">
      <w:pPr>
        <w:rPr>
          <w:rFonts w:asciiTheme="minorHAnsi" w:hAnsiTheme="minorHAnsi" w:cstheme="minorHAnsi"/>
          <w:color w:val="212121"/>
          <w:sz w:val="18"/>
          <w:szCs w:val="18"/>
        </w:rPr>
      </w:pPr>
      <w:r w:rsidRPr="00215320">
        <w:rPr>
          <w:rFonts w:asciiTheme="minorHAnsi" w:hAnsiTheme="minorHAnsi" w:cstheme="minorHAnsi"/>
          <w:color w:val="212121"/>
          <w:sz w:val="18"/>
          <w:szCs w:val="18"/>
        </w:rPr>
        <w:t>EGFR = epidermal growth factor receptor</w:t>
      </w:r>
    </w:p>
    <w:p w14:paraId="53654D2C" w14:textId="2D8322CA" w:rsidR="007817C5" w:rsidRPr="00215320" w:rsidRDefault="007817C5">
      <w:pPr>
        <w:rPr>
          <w:rFonts w:asciiTheme="minorHAnsi" w:hAnsiTheme="minorHAnsi" w:cstheme="minorHAnsi"/>
          <w:color w:val="212121"/>
          <w:sz w:val="18"/>
          <w:szCs w:val="18"/>
        </w:rPr>
      </w:pPr>
      <w:r w:rsidRPr="00215320">
        <w:rPr>
          <w:rFonts w:asciiTheme="minorHAnsi" w:hAnsiTheme="minorHAnsi" w:cstheme="minorHAnsi"/>
          <w:color w:val="212121"/>
          <w:sz w:val="18"/>
          <w:szCs w:val="18"/>
        </w:rPr>
        <w:t xml:space="preserve">EQD2 = </w:t>
      </w:r>
      <w:r w:rsidRPr="00215320">
        <w:rPr>
          <w:rFonts w:asciiTheme="minorHAnsi" w:hAnsiTheme="minorHAnsi" w:cstheme="minorHAnsi"/>
          <w:color w:val="201F1E"/>
          <w:sz w:val="18"/>
          <w:szCs w:val="18"/>
        </w:rPr>
        <w:t xml:space="preserve">equivalent dose in 2 </w:t>
      </w:r>
      <w:proofErr w:type="spellStart"/>
      <w:r w:rsidRPr="00215320">
        <w:rPr>
          <w:rFonts w:asciiTheme="minorHAnsi" w:hAnsiTheme="minorHAnsi" w:cstheme="minorHAnsi"/>
          <w:color w:val="201F1E"/>
          <w:sz w:val="18"/>
          <w:szCs w:val="18"/>
        </w:rPr>
        <w:t>Gy</w:t>
      </w:r>
      <w:proofErr w:type="spellEnd"/>
      <w:r w:rsidRPr="00215320">
        <w:rPr>
          <w:rFonts w:asciiTheme="minorHAnsi" w:hAnsiTheme="minorHAnsi" w:cstheme="minorHAnsi"/>
          <w:color w:val="201F1E"/>
          <w:sz w:val="18"/>
          <w:szCs w:val="18"/>
        </w:rPr>
        <w:t xml:space="preserve"> per fraction</w:t>
      </w:r>
    </w:p>
    <w:p w14:paraId="1E0882EB" w14:textId="066EA27E" w:rsidR="00E61EB4" w:rsidRPr="00215320" w:rsidRDefault="00E61EB4">
      <w:pPr>
        <w:rPr>
          <w:rFonts w:asciiTheme="minorHAnsi" w:hAnsiTheme="minorHAnsi" w:cstheme="minorHAnsi"/>
          <w:color w:val="212121"/>
          <w:sz w:val="18"/>
          <w:szCs w:val="18"/>
        </w:rPr>
      </w:pPr>
      <w:r w:rsidRPr="00215320">
        <w:rPr>
          <w:rFonts w:asciiTheme="minorHAnsi" w:hAnsiTheme="minorHAnsi" w:cstheme="minorHAnsi"/>
          <w:color w:val="212121"/>
          <w:sz w:val="18"/>
          <w:szCs w:val="18"/>
        </w:rPr>
        <w:t xml:space="preserve">ERCP = </w:t>
      </w:r>
      <w:r w:rsidRPr="00215320">
        <w:rPr>
          <w:rFonts w:asciiTheme="minorHAnsi" w:hAnsiTheme="minorHAnsi" w:cstheme="minorHAnsi"/>
          <w:color w:val="201F1E"/>
          <w:sz w:val="18"/>
          <w:szCs w:val="18"/>
        </w:rPr>
        <w:t>endoscopic retro</w:t>
      </w:r>
      <w:r w:rsidR="00A443A4" w:rsidRPr="00215320">
        <w:rPr>
          <w:rFonts w:asciiTheme="minorHAnsi" w:hAnsiTheme="minorHAnsi" w:cstheme="minorHAnsi"/>
          <w:color w:val="201F1E"/>
          <w:sz w:val="18"/>
          <w:szCs w:val="18"/>
        </w:rPr>
        <w:t xml:space="preserve">grade cholangiopancreatography </w:t>
      </w:r>
    </w:p>
    <w:p w14:paraId="3047F101" w14:textId="65BFC549" w:rsidR="0013244D" w:rsidRPr="00215320" w:rsidRDefault="0013244D" w:rsidP="00DA5E6B">
      <w:pPr>
        <w:rPr>
          <w:rFonts w:asciiTheme="minorHAnsi" w:hAnsiTheme="minorHAnsi" w:cstheme="minorHAnsi"/>
          <w:color w:val="212121"/>
          <w:sz w:val="18"/>
          <w:szCs w:val="18"/>
        </w:rPr>
      </w:pPr>
      <w:r w:rsidRPr="00215320">
        <w:rPr>
          <w:rFonts w:asciiTheme="minorHAnsi" w:hAnsiTheme="minorHAnsi" w:cstheme="minorHAnsi"/>
          <w:color w:val="212121"/>
          <w:sz w:val="18"/>
          <w:szCs w:val="18"/>
        </w:rPr>
        <w:t xml:space="preserve">FFDP = </w:t>
      </w:r>
      <w:r w:rsidRPr="00215320">
        <w:rPr>
          <w:rFonts w:asciiTheme="minorHAnsi" w:hAnsiTheme="minorHAnsi" w:cstheme="minorHAnsi"/>
          <w:color w:val="201F1E"/>
          <w:sz w:val="18"/>
          <w:szCs w:val="18"/>
        </w:rPr>
        <w:t>freedom from distant progression</w:t>
      </w:r>
    </w:p>
    <w:p w14:paraId="3F8D3854" w14:textId="54287CC8" w:rsidR="0013244D" w:rsidRPr="00215320" w:rsidRDefault="00EE4EFF" w:rsidP="00DA5E6B">
      <w:pPr>
        <w:rPr>
          <w:rFonts w:asciiTheme="minorHAnsi" w:hAnsiTheme="minorHAnsi" w:cstheme="minorHAnsi"/>
          <w:color w:val="212121"/>
          <w:sz w:val="18"/>
          <w:szCs w:val="18"/>
        </w:rPr>
      </w:pPr>
      <w:r w:rsidRPr="00215320">
        <w:rPr>
          <w:rFonts w:asciiTheme="minorHAnsi" w:hAnsiTheme="minorHAnsi" w:cstheme="minorHAnsi"/>
          <w:color w:val="212121"/>
          <w:sz w:val="18"/>
          <w:szCs w:val="18"/>
        </w:rPr>
        <w:t>FFLP = freedom from local progression</w:t>
      </w:r>
    </w:p>
    <w:p w14:paraId="5BA804CF" w14:textId="77777777" w:rsidR="00AF6568" w:rsidRPr="00215320" w:rsidRDefault="00AF6568">
      <w:pPr>
        <w:rPr>
          <w:rFonts w:asciiTheme="minorHAnsi" w:hAnsiTheme="minorHAnsi" w:cstheme="minorHAnsi"/>
          <w:color w:val="212121"/>
          <w:sz w:val="18"/>
          <w:szCs w:val="18"/>
        </w:rPr>
      </w:pPr>
      <w:r w:rsidRPr="00215320">
        <w:rPr>
          <w:rFonts w:asciiTheme="minorHAnsi" w:hAnsiTheme="minorHAnsi" w:cstheme="minorHAnsi"/>
          <w:color w:val="212121"/>
          <w:sz w:val="18"/>
          <w:szCs w:val="18"/>
        </w:rPr>
        <w:t xml:space="preserve">HC = hilar cholangiocarcinoma </w:t>
      </w:r>
    </w:p>
    <w:p w14:paraId="57CD7162" w14:textId="2DC90210" w:rsidR="00AF6568" w:rsidRPr="00215320" w:rsidRDefault="00AF6568" w:rsidP="001968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hAnsiTheme="minorHAnsi" w:cstheme="minorHAnsi"/>
          <w:color w:val="212121"/>
          <w:sz w:val="18"/>
          <w:szCs w:val="18"/>
        </w:rPr>
        <w:t xml:space="preserve">HDR ILBT = high dose rate intraluminal brachytherapy </w:t>
      </w:r>
    </w:p>
    <w:p w14:paraId="3DDA78DF" w14:textId="36FE4BD7" w:rsidR="001370D3" w:rsidRPr="00215320" w:rsidRDefault="001370D3" w:rsidP="001968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hAnsiTheme="minorHAnsi" w:cstheme="minorHAnsi"/>
          <w:color w:val="212121"/>
          <w:sz w:val="18"/>
          <w:szCs w:val="18"/>
        </w:rPr>
        <w:t>HAI = hepatic artery intr</w:t>
      </w:r>
      <w:r w:rsidR="00350D03" w:rsidRPr="00215320">
        <w:rPr>
          <w:rFonts w:asciiTheme="minorHAnsi" w:hAnsiTheme="minorHAnsi" w:cstheme="minorHAnsi"/>
          <w:color w:val="212121"/>
          <w:sz w:val="18"/>
          <w:szCs w:val="18"/>
        </w:rPr>
        <w:t>a-</w:t>
      </w:r>
      <w:r w:rsidRPr="00215320">
        <w:rPr>
          <w:rFonts w:asciiTheme="minorHAnsi" w:hAnsiTheme="minorHAnsi" w:cstheme="minorHAnsi"/>
          <w:color w:val="212121"/>
          <w:sz w:val="18"/>
          <w:szCs w:val="18"/>
        </w:rPr>
        <w:t>arterial infusion</w:t>
      </w:r>
    </w:p>
    <w:p w14:paraId="0C252427" w14:textId="47DED59A" w:rsidR="00CE4B75" w:rsidRPr="00215320" w:rsidRDefault="00CE4B75" w:rsidP="00CE4B75">
      <w:pPr>
        <w:shd w:val="clear" w:color="auto" w:fill="FFFFFF"/>
        <w:rPr>
          <w:rFonts w:asciiTheme="minorHAnsi" w:hAnsiTheme="minorHAnsi" w:cstheme="minorHAnsi"/>
          <w:color w:val="201F1E"/>
          <w:sz w:val="18"/>
          <w:szCs w:val="18"/>
        </w:rPr>
      </w:pPr>
      <w:r w:rsidRPr="00215320">
        <w:rPr>
          <w:rFonts w:asciiTheme="minorHAnsi" w:hAnsiTheme="minorHAnsi" w:cstheme="minorHAnsi"/>
          <w:color w:val="201F1E"/>
          <w:sz w:val="18"/>
          <w:szCs w:val="18"/>
        </w:rPr>
        <w:t xml:space="preserve">HIFUA = high-intensity focused ultrasound ablation </w:t>
      </w:r>
    </w:p>
    <w:p w14:paraId="1360FDDA" w14:textId="6AFC425D" w:rsidR="00C91804" w:rsidRPr="00215320" w:rsidRDefault="00C91804" w:rsidP="00CE4B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hAnsiTheme="minorHAnsi" w:cstheme="minorHAnsi"/>
          <w:color w:val="212121"/>
          <w:sz w:val="18"/>
          <w:szCs w:val="18"/>
        </w:rPr>
        <w:t>HR = hazard ratio</w:t>
      </w:r>
    </w:p>
    <w:p w14:paraId="6A8AE1BE" w14:textId="54F91E38" w:rsidR="00ED2713" w:rsidRPr="00215320" w:rsidRDefault="00ED2713" w:rsidP="00CE4B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hAnsiTheme="minorHAnsi" w:cstheme="minorHAnsi"/>
          <w:color w:val="212121"/>
          <w:sz w:val="18"/>
          <w:szCs w:val="18"/>
        </w:rPr>
        <w:t>HR QOL = health related quality of life</w:t>
      </w:r>
    </w:p>
    <w:p w14:paraId="46B1E330" w14:textId="702BF1FD" w:rsidR="009344ED" w:rsidRPr="00215320" w:rsidRDefault="009344ED" w:rsidP="001B7F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000000" w:themeColor="text1"/>
          <w:sz w:val="18"/>
          <w:szCs w:val="18"/>
        </w:rPr>
      </w:pPr>
      <w:r w:rsidRPr="00215320">
        <w:rPr>
          <w:rFonts w:asciiTheme="minorHAnsi" w:hAnsiTheme="minorHAnsi" w:cstheme="minorHAnsi"/>
          <w:color w:val="000000" w:themeColor="text1"/>
          <w:sz w:val="18"/>
          <w:szCs w:val="18"/>
        </w:rPr>
        <w:t>IAC = intraarterial chemotherapy</w:t>
      </w:r>
    </w:p>
    <w:p w14:paraId="2ABA35C7" w14:textId="5A759C50" w:rsidR="00B567EF" w:rsidRPr="00215320" w:rsidRDefault="00B567EF" w:rsidP="001B7F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000000" w:themeColor="text1"/>
          <w:sz w:val="18"/>
          <w:szCs w:val="18"/>
        </w:rPr>
      </w:pPr>
      <w:r w:rsidRPr="00215320">
        <w:rPr>
          <w:rFonts w:asciiTheme="minorHAnsi" w:hAnsiTheme="minorHAnsi" w:cstheme="minorHAnsi"/>
          <w:color w:val="000000" w:themeColor="text1"/>
          <w:sz w:val="18"/>
          <w:szCs w:val="18"/>
        </w:rPr>
        <w:t>IMRT = intensity modulated radiotherapy</w:t>
      </w:r>
    </w:p>
    <w:p w14:paraId="7F83A3ED" w14:textId="667ED4E5" w:rsidR="00AF6568" w:rsidRPr="00215320" w:rsidRDefault="00AF6568" w:rsidP="001B7F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000000" w:themeColor="text1"/>
          <w:sz w:val="18"/>
          <w:szCs w:val="18"/>
        </w:rPr>
      </w:pPr>
      <w:r w:rsidRPr="00215320">
        <w:rPr>
          <w:rFonts w:asciiTheme="minorHAnsi" w:hAnsiTheme="minorHAnsi" w:cstheme="minorHAnsi"/>
          <w:color w:val="000000" w:themeColor="text1"/>
          <w:sz w:val="18"/>
          <w:szCs w:val="18"/>
        </w:rPr>
        <w:t xml:space="preserve">ISGLS = International Study Group of Liver Surgery </w:t>
      </w:r>
    </w:p>
    <w:p w14:paraId="7834A771" w14:textId="77777777" w:rsidR="00AF6568" w:rsidRPr="00215320" w:rsidRDefault="00AF6568" w:rsidP="001968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hAnsiTheme="minorHAnsi" w:cstheme="minorHAnsi"/>
          <w:color w:val="212121"/>
          <w:sz w:val="18"/>
          <w:szCs w:val="18"/>
        </w:rPr>
        <w:lastRenderedPageBreak/>
        <w:t>LC = local control</w:t>
      </w:r>
    </w:p>
    <w:p w14:paraId="30BDF419" w14:textId="77777777" w:rsidR="00EB27B4" w:rsidRPr="00215320" w:rsidRDefault="00EB27B4">
      <w:pPr>
        <w:rPr>
          <w:rFonts w:asciiTheme="minorHAnsi" w:hAnsiTheme="minorHAnsi" w:cstheme="minorHAnsi"/>
          <w:color w:val="212121"/>
          <w:sz w:val="18"/>
          <w:szCs w:val="18"/>
        </w:rPr>
      </w:pPr>
      <w:r w:rsidRPr="00215320">
        <w:rPr>
          <w:rFonts w:asciiTheme="minorHAnsi" w:hAnsiTheme="minorHAnsi" w:cstheme="minorHAnsi"/>
          <w:color w:val="212121"/>
          <w:sz w:val="18"/>
          <w:szCs w:val="18"/>
        </w:rPr>
        <w:t>LN = lymph node</w:t>
      </w:r>
    </w:p>
    <w:p w14:paraId="17088D12" w14:textId="41FA0C7D" w:rsidR="00AF6568" w:rsidRPr="00215320" w:rsidRDefault="00AF6568">
      <w:pPr>
        <w:rPr>
          <w:rFonts w:asciiTheme="minorHAnsi" w:hAnsiTheme="minorHAnsi" w:cstheme="minorHAnsi"/>
          <w:color w:val="212121"/>
          <w:sz w:val="18"/>
          <w:szCs w:val="18"/>
        </w:rPr>
      </w:pPr>
      <w:r w:rsidRPr="00215320">
        <w:rPr>
          <w:rFonts w:asciiTheme="minorHAnsi" w:hAnsiTheme="minorHAnsi" w:cstheme="minorHAnsi"/>
          <w:color w:val="212121"/>
          <w:sz w:val="18"/>
          <w:szCs w:val="18"/>
        </w:rPr>
        <w:t>LR = local recurrence</w:t>
      </w:r>
    </w:p>
    <w:p w14:paraId="3E18981F" w14:textId="77777777" w:rsidR="00AF6568" w:rsidRPr="00215320" w:rsidRDefault="00AF6568" w:rsidP="001968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hAnsiTheme="minorHAnsi" w:cstheme="minorHAnsi"/>
          <w:color w:val="212121"/>
          <w:sz w:val="18"/>
          <w:szCs w:val="18"/>
        </w:rPr>
        <w:t>LR PFS = locoregional progression-free survival</w:t>
      </w:r>
    </w:p>
    <w:p w14:paraId="5090BA06" w14:textId="77777777" w:rsidR="00AF6568" w:rsidRPr="00215320" w:rsidRDefault="00AF6568">
      <w:pPr>
        <w:rPr>
          <w:rFonts w:asciiTheme="minorHAnsi" w:hAnsiTheme="minorHAnsi" w:cstheme="minorHAnsi"/>
          <w:color w:val="212121"/>
          <w:sz w:val="18"/>
          <w:szCs w:val="18"/>
        </w:rPr>
      </w:pPr>
      <w:r w:rsidRPr="00215320">
        <w:rPr>
          <w:rFonts w:asciiTheme="minorHAnsi" w:hAnsiTheme="minorHAnsi" w:cstheme="minorHAnsi"/>
          <w:color w:val="212121"/>
          <w:sz w:val="18"/>
          <w:szCs w:val="18"/>
        </w:rPr>
        <w:t>LRR = local regional recurrence</w:t>
      </w:r>
    </w:p>
    <w:p w14:paraId="5B3D4D12" w14:textId="77777777" w:rsidR="00AF6568" w:rsidRPr="00215320" w:rsidRDefault="00AF6568">
      <w:pPr>
        <w:rPr>
          <w:rFonts w:asciiTheme="minorHAnsi" w:hAnsiTheme="minorHAnsi" w:cstheme="minorHAnsi"/>
          <w:color w:val="212121"/>
          <w:sz w:val="18"/>
          <w:szCs w:val="18"/>
        </w:rPr>
      </w:pPr>
      <w:r w:rsidRPr="00215320">
        <w:rPr>
          <w:rFonts w:asciiTheme="minorHAnsi" w:hAnsiTheme="minorHAnsi" w:cstheme="minorHAnsi"/>
          <w:color w:val="212121"/>
          <w:sz w:val="18"/>
          <w:szCs w:val="18"/>
        </w:rPr>
        <w:t>LT – liver transplantation</w:t>
      </w:r>
    </w:p>
    <w:p w14:paraId="59C2A406" w14:textId="77777777" w:rsidR="00AF6568" w:rsidRPr="00215320" w:rsidRDefault="00AF6568">
      <w:pPr>
        <w:rPr>
          <w:rFonts w:asciiTheme="minorHAnsi" w:hAnsiTheme="minorHAnsi" w:cstheme="minorHAnsi"/>
          <w:color w:val="212121"/>
          <w:sz w:val="18"/>
          <w:szCs w:val="18"/>
        </w:rPr>
      </w:pPr>
      <w:r w:rsidRPr="00215320">
        <w:rPr>
          <w:rFonts w:asciiTheme="minorHAnsi" w:hAnsiTheme="minorHAnsi" w:cstheme="minorHAnsi"/>
          <w:color w:val="212121"/>
          <w:sz w:val="18"/>
          <w:szCs w:val="18"/>
        </w:rPr>
        <w:t xml:space="preserve">MRI = </w:t>
      </w:r>
      <w:r w:rsidRPr="00215320">
        <w:rPr>
          <w:rFonts w:asciiTheme="minorHAnsi" w:hAnsiTheme="minorHAnsi" w:cstheme="minorHAnsi"/>
          <w:color w:val="000000" w:themeColor="text1"/>
          <w:sz w:val="18"/>
          <w:szCs w:val="18"/>
        </w:rPr>
        <w:t>magnetic resonance imaging</w:t>
      </w:r>
    </w:p>
    <w:p w14:paraId="1B1B5705" w14:textId="77777777" w:rsidR="00AF6568" w:rsidRPr="00215320" w:rsidRDefault="00AF6568">
      <w:pPr>
        <w:rPr>
          <w:rFonts w:asciiTheme="minorHAnsi" w:eastAsia="Arial" w:hAnsiTheme="minorHAnsi" w:cstheme="minorHAnsi"/>
          <w:sz w:val="18"/>
          <w:szCs w:val="18"/>
        </w:rPr>
      </w:pPr>
      <w:r w:rsidRPr="00215320">
        <w:rPr>
          <w:rFonts w:asciiTheme="minorHAnsi" w:eastAsia="Arial" w:hAnsiTheme="minorHAnsi" w:cstheme="minorHAnsi"/>
          <w:sz w:val="18"/>
          <w:szCs w:val="18"/>
        </w:rPr>
        <w:t>MS = median survival</w:t>
      </w:r>
    </w:p>
    <w:p w14:paraId="02E61052" w14:textId="77777777" w:rsidR="00AF6568" w:rsidRPr="00215320" w:rsidRDefault="00AF6568">
      <w:pPr>
        <w:rPr>
          <w:rFonts w:asciiTheme="minorHAnsi" w:eastAsia="Arial" w:hAnsiTheme="minorHAnsi" w:cstheme="minorHAnsi"/>
          <w:sz w:val="18"/>
          <w:szCs w:val="18"/>
        </w:rPr>
      </w:pPr>
      <w:r w:rsidRPr="00215320">
        <w:rPr>
          <w:rFonts w:asciiTheme="minorHAnsi" w:eastAsia="Arial" w:hAnsiTheme="minorHAnsi" w:cstheme="minorHAnsi"/>
          <w:color w:val="000000"/>
          <w:sz w:val="18"/>
          <w:szCs w:val="18"/>
          <w:highlight w:val="white"/>
        </w:rPr>
        <w:t>NAC</w:t>
      </w:r>
      <w:r w:rsidRPr="00215320">
        <w:rPr>
          <w:rFonts w:asciiTheme="minorHAnsi" w:eastAsia="Arial" w:hAnsiTheme="minorHAnsi" w:cstheme="minorHAnsi"/>
          <w:sz w:val="18"/>
          <w:szCs w:val="18"/>
        </w:rPr>
        <w:t xml:space="preserve"> = neoadjuvant chemotherapy</w:t>
      </w:r>
    </w:p>
    <w:p w14:paraId="4F0CC16D" w14:textId="77777777" w:rsidR="00AF6568" w:rsidRPr="00215320" w:rsidRDefault="00AF6568">
      <w:pPr>
        <w:rPr>
          <w:rFonts w:asciiTheme="minorHAnsi" w:hAnsiTheme="minorHAnsi" w:cstheme="minorHAnsi"/>
          <w:color w:val="212121"/>
          <w:sz w:val="18"/>
          <w:szCs w:val="18"/>
        </w:rPr>
      </w:pPr>
      <w:r w:rsidRPr="00215320">
        <w:rPr>
          <w:rFonts w:asciiTheme="minorHAnsi" w:eastAsia="Arial" w:hAnsiTheme="minorHAnsi" w:cstheme="minorHAnsi"/>
          <w:sz w:val="18"/>
          <w:szCs w:val="18"/>
        </w:rPr>
        <w:t xml:space="preserve">NCDB = </w:t>
      </w:r>
      <w:r w:rsidRPr="00215320">
        <w:rPr>
          <w:rFonts w:asciiTheme="minorHAnsi" w:hAnsiTheme="minorHAnsi" w:cstheme="minorHAnsi"/>
          <w:color w:val="212121"/>
          <w:sz w:val="18"/>
          <w:szCs w:val="18"/>
        </w:rPr>
        <w:t>National Cancer Database</w:t>
      </w:r>
    </w:p>
    <w:p w14:paraId="37654FD0" w14:textId="0A9F9458" w:rsidR="00AF6568" w:rsidRPr="00215320" w:rsidRDefault="00AF6568">
      <w:pPr>
        <w:rPr>
          <w:rFonts w:asciiTheme="minorHAnsi" w:hAnsiTheme="minorHAnsi" w:cstheme="minorHAnsi"/>
          <w:color w:val="212121"/>
          <w:sz w:val="18"/>
          <w:szCs w:val="18"/>
        </w:rPr>
      </w:pPr>
      <w:r w:rsidRPr="00215320">
        <w:rPr>
          <w:rFonts w:asciiTheme="minorHAnsi" w:hAnsiTheme="minorHAnsi" w:cstheme="minorHAnsi"/>
          <w:color w:val="212121"/>
          <w:sz w:val="18"/>
          <w:szCs w:val="18"/>
        </w:rPr>
        <w:t>NCRT = neoadjuvant chemoradiation</w:t>
      </w:r>
    </w:p>
    <w:p w14:paraId="270AADAA" w14:textId="0EDFA64B" w:rsidR="00A7631D" w:rsidRPr="00215320" w:rsidRDefault="00A7631D">
      <w:pPr>
        <w:rPr>
          <w:rFonts w:asciiTheme="minorHAnsi" w:hAnsiTheme="minorHAnsi" w:cstheme="minorHAnsi"/>
          <w:color w:val="212121"/>
          <w:sz w:val="18"/>
          <w:szCs w:val="18"/>
        </w:rPr>
      </w:pPr>
      <w:r w:rsidRPr="00215320">
        <w:rPr>
          <w:rFonts w:asciiTheme="minorHAnsi" w:hAnsiTheme="minorHAnsi" w:cstheme="minorHAnsi"/>
          <w:color w:val="212121"/>
          <w:sz w:val="18"/>
          <w:szCs w:val="18"/>
        </w:rPr>
        <w:t>OR = odds ratio</w:t>
      </w:r>
    </w:p>
    <w:p w14:paraId="44B3A78B" w14:textId="77777777" w:rsidR="00AF6568" w:rsidRPr="00215320" w:rsidRDefault="00AF6568">
      <w:pPr>
        <w:rPr>
          <w:rFonts w:asciiTheme="minorHAnsi" w:eastAsia="Arial" w:hAnsiTheme="minorHAnsi" w:cstheme="minorHAnsi"/>
          <w:sz w:val="18"/>
          <w:szCs w:val="18"/>
        </w:rPr>
      </w:pPr>
      <w:r w:rsidRPr="00215320">
        <w:rPr>
          <w:rFonts w:asciiTheme="minorHAnsi" w:eastAsia="Arial" w:hAnsiTheme="minorHAnsi" w:cstheme="minorHAnsi"/>
          <w:sz w:val="18"/>
          <w:szCs w:val="18"/>
        </w:rPr>
        <w:t>OS = overall survival</w:t>
      </w:r>
    </w:p>
    <w:p w14:paraId="14FCBCB1" w14:textId="77777777" w:rsidR="00E83390" w:rsidRPr="00215320" w:rsidRDefault="00E83390" w:rsidP="001968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hAnsiTheme="minorHAnsi" w:cstheme="minorHAnsi"/>
          <w:color w:val="212121"/>
          <w:sz w:val="18"/>
          <w:szCs w:val="18"/>
        </w:rPr>
        <w:t xml:space="preserve">PBT = proton beam therapy </w:t>
      </w:r>
    </w:p>
    <w:p w14:paraId="3B2F5630" w14:textId="6EA04179" w:rsidR="00AF6568" w:rsidRPr="00215320" w:rsidRDefault="00AF6568" w:rsidP="001968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hAnsiTheme="minorHAnsi" w:cstheme="minorHAnsi"/>
          <w:color w:val="212121"/>
          <w:sz w:val="18"/>
          <w:szCs w:val="18"/>
        </w:rPr>
        <w:t xml:space="preserve">PD = progressive disease </w:t>
      </w:r>
    </w:p>
    <w:p w14:paraId="220A4F59" w14:textId="77777777" w:rsidR="00AF6568" w:rsidRPr="00215320" w:rsidRDefault="00AF6568">
      <w:pPr>
        <w:rPr>
          <w:rFonts w:asciiTheme="minorHAnsi" w:hAnsiTheme="minorHAnsi" w:cstheme="minorHAnsi"/>
          <w:color w:val="212121"/>
          <w:sz w:val="18"/>
          <w:szCs w:val="18"/>
        </w:rPr>
      </w:pPr>
      <w:r w:rsidRPr="00215320">
        <w:rPr>
          <w:rFonts w:asciiTheme="minorHAnsi" w:hAnsiTheme="minorHAnsi" w:cstheme="minorHAnsi"/>
          <w:color w:val="212121"/>
          <w:sz w:val="18"/>
          <w:szCs w:val="18"/>
        </w:rPr>
        <w:t>PDT = photodynamic therapy</w:t>
      </w:r>
    </w:p>
    <w:p w14:paraId="0092CFFE" w14:textId="77777777" w:rsidR="00AF6568" w:rsidRPr="00215320" w:rsidRDefault="00AF6568" w:rsidP="001968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hAnsiTheme="minorHAnsi" w:cstheme="minorHAnsi"/>
          <w:color w:val="212121"/>
          <w:sz w:val="18"/>
          <w:szCs w:val="18"/>
        </w:rPr>
        <w:t>PFS = progression-free survival</w:t>
      </w:r>
    </w:p>
    <w:p w14:paraId="1B4201C4" w14:textId="77777777" w:rsidR="00AF6568" w:rsidRPr="00215320" w:rsidRDefault="00AF6568" w:rsidP="001968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hAnsiTheme="minorHAnsi" w:cstheme="minorHAnsi"/>
          <w:color w:val="212121"/>
          <w:sz w:val="18"/>
          <w:szCs w:val="18"/>
        </w:rPr>
        <w:t xml:space="preserve">PR = partial response </w:t>
      </w:r>
    </w:p>
    <w:p w14:paraId="4E4A8269" w14:textId="77777777" w:rsidR="00AF6568" w:rsidRPr="00215320" w:rsidRDefault="00AF6568">
      <w:pPr>
        <w:rPr>
          <w:rFonts w:asciiTheme="minorHAnsi" w:hAnsiTheme="minorHAnsi" w:cstheme="minorHAnsi"/>
          <w:color w:val="212121"/>
          <w:sz w:val="18"/>
          <w:szCs w:val="18"/>
        </w:rPr>
      </w:pPr>
      <w:r w:rsidRPr="00215320">
        <w:rPr>
          <w:rFonts w:asciiTheme="minorHAnsi" w:hAnsiTheme="minorHAnsi" w:cstheme="minorHAnsi"/>
          <w:color w:val="212121"/>
          <w:sz w:val="18"/>
          <w:szCs w:val="18"/>
        </w:rPr>
        <w:t>PSC = primary sclerosing cholangitis</w:t>
      </w:r>
    </w:p>
    <w:p w14:paraId="41707C51" w14:textId="4EC2DFB4" w:rsidR="00E61EB4" w:rsidRPr="00215320" w:rsidRDefault="00E61EB4">
      <w:pPr>
        <w:rPr>
          <w:rFonts w:asciiTheme="minorHAnsi" w:hAnsiTheme="minorHAnsi" w:cstheme="minorHAnsi"/>
          <w:color w:val="212121"/>
          <w:sz w:val="18"/>
          <w:szCs w:val="18"/>
        </w:rPr>
      </w:pPr>
      <w:r w:rsidRPr="00215320">
        <w:rPr>
          <w:rFonts w:asciiTheme="minorHAnsi" w:hAnsiTheme="minorHAnsi" w:cstheme="minorHAnsi"/>
          <w:color w:val="212121"/>
          <w:sz w:val="18"/>
          <w:szCs w:val="18"/>
        </w:rPr>
        <w:t xml:space="preserve">PTCS = </w:t>
      </w:r>
      <w:r w:rsidRPr="00215320">
        <w:rPr>
          <w:rFonts w:asciiTheme="minorHAnsi" w:hAnsiTheme="minorHAnsi" w:cstheme="minorHAnsi"/>
          <w:color w:val="201F1E"/>
          <w:sz w:val="18"/>
          <w:szCs w:val="18"/>
        </w:rPr>
        <w:t xml:space="preserve">percutaneous transhepatic </w:t>
      </w:r>
      <w:proofErr w:type="spellStart"/>
      <w:r w:rsidRPr="00215320">
        <w:rPr>
          <w:rFonts w:asciiTheme="minorHAnsi" w:hAnsiTheme="minorHAnsi" w:cstheme="minorHAnsi"/>
          <w:color w:val="201F1E"/>
          <w:sz w:val="18"/>
          <w:szCs w:val="18"/>
        </w:rPr>
        <w:t>cholangioscopy</w:t>
      </w:r>
      <w:proofErr w:type="spellEnd"/>
    </w:p>
    <w:p w14:paraId="1BC50A3E" w14:textId="77777777" w:rsidR="001E2037" w:rsidRPr="00215320" w:rsidRDefault="001E2037">
      <w:pPr>
        <w:rPr>
          <w:rFonts w:asciiTheme="minorHAnsi" w:hAnsiTheme="minorHAnsi" w:cstheme="minorHAnsi"/>
          <w:color w:val="212121"/>
          <w:sz w:val="18"/>
          <w:szCs w:val="18"/>
        </w:rPr>
      </w:pPr>
      <w:r w:rsidRPr="00215320">
        <w:rPr>
          <w:rFonts w:asciiTheme="minorHAnsi" w:hAnsiTheme="minorHAnsi" w:cstheme="minorHAnsi"/>
          <w:color w:val="212121"/>
          <w:sz w:val="18"/>
          <w:szCs w:val="18"/>
        </w:rPr>
        <w:t>RFA endoscopic radiofrequency ablation</w:t>
      </w:r>
    </w:p>
    <w:p w14:paraId="1B79E30E" w14:textId="02C35CA0" w:rsidR="00AF6568" w:rsidRPr="00215320" w:rsidRDefault="00AF6568">
      <w:pPr>
        <w:rPr>
          <w:rFonts w:asciiTheme="minorHAnsi" w:hAnsiTheme="minorHAnsi" w:cstheme="minorHAnsi"/>
          <w:color w:val="212121"/>
          <w:sz w:val="18"/>
          <w:szCs w:val="18"/>
        </w:rPr>
      </w:pPr>
      <w:r w:rsidRPr="00215320">
        <w:rPr>
          <w:rFonts w:asciiTheme="minorHAnsi" w:hAnsiTheme="minorHAnsi" w:cstheme="minorHAnsi"/>
          <w:color w:val="212121"/>
          <w:sz w:val="18"/>
          <w:szCs w:val="18"/>
        </w:rPr>
        <w:t>RR = regional recurrence</w:t>
      </w:r>
    </w:p>
    <w:p w14:paraId="2E085745" w14:textId="7103B0E6" w:rsidR="00AF6568" w:rsidRPr="00215320" w:rsidRDefault="00AF6568">
      <w:pPr>
        <w:rPr>
          <w:rFonts w:asciiTheme="minorHAnsi" w:hAnsiTheme="minorHAnsi" w:cstheme="minorHAnsi"/>
          <w:color w:val="212121"/>
          <w:sz w:val="18"/>
          <w:szCs w:val="18"/>
        </w:rPr>
      </w:pPr>
      <w:r w:rsidRPr="00215320">
        <w:rPr>
          <w:rFonts w:asciiTheme="minorHAnsi" w:hAnsiTheme="minorHAnsi" w:cstheme="minorHAnsi"/>
          <w:color w:val="212121"/>
          <w:sz w:val="18"/>
          <w:szCs w:val="18"/>
        </w:rPr>
        <w:t>RT = radiotherapy</w:t>
      </w:r>
    </w:p>
    <w:p w14:paraId="35A66762" w14:textId="6066D659" w:rsidR="00A20E2A" w:rsidRPr="00215320" w:rsidRDefault="00A20E2A">
      <w:pPr>
        <w:rPr>
          <w:rFonts w:asciiTheme="minorHAnsi" w:hAnsiTheme="minorHAnsi" w:cstheme="minorHAnsi"/>
          <w:color w:val="212121"/>
          <w:sz w:val="18"/>
          <w:szCs w:val="18"/>
        </w:rPr>
      </w:pPr>
      <w:r w:rsidRPr="00215320">
        <w:rPr>
          <w:rFonts w:asciiTheme="minorHAnsi" w:hAnsiTheme="minorHAnsi" w:cstheme="minorHAnsi"/>
          <w:color w:val="212121"/>
          <w:sz w:val="18"/>
          <w:szCs w:val="18"/>
        </w:rPr>
        <w:t xml:space="preserve">RSS = </w:t>
      </w:r>
      <w:r w:rsidRPr="00215320">
        <w:rPr>
          <w:rFonts w:asciiTheme="minorHAnsi" w:hAnsiTheme="minorHAnsi" w:cstheme="minorHAnsi"/>
          <w:color w:val="201F1E"/>
          <w:sz w:val="18"/>
          <w:szCs w:val="18"/>
        </w:rPr>
        <w:t>radioactive seed strand</w:t>
      </w:r>
    </w:p>
    <w:p w14:paraId="1108BAFA" w14:textId="77777777" w:rsidR="00AF6568" w:rsidRPr="00215320" w:rsidRDefault="00AF6568">
      <w:pPr>
        <w:rPr>
          <w:rFonts w:asciiTheme="minorHAnsi" w:hAnsiTheme="minorHAnsi" w:cstheme="minorHAnsi"/>
          <w:color w:val="212121"/>
          <w:sz w:val="18"/>
          <w:szCs w:val="18"/>
        </w:rPr>
      </w:pPr>
      <w:r w:rsidRPr="00215320">
        <w:rPr>
          <w:rFonts w:asciiTheme="minorHAnsi" w:hAnsiTheme="minorHAnsi" w:cstheme="minorHAnsi"/>
          <w:color w:val="212121"/>
          <w:sz w:val="18"/>
          <w:szCs w:val="18"/>
        </w:rPr>
        <w:t>SBRT = stereotactic body radiotherapy</w:t>
      </w:r>
    </w:p>
    <w:p w14:paraId="16F9B22F" w14:textId="77777777" w:rsidR="00AF6568" w:rsidRPr="00215320" w:rsidRDefault="00AF6568" w:rsidP="001968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hAnsiTheme="minorHAnsi" w:cstheme="minorHAnsi"/>
          <w:color w:val="212121"/>
          <w:sz w:val="18"/>
          <w:szCs w:val="18"/>
        </w:rPr>
        <w:t xml:space="preserve">SD = stable disease </w:t>
      </w:r>
    </w:p>
    <w:p w14:paraId="168A5D95" w14:textId="3F53276F" w:rsidR="001323BC" w:rsidRPr="00215320" w:rsidRDefault="001323BC" w:rsidP="001968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212121"/>
          <w:sz w:val="18"/>
          <w:szCs w:val="18"/>
        </w:rPr>
      </w:pPr>
      <w:r w:rsidRPr="00215320">
        <w:rPr>
          <w:rFonts w:asciiTheme="minorHAnsi" w:hAnsiTheme="minorHAnsi" w:cstheme="minorHAnsi"/>
          <w:color w:val="212121"/>
          <w:sz w:val="18"/>
          <w:szCs w:val="18"/>
        </w:rPr>
        <w:t>VEGF = vascular endothelial growth factor</w:t>
      </w:r>
    </w:p>
    <w:p w14:paraId="2710D245" w14:textId="77777777" w:rsidR="00F61F73" w:rsidRPr="00196817" w:rsidRDefault="00F61F73" w:rsidP="00200C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hAnsi="Arial" w:cs="Arial"/>
          <w:color w:val="212121"/>
          <w:sz w:val="18"/>
          <w:szCs w:val="18"/>
        </w:rPr>
      </w:pPr>
    </w:p>
    <w:sectPr w:rsidR="00F61F73" w:rsidRPr="00196817">
      <w:headerReference w:type="default" r:id="rId12"/>
      <w:footerReference w:type="default" r:id="rId13"/>
      <w:pgSz w:w="15840" w:h="12240" w:orient="landscape"/>
      <w:pgMar w:top="360" w:right="360" w:bottom="72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09244" w14:textId="77777777" w:rsidR="001E048A" w:rsidRDefault="001E048A">
      <w:r>
        <w:separator/>
      </w:r>
    </w:p>
  </w:endnote>
  <w:endnote w:type="continuationSeparator" w:id="0">
    <w:p w14:paraId="1D6FEF49" w14:textId="77777777" w:rsidR="001E048A" w:rsidRDefault="001E0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9A0F" w14:textId="77777777" w:rsidR="001E048A" w:rsidRDefault="001E048A">
    <w:pPr>
      <w:pBdr>
        <w:top w:val="nil"/>
        <w:left w:val="nil"/>
        <w:bottom w:val="nil"/>
        <w:right w:val="nil"/>
        <w:between w:val="nil"/>
      </w:pBdr>
      <w:tabs>
        <w:tab w:val="center" w:pos="4680"/>
        <w:tab w:val="right" w:pos="9360"/>
      </w:tabs>
      <w:rPr>
        <w:rFonts w:ascii="Calibri" w:eastAsia="Calibri" w:hAnsi="Calibri" w:cs="Calibri"/>
        <w:sz w:val="20"/>
        <w:szCs w:val="20"/>
      </w:rPr>
    </w:pPr>
  </w:p>
  <w:p w14:paraId="468FE899" w14:textId="0A1CE36C" w:rsidR="001E048A" w:rsidRDefault="001E048A">
    <w:pPr>
      <w:pBdr>
        <w:top w:val="nil"/>
        <w:left w:val="nil"/>
        <w:bottom w:val="nil"/>
        <w:right w:val="nil"/>
        <w:between w:val="nil"/>
      </w:pBdr>
      <w:tabs>
        <w:tab w:val="center" w:pos="4680"/>
        <w:tab w:val="right" w:pos="9360"/>
      </w:tabs>
      <w:rPr>
        <w:color w:val="000000"/>
      </w:rPr>
    </w:pPr>
    <w:r>
      <w:rPr>
        <w:rFonts w:ascii="Calibri" w:eastAsia="Calibri" w:hAnsi="Calibri" w:cs="Calibri"/>
        <w:color w:val="000000"/>
        <w:sz w:val="20"/>
        <w:szCs w:val="20"/>
      </w:rPr>
      <w:tab/>
    </w:r>
    <w:r>
      <w:rPr>
        <w:rFonts w:ascii="Calibri" w:eastAsia="Calibri" w:hAnsi="Calibri" w:cs="Calibri"/>
        <w:color w:val="000000"/>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sz w:val="20"/>
        <w:szCs w:val="20"/>
      </w:rPr>
      <w:t xml:space="preserve">Page </w:t>
    </w: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1563C4">
      <w:rPr>
        <w:rFonts w:ascii="Calibri" w:eastAsia="Calibri" w:hAnsi="Calibri" w:cs="Calibri"/>
        <w:noProof/>
        <w:sz w:val="20"/>
        <w:szCs w:val="20"/>
      </w:rPr>
      <w:t>43</w:t>
    </w:r>
    <w:r>
      <w:rPr>
        <w:rFonts w:ascii="Calibri" w:eastAsia="Calibri" w:hAnsi="Calibri" w:cs="Calibri"/>
        <w:sz w:val="20"/>
        <w:szCs w:val="20"/>
      </w:rPr>
      <w:fldChar w:fldCharType="end"/>
    </w:r>
    <w:r>
      <w:rPr>
        <w:rFonts w:ascii="Calibri" w:eastAsia="Calibri" w:hAnsi="Calibri" w:cs="Calibr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92693" w14:textId="77777777" w:rsidR="001E048A" w:rsidRDefault="001E048A">
      <w:r>
        <w:separator/>
      </w:r>
    </w:p>
  </w:footnote>
  <w:footnote w:type="continuationSeparator" w:id="0">
    <w:p w14:paraId="2609CB4D" w14:textId="77777777" w:rsidR="001E048A" w:rsidRDefault="001E0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25CF6" w14:textId="7A257596" w:rsidR="001E048A" w:rsidRDefault="001E048A">
    <w:pPr>
      <w:pBdr>
        <w:top w:val="nil"/>
        <w:left w:val="nil"/>
        <w:bottom w:val="nil"/>
        <w:right w:val="nil"/>
        <w:between w:val="nil"/>
      </w:pBdr>
      <w:tabs>
        <w:tab w:val="center" w:pos="4680"/>
        <w:tab w:val="right" w:pos="9360"/>
      </w:tabs>
      <w:rPr>
        <w:rFonts w:ascii="Calibri" w:eastAsia="Calibri" w:hAnsi="Calibri" w:cs="Calibr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67D1A"/>
    <w:multiLevelType w:val="hybridMultilevel"/>
    <w:tmpl w:val="652A9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D16904"/>
    <w:multiLevelType w:val="hybridMultilevel"/>
    <w:tmpl w:val="1C320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6B5"/>
    <w:rsid w:val="000021A9"/>
    <w:rsid w:val="00003BD3"/>
    <w:rsid w:val="000106B5"/>
    <w:rsid w:val="00031F49"/>
    <w:rsid w:val="00034DEB"/>
    <w:rsid w:val="0004775F"/>
    <w:rsid w:val="0005210C"/>
    <w:rsid w:val="00057C6C"/>
    <w:rsid w:val="00074652"/>
    <w:rsid w:val="000773F8"/>
    <w:rsid w:val="00095605"/>
    <w:rsid w:val="000A5BAF"/>
    <w:rsid w:val="000C127D"/>
    <w:rsid w:val="000C7BAF"/>
    <w:rsid w:val="000D4573"/>
    <w:rsid w:val="000E3E32"/>
    <w:rsid w:val="000E4D59"/>
    <w:rsid w:val="000E4E41"/>
    <w:rsid w:val="000E65A0"/>
    <w:rsid w:val="000E71A3"/>
    <w:rsid w:val="0011474B"/>
    <w:rsid w:val="001246AC"/>
    <w:rsid w:val="00131B2E"/>
    <w:rsid w:val="001323BC"/>
    <w:rsid w:val="0013244D"/>
    <w:rsid w:val="0013622B"/>
    <w:rsid w:val="001370D3"/>
    <w:rsid w:val="00141D95"/>
    <w:rsid w:val="001563C4"/>
    <w:rsid w:val="00156971"/>
    <w:rsid w:val="00161067"/>
    <w:rsid w:val="00180D0E"/>
    <w:rsid w:val="00181ECD"/>
    <w:rsid w:val="00184030"/>
    <w:rsid w:val="00184355"/>
    <w:rsid w:val="00184C74"/>
    <w:rsid w:val="001857CD"/>
    <w:rsid w:val="00193B97"/>
    <w:rsid w:val="00195461"/>
    <w:rsid w:val="0019559D"/>
    <w:rsid w:val="00196817"/>
    <w:rsid w:val="001A0919"/>
    <w:rsid w:val="001A26E2"/>
    <w:rsid w:val="001A7424"/>
    <w:rsid w:val="001B3746"/>
    <w:rsid w:val="001B403D"/>
    <w:rsid w:val="001B7FED"/>
    <w:rsid w:val="001C2023"/>
    <w:rsid w:val="001D181B"/>
    <w:rsid w:val="001D20D9"/>
    <w:rsid w:val="001D5316"/>
    <w:rsid w:val="001E048A"/>
    <w:rsid w:val="001E2037"/>
    <w:rsid w:val="001F0FB1"/>
    <w:rsid w:val="001F15B7"/>
    <w:rsid w:val="00200C36"/>
    <w:rsid w:val="00203D36"/>
    <w:rsid w:val="00215320"/>
    <w:rsid w:val="00220130"/>
    <w:rsid w:val="00220D5B"/>
    <w:rsid w:val="00226C8E"/>
    <w:rsid w:val="00230B9D"/>
    <w:rsid w:val="002349C3"/>
    <w:rsid w:val="00237320"/>
    <w:rsid w:val="00243401"/>
    <w:rsid w:val="0025218A"/>
    <w:rsid w:val="00256D0A"/>
    <w:rsid w:val="002650A5"/>
    <w:rsid w:val="002663E7"/>
    <w:rsid w:val="002675B8"/>
    <w:rsid w:val="00271F80"/>
    <w:rsid w:val="00287575"/>
    <w:rsid w:val="00290719"/>
    <w:rsid w:val="002A6361"/>
    <w:rsid w:val="002A7495"/>
    <w:rsid w:val="002B7203"/>
    <w:rsid w:val="002C3AA2"/>
    <w:rsid w:val="002C54EC"/>
    <w:rsid w:val="002C6390"/>
    <w:rsid w:val="002C7523"/>
    <w:rsid w:val="002D1DEF"/>
    <w:rsid w:val="002D33FC"/>
    <w:rsid w:val="002E0A03"/>
    <w:rsid w:val="002E67A2"/>
    <w:rsid w:val="002F3098"/>
    <w:rsid w:val="002F6A89"/>
    <w:rsid w:val="00303E64"/>
    <w:rsid w:val="00303EB6"/>
    <w:rsid w:val="003139F9"/>
    <w:rsid w:val="00322DEF"/>
    <w:rsid w:val="00323E2F"/>
    <w:rsid w:val="003366DB"/>
    <w:rsid w:val="00342526"/>
    <w:rsid w:val="00350D03"/>
    <w:rsid w:val="003528F3"/>
    <w:rsid w:val="00357C1B"/>
    <w:rsid w:val="00361D80"/>
    <w:rsid w:val="00362910"/>
    <w:rsid w:val="00377025"/>
    <w:rsid w:val="00380D6C"/>
    <w:rsid w:val="00381FB5"/>
    <w:rsid w:val="0038373F"/>
    <w:rsid w:val="00393FED"/>
    <w:rsid w:val="00395737"/>
    <w:rsid w:val="00396456"/>
    <w:rsid w:val="0039716A"/>
    <w:rsid w:val="003B4320"/>
    <w:rsid w:val="003C0334"/>
    <w:rsid w:val="003D346A"/>
    <w:rsid w:val="003E0D8F"/>
    <w:rsid w:val="003E453C"/>
    <w:rsid w:val="003F3213"/>
    <w:rsid w:val="003F5F9F"/>
    <w:rsid w:val="003F688B"/>
    <w:rsid w:val="0040083C"/>
    <w:rsid w:val="0040086A"/>
    <w:rsid w:val="004027DC"/>
    <w:rsid w:val="00406EA5"/>
    <w:rsid w:val="00413E0F"/>
    <w:rsid w:val="0041661F"/>
    <w:rsid w:val="0042181B"/>
    <w:rsid w:val="004330C7"/>
    <w:rsid w:val="004355AD"/>
    <w:rsid w:val="00473F1B"/>
    <w:rsid w:val="00480CD1"/>
    <w:rsid w:val="0048539F"/>
    <w:rsid w:val="004905A6"/>
    <w:rsid w:val="00494467"/>
    <w:rsid w:val="00494852"/>
    <w:rsid w:val="004A1319"/>
    <w:rsid w:val="004A5245"/>
    <w:rsid w:val="004A534A"/>
    <w:rsid w:val="004B5DF4"/>
    <w:rsid w:val="004C594B"/>
    <w:rsid w:val="004D0318"/>
    <w:rsid w:val="004D314D"/>
    <w:rsid w:val="004E1EFA"/>
    <w:rsid w:val="004F6B8B"/>
    <w:rsid w:val="00507BA2"/>
    <w:rsid w:val="00515331"/>
    <w:rsid w:val="005160DD"/>
    <w:rsid w:val="00516F22"/>
    <w:rsid w:val="0052307E"/>
    <w:rsid w:val="005344CF"/>
    <w:rsid w:val="00537E1F"/>
    <w:rsid w:val="00542D4E"/>
    <w:rsid w:val="00553A12"/>
    <w:rsid w:val="00554595"/>
    <w:rsid w:val="00555498"/>
    <w:rsid w:val="0057070E"/>
    <w:rsid w:val="00573432"/>
    <w:rsid w:val="00581050"/>
    <w:rsid w:val="00582CC5"/>
    <w:rsid w:val="00596CE9"/>
    <w:rsid w:val="005A40A7"/>
    <w:rsid w:val="005A62B8"/>
    <w:rsid w:val="005B5DDB"/>
    <w:rsid w:val="005E1510"/>
    <w:rsid w:val="005F5775"/>
    <w:rsid w:val="006041F4"/>
    <w:rsid w:val="00613634"/>
    <w:rsid w:val="0062298B"/>
    <w:rsid w:val="00624F03"/>
    <w:rsid w:val="00626940"/>
    <w:rsid w:val="006349F5"/>
    <w:rsid w:val="0066197D"/>
    <w:rsid w:val="00671F36"/>
    <w:rsid w:val="006724DC"/>
    <w:rsid w:val="00680106"/>
    <w:rsid w:val="0068447C"/>
    <w:rsid w:val="00693150"/>
    <w:rsid w:val="00695838"/>
    <w:rsid w:val="006C142E"/>
    <w:rsid w:val="006D64DC"/>
    <w:rsid w:val="006E5172"/>
    <w:rsid w:val="0070676F"/>
    <w:rsid w:val="0071705F"/>
    <w:rsid w:val="007204FD"/>
    <w:rsid w:val="00723BB8"/>
    <w:rsid w:val="007430DC"/>
    <w:rsid w:val="0075336A"/>
    <w:rsid w:val="00753BBC"/>
    <w:rsid w:val="007610E7"/>
    <w:rsid w:val="007613AF"/>
    <w:rsid w:val="007728A5"/>
    <w:rsid w:val="00774215"/>
    <w:rsid w:val="007759C2"/>
    <w:rsid w:val="00777615"/>
    <w:rsid w:val="007817C5"/>
    <w:rsid w:val="00790DC7"/>
    <w:rsid w:val="007944EE"/>
    <w:rsid w:val="007A373D"/>
    <w:rsid w:val="007A6FE3"/>
    <w:rsid w:val="007A7436"/>
    <w:rsid w:val="007B031F"/>
    <w:rsid w:val="007B742C"/>
    <w:rsid w:val="007B7847"/>
    <w:rsid w:val="007B7B19"/>
    <w:rsid w:val="007C3FC9"/>
    <w:rsid w:val="007C6895"/>
    <w:rsid w:val="007C70A7"/>
    <w:rsid w:val="007D3E6D"/>
    <w:rsid w:val="007E4DC7"/>
    <w:rsid w:val="007F5BE6"/>
    <w:rsid w:val="00801C86"/>
    <w:rsid w:val="00803C30"/>
    <w:rsid w:val="00810C75"/>
    <w:rsid w:val="008258AA"/>
    <w:rsid w:val="008313D2"/>
    <w:rsid w:val="008401AA"/>
    <w:rsid w:val="00844BE6"/>
    <w:rsid w:val="0087249A"/>
    <w:rsid w:val="00874A35"/>
    <w:rsid w:val="008776AA"/>
    <w:rsid w:val="00877F8C"/>
    <w:rsid w:val="008B4D1C"/>
    <w:rsid w:val="008D017D"/>
    <w:rsid w:val="008D3FC0"/>
    <w:rsid w:val="008D4882"/>
    <w:rsid w:val="008D7149"/>
    <w:rsid w:val="008D7B8C"/>
    <w:rsid w:val="008E61C1"/>
    <w:rsid w:val="008F1371"/>
    <w:rsid w:val="0091031A"/>
    <w:rsid w:val="00914268"/>
    <w:rsid w:val="0091671F"/>
    <w:rsid w:val="00921469"/>
    <w:rsid w:val="00934397"/>
    <w:rsid w:val="009344ED"/>
    <w:rsid w:val="00945DE2"/>
    <w:rsid w:val="0094718C"/>
    <w:rsid w:val="00953201"/>
    <w:rsid w:val="009571E0"/>
    <w:rsid w:val="009663AD"/>
    <w:rsid w:val="00970426"/>
    <w:rsid w:val="0097790D"/>
    <w:rsid w:val="00982997"/>
    <w:rsid w:val="009922C4"/>
    <w:rsid w:val="00997393"/>
    <w:rsid w:val="009A1F71"/>
    <w:rsid w:val="009A3433"/>
    <w:rsid w:val="009B1A4D"/>
    <w:rsid w:val="009B23D0"/>
    <w:rsid w:val="009B4869"/>
    <w:rsid w:val="009B725A"/>
    <w:rsid w:val="009B76B9"/>
    <w:rsid w:val="009D23B1"/>
    <w:rsid w:val="009D30AA"/>
    <w:rsid w:val="009D661A"/>
    <w:rsid w:val="009E1D83"/>
    <w:rsid w:val="009E32D0"/>
    <w:rsid w:val="009F3693"/>
    <w:rsid w:val="00A03BA5"/>
    <w:rsid w:val="00A04B12"/>
    <w:rsid w:val="00A05A98"/>
    <w:rsid w:val="00A20E2A"/>
    <w:rsid w:val="00A216F5"/>
    <w:rsid w:val="00A2245A"/>
    <w:rsid w:val="00A235E9"/>
    <w:rsid w:val="00A27D0A"/>
    <w:rsid w:val="00A33139"/>
    <w:rsid w:val="00A3591C"/>
    <w:rsid w:val="00A36329"/>
    <w:rsid w:val="00A37D4C"/>
    <w:rsid w:val="00A42FC6"/>
    <w:rsid w:val="00A443A4"/>
    <w:rsid w:val="00A505E9"/>
    <w:rsid w:val="00A53D34"/>
    <w:rsid w:val="00A610FE"/>
    <w:rsid w:val="00A63C2B"/>
    <w:rsid w:val="00A67CE2"/>
    <w:rsid w:val="00A67EB7"/>
    <w:rsid w:val="00A7631D"/>
    <w:rsid w:val="00AB10D2"/>
    <w:rsid w:val="00AB5B8F"/>
    <w:rsid w:val="00AC0AA9"/>
    <w:rsid w:val="00AD451F"/>
    <w:rsid w:val="00AF3C91"/>
    <w:rsid w:val="00AF6568"/>
    <w:rsid w:val="00AF7901"/>
    <w:rsid w:val="00B1241B"/>
    <w:rsid w:val="00B13CFD"/>
    <w:rsid w:val="00B24672"/>
    <w:rsid w:val="00B3655D"/>
    <w:rsid w:val="00B44E6A"/>
    <w:rsid w:val="00B4512B"/>
    <w:rsid w:val="00B55185"/>
    <w:rsid w:val="00B567EF"/>
    <w:rsid w:val="00B73F6E"/>
    <w:rsid w:val="00B83069"/>
    <w:rsid w:val="00B8704A"/>
    <w:rsid w:val="00B93FCE"/>
    <w:rsid w:val="00BA3D5D"/>
    <w:rsid w:val="00BB731B"/>
    <w:rsid w:val="00BC6ED7"/>
    <w:rsid w:val="00BE029A"/>
    <w:rsid w:val="00BE21AE"/>
    <w:rsid w:val="00BE55CF"/>
    <w:rsid w:val="00BF763C"/>
    <w:rsid w:val="00C10D90"/>
    <w:rsid w:val="00C10EBA"/>
    <w:rsid w:val="00C15026"/>
    <w:rsid w:val="00C16BC3"/>
    <w:rsid w:val="00C430B7"/>
    <w:rsid w:val="00C44E5E"/>
    <w:rsid w:val="00C52AF2"/>
    <w:rsid w:val="00C72A3D"/>
    <w:rsid w:val="00C73A5F"/>
    <w:rsid w:val="00C91804"/>
    <w:rsid w:val="00C94871"/>
    <w:rsid w:val="00CA6F74"/>
    <w:rsid w:val="00CB26EC"/>
    <w:rsid w:val="00CB39DE"/>
    <w:rsid w:val="00CB3F3F"/>
    <w:rsid w:val="00CE4B75"/>
    <w:rsid w:val="00CE712D"/>
    <w:rsid w:val="00CF5B65"/>
    <w:rsid w:val="00D052E5"/>
    <w:rsid w:val="00D06BD9"/>
    <w:rsid w:val="00D10ED3"/>
    <w:rsid w:val="00D15B39"/>
    <w:rsid w:val="00D17F75"/>
    <w:rsid w:val="00D27771"/>
    <w:rsid w:val="00D27B86"/>
    <w:rsid w:val="00D3706E"/>
    <w:rsid w:val="00D57BAD"/>
    <w:rsid w:val="00D62503"/>
    <w:rsid w:val="00D62CB3"/>
    <w:rsid w:val="00D71FF6"/>
    <w:rsid w:val="00D8053A"/>
    <w:rsid w:val="00D85437"/>
    <w:rsid w:val="00D913EB"/>
    <w:rsid w:val="00D939C6"/>
    <w:rsid w:val="00D94BA9"/>
    <w:rsid w:val="00DA56BD"/>
    <w:rsid w:val="00DA5E6B"/>
    <w:rsid w:val="00DB1327"/>
    <w:rsid w:val="00DB7339"/>
    <w:rsid w:val="00DC4389"/>
    <w:rsid w:val="00DD10AA"/>
    <w:rsid w:val="00DD1635"/>
    <w:rsid w:val="00DD3F93"/>
    <w:rsid w:val="00DE04F7"/>
    <w:rsid w:val="00DE7191"/>
    <w:rsid w:val="00E000FB"/>
    <w:rsid w:val="00E0297B"/>
    <w:rsid w:val="00E044EE"/>
    <w:rsid w:val="00E147E5"/>
    <w:rsid w:val="00E229CB"/>
    <w:rsid w:val="00E232AB"/>
    <w:rsid w:val="00E41745"/>
    <w:rsid w:val="00E4384E"/>
    <w:rsid w:val="00E4582A"/>
    <w:rsid w:val="00E51672"/>
    <w:rsid w:val="00E51E9E"/>
    <w:rsid w:val="00E61EB4"/>
    <w:rsid w:val="00E67E00"/>
    <w:rsid w:val="00E67F37"/>
    <w:rsid w:val="00E67F9F"/>
    <w:rsid w:val="00E80D1E"/>
    <w:rsid w:val="00E83390"/>
    <w:rsid w:val="00E909F4"/>
    <w:rsid w:val="00E942A0"/>
    <w:rsid w:val="00EA4D8D"/>
    <w:rsid w:val="00EB27B4"/>
    <w:rsid w:val="00EC46FF"/>
    <w:rsid w:val="00EC6335"/>
    <w:rsid w:val="00ED2713"/>
    <w:rsid w:val="00ED3F49"/>
    <w:rsid w:val="00ED7529"/>
    <w:rsid w:val="00ED7CF1"/>
    <w:rsid w:val="00EE4EFF"/>
    <w:rsid w:val="00F060C9"/>
    <w:rsid w:val="00F13575"/>
    <w:rsid w:val="00F137C0"/>
    <w:rsid w:val="00F47475"/>
    <w:rsid w:val="00F606AD"/>
    <w:rsid w:val="00F61F73"/>
    <w:rsid w:val="00F64282"/>
    <w:rsid w:val="00F67A1A"/>
    <w:rsid w:val="00F7182D"/>
    <w:rsid w:val="00F83888"/>
    <w:rsid w:val="00F867C2"/>
    <w:rsid w:val="00F92C36"/>
    <w:rsid w:val="00FB4ACC"/>
    <w:rsid w:val="00FC7AE0"/>
    <w:rsid w:val="00FE3BAA"/>
    <w:rsid w:val="00FE6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2C845"/>
  <w15:docId w15:val="{A78AB17E-BA18-40CD-A734-996F7FEB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76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link w:val="Heading4Char"/>
    <w:uiPriority w:val="9"/>
    <w:semiHidden/>
    <w:unhideWhenUsed/>
    <w:qFormat/>
    <w:rsid w:val="00CC0BC0"/>
    <w:pPr>
      <w:spacing w:before="100" w:beforeAutospacing="1" w:after="100" w:afterAutospacing="1"/>
      <w:outlineLvl w:val="3"/>
    </w:pPr>
    <w:rPr>
      <w:b/>
      <w:b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04416"/>
    <w:pPr>
      <w:tabs>
        <w:tab w:val="center" w:pos="4680"/>
        <w:tab w:val="right" w:pos="9360"/>
      </w:tabs>
    </w:pPr>
  </w:style>
  <w:style w:type="character" w:customStyle="1" w:styleId="HeaderChar">
    <w:name w:val="Header Char"/>
    <w:basedOn w:val="DefaultParagraphFont"/>
    <w:link w:val="Header"/>
    <w:uiPriority w:val="99"/>
    <w:rsid w:val="00D04416"/>
  </w:style>
  <w:style w:type="paragraph" w:styleId="Footer">
    <w:name w:val="footer"/>
    <w:basedOn w:val="Normal"/>
    <w:link w:val="FooterChar"/>
    <w:unhideWhenUsed/>
    <w:rsid w:val="00D04416"/>
    <w:pPr>
      <w:tabs>
        <w:tab w:val="center" w:pos="4680"/>
        <w:tab w:val="right" w:pos="9360"/>
      </w:tabs>
    </w:pPr>
  </w:style>
  <w:style w:type="character" w:customStyle="1" w:styleId="FooterChar">
    <w:name w:val="Footer Char"/>
    <w:basedOn w:val="DefaultParagraphFont"/>
    <w:link w:val="Footer"/>
    <w:rsid w:val="00D04416"/>
  </w:style>
  <w:style w:type="paragraph" w:customStyle="1" w:styleId="Default">
    <w:name w:val="Default"/>
    <w:rsid w:val="00D04416"/>
    <w:pPr>
      <w:widowControl w:val="0"/>
      <w:autoSpaceDE w:val="0"/>
      <w:autoSpaceDN w:val="0"/>
      <w:adjustRightInd w:val="0"/>
    </w:pPr>
    <w:rPr>
      <w:color w:val="000000"/>
    </w:rPr>
  </w:style>
  <w:style w:type="table" w:styleId="TableGrid">
    <w:name w:val="Table Grid"/>
    <w:basedOn w:val="TableNormal"/>
    <w:uiPriority w:val="39"/>
    <w:rsid w:val="00D04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416"/>
    <w:pPr>
      <w:ind w:left="720"/>
      <w:contextualSpacing/>
    </w:pPr>
  </w:style>
  <w:style w:type="character" w:styleId="PageNumber">
    <w:name w:val="page number"/>
    <w:basedOn w:val="DefaultParagraphFont"/>
    <w:uiPriority w:val="99"/>
    <w:semiHidden/>
    <w:unhideWhenUsed/>
    <w:rsid w:val="008B159E"/>
  </w:style>
  <w:style w:type="character" w:styleId="Hyperlink">
    <w:name w:val="Hyperlink"/>
    <w:basedOn w:val="DefaultParagraphFont"/>
    <w:uiPriority w:val="99"/>
    <w:unhideWhenUsed/>
    <w:rsid w:val="00950B93"/>
    <w:rPr>
      <w:color w:val="0563C1" w:themeColor="hyperlink"/>
      <w:u w:val="single"/>
    </w:rPr>
  </w:style>
  <w:style w:type="character" w:customStyle="1" w:styleId="UnresolvedMention1">
    <w:name w:val="Unresolved Mention1"/>
    <w:basedOn w:val="DefaultParagraphFont"/>
    <w:uiPriority w:val="99"/>
    <w:semiHidden/>
    <w:unhideWhenUsed/>
    <w:rsid w:val="00950B93"/>
    <w:rPr>
      <w:color w:val="808080"/>
      <w:shd w:val="clear" w:color="auto" w:fill="E6E6E6"/>
    </w:rPr>
  </w:style>
  <w:style w:type="character" w:styleId="FollowedHyperlink">
    <w:name w:val="FollowedHyperlink"/>
    <w:basedOn w:val="DefaultParagraphFont"/>
    <w:uiPriority w:val="99"/>
    <w:semiHidden/>
    <w:unhideWhenUsed/>
    <w:rsid w:val="00950B93"/>
    <w:rPr>
      <w:color w:val="954F72" w:themeColor="followedHyperlink"/>
      <w:u w:val="single"/>
    </w:rPr>
  </w:style>
  <w:style w:type="character" w:customStyle="1" w:styleId="highlight">
    <w:name w:val="highlight"/>
    <w:basedOn w:val="DefaultParagraphFont"/>
    <w:rsid w:val="00CB5838"/>
  </w:style>
  <w:style w:type="paragraph" w:styleId="HTMLPreformatted">
    <w:name w:val="HTML Preformatted"/>
    <w:basedOn w:val="Normal"/>
    <w:link w:val="HTMLPreformattedChar"/>
    <w:uiPriority w:val="99"/>
    <w:unhideWhenUsed/>
    <w:rsid w:val="00196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9605D"/>
    <w:rPr>
      <w:rFonts w:ascii="Courier New" w:eastAsia="Times New Roman" w:hAnsi="Courier New" w:cs="Courier New"/>
      <w:sz w:val="20"/>
      <w:szCs w:val="20"/>
    </w:rPr>
  </w:style>
  <w:style w:type="paragraph" w:styleId="EndnoteText">
    <w:name w:val="endnote text"/>
    <w:basedOn w:val="Normal"/>
    <w:link w:val="EndnoteTextChar"/>
    <w:uiPriority w:val="99"/>
    <w:semiHidden/>
    <w:unhideWhenUsed/>
    <w:rsid w:val="00007735"/>
    <w:rPr>
      <w:sz w:val="20"/>
      <w:szCs w:val="20"/>
    </w:rPr>
  </w:style>
  <w:style w:type="character" w:customStyle="1" w:styleId="EndnoteTextChar">
    <w:name w:val="Endnote Text Char"/>
    <w:basedOn w:val="DefaultParagraphFont"/>
    <w:link w:val="EndnoteText"/>
    <w:uiPriority w:val="99"/>
    <w:semiHidden/>
    <w:rsid w:val="00007735"/>
    <w:rPr>
      <w:sz w:val="20"/>
      <w:szCs w:val="20"/>
    </w:rPr>
  </w:style>
  <w:style w:type="character" w:styleId="EndnoteReference">
    <w:name w:val="endnote reference"/>
    <w:basedOn w:val="DefaultParagraphFont"/>
    <w:uiPriority w:val="99"/>
    <w:semiHidden/>
    <w:unhideWhenUsed/>
    <w:rsid w:val="00007735"/>
    <w:rPr>
      <w:vertAlign w:val="superscript"/>
    </w:rPr>
  </w:style>
  <w:style w:type="character" w:customStyle="1" w:styleId="apple-converted-space">
    <w:name w:val="apple-converted-space"/>
    <w:basedOn w:val="DefaultParagraphFont"/>
    <w:rsid w:val="0064458A"/>
  </w:style>
  <w:style w:type="character" w:customStyle="1" w:styleId="Heading4Char">
    <w:name w:val="Heading 4 Char"/>
    <w:basedOn w:val="DefaultParagraphFont"/>
    <w:link w:val="Heading4"/>
    <w:uiPriority w:val="9"/>
    <w:rsid w:val="00CC0BC0"/>
    <w:rPr>
      <w:rFonts w:ascii="Times New Roman" w:eastAsia="Times New Roman" w:hAnsi="Times New Roman" w:cs="Times New Roman"/>
      <w:b/>
      <w:bCs/>
      <w:sz w:val="24"/>
      <w:szCs w:val="24"/>
    </w:rPr>
  </w:style>
  <w:style w:type="paragraph" w:styleId="NormalWeb">
    <w:name w:val="Normal (Web)"/>
    <w:basedOn w:val="Normal"/>
    <w:uiPriority w:val="99"/>
    <w:unhideWhenUsed/>
    <w:rsid w:val="00CC0BC0"/>
    <w:pPr>
      <w:spacing w:before="100" w:beforeAutospacing="1" w:after="100" w:afterAutospacing="1"/>
    </w:pPr>
  </w:style>
  <w:style w:type="character" w:styleId="CommentReference">
    <w:name w:val="annotation reference"/>
    <w:basedOn w:val="DefaultParagraphFont"/>
    <w:uiPriority w:val="99"/>
    <w:semiHidden/>
    <w:unhideWhenUsed/>
    <w:rsid w:val="0090423C"/>
    <w:rPr>
      <w:sz w:val="16"/>
      <w:szCs w:val="16"/>
    </w:rPr>
  </w:style>
  <w:style w:type="paragraph" w:styleId="CommentText">
    <w:name w:val="annotation text"/>
    <w:basedOn w:val="Normal"/>
    <w:link w:val="CommentTextChar"/>
    <w:uiPriority w:val="99"/>
    <w:semiHidden/>
    <w:unhideWhenUsed/>
    <w:rsid w:val="0090423C"/>
    <w:rPr>
      <w:sz w:val="20"/>
      <w:szCs w:val="20"/>
    </w:rPr>
  </w:style>
  <w:style w:type="character" w:customStyle="1" w:styleId="CommentTextChar">
    <w:name w:val="Comment Text Char"/>
    <w:basedOn w:val="DefaultParagraphFont"/>
    <w:link w:val="CommentText"/>
    <w:uiPriority w:val="99"/>
    <w:semiHidden/>
    <w:rsid w:val="009042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423C"/>
    <w:rPr>
      <w:b/>
      <w:bCs/>
    </w:rPr>
  </w:style>
  <w:style w:type="character" w:customStyle="1" w:styleId="CommentSubjectChar">
    <w:name w:val="Comment Subject Char"/>
    <w:basedOn w:val="CommentTextChar"/>
    <w:link w:val="CommentSubject"/>
    <w:uiPriority w:val="99"/>
    <w:semiHidden/>
    <w:rsid w:val="0090423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0423C"/>
    <w:rPr>
      <w:sz w:val="18"/>
      <w:szCs w:val="18"/>
    </w:rPr>
  </w:style>
  <w:style w:type="character" w:customStyle="1" w:styleId="BalloonTextChar">
    <w:name w:val="Balloon Text Char"/>
    <w:basedOn w:val="DefaultParagraphFont"/>
    <w:link w:val="BalloonText"/>
    <w:uiPriority w:val="99"/>
    <w:semiHidden/>
    <w:rsid w:val="0090423C"/>
    <w:rPr>
      <w:rFonts w:ascii="Times New Roman" w:eastAsia="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customStyle="1" w:styleId="superscript">
    <w:name w:val="superscript"/>
    <w:basedOn w:val="DefaultParagraphFont"/>
    <w:rsid w:val="00874A35"/>
  </w:style>
  <w:style w:type="character" w:styleId="Strong">
    <w:name w:val="Strong"/>
    <w:basedOn w:val="DefaultParagraphFont"/>
    <w:uiPriority w:val="22"/>
    <w:qFormat/>
    <w:rsid w:val="004F6B8B"/>
    <w:rPr>
      <w:b/>
      <w:bCs/>
    </w:rPr>
  </w:style>
  <w:style w:type="character" w:styleId="Emphasis">
    <w:name w:val="Emphasis"/>
    <w:basedOn w:val="DefaultParagraphFont"/>
    <w:uiPriority w:val="20"/>
    <w:qFormat/>
    <w:rsid w:val="0019559D"/>
    <w:rPr>
      <w:i/>
      <w:iCs/>
    </w:rPr>
  </w:style>
  <w:style w:type="character" w:customStyle="1" w:styleId="EndNoteBibliographyChar">
    <w:name w:val="EndNote Bibliography Char"/>
    <w:basedOn w:val="DefaultParagraphFont"/>
    <w:link w:val="EndNoteBibliography"/>
    <w:locked/>
    <w:rsid w:val="003139F9"/>
    <w:rPr>
      <w:noProof/>
    </w:rPr>
  </w:style>
  <w:style w:type="paragraph" w:customStyle="1" w:styleId="EndNoteBibliography">
    <w:name w:val="EndNote Bibliography"/>
    <w:basedOn w:val="Normal"/>
    <w:link w:val="EndNoteBibliographyChar"/>
    <w:rsid w:val="003139F9"/>
    <w:pPr>
      <w:spacing w:after="160" w:line="480" w:lineRule="auto"/>
    </w:pPr>
    <w:rPr>
      <w:noProof/>
    </w:rPr>
  </w:style>
  <w:style w:type="character" w:customStyle="1" w:styleId="cit">
    <w:name w:val="cit"/>
    <w:basedOn w:val="DefaultParagraphFont"/>
    <w:rsid w:val="00181ECD"/>
  </w:style>
  <w:style w:type="character" w:customStyle="1" w:styleId="citation-doi">
    <w:name w:val="citation-doi"/>
    <w:basedOn w:val="DefaultParagraphFont"/>
    <w:rsid w:val="00181ECD"/>
  </w:style>
  <w:style w:type="paragraph" w:styleId="NoSpacing">
    <w:name w:val="No Spacing"/>
    <w:uiPriority w:val="1"/>
    <w:qFormat/>
    <w:rsid w:val="00596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69945">
      <w:bodyDiv w:val="1"/>
      <w:marLeft w:val="0"/>
      <w:marRight w:val="0"/>
      <w:marTop w:val="0"/>
      <w:marBottom w:val="0"/>
      <w:divBdr>
        <w:top w:val="none" w:sz="0" w:space="0" w:color="auto"/>
        <w:left w:val="none" w:sz="0" w:space="0" w:color="auto"/>
        <w:bottom w:val="none" w:sz="0" w:space="0" w:color="auto"/>
        <w:right w:val="none" w:sz="0" w:space="0" w:color="auto"/>
      </w:divBdr>
    </w:div>
    <w:div w:id="667946968">
      <w:bodyDiv w:val="1"/>
      <w:marLeft w:val="0"/>
      <w:marRight w:val="0"/>
      <w:marTop w:val="0"/>
      <w:marBottom w:val="0"/>
      <w:divBdr>
        <w:top w:val="none" w:sz="0" w:space="0" w:color="auto"/>
        <w:left w:val="none" w:sz="0" w:space="0" w:color="auto"/>
        <w:bottom w:val="none" w:sz="0" w:space="0" w:color="auto"/>
        <w:right w:val="none" w:sz="0" w:space="0" w:color="auto"/>
      </w:divBdr>
    </w:div>
    <w:div w:id="920406995">
      <w:bodyDiv w:val="1"/>
      <w:marLeft w:val="0"/>
      <w:marRight w:val="0"/>
      <w:marTop w:val="0"/>
      <w:marBottom w:val="0"/>
      <w:divBdr>
        <w:top w:val="none" w:sz="0" w:space="0" w:color="auto"/>
        <w:left w:val="none" w:sz="0" w:space="0" w:color="auto"/>
        <w:bottom w:val="none" w:sz="0" w:space="0" w:color="auto"/>
        <w:right w:val="none" w:sz="0" w:space="0" w:color="auto"/>
      </w:divBdr>
    </w:div>
    <w:div w:id="1129013349">
      <w:bodyDiv w:val="1"/>
      <w:marLeft w:val="0"/>
      <w:marRight w:val="0"/>
      <w:marTop w:val="0"/>
      <w:marBottom w:val="0"/>
      <w:divBdr>
        <w:top w:val="none" w:sz="0" w:space="0" w:color="auto"/>
        <w:left w:val="none" w:sz="0" w:space="0" w:color="auto"/>
        <w:bottom w:val="none" w:sz="0" w:space="0" w:color="auto"/>
        <w:right w:val="none" w:sz="0" w:space="0" w:color="auto"/>
      </w:divBdr>
    </w:div>
    <w:div w:id="1158152649">
      <w:bodyDiv w:val="1"/>
      <w:marLeft w:val="0"/>
      <w:marRight w:val="0"/>
      <w:marTop w:val="0"/>
      <w:marBottom w:val="0"/>
      <w:divBdr>
        <w:top w:val="none" w:sz="0" w:space="0" w:color="auto"/>
        <w:left w:val="none" w:sz="0" w:space="0" w:color="auto"/>
        <w:bottom w:val="none" w:sz="0" w:space="0" w:color="auto"/>
        <w:right w:val="none" w:sz="0" w:space="0" w:color="auto"/>
      </w:divBdr>
    </w:div>
    <w:div w:id="1190753057">
      <w:bodyDiv w:val="1"/>
      <w:marLeft w:val="0"/>
      <w:marRight w:val="0"/>
      <w:marTop w:val="0"/>
      <w:marBottom w:val="0"/>
      <w:divBdr>
        <w:top w:val="none" w:sz="0" w:space="0" w:color="auto"/>
        <w:left w:val="none" w:sz="0" w:space="0" w:color="auto"/>
        <w:bottom w:val="none" w:sz="0" w:space="0" w:color="auto"/>
        <w:right w:val="none" w:sz="0" w:space="0" w:color="auto"/>
      </w:divBdr>
      <w:divsChild>
        <w:div w:id="855460838">
          <w:marLeft w:val="0"/>
          <w:marRight w:val="0"/>
          <w:marTop w:val="0"/>
          <w:marBottom w:val="0"/>
          <w:divBdr>
            <w:top w:val="none" w:sz="0" w:space="0" w:color="auto"/>
            <w:left w:val="none" w:sz="0" w:space="0" w:color="auto"/>
            <w:bottom w:val="none" w:sz="0" w:space="0" w:color="auto"/>
            <w:right w:val="none" w:sz="0" w:space="0" w:color="auto"/>
          </w:divBdr>
        </w:div>
      </w:divsChild>
    </w:div>
    <w:div w:id="1298030606">
      <w:bodyDiv w:val="1"/>
      <w:marLeft w:val="0"/>
      <w:marRight w:val="0"/>
      <w:marTop w:val="0"/>
      <w:marBottom w:val="0"/>
      <w:divBdr>
        <w:top w:val="none" w:sz="0" w:space="0" w:color="auto"/>
        <w:left w:val="none" w:sz="0" w:space="0" w:color="auto"/>
        <w:bottom w:val="none" w:sz="0" w:space="0" w:color="auto"/>
        <w:right w:val="none" w:sz="0" w:space="0" w:color="auto"/>
      </w:divBdr>
      <w:divsChild>
        <w:div w:id="1532104550">
          <w:marLeft w:val="0"/>
          <w:marRight w:val="0"/>
          <w:marTop w:val="0"/>
          <w:marBottom w:val="0"/>
          <w:divBdr>
            <w:top w:val="none" w:sz="0" w:space="0" w:color="auto"/>
            <w:left w:val="none" w:sz="0" w:space="0" w:color="auto"/>
            <w:bottom w:val="none" w:sz="0" w:space="0" w:color="auto"/>
            <w:right w:val="none" w:sz="0" w:space="0" w:color="auto"/>
          </w:divBdr>
        </w:div>
      </w:divsChild>
    </w:div>
    <w:div w:id="1594163240">
      <w:bodyDiv w:val="1"/>
      <w:marLeft w:val="0"/>
      <w:marRight w:val="0"/>
      <w:marTop w:val="0"/>
      <w:marBottom w:val="0"/>
      <w:divBdr>
        <w:top w:val="none" w:sz="0" w:space="0" w:color="auto"/>
        <w:left w:val="none" w:sz="0" w:space="0" w:color="auto"/>
        <w:bottom w:val="none" w:sz="0" w:space="0" w:color="auto"/>
        <w:right w:val="none" w:sz="0" w:space="0" w:color="auto"/>
      </w:divBdr>
    </w:div>
    <w:div w:id="1660188985">
      <w:bodyDiv w:val="1"/>
      <w:marLeft w:val="0"/>
      <w:marRight w:val="0"/>
      <w:marTop w:val="0"/>
      <w:marBottom w:val="0"/>
      <w:divBdr>
        <w:top w:val="none" w:sz="0" w:space="0" w:color="auto"/>
        <w:left w:val="none" w:sz="0" w:space="0" w:color="auto"/>
        <w:bottom w:val="none" w:sz="0" w:space="0" w:color="auto"/>
        <w:right w:val="none" w:sz="0" w:space="0" w:color="auto"/>
      </w:divBdr>
    </w:div>
    <w:div w:id="1887260201">
      <w:bodyDiv w:val="1"/>
      <w:marLeft w:val="0"/>
      <w:marRight w:val="0"/>
      <w:marTop w:val="0"/>
      <w:marBottom w:val="0"/>
      <w:divBdr>
        <w:top w:val="none" w:sz="0" w:space="0" w:color="auto"/>
        <w:left w:val="none" w:sz="0" w:space="0" w:color="auto"/>
        <w:bottom w:val="none" w:sz="0" w:space="0" w:color="auto"/>
        <w:right w:val="none" w:sz="0" w:space="0" w:color="auto"/>
      </w:divBdr>
    </w:div>
    <w:div w:id="1929147696">
      <w:bodyDiv w:val="1"/>
      <w:marLeft w:val="0"/>
      <w:marRight w:val="0"/>
      <w:marTop w:val="0"/>
      <w:marBottom w:val="0"/>
      <w:divBdr>
        <w:top w:val="none" w:sz="0" w:space="0" w:color="auto"/>
        <w:left w:val="none" w:sz="0" w:space="0" w:color="auto"/>
        <w:bottom w:val="none" w:sz="0" w:space="0" w:color="auto"/>
        <w:right w:val="none" w:sz="0" w:space="0" w:color="auto"/>
      </w:divBdr>
      <w:divsChild>
        <w:div w:id="223758417">
          <w:marLeft w:val="0"/>
          <w:marRight w:val="0"/>
          <w:marTop w:val="0"/>
          <w:marBottom w:val="0"/>
          <w:divBdr>
            <w:top w:val="none" w:sz="0" w:space="0" w:color="auto"/>
            <w:left w:val="none" w:sz="0" w:space="0" w:color="auto"/>
            <w:bottom w:val="none" w:sz="0" w:space="0" w:color="auto"/>
            <w:right w:val="none" w:sz="0" w:space="0" w:color="auto"/>
          </w:divBdr>
        </w:div>
      </w:divsChild>
    </w:div>
    <w:div w:id="2057511023">
      <w:bodyDiv w:val="1"/>
      <w:marLeft w:val="0"/>
      <w:marRight w:val="0"/>
      <w:marTop w:val="0"/>
      <w:marBottom w:val="0"/>
      <w:divBdr>
        <w:top w:val="none" w:sz="0" w:space="0" w:color="auto"/>
        <w:left w:val="none" w:sz="0" w:space="0" w:color="auto"/>
        <w:bottom w:val="none" w:sz="0" w:space="0" w:color="auto"/>
        <w:right w:val="none" w:sz="0" w:space="0" w:color="auto"/>
      </w:divBdr>
    </w:div>
    <w:div w:id="2106918506">
      <w:bodyDiv w:val="1"/>
      <w:marLeft w:val="0"/>
      <w:marRight w:val="0"/>
      <w:marTop w:val="0"/>
      <w:marBottom w:val="0"/>
      <w:divBdr>
        <w:top w:val="none" w:sz="0" w:space="0" w:color="auto"/>
        <w:left w:val="none" w:sz="0" w:space="0" w:color="auto"/>
        <w:bottom w:val="none" w:sz="0" w:space="0" w:color="auto"/>
        <w:right w:val="none" w:sz="0" w:space="0" w:color="auto"/>
      </w:divBdr>
      <w:divsChild>
        <w:div w:id="1008873342">
          <w:marLeft w:val="0"/>
          <w:marRight w:val="0"/>
          <w:marTop w:val="0"/>
          <w:marBottom w:val="0"/>
          <w:divBdr>
            <w:top w:val="none" w:sz="0" w:space="0" w:color="auto"/>
            <w:left w:val="none" w:sz="0" w:space="0" w:color="auto"/>
            <w:bottom w:val="none" w:sz="0" w:space="0" w:color="auto"/>
            <w:right w:val="none" w:sz="0" w:space="0" w:color="auto"/>
          </w:divBdr>
        </w:div>
      </w:divsChild>
    </w:div>
    <w:div w:id="2134667740">
      <w:bodyDiv w:val="1"/>
      <w:marLeft w:val="0"/>
      <w:marRight w:val="0"/>
      <w:marTop w:val="0"/>
      <w:marBottom w:val="0"/>
      <w:divBdr>
        <w:top w:val="none" w:sz="0" w:space="0" w:color="auto"/>
        <w:left w:val="none" w:sz="0" w:space="0" w:color="auto"/>
        <w:bottom w:val="none" w:sz="0" w:space="0" w:color="auto"/>
        <w:right w:val="none" w:sz="0" w:space="0" w:color="auto"/>
      </w:divBdr>
      <w:divsChild>
        <w:div w:id="19372531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16/j.clinre.2020.03.02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bcSq0UjYZr3/yqUQU4qvU/QCqPw==">AMUW2mV9+jYhP4SR8npA/bq+hZ3FP85h6T/nCGxECLhbLHQpWCRZZzgj18vMvcQoVcxmmflXsQHLwH8q46+7rzoTl3OUb9uG4VbTmyAEHwpRloOnSByoVV0l32RcBA8ntxqrYqW4UY7E</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17191319A568C0428C6905C0368BD9D2" ma:contentTypeVersion="13" ma:contentTypeDescription="Create a new document." ma:contentTypeScope="" ma:versionID="e1824b7e49bdcccb6719f24b7aea81fd">
  <xsd:schema xmlns:xsd="http://www.w3.org/2001/XMLSchema" xmlns:xs="http://www.w3.org/2001/XMLSchema" xmlns:p="http://schemas.microsoft.com/office/2006/metadata/properties" xmlns:ns2="3de78d78-2c5f-480e-936c-45bdc8ffbed1" xmlns:ns3="d6f0d1ce-0a4a-4265-b17d-a082ee4b9035" targetNamespace="http://schemas.microsoft.com/office/2006/metadata/properties" ma:root="true" ma:fieldsID="4e17a4c1ea9d6b7b93c12bfe9f0f86ad" ns2:_="" ns3:_="">
    <xsd:import namespace="3de78d78-2c5f-480e-936c-45bdc8ffbed1"/>
    <xsd:import namespace="d6f0d1ce-0a4a-4265-b17d-a082ee4b90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78d78-2c5f-480e-936c-45bdc8ffb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f0d1ce-0a4a-4265-b17d-a082ee4b90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35051C-D1F0-49D1-A25A-7091F437988F}">
  <ds:schemaRefs>
    <ds:schemaRef ds:uri="http://schemas.microsoft.com/sharepoint/v3/contenttype/forms"/>
  </ds:schemaRefs>
</ds:datastoreItem>
</file>

<file path=customXml/itemProps2.xml><?xml version="1.0" encoding="utf-8"?>
<ds:datastoreItem xmlns:ds="http://schemas.openxmlformats.org/officeDocument/2006/customXml" ds:itemID="{B5C8BA6D-D45B-4C48-9262-91B2FD92B3FE}">
  <ds:schemaRefs>
    <ds:schemaRef ds:uri="http://schemas.microsoft.com/office/infopath/2007/PartnerControls"/>
    <ds:schemaRef ds:uri="http://purl.org/dc/elements/1.1/"/>
    <ds:schemaRef ds:uri="http://schemas.microsoft.com/office/2006/metadata/properties"/>
    <ds:schemaRef ds:uri="3de78d78-2c5f-480e-936c-45bdc8ffbed1"/>
    <ds:schemaRef ds:uri="http://purl.org/dc/terms/"/>
    <ds:schemaRef ds:uri="http://schemas.openxmlformats.org/package/2006/metadata/core-properties"/>
    <ds:schemaRef ds:uri="http://schemas.microsoft.com/office/2006/documentManagement/types"/>
    <ds:schemaRef ds:uri="d6f0d1ce-0a4a-4265-b17d-a082ee4b9035"/>
    <ds:schemaRef ds:uri="http://www.w3.org/XML/1998/namespace"/>
    <ds:schemaRef ds:uri="http://purl.org/dc/dcmitype/"/>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D5730886-E083-4844-98E7-1EACF0BC1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e78d78-2c5f-480e-936c-45bdc8ffbed1"/>
    <ds:schemaRef ds:uri="d6f0d1ce-0a4a-4265-b17d-a082ee4b9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26003</Words>
  <Characters>148223</Characters>
  <Application>Microsoft Office Word</Application>
  <DocSecurity>0</DocSecurity>
  <Lines>1235</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Taylor</dc:creator>
  <cp:lastModifiedBy>Tchelebi, Leila</cp:lastModifiedBy>
  <cp:revision>5</cp:revision>
  <dcterms:created xsi:type="dcterms:W3CDTF">2022-10-11T21:23:00Z</dcterms:created>
  <dcterms:modified xsi:type="dcterms:W3CDTF">2022-11-02T13:57:00Z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0x01010017191319A568C0428C6905C0368BD9D2</vt:lpwstr>
  </property>
</Properties>
</file>