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2579"/>
        <w:gridCol w:w="2665"/>
      </w:tblGrid>
      <w:tr w:rsidR="00857F5D" w:rsidRPr="00C077AD" w:rsidTr="00631648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7F5D" w:rsidRPr="00C077AD" w:rsidRDefault="00857F5D" w:rsidP="00631648">
            <w:pPr>
              <w:spacing w:before="120" w:after="120"/>
              <w:jc w:val="both"/>
              <w:rPr>
                <w:rFonts w:ascii="Calibri" w:hAnsi="Calibri"/>
                <w:b/>
                <w:color w:val="FF0000"/>
              </w:rPr>
            </w:pPr>
            <w:r w:rsidRPr="00C077AD">
              <w:rPr>
                <w:rFonts w:ascii="Calibri" w:hAnsi="Calibri"/>
                <w:b/>
                <w:color w:val="FF0000"/>
              </w:rPr>
              <w:t>SUPPLEMENTARY TABLE 1</w:t>
            </w:r>
            <w:r w:rsidRPr="00C077AD">
              <w:rPr>
                <w:rFonts w:ascii="Calibri" w:hAnsi="Calibri"/>
                <w:b/>
              </w:rPr>
              <w:t xml:space="preserve">. </w:t>
            </w:r>
            <w:r w:rsidRPr="00C077AD">
              <w:rPr>
                <w:rFonts w:ascii="Calibri" w:hAnsi="Calibri"/>
                <w:bCs/>
              </w:rPr>
              <w:t>Demographics of the study cohort with comparisons to the U.S. population</w:t>
            </w:r>
          </w:p>
        </w:tc>
      </w:tr>
      <w:tr w:rsidR="00857F5D" w:rsidRPr="00C077AD" w:rsidTr="00631648">
        <w:trPr>
          <w:trHeight w:val="593"/>
        </w:trPr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/>
              </w:rPr>
            </w:pPr>
            <w:r w:rsidRPr="00C077AD">
              <w:rPr>
                <w:rFonts w:ascii="Calibri" w:hAnsi="Calibri"/>
                <w:b/>
              </w:rPr>
              <w:t>Variable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/>
              </w:rPr>
            </w:pPr>
            <w:r w:rsidRPr="00C077AD">
              <w:rPr>
                <w:rFonts w:ascii="Calibri" w:hAnsi="Calibri"/>
                <w:b/>
              </w:rPr>
              <w:t>Overall cohort</w:t>
            </w:r>
          </w:p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/>
              </w:rPr>
            </w:pPr>
            <w:r w:rsidRPr="00C077AD">
              <w:rPr>
                <w:rFonts w:ascii="Calibri" w:hAnsi="Calibri"/>
                <w:b/>
              </w:rPr>
              <w:t>(N=53,130)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/>
                <w:bCs/>
              </w:rPr>
            </w:pPr>
            <w:r w:rsidRPr="00C077AD">
              <w:rPr>
                <w:rFonts w:ascii="Calibri" w:hAnsi="Calibri"/>
                <w:b/>
                <w:bCs/>
              </w:rPr>
              <w:t>2018 U.S. Population, %</w:t>
            </w:r>
          </w:p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</w:rPr>
            </w:pPr>
            <w:r w:rsidRPr="00C077AD">
              <w:rPr>
                <w:rFonts w:ascii="Calibri" w:hAnsi="Calibri"/>
                <w:b/>
                <w:bCs/>
              </w:rPr>
              <w:t>(latest available data)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435"/>
              </w:tabs>
              <w:spacing w:line="257" w:lineRule="auto"/>
              <w:rPr>
                <w:rFonts w:ascii="Calibri" w:hAnsi="Calibri"/>
                <w:bCs/>
              </w:rPr>
            </w:pPr>
            <w:proofErr w:type="spellStart"/>
            <w:r w:rsidRPr="00C077AD">
              <w:rPr>
                <w:rFonts w:ascii="Calibri" w:hAnsi="Calibri"/>
                <w:bCs/>
              </w:rPr>
              <w:t>Age</w:t>
            </w:r>
            <w:r w:rsidRPr="00C077AD">
              <w:rPr>
                <w:rFonts w:ascii="Calibri" w:hAnsi="Calibri"/>
                <w:bCs/>
                <w:vertAlign w:val="superscript"/>
              </w:rPr>
              <w:t>a</w:t>
            </w:r>
            <w:proofErr w:type="spellEnd"/>
            <w:r w:rsidRPr="00C077AD">
              <w:rPr>
                <w:rFonts w:ascii="Calibri" w:hAnsi="Calibri"/>
                <w:bCs/>
              </w:rPr>
              <w:t>: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 xml:space="preserve">18-29 </w:t>
            </w:r>
            <w:proofErr w:type="spellStart"/>
            <w:r w:rsidRPr="00C077AD">
              <w:rPr>
                <w:rFonts w:ascii="Calibri" w:hAnsi="Calibri"/>
                <w:bCs/>
              </w:rPr>
              <w:t>yo</w:t>
            </w:r>
            <w:proofErr w:type="spellEnd"/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12,064 (22.7)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18.4%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 xml:space="preserve">30-39 </w:t>
            </w:r>
            <w:proofErr w:type="spellStart"/>
            <w:r w:rsidRPr="00C077AD">
              <w:rPr>
                <w:rFonts w:ascii="Calibri" w:hAnsi="Calibri"/>
                <w:bCs/>
              </w:rPr>
              <w:t>yo</w:t>
            </w:r>
            <w:proofErr w:type="spellEnd"/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14,400 (27.1)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17.8%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 xml:space="preserve">40-49 </w:t>
            </w:r>
            <w:proofErr w:type="spellStart"/>
            <w:r w:rsidRPr="00C077AD">
              <w:rPr>
                <w:rFonts w:ascii="Calibri" w:hAnsi="Calibri"/>
                <w:bCs/>
              </w:rPr>
              <w:t>yo</w:t>
            </w:r>
            <w:proofErr w:type="spellEnd"/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10,498 (19.8)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16.6%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 xml:space="preserve">50-59 </w:t>
            </w:r>
            <w:proofErr w:type="spellStart"/>
            <w:r w:rsidRPr="00C077AD">
              <w:rPr>
                <w:rFonts w:ascii="Calibri" w:hAnsi="Calibri"/>
                <w:bCs/>
              </w:rPr>
              <w:t>yo</w:t>
            </w:r>
            <w:proofErr w:type="spellEnd"/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9,078 (17.1)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17.4%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 xml:space="preserve">≥60 </w:t>
            </w:r>
            <w:proofErr w:type="spellStart"/>
            <w:r w:rsidRPr="00C077AD">
              <w:rPr>
                <w:rFonts w:ascii="Calibri" w:hAnsi="Calibri"/>
                <w:bCs/>
              </w:rPr>
              <w:t>yo</w:t>
            </w:r>
            <w:proofErr w:type="spellEnd"/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7,090 (13.3)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29.8%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proofErr w:type="spellStart"/>
            <w:r w:rsidRPr="00C077AD">
              <w:rPr>
                <w:rFonts w:ascii="Calibri" w:hAnsi="Calibri"/>
                <w:bCs/>
              </w:rPr>
              <w:t>Sex</w:t>
            </w:r>
            <w:r w:rsidRPr="00C077AD">
              <w:rPr>
                <w:rFonts w:ascii="Calibri" w:hAnsi="Calibri"/>
                <w:bCs/>
                <w:vertAlign w:val="superscript"/>
              </w:rPr>
              <w:t>b</w:t>
            </w:r>
            <w:proofErr w:type="spellEnd"/>
            <w:r w:rsidRPr="00C077AD">
              <w:rPr>
                <w:rFonts w:ascii="Calibri" w:hAnsi="Calibri"/>
                <w:bCs/>
              </w:rPr>
              <w:t>: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Male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25,492 (48.0)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48.6%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Female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27,071 (51.0)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51.4%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Prefer not to say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567 (1.1)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Race/ethnicity: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Non-Hispanic white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34,401 (64.8)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60.3%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Non-Hispanic black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4,261 (8.0)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12.1%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</w:r>
            <w:proofErr w:type="spellStart"/>
            <w:r w:rsidRPr="00C077AD">
              <w:rPr>
                <w:rFonts w:ascii="Calibri" w:hAnsi="Calibri"/>
                <w:bCs/>
              </w:rPr>
              <w:t>Latinx</w:t>
            </w:r>
            <w:proofErr w:type="spellEnd"/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8,115 (15.3)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18.4%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Non-Hispanic Asian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2,388 (4.5)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5.6%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Other/prefer not to say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3,965 (7.5)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3.6%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 xml:space="preserve">Education </w:t>
            </w:r>
            <w:proofErr w:type="spellStart"/>
            <w:r w:rsidRPr="00C077AD">
              <w:rPr>
                <w:rFonts w:ascii="Calibri" w:hAnsi="Calibri"/>
                <w:bCs/>
              </w:rPr>
              <w:t>level</w:t>
            </w:r>
            <w:r w:rsidRPr="00C077AD">
              <w:rPr>
                <w:rFonts w:ascii="Calibri" w:hAnsi="Calibri"/>
                <w:bCs/>
                <w:vertAlign w:val="superscript"/>
              </w:rPr>
              <w:t>c</w:t>
            </w:r>
            <w:proofErr w:type="spellEnd"/>
            <w:r w:rsidRPr="00C077AD">
              <w:rPr>
                <w:rFonts w:ascii="Calibri" w:hAnsi="Calibri"/>
                <w:bCs/>
              </w:rPr>
              <w:t>:</w:t>
            </w:r>
            <w:r w:rsidRPr="00C077AD">
              <w:rPr>
                <w:rFonts w:ascii="Calibri" w:hAnsi="Calibri"/>
                <w:bCs/>
              </w:rPr>
              <w:tab/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High school degree or less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15,248 (28.7)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38.5%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Some college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13,499 (25.4)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20.3%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College degree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17,470 (32.9)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28.6%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Graduate degree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6,913 (13.0)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12.6%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 xml:space="preserve">Marital </w:t>
            </w:r>
            <w:proofErr w:type="spellStart"/>
            <w:r w:rsidRPr="00C077AD">
              <w:rPr>
                <w:rFonts w:ascii="Calibri" w:hAnsi="Calibri"/>
                <w:bCs/>
              </w:rPr>
              <w:t>status</w:t>
            </w:r>
            <w:r w:rsidRPr="00C077AD">
              <w:rPr>
                <w:rFonts w:ascii="Calibri" w:hAnsi="Calibri"/>
                <w:bCs/>
                <w:vertAlign w:val="superscript"/>
              </w:rPr>
              <w:t>d</w:t>
            </w:r>
            <w:proofErr w:type="spellEnd"/>
            <w:r w:rsidRPr="00C077AD">
              <w:rPr>
                <w:rFonts w:ascii="Calibri" w:hAnsi="Calibri"/>
                <w:bCs/>
              </w:rPr>
              <w:t>: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Married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24,547 (46.2)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47.8%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Not married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28,583 (53.8)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52.3%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 xml:space="preserve">Employment </w:t>
            </w:r>
            <w:proofErr w:type="spellStart"/>
            <w:r w:rsidRPr="00C077AD">
              <w:rPr>
                <w:rFonts w:ascii="Calibri" w:hAnsi="Calibri"/>
                <w:bCs/>
              </w:rPr>
              <w:t>status</w:t>
            </w:r>
            <w:r w:rsidRPr="00C077AD">
              <w:rPr>
                <w:rFonts w:ascii="Calibri" w:hAnsi="Calibri"/>
                <w:bCs/>
                <w:vertAlign w:val="superscript"/>
              </w:rPr>
              <w:t>e</w:t>
            </w:r>
            <w:proofErr w:type="spellEnd"/>
            <w:r w:rsidRPr="00C077AD">
              <w:rPr>
                <w:rFonts w:ascii="Calibri" w:hAnsi="Calibri"/>
                <w:bCs/>
              </w:rPr>
              <w:t>: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ind w:left="343" w:hanging="343"/>
              <w:jc w:val="both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Not employed (unemployed, on disability, on leave of absence from work, retired, or homemaker)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19,906 (37.5)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40.2%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Employed or student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33,224 (62.5)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59.8%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Total household annual income: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≤</w:t>
            </w:r>
            <w:r w:rsidRPr="00C077AD">
              <w:rPr>
                <w:rFonts w:ascii="Calibri" w:hAnsi="Calibri"/>
                <w:bCs/>
                <w:color w:val="000000" w:themeColor="text1"/>
              </w:rPr>
              <w:t>$50,000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22,489 (42.3)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40.9%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  <w:color w:val="000000" w:themeColor="text1"/>
              </w:rPr>
              <w:tab/>
              <w:t>$50,001</w:t>
            </w:r>
            <w:r w:rsidRPr="00C077AD">
              <w:rPr>
                <w:rFonts w:ascii="Calibri" w:hAnsi="Calibri" w:cs="Calibri"/>
                <w:color w:val="000000" w:themeColor="text1"/>
              </w:rPr>
              <w:t>–$</w:t>
            </w:r>
            <w:r w:rsidRPr="00C077AD">
              <w:rPr>
                <w:rFonts w:ascii="Calibri" w:hAnsi="Calibri"/>
                <w:bCs/>
                <w:color w:val="000000" w:themeColor="text1"/>
              </w:rPr>
              <w:t>100,000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15,721 (29.6)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30.0%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  <w:color w:val="000000" w:themeColor="text1"/>
              </w:rPr>
              <w:tab/>
              <w:t>$100,001</w:t>
            </w:r>
            <w:r w:rsidRPr="00C077AD">
              <w:rPr>
                <w:rFonts w:ascii="Calibri" w:hAnsi="Calibri" w:cs="Calibri"/>
                <w:color w:val="000000" w:themeColor="text1"/>
              </w:rPr>
              <w:t>–$</w:t>
            </w:r>
            <w:r w:rsidRPr="00C077AD">
              <w:rPr>
                <w:rFonts w:ascii="Calibri" w:hAnsi="Calibri"/>
                <w:bCs/>
                <w:color w:val="000000" w:themeColor="text1"/>
              </w:rPr>
              <w:t>200,000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8,146 (15.3)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21.6%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</w:r>
            <w:r w:rsidRPr="00C077AD">
              <w:rPr>
                <w:rFonts w:ascii="Calibri" w:hAnsi="Calibri"/>
                <w:bCs/>
                <w:color w:val="000000" w:themeColor="text1"/>
              </w:rPr>
              <w:t>≥$200,001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3,950 (7.4)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7.6%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Prefer not to say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2,824 (5.3)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>U.S. region: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Northeast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9,779 (18.4)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17.2%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South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22,175 (41.7)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38.1%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lastRenderedPageBreak/>
              <w:tab/>
              <w:t>Midwest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10,875 (20.5)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20.9%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West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10,301 (19.4)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23.8%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 xml:space="preserve">Insurance </w:t>
            </w:r>
            <w:proofErr w:type="spellStart"/>
            <w:r w:rsidRPr="00C077AD">
              <w:rPr>
                <w:rFonts w:ascii="Calibri" w:hAnsi="Calibri"/>
                <w:bCs/>
              </w:rPr>
              <w:t>status</w:t>
            </w:r>
            <w:r w:rsidRPr="00C077AD">
              <w:rPr>
                <w:rFonts w:ascii="Calibri" w:hAnsi="Calibri"/>
                <w:bCs/>
                <w:vertAlign w:val="superscript"/>
              </w:rPr>
              <w:t>f</w:t>
            </w:r>
            <w:proofErr w:type="spellEnd"/>
            <w:r w:rsidRPr="00C077AD">
              <w:rPr>
                <w:rFonts w:ascii="Calibri" w:hAnsi="Calibri"/>
                <w:bCs/>
              </w:rPr>
              <w:t>: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Insured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47,010 (88.5)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90.0%</w:t>
            </w:r>
          </w:p>
        </w:tc>
      </w:tr>
      <w:tr w:rsidR="00857F5D" w:rsidRPr="00C077AD" w:rsidTr="00631648">
        <w:tc>
          <w:tcPr>
            <w:tcW w:w="2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F5D" w:rsidRPr="00C077AD" w:rsidRDefault="00857F5D" w:rsidP="00631648">
            <w:pPr>
              <w:tabs>
                <w:tab w:val="left" w:pos="340"/>
              </w:tabs>
              <w:spacing w:line="257" w:lineRule="auto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/>
                <w:bCs/>
              </w:rPr>
              <w:tab/>
              <w:t>Not insured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 w:rsidRPr="00C077AD">
              <w:rPr>
                <w:rFonts w:ascii="Calibri" w:hAnsi="Calibri" w:cs="Calibri"/>
                <w:color w:val="000000"/>
              </w:rPr>
              <w:t>6,120 (11.5)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</w:tcPr>
          <w:p w:rsidR="00857F5D" w:rsidRPr="00C077AD" w:rsidRDefault="00857F5D" w:rsidP="00631648">
            <w:pPr>
              <w:spacing w:line="257" w:lineRule="auto"/>
              <w:jc w:val="center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10.0%</w:t>
            </w:r>
          </w:p>
        </w:tc>
      </w:tr>
      <w:tr w:rsidR="00857F5D" w:rsidRPr="00C077AD" w:rsidTr="00631648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7F5D" w:rsidRPr="00C077AD" w:rsidRDefault="00857F5D" w:rsidP="00631648">
            <w:pPr>
              <w:jc w:val="both"/>
              <w:rPr>
                <w:rFonts w:ascii="Calibri" w:hAnsi="Calibri" w:cs="Calibri"/>
                <w:color w:val="000000"/>
              </w:rPr>
            </w:pPr>
            <w:r w:rsidRPr="00C077AD">
              <w:rPr>
                <w:rFonts w:ascii="Calibri" w:hAnsi="Calibri" w:cs="Calibri"/>
                <w:color w:val="000000"/>
              </w:rPr>
              <w:t>Note: U.S. population data estimates are from the 2018 U.S. Census American Community Survey (</w:t>
            </w:r>
            <w:hyperlink r:id="rId5" w:history="1">
              <w:r w:rsidRPr="00C077AD">
                <w:rPr>
                  <w:rStyle w:val="Hyperlink"/>
                  <w:rFonts w:ascii="Calibri" w:hAnsi="Calibri" w:cs="Calibri"/>
                </w:rPr>
                <w:t>https://data.census.gov/</w:t>
              </w:r>
            </w:hyperlink>
            <w:r w:rsidRPr="00C077AD">
              <w:rPr>
                <w:rFonts w:ascii="Calibri" w:hAnsi="Calibri" w:cs="Calibri"/>
                <w:color w:val="000000"/>
              </w:rPr>
              <w:t>) or Kaiser Family Foundation (</w:t>
            </w:r>
            <w:hyperlink r:id="rId6" w:history="1">
              <w:r w:rsidRPr="00C077AD">
                <w:rPr>
                  <w:rStyle w:val="Hyperlink"/>
                  <w:rFonts w:ascii="Calibri" w:hAnsi="Calibri" w:cs="Calibri"/>
                </w:rPr>
                <w:t>https://www.kff.org/state-category/demographics-and-the-economy/population/</w:t>
              </w:r>
            </w:hyperlink>
            <w:r w:rsidRPr="00C077AD">
              <w:rPr>
                <w:rFonts w:ascii="Calibri" w:hAnsi="Calibri" w:cs="Calibri"/>
                <w:color w:val="000000"/>
              </w:rPr>
              <w:t>). Data were accessed on July 14, 2020.</w:t>
            </w:r>
          </w:p>
          <w:p w:rsidR="00857F5D" w:rsidRPr="00C077AD" w:rsidRDefault="00857F5D" w:rsidP="00631648">
            <w:pPr>
              <w:ind w:left="343" w:hanging="343"/>
              <w:jc w:val="both"/>
              <w:rPr>
                <w:rFonts w:ascii="Calibri" w:hAnsi="Calibri" w:cs="Calibri"/>
                <w:bCs/>
                <w:color w:val="000000"/>
              </w:rPr>
            </w:pPr>
            <w:proofErr w:type="spellStart"/>
            <w:proofErr w:type="gramStart"/>
            <w:r w:rsidRPr="00C077AD">
              <w:rPr>
                <w:rFonts w:ascii="Calibri" w:hAnsi="Calibri" w:cs="Calibri"/>
                <w:bCs/>
                <w:color w:val="000000"/>
              </w:rPr>
              <w:t>a</w:t>
            </w:r>
            <w:proofErr w:type="spellEnd"/>
            <w:proofErr w:type="gramEnd"/>
            <w:r w:rsidRPr="00C077AD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C077AD">
              <w:rPr>
                <w:rFonts w:ascii="Calibri" w:hAnsi="Calibri" w:cs="Calibri"/>
                <w:bCs/>
                <w:color w:val="000000"/>
              </w:rPr>
              <w:tab/>
              <w:t xml:space="preserve">The U.S. Census American Community Survey reports data for those aged 15–19 and 20–24 years; no separate estimate was made for those aged 18–19 years. Therefore, the U.S. population data estimates for all age groups were recalculated with the denominator being all </w:t>
            </w:r>
            <w:proofErr w:type="gramStart"/>
            <w:r w:rsidRPr="00C077AD">
              <w:rPr>
                <w:rFonts w:ascii="Calibri" w:hAnsi="Calibri" w:cs="Calibri"/>
                <w:bCs/>
                <w:color w:val="000000"/>
              </w:rPr>
              <w:t>adults</w:t>
            </w:r>
            <w:proofErr w:type="gramEnd"/>
            <w:r w:rsidRPr="00C077AD">
              <w:rPr>
                <w:rFonts w:ascii="Calibri" w:hAnsi="Calibri" w:cs="Calibri"/>
                <w:bCs/>
                <w:color w:val="000000"/>
              </w:rPr>
              <w:t xml:space="preserve"> ≥20 years of age. </w:t>
            </w:r>
          </w:p>
          <w:p w:rsidR="00857F5D" w:rsidRPr="00C077AD" w:rsidRDefault="00857F5D" w:rsidP="00631648">
            <w:pPr>
              <w:ind w:left="343" w:hanging="343"/>
              <w:jc w:val="both"/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C077AD">
              <w:rPr>
                <w:rFonts w:ascii="Calibri" w:hAnsi="Calibri" w:cs="Calibri"/>
                <w:bCs/>
                <w:color w:val="000000"/>
              </w:rPr>
              <w:t>b</w:t>
            </w:r>
            <w:proofErr w:type="gramEnd"/>
            <w:r w:rsidRPr="00C077AD">
              <w:rPr>
                <w:rFonts w:ascii="Calibri" w:hAnsi="Calibri" w:cs="Calibri"/>
                <w:bCs/>
                <w:color w:val="000000"/>
              </w:rPr>
              <w:tab/>
            </w:r>
            <w:r w:rsidRPr="00C077AD">
              <w:rPr>
                <w:rFonts w:ascii="Calibri" w:hAnsi="Calibri" w:cs="Calibri"/>
                <w:color w:val="000000"/>
              </w:rPr>
              <w:t>The U.S. population data are calculated among those ≥20 years old.</w:t>
            </w:r>
          </w:p>
          <w:p w:rsidR="00857F5D" w:rsidRPr="00C077AD" w:rsidRDefault="00857F5D" w:rsidP="00631648">
            <w:pPr>
              <w:ind w:left="343" w:hanging="343"/>
              <w:jc w:val="both"/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C077AD">
              <w:rPr>
                <w:rFonts w:ascii="Calibri" w:hAnsi="Calibri" w:cs="Calibri"/>
                <w:color w:val="000000"/>
              </w:rPr>
              <w:t>c</w:t>
            </w:r>
            <w:proofErr w:type="gramEnd"/>
            <w:r w:rsidRPr="00C077AD">
              <w:rPr>
                <w:rFonts w:ascii="Calibri" w:hAnsi="Calibri" w:cs="Calibri"/>
                <w:color w:val="000000"/>
              </w:rPr>
              <w:tab/>
              <w:t>The U.S. population data are calculated among those ≥25 years old.</w:t>
            </w:r>
            <w:r w:rsidRPr="00C077AD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  <w:p w:rsidR="00857F5D" w:rsidRPr="00C077AD" w:rsidRDefault="00857F5D" w:rsidP="00631648">
            <w:pPr>
              <w:ind w:left="343" w:hanging="343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C077AD">
              <w:rPr>
                <w:rFonts w:ascii="Calibri" w:hAnsi="Calibri" w:cs="Calibri"/>
                <w:color w:val="000000"/>
              </w:rPr>
              <w:t>d</w:t>
            </w:r>
            <w:proofErr w:type="gramEnd"/>
            <w:r w:rsidRPr="00C077AD">
              <w:rPr>
                <w:rFonts w:ascii="Calibri" w:hAnsi="Calibri" w:cs="Calibri"/>
                <w:color w:val="000000"/>
              </w:rPr>
              <w:tab/>
              <w:t xml:space="preserve">The U.S. population data are calculated among those ≥15 years old. </w:t>
            </w:r>
          </w:p>
          <w:p w:rsidR="00857F5D" w:rsidRPr="00C077AD" w:rsidRDefault="00857F5D" w:rsidP="00631648">
            <w:pPr>
              <w:ind w:left="343" w:hanging="343"/>
              <w:jc w:val="both"/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C077AD">
              <w:rPr>
                <w:rFonts w:ascii="Calibri" w:hAnsi="Calibri" w:cs="Calibri"/>
                <w:bCs/>
                <w:color w:val="000000"/>
              </w:rPr>
              <w:t>e</w:t>
            </w:r>
            <w:proofErr w:type="gramEnd"/>
            <w:r w:rsidRPr="00C077AD">
              <w:rPr>
                <w:rFonts w:ascii="Calibri" w:hAnsi="Calibri" w:cs="Calibri"/>
                <w:bCs/>
                <w:color w:val="000000"/>
              </w:rPr>
              <w:tab/>
              <w:t xml:space="preserve">For the U.S. population data, we report the employment/population ratio which is the portion of the </w:t>
            </w:r>
            <w:proofErr w:type="spellStart"/>
            <w:r w:rsidRPr="00C077AD">
              <w:rPr>
                <w:rFonts w:ascii="Calibri" w:hAnsi="Calibri" w:cs="Calibri"/>
                <w:bCs/>
                <w:color w:val="000000"/>
              </w:rPr>
              <w:t>noninstitutionalized</w:t>
            </w:r>
            <w:proofErr w:type="spellEnd"/>
            <w:r w:rsidRPr="00C077AD">
              <w:rPr>
                <w:rFonts w:ascii="Calibri" w:hAnsi="Calibri" w:cs="Calibri"/>
                <w:bCs/>
                <w:color w:val="000000"/>
              </w:rPr>
              <w:t xml:space="preserve"> population that is employed among those ≥16 years old.</w:t>
            </w:r>
          </w:p>
          <w:p w:rsidR="00857F5D" w:rsidRPr="00C077AD" w:rsidRDefault="00857F5D" w:rsidP="00631648">
            <w:pPr>
              <w:ind w:left="343" w:hanging="343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C077AD">
              <w:rPr>
                <w:rFonts w:ascii="Calibri" w:hAnsi="Calibri" w:cs="Calibri"/>
                <w:bCs/>
                <w:color w:val="000000"/>
              </w:rPr>
              <w:t>f</w:t>
            </w:r>
            <w:proofErr w:type="spellEnd"/>
            <w:proofErr w:type="gramEnd"/>
            <w:r w:rsidRPr="00C077AD">
              <w:rPr>
                <w:rFonts w:ascii="Calibri" w:hAnsi="Calibri" w:cs="Calibri"/>
                <w:bCs/>
                <w:color w:val="000000"/>
              </w:rPr>
              <w:tab/>
            </w:r>
            <w:r w:rsidRPr="00C077AD">
              <w:rPr>
                <w:rFonts w:ascii="Calibri" w:hAnsi="Calibri" w:cs="Calibri"/>
                <w:color w:val="000000"/>
              </w:rPr>
              <w:t>The U.S. population data are calculated among those ≥19 years old.</w:t>
            </w:r>
          </w:p>
        </w:tc>
      </w:tr>
    </w:tbl>
    <w:p w:rsidR="006217E7" w:rsidRDefault="006217E7">
      <w:bookmarkStart w:id="0" w:name="_GoBack"/>
      <w:bookmarkEnd w:id="0"/>
    </w:p>
    <w:sectPr w:rsidR="0062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5D"/>
    <w:rsid w:val="006217E7"/>
    <w:rsid w:val="0085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F5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57F5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F5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57F5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ff.org/state-category/demographics-and-the-economy/population/" TargetMode="External"/><Relationship Id="rId5" Type="http://schemas.openxmlformats.org/officeDocument/2006/relationships/hyperlink" Target="https://data.census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2020-07-20T16:53:00Z</dcterms:created>
  <dcterms:modified xsi:type="dcterms:W3CDTF">2020-07-20T16:53:00Z</dcterms:modified>
</cp:coreProperties>
</file>