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30A6" w14:textId="77777777" w:rsidR="00097949" w:rsidRPr="00265F79" w:rsidRDefault="00097949" w:rsidP="00097949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F79">
        <w:rPr>
          <w:rFonts w:ascii="Times New Roman" w:hAnsi="Times New Roman" w:cs="Times New Roman"/>
          <w:b/>
          <w:sz w:val="24"/>
          <w:szCs w:val="24"/>
        </w:rPr>
        <w:t>Table 1, Supplementary Digital Content 1.</w:t>
      </w:r>
      <w:r w:rsidRPr="00265F79">
        <w:rPr>
          <w:rFonts w:ascii="Times New Roman" w:hAnsi="Times New Roman" w:cs="Times New Roman"/>
          <w:sz w:val="24"/>
          <w:szCs w:val="24"/>
        </w:rPr>
        <w:t xml:space="preserve">  Summary of randomization and blinding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7160"/>
      </w:tblGrid>
      <w:tr w:rsidR="00097949" w14:paraId="509DA273" w14:textId="77777777" w:rsidTr="00C01C4B">
        <w:tc>
          <w:tcPr>
            <w:tcW w:w="2515" w:type="dxa"/>
            <w:tcBorders>
              <w:left w:val="nil"/>
              <w:right w:val="nil"/>
            </w:tcBorders>
          </w:tcPr>
          <w:p w14:paraId="47CDFE9C" w14:textId="77777777" w:rsidR="00097949" w:rsidRPr="00265F79" w:rsidRDefault="00097949" w:rsidP="00C01C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7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0435" w:type="dxa"/>
            <w:tcBorders>
              <w:left w:val="nil"/>
              <w:right w:val="nil"/>
            </w:tcBorders>
          </w:tcPr>
          <w:p w14:paraId="44AD8A40" w14:textId="77777777" w:rsidR="00097949" w:rsidRPr="006B1A61" w:rsidRDefault="00097949" w:rsidP="00C01C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79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</w:tr>
      <w:tr w:rsidR="00097949" w14:paraId="3C541C32" w14:textId="77777777" w:rsidTr="00C01C4B">
        <w:tc>
          <w:tcPr>
            <w:tcW w:w="2515" w:type="dxa"/>
            <w:tcBorders>
              <w:left w:val="nil"/>
              <w:right w:val="nil"/>
            </w:tcBorders>
          </w:tcPr>
          <w:p w14:paraId="4A6DF084" w14:textId="77777777" w:rsidR="00097949" w:rsidRPr="006B1A61" w:rsidRDefault="00097949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generation</w:t>
            </w:r>
          </w:p>
        </w:tc>
        <w:tc>
          <w:tcPr>
            <w:tcW w:w="10435" w:type="dxa"/>
            <w:tcBorders>
              <w:left w:val="nil"/>
              <w:right w:val="nil"/>
            </w:tcBorders>
          </w:tcPr>
          <w:p w14:paraId="76B0D084" w14:textId="77777777" w:rsidR="00097949" w:rsidRDefault="00097949" w:rsidP="00097949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Randomization numbers were assigned by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IWRS</w:t>
            </w:r>
          </w:p>
          <w:p w14:paraId="783C4C9D" w14:textId="77777777" w:rsidR="00097949" w:rsidRPr="004B496A" w:rsidRDefault="00097949" w:rsidP="00097949">
            <w:pPr>
              <w:pStyle w:val="ListParagraph"/>
              <w:numPr>
                <w:ilvl w:val="0"/>
                <w:numId w:val="2"/>
              </w:numPr>
              <w:spacing w:before="120" w:after="12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Block randomization was used to assign patients </w:t>
            </w: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in equal proportions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 treatment groups</w:t>
            </w:r>
          </w:p>
        </w:tc>
      </w:tr>
      <w:tr w:rsidR="00097949" w14:paraId="0D8FF106" w14:textId="77777777" w:rsidTr="00C01C4B">
        <w:tc>
          <w:tcPr>
            <w:tcW w:w="2515" w:type="dxa"/>
            <w:tcBorders>
              <w:left w:val="nil"/>
              <w:right w:val="nil"/>
            </w:tcBorders>
          </w:tcPr>
          <w:p w14:paraId="01CA7911" w14:textId="77777777" w:rsidR="00097949" w:rsidRPr="006B1A61" w:rsidRDefault="00097949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concealment and implementation</w:t>
            </w:r>
          </w:p>
        </w:tc>
        <w:tc>
          <w:tcPr>
            <w:tcW w:w="10435" w:type="dxa"/>
            <w:tcBorders>
              <w:left w:val="nil"/>
              <w:right w:val="nil"/>
            </w:tcBorders>
          </w:tcPr>
          <w:p w14:paraId="4F933EEB" w14:textId="77777777" w:rsidR="00097949" w:rsidRDefault="00097949" w:rsidP="0009794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list of randomization codes, which identified each patient by randomization number and included their corresponding treatment, was generated by the study sponsor and implemented by the IWRS vendor</w:t>
            </w:r>
          </w:p>
          <w:p w14:paraId="5EE18A9F" w14:textId="77777777" w:rsidR="00097949" w:rsidRPr="004B496A" w:rsidRDefault="00097949" w:rsidP="0009794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Unblinding was 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r w:rsidRPr="004B496A">
              <w:rPr>
                <w:rFonts w:ascii="Times New Roman" w:hAnsi="Times New Roman" w:cs="Times New Roman"/>
                <w:sz w:val="24"/>
                <w:szCs w:val="24"/>
              </w:rPr>
              <w:t xml:space="preserve"> in medical emergencies and disqualified the patient from the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unblinding was reported to the study sponsor immediately</w:t>
            </w:r>
          </w:p>
        </w:tc>
      </w:tr>
      <w:tr w:rsidR="00097949" w14:paraId="070E540C" w14:textId="77777777" w:rsidTr="00C01C4B">
        <w:tc>
          <w:tcPr>
            <w:tcW w:w="2515" w:type="dxa"/>
            <w:tcBorders>
              <w:left w:val="nil"/>
              <w:right w:val="nil"/>
            </w:tcBorders>
          </w:tcPr>
          <w:p w14:paraId="661E1EF0" w14:textId="77777777" w:rsidR="00097949" w:rsidRPr="006B1A61" w:rsidRDefault="00097949" w:rsidP="00C01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Blinding</w:t>
            </w:r>
          </w:p>
        </w:tc>
        <w:tc>
          <w:tcPr>
            <w:tcW w:w="10435" w:type="dxa"/>
            <w:tcBorders>
              <w:left w:val="nil"/>
              <w:right w:val="nil"/>
            </w:tcBorders>
          </w:tcPr>
          <w:p w14:paraId="2C95BA06" w14:textId="77777777" w:rsidR="00097949" w:rsidRPr="004B496A" w:rsidRDefault="00097949" w:rsidP="00097949">
            <w:pPr>
              <w:pStyle w:val="ListParagraph"/>
              <w:numPr>
                <w:ilvl w:val="0"/>
                <w:numId w:val="1"/>
              </w:numPr>
              <w:spacing w:before="120" w:after="12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Patients and investigators were both blinded to the interventions</w:t>
            </w:r>
          </w:p>
        </w:tc>
      </w:tr>
    </w:tbl>
    <w:p w14:paraId="4BBAF7FF" w14:textId="77777777" w:rsidR="00097949" w:rsidRDefault="00097949" w:rsidP="00097949">
      <w:pPr>
        <w:spacing w:after="24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B496A">
        <w:rPr>
          <w:rFonts w:ascii="Times New Roman" w:hAnsi="Times New Roman" w:cs="Times New Roman"/>
          <w:sz w:val="24"/>
          <w:szCs w:val="24"/>
        </w:rPr>
        <w:t>IWRS, interactive web response system</w:t>
      </w:r>
    </w:p>
    <w:p w14:paraId="3D535DD9" w14:textId="77777777" w:rsidR="007B39B6" w:rsidRDefault="007B39B6"/>
    <w:sectPr w:rsidR="007B39B6" w:rsidSect="0009794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4AFC" w14:textId="77777777" w:rsidR="009323C9" w:rsidRDefault="009323C9" w:rsidP="009323C9">
      <w:pPr>
        <w:spacing w:after="0" w:line="240" w:lineRule="auto"/>
      </w:pPr>
      <w:r>
        <w:separator/>
      </w:r>
    </w:p>
  </w:endnote>
  <w:endnote w:type="continuationSeparator" w:id="0">
    <w:p w14:paraId="477A2E6A" w14:textId="77777777" w:rsidR="009323C9" w:rsidRDefault="009323C9" w:rsidP="009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3542" w14:textId="77777777" w:rsidR="009323C9" w:rsidRDefault="009323C9" w:rsidP="009323C9">
      <w:pPr>
        <w:spacing w:after="0" w:line="240" w:lineRule="auto"/>
      </w:pPr>
      <w:r>
        <w:separator/>
      </w:r>
    </w:p>
  </w:footnote>
  <w:footnote w:type="continuationSeparator" w:id="0">
    <w:p w14:paraId="157DBDF7" w14:textId="77777777" w:rsidR="009323C9" w:rsidRDefault="009323C9" w:rsidP="0093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F29"/>
    <w:multiLevelType w:val="hybridMultilevel"/>
    <w:tmpl w:val="F5485A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9C37FEF"/>
    <w:multiLevelType w:val="hybridMultilevel"/>
    <w:tmpl w:val="9C4A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49E6"/>
    <w:multiLevelType w:val="hybridMultilevel"/>
    <w:tmpl w:val="6962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49"/>
    <w:rsid w:val="00097949"/>
    <w:rsid w:val="007B39B6"/>
    <w:rsid w:val="009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2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7949"/>
    <w:rPr>
      <w:rFonts w:ascii="Futura Lt BT" w:hAnsi="Futura Lt B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7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7949"/>
    <w:rPr>
      <w:rFonts w:ascii="Futura Lt BT" w:hAnsi="Futura Lt BT"/>
      <w:lang w:val="en-US"/>
    </w:rPr>
  </w:style>
  <w:style w:type="table" w:styleId="TableGrid">
    <w:name w:val="Table Grid"/>
    <w:basedOn w:val="TableNormal"/>
    <w:uiPriority w:val="39"/>
    <w:rsid w:val="00097949"/>
    <w:pPr>
      <w:spacing w:after="0" w:line="240" w:lineRule="auto"/>
    </w:pPr>
    <w:rPr>
      <w:rFonts w:ascii="Futura Lt BT" w:hAnsi="Futura Lt BT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C9"/>
    <w:rPr>
      <w:rFonts w:ascii="Futura Lt BT" w:hAnsi="Futura Lt B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C9"/>
    <w:rPr>
      <w:rFonts w:ascii="Futura Lt BT" w:hAnsi="Futura Lt B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5FF60D775E95E4BB3EEA2C9477777F8" ma:contentTypeVersion="0" ma:contentTypeDescription="Create a new document." ma:contentTypeScope="" ma:versionID="20247320a91f4458901cc22280a48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D4514-CB60-4239-9095-79F9E7790322}"/>
</file>

<file path=customXml/itemProps2.xml><?xml version="1.0" encoding="utf-8"?>
<ds:datastoreItem xmlns:ds="http://schemas.openxmlformats.org/officeDocument/2006/customXml" ds:itemID="{D1B1FE1C-CE8D-4797-A941-A399D15893F3}"/>
</file>

<file path=customXml/itemProps3.xml><?xml version="1.0" encoding="utf-8"?>
<ds:datastoreItem xmlns:ds="http://schemas.openxmlformats.org/officeDocument/2006/customXml" ds:itemID="{018AE787-8B11-4524-8F5F-4819E77B6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2020-05-11T12:58:00Z</dcterms:created>
  <dcterms:modified xsi:type="dcterms:W3CDTF">2020-05-11T12:58:00Z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0x010100FA0963FA69A646AA916D2E41284FC1000025FF60D775E95E4BB3EEA2C9477777F8</vt:lpwstr>
  </property>
</Properties>
</file>