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995D" w14:textId="77777777" w:rsidR="001F094F" w:rsidRPr="00DF08C1" w:rsidRDefault="001F094F" w:rsidP="001F094F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5F79">
        <w:rPr>
          <w:rFonts w:ascii="Times New Roman" w:hAnsi="Times New Roman" w:cs="Times New Roman"/>
          <w:b/>
          <w:sz w:val="24"/>
          <w:szCs w:val="24"/>
        </w:rPr>
        <w:t>Table 3, Supplementary Digital Content 4</w:t>
      </w:r>
      <w:bookmarkEnd w:id="0"/>
      <w:r w:rsidRPr="00DF08C1">
        <w:rPr>
          <w:rFonts w:ascii="Times New Roman" w:hAnsi="Times New Roman" w:cs="Times New Roman"/>
          <w:b/>
          <w:sz w:val="24"/>
          <w:szCs w:val="24"/>
        </w:rPr>
        <w:t>.</w:t>
      </w:r>
      <w:r w:rsidRPr="00DF08C1">
        <w:rPr>
          <w:rFonts w:ascii="Times New Roman" w:hAnsi="Times New Roman" w:cs="Times New Roman"/>
          <w:sz w:val="24"/>
          <w:szCs w:val="24"/>
        </w:rPr>
        <w:t xml:space="preserve">  TEAEs reported for ≥2% of patients during the treatment period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1283"/>
        <w:gridCol w:w="1283"/>
        <w:gridCol w:w="1283"/>
        <w:gridCol w:w="1283"/>
        <w:gridCol w:w="1283"/>
        <w:gridCol w:w="1283"/>
        <w:gridCol w:w="1283"/>
        <w:gridCol w:w="1280"/>
      </w:tblGrid>
      <w:tr w:rsidR="001F094F" w:rsidRPr="000F7AD0" w14:paraId="3B551DF1" w14:textId="77777777" w:rsidTr="00C01C4B">
        <w:trPr>
          <w:trHeight w:val="939"/>
        </w:trPr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1BC958EF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TEAEs, n (%)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6657BA1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PBO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66)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E4488C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LIN IR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290 </w:t>
            </w:r>
            <w:proofErr w:type="spellStart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66)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6414551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LIN DR1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30 </w:t>
            </w:r>
            <w:proofErr w:type="spellStart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67)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0CFF4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LIN DR1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100 </w:t>
            </w:r>
            <w:proofErr w:type="spellStart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67)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AA323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LIN DR1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300 </w:t>
            </w:r>
            <w:proofErr w:type="spellStart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67)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563A2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MD-7246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30 </w:t>
            </w:r>
            <w:proofErr w:type="spellStart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67)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D0105D6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MD-7246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100 </w:t>
            </w:r>
            <w:proofErr w:type="spellStart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66)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5B49DAA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MD-7246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300 </w:t>
            </w:r>
            <w:proofErr w:type="spellStart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= </w:t>
            </w:r>
            <w:r w:rsidRPr="000F7AD0">
              <w:rPr>
                <w:rFonts w:ascii="Times New Roman" w:hAnsi="Times New Roman" w:cs="Times New Roman"/>
                <w:b/>
                <w:sz w:val="24"/>
                <w:szCs w:val="24"/>
              </w:rPr>
              <w:t>66)</w:t>
            </w:r>
          </w:p>
        </w:tc>
      </w:tr>
      <w:tr w:rsidR="001F094F" w:rsidRPr="000F7AD0" w14:paraId="45148DDB" w14:textId="77777777" w:rsidTr="00C01C4B">
        <w:trPr>
          <w:trHeight w:val="432"/>
        </w:trPr>
        <w:tc>
          <w:tcPr>
            <w:tcW w:w="1041" w:type="pct"/>
            <w:tcBorders>
              <w:top w:val="single" w:sz="4" w:space="0" w:color="auto"/>
            </w:tcBorders>
          </w:tcPr>
          <w:p w14:paraId="4B6A7D05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Any TEAE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4F4AF3D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20 (30.3)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0978925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27 (40.9)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</w:tcBorders>
          </w:tcPr>
          <w:p w14:paraId="7191C46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23 (34.3)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002980B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23 (34.3)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533C7EF1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28 (41.8)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</w:tcBorders>
          </w:tcPr>
          <w:p w14:paraId="52DECAC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15 (22.4)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48170E3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15 (22.7)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378A05F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20 (30.3)</w:t>
            </w:r>
          </w:p>
        </w:tc>
      </w:tr>
      <w:tr w:rsidR="001F094F" w:rsidRPr="000F7AD0" w14:paraId="36D2912C" w14:textId="77777777" w:rsidTr="00C01C4B">
        <w:trPr>
          <w:trHeight w:val="432"/>
        </w:trPr>
        <w:tc>
          <w:tcPr>
            <w:tcW w:w="1041" w:type="pct"/>
          </w:tcPr>
          <w:p w14:paraId="4092E752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</w:p>
        </w:tc>
        <w:tc>
          <w:tcPr>
            <w:tcW w:w="495" w:type="pct"/>
          </w:tcPr>
          <w:p w14:paraId="5EC109A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2E9D50B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9 (13.6)</w:t>
            </w:r>
          </w:p>
        </w:tc>
        <w:tc>
          <w:tcPr>
            <w:tcW w:w="495" w:type="pct"/>
            <w:tcBorders>
              <w:left w:val="nil"/>
            </w:tcBorders>
          </w:tcPr>
          <w:p w14:paraId="642D998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44669F5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5 (7.5)</w:t>
            </w:r>
          </w:p>
        </w:tc>
        <w:tc>
          <w:tcPr>
            <w:tcW w:w="495" w:type="pct"/>
          </w:tcPr>
          <w:p w14:paraId="2FFC80C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7 (10.4)</w:t>
            </w:r>
          </w:p>
        </w:tc>
        <w:tc>
          <w:tcPr>
            <w:tcW w:w="495" w:type="pct"/>
            <w:tcBorders>
              <w:left w:val="nil"/>
            </w:tcBorders>
          </w:tcPr>
          <w:p w14:paraId="04E57C3C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2DBBBC5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4" w:type="pct"/>
          </w:tcPr>
          <w:p w14:paraId="72BF7AA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</w:tr>
      <w:tr w:rsidR="001F094F" w:rsidRPr="000F7AD0" w14:paraId="7D082442" w14:textId="77777777" w:rsidTr="00C01C4B">
        <w:trPr>
          <w:trHeight w:val="432"/>
        </w:trPr>
        <w:tc>
          <w:tcPr>
            <w:tcW w:w="1041" w:type="pct"/>
          </w:tcPr>
          <w:p w14:paraId="471819BA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Abdominal pain, upper</w:t>
            </w:r>
          </w:p>
        </w:tc>
        <w:tc>
          <w:tcPr>
            <w:tcW w:w="495" w:type="pct"/>
          </w:tcPr>
          <w:p w14:paraId="029FDF1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4A3F66FA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  <w:tcBorders>
              <w:left w:val="nil"/>
            </w:tcBorders>
          </w:tcPr>
          <w:p w14:paraId="7D5E5FE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28933FD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34062528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6ACC2C85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35D4E4FA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43610BA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22C1487B" w14:textId="77777777" w:rsidTr="00C01C4B">
        <w:trPr>
          <w:trHeight w:val="432"/>
        </w:trPr>
        <w:tc>
          <w:tcPr>
            <w:tcW w:w="1041" w:type="pct"/>
          </w:tcPr>
          <w:p w14:paraId="3C63F316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Abdominal pain</w:t>
            </w:r>
          </w:p>
        </w:tc>
        <w:tc>
          <w:tcPr>
            <w:tcW w:w="495" w:type="pct"/>
          </w:tcPr>
          <w:p w14:paraId="6171574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42D1E4C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  <w:tcBorders>
              <w:left w:val="nil"/>
            </w:tcBorders>
          </w:tcPr>
          <w:p w14:paraId="61F0209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41F895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58E5915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7A04DD2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27A48C91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4" w:type="pct"/>
          </w:tcPr>
          <w:p w14:paraId="6EB14C1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</w:tr>
      <w:tr w:rsidR="001F094F" w:rsidRPr="000F7AD0" w14:paraId="6BCE6753" w14:textId="77777777" w:rsidTr="00C01C4B">
        <w:trPr>
          <w:trHeight w:val="432"/>
        </w:trPr>
        <w:tc>
          <w:tcPr>
            <w:tcW w:w="1041" w:type="pct"/>
          </w:tcPr>
          <w:p w14:paraId="6C0651A6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Hemorrhoids</w:t>
            </w:r>
          </w:p>
        </w:tc>
        <w:tc>
          <w:tcPr>
            <w:tcW w:w="495" w:type="pct"/>
          </w:tcPr>
          <w:p w14:paraId="49774BA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009D694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  <w:tcBorders>
              <w:left w:val="nil"/>
            </w:tcBorders>
          </w:tcPr>
          <w:p w14:paraId="31DCCA6C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E4E4DD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D0D878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2B14909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4EFCEA0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57AB905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79416D08" w14:textId="77777777" w:rsidTr="00C01C4B">
        <w:trPr>
          <w:trHeight w:val="432"/>
        </w:trPr>
        <w:tc>
          <w:tcPr>
            <w:tcW w:w="1041" w:type="pct"/>
          </w:tcPr>
          <w:p w14:paraId="685EBAAF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495" w:type="pct"/>
          </w:tcPr>
          <w:p w14:paraId="152CBC3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03C7DD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  <w:tcBorders>
              <w:left w:val="nil"/>
            </w:tcBorders>
          </w:tcPr>
          <w:p w14:paraId="5BB56DDC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A44846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197A04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00ECCD9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797CEC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35E3A518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</w:tr>
      <w:tr w:rsidR="001F094F" w:rsidRPr="000F7AD0" w14:paraId="3D893E20" w14:textId="77777777" w:rsidTr="00C01C4B">
        <w:trPr>
          <w:trHeight w:val="432"/>
        </w:trPr>
        <w:tc>
          <w:tcPr>
            <w:tcW w:w="1041" w:type="pct"/>
          </w:tcPr>
          <w:p w14:paraId="5E00D639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Nasopharyngitis</w:t>
            </w:r>
          </w:p>
        </w:tc>
        <w:tc>
          <w:tcPr>
            <w:tcW w:w="495" w:type="pct"/>
          </w:tcPr>
          <w:p w14:paraId="61272E88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3 (4.5)</w:t>
            </w:r>
          </w:p>
        </w:tc>
        <w:tc>
          <w:tcPr>
            <w:tcW w:w="495" w:type="pct"/>
          </w:tcPr>
          <w:p w14:paraId="373111D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  <w:tcBorders>
              <w:left w:val="nil"/>
            </w:tcBorders>
          </w:tcPr>
          <w:p w14:paraId="7086374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680468C6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0C34720A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530791A5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646B40A1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4" w:type="pct"/>
          </w:tcPr>
          <w:p w14:paraId="019B4A9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</w:tr>
      <w:tr w:rsidR="001F094F" w:rsidRPr="000F7AD0" w14:paraId="58B7D2C3" w14:textId="77777777" w:rsidTr="00C01C4B">
        <w:trPr>
          <w:trHeight w:val="432"/>
        </w:trPr>
        <w:tc>
          <w:tcPr>
            <w:tcW w:w="1041" w:type="pct"/>
          </w:tcPr>
          <w:p w14:paraId="55211F1A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495" w:type="pct"/>
          </w:tcPr>
          <w:p w14:paraId="72B306B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915148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  <w:tcBorders>
              <w:left w:val="nil"/>
            </w:tcBorders>
          </w:tcPr>
          <w:p w14:paraId="18C2A4D1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7E39AAD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4 (6.0)</w:t>
            </w:r>
          </w:p>
        </w:tc>
        <w:tc>
          <w:tcPr>
            <w:tcW w:w="495" w:type="pct"/>
          </w:tcPr>
          <w:p w14:paraId="055C97F6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  <w:tcBorders>
              <w:left w:val="nil"/>
            </w:tcBorders>
          </w:tcPr>
          <w:p w14:paraId="4C3E6A58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18291B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591D6BA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288597BD" w14:textId="77777777" w:rsidTr="00C01C4B">
        <w:trPr>
          <w:trHeight w:val="432"/>
        </w:trPr>
        <w:tc>
          <w:tcPr>
            <w:tcW w:w="1041" w:type="pct"/>
          </w:tcPr>
          <w:p w14:paraId="1F1D6EAA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URTI</w:t>
            </w:r>
          </w:p>
        </w:tc>
        <w:tc>
          <w:tcPr>
            <w:tcW w:w="495" w:type="pct"/>
          </w:tcPr>
          <w:p w14:paraId="472B31D8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F240D4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  <w:tcBorders>
              <w:left w:val="nil"/>
            </w:tcBorders>
          </w:tcPr>
          <w:p w14:paraId="051D2BA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4B20E35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47BD43A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42D89A4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0AA4973A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4" w:type="pct"/>
          </w:tcPr>
          <w:p w14:paraId="674A4D55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</w:tr>
      <w:tr w:rsidR="001F094F" w:rsidRPr="000F7AD0" w14:paraId="13599EC7" w14:textId="77777777" w:rsidTr="00C01C4B">
        <w:trPr>
          <w:trHeight w:val="432"/>
        </w:trPr>
        <w:tc>
          <w:tcPr>
            <w:tcW w:w="1041" w:type="pct"/>
          </w:tcPr>
          <w:p w14:paraId="281AE9AE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Nausea</w:t>
            </w:r>
          </w:p>
        </w:tc>
        <w:tc>
          <w:tcPr>
            <w:tcW w:w="495" w:type="pct"/>
          </w:tcPr>
          <w:p w14:paraId="2B837EA5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6E9E4FE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  <w:tcBorders>
              <w:left w:val="nil"/>
            </w:tcBorders>
          </w:tcPr>
          <w:p w14:paraId="4A6BB066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205B197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3 (4.5)</w:t>
            </w:r>
          </w:p>
        </w:tc>
        <w:tc>
          <w:tcPr>
            <w:tcW w:w="495" w:type="pct"/>
          </w:tcPr>
          <w:p w14:paraId="61EDA17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  <w:tcBorders>
              <w:left w:val="nil"/>
            </w:tcBorders>
          </w:tcPr>
          <w:p w14:paraId="7458DA0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0FB213E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4" w:type="pct"/>
          </w:tcPr>
          <w:p w14:paraId="3DB2E72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6777E8E4" w14:textId="77777777" w:rsidTr="00C01C4B">
        <w:trPr>
          <w:trHeight w:val="432"/>
        </w:trPr>
        <w:tc>
          <w:tcPr>
            <w:tcW w:w="1041" w:type="pct"/>
          </w:tcPr>
          <w:p w14:paraId="702CFE33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Abdominal distension</w:t>
            </w:r>
          </w:p>
        </w:tc>
        <w:tc>
          <w:tcPr>
            <w:tcW w:w="495" w:type="pct"/>
          </w:tcPr>
          <w:p w14:paraId="0920D66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4BCEDCA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59F3D05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798C024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0B41315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3 (4.5)</w:t>
            </w:r>
          </w:p>
        </w:tc>
        <w:tc>
          <w:tcPr>
            <w:tcW w:w="495" w:type="pct"/>
            <w:tcBorders>
              <w:left w:val="nil"/>
            </w:tcBorders>
          </w:tcPr>
          <w:p w14:paraId="5F0FC47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AF17AA5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4" w:type="pct"/>
          </w:tcPr>
          <w:p w14:paraId="1CFB1596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</w:tr>
      <w:tr w:rsidR="001F094F" w:rsidRPr="000F7AD0" w14:paraId="77F84F57" w14:textId="77777777" w:rsidTr="00C01C4B">
        <w:trPr>
          <w:trHeight w:val="432"/>
        </w:trPr>
        <w:tc>
          <w:tcPr>
            <w:tcW w:w="1041" w:type="pct"/>
          </w:tcPr>
          <w:p w14:paraId="7E2E6504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495" w:type="pct"/>
          </w:tcPr>
          <w:p w14:paraId="54E643C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20C26CA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5DD004B5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1051881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22DFC41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  <w:tcBorders>
              <w:left w:val="nil"/>
            </w:tcBorders>
          </w:tcPr>
          <w:p w14:paraId="7D733E8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4932075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1F50C091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3 (4.5)</w:t>
            </w:r>
          </w:p>
        </w:tc>
      </w:tr>
      <w:tr w:rsidR="001F094F" w:rsidRPr="000F7AD0" w14:paraId="5B9D295A" w14:textId="77777777" w:rsidTr="00C01C4B">
        <w:trPr>
          <w:trHeight w:val="432"/>
        </w:trPr>
        <w:tc>
          <w:tcPr>
            <w:tcW w:w="1041" w:type="pct"/>
          </w:tcPr>
          <w:p w14:paraId="0C08C68D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DM inadequate control</w:t>
            </w:r>
          </w:p>
        </w:tc>
        <w:tc>
          <w:tcPr>
            <w:tcW w:w="495" w:type="pct"/>
          </w:tcPr>
          <w:p w14:paraId="47B5D22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254B440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537EC7E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41C76AD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A5B95DA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46907F7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30761B8C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3E0B894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796B7721" w14:textId="77777777" w:rsidTr="00C01C4B">
        <w:trPr>
          <w:trHeight w:val="432"/>
        </w:trPr>
        <w:tc>
          <w:tcPr>
            <w:tcW w:w="1041" w:type="pct"/>
          </w:tcPr>
          <w:p w14:paraId="37483803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Dyspepsia</w:t>
            </w:r>
          </w:p>
        </w:tc>
        <w:tc>
          <w:tcPr>
            <w:tcW w:w="495" w:type="pct"/>
          </w:tcPr>
          <w:p w14:paraId="6899AE8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6AC8FF9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3C01B3B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28597E48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0C4E461C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31E44B4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E27E77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7BE7747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31944121" w14:textId="77777777" w:rsidTr="00C01C4B">
        <w:trPr>
          <w:trHeight w:val="432"/>
        </w:trPr>
        <w:tc>
          <w:tcPr>
            <w:tcW w:w="1041" w:type="pct"/>
          </w:tcPr>
          <w:p w14:paraId="2AC629E5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Flatulence</w:t>
            </w:r>
          </w:p>
        </w:tc>
        <w:tc>
          <w:tcPr>
            <w:tcW w:w="495" w:type="pct"/>
          </w:tcPr>
          <w:p w14:paraId="0F42083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7342E206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67E60686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E9536B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3D61FEBA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7375E80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0D53592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4" w:type="pct"/>
          </w:tcPr>
          <w:p w14:paraId="51908D9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22491A9C" w14:textId="77777777" w:rsidTr="00C01C4B">
        <w:trPr>
          <w:trHeight w:val="432"/>
        </w:trPr>
        <w:tc>
          <w:tcPr>
            <w:tcW w:w="1041" w:type="pct"/>
          </w:tcPr>
          <w:p w14:paraId="1F936B14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Hypokalemia</w:t>
            </w:r>
          </w:p>
        </w:tc>
        <w:tc>
          <w:tcPr>
            <w:tcW w:w="495" w:type="pct"/>
          </w:tcPr>
          <w:p w14:paraId="757F9AC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3B62C80C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57A14DE6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62364CB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829F25A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  <w:tcBorders>
              <w:left w:val="nil"/>
            </w:tcBorders>
          </w:tcPr>
          <w:p w14:paraId="5C4359C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ED84DDC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6B2FC29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64AADD3D" w14:textId="77777777" w:rsidTr="00C01C4B">
        <w:trPr>
          <w:trHeight w:val="432"/>
        </w:trPr>
        <w:tc>
          <w:tcPr>
            <w:tcW w:w="1041" w:type="pct"/>
          </w:tcPr>
          <w:p w14:paraId="698EA0F8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</w:p>
        </w:tc>
        <w:tc>
          <w:tcPr>
            <w:tcW w:w="495" w:type="pct"/>
          </w:tcPr>
          <w:p w14:paraId="1FC2432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5" w:type="pct"/>
          </w:tcPr>
          <w:p w14:paraId="7A98039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34CDB2E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2564BF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3AD5E6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3D0C8D09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258B5B6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6E3E3CA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4F" w:rsidRPr="000F7AD0" w14:paraId="0AEA58DA" w14:textId="77777777" w:rsidTr="00C01C4B">
        <w:trPr>
          <w:trHeight w:val="432"/>
        </w:trPr>
        <w:tc>
          <w:tcPr>
            <w:tcW w:w="1041" w:type="pct"/>
          </w:tcPr>
          <w:p w14:paraId="09F65B15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Sinusitis</w:t>
            </w:r>
          </w:p>
        </w:tc>
        <w:tc>
          <w:tcPr>
            <w:tcW w:w="495" w:type="pct"/>
          </w:tcPr>
          <w:p w14:paraId="4B10FA0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65542692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</w:tcBorders>
          </w:tcPr>
          <w:p w14:paraId="685894F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2956BC9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F8DBAE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3 (4.5)</w:t>
            </w:r>
          </w:p>
        </w:tc>
        <w:tc>
          <w:tcPr>
            <w:tcW w:w="495" w:type="pct"/>
            <w:tcBorders>
              <w:left w:val="nil"/>
            </w:tcBorders>
          </w:tcPr>
          <w:p w14:paraId="7B4920A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  <w:tc>
          <w:tcPr>
            <w:tcW w:w="495" w:type="pct"/>
          </w:tcPr>
          <w:p w14:paraId="3F7607D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14:paraId="2E18DD30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(1.5)</w:t>
            </w:r>
          </w:p>
        </w:tc>
      </w:tr>
      <w:tr w:rsidR="001F094F" w:rsidRPr="000F7AD0" w14:paraId="623B165B" w14:textId="77777777" w:rsidTr="00C01C4B">
        <w:trPr>
          <w:trHeight w:val="432"/>
        </w:trPr>
        <w:tc>
          <w:tcPr>
            <w:tcW w:w="1041" w:type="pct"/>
            <w:tcBorders>
              <w:bottom w:val="single" w:sz="4" w:space="0" w:color="auto"/>
            </w:tcBorders>
          </w:tcPr>
          <w:p w14:paraId="5B5F5193" w14:textId="77777777" w:rsidR="001F094F" w:rsidRPr="000F7AD0" w:rsidRDefault="001F094F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Weight gain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72C95EF3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24C755B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</w:tcBorders>
          </w:tcPr>
          <w:p w14:paraId="3A3EFF3F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1DD2EFE7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404A267E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</w:tcBorders>
          </w:tcPr>
          <w:p w14:paraId="77B384B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CF8461D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2 (3.0)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1BA69F54" w14:textId="77777777" w:rsidR="001F094F" w:rsidRPr="000F7AD0" w:rsidRDefault="001F094F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FD58DC8" w14:textId="77777777" w:rsidR="001F094F" w:rsidRPr="000F7AD0" w:rsidRDefault="001F094F" w:rsidP="001F094F">
      <w:pPr>
        <w:spacing w:after="240" w:line="480" w:lineRule="auto"/>
        <w:rPr>
          <w:sz w:val="28"/>
          <w:szCs w:val="28"/>
        </w:rPr>
      </w:pPr>
      <w:r w:rsidRPr="000F7AD0">
        <w:rPr>
          <w:rFonts w:ascii="Times New Roman" w:hAnsi="Times New Roman" w:cs="Times New Roman"/>
          <w:sz w:val="24"/>
          <w:szCs w:val="24"/>
        </w:rPr>
        <w:t>DM, diabetes mellitus; DR1, delayed-release formulation 1; IR, immediate-release formulation; LIN, linaclotide; PBO, placebo; TEAE, treatment-emergent adverse event; URTI, upper respiratory tract infection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7AD0">
        <w:rPr>
          <w:sz w:val="28"/>
          <w:szCs w:val="28"/>
        </w:rPr>
        <w:fldChar w:fldCharType="begin"/>
      </w:r>
      <w:r w:rsidRPr="000F7AD0">
        <w:rPr>
          <w:sz w:val="28"/>
          <w:szCs w:val="28"/>
        </w:rPr>
        <w:instrText xml:space="preserve"> ADDIN EN.REFLIST </w:instrText>
      </w:r>
      <w:r w:rsidRPr="000F7AD0">
        <w:rPr>
          <w:sz w:val="28"/>
          <w:szCs w:val="28"/>
        </w:rPr>
        <w:fldChar w:fldCharType="end"/>
      </w:r>
    </w:p>
    <w:p w14:paraId="40F9571D" w14:textId="77777777" w:rsidR="007B39B6" w:rsidRDefault="007B39B6"/>
    <w:sectPr w:rsidR="007B39B6" w:rsidSect="001F094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5A3D" w14:textId="77777777" w:rsidR="007133CE" w:rsidRDefault="007133CE" w:rsidP="007133CE">
      <w:pPr>
        <w:spacing w:after="0" w:line="240" w:lineRule="auto"/>
      </w:pPr>
      <w:r>
        <w:separator/>
      </w:r>
    </w:p>
  </w:endnote>
  <w:endnote w:type="continuationSeparator" w:id="0">
    <w:p w14:paraId="5CA33D5E" w14:textId="77777777" w:rsidR="007133CE" w:rsidRDefault="007133CE" w:rsidP="007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5B98" w14:textId="77777777" w:rsidR="007133CE" w:rsidRDefault="007133CE" w:rsidP="007133CE">
      <w:pPr>
        <w:spacing w:after="0" w:line="240" w:lineRule="auto"/>
      </w:pPr>
      <w:r>
        <w:separator/>
      </w:r>
    </w:p>
  </w:footnote>
  <w:footnote w:type="continuationSeparator" w:id="0">
    <w:p w14:paraId="52600BFC" w14:textId="77777777" w:rsidR="007133CE" w:rsidRDefault="007133CE" w:rsidP="0071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4F"/>
    <w:rsid w:val="001F094F"/>
    <w:rsid w:val="007133CE"/>
    <w:rsid w:val="007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9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094F"/>
    <w:rPr>
      <w:rFonts w:ascii="Futura Lt BT" w:hAnsi="Futura Lt B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94F"/>
    <w:pPr>
      <w:spacing w:after="0" w:line="240" w:lineRule="auto"/>
    </w:pPr>
    <w:rPr>
      <w:rFonts w:ascii="Futura Lt BT" w:hAnsi="Futura Lt BT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CE"/>
    <w:rPr>
      <w:rFonts w:ascii="Futura Lt BT" w:hAnsi="Futura Lt B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CE"/>
    <w:rPr>
      <w:rFonts w:ascii="Futura Lt BT" w:hAnsi="Futura Lt B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25FF60D775E95E4BB3EEA2C9477777F8" ma:contentTypeVersion="0" ma:contentTypeDescription="Create a new document." ma:contentTypeScope="" ma:versionID="20247320a91f4458901cc22280a480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0D72E-B880-4646-960D-F95380D695E3}"/>
</file>

<file path=customXml/itemProps2.xml><?xml version="1.0" encoding="utf-8"?>
<ds:datastoreItem xmlns:ds="http://schemas.openxmlformats.org/officeDocument/2006/customXml" ds:itemID="{8190CA3D-FAB6-4472-BE86-473FE206FC5B}"/>
</file>

<file path=customXml/itemProps3.xml><?xml version="1.0" encoding="utf-8"?>
<ds:datastoreItem xmlns:ds="http://schemas.openxmlformats.org/officeDocument/2006/customXml" ds:itemID="{8946D1C4-B638-4CD9-9B67-A1A6F2C79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2020-05-11T13:03:00Z</dcterms:created>
  <dcterms:modified xsi:type="dcterms:W3CDTF">2020-05-11T13:03:00Z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0x010100FA0963FA69A646AA916D2E41284FC1000025FF60D775E95E4BB3EEA2C9477777F8</vt:lpwstr>
  </property>
</Properties>
</file>