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B9AA" w14:textId="46455F79" w:rsidR="00361DC9" w:rsidRDefault="001270E6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Text, Supplemental Digital Content 1, </w:t>
      </w:r>
      <w:r w:rsidR="00361DC9">
        <w:rPr>
          <w:rFonts w:ascii="Arial" w:hAnsi="Arial" w:cs="Arial"/>
          <w:b/>
          <w:bCs/>
        </w:rPr>
        <w:t>Detailed information of the process to generate the TissueCypher risk score</w:t>
      </w:r>
    </w:p>
    <w:bookmarkEnd w:id="0"/>
    <w:p w14:paraId="395F973D" w14:textId="77777777" w:rsidR="00361DC9" w:rsidRDefault="00361DC9">
      <w:pPr>
        <w:rPr>
          <w:rFonts w:ascii="Arial" w:hAnsi="Arial" w:cs="Arial"/>
          <w:b/>
          <w:bCs/>
        </w:rPr>
      </w:pPr>
    </w:p>
    <w:p w14:paraId="18F2BEB1" w14:textId="11036757" w:rsidR="00361DC9" w:rsidRPr="00E03772" w:rsidRDefault="00361DC9" w:rsidP="00361DC9">
      <w:pPr>
        <w:spacing w:line="480" w:lineRule="auto"/>
        <w:rPr>
          <w:rFonts w:ascii="Arial" w:hAnsi="Arial" w:cs="Arial"/>
        </w:rPr>
      </w:pPr>
      <w:r w:rsidRPr="00011EDF">
        <w:rPr>
          <w:rFonts w:ascii="Arial" w:hAnsi="Arial" w:cs="Arial"/>
          <w:i/>
        </w:rPr>
        <w:t>Multiplexed immunofluorescent labeling and whole slide fluorescence scanning:</w:t>
      </w:r>
      <w:r w:rsidRPr="00011EDF">
        <w:rPr>
          <w:rFonts w:ascii="Arial" w:hAnsi="Arial" w:cs="Arial"/>
        </w:rPr>
        <w:t xml:space="preserve"> Five-micron sections of FFPE biopsies were auto-labeled by multiplexed immunofluorescence for p16, alpha-methylacyl-CoA racemase (AMACR), p53, HER2, cytokeratin-20 (K20), CD68, COX-2 (cyclo-oxygenase-2), HIF-1</w:t>
      </w:r>
      <w:r w:rsidRPr="009A5EA2">
        <w:rPr>
          <w:rFonts w:ascii="Symbol" w:hAnsi="Symbol" w:cs="Arial"/>
        </w:rPr>
        <w:t></w:t>
      </w:r>
      <w:r w:rsidRPr="00011EDF">
        <w:rPr>
          <w:rFonts w:ascii="Arial" w:hAnsi="Arial" w:cs="Arial"/>
        </w:rPr>
        <w:t xml:space="preserve"> (hypoxia-inducible factor 1-alpha subunit), and CD45RO, with Hoechst 33342 labeling of nuclei, according to previously described methods </w:t>
      </w:r>
      <w:r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PjxsYW5ndWFnZT5lbmc8L2xhbmd1YWdlPjwvcmVjb3JkPjwvQ2l0ZT48Q2l0ZT48QXV0aG9yPkRl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</w:fldData>
        </w:fldChar>
      </w:r>
      <w:r w:rsidR="00B26EB6">
        <w:rPr>
          <w:rFonts w:ascii="Arial" w:hAnsi="Arial" w:cs="Arial"/>
        </w:rPr>
        <w:instrText xml:space="preserve"> ADDIN EN.CITE </w:instrText>
      </w:r>
      <w:r w:rsidR="00B26EB6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PjxsYW5ndWFnZT5lbmc8L2xhbmd1YWdlPjwvcmVjb3JkPjwvQ2l0ZT48Q2l0ZT48QXV0aG9yPkRl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</w:fldData>
        </w:fldChar>
      </w:r>
      <w:r w:rsidR="00B26EB6">
        <w:rPr>
          <w:rFonts w:ascii="Arial" w:hAnsi="Arial" w:cs="Arial"/>
        </w:rPr>
        <w:instrText xml:space="preserve"> ADDIN EN.CITE.DATA </w:instrText>
      </w:r>
      <w:r w:rsidR="00B26EB6">
        <w:rPr>
          <w:rFonts w:ascii="Arial" w:hAnsi="Arial" w:cs="Arial"/>
        </w:rPr>
      </w:r>
      <w:r w:rsidR="00B26EB6"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26EB6">
        <w:rPr>
          <w:rFonts w:ascii="Arial" w:hAnsi="Arial" w:cs="Arial"/>
        </w:rPr>
        <w:t>(1-3)</w:t>
      </w:r>
      <w:r>
        <w:rPr>
          <w:rFonts w:ascii="Arial" w:hAnsi="Arial" w:cs="Arial"/>
        </w:rPr>
        <w:fldChar w:fldCharType="end"/>
      </w:r>
      <w:r w:rsidRPr="00E03772">
        <w:rPr>
          <w:rFonts w:ascii="Arial" w:hAnsi="Arial" w:cs="Arial"/>
        </w:rPr>
        <w:t xml:space="preserve"> using the BOND Rx (Leica Biosystems, Inc). Labeled tissue slides were imaged using a standard operating procedure at 20x magnification on ScanScope FL scanners (Leica BioSystems) as previously described </w:t>
      </w:r>
      <w:r>
        <w:rPr>
          <w:rFonts w:ascii="Arial" w:hAnsi="Arial" w:cs="Arial"/>
        </w:rPr>
        <w:fldChar w:fldCharType="begin"/>
      </w:r>
      <w:r w:rsidR="00B26EB6">
        <w:rPr>
          <w:rFonts w:ascii="Arial" w:hAnsi="Arial" w:cs="Arial"/>
        </w:rPr>
        <w:instrText xml:space="preserve"> ADDIN EN.CITE &lt;EndNote&gt;&lt;Cite&gt;&lt;Author&gt;Prichard&lt;/Author&gt;&lt;Year&gt;2015&lt;/Year&gt;&lt;RecNum&gt;4057&lt;/RecNum&gt;&lt;record&gt;&lt;rec-number&gt;4057&lt;/rec-number&gt;&lt;foreign-keys&gt;&lt;key app="EN" db-id="5datpzwed5r2ebe9evnvaef555052v5azsaa"&gt;4057&lt;/key&gt;&lt;/foreign-keys&gt;&lt;ref-type name="Journal Article"&gt;17&lt;/ref-type&gt;&lt;contributors&gt;&lt;authors&gt;&lt;author&gt;Prichard, J. W.&lt;/author&gt;&lt;author&gt;Davison, J.M.&lt;/author&gt;&lt;author&gt;Campbell, B.B.&lt;/author&gt;&lt;author&gt;Repa, K.A.&lt;/author&gt;&lt;author&gt;Reese, L.M.&lt;/author&gt;&lt;author&gt;Nguyen, X.M.&lt;/author&gt;&lt;author&gt;Li, J.&lt;/author&gt;&lt;author&gt;Foxwell, T.&lt;/author&gt;&lt;author&gt;Taylor, D.L.&lt;/author&gt;&lt;author&gt;Critchley-Thorne, R.J.&lt;/author&gt;&lt;/authors&gt;&lt;/contributors&gt;&lt;titles&gt;&lt;title&gt;TissueCypher: A Systems Biology Approach to Anatomic Pathology&lt;/title&gt;&lt;secondary-title&gt;Journal of Pathology Informatics&lt;/secondary-title&gt;&lt;/titles&gt;&lt;periodical&gt;&lt;full-title&gt;Journal of Pathology Informatics&lt;/full-title&gt;&lt;/periodical&gt;&lt;volume&gt;6:48.&lt;/volume&gt;&lt;dates&gt;&lt;year&gt;2015&lt;/year&gt;&lt;/dates&gt;&lt;urls&gt;&lt;/urls&gt;&lt;/record&gt;&lt;/Cite&gt;&lt;/EndNote&gt;</w:instrText>
      </w:r>
      <w:r>
        <w:rPr>
          <w:rFonts w:ascii="Arial" w:hAnsi="Arial" w:cs="Arial"/>
        </w:rPr>
        <w:fldChar w:fldCharType="separate"/>
      </w:r>
      <w:r w:rsidR="00B26EB6">
        <w:rPr>
          <w:rFonts w:ascii="Arial" w:hAnsi="Arial" w:cs="Arial"/>
        </w:rPr>
        <w:t>(1)</w:t>
      </w:r>
      <w:r>
        <w:rPr>
          <w:rFonts w:ascii="Arial" w:hAnsi="Arial" w:cs="Arial"/>
        </w:rPr>
        <w:fldChar w:fldCharType="end"/>
      </w:r>
      <w:r w:rsidRPr="00E03772">
        <w:rPr>
          <w:rFonts w:ascii="Arial" w:hAnsi="Arial" w:cs="Arial"/>
        </w:rPr>
        <w:t>.</w:t>
      </w:r>
    </w:p>
    <w:p w14:paraId="706B0812" w14:textId="31BCB997" w:rsidR="00361DC9" w:rsidRDefault="00361DC9" w:rsidP="00361DC9">
      <w:pPr>
        <w:spacing w:line="480" w:lineRule="auto"/>
        <w:rPr>
          <w:rFonts w:ascii="Arial" w:hAnsi="Arial" w:cs="Arial"/>
          <w:b/>
          <w:bCs/>
        </w:rPr>
      </w:pPr>
      <w:r w:rsidRPr="00E03772">
        <w:rPr>
          <w:rFonts w:ascii="Arial" w:hAnsi="Arial" w:cs="Arial"/>
          <w:i/>
        </w:rPr>
        <w:t>Quantitative image analysis and generation of risk scores:</w:t>
      </w:r>
      <w:r w:rsidRPr="00E03772">
        <w:rPr>
          <w:rFonts w:ascii="Arial" w:hAnsi="Arial" w:cs="Arial"/>
        </w:rPr>
        <w:t xml:space="preserve"> Whole slide fluorescence images of tissues labeled as described above were analyzed using the TissueCypher Image Analysis Platform (Cernostics, Inc., Pittsburgh, PA) to extract the 15 pre-defined features that are the required input for the risk classifier, as described previously </w:t>
      </w:r>
      <w:r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PjxsYW5ndWFnZT5lbmc8L2xhbmd1YWdlPjwvcmVjb3JkPjwvQ2l0ZT48Q2l0ZSBFeGNsdWRlWWVh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</w:fldData>
        </w:fldChar>
      </w:r>
      <w:r w:rsidR="00B26EB6">
        <w:rPr>
          <w:rFonts w:ascii="Arial" w:hAnsi="Arial" w:cs="Arial"/>
        </w:rPr>
        <w:instrText xml:space="preserve"> ADDIN EN.CITE </w:instrText>
      </w:r>
      <w:r w:rsidR="00B26EB6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PjxsYW5ndWFnZT5lbmc8L2xhbmd1YWdlPjwvcmVjb3JkPjwvQ2l0ZT48Q2l0ZSBFeGNsdWRlWWVh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</w:fldData>
        </w:fldChar>
      </w:r>
      <w:r w:rsidR="00B26EB6">
        <w:rPr>
          <w:rFonts w:ascii="Arial" w:hAnsi="Arial" w:cs="Arial"/>
        </w:rPr>
        <w:instrText xml:space="preserve"> ADDIN EN.CITE.DATA </w:instrText>
      </w:r>
      <w:r w:rsidR="00B26EB6">
        <w:rPr>
          <w:rFonts w:ascii="Arial" w:hAnsi="Arial" w:cs="Arial"/>
        </w:rPr>
      </w:r>
      <w:r w:rsidR="00B26EB6"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26EB6">
        <w:rPr>
          <w:rFonts w:ascii="Arial" w:hAnsi="Arial" w:cs="Arial"/>
        </w:rPr>
        <w:t>(1, 2, 4)</w:t>
      </w:r>
      <w:r>
        <w:rPr>
          <w:rFonts w:ascii="Arial" w:hAnsi="Arial" w:cs="Arial"/>
        </w:rPr>
        <w:fldChar w:fldCharType="end"/>
      </w:r>
      <w:r w:rsidRPr="00E03772">
        <w:rPr>
          <w:rFonts w:ascii="Arial" w:hAnsi="Arial" w:cs="Arial"/>
        </w:rPr>
        <w:t xml:space="preserve">. Risk scores (0-10) and risk classes (low-, intermediate- and high-risk) were calculated by the risk classification algorithm using the 15 quantitative measures, as previously described </w:t>
      </w:r>
      <w:r>
        <w:rPr>
          <w:rFonts w:ascii="Arial" w:hAnsi="Arial" w:cs="Arial"/>
        </w:rPr>
        <w:fldChar w:fldCharType="begin">
          <w:fldData xml:space="preserve">PEVuZE5vdGU+PENpdGU+PEF1dGhvcj5Dcml0Y2hsZXktVGhvcm5lPC9BdXRob3I+PFllYXI+MjAx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</w:fldData>
        </w:fldChar>
      </w:r>
      <w:r w:rsidR="00B26EB6">
        <w:rPr>
          <w:rFonts w:ascii="Arial" w:hAnsi="Arial" w:cs="Arial"/>
        </w:rPr>
        <w:instrText xml:space="preserve"> ADDIN EN.CITE </w:instrText>
      </w:r>
      <w:r w:rsidR="00B26EB6">
        <w:rPr>
          <w:rFonts w:ascii="Arial" w:hAnsi="Arial" w:cs="Arial"/>
        </w:rPr>
        <w:fldChar w:fldCharType="begin">
          <w:fldData xml:space="preserve">PEVuZE5vdGU+PENpdGU+PEF1dGhvcj5Dcml0Y2hsZXktVGhvcm5lPC9BdXRob3I+PFllYXI+MjAx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</w:fldData>
        </w:fldChar>
      </w:r>
      <w:r w:rsidR="00B26EB6">
        <w:rPr>
          <w:rFonts w:ascii="Arial" w:hAnsi="Arial" w:cs="Arial"/>
        </w:rPr>
        <w:instrText xml:space="preserve"> ADDIN EN.CITE.DATA </w:instrText>
      </w:r>
      <w:r w:rsidR="00B26EB6">
        <w:rPr>
          <w:rFonts w:ascii="Arial" w:hAnsi="Arial" w:cs="Arial"/>
        </w:rPr>
      </w:r>
      <w:r w:rsidR="00B26EB6"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26EB6">
        <w:rPr>
          <w:rFonts w:ascii="Arial" w:hAnsi="Arial" w:cs="Arial"/>
        </w:rPr>
        <w:t>(2, 4)</w:t>
      </w:r>
      <w:r>
        <w:rPr>
          <w:rFonts w:ascii="Arial" w:hAnsi="Arial" w:cs="Arial"/>
        </w:rPr>
        <w:fldChar w:fldCharType="end"/>
      </w:r>
    </w:p>
    <w:p w14:paraId="300C79A6" w14:textId="77777777" w:rsidR="000605CF" w:rsidRDefault="000605CF" w:rsidP="001209B6">
      <w:pPr>
        <w:spacing w:line="480" w:lineRule="auto"/>
        <w:rPr>
          <w:rFonts w:ascii="Arial" w:hAnsi="Arial" w:cs="Arial"/>
          <w:b/>
          <w:bCs/>
        </w:rPr>
      </w:pPr>
    </w:p>
    <w:p w14:paraId="360BAD2A" w14:textId="1DDC85FA" w:rsidR="00B26EB6" w:rsidRPr="001209B6" w:rsidRDefault="00B26EB6" w:rsidP="001209B6">
      <w:pPr>
        <w:spacing w:line="480" w:lineRule="auto"/>
        <w:rPr>
          <w:rFonts w:ascii="Arial" w:hAnsi="Arial" w:cs="Arial"/>
          <w:b/>
          <w:bCs/>
        </w:rPr>
      </w:pPr>
      <w:r w:rsidRPr="001209B6">
        <w:rPr>
          <w:rFonts w:ascii="Arial" w:hAnsi="Arial" w:cs="Arial"/>
          <w:b/>
          <w:bCs/>
        </w:rPr>
        <w:t>Supplemental References</w:t>
      </w:r>
    </w:p>
    <w:p w14:paraId="6EBDB57B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  <w:r w:rsidRPr="001209B6">
        <w:rPr>
          <w:rFonts w:ascii="Arial" w:hAnsi="Arial" w:cs="Arial"/>
        </w:rPr>
        <w:fldChar w:fldCharType="begin"/>
      </w:r>
      <w:r w:rsidRPr="001209B6">
        <w:rPr>
          <w:rFonts w:ascii="Arial" w:hAnsi="Arial" w:cs="Arial"/>
        </w:rPr>
        <w:instrText xml:space="preserve"> ADDIN EN.REFLIST </w:instrText>
      </w:r>
      <w:r w:rsidRPr="001209B6">
        <w:rPr>
          <w:rFonts w:ascii="Arial" w:hAnsi="Arial" w:cs="Arial"/>
        </w:rPr>
        <w:fldChar w:fldCharType="separate"/>
      </w:r>
      <w:r w:rsidRPr="001209B6">
        <w:rPr>
          <w:rFonts w:ascii="Arial" w:hAnsi="Arial" w:cs="Arial"/>
        </w:rPr>
        <w:t>1.</w:t>
      </w:r>
      <w:r w:rsidRPr="001209B6">
        <w:rPr>
          <w:rFonts w:ascii="Arial" w:hAnsi="Arial" w:cs="Arial"/>
        </w:rPr>
        <w:tab/>
        <w:t xml:space="preserve">Prichard, J. W., Davison, J. M., Campbell, B. B., Repa, K. A., Reese, L. M., Nguyen, X. M., Li, J., Foxwell, T., Taylor, D. L., and Critchley-Thorne, R. J. TissueCypher: A Systems Biology Approach to Anatomic Pathology. Journal of Pathology Informatics, </w:t>
      </w:r>
      <w:r w:rsidRPr="001209B6">
        <w:rPr>
          <w:rFonts w:ascii="Arial" w:hAnsi="Arial" w:cs="Arial"/>
          <w:i/>
        </w:rPr>
        <w:t>6:48.</w:t>
      </w:r>
      <w:r w:rsidRPr="001209B6">
        <w:rPr>
          <w:rFonts w:ascii="Arial" w:hAnsi="Arial" w:cs="Arial"/>
        </w:rPr>
        <w:t>, 2015.</w:t>
      </w:r>
    </w:p>
    <w:p w14:paraId="2D45606B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</w:p>
    <w:p w14:paraId="1153AB36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  <w:r w:rsidRPr="001209B6">
        <w:rPr>
          <w:rFonts w:ascii="Arial" w:hAnsi="Arial" w:cs="Arial"/>
        </w:rPr>
        <w:t>2.</w:t>
      </w:r>
      <w:r w:rsidRPr="001209B6">
        <w:rPr>
          <w:rFonts w:ascii="Arial" w:hAnsi="Arial" w:cs="Arial"/>
        </w:rPr>
        <w:tab/>
        <w:t xml:space="preserve">Critchley-Thorne, R. J., Duits, L. C., Prichard, J. W., Davison, J. M., Jobe, B. A., Campbell, B. B., Zhang, Y., Repa, K. A., Reese, L. M., Li, J., Diehl, D. L., Jhala, N. C., </w:t>
      </w:r>
      <w:r w:rsidRPr="001209B6">
        <w:rPr>
          <w:rFonts w:ascii="Arial" w:hAnsi="Arial" w:cs="Arial"/>
        </w:rPr>
        <w:lastRenderedPageBreak/>
        <w:t xml:space="preserve">Ginsberg, G., DeMarshall, M., Foxwell, T., Zaidi, A. H., Lansing Taylor, D., Rustgi, A. K., Bergman, J. J., and Falk, G. W. A Tissue Systems Pathology Assay for High-Risk Barrett's Esophagus. Cancer Epidemiol Biomarkers Prev, </w:t>
      </w:r>
      <w:r w:rsidRPr="001209B6">
        <w:rPr>
          <w:rFonts w:ascii="Arial" w:hAnsi="Arial" w:cs="Arial"/>
          <w:i/>
        </w:rPr>
        <w:t>25:</w:t>
      </w:r>
      <w:r w:rsidRPr="001209B6">
        <w:rPr>
          <w:rFonts w:ascii="Arial" w:hAnsi="Arial" w:cs="Arial"/>
        </w:rPr>
        <w:t xml:space="preserve"> 958-68, 2016.</w:t>
      </w:r>
    </w:p>
    <w:p w14:paraId="7CE14A30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</w:p>
    <w:p w14:paraId="6FC2214E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  <w:r w:rsidRPr="001209B6">
        <w:rPr>
          <w:rFonts w:ascii="Arial" w:hAnsi="Arial" w:cs="Arial"/>
        </w:rPr>
        <w:t>3.</w:t>
      </w:r>
      <w:r w:rsidRPr="001209B6">
        <w:rPr>
          <w:rFonts w:ascii="Arial" w:hAnsi="Arial" w:cs="Arial"/>
        </w:rPr>
        <w:tab/>
        <w:t xml:space="preserve">DeWard, A., and Critchley-Thorne, R. J. Systems Biology Approaches in Cancer Pathology. Methods Mol Biol, </w:t>
      </w:r>
      <w:r w:rsidRPr="001209B6">
        <w:rPr>
          <w:rFonts w:ascii="Arial" w:hAnsi="Arial" w:cs="Arial"/>
          <w:i/>
        </w:rPr>
        <w:t>1711:</w:t>
      </w:r>
      <w:r w:rsidRPr="001209B6">
        <w:rPr>
          <w:rFonts w:ascii="Arial" w:hAnsi="Arial" w:cs="Arial"/>
        </w:rPr>
        <w:t xml:space="preserve"> 261-273, 2018.</w:t>
      </w:r>
    </w:p>
    <w:p w14:paraId="49F1C7B2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</w:p>
    <w:p w14:paraId="0C743101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  <w:r w:rsidRPr="001209B6">
        <w:rPr>
          <w:rFonts w:ascii="Arial" w:hAnsi="Arial" w:cs="Arial"/>
        </w:rPr>
        <w:t>4.</w:t>
      </w:r>
      <w:r w:rsidRPr="001209B6">
        <w:rPr>
          <w:rFonts w:ascii="Arial" w:hAnsi="Arial" w:cs="Arial"/>
        </w:rPr>
        <w:tab/>
        <w:t xml:space="preserve">Critchley-Thorne, R. J., Davison, J. M., Prichard, J. W., Reese, L. M., Zhang, Y., Repa, K., Li, J., Diehl, D. L., Jhala, N. C., Ginsberg, G. G., DeMarshall, M., Foxwell, T., Jobe, B. A., Zaidi, A. H., Duits, L. C., Bergman, J. J., Rustgi, A., and Falk, G. W. A Tissue Systems Pathology Test Detects Abnormalities Associated with Prevalent High-Grade Dysplasia and Esophageal Cancer in Barrett's Esophagus. Cancer Epidemiol Biomarkers Prev, </w:t>
      </w:r>
      <w:r w:rsidRPr="001209B6">
        <w:rPr>
          <w:rFonts w:ascii="Arial" w:hAnsi="Arial" w:cs="Arial"/>
          <w:i/>
        </w:rPr>
        <w:t>26:</w:t>
      </w:r>
      <w:r w:rsidRPr="001209B6">
        <w:rPr>
          <w:rFonts w:ascii="Arial" w:hAnsi="Arial" w:cs="Arial"/>
        </w:rPr>
        <w:t xml:space="preserve"> 240-248, 2017.</w:t>
      </w:r>
    </w:p>
    <w:p w14:paraId="754A39B7" w14:textId="77777777" w:rsidR="00B26EB6" w:rsidRPr="001209B6" w:rsidRDefault="00B26EB6" w:rsidP="001209B6">
      <w:pPr>
        <w:spacing w:after="0" w:line="480" w:lineRule="auto"/>
        <w:rPr>
          <w:rFonts w:ascii="Arial" w:hAnsi="Arial" w:cs="Arial"/>
        </w:rPr>
      </w:pPr>
    </w:p>
    <w:p w14:paraId="5D74858C" w14:textId="6088A5B7" w:rsidR="00B26EB6" w:rsidRPr="001209B6" w:rsidRDefault="00B26EB6" w:rsidP="001209B6">
      <w:pPr>
        <w:spacing w:after="0" w:line="480" w:lineRule="auto"/>
        <w:ind w:left="720" w:hanging="720"/>
        <w:rPr>
          <w:rFonts w:ascii="Arial" w:hAnsi="Arial" w:cs="Arial"/>
        </w:rPr>
      </w:pPr>
    </w:p>
    <w:p w14:paraId="00B7D2F8" w14:textId="008DDD6E" w:rsidR="004F72BC" w:rsidRDefault="00B26EB6" w:rsidP="001209B6">
      <w:pPr>
        <w:spacing w:line="480" w:lineRule="auto"/>
      </w:pPr>
      <w:r w:rsidRPr="001209B6">
        <w:rPr>
          <w:rFonts w:ascii="Arial" w:hAnsi="Arial" w:cs="Arial"/>
        </w:rPr>
        <w:fldChar w:fldCharType="end"/>
      </w:r>
    </w:p>
    <w:sectPr w:rsidR="004F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AF93" w14:textId="77777777" w:rsidR="00AD145B" w:rsidRDefault="00AD145B" w:rsidP="00ED680A">
      <w:pPr>
        <w:spacing w:after="0" w:line="240" w:lineRule="auto"/>
      </w:pPr>
      <w:r>
        <w:separator/>
      </w:r>
    </w:p>
  </w:endnote>
  <w:endnote w:type="continuationSeparator" w:id="0">
    <w:p w14:paraId="042C16A5" w14:textId="77777777" w:rsidR="00AD145B" w:rsidRDefault="00AD145B" w:rsidP="00ED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E374" w14:textId="77777777" w:rsidR="00AD145B" w:rsidRDefault="00AD145B" w:rsidP="00ED680A">
      <w:pPr>
        <w:spacing w:after="0" w:line="240" w:lineRule="auto"/>
      </w:pPr>
      <w:r>
        <w:separator/>
      </w:r>
    </w:p>
  </w:footnote>
  <w:footnote w:type="continuationSeparator" w:id="0">
    <w:p w14:paraId="46F86DC0" w14:textId="77777777" w:rsidR="00AD145B" w:rsidRDefault="00AD145B" w:rsidP="00ED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ancer Epidemiology Biomark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T endnote library 2020.enl&lt;/item&gt;&lt;/Libraries&gt;&lt;/ENLibraries&gt;"/>
  </w:docVars>
  <w:rsids>
    <w:rsidRoot w:val="00C24AE3"/>
    <w:rsid w:val="000605CF"/>
    <w:rsid w:val="000A39C6"/>
    <w:rsid w:val="001209B6"/>
    <w:rsid w:val="001270E6"/>
    <w:rsid w:val="00161268"/>
    <w:rsid w:val="001B1CBB"/>
    <w:rsid w:val="002403B0"/>
    <w:rsid w:val="002B7D17"/>
    <w:rsid w:val="00361DC9"/>
    <w:rsid w:val="004F72BC"/>
    <w:rsid w:val="005D669C"/>
    <w:rsid w:val="006724F7"/>
    <w:rsid w:val="007C0353"/>
    <w:rsid w:val="00842E26"/>
    <w:rsid w:val="008B0EB2"/>
    <w:rsid w:val="008C08DE"/>
    <w:rsid w:val="0092175D"/>
    <w:rsid w:val="009869AB"/>
    <w:rsid w:val="00A87CF9"/>
    <w:rsid w:val="00AD145B"/>
    <w:rsid w:val="00B26EB6"/>
    <w:rsid w:val="00B535A5"/>
    <w:rsid w:val="00C24AE3"/>
    <w:rsid w:val="00D642AA"/>
    <w:rsid w:val="00D73216"/>
    <w:rsid w:val="00ED680A"/>
    <w:rsid w:val="00F138D8"/>
    <w:rsid w:val="00F310CA"/>
    <w:rsid w:val="00F36D53"/>
    <w:rsid w:val="00F712B4"/>
    <w:rsid w:val="00F8391D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8076"/>
  <w15:chartTrackingRefBased/>
  <w15:docId w15:val="{22457B41-75DE-4C19-8036-9E3B929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0A"/>
  </w:style>
  <w:style w:type="paragraph" w:styleId="Footer">
    <w:name w:val="footer"/>
    <w:basedOn w:val="Normal"/>
    <w:link w:val="FooterChar"/>
    <w:uiPriority w:val="99"/>
    <w:unhideWhenUsed/>
    <w:rsid w:val="00ED6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0A"/>
  </w:style>
  <w:style w:type="character" w:styleId="CommentReference">
    <w:name w:val="annotation reference"/>
    <w:basedOn w:val="DefaultParagraphFont"/>
    <w:uiPriority w:val="99"/>
    <w:semiHidden/>
    <w:unhideWhenUsed/>
    <w:rsid w:val="00F83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Critchley-Thorne</dc:creator>
  <cp:keywords/>
  <dc:description/>
  <cp:lastModifiedBy>Frei, N.F. (N.F.)</cp:lastModifiedBy>
  <cp:revision>3</cp:revision>
  <dcterms:created xsi:type="dcterms:W3CDTF">2020-06-18T06:06:00Z</dcterms:created>
  <dcterms:modified xsi:type="dcterms:W3CDTF">2020-06-18T06:36:00Z</dcterms:modified>
</cp:coreProperties>
</file>