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05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7"/>
        <w:gridCol w:w="1414"/>
        <w:gridCol w:w="900"/>
        <w:gridCol w:w="900"/>
        <w:gridCol w:w="1260"/>
        <w:gridCol w:w="900"/>
        <w:gridCol w:w="900"/>
        <w:gridCol w:w="1170"/>
        <w:gridCol w:w="900"/>
        <w:gridCol w:w="877"/>
      </w:tblGrid>
      <w:tr w:rsidR="00090785" w:rsidRPr="00E80B05" w:rsidTr="00090785">
        <w:trPr>
          <w:trHeight w:val="311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09078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090785" w:rsidRDefault="00090785" w:rsidP="00D13501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090785" w:rsidRPr="00E80B05" w:rsidRDefault="00090785" w:rsidP="00D13501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1997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2,494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2,375.50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418.75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381.31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485.33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20.01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21.63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7.22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6.23</w:t>
            </w:r>
          </w:p>
        </w:tc>
        <w:tc>
          <w:tcPr>
            <w:tcW w:w="877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8.30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1998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2,600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2,490.58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398.70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371.57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465.93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18.88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17.40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20.44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6.58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7.60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1999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2,660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2,582.50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366.12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354.05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443.35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18.16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16.71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19.68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6.02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5.14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6.99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2000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2,766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2,663.02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376.02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323.39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408.85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17.43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16.03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18.89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6.36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5.48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7.34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2,875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2,769.95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360.01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331.93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420.11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16.49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19.33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6.58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2,954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2,856.37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345.37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317.42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402.60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16.72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15.39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18.12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5.48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4.69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6.37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3,009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2,924.25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330.77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304.39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386.35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16.65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15.34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18.03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5.48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4.70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6.36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2004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3,073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2,983.64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359.86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292.36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369.18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17.54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16.21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18.93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4.96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6.64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2005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3,158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3,059.64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330.69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318.70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401.02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16.62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15.34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17.97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4.83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2006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3,240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3,140.42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335.50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291.99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369.39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17.04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15.76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18.38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5.31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4.56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2007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3,303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3,201.98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346.77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297.15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373.85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16.98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15.72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18.31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4.81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6.41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2008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3,359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3,270.84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306.84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306.66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386.88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15.84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14.62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17.12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4.57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3,430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3,337.96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274.95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271.78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341.90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14.71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17.19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4.34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5.08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2010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3,481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3,393.00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296.46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241.67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308.23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15.05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13.88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16.28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4.54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3.87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5.28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2011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3,552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3,454.26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262.09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260.69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332.23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14.41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13.27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15.61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3.58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2.99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4.24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3,607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3,517.82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226.11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228.76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295.42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13.42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12.32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14.57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3.84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2013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3,673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3,571.99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232.07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196.61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255.61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14.08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12.97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15.24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3.65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3.07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4.31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2014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3,717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3,635.88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201.80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202.36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261.78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13.02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11.96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2.74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3.32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2015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3,779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3,702.48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209.00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175.60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228.00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14.37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13.27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15.53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3.04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2.52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3.64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2016</w:t>
            </w:r>
          </w:p>
        </w:tc>
        <w:tc>
          <w:tcPr>
            <w:tcW w:w="99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3,820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3,728.65</w:t>
            </w:r>
          </w:p>
        </w:tc>
        <w:tc>
          <w:tcPr>
            <w:tcW w:w="1414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211.86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184.06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233.94</w:t>
            </w:r>
          </w:p>
        </w:tc>
        <w:tc>
          <w:tcPr>
            <w:tcW w:w="126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12.82</w:t>
            </w:r>
          </w:p>
        </w:tc>
        <w:tc>
          <w:tcPr>
            <w:tcW w:w="90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1170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3.14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2.61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3.74</w:t>
            </w:r>
          </w:p>
        </w:tc>
      </w:tr>
      <w:tr w:rsidR="00090785" w:rsidRPr="00E80B05" w:rsidTr="00090785">
        <w:trPr>
          <w:trHeight w:val="282"/>
        </w:trPr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2017</w:t>
            </w:r>
          </w:p>
        </w:tc>
        <w:tc>
          <w:tcPr>
            <w:tcW w:w="996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3,793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3,737.93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168.52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185.15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238.57</w:t>
            </w:r>
          </w:p>
        </w:tc>
        <w:tc>
          <w:tcPr>
            <w:tcW w:w="126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12.38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14.57</w:t>
            </w:r>
          </w:p>
        </w:tc>
        <w:tc>
          <w:tcPr>
            <w:tcW w:w="1170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  <w:t>2.87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2.37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090785" w:rsidRPr="00E80B05" w:rsidRDefault="0009078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B05">
              <w:rPr>
                <w:rFonts w:ascii="Arial" w:hAnsi="Arial" w:cs="Arial"/>
                <w:sz w:val="16"/>
                <w:szCs w:val="16"/>
              </w:rPr>
              <w:t>3.46</w:t>
            </w:r>
          </w:p>
        </w:tc>
      </w:tr>
    </w:tbl>
    <w:p w:rsidR="00090785" w:rsidRDefault="00394B2E">
      <w:pPr>
        <w:rPr>
          <w:rFonts w:ascii="Garamond" w:hAnsi="Garamond" w:cs="Calibri"/>
          <w:sz w:val="24"/>
          <w:szCs w:val="24"/>
        </w:rPr>
      </w:pPr>
      <w:r>
        <w:rPr>
          <w:rFonts w:ascii="Arial" w:hAnsi="Arial" w:cs="Arial"/>
        </w:rPr>
        <w:t>Supplemental Table 3:  Corticosteroid Utilization by</w:t>
      </w:r>
      <w:r w:rsidR="00090785">
        <w:rPr>
          <w:rFonts w:ascii="Arial" w:hAnsi="Arial" w:cs="Arial"/>
        </w:rPr>
        <w:t xml:space="preserve"> Year, Crohn’s Disease (overall)</w:t>
      </w:r>
      <w:bookmarkStart w:id="0" w:name="_GoBack"/>
      <w:bookmarkEnd w:id="0"/>
      <w:r w:rsidR="00090785">
        <w:rPr>
          <w:rFonts w:ascii="Garamond" w:hAnsi="Garamond" w:cs="Calibri"/>
          <w:sz w:val="24"/>
          <w:szCs w:val="24"/>
        </w:rPr>
        <w:br w:type="page"/>
      </w:r>
    </w:p>
    <w:p w:rsidR="00394B2E" w:rsidRPr="00394B2E" w:rsidRDefault="00090785" w:rsidP="00394B2E">
      <w:pPr>
        <w:rPr>
          <w:rFonts w:ascii="Garamond" w:hAnsi="Garamond" w:cs="Calibri"/>
          <w:sz w:val="24"/>
          <w:szCs w:val="24"/>
        </w:rPr>
      </w:pPr>
      <w:proofErr w:type="gramStart"/>
      <w:r>
        <w:rPr>
          <w:rFonts w:ascii="Garamond" w:hAnsi="Garamond" w:cs="Calibri"/>
          <w:sz w:val="24"/>
          <w:szCs w:val="24"/>
        </w:rPr>
        <w:lastRenderedPageBreak/>
        <w:t>CS  =</w:t>
      </w:r>
      <w:proofErr w:type="gramEnd"/>
      <w:r w:rsidR="001137B3">
        <w:rPr>
          <w:rFonts w:ascii="Garamond" w:hAnsi="Garamond" w:cs="Calibri"/>
          <w:sz w:val="24"/>
          <w:szCs w:val="24"/>
        </w:rPr>
        <w:t>corticosteroids   LCL = lower confidence limit    UCL = upper confidence limit</w:t>
      </w:r>
    </w:p>
    <w:p w:rsidR="00394B2E" w:rsidRDefault="00394B2E" w:rsidP="00394B2E">
      <w:pPr>
        <w:rPr>
          <w:rFonts w:ascii="Garamond" w:hAnsi="Garamond" w:cs="Calibri"/>
          <w:sz w:val="24"/>
          <w:szCs w:val="24"/>
        </w:rPr>
      </w:pPr>
    </w:p>
    <w:p w:rsidR="00394B2E" w:rsidRDefault="00394B2E" w:rsidP="00394B2E">
      <w:pPr>
        <w:rPr>
          <w:rFonts w:ascii="Garamond" w:hAnsi="Garamond" w:cs="Calibri"/>
          <w:sz w:val="24"/>
          <w:szCs w:val="24"/>
        </w:rPr>
      </w:pPr>
    </w:p>
    <w:p w:rsidR="00394B2E" w:rsidRDefault="00394B2E" w:rsidP="00394B2E">
      <w:pPr>
        <w:rPr>
          <w:rFonts w:ascii="Garamond" w:hAnsi="Garamond" w:cs="Calibri"/>
          <w:sz w:val="24"/>
          <w:szCs w:val="24"/>
        </w:rPr>
      </w:pPr>
    </w:p>
    <w:p w:rsidR="00394B2E" w:rsidRPr="00394B2E" w:rsidRDefault="00394B2E" w:rsidP="00394B2E">
      <w:pPr>
        <w:rPr>
          <w:rFonts w:ascii="Garamond" w:hAnsi="Garamond" w:cs="Calibri"/>
          <w:sz w:val="24"/>
          <w:szCs w:val="24"/>
        </w:rPr>
        <w:sectPr w:rsidR="00394B2E" w:rsidRPr="00394B2E" w:rsidSect="00394B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94E53" w:rsidRDefault="00994E53"/>
    <w:sectPr w:rsidR="00994E53" w:rsidSect="00394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2E"/>
    <w:rsid w:val="00090785"/>
    <w:rsid w:val="001137B3"/>
    <w:rsid w:val="00394B2E"/>
    <w:rsid w:val="00574794"/>
    <w:rsid w:val="00994E53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C2D4-3EF2-4C1E-A42D-F6ADC75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27F6-B818-4C64-B5CB-80D780C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3</cp:revision>
  <dcterms:created xsi:type="dcterms:W3CDTF">2020-11-14T04:33:00Z</dcterms:created>
  <dcterms:modified xsi:type="dcterms:W3CDTF">2020-11-18T01:42:00Z</dcterms:modified>
</cp:coreProperties>
</file>