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D7" w:rsidRPr="00F15BCB" w:rsidRDefault="00F95CD7" w:rsidP="00511606">
      <w:pPr>
        <w:widowControl/>
        <w:jc w:val="left"/>
        <w:rPr>
          <w:rFonts w:ascii="Arial" w:hAnsi="Arial" w:cs="Arial"/>
          <w:b/>
        </w:rPr>
      </w:pPr>
      <w:r w:rsidRPr="00F15BCB">
        <w:rPr>
          <w:rFonts w:ascii="Arial" w:hAnsi="Arial" w:cs="Arial" w:hint="eastAsia"/>
          <w:b/>
        </w:rPr>
        <w:t>Supplement</w:t>
      </w:r>
      <w:r w:rsidRPr="00F15BCB">
        <w:rPr>
          <w:rFonts w:ascii="Arial" w:hAnsi="Arial" w:cs="Arial"/>
          <w:b/>
        </w:rPr>
        <w:t xml:space="preserve">al table </w:t>
      </w:r>
      <w:r w:rsidR="00B7715C" w:rsidRPr="00F15BCB">
        <w:rPr>
          <w:rFonts w:ascii="Arial" w:hAnsi="Arial" w:cs="Arial"/>
          <w:b/>
        </w:rPr>
        <w:t>1</w:t>
      </w:r>
      <w:r w:rsidR="00A5695F" w:rsidRPr="00F15BCB">
        <w:rPr>
          <w:rFonts w:ascii="Arial" w:hAnsi="Arial" w:cs="Arial" w:hint="eastAsia"/>
          <w:b/>
        </w:rPr>
        <w:t xml:space="preserve">: Association of acid suppressants and </w:t>
      </w:r>
      <w:r w:rsidR="00A5695F" w:rsidRPr="00F15BCB">
        <w:rPr>
          <w:rFonts w:ascii="Arial" w:hAnsi="Arial" w:cs="Arial"/>
          <w:b/>
        </w:rPr>
        <w:t xml:space="preserve">onset of </w:t>
      </w:r>
      <w:r w:rsidR="00A5695F" w:rsidRPr="00F15BCB">
        <w:rPr>
          <w:rFonts w:ascii="Arial" w:hAnsi="Arial" w:cs="Arial"/>
          <w:b/>
          <w:i/>
        </w:rPr>
        <w:t>Clostridioides Difficile</w:t>
      </w:r>
      <w:r w:rsidR="00A5695F" w:rsidRPr="00F15BCB">
        <w:rPr>
          <w:rFonts w:ascii="Arial" w:hAnsi="Arial" w:cs="Arial"/>
          <w:b/>
        </w:rPr>
        <w:t xml:space="preserve"> infection when antibiotics are separated into 2 groups (specific and non-specific) (Conditional regression analysis)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F15BCB" w:rsidRPr="00F15BCB" w:rsidTr="00DB13AD"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F95CD7" w:rsidRPr="00F15BCB" w:rsidRDefault="00DB13AD" w:rsidP="00511606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 w:hint="eastAsia"/>
                <w:b/>
              </w:rPr>
              <w:t>Parameters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F95CD7" w:rsidRPr="00F15BCB" w:rsidRDefault="00F95CD7" w:rsidP="00511606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 w:hint="eastAsia"/>
                <w:b/>
              </w:rPr>
              <w:t>Reference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12" w:space="0" w:color="auto"/>
            </w:tcBorders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 xml:space="preserve">Multivariate </w:t>
            </w:r>
            <w:r w:rsidRPr="00F15BCB">
              <w:rPr>
                <w:rFonts w:ascii="Arial" w:hAnsi="Arial" w:cs="Arial"/>
                <w:b/>
                <w:szCs w:val="21"/>
              </w:rPr>
              <w:t>OR (95% CI)*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12" w:space="0" w:color="auto"/>
            </w:tcBorders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 w:hint="eastAsia"/>
                <w:b/>
              </w:rPr>
              <w:t>P value</w:t>
            </w:r>
          </w:p>
        </w:tc>
      </w:tr>
      <w:tr w:rsidR="00F15BCB" w:rsidRPr="00F15BCB" w:rsidTr="00DB13AD">
        <w:tc>
          <w:tcPr>
            <w:tcW w:w="3285" w:type="dxa"/>
            <w:tcBorders>
              <w:top w:val="single" w:sz="12" w:space="0" w:color="auto"/>
            </w:tcBorders>
          </w:tcPr>
          <w:p w:rsidR="00F95CD7" w:rsidRPr="00F15BCB" w:rsidRDefault="00F95CD7" w:rsidP="00F95CD7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Antibiotics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F95CD7" w:rsidRPr="00F15BCB" w:rsidRDefault="00F95CD7" w:rsidP="00F95CD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15BCB" w:rsidRPr="00F15BCB" w:rsidTr="00DB13AD">
        <w:tc>
          <w:tcPr>
            <w:tcW w:w="3285" w:type="dxa"/>
          </w:tcPr>
          <w:p w:rsidR="00F95CD7" w:rsidRPr="00F15BCB" w:rsidRDefault="00F95CD7" w:rsidP="00F95CD7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Specific antibiotics</w:t>
            </w:r>
            <w:r w:rsidR="00DB13AD" w:rsidRPr="00F15BCB">
              <w:rPr>
                <w:rFonts w:ascii="Arial" w:hAnsi="Arial" w:cs="Arial"/>
                <w:szCs w:val="21"/>
              </w:rPr>
              <w:t xml:space="preserve"> #</w:t>
            </w:r>
          </w:p>
        </w:tc>
        <w:tc>
          <w:tcPr>
            <w:tcW w:w="3285" w:type="dxa"/>
          </w:tcPr>
          <w:p w:rsidR="00F95CD7" w:rsidRPr="00F15BCB" w:rsidRDefault="00F95CD7" w:rsidP="00F95CD7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none</w:t>
            </w:r>
          </w:p>
        </w:tc>
        <w:tc>
          <w:tcPr>
            <w:tcW w:w="3286" w:type="dxa"/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4.40 (3.70-</w:t>
            </w:r>
            <w:r w:rsidR="00DB13AD" w:rsidRPr="00F15BCB">
              <w:rPr>
                <w:rFonts w:ascii="Arial" w:hAnsi="Arial" w:cs="Arial"/>
              </w:rPr>
              <w:t>4.41)</w:t>
            </w:r>
          </w:p>
        </w:tc>
        <w:tc>
          <w:tcPr>
            <w:tcW w:w="3286" w:type="dxa"/>
          </w:tcPr>
          <w:p w:rsidR="00F95CD7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P&lt;0.0001</w:t>
            </w:r>
          </w:p>
        </w:tc>
      </w:tr>
      <w:tr w:rsidR="00F15BCB" w:rsidRPr="00F15BCB" w:rsidTr="00DB13AD">
        <w:tc>
          <w:tcPr>
            <w:tcW w:w="3285" w:type="dxa"/>
          </w:tcPr>
          <w:p w:rsidR="00F95CD7" w:rsidRPr="00F15BCB" w:rsidRDefault="00F95CD7" w:rsidP="00F95CD7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 w:hint="eastAsia"/>
                <w:szCs w:val="21"/>
              </w:rPr>
              <w:t xml:space="preserve"> Non-specific antibiotics</w:t>
            </w:r>
          </w:p>
        </w:tc>
        <w:tc>
          <w:tcPr>
            <w:tcW w:w="3285" w:type="dxa"/>
          </w:tcPr>
          <w:p w:rsidR="00F95CD7" w:rsidRPr="00F15BCB" w:rsidRDefault="00F95CD7" w:rsidP="00F95CD7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none</w:t>
            </w:r>
          </w:p>
        </w:tc>
        <w:tc>
          <w:tcPr>
            <w:tcW w:w="3286" w:type="dxa"/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3.44 (</w:t>
            </w:r>
            <w:r w:rsidRPr="00F15BCB">
              <w:rPr>
                <w:rFonts w:ascii="Arial" w:hAnsi="Arial" w:cs="Arial"/>
              </w:rPr>
              <w:t>1.15-1.50)</w:t>
            </w:r>
          </w:p>
        </w:tc>
        <w:tc>
          <w:tcPr>
            <w:tcW w:w="3286" w:type="dxa"/>
          </w:tcPr>
          <w:p w:rsidR="00F95CD7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P&lt;0.0001</w:t>
            </w:r>
          </w:p>
        </w:tc>
      </w:tr>
      <w:tr w:rsidR="00F15BCB" w:rsidRPr="00F15BCB" w:rsidTr="00DB13AD">
        <w:tc>
          <w:tcPr>
            <w:tcW w:w="3285" w:type="dxa"/>
          </w:tcPr>
          <w:p w:rsidR="00F95CD7" w:rsidRPr="00F15BCB" w:rsidRDefault="00F95CD7" w:rsidP="00F95CD7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Acid inhibitory drugs</w:t>
            </w:r>
          </w:p>
        </w:tc>
        <w:tc>
          <w:tcPr>
            <w:tcW w:w="3285" w:type="dxa"/>
          </w:tcPr>
          <w:p w:rsidR="00F95CD7" w:rsidRPr="00F15BCB" w:rsidRDefault="00F95CD7" w:rsidP="00F95CD7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F95CD7" w:rsidRPr="00F15BCB" w:rsidRDefault="00F95CD7" w:rsidP="00DB13AD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15BCB" w:rsidRPr="00F15BCB" w:rsidTr="00DB13AD">
        <w:tc>
          <w:tcPr>
            <w:tcW w:w="3285" w:type="dxa"/>
          </w:tcPr>
          <w:p w:rsidR="00F95CD7" w:rsidRPr="00F15BCB" w:rsidRDefault="00F95CD7" w:rsidP="00F95CD7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H</w:t>
            </w:r>
            <w:r w:rsidRPr="00F15BC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F15BCB">
              <w:rPr>
                <w:rFonts w:ascii="Arial" w:hAnsi="Arial" w:cs="Arial"/>
                <w:szCs w:val="21"/>
              </w:rPr>
              <w:t>-blockers</w:t>
            </w:r>
          </w:p>
        </w:tc>
        <w:tc>
          <w:tcPr>
            <w:tcW w:w="3285" w:type="dxa"/>
          </w:tcPr>
          <w:p w:rsidR="00F95CD7" w:rsidRPr="00F15BCB" w:rsidRDefault="00F95CD7" w:rsidP="00F95CD7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none</w:t>
            </w:r>
          </w:p>
        </w:tc>
        <w:tc>
          <w:tcPr>
            <w:tcW w:w="3286" w:type="dxa"/>
          </w:tcPr>
          <w:p w:rsidR="00F95CD7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1.17 (1.04-1</w:t>
            </w:r>
            <w:r w:rsidRPr="00F15BCB">
              <w:rPr>
                <w:rFonts w:ascii="Arial" w:hAnsi="Arial" w:cs="Arial"/>
              </w:rPr>
              <w:t>.32)</w:t>
            </w:r>
          </w:p>
        </w:tc>
        <w:tc>
          <w:tcPr>
            <w:tcW w:w="3286" w:type="dxa"/>
          </w:tcPr>
          <w:p w:rsidR="00F95CD7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0.009</w:t>
            </w:r>
          </w:p>
        </w:tc>
      </w:tr>
      <w:tr w:rsidR="00F15BCB" w:rsidRPr="00F15BCB" w:rsidTr="00DB13AD">
        <w:tc>
          <w:tcPr>
            <w:tcW w:w="3285" w:type="dxa"/>
          </w:tcPr>
          <w:p w:rsidR="00DB13AD" w:rsidRPr="00F15BCB" w:rsidRDefault="00DB13AD" w:rsidP="00DB13AD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Proton pump inhibitors</w:t>
            </w:r>
          </w:p>
        </w:tc>
        <w:tc>
          <w:tcPr>
            <w:tcW w:w="3285" w:type="dxa"/>
          </w:tcPr>
          <w:p w:rsidR="00DB13AD" w:rsidRPr="00F15BCB" w:rsidRDefault="00DB13AD" w:rsidP="00DB13AD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none</w:t>
            </w:r>
          </w:p>
        </w:tc>
        <w:tc>
          <w:tcPr>
            <w:tcW w:w="3286" w:type="dxa"/>
          </w:tcPr>
          <w:p w:rsidR="00DB13AD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1.34 (1.24-1.46)</w:t>
            </w:r>
          </w:p>
        </w:tc>
        <w:tc>
          <w:tcPr>
            <w:tcW w:w="3286" w:type="dxa"/>
          </w:tcPr>
          <w:p w:rsidR="00DB13AD" w:rsidRPr="00F15BCB" w:rsidRDefault="00DB13AD" w:rsidP="00DB13AD">
            <w:pPr>
              <w:jc w:val="center"/>
            </w:pPr>
            <w:r w:rsidRPr="00F15BCB">
              <w:rPr>
                <w:rFonts w:ascii="Arial" w:hAnsi="Arial" w:cs="Arial" w:hint="eastAsia"/>
              </w:rPr>
              <w:t>P&lt;0.0001</w:t>
            </w:r>
          </w:p>
        </w:tc>
      </w:tr>
      <w:tr w:rsidR="00F15BCB" w:rsidRPr="00F15BCB" w:rsidTr="00DB13AD">
        <w:tc>
          <w:tcPr>
            <w:tcW w:w="3285" w:type="dxa"/>
          </w:tcPr>
          <w:p w:rsidR="00DB13AD" w:rsidRPr="00F15BCB" w:rsidRDefault="00DB13AD" w:rsidP="00DB13AD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Vonoprazan</w:t>
            </w:r>
          </w:p>
        </w:tc>
        <w:tc>
          <w:tcPr>
            <w:tcW w:w="3285" w:type="dxa"/>
          </w:tcPr>
          <w:p w:rsidR="00DB13AD" w:rsidRPr="00F15BCB" w:rsidRDefault="00DB13AD" w:rsidP="00DB13AD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none</w:t>
            </w:r>
          </w:p>
        </w:tc>
        <w:tc>
          <w:tcPr>
            <w:tcW w:w="3286" w:type="dxa"/>
          </w:tcPr>
          <w:p w:rsidR="00DB13AD" w:rsidRPr="00F15BCB" w:rsidRDefault="00DB13AD" w:rsidP="00DB13AD">
            <w:pPr>
              <w:widowControl/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1.41 (1.20-1.66)</w:t>
            </w:r>
          </w:p>
        </w:tc>
        <w:tc>
          <w:tcPr>
            <w:tcW w:w="3286" w:type="dxa"/>
          </w:tcPr>
          <w:p w:rsidR="00DB13AD" w:rsidRPr="00F15BCB" w:rsidRDefault="00DB13AD" w:rsidP="00DB13AD">
            <w:pPr>
              <w:jc w:val="center"/>
            </w:pPr>
            <w:r w:rsidRPr="00F15BCB">
              <w:rPr>
                <w:rFonts w:ascii="Arial" w:hAnsi="Arial" w:cs="Arial" w:hint="eastAsia"/>
              </w:rPr>
              <w:t>P&lt;0.0001</w:t>
            </w:r>
          </w:p>
        </w:tc>
      </w:tr>
    </w:tbl>
    <w:p w:rsidR="00F95CD7" w:rsidRPr="00F15BCB" w:rsidRDefault="00DB13AD" w:rsidP="00511606">
      <w:pPr>
        <w:widowControl/>
        <w:jc w:val="left"/>
        <w:rPr>
          <w:rFonts w:ascii="Arial" w:hAnsi="Arial" w:cs="Arial"/>
        </w:rPr>
      </w:pPr>
      <w:r w:rsidRPr="00F15BCB">
        <w:rPr>
          <w:rFonts w:ascii="Arial" w:hAnsi="Arial" w:cs="Arial"/>
        </w:rPr>
        <w:t xml:space="preserve">#: specific antibiotics comprise quinolones and cephalosporins. </w:t>
      </w:r>
      <w:r w:rsidR="00F95CD7" w:rsidRPr="00F15BCB">
        <w:rPr>
          <w:rFonts w:ascii="Arial" w:hAnsi="Arial" w:cs="Arial"/>
        </w:rPr>
        <w:t>*: adjusted by antibiotics and acid inhibitory drugs.</w:t>
      </w:r>
    </w:p>
    <w:p w:rsidR="00F95CD7" w:rsidRPr="00F15BCB" w:rsidRDefault="00F95CD7">
      <w:pPr>
        <w:widowControl/>
        <w:jc w:val="left"/>
        <w:rPr>
          <w:rFonts w:ascii="Arial" w:hAnsi="Arial" w:cs="Arial"/>
          <w:b/>
        </w:rPr>
      </w:pPr>
      <w:r w:rsidRPr="00F15BCB">
        <w:rPr>
          <w:rFonts w:ascii="Arial" w:hAnsi="Arial" w:cs="Arial"/>
          <w:b/>
        </w:rPr>
        <w:br w:type="page"/>
      </w:r>
    </w:p>
    <w:p w:rsidR="00DB13AD" w:rsidRPr="00F15BCB" w:rsidRDefault="00DB13AD">
      <w:pPr>
        <w:widowControl/>
        <w:jc w:val="left"/>
        <w:rPr>
          <w:rFonts w:ascii="Arial" w:hAnsi="Arial" w:cs="Arial"/>
          <w:b/>
        </w:rPr>
      </w:pPr>
      <w:r w:rsidRPr="00F15BCB">
        <w:rPr>
          <w:rFonts w:ascii="Arial" w:hAnsi="Arial" w:cs="Arial" w:hint="eastAsia"/>
          <w:b/>
        </w:rPr>
        <w:lastRenderedPageBreak/>
        <w:t xml:space="preserve">Supplemental table </w:t>
      </w:r>
      <w:r w:rsidR="00B7715C" w:rsidRPr="00F15BCB">
        <w:rPr>
          <w:rFonts w:ascii="Arial" w:hAnsi="Arial" w:cs="Arial"/>
          <w:b/>
        </w:rPr>
        <w:t>2</w:t>
      </w:r>
      <w:r w:rsidR="004845B3" w:rsidRPr="00F15BCB">
        <w:rPr>
          <w:rFonts w:ascii="Arial" w:hAnsi="Arial" w:cs="Arial"/>
          <w:b/>
        </w:rPr>
        <w:t xml:space="preserve">: Interaction between antibiotics and acid inhibitory drugs for onset of </w:t>
      </w:r>
      <w:r w:rsidR="004845B3" w:rsidRPr="00F15BCB">
        <w:rPr>
          <w:rFonts w:ascii="Arial" w:hAnsi="Arial" w:cs="Arial"/>
          <w:b/>
          <w:i/>
        </w:rPr>
        <w:t>Clostridioides Difficile</w:t>
      </w:r>
      <w:r w:rsidR="004845B3" w:rsidRPr="00F15BCB">
        <w:rPr>
          <w:rFonts w:ascii="Arial" w:hAnsi="Arial" w:cs="Arial"/>
          <w:b/>
        </w:rPr>
        <w:t xml:space="preserve"> infection</w:t>
      </w:r>
      <w:r w:rsidR="00A5695F" w:rsidRPr="00F15BCB">
        <w:rPr>
          <w:rFonts w:ascii="Arial" w:hAnsi="Arial" w:cs="Arial"/>
          <w:b/>
        </w:rPr>
        <w:t xml:space="preserve"> (Conditional regression analysis)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F15BCB" w:rsidRPr="00F15BCB" w:rsidTr="004845B3"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</w:tcPr>
          <w:p w:rsidR="00DB13AD" w:rsidRPr="00F15BCB" w:rsidRDefault="00DB13AD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 w:hint="eastAsia"/>
                <w:b/>
              </w:rPr>
              <w:t>Parameters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DB13AD" w:rsidRPr="00F15BCB" w:rsidRDefault="00DB13AD" w:rsidP="004845B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 xml:space="preserve">Multivariate </w:t>
            </w:r>
            <w:r w:rsidRPr="00F15BCB">
              <w:rPr>
                <w:rFonts w:ascii="Arial" w:hAnsi="Arial" w:cs="Arial"/>
                <w:b/>
                <w:szCs w:val="21"/>
              </w:rPr>
              <w:t>OR (95% CI)*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DB13AD" w:rsidRPr="00F15BCB" w:rsidRDefault="00DB13AD" w:rsidP="004845B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 w:hint="eastAsia"/>
                <w:b/>
              </w:rPr>
              <w:t>P value</w:t>
            </w:r>
          </w:p>
        </w:tc>
      </w:tr>
      <w:tr w:rsidR="00F15BCB" w:rsidRPr="00F15BCB" w:rsidTr="004845B3">
        <w:tc>
          <w:tcPr>
            <w:tcW w:w="4380" w:type="dxa"/>
            <w:tcBorders>
              <w:top w:val="single" w:sz="12" w:space="0" w:color="auto"/>
            </w:tcBorders>
          </w:tcPr>
          <w:p w:rsidR="00A9528A" w:rsidRPr="00F15BCB" w:rsidRDefault="00A9528A" w:rsidP="00A9528A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Antibiotics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3.81 (3.40 - 4.27)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</w:tr>
      <w:tr w:rsidR="00F15BCB" w:rsidRPr="00F15BCB" w:rsidTr="004845B3">
        <w:tc>
          <w:tcPr>
            <w:tcW w:w="4380" w:type="dxa"/>
          </w:tcPr>
          <w:p w:rsidR="00A9528A" w:rsidRPr="00F15BCB" w:rsidRDefault="00A9528A" w:rsidP="00A9528A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Acid inhibitory drugs</w:t>
            </w:r>
          </w:p>
        </w:tc>
        <w:tc>
          <w:tcPr>
            <w:tcW w:w="4381" w:type="dxa"/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1</w:t>
            </w:r>
            <w:r w:rsidRPr="00F15BCB">
              <w:rPr>
                <w:rFonts w:ascii="Arial" w:hAnsi="Arial" w:cs="Arial"/>
              </w:rPr>
              <w:t>.26 (1.11 - 1.44)</w:t>
            </w:r>
          </w:p>
        </w:tc>
        <w:tc>
          <w:tcPr>
            <w:tcW w:w="4381" w:type="dxa"/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0</w:t>
            </w:r>
            <w:r w:rsidRPr="00F15BCB">
              <w:rPr>
                <w:rFonts w:ascii="Arial" w:hAnsi="Arial" w:cs="Arial"/>
              </w:rPr>
              <w:t>.0005</w:t>
            </w:r>
          </w:p>
        </w:tc>
      </w:tr>
      <w:tr w:rsidR="00F15BCB" w:rsidRPr="00F15BCB" w:rsidTr="004845B3">
        <w:tc>
          <w:tcPr>
            <w:tcW w:w="4380" w:type="dxa"/>
          </w:tcPr>
          <w:p w:rsidR="00A9528A" w:rsidRPr="00F15BCB" w:rsidRDefault="00A9528A" w:rsidP="00A9528A">
            <w:pPr>
              <w:widowControl/>
              <w:jc w:val="left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Interaction</w:t>
            </w:r>
          </w:p>
        </w:tc>
        <w:tc>
          <w:tcPr>
            <w:tcW w:w="4381" w:type="dxa"/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1</w:t>
            </w:r>
            <w:r w:rsidRPr="00F15BCB">
              <w:rPr>
                <w:rFonts w:ascii="Arial" w:hAnsi="Arial" w:cs="Arial"/>
              </w:rPr>
              <w:t>.05 (0.895 - 1.23)</w:t>
            </w:r>
          </w:p>
        </w:tc>
        <w:tc>
          <w:tcPr>
            <w:tcW w:w="4381" w:type="dxa"/>
          </w:tcPr>
          <w:p w:rsidR="00A9528A" w:rsidRPr="00F15BCB" w:rsidRDefault="00A9528A" w:rsidP="00A9528A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 w:hint="eastAsia"/>
              </w:rPr>
              <w:t>0</w:t>
            </w:r>
            <w:r w:rsidRPr="00F15BCB">
              <w:rPr>
                <w:rFonts w:ascii="Arial" w:hAnsi="Arial" w:cs="Arial"/>
              </w:rPr>
              <w:t>.56</w:t>
            </w:r>
          </w:p>
        </w:tc>
      </w:tr>
    </w:tbl>
    <w:p w:rsidR="00DB13AD" w:rsidRPr="00F15BCB" w:rsidRDefault="00DB13AD">
      <w:pPr>
        <w:widowControl/>
        <w:jc w:val="left"/>
        <w:rPr>
          <w:rFonts w:ascii="Arial" w:hAnsi="Arial" w:cs="Arial"/>
        </w:rPr>
      </w:pPr>
      <w:r w:rsidRPr="00F15BCB">
        <w:rPr>
          <w:rFonts w:ascii="Arial" w:hAnsi="Arial" w:cs="Arial"/>
        </w:rPr>
        <w:t>*: adjusted by antibiotics, acid inhibitory drugs, and interaction term.</w:t>
      </w:r>
      <w:r w:rsidRPr="00F15BCB">
        <w:rPr>
          <w:rFonts w:ascii="Arial" w:hAnsi="Arial" w:cs="Arial"/>
        </w:rPr>
        <w:br w:type="page"/>
      </w:r>
    </w:p>
    <w:p w:rsidR="003A0B6F" w:rsidRPr="00F15BCB" w:rsidRDefault="00511606" w:rsidP="003A0B6F">
      <w:pPr>
        <w:rPr>
          <w:rFonts w:ascii="Arial" w:hAnsi="Arial" w:cs="Arial"/>
        </w:rPr>
      </w:pPr>
      <w:r w:rsidRPr="00F15BCB">
        <w:rPr>
          <w:rFonts w:ascii="Arial" w:hAnsi="Arial" w:cs="Arial" w:hint="eastAsia"/>
          <w:b/>
        </w:rPr>
        <w:lastRenderedPageBreak/>
        <w:t>Supple</w:t>
      </w:r>
      <w:r w:rsidR="00A81E04" w:rsidRPr="00F15BCB">
        <w:rPr>
          <w:rFonts w:ascii="Arial" w:hAnsi="Arial" w:cs="Arial"/>
          <w:b/>
        </w:rPr>
        <w:t xml:space="preserve">mental table </w:t>
      </w:r>
      <w:r w:rsidR="00B02D00" w:rsidRPr="00F15BCB">
        <w:rPr>
          <w:rFonts w:ascii="Arial" w:hAnsi="Arial" w:cs="Arial"/>
          <w:b/>
        </w:rPr>
        <w:t>3</w:t>
      </w:r>
      <w:r w:rsidR="00A81E04" w:rsidRPr="00F15BCB">
        <w:rPr>
          <w:rFonts w:ascii="Arial" w:hAnsi="Arial" w:cs="Arial"/>
          <w:b/>
        </w:rPr>
        <w:t xml:space="preserve">: </w:t>
      </w:r>
      <w:r w:rsidR="003A0B6F" w:rsidRPr="00F15BCB">
        <w:rPr>
          <w:rFonts w:ascii="Arial" w:hAnsi="Arial" w:cs="Arial"/>
          <w:b/>
        </w:rPr>
        <w:t xml:space="preserve">Relative </w:t>
      </w:r>
      <w:r w:rsidR="00A81E04" w:rsidRPr="00F15BCB">
        <w:rPr>
          <w:rFonts w:ascii="Arial" w:hAnsi="Arial" w:cs="Arial"/>
          <w:b/>
        </w:rPr>
        <w:t>association</w:t>
      </w:r>
      <w:r w:rsidR="00D27F61" w:rsidRPr="00F15BCB">
        <w:rPr>
          <w:rFonts w:ascii="Arial" w:hAnsi="Arial" w:cs="Arial"/>
          <w:b/>
        </w:rPr>
        <w:t>s</w:t>
      </w:r>
      <w:r w:rsidR="00A81E04" w:rsidRPr="00F15BCB">
        <w:rPr>
          <w:rFonts w:ascii="Arial" w:hAnsi="Arial" w:cs="Arial"/>
          <w:b/>
        </w:rPr>
        <w:t xml:space="preserve"> </w:t>
      </w:r>
      <w:r w:rsidR="00D27F61" w:rsidRPr="00F15BCB">
        <w:rPr>
          <w:rFonts w:ascii="Arial" w:hAnsi="Arial" w:cs="Arial"/>
          <w:b/>
        </w:rPr>
        <w:t xml:space="preserve">of acid suppressants with </w:t>
      </w:r>
      <w:r w:rsidR="003A0B6F" w:rsidRPr="00F15BCB">
        <w:rPr>
          <w:rFonts w:ascii="Arial" w:hAnsi="Arial" w:cs="Arial"/>
          <w:b/>
        </w:rPr>
        <w:t xml:space="preserve">onset of </w:t>
      </w:r>
      <w:r w:rsidR="003A0B6F" w:rsidRPr="00F15BCB">
        <w:rPr>
          <w:rFonts w:ascii="Arial" w:hAnsi="Arial" w:cs="Arial"/>
          <w:b/>
          <w:i/>
        </w:rPr>
        <w:t xml:space="preserve">Clostridioides Difficile </w:t>
      </w:r>
      <w:r w:rsidR="003A0B6F" w:rsidRPr="00F15BCB">
        <w:rPr>
          <w:rFonts w:ascii="Arial" w:hAnsi="Arial" w:cs="Arial"/>
          <w:b/>
        </w:rPr>
        <w:t xml:space="preserve">infection in reference to proton pump inhibitors </w:t>
      </w:r>
      <w:r w:rsidR="00D27F61" w:rsidRPr="00F15BCB">
        <w:rPr>
          <w:rFonts w:ascii="Arial" w:hAnsi="Arial" w:cs="Arial"/>
          <w:b/>
        </w:rPr>
        <w:t xml:space="preserve">when acid suppressant exposure </w:t>
      </w:r>
      <w:r w:rsidR="00A5695F" w:rsidRPr="00F15BCB">
        <w:rPr>
          <w:rFonts w:ascii="Arial" w:hAnsi="Arial" w:cs="Arial"/>
          <w:b/>
        </w:rPr>
        <w:t>is</w:t>
      </w:r>
      <w:r w:rsidR="00D27F61" w:rsidRPr="00F15BCB">
        <w:rPr>
          <w:rFonts w:ascii="Arial" w:hAnsi="Arial" w:cs="Arial"/>
          <w:b/>
        </w:rPr>
        <w:t xml:space="preserve"> defined as </w:t>
      </w:r>
      <w:r w:rsidR="00824AE4" w:rsidRPr="00F15BCB">
        <w:rPr>
          <w:rFonts w:ascii="Arial" w:hAnsi="Arial" w:cs="Arial"/>
          <w:b/>
        </w:rPr>
        <w:t>any duration of</w:t>
      </w:r>
      <w:r w:rsidR="00D27F61" w:rsidRPr="00F15BCB">
        <w:rPr>
          <w:rFonts w:ascii="Arial" w:hAnsi="Arial" w:cs="Arial"/>
          <w:b/>
        </w:rPr>
        <w:t xml:space="preserve"> administration </w:t>
      </w:r>
      <w:r w:rsidR="003A0B6F" w:rsidRPr="00F15BCB">
        <w:rPr>
          <w:rFonts w:ascii="Arial" w:hAnsi="Arial" w:cs="Arial"/>
          <w:b/>
        </w:rPr>
        <w:t>(Conditional regression analysis)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F15BCB" w:rsidRPr="00F15BCB" w:rsidTr="00C64AA0"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</w:tcPr>
          <w:p w:rsidR="003A0B6F" w:rsidRPr="00F15BCB" w:rsidRDefault="003A0B6F" w:rsidP="00C64AA0">
            <w:pPr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 xml:space="preserve">Acid inhibitory drugs 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3A0B6F" w:rsidRPr="00F15BCB" w:rsidRDefault="003A0B6F" w:rsidP="00C64AA0">
            <w:pPr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Multivariate* OR (95% CI)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3A0B6F" w:rsidRPr="00F15BCB" w:rsidRDefault="003A0B6F" w:rsidP="00C64AA0">
            <w:pPr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Multivariate* OR (95% CI)</w:t>
            </w:r>
          </w:p>
        </w:tc>
      </w:tr>
      <w:tr w:rsidR="00F15BCB" w:rsidRPr="00F15BCB" w:rsidTr="00C64AA0">
        <w:tc>
          <w:tcPr>
            <w:tcW w:w="4380" w:type="dxa"/>
            <w:tcBorders>
              <w:top w:val="single" w:sz="12" w:space="0" w:color="auto"/>
            </w:tcBorders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0.75 (0.69 - 0.81)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0.75 (0.69 - 0.81)</w:t>
            </w:r>
          </w:p>
        </w:tc>
      </w:tr>
      <w:tr w:rsidR="00F15BCB" w:rsidRPr="00F15BCB" w:rsidTr="00C64AA0">
        <w:tc>
          <w:tcPr>
            <w:tcW w:w="4380" w:type="dxa"/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H</w:t>
            </w:r>
            <w:r w:rsidRPr="00F15BCB">
              <w:rPr>
                <w:rFonts w:ascii="Arial" w:hAnsi="Arial" w:cs="Arial"/>
                <w:vertAlign w:val="subscript"/>
              </w:rPr>
              <w:t>2</w:t>
            </w:r>
            <w:r w:rsidRPr="00F15BCB">
              <w:rPr>
                <w:rFonts w:ascii="Arial" w:hAnsi="Arial" w:cs="Arial"/>
              </w:rPr>
              <w:t>-receptor antagonists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0.88 (0.78 - 0.99)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0.88 (0.78 - 0.99)</w:t>
            </w:r>
          </w:p>
        </w:tc>
      </w:tr>
      <w:tr w:rsidR="00F15BCB" w:rsidRPr="00F15BCB" w:rsidTr="00C64AA0">
        <w:tc>
          <w:tcPr>
            <w:tcW w:w="4380" w:type="dxa"/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Proton pump inhibitors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 (ref)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 (ref)</w:t>
            </w:r>
          </w:p>
        </w:tc>
      </w:tr>
      <w:tr w:rsidR="00F15BCB" w:rsidRPr="00F15BCB" w:rsidTr="00C64AA0">
        <w:tc>
          <w:tcPr>
            <w:tcW w:w="4380" w:type="dxa"/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Vonoprazan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1.05 (0.90 - 1.23)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</w:tr>
      <w:tr w:rsidR="00F15BCB" w:rsidRPr="00F15BCB" w:rsidTr="00C64AA0">
        <w:tc>
          <w:tcPr>
            <w:tcW w:w="4380" w:type="dxa"/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Vonoprazan 10mg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  <w:tc>
          <w:tcPr>
            <w:tcW w:w="4381" w:type="dxa"/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1.08 (0.88 - 1.33)</w:t>
            </w:r>
          </w:p>
        </w:tc>
      </w:tr>
      <w:tr w:rsidR="00F15BCB" w:rsidRPr="00F15BCB" w:rsidTr="00C64AA0">
        <w:tc>
          <w:tcPr>
            <w:tcW w:w="4380" w:type="dxa"/>
            <w:tcBorders>
              <w:bottom w:val="single" w:sz="12" w:space="0" w:color="auto"/>
            </w:tcBorders>
          </w:tcPr>
          <w:p w:rsidR="00824AE4" w:rsidRPr="00F15BCB" w:rsidRDefault="00824AE4" w:rsidP="00824AE4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Vonoprazan 20mg</w:t>
            </w:r>
          </w:p>
        </w:tc>
        <w:tc>
          <w:tcPr>
            <w:tcW w:w="4381" w:type="dxa"/>
            <w:tcBorders>
              <w:bottom w:val="single" w:sz="12" w:space="0" w:color="auto"/>
            </w:tcBorders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  <w:tc>
          <w:tcPr>
            <w:tcW w:w="4381" w:type="dxa"/>
            <w:tcBorders>
              <w:bottom w:val="single" w:sz="12" w:space="0" w:color="auto"/>
            </w:tcBorders>
          </w:tcPr>
          <w:p w:rsidR="00824AE4" w:rsidRPr="00F15BCB" w:rsidRDefault="00824AE4" w:rsidP="00824AE4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1.01 (0.81 - 1.27)</w:t>
            </w:r>
          </w:p>
        </w:tc>
      </w:tr>
    </w:tbl>
    <w:p w:rsidR="003A0B6F" w:rsidRPr="00F15BCB" w:rsidRDefault="003A0B6F" w:rsidP="003A0B6F">
      <w:pPr>
        <w:widowControl/>
        <w:jc w:val="left"/>
        <w:rPr>
          <w:rFonts w:ascii="Arial" w:hAnsi="Arial" w:cs="Arial"/>
        </w:rPr>
      </w:pPr>
      <w:r w:rsidRPr="00F15BCB">
        <w:rPr>
          <w:rFonts w:ascii="Arial" w:hAnsi="Arial" w:cs="Arial"/>
        </w:rPr>
        <w:t>*: adjusted by antibiotics and acid inhibitory drugs. CI: confident interval, OR: odds ratio</w:t>
      </w:r>
    </w:p>
    <w:p w:rsidR="003F1F70" w:rsidRPr="00F15BCB" w:rsidRDefault="003F1F70" w:rsidP="003A0B6F">
      <w:pPr>
        <w:widowControl/>
        <w:jc w:val="left"/>
        <w:rPr>
          <w:rFonts w:ascii="Arial" w:hAnsi="Arial" w:cs="Arial"/>
        </w:rPr>
      </w:pPr>
    </w:p>
    <w:p w:rsidR="003F1F70" w:rsidRPr="00F15BCB" w:rsidRDefault="003F1F70">
      <w:pPr>
        <w:widowControl/>
        <w:jc w:val="left"/>
        <w:rPr>
          <w:rFonts w:ascii="Arial" w:hAnsi="Arial" w:cs="Arial"/>
        </w:rPr>
      </w:pPr>
      <w:r w:rsidRPr="00F15BCB">
        <w:rPr>
          <w:rFonts w:ascii="Arial" w:hAnsi="Arial" w:cs="Arial"/>
        </w:rPr>
        <w:br w:type="page"/>
      </w:r>
    </w:p>
    <w:p w:rsidR="00824AE4" w:rsidRPr="00F15BCB" w:rsidRDefault="003F1F70" w:rsidP="003F1F70">
      <w:pPr>
        <w:rPr>
          <w:rFonts w:ascii="Arial" w:hAnsi="Arial" w:cs="Arial"/>
          <w:b/>
        </w:rPr>
      </w:pPr>
      <w:r w:rsidRPr="00F15BCB">
        <w:rPr>
          <w:rFonts w:ascii="Arial" w:hAnsi="Arial" w:cs="Arial"/>
          <w:b/>
        </w:rPr>
        <w:lastRenderedPageBreak/>
        <w:t xml:space="preserve">Supplemental Table </w:t>
      </w:r>
      <w:r w:rsidR="004E2D62" w:rsidRPr="00F15BCB">
        <w:rPr>
          <w:rFonts w:ascii="Arial" w:hAnsi="Arial" w:cs="Arial"/>
          <w:b/>
        </w:rPr>
        <w:t>4</w:t>
      </w:r>
      <w:r w:rsidRPr="00F15BCB">
        <w:rPr>
          <w:rFonts w:ascii="Arial" w:hAnsi="Arial" w:cs="Arial"/>
          <w:b/>
        </w:rPr>
        <w:t xml:space="preserve">: Related </w:t>
      </w:r>
      <w:bookmarkStart w:id="0" w:name="_GoBack"/>
      <w:bookmarkEnd w:id="0"/>
      <w:r w:rsidRPr="00F15BCB">
        <w:rPr>
          <w:rFonts w:ascii="Arial" w:hAnsi="Arial" w:cs="Arial"/>
          <w:b/>
        </w:rPr>
        <w:t xml:space="preserve">factors associated with the onset of </w:t>
      </w:r>
      <w:r w:rsidRPr="00F15BCB">
        <w:rPr>
          <w:rFonts w:ascii="Arial" w:hAnsi="Arial" w:cs="Arial"/>
          <w:b/>
          <w:i/>
        </w:rPr>
        <w:t>Clostridioides difficile</w:t>
      </w:r>
      <w:r w:rsidRPr="00F15BCB">
        <w:rPr>
          <w:rFonts w:ascii="Arial" w:hAnsi="Arial" w:cs="Arial"/>
          <w:b/>
          <w:szCs w:val="21"/>
        </w:rPr>
        <w:t xml:space="preserve"> </w:t>
      </w:r>
      <w:r w:rsidRPr="00F15BCB">
        <w:rPr>
          <w:rFonts w:ascii="Arial" w:hAnsi="Arial" w:cs="Arial"/>
          <w:b/>
        </w:rPr>
        <w:t>infection (unconditional regression analyses)</w:t>
      </w:r>
      <w:r w:rsidR="00D46441" w:rsidRPr="00F15BCB">
        <w:rPr>
          <w:rFonts w:ascii="Arial" w:hAnsi="Arial" w:cs="Arial"/>
          <w:b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701"/>
        <w:gridCol w:w="284"/>
        <w:gridCol w:w="1984"/>
        <w:gridCol w:w="1802"/>
      </w:tblGrid>
      <w:tr w:rsidR="00F15BCB" w:rsidRPr="00F15BCB" w:rsidTr="00C64AA0">
        <w:tc>
          <w:tcPr>
            <w:tcW w:w="3544" w:type="dxa"/>
            <w:vMerge w:val="restart"/>
            <w:tcBorders>
              <w:top w:val="single" w:sz="12" w:space="0" w:color="auto"/>
              <w:bottom w:val="nil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3F1F70" w:rsidRPr="00F15BCB" w:rsidRDefault="003F1F70" w:rsidP="00C64AA0">
            <w:pPr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Parameters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3F1F70" w:rsidRPr="00F15BCB" w:rsidRDefault="003F1F70" w:rsidP="00C64AA0">
            <w:pPr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Reference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Univariate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7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Multivariate*</w:t>
            </w:r>
          </w:p>
        </w:tc>
      </w:tr>
      <w:tr w:rsidR="00F15BCB" w:rsidRPr="00F15BCB" w:rsidTr="00C64AA0">
        <w:tc>
          <w:tcPr>
            <w:tcW w:w="3544" w:type="dxa"/>
            <w:vMerge/>
            <w:tcBorders>
              <w:top w:val="nil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OR (95% CI)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P value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OR (95% CI)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15BCB">
              <w:rPr>
                <w:rFonts w:ascii="Arial" w:hAnsi="Arial" w:cs="Arial"/>
                <w:b/>
                <w:szCs w:val="21"/>
              </w:rPr>
              <w:t>P value</w:t>
            </w:r>
          </w:p>
        </w:tc>
      </w:tr>
      <w:tr w:rsidR="00F15BCB" w:rsidRPr="00F15BCB" w:rsidTr="00C64AA0">
        <w:tc>
          <w:tcPr>
            <w:tcW w:w="3544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Antibiotics: yes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3.55 (3.29 – 3.83)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3.51 (3.25 – 3.79)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</w:tr>
      <w:tr w:rsidR="00F15BCB" w:rsidRPr="00F15BCB" w:rsidTr="00C64AA0">
        <w:tc>
          <w:tcPr>
            <w:tcW w:w="3544" w:type="dxa"/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ICU administration: yes</w:t>
            </w:r>
          </w:p>
        </w:tc>
        <w:tc>
          <w:tcPr>
            <w:tcW w:w="1843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</w:t>
            </w: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1.04 (0.90 – 1.21)</w:t>
            </w:r>
          </w:p>
        </w:tc>
        <w:tc>
          <w:tcPr>
            <w:tcW w:w="170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0.59</w:t>
            </w:r>
          </w:p>
        </w:tc>
        <w:tc>
          <w:tcPr>
            <w:tcW w:w="2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</w:tr>
      <w:tr w:rsidR="00F15BCB" w:rsidRPr="00F15BCB" w:rsidTr="00C64AA0">
        <w:tc>
          <w:tcPr>
            <w:tcW w:w="3544" w:type="dxa"/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Acid inhibitory drugs</w:t>
            </w:r>
          </w:p>
        </w:tc>
        <w:tc>
          <w:tcPr>
            <w:tcW w:w="1843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</w:tr>
      <w:tr w:rsidR="00F15BCB" w:rsidRPr="00F15BCB" w:rsidTr="00C64AA0">
        <w:tc>
          <w:tcPr>
            <w:tcW w:w="3544" w:type="dxa"/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H</w:t>
            </w:r>
            <w:r w:rsidRPr="00F15BCB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F15BCB">
              <w:rPr>
                <w:rFonts w:ascii="Arial" w:hAnsi="Arial" w:cs="Arial"/>
                <w:szCs w:val="21"/>
              </w:rPr>
              <w:t>-blockers</w:t>
            </w:r>
          </w:p>
        </w:tc>
        <w:tc>
          <w:tcPr>
            <w:tcW w:w="1843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0.99 (0.87 – 1.13)</w:t>
            </w:r>
          </w:p>
        </w:tc>
        <w:tc>
          <w:tcPr>
            <w:tcW w:w="170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0.91</w:t>
            </w:r>
          </w:p>
        </w:tc>
        <w:tc>
          <w:tcPr>
            <w:tcW w:w="2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1.14 (0.99 – 1.31)</w:t>
            </w:r>
          </w:p>
        </w:tc>
        <w:tc>
          <w:tcPr>
            <w:tcW w:w="1802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0.07</w:t>
            </w:r>
          </w:p>
        </w:tc>
      </w:tr>
      <w:tr w:rsidR="00F15BCB" w:rsidRPr="00F15BCB" w:rsidTr="00C64AA0">
        <w:tc>
          <w:tcPr>
            <w:tcW w:w="3544" w:type="dxa"/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Proton pump inhibitors</w:t>
            </w:r>
          </w:p>
        </w:tc>
        <w:tc>
          <w:tcPr>
            <w:tcW w:w="1843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1.31 (1.22 – 1.41)</w:t>
            </w:r>
          </w:p>
        </w:tc>
        <w:tc>
          <w:tcPr>
            <w:tcW w:w="170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  <w:tc>
          <w:tcPr>
            <w:tcW w:w="2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1.31 (1.21 – 1.41)</w:t>
            </w:r>
          </w:p>
        </w:tc>
        <w:tc>
          <w:tcPr>
            <w:tcW w:w="1802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</w:tr>
      <w:tr w:rsidR="00F15BCB" w:rsidRPr="00F15BCB" w:rsidTr="00C64AA0">
        <w:tc>
          <w:tcPr>
            <w:tcW w:w="3544" w:type="dxa"/>
          </w:tcPr>
          <w:p w:rsidR="00D46441" w:rsidRPr="00F15BCB" w:rsidRDefault="00D46441" w:rsidP="00D46441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>Vonoprazan</w:t>
            </w:r>
          </w:p>
        </w:tc>
        <w:tc>
          <w:tcPr>
            <w:tcW w:w="1843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1.28 (1.10 – 1.48)</w:t>
            </w:r>
          </w:p>
        </w:tc>
        <w:tc>
          <w:tcPr>
            <w:tcW w:w="170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0.0009</w:t>
            </w:r>
          </w:p>
        </w:tc>
        <w:tc>
          <w:tcPr>
            <w:tcW w:w="2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1.38 (1.18 – 1.61)</w:t>
            </w:r>
          </w:p>
        </w:tc>
        <w:tc>
          <w:tcPr>
            <w:tcW w:w="1802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</w:tr>
      <w:tr w:rsidR="00F15BCB" w:rsidRPr="00F15BCB" w:rsidTr="00C64AA0">
        <w:tc>
          <w:tcPr>
            <w:tcW w:w="3544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  <w:szCs w:val="21"/>
              </w:rPr>
            </w:pPr>
            <w:r w:rsidRPr="00F15BCB">
              <w:rPr>
                <w:rFonts w:ascii="Arial" w:hAnsi="Arial" w:cs="Arial"/>
                <w:szCs w:val="21"/>
              </w:rPr>
              <w:t xml:space="preserve"> Trend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None: 0</w:t>
            </w:r>
          </w:p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H2RA: 1</w:t>
            </w:r>
          </w:p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PPI: 2</w:t>
            </w:r>
          </w:p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Vonoprazan: 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1.16 (1.12 – 1.20)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1.13 (1.10 – 1.17)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&lt;0.0001</w:t>
            </w:r>
          </w:p>
        </w:tc>
      </w:tr>
    </w:tbl>
    <w:p w:rsidR="003F1F70" w:rsidRPr="00F15BCB" w:rsidRDefault="003F1F70" w:rsidP="003F1F70">
      <w:pPr>
        <w:rPr>
          <w:rFonts w:ascii="Arial" w:hAnsi="Arial" w:cs="Arial"/>
        </w:rPr>
      </w:pPr>
      <w:r w:rsidRPr="00F15BCB">
        <w:rPr>
          <w:rFonts w:ascii="Arial" w:hAnsi="Arial" w:cs="Arial"/>
        </w:rPr>
        <w:t xml:space="preserve">*: adjusted by </w:t>
      </w:r>
      <w:r w:rsidR="00D46441" w:rsidRPr="00F15BCB">
        <w:rPr>
          <w:rFonts w:ascii="Arial" w:hAnsi="Arial" w:cs="Arial"/>
        </w:rPr>
        <w:t xml:space="preserve">age, </w:t>
      </w:r>
      <w:r w:rsidRPr="00F15BCB">
        <w:rPr>
          <w:rFonts w:ascii="Arial" w:hAnsi="Arial" w:cs="Arial"/>
        </w:rPr>
        <w:t>antibiotics</w:t>
      </w:r>
      <w:r w:rsidR="00D46441" w:rsidRPr="00F15BCB">
        <w:rPr>
          <w:rFonts w:ascii="Arial" w:hAnsi="Arial" w:cs="Arial"/>
        </w:rPr>
        <w:t>,</w:t>
      </w:r>
      <w:r w:rsidRPr="00F15BCB">
        <w:rPr>
          <w:rFonts w:ascii="Arial" w:hAnsi="Arial" w:cs="Arial"/>
        </w:rPr>
        <w:t xml:space="preserve"> and acid inhibitory drugs. ICU: intensive care unit, CI: confident interval, H2RAs: H2 receptor antagonists, OR: odds ratio, PPIs: proton pump inhibitors</w:t>
      </w:r>
    </w:p>
    <w:p w:rsidR="003F1F70" w:rsidRPr="00F15BCB" w:rsidRDefault="003F1F70" w:rsidP="003F1F70">
      <w:pPr>
        <w:widowControl/>
        <w:jc w:val="left"/>
        <w:rPr>
          <w:rFonts w:ascii="Arial" w:hAnsi="Arial" w:cs="Arial"/>
        </w:rPr>
      </w:pPr>
      <w:r w:rsidRPr="00F15BCB">
        <w:rPr>
          <w:rFonts w:ascii="Arial" w:hAnsi="Arial" w:cs="Arial"/>
        </w:rPr>
        <w:br w:type="page"/>
      </w:r>
    </w:p>
    <w:p w:rsidR="00824AE4" w:rsidRPr="00F15BCB" w:rsidRDefault="003F1F70" w:rsidP="003F1F70">
      <w:pPr>
        <w:rPr>
          <w:rFonts w:ascii="Arial" w:hAnsi="Arial" w:cs="Arial"/>
          <w:b/>
        </w:rPr>
      </w:pPr>
      <w:r w:rsidRPr="00F15BCB">
        <w:rPr>
          <w:rFonts w:ascii="Arial" w:hAnsi="Arial" w:cs="Arial"/>
          <w:b/>
        </w:rPr>
        <w:lastRenderedPageBreak/>
        <w:t xml:space="preserve">Supplemental Table </w:t>
      </w:r>
      <w:r w:rsidR="004E2D62" w:rsidRPr="00F15BCB">
        <w:rPr>
          <w:rFonts w:ascii="Arial" w:hAnsi="Arial" w:cs="Arial"/>
          <w:b/>
        </w:rPr>
        <w:t>5</w:t>
      </w:r>
      <w:r w:rsidRPr="00F15BCB">
        <w:rPr>
          <w:rFonts w:ascii="Arial" w:hAnsi="Arial" w:cs="Arial"/>
          <w:b/>
        </w:rPr>
        <w:t xml:space="preserve">: </w:t>
      </w:r>
      <w:r w:rsidR="004E2D62" w:rsidRPr="00F15BCB">
        <w:rPr>
          <w:rFonts w:ascii="Arial" w:hAnsi="Arial" w:cs="Arial"/>
          <w:b/>
        </w:rPr>
        <w:t xml:space="preserve">Odds ratio </w:t>
      </w:r>
      <w:r w:rsidRPr="00F15BCB">
        <w:rPr>
          <w:rFonts w:ascii="Arial" w:hAnsi="Arial" w:cs="Arial"/>
          <w:b/>
        </w:rPr>
        <w:t xml:space="preserve">of the onset of </w:t>
      </w:r>
      <w:r w:rsidRPr="00F15BCB">
        <w:rPr>
          <w:rFonts w:ascii="Arial" w:hAnsi="Arial" w:cs="Arial"/>
          <w:b/>
          <w:i/>
        </w:rPr>
        <w:t>Clostridioides difficile</w:t>
      </w:r>
      <w:r w:rsidRPr="00F15BCB">
        <w:rPr>
          <w:rFonts w:ascii="Arial" w:hAnsi="Arial" w:cs="Arial"/>
          <w:b/>
          <w:szCs w:val="21"/>
        </w:rPr>
        <w:t xml:space="preserve"> </w:t>
      </w:r>
      <w:r w:rsidRPr="00F15BCB">
        <w:rPr>
          <w:rFonts w:ascii="Arial" w:hAnsi="Arial" w:cs="Arial"/>
          <w:b/>
        </w:rPr>
        <w:t>infection in patients treated with various acid inhibitory drugs, with reference to proton pump inhibitors (Unconditional regression analysis)</w:t>
      </w:r>
      <w:r w:rsidR="00D46441" w:rsidRPr="00F15BCB">
        <w:rPr>
          <w:rFonts w:ascii="Arial" w:hAnsi="Arial" w:cs="Arial"/>
          <w:b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F15BCB" w:rsidRPr="00F15BCB" w:rsidTr="00C64AA0"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 xml:space="preserve">Acid inhibitory drugs 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Multivariate* OR (95% CI)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</w:tcBorders>
          </w:tcPr>
          <w:p w:rsidR="003F1F70" w:rsidRPr="00F15BCB" w:rsidRDefault="003F1F70" w:rsidP="00C64AA0">
            <w:pPr>
              <w:jc w:val="center"/>
              <w:rPr>
                <w:rFonts w:ascii="Arial" w:hAnsi="Arial" w:cs="Arial"/>
                <w:b/>
              </w:rPr>
            </w:pPr>
            <w:r w:rsidRPr="00F15BCB">
              <w:rPr>
                <w:rFonts w:ascii="Arial" w:hAnsi="Arial" w:cs="Arial"/>
                <w:b/>
              </w:rPr>
              <w:t>Multivariate* OR (95% CI)</w:t>
            </w:r>
          </w:p>
        </w:tc>
      </w:tr>
      <w:tr w:rsidR="00F15BCB" w:rsidRPr="00F15BCB" w:rsidTr="00C64AA0">
        <w:tc>
          <w:tcPr>
            <w:tcW w:w="4380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0.7</w:t>
            </w:r>
            <w:r w:rsidRPr="00F15BCB">
              <w:rPr>
                <w:rFonts w:ascii="Arial" w:hAnsi="Arial" w:cs="Arial" w:hint="eastAsia"/>
              </w:rPr>
              <w:t>7</w:t>
            </w:r>
            <w:r w:rsidRPr="00F15BCB">
              <w:rPr>
                <w:rFonts w:ascii="Arial" w:hAnsi="Arial" w:cs="Arial"/>
              </w:rPr>
              <w:t xml:space="preserve"> (0.71 – 0.83)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0.77 (0.71 – 0.83)</w:t>
            </w:r>
          </w:p>
        </w:tc>
      </w:tr>
      <w:tr w:rsidR="00F15BCB" w:rsidRPr="00F15BCB" w:rsidTr="00C64AA0">
        <w:tc>
          <w:tcPr>
            <w:tcW w:w="4380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H</w:t>
            </w:r>
            <w:r w:rsidRPr="00F15BCB">
              <w:rPr>
                <w:rFonts w:ascii="Arial" w:hAnsi="Arial" w:cs="Arial"/>
                <w:vertAlign w:val="subscript"/>
              </w:rPr>
              <w:t>2</w:t>
            </w:r>
            <w:r w:rsidRPr="00F15BCB">
              <w:rPr>
                <w:rFonts w:ascii="Arial" w:hAnsi="Arial" w:cs="Arial"/>
              </w:rPr>
              <w:t>-receptor antagonists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0.87 (0.76 – 1.01)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0.87 (0.76 – 1.01)</w:t>
            </w:r>
          </w:p>
        </w:tc>
      </w:tr>
      <w:tr w:rsidR="00F15BCB" w:rsidRPr="00F15BCB" w:rsidTr="00C64AA0">
        <w:tc>
          <w:tcPr>
            <w:tcW w:w="4380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Proton pump inhibitors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 (ref)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 (ref)</w:t>
            </w:r>
          </w:p>
        </w:tc>
      </w:tr>
      <w:tr w:rsidR="00F15BCB" w:rsidRPr="00F15BCB" w:rsidTr="00C64AA0">
        <w:tc>
          <w:tcPr>
            <w:tcW w:w="4380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Vonoprazan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1.05 (0.90 – 1.23)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</w:tr>
      <w:tr w:rsidR="00F15BCB" w:rsidRPr="00F15BCB" w:rsidTr="00C64AA0">
        <w:tc>
          <w:tcPr>
            <w:tcW w:w="4380" w:type="dxa"/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Vonoprazan 10mg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  <w:tc>
          <w:tcPr>
            <w:tcW w:w="4381" w:type="dxa"/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1.12 (0.91 – 1.38)</w:t>
            </w:r>
          </w:p>
        </w:tc>
      </w:tr>
      <w:tr w:rsidR="00F15BCB" w:rsidRPr="00F15BCB" w:rsidTr="00C64AA0">
        <w:tc>
          <w:tcPr>
            <w:tcW w:w="4380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 xml:space="preserve"> Vonoprazan 20mg</w:t>
            </w:r>
          </w:p>
        </w:tc>
        <w:tc>
          <w:tcPr>
            <w:tcW w:w="4381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-</w:t>
            </w:r>
          </w:p>
        </w:tc>
        <w:tc>
          <w:tcPr>
            <w:tcW w:w="4381" w:type="dxa"/>
            <w:tcBorders>
              <w:bottom w:val="single" w:sz="12" w:space="0" w:color="auto"/>
            </w:tcBorders>
          </w:tcPr>
          <w:p w:rsidR="00D46441" w:rsidRPr="00F15BCB" w:rsidRDefault="00D46441" w:rsidP="00D46441">
            <w:pPr>
              <w:jc w:val="center"/>
              <w:rPr>
                <w:rFonts w:ascii="Arial" w:hAnsi="Arial" w:cs="Arial"/>
              </w:rPr>
            </w:pPr>
            <w:r w:rsidRPr="00F15BCB">
              <w:rPr>
                <w:rFonts w:ascii="Arial" w:hAnsi="Arial" w:cs="Arial"/>
              </w:rPr>
              <w:t>0.98 (0.78 – 1.23)</w:t>
            </w:r>
          </w:p>
        </w:tc>
      </w:tr>
    </w:tbl>
    <w:p w:rsidR="003F1F70" w:rsidRDefault="003F1F70" w:rsidP="003F1F70">
      <w:pPr>
        <w:widowControl/>
        <w:jc w:val="left"/>
        <w:rPr>
          <w:rFonts w:ascii="Arial" w:hAnsi="Arial" w:cs="Arial"/>
        </w:rPr>
      </w:pPr>
      <w:r w:rsidRPr="003D114E">
        <w:rPr>
          <w:rFonts w:ascii="Arial" w:hAnsi="Arial" w:cs="Arial"/>
        </w:rPr>
        <w:t xml:space="preserve">*: adjusted by </w:t>
      </w:r>
      <w:r w:rsidR="00D46441">
        <w:rPr>
          <w:rFonts w:ascii="Arial" w:hAnsi="Arial" w:cs="Arial"/>
        </w:rPr>
        <w:t xml:space="preserve">age, </w:t>
      </w:r>
      <w:r w:rsidRPr="003D114E">
        <w:rPr>
          <w:rFonts w:ascii="Arial" w:hAnsi="Arial" w:cs="Arial"/>
        </w:rPr>
        <w:t>antibiotics</w:t>
      </w:r>
      <w:r w:rsidR="00D46441">
        <w:rPr>
          <w:rFonts w:ascii="Arial" w:hAnsi="Arial" w:cs="Arial"/>
        </w:rPr>
        <w:t>,</w:t>
      </w:r>
      <w:r w:rsidRPr="003D114E">
        <w:rPr>
          <w:rFonts w:ascii="Arial" w:hAnsi="Arial" w:cs="Arial"/>
        </w:rPr>
        <w:t xml:space="preserve"> and acid inhibitory drugs. CI: confident interval, OR: odds ratio</w:t>
      </w:r>
      <w:r>
        <w:rPr>
          <w:rFonts w:ascii="Arial" w:hAnsi="Arial" w:cs="Arial"/>
        </w:rPr>
        <w:t xml:space="preserve"> </w:t>
      </w:r>
    </w:p>
    <w:p w:rsidR="00511606" w:rsidRPr="00511606" w:rsidRDefault="00511606">
      <w:pPr>
        <w:widowControl/>
        <w:jc w:val="left"/>
        <w:rPr>
          <w:rFonts w:ascii="Arial" w:hAnsi="Arial" w:cs="Arial"/>
        </w:rPr>
      </w:pPr>
    </w:p>
    <w:sectPr w:rsidR="00511606" w:rsidRPr="00511606" w:rsidSect="00FE65D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55" w:rsidRDefault="005A1355" w:rsidP="00C737CD">
      <w:r>
        <w:separator/>
      </w:r>
    </w:p>
  </w:endnote>
  <w:endnote w:type="continuationSeparator" w:id="0">
    <w:p w:rsidR="005A1355" w:rsidRDefault="005A1355" w:rsidP="00C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55" w:rsidRDefault="005A1355" w:rsidP="00C737CD">
      <w:r>
        <w:separator/>
      </w:r>
    </w:p>
  </w:footnote>
  <w:footnote w:type="continuationSeparator" w:id="0">
    <w:p w:rsidR="005A1355" w:rsidRDefault="005A1355" w:rsidP="00C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831"/>
    <w:multiLevelType w:val="hybridMultilevel"/>
    <w:tmpl w:val="AD264010"/>
    <w:lvl w:ilvl="0" w:tplc="84D0A6BA">
      <w:start w:val="610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111046"/>
    <w:multiLevelType w:val="hybridMultilevel"/>
    <w:tmpl w:val="2C5E7FB0"/>
    <w:lvl w:ilvl="0" w:tplc="A9D28560">
      <w:start w:val="610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C"/>
    <w:rsid w:val="0001464B"/>
    <w:rsid w:val="00015DD9"/>
    <w:rsid w:val="000333FC"/>
    <w:rsid w:val="00112C37"/>
    <w:rsid w:val="00134E8A"/>
    <w:rsid w:val="00137368"/>
    <w:rsid w:val="0015099F"/>
    <w:rsid w:val="00173BAD"/>
    <w:rsid w:val="00181C3F"/>
    <w:rsid w:val="00195D2A"/>
    <w:rsid w:val="001B02A1"/>
    <w:rsid w:val="001D4F70"/>
    <w:rsid w:val="002053A8"/>
    <w:rsid w:val="002A1536"/>
    <w:rsid w:val="003760E6"/>
    <w:rsid w:val="003A0B6F"/>
    <w:rsid w:val="003B3189"/>
    <w:rsid w:val="003D114E"/>
    <w:rsid w:val="003E6B10"/>
    <w:rsid w:val="003F1F70"/>
    <w:rsid w:val="004013E0"/>
    <w:rsid w:val="00425316"/>
    <w:rsid w:val="0043649E"/>
    <w:rsid w:val="00437F3F"/>
    <w:rsid w:val="004845B3"/>
    <w:rsid w:val="004D7B07"/>
    <w:rsid w:val="004E2D62"/>
    <w:rsid w:val="00511606"/>
    <w:rsid w:val="00536F41"/>
    <w:rsid w:val="00580937"/>
    <w:rsid w:val="005A1355"/>
    <w:rsid w:val="006F4C61"/>
    <w:rsid w:val="00711EC2"/>
    <w:rsid w:val="007865A1"/>
    <w:rsid w:val="007A66CE"/>
    <w:rsid w:val="00820F1D"/>
    <w:rsid w:val="00824AE4"/>
    <w:rsid w:val="00825765"/>
    <w:rsid w:val="0084511E"/>
    <w:rsid w:val="0088770E"/>
    <w:rsid w:val="008F3E1C"/>
    <w:rsid w:val="00917CB3"/>
    <w:rsid w:val="00960C48"/>
    <w:rsid w:val="00972518"/>
    <w:rsid w:val="0097593E"/>
    <w:rsid w:val="009774A9"/>
    <w:rsid w:val="009A0DA4"/>
    <w:rsid w:val="009D456C"/>
    <w:rsid w:val="009F5361"/>
    <w:rsid w:val="009F6B24"/>
    <w:rsid w:val="00A1719C"/>
    <w:rsid w:val="00A5695F"/>
    <w:rsid w:val="00A571CA"/>
    <w:rsid w:val="00A756CB"/>
    <w:rsid w:val="00A81E04"/>
    <w:rsid w:val="00A91DFE"/>
    <w:rsid w:val="00A9528A"/>
    <w:rsid w:val="00AA69FC"/>
    <w:rsid w:val="00AC5CA0"/>
    <w:rsid w:val="00B02D00"/>
    <w:rsid w:val="00B15B27"/>
    <w:rsid w:val="00B7715C"/>
    <w:rsid w:val="00C069C3"/>
    <w:rsid w:val="00C62A50"/>
    <w:rsid w:val="00C664A7"/>
    <w:rsid w:val="00C737CD"/>
    <w:rsid w:val="00CD66E8"/>
    <w:rsid w:val="00CF25B7"/>
    <w:rsid w:val="00D13579"/>
    <w:rsid w:val="00D27F61"/>
    <w:rsid w:val="00D46441"/>
    <w:rsid w:val="00D52D10"/>
    <w:rsid w:val="00D57895"/>
    <w:rsid w:val="00D740E4"/>
    <w:rsid w:val="00D969C2"/>
    <w:rsid w:val="00DB13AD"/>
    <w:rsid w:val="00E2573A"/>
    <w:rsid w:val="00EA33CB"/>
    <w:rsid w:val="00EB2284"/>
    <w:rsid w:val="00F15BCB"/>
    <w:rsid w:val="00F93CA1"/>
    <w:rsid w:val="00F95CD7"/>
    <w:rsid w:val="00FA03E7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3C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9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7CD"/>
  </w:style>
  <w:style w:type="paragraph" w:styleId="a9">
    <w:name w:val="footer"/>
    <w:basedOn w:val="a"/>
    <w:link w:val="aa"/>
    <w:uiPriority w:val="99"/>
    <w:unhideWhenUsed/>
    <w:rsid w:val="00C73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2021-02-13T13:21:00Z</dcterms:created>
  <dcterms:modified xsi:type="dcterms:W3CDTF">2021-02-13T13:22:00Z</dcterms:modified>
</cp:coreProperties>
</file>