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E494" w14:textId="48147D82" w:rsidR="005F11B2" w:rsidRPr="00813ACD" w:rsidRDefault="00813AC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Supplemental </w:t>
      </w:r>
      <w:r w:rsidR="005F11B2" w:rsidRPr="00813ACD">
        <w:rPr>
          <w:rFonts w:ascii="Arial" w:hAnsi="Arial" w:cs="Arial"/>
          <w:b/>
          <w:bCs/>
          <w:u w:val="single"/>
        </w:rPr>
        <w:t xml:space="preserve">Material: </w:t>
      </w:r>
    </w:p>
    <w:p w14:paraId="592927E9" w14:textId="3490D93B" w:rsidR="005F11B2" w:rsidRPr="00813ACD" w:rsidRDefault="00813ACD" w:rsidP="00813A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</w:t>
      </w:r>
      <w:r w:rsidR="005F11B2" w:rsidRPr="00813ACD">
        <w:rPr>
          <w:rFonts w:ascii="Arial" w:hAnsi="Arial" w:cs="Arial"/>
          <w:b/>
          <w:bCs/>
        </w:rPr>
        <w:t xml:space="preserve"> Table 1: </w:t>
      </w:r>
      <w:r w:rsidRPr="00813ACD">
        <w:rPr>
          <w:rFonts w:ascii="Arial" w:eastAsia="Arial" w:hAnsi="Arial" w:cs="Arial"/>
          <w:bCs/>
        </w:rPr>
        <w:t>Breakthrough Series Collaborative Assessment Scale</w:t>
      </w:r>
    </w:p>
    <w:p w14:paraId="17C9A1CA" w14:textId="58013B9A" w:rsidR="005F11B2" w:rsidRPr="00813ACD" w:rsidRDefault="005F11B2" w:rsidP="00813ACD">
      <w:pPr>
        <w:spacing w:after="0" w:line="240" w:lineRule="auto"/>
        <w:rPr>
          <w:rFonts w:ascii="Arial" w:hAnsi="Arial" w:cs="Arial"/>
        </w:rPr>
      </w:pPr>
      <w:r w:rsidRPr="00813ACD">
        <w:rPr>
          <w:rFonts w:ascii="Arial" w:hAnsi="Arial" w:cs="Arial"/>
        </w:rPr>
        <w:br/>
      </w:r>
      <w:r w:rsidRPr="00813ACD">
        <w:rPr>
          <w:rFonts w:ascii="Arial" w:hAnsi="Arial" w:cs="Arial"/>
          <w:b/>
          <w:bCs/>
        </w:rPr>
        <w:t>Supplementa</w:t>
      </w:r>
      <w:r w:rsidR="00813ACD">
        <w:rPr>
          <w:rFonts w:ascii="Arial" w:hAnsi="Arial" w:cs="Arial"/>
          <w:b/>
          <w:bCs/>
        </w:rPr>
        <w:t>l</w:t>
      </w:r>
      <w:r w:rsidRPr="00813ACD">
        <w:rPr>
          <w:rFonts w:ascii="Arial" w:hAnsi="Arial" w:cs="Arial"/>
          <w:b/>
          <w:bCs/>
        </w:rPr>
        <w:t xml:space="preserve"> Table 2:</w:t>
      </w:r>
      <w:r w:rsidRPr="00813ACD">
        <w:rPr>
          <w:rFonts w:ascii="Arial" w:hAnsi="Arial" w:cs="Arial"/>
        </w:rPr>
        <w:t xml:space="preserve"> </w:t>
      </w:r>
      <w:r w:rsidR="00813ACD" w:rsidRPr="00813ACD">
        <w:rPr>
          <w:rFonts w:ascii="Arial" w:eastAsia="Arial" w:hAnsi="Arial" w:cs="Arial"/>
        </w:rPr>
        <w:t>Descriptive statistics by diagnosis suggest significant differences between Crohn’s disease and ulcerative colitis</w:t>
      </w:r>
    </w:p>
    <w:p w14:paraId="13F5FF87" w14:textId="1D859588" w:rsidR="005F11B2" w:rsidRPr="00813ACD" w:rsidRDefault="005F11B2" w:rsidP="00813ACD">
      <w:pPr>
        <w:spacing w:after="0" w:line="240" w:lineRule="auto"/>
        <w:rPr>
          <w:rFonts w:ascii="Arial" w:hAnsi="Arial" w:cs="Arial"/>
        </w:rPr>
      </w:pPr>
    </w:p>
    <w:p w14:paraId="7E0BAFEA" w14:textId="506E917A" w:rsidR="00813ACD" w:rsidRPr="00813ACD" w:rsidRDefault="00813ACD" w:rsidP="00813ACD">
      <w:pPr>
        <w:spacing w:after="0" w:line="240" w:lineRule="auto"/>
        <w:rPr>
          <w:rFonts w:ascii="Arial" w:eastAsia="Arial" w:hAnsi="Arial" w:cs="Arial"/>
          <w:b/>
        </w:rPr>
      </w:pPr>
      <w:r w:rsidRPr="00813ACD">
        <w:rPr>
          <w:rFonts w:ascii="Arial" w:eastAsia="Arial" w:hAnsi="Arial" w:cs="Arial"/>
          <w:b/>
        </w:rPr>
        <w:t>Supplementa</w:t>
      </w:r>
      <w:r>
        <w:rPr>
          <w:rFonts w:ascii="Arial" w:eastAsia="Arial" w:hAnsi="Arial" w:cs="Arial"/>
          <w:b/>
        </w:rPr>
        <w:t>l</w:t>
      </w:r>
      <w:r w:rsidRPr="00813ACD">
        <w:rPr>
          <w:rFonts w:ascii="Arial" w:eastAsia="Arial" w:hAnsi="Arial" w:cs="Arial"/>
          <w:b/>
        </w:rPr>
        <w:t xml:space="preserve"> Figure 1: </w:t>
      </w:r>
      <w:r w:rsidRPr="00813ACD">
        <w:rPr>
          <w:rFonts w:ascii="Arial" w:eastAsia="Arial" w:hAnsi="Arial" w:cs="Arial"/>
          <w:bCs/>
        </w:rPr>
        <w:t>The Breakthrough Series Collaborative Model (Source: Institute for Healthcare Improvement, with permission)</w:t>
      </w:r>
    </w:p>
    <w:p w14:paraId="28C6428C" w14:textId="2168A5B6" w:rsidR="005F11B2" w:rsidRDefault="005F11B2"/>
    <w:sectPr w:rsidR="005F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20D44"/>
    <w:multiLevelType w:val="multilevel"/>
    <w:tmpl w:val="27C2836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800A0B"/>
    <w:multiLevelType w:val="multilevel"/>
    <w:tmpl w:val="1772F45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322F2B"/>
    <w:multiLevelType w:val="multilevel"/>
    <w:tmpl w:val="67F4740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E12D3C"/>
    <w:multiLevelType w:val="multilevel"/>
    <w:tmpl w:val="1E58800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6B277C"/>
    <w:multiLevelType w:val="multilevel"/>
    <w:tmpl w:val="0C5A1E0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54"/>
    <w:rsid w:val="002448A5"/>
    <w:rsid w:val="005F11B2"/>
    <w:rsid w:val="00640F91"/>
    <w:rsid w:val="00782954"/>
    <w:rsid w:val="00813ACD"/>
    <w:rsid w:val="00BC01F5"/>
    <w:rsid w:val="00D01515"/>
    <w:rsid w:val="00D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67B5"/>
  <w15:chartTrackingRefBased/>
  <w15:docId w15:val="{957C8BA7-9618-4B28-AED9-331526C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B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Melmed, Gil Y. M.D.</dc:creator>
  <cp:keywords/>
  <dc:description/>
  <cp:lastModifiedBy>Melmed, Gil Y. M.D.</cp:lastModifiedBy>
  <cp:revision>1</cp:revision>
  <dcterms:created xsi:type="dcterms:W3CDTF">2021-09-14T20:56:00Z</dcterms:created>
  <dcterms:modified xsi:type="dcterms:W3CDTF">2021-09-15T00:11:00Z</dcterms:modified>
</cp:coreProperties>
</file>