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2C87" w14:textId="77777777" w:rsidR="00896C9D" w:rsidRPr="00FB56A5" w:rsidRDefault="00896C9D" w:rsidP="00896C9D">
      <w:pPr>
        <w:spacing w:after="120"/>
        <w:rPr>
          <w:b/>
          <w:bCs/>
          <w:color w:val="000000"/>
          <w:sz w:val="21"/>
          <w:szCs w:val="21"/>
        </w:rPr>
      </w:pPr>
      <w:r w:rsidRPr="00636457">
        <w:rPr>
          <w:b/>
          <w:bCs/>
          <w:color w:val="000000"/>
          <w:sz w:val="21"/>
          <w:szCs w:val="21"/>
        </w:rPr>
        <w:t xml:space="preserve">Supplementary </w:t>
      </w:r>
      <w:r w:rsidRPr="00FB56A5">
        <w:rPr>
          <w:b/>
          <w:bCs/>
          <w:color w:val="000000"/>
          <w:sz w:val="21"/>
          <w:szCs w:val="21"/>
        </w:rPr>
        <w:t xml:space="preserve">Table </w:t>
      </w:r>
      <w:r>
        <w:rPr>
          <w:b/>
          <w:bCs/>
          <w:color w:val="000000"/>
          <w:sz w:val="21"/>
          <w:szCs w:val="21"/>
        </w:rPr>
        <w:t>1</w:t>
      </w:r>
      <w:r w:rsidRPr="00FB56A5">
        <w:rPr>
          <w:b/>
          <w:bCs/>
          <w:color w:val="000000"/>
          <w:sz w:val="21"/>
          <w:szCs w:val="21"/>
        </w:rPr>
        <w:t>. Age-standardized participant characteristics according to total duration of statin</w:t>
      </w:r>
      <w:r w:rsidRPr="00FB56A5" w:rsidDel="00AD0D3D">
        <w:rPr>
          <w:b/>
          <w:bCs/>
          <w:color w:val="000000"/>
          <w:sz w:val="21"/>
          <w:szCs w:val="21"/>
        </w:rPr>
        <w:t xml:space="preserve"> </w:t>
      </w:r>
      <w:r w:rsidRPr="00FB56A5">
        <w:rPr>
          <w:b/>
          <w:bCs/>
          <w:color w:val="000000"/>
          <w:sz w:val="21"/>
          <w:szCs w:val="21"/>
        </w:rPr>
        <w:t>use in the NHS</w:t>
      </w:r>
      <w:r w:rsidRPr="00FB56A5">
        <w:rPr>
          <w:b/>
          <w:bCs/>
          <w:color w:val="000000"/>
          <w:sz w:val="21"/>
          <w:szCs w:val="21"/>
          <w:vertAlign w:val="superscript"/>
        </w:rPr>
        <w:t xml:space="preserve"> </w:t>
      </w:r>
      <w:r w:rsidRPr="00FB56A5">
        <w:rPr>
          <w:color w:val="000000"/>
          <w:sz w:val="21"/>
          <w:szCs w:val="21"/>
          <w:vertAlign w:val="superscript"/>
        </w:rPr>
        <w:t>a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8"/>
        <w:gridCol w:w="1891"/>
        <w:gridCol w:w="1879"/>
        <w:gridCol w:w="1872"/>
        <w:gridCol w:w="1869"/>
        <w:gridCol w:w="1869"/>
      </w:tblGrid>
      <w:tr w:rsidR="00896C9D" w:rsidRPr="00CA3DB2" w14:paraId="2E4554AD" w14:textId="77777777" w:rsidTr="003733F1">
        <w:trPr>
          <w:cantSplit/>
          <w:tblHeader/>
          <w:jc w:val="center"/>
        </w:trPr>
        <w:tc>
          <w:tcPr>
            <w:tcW w:w="195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8AE785" w14:textId="77777777" w:rsidR="00896C9D" w:rsidRPr="00CA3DB2" w:rsidRDefault="00896C9D" w:rsidP="003733F1">
            <w:pPr>
              <w:keepNext/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CA3DB2">
              <w:rPr>
                <w:b/>
                <w:bCs/>
                <w:color w:val="000000"/>
                <w:sz w:val="21"/>
                <w:szCs w:val="21"/>
              </w:rPr>
              <w:t>NHS</w:t>
            </w:r>
          </w:p>
        </w:tc>
        <w:tc>
          <w:tcPr>
            <w:tcW w:w="3046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E0C72A" w14:textId="77777777" w:rsidR="00896C9D" w:rsidRPr="00CA3DB2" w:rsidRDefault="00896C9D" w:rsidP="003733F1">
            <w:pPr>
              <w:spacing w:after="16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A3DB2">
              <w:rPr>
                <w:b/>
                <w:bCs/>
                <w:color w:val="000000"/>
                <w:sz w:val="21"/>
                <w:szCs w:val="21"/>
              </w:rPr>
              <w:t>Total Duration of Statin</w:t>
            </w:r>
            <w:r w:rsidRPr="00CA3DB2" w:rsidDel="00AD0D3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A3DB2">
              <w:rPr>
                <w:b/>
                <w:bCs/>
                <w:color w:val="000000"/>
                <w:sz w:val="21"/>
                <w:szCs w:val="21"/>
              </w:rPr>
              <w:t>Use (Years)</w:t>
            </w:r>
          </w:p>
        </w:tc>
      </w:tr>
      <w:tr w:rsidR="00896C9D" w:rsidRPr="00CA3DB2" w14:paraId="5050DC9A" w14:textId="77777777" w:rsidTr="003733F1">
        <w:trPr>
          <w:cantSplit/>
          <w:tblHeader/>
          <w:jc w:val="center"/>
        </w:trPr>
        <w:tc>
          <w:tcPr>
            <w:tcW w:w="1954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CE3017" w14:textId="77777777" w:rsidR="00896C9D" w:rsidRPr="00CA3DB2" w:rsidRDefault="00896C9D" w:rsidP="003733F1">
            <w:pPr>
              <w:keepNext/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17A185" w14:textId="77777777" w:rsidR="00896C9D" w:rsidRPr="00CA3DB2" w:rsidRDefault="00896C9D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CA3DB2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9C49E0" w14:textId="77777777" w:rsidR="00896C9D" w:rsidRPr="00CA3DB2" w:rsidRDefault="00896C9D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CA3DB2">
              <w:rPr>
                <w:b/>
                <w:color w:val="000000"/>
                <w:sz w:val="21"/>
                <w:szCs w:val="21"/>
              </w:rPr>
              <w:t>1 to 5</w:t>
            </w:r>
          </w:p>
        </w:tc>
        <w:tc>
          <w:tcPr>
            <w:tcW w:w="60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CAF90E" w14:textId="77777777" w:rsidR="00896C9D" w:rsidRPr="00CA3DB2" w:rsidRDefault="00896C9D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CA3DB2">
              <w:rPr>
                <w:b/>
                <w:color w:val="000000"/>
                <w:sz w:val="21"/>
                <w:szCs w:val="21"/>
              </w:rPr>
              <w:t>6 to 10</w:t>
            </w:r>
          </w:p>
        </w:tc>
        <w:tc>
          <w:tcPr>
            <w:tcW w:w="6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9C17064" w14:textId="77777777" w:rsidR="00896C9D" w:rsidRPr="00CA3DB2" w:rsidRDefault="00896C9D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CA3DB2">
              <w:rPr>
                <w:b/>
                <w:color w:val="000000"/>
                <w:sz w:val="21"/>
                <w:szCs w:val="21"/>
              </w:rPr>
              <w:t>11 to 15</w:t>
            </w:r>
          </w:p>
        </w:tc>
        <w:tc>
          <w:tcPr>
            <w:tcW w:w="6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D019228" w14:textId="77777777" w:rsidR="00896C9D" w:rsidRPr="00CA3DB2" w:rsidRDefault="00896C9D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CA3DB2">
              <w:rPr>
                <w:b/>
                <w:color w:val="000000"/>
                <w:sz w:val="21"/>
                <w:szCs w:val="21"/>
              </w:rPr>
              <w:t>&gt;15</w:t>
            </w:r>
          </w:p>
        </w:tc>
      </w:tr>
      <w:tr w:rsidR="00896C9D" w:rsidRPr="00CA3DB2" w14:paraId="39370D1F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2BD224" w14:textId="77777777" w:rsidR="00896C9D" w:rsidRPr="00CA3DB2" w:rsidRDefault="00896C9D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Age, years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2992E2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67.0 (9.0)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F4BFD8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70.9 (8.0)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708FD9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73.6 (7.3)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B2B28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76.3 (6.7)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387A2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78.6 (6.4)</w:t>
            </w:r>
          </w:p>
        </w:tc>
      </w:tr>
      <w:tr w:rsidR="00896C9D" w:rsidRPr="00CA3DB2" w14:paraId="2276C94D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FF2BBE" w14:textId="77777777" w:rsidR="00896C9D" w:rsidRPr="00CA3DB2" w:rsidRDefault="00896C9D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White,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3DC475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96.9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A68B55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96.8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3BF2A6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97.5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8C20B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97.8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8DD84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98.0</w:t>
            </w:r>
          </w:p>
        </w:tc>
      </w:tr>
      <w:tr w:rsidR="00896C9D" w:rsidRPr="00CA3DB2" w14:paraId="3847246F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15593A" w14:textId="77777777" w:rsidR="00896C9D" w:rsidRPr="00CA3DB2" w:rsidRDefault="00896C9D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 xml:space="preserve">Body mass index </w:t>
            </w:r>
            <w:r w:rsidRPr="00CA3DB2">
              <w:rPr>
                <w:color w:val="000000"/>
                <w:sz w:val="21"/>
                <w:szCs w:val="21"/>
                <w:vertAlign w:val="superscript"/>
              </w:rPr>
              <w:t>b</w:t>
            </w:r>
            <w:r w:rsidRPr="00CA3DB2">
              <w:rPr>
                <w:color w:val="000000"/>
                <w:sz w:val="21"/>
                <w:szCs w:val="21"/>
              </w:rPr>
              <w:t>, kg/m²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0CE022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26.1 (5.3)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FF5EEE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27.5 (5.5)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E99D7D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27.7 (5.5)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B93C2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27.6 (5.6)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06106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27.2 (5.1)</w:t>
            </w:r>
          </w:p>
        </w:tc>
      </w:tr>
      <w:tr w:rsidR="00896C9D" w:rsidRPr="00CA3DB2" w14:paraId="64A18785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4D768A" w14:textId="77777777" w:rsidR="00896C9D" w:rsidRPr="00CA3DB2" w:rsidRDefault="00896C9D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 xml:space="preserve">Physical activity </w:t>
            </w:r>
            <w:r w:rsidRPr="00CA3DB2">
              <w:rPr>
                <w:color w:val="000000"/>
                <w:sz w:val="21"/>
                <w:szCs w:val="21"/>
                <w:vertAlign w:val="superscript"/>
              </w:rPr>
              <w:t>c</w:t>
            </w:r>
            <w:r w:rsidRPr="00CA3DB2">
              <w:rPr>
                <w:color w:val="000000"/>
                <w:sz w:val="21"/>
                <w:szCs w:val="21"/>
              </w:rPr>
              <w:t>, METs-hours/week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C95928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18.4 (23.4)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6E493E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16.7 (22.7)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FCB713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16.8 (22.0)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82ECB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17.0 (21.8)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F7E1E2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15.5 (18.3)</w:t>
            </w:r>
          </w:p>
        </w:tc>
      </w:tr>
      <w:tr w:rsidR="00896C9D" w:rsidRPr="00CA3DB2" w14:paraId="32096969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D8F33A" w14:textId="77777777" w:rsidR="00896C9D" w:rsidRPr="00CA3DB2" w:rsidRDefault="00896C9D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Past smoking,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F7BFDA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45.8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87E87C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48.3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EEB22A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49.8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5DC48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51.1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0ACFF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52.5</w:t>
            </w:r>
          </w:p>
        </w:tc>
      </w:tr>
      <w:tr w:rsidR="00896C9D" w:rsidRPr="00CA3DB2" w14:paraId="421C6770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1DB285" w14:textId="77777777" w:rsidR="00896C9D" w:rsidRPr="00CA3DB2" w:rsidRDefault="00896C9D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Current smoking,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566438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8.9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4F9242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8.2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AAC69E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270AB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5.8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91EB8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4.8</w:t>
            </w:r>
          </w:p>
        </w:tc>
      </w:tr>
      <w:tr w:rsidR="00896C9D" w:rsidRPr="00CA3DB2" w14:paraId="1A3D1277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B9116C" w14:textId="77777777" w:rsidR="00896C9D" w:rsidRPr="00CA3DB2" w:rsidRDefault="00896C9D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 xml:space="preserve">Pack-years of smoking </w:t>
            </w:r>
            <w:r w:rsidRPr="00CA3DB2">
              <w:rPr>
                <w:color w:val="000000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DE3EFE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12.9 (20.0)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235930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13.9 (20.4)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2141C8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13.4 (19.6)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56A19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13.2 (19.1)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4361F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13.1 (17.8)</w:t>
            </w:r>
          </w:p>
        </w:tc>
      </w:tr>
      <w:tr w:rsidR="00896C9D" w:rsidRPr="00CA3DB2" w14:paraId="5F831559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FA127C" w14:textId="77777777" w:rsidR="00896C9D" w:rsidRPr="00CA3DB2" w:rsidRDefault="00896C9D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Type 2 diabetes,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A3DBD1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5.8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34A050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14.2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F71088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17.0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41E16F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20.4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249B8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23.7</w:t>
            </w:r>
          </w:p>
        </w:tc>
      </w:tr>
      <w:tr w:rsidR="00896C9D" w:rsidRPr="00CA3DB2" w14:paraId="02FD4951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D6DAC3" w14:textId="77777777" w:rsidR="00896C9D" w:rsidRPr="00CA3DB2" w:rsidRDefault="00896C9D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Hypercholesterolemia,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93461A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41.0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F5366C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92.6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35CB6B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97.9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976DA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99.4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15EC4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99.8</w:t>
            </w:r>
          </w:p>
        </w:tc>
      </w:tr>
      <w:tr w:rsidR="00896C9D" w:rsidRPr="00CA3DB2" w14:paraId="6E435ADA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F2602C" w14:textId="77777777" w:rsidR="00896C9D" w:rsidRPr="00CA3DB2" w:rsidRDefault="00896C9D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Family history of colorectal cancer,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605738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16.0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FEEB03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16.2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8AD30A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16.4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F17B3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16.7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D0B9C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17.5</w:t>
            </w:r>
          </w:p>
        </w:tc>
      </w:tr>
      <w:tr w:rsidR="00896C9D" w:rsidRPr="00CA3DB2" w14:paraId="23592BD7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014EB7" w14:textId="77777777" w:rsidR="00896C9D" w:rsidRPr="00CA3DB2" w:rsidRDefault="00896C9D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rFonts w:eastAsiaTheme="minorEastAsia"/>
                <w:color w:val="000000" w:themeColor="text1"/>
                <w:sz w:val="21"/>
                <w:szCs w:val="21"/>
              </w:rPr>
              <w:t>Screening colonoscopy or sigmoidoscopy,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357D27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38.4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0EFD43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47.9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16C0BD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57.8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D04DB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67.4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FF224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75.2</w:t>
            </w:r>
          </w:p>
        </w:tc>
      </w:tr>
      <w:tr w:rsidR="00896C9D" w:rsidRPr="00CA3DB2" w14:paraId="28541957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F3AC00" w14:textId="77777777" w:rsidR="00896C9D" w:rsidRPr="00CA3DB2" w:rsidRDefault="00896C9D" w:rsidP="003733F1">
            <w:pPr>
              <w:adjustRightInd w:val="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DE6D4E">
              <w:rPr>
                <w:color w:val="000000"/>
                <w:sz w:val="21"/>
                <w:szCs w:val="21"/>
              </w:rPr>
              <w:t>Polyp</w:t>
            </w:r>
            <w:r>
              <w:rPr>
                <w:color w:val="000000"/>
                <w:sz w:val="21"/>
                <w:szCs w:val="21"/>
              </w:rPr>
              <w:t>s,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1A4E1F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4A7AA9">
              <w:rPr>
                <w:color w:val="000000"/>
                <w:sz w:val="21"/>
                <w:szCs w:val="21"/>
              </w:rPr>
              <w:t>7.6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33D818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4A7AA9">
              <w:rPr>
                <w:color w:val="000000"/>
                <w:sz w:val="21"/>
                <w:szCs w:val="21"/>
              </w:rPr>
              <w:t>7.8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F612F1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4A7AA9">
              <w:rPr>
                <w:color w:val="000000"/>
                <w:sz w:val="21"/>
                <w:szCs w:val="21"/>
              </w:rPr>
              <w:t>8.9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419C11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4A7AA9">
              <w:rPr>
                <w:color w:val="000000"/>
                <w:sz w:val="21"/>
                <w:szCs w:val="21"/>
              </w:rPr>
              <w:t>9.9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CFD09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4A7AA9">
              <w:rPr>
                <w:color w:val="000000"/>
                <w:sz w:val="21"/>
                <w:szCs w:val="21"/>
              </w:rPr>
              <w:t>10.1</w:t>
            </w:r>
          </w:p>
        </w:tc>
      </w:tr>
      <w:tr w:rsidR="00896C9D" w:rsidRPr="00CA3DB2" w14:paraId="4E3F218C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5CD4A1" w14:textId="77777777" w:rsidR="00896C9D" w:rsidRPr="00CA3DB2" w:rsidRDefault="00896C9D" w:rsidP="003733F1">
            <w:pPr>
              <w:adjustRightInd w:val="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CA3DB2">
              <w:rPr>
                <w:rFonts w:eastAsiaTheme="minorEastAsia"/>
                <w:color w:val="000000" w:themeColor="text1"/>
                <w:sz w:val="21"/>
                <w:szCs w:val="21"/>
              </w:rPr>
              <w:t>Menopausal hormone use,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55FCE8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66.0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D410A5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71.5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8F64E8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75.4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EDF64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76.4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CC145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77.8</w:t>
            </w:r>
          </w:p>
        </w:tc>
      </w:tr>
      <w:tr w:rsidR="00896C9D" w:rsidRPr="00CA3DB2" w14:paraId="55EC46F5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F6DB83" w14:textId="77777777" w:rsidR="00896C9D" w:rsidRPr="00CA3DB2" w:rsidRDefault="00896C9D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 xml:space="preserve">Cumulative average dose of aspirin </w:t>
            </w:r>
            <w:proofErr w:type="gramStart"/>
            <w:r w:rsidRPr="00CA3DB2">
              <w:rPr>
                <w:color w:val="000000"/>
                <w:sz w:val="21"/>
                <w:szCs w:val="21"/>
              </w:rPr>
              <w:t>use,</w:t>
            </w:r>
            <w:proofErr w:type="gramEnd"/>
            <w:r w:rsidRPr="00CA3DB2">
              <w:rPr>
                <w:color w:val="000000"/>
                <w:sz w:val="21"/>
                <w:szCs w:val="21"/>
              </w:rPr>
              <w:t xml:space="preserve"> </w:t>
            </w:r>
            <w:r w:rsidRPr="00CA3DB2">
              <w:rPr>
                <w:rFonts w:eastAsiaTheme="minorEastAsia"/>
                <w:color w:val="000000"/>
                <w:sz w:val="21"/>
                <w:szCs w:val="21"/>
              </w:rPr>
              <w:t>tablets/week</w:t>
            </w:r>
            <w:r w:rsidRPr="00CA3DB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5020C2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2.6 (3.2)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058918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3.0 (3.0)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6936A9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3.1 (2.7)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2BC2C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3.0 (2.3)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9C876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3.0 (2.0)</w:t>
            </w:r>
          </w:p>
        </w:tc>
      </w:tr>
      <w:tr w:rsidR="00896C9D" w:rsidRPr="00CA3DB2" w14:paraId="279A5F83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6B1B04" w14:textId="77777777" w:rsidR="00896C9D" w:rsidRPr="00CA3DB2" w:rsidRDefault="00896C9D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Multivitamin use,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F84583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51.4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8FA35A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56.7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7AC222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64.8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677BA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69.2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C118F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70.8</w:t>
            </w:r>
          </w:p>
        </w:tc>
      </w:tr>
      <w:tr w:rsidR="00896C9D" w:rsidRPr="00CA3DB2" w14:paraId="3D4241D1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4EDFC8" w14:textId="77777777" w:rsidR="00896C9D" w:rsidRPr="00CA3DB2" w:rsidRDefault="00896C9D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Total folate intake, ug/day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EBE887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624 (297)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4459F5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664 (312)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3C00D2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732 (320)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83295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760 (322)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9641C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761 (298)</w:t>
            </w:r>
          </w:p>
        </w:tc>
      </w:tr>
      <w:tr w:rsidR="00896C9D" w:rsidRPr="00CA3DB2" w14:paraId="2ED5C2A5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E3B8E2" w14:textId="77777777" w:rsidR="00896C9D" w:rsidRPr="00CA3DB2" w:rsidRDefault="00896C9D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Total vitamin D, IU/day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38744C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529 (405)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D231F1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567 (434)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D2DC71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660 (501)</w:t>
            </w:r>
          </w:p>
        </w:tc>
        <w:tc>
          <w:tcPr>
            <w:tcW w:w="60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E5FB87C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769 (549)</w:t>
            </w:r>
          </w:p>
        </w:tc>
        <w:tc>
          <w:tcPr>
            <w:tcW w:w="60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9355A4C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923 (591)</w:t>
            </w:r>
          </w:p>
        </w:tc>
      </w:tr>
      <w:tr w:rsidR="00896C9D" w:rsidRPr="00CA3DB2" w14:paraId="7289C8B6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98EDC9" w14:textId="77777777" w:rsidR="00896C9D" w:rsidRPr="00CA3DB2" w:rsidRDefault="00896C9D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Total calcium intake, mg/day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E71A8D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1300 (596)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F26797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1339 (621)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7CF9EC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1448 (639)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CCC7F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1530 (626)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DDDFC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1587 (598)</w:t>
            </w:r>
          </w:p>
        </w:tc>
      </w:tr>
      <w:tr w:rsidR="00896C9D" w:rsidRPr="00CA3DB2" w14:paraId="4E65B740" w14:textId="77777777" w:rsidTr="003733F1">
        <w:trPr>
          <w:cantSplit/>
          <w:jc w:val="center"/>
        </w:trPr>
        <w:tc>
          <w:tcPr>
            <w:tcW w:w="1954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E5E8DA" w14:textId="77777777" w:rsidR="00896C9D" w:rsidRPr="00CA3DB2" w:rsidRDefault="00896C9D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AHEI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22BB0D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51.5 (10.6)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6EC2FB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52.1 (10.8)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3AE82F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53.3 (11.3)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EA141C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54.7 (11.1)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2697D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56.7 (10.0)</w:t>
            </w:r>
          </w:p>
        </w:tc>
      </w:tr>
      <w:tr w:rsidR="00896C9D" w:rsidRPr="00CA3DB2" w14:paraId="5254EF79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340019" w14:textId="77777777" w:rsidR="00896C9D" w:rsidRPr="00CA3DB2" w:rsidRDefault="00896C9D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Alcohol, g/day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F47D7F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5.0 (9.4)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7F56BD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4.6 (9.1)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2F762F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4.9 (9.5)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5EE00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4.9 (9.3)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83279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4.7 (8.7)</w:t>
            </w:r>
          </w:p>
        </w:tc>
      </w:tr>
      <w:tr w:rsidR="00896C9D" w:rsidRPr="00CA3DB2" w14:paraId="32D3BE2B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73D28C" w14:textId="77777777" w:rsidR="00896C9D" w:rsidRPr="00CA3DB2" w:rsidRDefault="00896C9D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Red or processed meat, servings/week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610A52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4.4 (3.1)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D5ADE0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4.4 (3.3)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7C4C28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4.6 (3.4)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275F3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4.6 (3.3)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38F77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4.4 (3.0)</w:t>
            </w:r>
          </w:p>
        </w:tc>
      </w:tr>
      <w:tr w:rsidR="00896C9D" w:rsidRPr="00CA3DB2" w14:paraId="22AEDC29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334DDE" w14:textId="77777777" w:rsidR="00896C9D" w:rsidRPr="00CA3DB2" w:rsidRDefault="00896C9D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Total fiber, g/day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3EF3BF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19.6 (5.6)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19C5C6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19.9 (5.7)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C5078E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20.2 (5.8)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BFCF7E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20.3 (5.5)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7E6D2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20.6 (5.2)</w:t>
            </w:r>
          </w:p>
        </w:tc>
      </w:tr>
      <w:tr w:rsidR="00896C9D" w:rsidRPr="00CA3DB2" w14:paraId="78B3F22F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40CA84" w14:textId="77777777" w:rsidR="00896C9D" w:rsidRPr="00CA3DB2" w:rsidRDefault="00896C9D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Total calorie intake, kcal/day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A5F794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1703 (503)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17C980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1665 (522)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99FA16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1645 (542)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01BD584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1614 (532)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66DAF348" w14:textId="77777777" w:rsidR="00896C9D" w:rsidRPr="00CA3DB2" w:rsidRDefault="00896C9D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1578 (485)</w:t>
            </w:r>
          </w:p>
        </w:tc>
      </w:tr>
    </w:tbl>
    <w:p w14:paraId="2A5EFDE5" w14:textId="77777777" w:rsidR="00896C9D" w:rsidRPr="00FB56A5" w:rsidRDefault="00896C9D" w:rsidP="00896C9D">
      <w:pPr>
        <w:adjustRightInd w:val="0"/>
        <w:spacing w:before="12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</w:rPr>
        <w:t>Abbreviations: NHS, Nurses’ Health Study; kg, kilogram; m, meter; METs, metabolic equivalent tasks; ug, microgram; IU, international unit; mg, milligram; AHEI, Alternate Healthy Eating Index score; g, gram; kcal, kilocalorie.</w:t>
      </w:r>
    </w:p>
    <w:p w14:paraId="193F07BF" w14:textId="77777777" w:rsidR="00896C9D" w:rsidRPr="00FB56A5" w:rsidRDefault="00896C9D" w:rsidP="00896C9D">
      <w:pPr>
        <w:adjustRightInd w:val="0"/>
        <w:rPr>
          <w:color w:val="000000"/>
          <w:sz w:val="21"/>
          <w:szCs w:val="21"/>
        </w:rPr>
      </w:pPr>
      <w:proofErr w:type="spellStart"/>
      <w:proofErr w:type="gramStart"/>
      <w:r w:rsidRPr="00FB56A5">
        <w:rPr>
          <w:color w:val="000000"/>
          <w:sz w:val="21"/>
          <w:szCs w:val="21"/>
          <w:vertAlign w:val="superscript"/>
        </w:rPr>
        <w:t>a</w:t>
      </w:r>
      <w:proofErr w:type="spellEnd"/>
      <w:proofErr w:type="gramEnd"/>
      <w:r w:rsidRPr="00FB56A5">
        <w:rPr>
          <w:color w:val="000000"/>
          <w:sz w:val="21"/>
          <w:szCs w:val="21"/>
          <w:vertAlign w:val="superscript"/>
        </w:rPr>
        <w:t xml:space="preserve"> </w:t>
      </w:r>
      <w:r w:rsidRPr="00FB56A5">
        <w:rPr>
          <w:color w:val="000000"/>
          <w:sz w:val="21"/>
          <w:szCs w:val="21"/>
        </w:rPr>
        <w:t>Updated information throughout follow-up (NHS: 1994-2016) was used to calculate the mean (SD) for continuous variables and percentage for categorical variables. All variables are age-standardized except age.</w:t>
      </w:r>
    </w:p>
    <w:p w14:paraId="2218DDCA" w14:textId="77777777" w:rsidR="00896C9D" w:rsidRPr="00FB56A5" w:rsidRDefault="00896C9D" w:rsidP="00896C9D">
      <w:pPr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b</w:t>
      </w:r>
      <w:r w:rsidRPr="00FB56A5">
        <w:rPr>
          <w:color w:val="000000"/>
          <w:sz w:val="21"/>
          <w:szCs w:val="21"/>
        </w:rPr>
        <w:t xml:space="preserve"> Body mass index was calculated as weight in kilograms divided by the square of height in meters.</w:t>
      </w:r>
    </w:p>
    <w:p w14:paraId="2F015916" w14:textId="77777777" w:rsidR="00896C9D" w:rsidRPr="00FB56A5" w:rsidRDefault="00896C9D" w:rsidP="00896C9D">
      <w:pPr>
        <w:adjustRightInd w:val="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c</w:t>
      </w:r>
      <w:r w:rsidRPr="00FB56A5">
        <w:rPr>
          <w:color w:val="000000"/>
          <w:sz w:val="21"/>
          <w:szCs w:val="21"/>
        </w:rPr>
        <w:t xml:space="preserve"> </w:t>
      </w:r>
      <w:r w:rsidRPr="00FB56A5">
        <w:rPr>
          <w:rFonts w:eastAsiaTheme="minorEastAsia"/>
          <w:color w:val="000000" w:themeColor="text1"/>
          <w:sz w:val="21"/>
          <w:szCs w:val="21"/>
        </w:rPr>
        <w:t>Weekly energy expenditure in MET-hours/week from recreational and leisure time physical activity.</w:t>
      </w:r>
    </w:p>
    <w:p w14:paraId="281B4236" w14:textId="5AE1E69C" w:rsidR="00F57414" w:rsidRDefault="00896C9D" w:rsidP="00896C9D">
      <w:pPr>
        <w:spacing w:after="120"/>
      </w:pPr>
      <w:r w:rsidRPr="00FB56A5">
        <w:rPr>
          <w:rFonts w:eastAsiaTheme="minorEastAsia"/>
          <w:color w:val="000000" w:themeColor="text1"/>
          <w:sz w:val="21"/>
          <w:szCs w:val="21"/>
          <w:vertAlign w:val="superscript"/>
        </w:rPr>
        <w:t>d</w:t>
      </w:r>
      <w:r w:rsidRPr="00FB56A5">
        <w:rPr>
          <w:rFonts w:eastAsiaTheme="minorEastAsia"/>
          <w:color w:val="000000" w:themeColor="text1"/>
          <w:sz w:val="21"/>
          <w:szCs w:val="21"/>
        </w:rPr>
        <w:t xml:space="preserve"> Cumulative among smokers.</w:t>
      </w:r>
    </w:p>
    <w:sectPr w:rsidR="00F57414" w:rsidSect="004C6416">
      <w:headerReference w:type="default" r:id="rId6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BE99" w14:textId="77777777" w:rsidR="00B477AE" w:rsidRDefault="00B477AE" w:rsidP="00577CBD">
      <w:r>
        <w:separator/>
      </w:r>
    </w:p>
  </w:endnote>
  <w:endnote w:type="continuationSeparator" w:id="0">
    <w:p w14:paraId="4A984E87" w14:textId="77777777" w:rsidR="00B477AE" w:rsidRDefault="00B477AE" w:rsidP="0057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F2E7" w14:textId="77777777" w:rsidR="00B477AE" w:rsidRDefault="00B477AE" w:rsidP="00577CBD">
      <w:r>
        <w:separator/>
      </w:r>
    </w:p>
  </w:footnote>
  <w:footnote w:type="continuationSeparator" w:id="0">
    <w:p w14:paraId="302E434B" w14:textId="77777777" w:rsidR="00B477AE" w:rsidRDefault="00B477AE" w:rsidP="0057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E8B7" w14:textId="77777777" w:rsidR="00896C9D" w:rsidRDefault="00896C9D">
    <w:pPr>
      <w:spacing w:line="3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94"/>
    <w:rsid w:val="004C6416"/>
    <w:rsid w:val="00577CBD"/>
    <w:rsid w:val="00896C9D"/>
    <w:rsid w:val="00B477AE"/>
    <w:rsid w:val="00C76794"/>
    <w:rsid w:val="00CA6FB0"/>
    <w:rsid w:val="00D2332E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B54F"/>
  <w15:chartTrackingRefBased/>
  <w15:docId w15:val="{9F2E82EA-7682-4995-AA88-7A89451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CBD"/>
  </w:style>
  <w:style w:type="paragraph" w:styleId="Footer">
    <w:name w:val="footer"/>
    <w:basedOn w:val="Normal"/>
    <w:link w:val="Foot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</dc:creator>
  <cp:keywords/>
  <dc:description/>
  <cp:lastModifiedBy>Zhang, Yin</cp:lastModifiedBy>
  <cp:revision>5</cp:revision>
  <dcterms:created xsi:type="dcterms:W3CDTF">2021-07-29T17:06:00Z</dcterms:created>
  <dcterms:modified xsi:type="dcterms:W3CDTF">2021-07-29T17:08:00Z</dcterms:modified>
</cp:coreProperties>
</file>