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47AF" w14:textId="77777777" w:rsidR="00CC33A4" w:rsidRPr="00FB56A5" w:rsidRDefault="00CC33A4" w:rsidP="00CC33A4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FB56A5">
        <w:rPr>
          <w:b/>
          <w:color w:val="000000" w:themeColor="text1"/>
          <w:sz w:val="21"/>
          <w:szCs w:val="21"/>
        </w:rPr>
        <w:t>Table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7</w:t>
      </w:r>
      <w:r w:rsidRPr="00FB56A5">
        <w:rPr>
          <w:b/>
          <w:color w:val="000000" w:themeColor="text1"/>
          <w:sz w:val="21"/>
          <w:szCs w:val="21"/>
        </w:rPr>
        <w:t>. Overall status of statin use and colorectal cancer incidence in the NHS</w:t>
      </w:r>
    </w:p>
    <w:p w14:paraId="1A13D38D" w14:textId="77777777" w:rsidR="00CC33A4" w:rsidRPr="00FB56A5" w:rsidRDefault="00CC33A4" w:rsidP="00CC33A4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2125"/>
        <w:gridCol w:w="2765"/>
      </w:tblGrid>
      <w:tr w:rsidR="00CC33A4" w:rsidRPr="00FB56A5" w14:paraId="4977F645" w14:textId="77777777" w:rsidTr="003733F1">
        <w:trPr>
          <w:trHeight w:val="410"/>
        </w:trPr>
        <w:tc>
          <w:tcPr>
            <w:tcW w:w="266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A78CF0" w14:textId="77777777" w:rsidR="00CC33A4" w:rsidRPr="00FB56A5" w:rsidRDefault="00CC33A4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NHS</w:t>
            </w:r>
          </w:p>
        </w:tc>
        <w:tc>
          <w:tcPr>
            <w:tcW w:w="2336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D675F5" w14:textId="77777777" w:rsidR="00CC33A4" w:rsidRPr="00FB56A5" w:rsidRDefault="00CC33A4" w:rsidP="003733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Overall Status of Statin Use</w:t>
            </w:r>
          </w:p>
        </w:tc>
      </w:tr>
      <w:tr w:rsidR="00CC33A4" w:rsidRPr="00FB56A5" w14:paraId="2ACB0A34" w14:textId="77777777" w:rsidTr="003733F1">
        <w:trPr>
          <w:trHeight w:val="458"/>
        </w:trPr>
        <w:tc>
          <w:tcPr>
            <w:tcW w:w="2664" w:type="pct"/>
            <w:vMerge/>
            <w:shd w:val="clear" w:color="auto" w:fill="FFFFFF" w:themeFill="background1"/>
            <w:noWrap/>
            <w:vAlign w:val="center"/>
            <w:hideMark/>
          </w:tcPr>
          <w:p w14:paraId="1A2F8CBC" w14:textId="77777777" w:rsidR="00CC33A4" w:rsidRPr="00FB56A5" w:rsidRDefault="00CC33A4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36CFB4" w14:textId="77777777" w:rsidR="00CC33A4" w:rsidRPr="00FB56A5" w:rsidRDefault="00CC33A4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C33A4" w:rsidRPr="00FB56A5" w14:paraId="0BC2B880" w14:textId="77777777" w:rsidTr="003733F1">
        <w:trPr>
          <w:trHeight w:val="410"/>
        </w:trPr>
        <w:tc>
          <w:tcPr>
            <w:tcW w:w="266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A533040" w14:textId="77777777" w:rsidR="00CC33A4" w:rsidRPr="00FB56A5" w:rsidRDefault="00CC33A4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6EEC66" w14:textId="77777777" w:rsidR="00CC33A4" w:rsidRPr="00FB56A5" w:rsidRDefault="00CC33A4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Never use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700D7F" w14:textId="77777777" w:rsidR="00CC33A4" w:rsidRPr="00FB56A5" w:rsidRDefault="00CC33A4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Ever use</w:t>
            </w:r>
          </w:p>
        </w:tc>
      </w:tr>
      <w:tr w:rsidR="00CC33A4" w:rsidRPr="00FB56A5" w14:paraId="065AE256" w14:textId="77777777" w:rsidTr="003733F1">
        <w:trPr>
          <w:trHeight w:val="290"/>
        </w:trPr>
        <w:tc>
          <w:tcPr>
            <w:tcW w:w="26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82CC78A" w14:textId="77777777" w:rsidR="00CC33A4" w:rsidRPr="00FB56A5" w:rsidRDefault="00CC33A4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78EFC615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single" w:sz="12" w:space="0" w:color="auto"/>
            </w:tcBorders>
            <w:vAlign w:val="center"/>
          </w:tcPr>
          <w:p w14:paraId="218F0260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395686BC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67A9BF54" w14:textId="77777777" w:rsidR="00CC33A4" w:rsidRPr="00FB56A5" w:rsidRDefault="00CC33A4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(</w:t>
            </w:r>
            <w:r>
              <w:rPr>
                <w:color w:val="000000"/>
                <w:sz w:val="21"/>
                <w:szCs w:val="21"/>
                <w:lang w:val="en-GB"/>
              </w:rPr>
              <w:t>1687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vAlign w:val="center"/>
          </w:tcPr>
          <w:p w14:paraId="761DDB4B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1145</w:t>
            </w:r>
          </w:p>
        </w:tc>
        <w:tc>
          <w:tcPr>
            <w:tcW w:w="1321" w:type="pct"/>
            <w:vAlign w:val="center"/>
          </w:tcPr>
          <w:p w14:paraId="7272CE05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542</w:t>
            </w:r>
          </w:p>
        </w:tc>
      </w:tr>
      <w:tr w:rsidR="00CC33A4" w:rsidRPr="00FB56A5" w14:paraId="3CA17CC8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477BA9F2" w14:textId="77777777" w:rsidR="00CC33A4" w:rsidRPr="00FB56A5" w:rsidRDefault="00CC33A4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vAlign w:val="center"/>
          </w:tcPr>
          <w:p w14:paraId="6E3385F9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1321" w:type="pct"/>
            <w:vAlign w:val="center"/>
          </w:tcPr>
          <w:p w14:paraId="49A79239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1.04 (0.93-1.16)</w:t>
            </w:r>
          </w:p>
        </w:tc>
      </w:tr>
      <w:tr w:rsidR="00CC33A4" w:rsidRPr="00FB56A5" w14:paraId="3679BB1B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3CE9F6" w14:textId="77777777" w:rsidR="00CC33A4" w:rsidRPr="00FB56A5" w:rsidRDefault="00CC33A4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DE84C06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3B94ADC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1.03 (0.92-1.15)</w:t>
            </w:r>
          </w:p>
        </w:tc>
      </w:tr>
      <w:tr w:rsidR="00CC33A4" w:rsidRPr="00FB56A5" w14:paraId="3C78D7E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0BC4D6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98B3144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BEDCA5C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1.05 (0.94-1.18)</w:t>
            </w:r>
          </w:p>
        </w:tc>
      </w:tr>
      <w:tr w:rsidR="00CC33A4" w:rsidRPr="00FB56A5" w14:paraId="1802AC2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009B42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950E5A1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F86233D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1.10 (0.97-1.25)</w:t>
            </w:r>
          </w:p>
        </w:tc>
      </w:tr>
      <w:tr w:rsidR="00CC33A4" w:rsidRPr="00FB56A5" w14:paraId="6339CE2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9361EF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620DAC6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575CCAD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02A4AD4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A6AF0C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4962306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ECA517C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3BEB2AC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987595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(1343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DE3811E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887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BDD17EA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456</w:t>
            </w:r>
          </w:p>
        </w:tc>
      </w:tr>
      <w:tr w:rsidR="00CC33A4" w:rsidRPr="00FB56A5" w14:paraId="5B52EFB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D5B631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CBB46B9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79507A3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1.10 (0.98-1.25)</w:t>
            </w:r>
          </w:p>
        </w:tc>
      </w:tr>
      <w:tr w:rsidR="00CC33A4" w:rsidRPr="00FB56A5" w14:paraId="5B029440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C3818C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24D9C92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67C562C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1.08 (0.96-1.23)</w:t>
            </w:r>
          </w:p>
        </w:tc>
      </w:tr>
      <w:tr w:rsidR="00CC33A4" w:rsidRPr="00FB56A5" w14:paraId="26EE272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FE32EB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EF428C8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7CD381A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1.11 (0.98-1.26)</w:t>
            </w:r>
          </w:p>
        </w:tc>
      </w:tr>
      <w:tr w:rsidR="00CC33A4" w:rsidRPr="00FB56A5" w14:paraId="16E60A8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6181C7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CBC6B03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3622302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1.18 (1.02-1.36)</w:t>
            </w:r>
          </w:p>
        </w:tc>
      </w:tr>
      <w:tr w:rsidR="00CC33A4" w:rsidRPr="00FB56A5" w14:paraId="6D089EA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2E87D5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E1D9EFE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1693AFB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310A0200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BC3779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 xml:space="preserve">Proximal </w:t>
            </w:r>
            <w:r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5A91B10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3800344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55766FD5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FB799D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No. of cases (869 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>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5755E0B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2A595F3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318</w:t>
            </w:r>
          </w:p>
        </w:tc>
      </w:tr>
      <w:tr w:rsidR="00CC33A4" w:rsidRPr="00FB56A5" w14:paraId="45DCDC70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AD0F3A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92DFD88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46445F6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1.16 (1.00-1.34)</w:t>
            </w:r>
          </w:p>
        </w:tc>
      </w:tr>
      <w:tr w:rsidR="00CC33A4" w:rsidRPr="00FB56A5" w14:paraId="18308AC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018815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6CE6DD6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8588D47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1.14 (0.98-1.33)</w:t>
            </w:r>
          </w:p>
        </w:tc>
      </w:tr>
      <w:tr w:rsidR="00CC33A4" w:rsidRPr="00FB56A5" w14:paraId="2948701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49A22F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8DF9208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3F21625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1.17 (1.00-1.36)</w:t>
            </w:r>
          </w:p>
        </w:tc>
      </w:tr>
      <w:tr w:rsidR="00CC33A4" w:rsidRPr="00FB56A5" w14:paraId="3567D0F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011CDD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4BD2373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705D275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1.30 (1.09-1.56)</w:t>
            </w:r>
          </w:p>
        </w:tc>
      </w:tr>
      <w:tr w:rsidR="00CC33A4" w:rsidRPr="00FB56A5" w14:paraId="10908DB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C91E66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0A01A81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9258C9F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2A7FE0B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99C382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>Distal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9EE08C6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BD376C2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0C233D9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DCD095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(396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03AA085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42CF797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110</w:t>
            </w:r>
          </w:p>
        </w:tc>
      </w:tr>
      <w:tr w:rsidR="00CC33A4" w:rsidRPr="00FB56A5" w14:paraId="2AE618C4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FD91C2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0CD8E27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8D33D5F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1.01 (0.80-1.27)</w:t>
            </w:r>
          </w:p>
        </w:tc>
      </w:tr>
      <w:tr w:rsidR="00CC33A4" w:rsidRPr="00FB56A5" w14:paraId="7C79FA2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50D3F8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FE0B6D9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AD36FEF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0.99 (0.78-1.25)</w:t>
            </w:r>
          </w:p>
        </w:tc>
      </w:tr>
      <w:tr w:rsidR="00CC33A4" w:rsidRPr="00FB56A5" w14:paraId="05FD8BF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7E1A81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6CBC890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2DA2657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1.01 (0.80-1.28)</w:t>
            </w:r>
          </w:p>
        </w:tc>
      </w:tr>
      <w:tr w:rsidR="00CC33A4" w:rsidRPr="00FB56A5" w14:paraId="6C9F414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EFF4C0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28D4F0C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21E39E1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0.98 (0.75-1.27)</w:t>
            </w:r>
          </w:p>
        </w:tc>
      </w:tr>
      <w:tr w:rsidR="00CC33A4" w:rsidRPr="00FB56A5" w14:paraId="77ED283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97569F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CE2DCEB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641DDF8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50880C03" w14:textId="77777777" w:rsidTr="003733F1">
        <w:trPr>
          <w:trHeight w:val="282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2CBDDD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F7CB91A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ED5F0E9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C33A4" w:rsidRPr="00FB56A5" w14:paraId="2178F5C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41A21D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(344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6F4EFE8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DA441B0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86</w:t>
            </w:r>
          </w:p>
        </w:tc>
      </w:tr>
      <w:tr w:rsidR="00CC33A4" w:rsidRPr="00FB56A5" w14:paraId="322E532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7A6C80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BA138BA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30A0354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0.79 (0.61-1.02)</w:t>
            </w:r>
          </w:p>
        </w:tc>
      </w:tr>
      <w:tr w:rsidR="00CC33A4" w:rsidRPr="00FB56A5" w14:paraId="242D093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37F9E0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C79CB89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782135A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D7621">
              <w:rPr>
                <w:color w:val="000000" w:themeColor="text1"/>
                <w:sz w:val="21"/>
                <w:szCs w:val="21"/>
              </w:rPr>
              <w:t>0.81 (0.62-1.06)</w:t>
            </w:r>
          </w:p>
        </w:tc>
      </w:tr>
      <w:tr w:rsidR="00CC33A4" w:rsidRPr="00FB56A5" w14:paraId="181D52D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C81CB5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E024AC3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8FAC9D3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0.83 (0.64-1.09)</w:t>
            </w:r>
          </w:p>
        </w:tc>
      </w:tr>
      <w:tr w:rsidR="00CC33A4" w:rsidRPr="00FB56A5" w14:paraId="3126C39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008608" w14:textId="77777777" w:rsidR="00CC33A4" w:rsidRPr="00FB56A5" w:rsidRDefault="00CC33A4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 + hypercholesterolemia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1015" w:type="pct"/>
            <w:tcBorders>
              <w:top w:val="nil"/>
              <w:bottom w:val="single" w:sz="12" w:space="0" w:color="auto"/>
            </w:tcBorders>
            <w:vAlign w:val="center"/>
          </w:tcPr>
          <w:p w14:paraId="0722BF05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single" w:sz="12" w:space="0" w:color="auto"/>
            </w:tcBorders>
            <w:vAlign w:val="center"/>
          </w:tcPr>
          <w:p w14:paraId="5B06DBB0" w14:textId="77777777" w:rsidR="00CC33A4" w:rsidRPr="00FB56A5" w:rsidRDefault="00CC33A4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5C8E">
              <w:rPr>
                <w:color w:val="000000" w:themeColor="text1"/>
                <w:sz w:val="21"/>
                <w:szCs w:val="21"/>
              </w:rPr>
              <w:t>0.82 (0.61-1.10)</w:t>
            </w:r>
          </w:p>
        </w:tc>
      </w:tr>
    </w:tbl>
    <w:p w14:paraId="372AF4E4" w14:textId="77777777" w:rsidR="00CC33A4" w:rsidRPr="00FB56A5" w:rsidRDefault="00CC33A4" w:rsidP="00CC33A4">
      <w:pPr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MV, multivariate.</w:t>
      </w:r>
    </w:p>
    <w:p w14:paraId="060191AB" w14:textId="77777777" w:rsidR="00CC33A4" w:rsidRPr="00FB56A5" w:rsidRDefault="00CC33A4" w:rsidP="00CC33A4">
      <w:pPr>
        <w:rPr>
          <w:color w:val="000000"/>
          <w:sz w:val="21"/>
          <w:szCs w:val="21"/>
        </w:rPr>
      </w:pPr>
      <w:proofErr w:type="spellStart"/>
      <w:r w:rsidRPr="00FB56A5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FB56A5">
        <w:rPr>
          <w:color w:val="000000" w:themeColor="text1"/>
          <w:sz w:val="21"/>
          <w:szCs w:val="21"/>
        </w:rPr>
        <w:t xml:space="preserve"> </w:t>
      </w:r>
      <w:proofErr w:type="gramStart"/>
      <w:r w:rsidRPr="00FB56A5">
        <w:rPr>
          <w:color w:val="000000" w:themeColor="text1"/>
          <w:sz w:val="21"/>
          <w:szCs w:val="21"/>
        </w:rPr>
        <w:t>The</w:t>
      </w:r>
      <w:proofErr w:type="gramEnd"/>
      <w:r w:rsidRPr="00FB56A5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FB56A5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053E0180" w14:textId="77777777" w:rsidR="00CC33A4" w:rsidRPr="00FB56A5" w:rsidRDefault="00CC33A4" w:rsidP="00CC33A4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 w:rsidRPr="003162D3">
        <w:rPr>
          <w:color w:val="000000"/>
          <w:sz w:val="21"/>
          <w:szCs w:val="21"/>
        </w:rPr>
        <w:t xml:space="preserve">tratified by </w:t>
      </w:r>
      <w:r w:rsidRPr="00EB5D9B">
        <w:rPr>
          <w:color w:val="000000"/>
          <w:sz w:val="21"/>
          <w:szCs w:val="21"/>
        </w:rPr>
        <w:t>age and follow-up cycle</w:t>
      </w:r>
      <w:r w:rsidRPr="00FB56A5">
        <w:rPr>
          <w:color w:val="000000"/>
          <w:sz w:val="21"/>
          <w:szCs w:val="21"/>
        </w:rPr>
        <w:t>.</w:t>
      </w:r>
    </w:p>
    <w:p w14:paraId="36CC3DB4" w14:textId="77777777" w:rsidR="00CC33A4" w:rsidRPr="00FB56A5" w:rsidRDefault="00CC33A4" w:rsidP="00CC33A4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 w:rsidRPr="003162D3">
        <w:rPr>
          <w:color w:val="000000"/>
          <w:sz w:val="21"/>
          <w:szCs w:val="21"/>
        </w:rPr>
        <w:t xml:space="preserve">tratified by </w:t>
      </w:r>
      <w:r w:rsidRPr="00EB5D9B">
        <w:rPr>
          <w:color w:val="000000"/>
          <w:sz w:val="21"/>
          <w:szCs w:val="21"/>
        </w:rPr>
        <w:t>age and follow-up cycle</w:t>
      </w:r>
      <w:r>
        <w:rPr>
          <w:color w:val="000000"/>
          <w:sz w:val="21"/>
          <w:szCs w:val="21"/>
        </w:rPr>
        <w:t>; adjusted for</w:t>
      </w:r>
      <w:r w:rsidRPr="00FB56A5">
        <w:rPr>
          <w:color w:val="000000"/>
          <w:sz w:val="21"/>
          <w:szCs w:val="21"/>
        </w:rPr>
        <w:t xml:space="preserve"> race, pack-years of smoking, physical activity, BMI, alcohol consumption, AHEI, regular use of aspirin, family history of colorectal cancer, </w:t>
      </w:r>
      <w:r w:rsidRPr="00FB56A5">
        <w:rPr>
          <w:rFonts w:eastAsiaTheme="minorEastAsia"/>
          <w:color w:val="000000" w:themeColor="text1"/>
          <w:sz w:val="21"/>
          <w:szCs w:val="21"/>
        </w:rPr>
        <w:t>history of diabetes mellitus</w:t>
      </w:r>
      <w:r w:rsidRPr="00FB56A5">
        <w:rPr>
          <w:color w:val="000000"/>
          <w:sz w:val="21"/>
          <w:szCs w:val="21"/>
        </w:rPr>
        <w:t>, menopausal status, multivitamin use, total calorie intake, red or processed meat intake, fiber intake, folate intake, calcium intake, and vitamin D intake.</w:t>
      </w:r>
    </w:p>
    <w:p w14:paraId="5467F0B1" w14:textId="77777777" w:rsidR="00CC33A4" w:rsidRPr="00FB56A5" w:rsidRDefault="00CC33A4" w:rsidP="00CC33A4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FB56A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FB56A5">
        <w:rPr>
          <w:color w:val="000000" w:themeColor="text1"/>
          <w:sz w:val="21"/>
          <w:szCs w:val="21"/>
        </w:rPr>
        <w:t xml:space="preserve"> for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FB56A5">
        <w:rPr>
          <w:rFonts w:eastAsiaTheme="minorEastAsia"/>
          <w:color w:val="000000" w:themeColor="text1"/>
          <w:sz w:val="21"/>
          <w:szCs w:val="21"/>
        </w:rPr>
        <w:t>.</w:t>
      </w:r>
    </w:p>
    <w:p w14:paraId="281B4236" w14:textId="32898906" w:rsidR="00F57414" w:rsidRPr="00D624B7" w:rsidRDefault="00CC33A4" w:rsidP="00CC33A4"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e</w:t>
      </w:r>
      <w:r w:rsidRPr="00FB56A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FB56A5">
        <w:rPr>
          <w:color w:val="000000" w:themeColor="text1"/>
          <w:sz w:val="21"/>
          <w:szCs w:val="21"/>
        </w:rPr>
        <w:t xml:space="preserve"> for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 xml:space="preserve">screening colonoscopy or sigmoidoscopy </w:t>
      </w:r>
      <w:r w:rsidRPr="00FB56A5">
        <w:rPr>
          <w:rFonts w:eastAsiaTheme="minorEastAsia"/>
          <w:color w:val="000000" w:themeColor="text1"/>
          <w:sz w:val="21"/>
          <w:szCs w:val="21"/>
        </w:rPr>
        <w:t>and history of hypercholesterolemia.</w:t>
      </w:r>
    </w:p>
    <w:sectPr w:rsidR="00F57414" w:rsidRPr="00D624B7" w:rsidSect="00CC33A4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8ECD" w14:textId="77777777" w:rsidR="00E2363C" w:rsidRDefault="00E2363C" w:rsidP="00577CBD">
      <w:r>
        <w:separator/>
      </w:r>
    </w:p>
  </w:endnote>
  <w:endnote w:type="continuationSeparator" w:id="0">
    <w:p w14:paraId="779D4A42" w14:textId="77777777" w:rsidR="00E2363C" w:rsidRDefault="00E2363C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0905" w14:textId="77777777" w:rsidR="00E2363C" w:rsidRDefault="00E2363C" w:rsidP="00577CBD">
      <w:r>
        <w:separator/>
      </w:r>
    </w:p>
  </w:footnote>
  <w:footnote w:type="continuationSeparator" w:id="0">
    <w:p w14:paraId="6EAAA9EE" w14:textId="77777777" w:rsidR="00E2363C" w:rsidRDefault="00E2363C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577CBD"/>
    <w:rsid w:val="00896C9D"/>
    <w:rsid w:val="00B477AE"/>
    <w:rsid w:val="00C76794"/>
    <w:rsid w:val="00CA6FB0"/>
    <w:rsid w:val="00CC33A4"/>
    <w:rsid w:val="00D2332E"/>
    <w:rsid w:val="00D624B7"/>
    <w:rsid w:val="00E2363C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2021-07-29T17:15:00Z</dcterms:modified>
</cp:coreProperties>
</file>