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B7A7" w14:textId="6B979A46" w:rsidR="005F74DC" w:rsidRPr="00455A73" w:rsidRDefault="005F74DC" w:rsidP="005F74DC">
      <w:pPr>
        <w:spacing w:line="480" w:lineRule="auto"/>
        <w:jc w:val="both"/>
        <w:rPr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</w:t>
      </w:r>
      <w:r w:rsidR="00EE3627">
        <w:rPr>
          <w:b/>
          <w:bCs/>
          <w:lang w:val="en-US"/>
        </w:rPr>
        <w:t>7</w:t>
      </w:r>
      <w:r w:rsidRPr="00455A73">
        <w:rPr>
          <w:b/>
          <w:bCs/>
          <w:lang w:val="en-US"/>
        </w:rPr>
        <w:t xml:space="preserve">. </w:t>
      </w:r>
      <w:r w:rsidRPr="00455A73">
        <w:rPr>
          <w:lang w:val="en-US"/>
        </w:rPr>
        <w:t xml:space="preserve">Multivariate Cox regression analysis for the prediction of 28 and 90-day mortality in AH. </w:t>
      </w:r>
    </w:p>
    <w:tbl>
      <w:tblPr>
        <w:tblW w:w="86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7"/>
        <w:gridCol w:w="1137"/>
        <w:gridCol w:w="1134"/>
        <w:gridCol w:w="1275"/>
        <w:gridCol w:w="2422"/>
        <w:gridCol w:w="1122"/>
      </w:tblGrid>
      <w:tr w:rsidR="005F74DC" w:rsidRPr="00455A73" w14:paraId="051C1B96" w14:textId="77777777" w:rsidTr="00716BE8">
        <w:trPr>
          <w:trHeight w:val="18"/>
        </w:trPr>
        <w:tc>
          <w:tcPr>
            <w:tcW w:w="8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D4927" w14:textId="77777777" w:rsidR="005F74DC" w:rsidRPr="00455A73" w:rsidRDefault="005F74DC" w:rsidP="00716BE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sz w:val="20"/>
                <w:szCs w:val="20"/>
                <w:lang w:val="en-US"/>
              </w:rPr>
              <w:t>Mortality at 28 days*</w:t>
            </w:r>
          </w:p>
        </w:tc>
      </w:tr>
      <w:tr w:rsidR="005F74DC" w:rsidRPr="00455A73" w14:paraId="7CD114B6" w14:textId="77777777" w:rsidTr="00716BE8">
        <w:trPr>
          <w:trHeight w:val="1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B08BC" w14:textId="77777777" w:rsidR="005F74DC" w:rsidRPr="00455A73" w:rsidRDefault="005F74DC" w:rsidP="00716B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AD377" w14:textId="77777777" w:rsidR="005F74DC" w:rsidRPr="00455A73" w:rsidRDefault="005F74DC" w:rsidP="00716BE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F346E" w14:textId="77777777" w:rsidR="005F74DC" w:rsidRPr="00455A73" w:rsidRDefault="005F74DC" w:rsidP="00716BE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B1C47" w14:textId="77777777" w:rsidR="005F74DC" w:rsidRPr="00455A73" w:rsidRDefault="005F74DC" w:rsidP="00716BE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8B21A" w14:textId="77777777" w:rsidR="005F74DC" w:rsidRPr="00455A73" w:rsidRDefault="005F74DC" w:rsidP="00716BE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54EE9" w14:textId="77777777" w:rsidR="005F74DC" w:rsidRPr="00455A73" w:rsidRDefault="005F74DC" w:rsidP="00716BE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5F74DC" w:rsidRPr="00455A73" w14:paraId="7393B4C5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482AC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Bilirubin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60ABA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6605B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B544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1.027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D241A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1.016-1.038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EBA0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0F42F7A8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AF10A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DCFB1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-0.119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5A8F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0.139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F181E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0.888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D065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0.676-1.167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871CF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0.395</w:t>
            </w:r>
          </w:p>
        </w:tc>
      </w:tr>
      <w:tr w:rsidR="005F74DC" w:rsidRPr="00455A73" w14:paraId="48EBEAB2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39969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11F85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30B01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A0F77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1.036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0037F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1.026-1.046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312FB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30A43BB5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77B65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Leucocytes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5852B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2944A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FDAA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1.016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36D84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1.008-1.023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D33AD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34B1BF4D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349A6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INR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D364D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90F5F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FA2D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1.324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66766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1.226-1.429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9795E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19E544D7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4B0A3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91184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1C68C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AE1A6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1.002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F4949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1.001-1.003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B674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0.005</w:t>
            </w:r>
          </w:p>
        </w:tc>
      </w:tr>
      <w:tr w:rsidR="005F74DC" w:rsidRPr="00455A73" w14:paraId="42544732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EBB3C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Creatinine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1991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A7B85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15C7B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1.197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5B93E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1.128-1.270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06234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3CA05C0F" w14:textId="77777777" w:rsidTr="00716BE8">
        <w:trPr>
          <w:trHeight w:val="1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C2EFE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Urea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39A5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4F42A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7D310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1.002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8E48E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0.998-1.005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54E9F7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0.335</w:t>
            </w:r>
          </w:p>
        </w:tc>
      </w:tr>
      <w:tr w:rsidR="005F74DC" w:rsidRPr="00455A73" w14:paraId="578D9646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86F2F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Albumin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E3FB5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-0.013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ED04E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A1A1A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0.987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82226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0.972-1.003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2E951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0.106</w:t>
            </w:r>
          </w:p>
        </w:tc>
      </w:tr>
      <w:tr w:rsidR="005F74DC" w:rsidRPr="00455A73" w14:paraId="60763CA8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AF111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Sodium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EF9C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-0.037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06690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B690C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0.964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9B6D2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0.948-0.980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75860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683FE3F7" w14:textId="77777777" w:rsidTr="00716BE8">
        <w:trPr>
          <w:trHeight w:val="20"/>
        </w:trPr>
        <w:tc>
          <w:tcPr>
            <w:tcW w:w="8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01D472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  <w:lang w:val="en-US"/>
              </w:rPr>
              <w:t>Mortality at 90 days*</w:t>
            </w:r>
          </w:p>
        </w:tc>
      </w:tr>
      <w:tr w:rsidR="005F74DC" w:rsidRPr="00455A73" w14:paraId="62E33BF1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970AA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042637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ADA95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04E5C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AFD2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ECA49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5F74DC" w:rsidRPr="00455A73" w14:paraId="73148C1D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F7C45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Bilirubin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F363D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608D77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FD6C4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1.033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ECA16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1.024-1.042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B8045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2482C96A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502573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B9A2C9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-0.211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A6FC85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24BC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0.810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162B0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0.653-1.004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3D4AC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0.055</w:t>
            </w:r>
          </w:p>
        </w:tc>
      </w:tr>
      <w:tr w:rsidR="005F74DC" w:rsidRPr="00455A73" w14:paraId="412CA227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5B5CF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C98EB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35D97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A4B1D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1.033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20688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1.025-1.041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710CE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2D167074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557A8C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Leucocytes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B388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C493EC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B8865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1.017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C655A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1.011-1.024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A925A9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1E824484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4E47C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INR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E5AC9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0.278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8DC6E2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139B4D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1.320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9B297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1.238-1.408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8507A0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1FD2BED0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B490F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E746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476DA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903E1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1.001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B01B3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1.001-1.002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D07D9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0.024</w:t>
            </w:r>
          </w:p>
        </w:tc>
      </w:tr>
      <w:tr w:rsidR="005F74DC" w:rsidRPr="00455A73" w14:paraId="3DF3E3DF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EF0721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Creatinine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16776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0.175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AF80E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AF0ED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1.192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984A5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1.132-1.255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291E6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  <w:tr w:rsidR="005F74DC" w:rsidRPr="00455A73" w14:paraId="4E4817E9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9A825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Urea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46DE1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833CC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97D18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1.002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4E1FA1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1.000-1.005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0396E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0.091</w:t>
            </w:r>
          </w:p>
        </w:tc>
      </w:tr>
      <w:tr w:rsidR="005F74DC" w:rsidRPr="00455A73" w14:paraId="05DB5948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CA35AA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Albumin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98370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-0.016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B440DF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29751F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0.985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ECC07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0.972-0.997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5F0FF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0.014</w:t>
            </w:r>
          </w:p>
        </w:tc>
      </w:tr>
      <w:tr w:rsidR="005F74DC" w:rsidRPr="00455A73" w14:paraId="48431324" w14:textId="77777777" w:rsidTr="00716BE8">
        <w:trPr>
          <w:trHeight w:val="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CCF56" w14:textId="77777777" w:rsidR="005F74DC" w:rsidRPr="00455A73" w:rsidRDefault="005F74DC" w:rsidP="00716BE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55A73">
              <w:rPr>
                <w:b/>
                <w:bCs/>
                <w:sz w:val="20"/>
                <w:szCs w:val="20"/>
              </w:rPr>
              <w:t>Sodium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AE836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-0.035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B54E1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41FD7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0.966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66EB8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0.953-0.979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26D2C" w14:textId="77777777" w:rsidR="005F74DC" w:rsidRPr="00455A73" w:rsidRDefault="005F74DC" w:rsidP="00716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5A73">
              <w:rPr>
                <w:sz w:val="20"/>
                <w:szCs w:val="20"/>
              </w:rPr>
              <w:t>&lt;0.001</w:t>
            </w:r>
          </w:p>
        </w:tc>
      </w:tr>
    </w:tbl>
    <w:p w14:paraId="504223F8" w14:textId="77777777" w:rsidR="005F74DC" w:rsidRPr="00455A73" w:rsidRDefault="005F74DC" w:rsidP="005F74DC">
      <w:pPr>
        <w:spacing w:line="480" w:lineRule="auto"/>
        <w:jc w:val="both"/>
        <w:rPr>
          <w:sz w:val="22"/>
          <w:szCs w:val="22"/>
          <w:lang w:val="en-US"/>
        </w:rPr>
      </w:pPr>
    </w:p>
    <w:p w14:paraId="146ABD69" w14:textId="77777777" w:rsidR="005F74DC" w:rsidRPr="00455A73" w:rsidRDefault="005F74DC" w:rsidP="005F74DC">
      <w:pPr>
        <w:jc w:val="both"/>
        <w:rPr>
          <w:lang w:val="en-US"/>
        </w:rPr>
      </w:pPr>
      <w:r w:rsidRPr="00455A73">
        <w:rPr>
          <w:lang w:val="en-US"/>
        </w:rPr>
        <w:t>* The multivariate Cox regression analysis included those variables with a p-value less than 0.001 on the univariate analysis for 28 and 90-days mortality.</w:t>
      </w:r>
    </w:p>
    <w:p w14:paraId="5DF1103A" w14:textId="77777777" w:rsidR="005F74DC" w:rsidRPr="00455A73" w:rsidRDefault="005F74DC" w:rsidP="005F74DC">
      <w:pPr>
        <w:jc w:val="both"/>
        <w:rPr>
          <w:rFonts w:cstheme="minorHAnsi"/>
          <w:sz w:val="22"/>
          <w:szCs w:val="22"/>
          <w:lang w:val="en-US"/>
        </w:rPr>
      </w:pPr>
    </w:p>
    <w:p w14:paraId="04086BEC" w14:textId="77777777" w:rsidR="005F74DC" w:rsidRPr="00455A73" w:rsidRDefault="005F74DC" w:rsidP="005F74DC">
      <w:pPr>
        <w:jc w:val="both"/>
        <w:rPr>
          <w:rFonts w:cstheme="minorHAnsi"/>
          <w:sz w:val="22"/>
          <w:szCs w:val="22"/>
          <w:lang w:val="en-US"/>
        </w:rPr>
      </w:pPr>
      <w:r w:rsidRPr="00455A73">
        <w:rPr>
          <w:rFonts w:cstheme="minorHAnsi"/>
          <w:sz w:val="22"/>
          <w:szCs w:val="22"/>
          <w:lang w:val="en-US"/>
        </w:rPr>
        <w:t>INR: International normalized ratio, AST: aspartate aminotransferase</w:t>
      </w:r>
    </w:p>
    <w:p w14:paraId="7D5842CB" w14:textId="77777777" w:rsidR="000A4C99" w:rsidRDefault="00EE3627"/>
    <w:sectPr w:rsidR="000A4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DC"/>
    <w:rsid w:val="001B5F70"/>
    <w:rsid w:val="005F74DC"/>
    <w:rsid w:val="00EE3627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C7F21"/>
  <w15:chartTrackingRefBased/>
  <w15:docId w15:val="{C97DA338-B791-C645-B563-B2CE7562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D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2</cp:revision>
  <dcterms:created xsi:type="dcterms:W3CDTF">2021-09-01T18:38:00Z</dcterms:created>
  <dcterms:modified xsi:type="dcterms:W3CDTF">2021-09-01T21:12:00Z</dcterms:modified>
</cp:coreProperties>
</file>