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8B5983" w14:textId="54B1D3BD" w:rsidR="0059705E" w:rsidRDefault="0059705E" w:rsidP="0059705E">
      <w:pPr>
        <w:spacing w:after="0" w:line="480" w:lineRule="auto"/>
        <w:rPr>
          <w:rFonts w:cstheme="minorHAnsi"/>
          <w:b/>
          <w:bCs/>
        </w:rPr>
      </w:pPr>
      <w:r w:rsidRPr="0059705E">
        <w:rPr>
          <w:rFonts w:cstheme="minorHAnsi"/>
          <w:b/>
          <w:bCs/>
        </w:rPr>
        <w:t>SDC 1: Detailed Inclusion and Exclusion Criteria</w:t>
      </w:r>
    </w:p>
    <w:p w14:paraId="4B2245C0" w14:textId="77777777" w:rsidR="007E3B6B" w:rsidRDefault="007E3B6B" w:rsidP="007E3B6B">
      <w:pPr>
        <w:autoSpaceDE w:val="0"/>
        <w:autoSpaceDN w:val="0"/>
        <w:adjustRightInd w:val="0"/>
        <w:spacing w:line="240" w:lineRule="auto"/>
      </w:pPr>
      <w:r w:rsidRPr="009C6153">
        <w:t xml:space="preserve">Table adapted from </w:t>
      </w:r>
      <w:proofErr w:type="gramStart"/>
      <w:r w:rsidRPr="009C6153">
        <w:t>Healthcare</w:t>
      </w:r>
      <w:proofErr w:type="gramEnd"/>
      <w:r w:rsidRPr="009C6153">
        <w:t xml:space="preserve"> 2019: Kaplan HC, Opipari-Arrigan L, Schmid CH, Schuler CL, Saeed S, Braly KL, Burgis JC, Nguyen K, Pilley S, Stone J, Woodward G, Suskind DL. Evaluating the Comparative Effectiveness of Two Diets in Pediatric Inflammatory Bowel Disease: A Study Protocol for a Series of N-of-1 Trials. Healthcare. 2019; 7(4):129.</w:t>
      </w:r>
    </w:p>
    <w:tbl>
      <w:tblPr>
        <w:tblW w:w="14452" w:type="dxa"/>
        <w:jc w:val="center"/>
        <w:tblLook w:val="04A0" w:firstRow="1" w:lastRow="0" w:firstColumn="1" w:lastColumn="0" w:noHBand="0" w:noVBand="1"/>
      </w:tblPr>
      <w:tblGrid>
        <w:gridCol w:w="4993"/>
        <w:gridCol w:w="4500"/>
        <w:gridCol w:w="4938"/>
        <w:gridCol w:w="21"/>
      </w:tblGrid>
      <w:tr w:rsidR="0059705E" w:rsidRPr="00702080" w14:paraId="36920124" w14:textId="77777777" w:rsidTr="00035958">
        <w:trPr>
          <w:jc w:val="center"/>
        </w:trPr>
        <w:tc>
          <w:tcPr>
            <w:tcW w:w="4993" w:type="dxa"/>
            <w:tcBorders>
              <w:top w:val="single" w:sz="4" w:space="0" w:color="auto"/>
              <w:bottom w:val="single" w:sz="4" w:space="0" w:color="auto"/>
              <w:right w:val="single" w:sz="4" w:space="0" w:color="auto"/>
            </w:tcBorders>
          </w:tcPr>
          <w:p w14:paraId="286A634E" w14:textId="77777777" w:rsidR="0059705E" w:rsidRPr="009C6153" w:rsidRDefault="0059705E" w:rsidP="00D95890">
            <w:pPr>
              <w:spacing w:line="240" w:lineRule="auto"/>
              <w:rPr>
                <w:rFonts w:ascii="Calibri" w:hAnsi="Calibri" w:cs="Calibri"/>
                <w:b/>
                <w:bCs/>
                <w:color w:val="000000"/>
              </w:rPr>
            </w:pPr>
            <w:r w:rsidRPr="009C6153">
              <w:rPr>
                <w:rFonts w:ascii="Calibri" w:hAnsi="Calibri" w:cs="Calibri"/>
                <w:b/>
                <w:bCs/>
                <w:color w:val="000000"/>
              </w:rPr>
              <w:t>Inclusion Criteria</w:t>
            </w:r>
          </w:p>
        </w:tc>
        <w:tc>
          <w:tcPr>
            <w:tcW w:w="9459" w:type="dxa"/>
            <w:gridSpan w:val="3"/>
            <w:tcBorders>
              <w:top w:val="single" w:sz="4" w:space="0" w:color="auto"/>
              <w:left w:val="single" w:sz="4" w:space="0" w:color="auto"/>
              <w:bottom w:val="single" w:sz="4" w:space="0" w:color="auto"/>
            </w:tcBorders>
          </w:tcPr>
          <w:p w14:paraId="147062FB" w14:textId="77777777" w:rsidR="0059705E" w:rsidRPr="009C6153" w:rsidRDefault="0059705E" w:rsidP="00D95890">
            <w:pPr>
              <w:spacing w:line="240" w:lineRule="auto"/>
              <w:rPr>
                <w:rFonts w:ascii="Calibri" w:hAnsi="Calibri" w:cs="Calibri"/>
                <w:b/>
                <w:bCs/>
                <w:color w:val="000000"/>
              </w:rPr>
            </w:pPr>
            <w:r w:rsidRPr="009C6153">
              <w:rPr>
                <w:rFonts w:ascii="Calibri" w:hAnsi="Calibri" w:cs="Calibri"/>
                <w:b/>
                <w:bCs/>
                <w:color w:val="000000"/>
              </w:rPr>
              <w:t>Exclusion Criteria</w:t>
            </w:r>
          </w:p>
        </w:tc>
      </w:tr>
      <w:tr w:rsidR="0059705E" w:rsidRPr="00702080" w14:paraId="65685687" w14:textId="77777777" w:rsidTr="00035958">
        <w:trPr>
          <w:gridAfter w:val="1"/>
          <w:wAfter w:w="21" w:type="dxa"/>
          <w:trHeight w:val="3662"/>
          <w:jc w:val="center"/>
        </w:trPr>
        <w:tc>
          <w:tcPr>
            <w:tcW w:w="4993" w:type="dxa"/>
            <w:tcBorders>
              <w:bottom w:val="single" w:sz="4" w:space="0" w:color="auto"/>
              <w:right w:val="single" w:sz="4" w:space="0" w:color="auto"/>
            </w:tcBorders>
          </w:tcPr>
          <w:p w14:paraId="1A428045" w14:textId="77777777" w:rsidR="0059705E" w:rsidRPr="00D3060F" w:rsidRDefault="0059705E" w:rsidP="00D95890">
            <w:pPr>
              <w:pStyle w:val="ListParagraph"/>
              <w:numPr>
                <w:ilvl w:val="0"/>
                <w:numId w:val="1"/>
              </w:numPr>
              <w:spacing w:before="0" w:beforeAutospacing="0" w:after="0" w:afterAutospacing="0"/>
              <w:ind w:left="475"/>
              <w:rPr>
                <w:rFonts w:ascii="Calibri" w:eastAsiaTheme="minorHAnsi" w:hAnsi="Calibri" w:cs="Calibri"/>
                <w:color w:val="000000"/>
                <w:sz w:val="22"/>
                <w:szCs w:val="22"/>
              </w:rPr>
            </w:pPr>
            <w:r w:rsidRPr="00D3060F">
              <w:rPr>
                <w:rFonts w:ascii="Calibri" w:eastAsiaTheme="minorHAnsi" w:hAnsi="Calibri" w:cs="Calibri"/>
                <w:color w:val="000000"/>
                <w:sz w:val="22"/>
                <w:szCs w:val="22"/>
              </w:rPr>
              <w:t>Diagnosis of CD or UC or indeterminate colitis (IC)</w:t>
            </w:r>
          </w:p>
          <w:p w14:paraId="043FA7C5" w14:textId="77777777" w:rsidR="0059705E" w:rsidRPr="00D3060F" w:rsidRDefault="0059705E" w:rsidP="00D95890">
            <w:pPr>
              <w:pStyle w:val="ListParagraph"/>
              <w:numPr>
                <w:ilvl w:val="0"/>
                <w:numId w:val="1"/>
              </w:numPr>
              <w:spacing w:before="0" w:beforeAutospacing="0" w:after="0" w:afterAutospacing="0"/>
              <w:ind w:left="475"/>
              <w:rPr>
                <w:rFonts w:ascii="Calibri" w:eastAsiaTheme="minorHAnsi" w:hAnsi="Calibri" w:cs="Calibri"/>
                <w:color w:val="000000"/>
                <w:sz w:val="22"/>
                <w:szCs w:val="22"/>
              </w:rPr>
            </w:pPr>
            <w:r w:rsidRPr="00D3060F">
              <w:rPr>
                <w:rFonts w:ascii="Calibri" w:eastAsiaTheme="minorHAnsi" w:hAnsi="Calibri" w:cs="Calibri"/>
                <w:color w:val="000000"/>
                <w:sz w:val="22"/>
                <w:szCs w:val="22"/>
              </w:rPr>
              <w:t>Age 7-18 years</w:t>
            </w:r>
          </w:p>
          <w:p w14:paraId="1913D5BC" w14:textId="77777777" w:rsidR="0059705E" w:rsidRPr="00D3060F" w:rsidRDefault="0059705E" w:rsidP="00D95890">
            <w:pPr>
              <w:pStyle w:val="ListParagraph"/>
              <w:numPr>
                <w:ilvl w:val="0"/>
                <w:numId w:val="1"/>
              </w:numPr>
              <w:spacing w:before="0" w:beforeAutospacing="0" w:after="0" w:afterAutospacing="0"/>
              <w:ind w:left="475"/>
              <w:rPr>
                <w:rFonts w:ascii="Calibri" w:eastAsiaTheme="minorHAnsi" w:hAnsi="Calibri" w:cs="Calibri"/>
                <w:color w:val="000000"/>
                <w:sz w:val="22"/>
                <w:szCs w:val="22"/>
              </w:rPr>
            </w:pPr>
            <w:r w:rsidRPr="00D3060F">
              <w:rPr>
                <w:rFonts w:ascii="Calibri" w:eastAsiaTheme="minorHAnsi" w:hAnsi="Calibri" w:cs="Calibri"/>
                <w:color w:val="000000"/>
                <w:sz w:val="22"/>
                <w:szCs w:val="22"/>
              </w:rPr>
              <w:t>Enrolled in the ICN2 registry</w:t>
            </w:r>
          </w:p>
          <w:p w14:paraId="28FB445F" w14:textId="1A1044BA" w:rsidR="0059705E" w:rsidRDefault="0059705E" w:rsidP="00D95890">
            <w:pPr>
              <w:pStyle w:val="ListParagraph"/>
              <w:numPr>
                <w:ilvl w:val="0"/>
                <w:numId w:val="1"/>
              </w:numPr>
              <w:spacing w:before="0" w:beforeAutospacing="0" w:after="0" w:afterAutospacing="0"/>
              <w:ind w:left="475"/>
              <w:rPr>
                <w:rFonts w:ascii="Calibri" w:eastAsiaTheme="minorHAnsi" w:hAnsi="Calibri" w:cs="Calibri"/>
                <w:color w:val="000000"/>
                <w:sz w:val="22"/>
                <w:szCs w:val="22"/>
              </w:rPr>
            </w:pPr>
            <w:r w:rsidRPr="00D3060F">
              <w:rPr>
                <w:rFonts w:ascii="Calibri" w:eastAsiaTheme="minorHAnsi" w:hAnsi="Calibri" w:cs="Calibri"/>
                <w:color w:val="000000"/>
                <w:sz w:val="22"/>
                <w:szCs w:val="22"/>
              </w:rPr>
              <w:t>Evidence of acute inflammation and/or elevated acute phase reactant</w:t>
            </w:r>
            <w:r>
              <w:rPr>
                <w:rFonts w:ascii="Calibri" w:eastAsiaTheme="minorHAnsi" w:hAnsi="Calibri" w:cs="Calibri"/>
                <w:color w:val="000000"/>
                <w:sz w:val="22"/>
                <w:szCs w:val="22"/>
              </w:rPr>
              <w:t xml:space="preserve"> within 8 weeks of study enrollment</w:t>
            </w:r>
            <w:r w:rsidR="00C766B5">
              <w:rPr>
                <w:rFonts w:ascii="Calibri" w:eastAsiaTheme="minorHAnsi" w:hAnsi="Calibri" w:cs="Calibri"/>
                <w:color w:val="000000"/>
                <w:sz w:val="22"/>
                <w:szCs w:val="22"/>
              </w:rPr>
              <w:t xml:space="preserve"> (one of the following):</w:t>
            </w:r>
          </w:p>
          <w:p w14:paraId="4A7AB765" w14:textId="51388759" w:rsidR="0059705E" w:rsidRDefault="0059705E" w:rsidP="00D95890">
            <w:pPr>
              <w:pStyle w:val="ListParagraph"/>
              <w:numPr>
                <w:ilvl w:val="0"/>
                <w:numId w:val="1"/>
              </w:numPr>
              <w:spacing w:before="0" w:beforeAutospacing="0" w:after="0" w:afterAutospacing="0"/>
              <w:ind w:left="648"/>
              <w:rPr>
                <w:rFonts w:ascii="Calibri" w:eastAsiaTheme="minorHAnsi" w:hAnsi="Calibri" w:cs="Calibri"/>
                <w:color w:val="000000"/>
                <w:sz w:val="22"/>
                <w:szCs w:val="22"/>
              </w:rPr>
            </w:pPr>
            <w:r>
              <w:rPr>
                <w:rFonts w:ascii="Calibri" w:eastAsiaTheme="minorHAnsi" w:hAnsi="Calibri" w:cs="Calibri"/>
                <w:color w:val="000000"/>
                <w:sz w:val="22"/>
                <w:szCs w:val="22"/>
              </w:rPr>
              <w:t xml:space="preserve">Fecal calprotectin: </w:t>
            </w:r>
            <w:r w:rsidRPr="00D3060F">
              <w:rPr>
                <w:rFonts w:ascii="Calibri" w:eastAsiaTheme="minorHAnsi" w:hAnsi="Calibri" w:cs="Calibri"/>
                <w:color w:val="000000"/>
                <w:sz w:val="22"/>
                <w:szCs w:val="22"/>
              </w:rPr>
              <w:t>1.5</w:t>
            </w:r>
            <w:r>
              <w:rPr>
                <w:rFonts w:ascii="Calibri" w:eastAsiaTheme="minorHAnsi" w:hAnsi="Calibri" w:cs="Calibri"/>
                <w:color w:val="000000"/>
                <w:sz w:val="22"/>
                <w:szCs w:val="22"/>
              </w:rPr>
              <w:t xml:space="preserve">X </w:t>
            </w:r>
            <w:r w:rsidRPr="00D3060F">
              <w:rPr>
                <w:rFonts w:ascii="Calibri" w:eastAsiaTheme="minorHAnsi" w:hAnsi="Calibri" w:cs="Calibri"/>
                <w:color w:val="000000"/>
                <w:sz w:val="22"/>
                <w:szCs w:val="22"/>
              </w:rPr>
              <w:t>the upper limit of norma</w:t>
            </w:r>
            <w:r w:rsidRPr="00553496">
              <w:rPr>
                <w:rFonts w:ascii="Calibri" w:eastAsiaTheme="minorHAnsi" w:hAnsi="Calibri" w:cs="Calibri"/>
                <w:color w:val="000000"/>
                <w:sz w:val="22"/>
                <w:szCs w:val="22"/>
              </w:rPr>
              <w:t>l</w:t>
            </w:r>
            <w:r w:rsidR="00C766B5">
              <w:rPr>
                <w:rFonts w:ascii="Calibri" w:eastAsiaTheme="minorHAnsi" w:hAnsi="Calibri" w:cs="Calibri"/>
                <w:color w:val="000000"/>
                <w:sz w:val="22"/>
                <w:szCs w:val="22"/>
              </w:rPr>
              <w:t xml:space="preserve">, </w:t>
            </w:r>
            <w:r w:rsidR="00C766B5">
              <w:rPr>
                <w:rFonts w:ascii="Calibri" w:eastAsiaTheme="minorHAnsi" w:hAnsi="Calibri" w:cs="Calibri"/>
                <w:i/>
                <w:iCs/>
                <w:color w:val="000000"/>
                <w:sz w:val="22"/>
                <w:szCs w:val="22"/>
              </w:rPr>
              <w:t>or</w:t>
            </w:r>
          </w:p>
          <w:p w14:paraId="60DA7116" w14:textId="16554E84" w:rsidR="0059705E" w:rsidRDefault="0059705E" w:rsidP="00D95890">
            <w:pPr>
              <w:pStyle w:val="ListParagraph"/>
              <w:numPr>
                <w:ilvl w:val="0"/>
                <w:numId w:val="1"/>
              </w:numPr>
              <w:spacing w:before="0" w:beforeAutospacing="0" w:after="0" w:afterAutospacing="0"/>
              <w:ind w:left="648"/>
              <w:rPr>
                <w:rFonts w:ascii="Calibri" w:eastAsiaTheme="minorHAnsi" w:hAnsi="Calibri" w:cs="Calibri"/>
                <w:color w:val="000000"/>
                <w:sz w:val="22"/>
                <w:szCs w:val="22"/>
              </w:rPr>
            </w:pPr>
            <w:r>
              <w:rPr>
                <w:rFonts w:ascii="Calibri" w:eastAsiaTheme="minorHAnsi" w:hAnsi="Calibri" w:cs="Calibri"/>
                <w:color w:val="000000"/>
                <w:sz w:val="22"/>
                <w:szCs w:val="22"/>
              </w:rPr>
              <w:t>Lactoferrin: 1.5X the upper limit of normal</w:t>
            </w:r>
            <w:r w:rsidR="00C766B5">
              <w:rPr>
                <w:rFonts w:ascii="Calibri" w:eastAsiaTheme="minorHAnsi" w:hAnsi="Calibri" w:cs="Calibri"/>
                <w:color w:val="000000"/>
                <w:sz w:val="22"/>
                <w:szCs w:val="22"/>
              </w:rPr>
              <w:t xml:space="preserve">, </w:t>
            </w:r>
            <w:r w:rsidR="00C766B5">
              <w:rPr>
                <w:rFonts w:ascii="Calibri" w:eastAsiaTheme="minorHAnsi" w:hAnsi="Calibri" w:cs="Calibri"/>
                <w:i/>
                <w:iCs/>
                <w:color w:val="000000"/>
                <w:sz w:val="22"/>
                <w:szCs w:val="22"/>
              </w:rPr>
              <w:t>or</w:t>
            </w:r>
          </w:p>
          <w:p w14:paraId="37313933" w14:textId="729A5B1E" w:rsidR="0059705E" w:rsidRDefault="0059705E" w:rsidP="00D95890">
            <w:pPr>
              <w:pStyle w:val="ListParagraph"/>
              <w:numPr>
                <w:ilvl w:val="0"/>
                <w:numId w:val="1"/>
              </w:numPr>
              <w:spacing w:before="0" w:beforeAutospacing="0" w:after="0" w:afterAutospacing="0"/>
              <w:ind w:left="648"/>
              <w:rPr>
                <w:rFonts w:ascii="Calibri" w:eastAsiaTheme="minorHAnsi" w:hAnsi="Calibri" w:cs="Calibri"/>
                <w:color w:val="000000"/>
                <w:sz w:val="22"/>
                <w:szCs w:val="22"/>
              </w:rPr>
            </w:pPr>
            <w:r>
              <w:rPr>
                <w:rFonts w:ascii="Calibri" w:eastAsiaTheme="minorHAnsi" w:hAnsi="Calibri" w:cs="Calibri"/>
                <w:color w:val="000000"/>
                <w:sz w:val="22"/>
                <w:szCs w:val="22"/>
              </w:rPr>
              <w:t>CRP: 1.15X the upper limit of normal</w:t>
            </w:r>
            <w:r w:rsidR="00C766B5">
              <w:rPr>
                <w:rFonts w:ascii="Calibri" w:eastAsiaTheme="minorHAnsi" w:hAnsi="Calibri" w:cs="Calibri"/>
                <w:color w:val="000000"/>
                <w:sz w:val="22"/>
                <w:szCs w:val="22"/>
              </w:rPr>
              <w:t xml:space="preserve">, </w:t>
            </w:r>
            <w:r w:rsidR="00C766B5">
              <w:rPr>
                <w:rFonts w:ascii="Calibri" w:eastAsiaTheme="minorHAnsi" w:hAnsi="Calibri" w:cs="Calibri"/>
                <w:i/>
                <w:iCs/>
                <w:color w:val="000000"/>
                <w:sz w:val="22"/>
                <w:szCs w:val="22"/>
              </w:rPr>
              <w:t>or</w:t>
            </w:r>
          </w:p>
          <w:p w14:paraId="766C3C0E" w14:textId="77777777" w:rsidR="0059705E" w:rsidRPr="00553496" w:rsidRDefault="0059705E" w:rsidP="00D95890">
            <w:pPr>
              <w:pStyle w:val="ListParagraph"/>
              <w:numPr>
                <w:ilvl w:val="0"/>
                <w:numId w:val="1"/>
              </w:numPr>
              <w:spacing w:before="0" w:beforeAutospacing="0" w:after="0" w:afterAutospacing="0"/>
              <w:ind w:left="648"/>
              <w:rPr>
                <w:rFonts w:ascii="Calibri" w:eastAsiaTheme="minorHAnsi" w:hAnsi="Calibri" w:cs="Calibri"/>
                <w:color w:val="000000"/>
                <w:sz w:val="22"/>
                <w:szCs w:val="22"/>
              </w:rPr>
            </w:pPr>
            <w:r>
              <w:rPr>
                <w:rFonts w:ascii="Calibri" w:eastAsiaTheme="minorHAnsi" w:hAnsi="Calibri" w:cs="Calibri"/>
                <w:color w:val="000000"/>
                <w:sz w:val="22"/>
                <w:szCs w:val="22"/>
              </w:rPr>
              <w:t xml:space="preserve">ESR: 1.15X the upper limit of normal </w:t>
            </w:r>
            <w:r w:rsidRPr="00553496">
              <w:rPr>
                <w:rFonts w:ascii="Calibri" w:eastAsiaTheme="minorHAnsi" w:hAnsi="Calibri" w:cs="Calibri"/>
                <w:color w:val="000000"/>
                <w:sz w:val="22"/>
                <w:szCs w:val="22"/>
              </w:rPr>
              <w:t xml:space="preserve"> </w:t>
            </w:r>
          </w:p>
        </w:tc>
        <w:tc>
          <w:tcPr>
            <w:tcW w:w="4500" w:type="dxa"/>
            <w:tcBorders>
              <w:left w:val="single" w:sz="4" w:space="0" w:color="auto"/>
              <w:bottom w:val="single" w:sz="4" w:space="0" w:color="auto"/>
            </w:tcBorders>
          </w:tcPr>
          <w:p w14:paraId="3148DFD2" w14:textId="77777777" w:rsidR="0059705E" w:rsidRPr="00D3060F" w:rsidRDefault="0059705E" w:rsidP="00D95890">
            <w:pPr>
              <w:pStyle w:val="ListParagraph"/>
              <w:numPr>
                <w:ilvl w:val="0"/>
                <w:numId w:val="1"/>
              </w:numPr>
              <w:spacing w:before="0" w:beforeAutospacing="0" w:after="0" w:afterAutospacing="0"/>
              <w:rPr>
                <w:rFonts w:ascii="Calibri" w:eastAsiaTheme="minorHAnsi" w:hAnsi="Calibri" w:cs="Calibri"/>
                <w:color w:val="000000"/>
                <w:sz w:val="22"/>
                <w:szCs w:val="22"/>
              </w:rPr>
            </w:pPr>
            <w:r w:rsidRPr="00D3060F">
              <w:rPr>
                <w:rFonts w:ascii="Calibri" w:eastAsiaTheme="minorHAnsi" w:hAnsi="Calibri" w:cs="Calibri"/>
                <w:color w:val="000000"/>
                <w:sz w:val="22"/>
                <w:szCs w:val="22"/>
              </w:rPr>
              <w:t>Complex or unstable IBD</w:t>
            </w:r>
          </w:p>
          <w:p w14:paraId="53BF4325" w14:textId="77777777" w:rsidR="0059705E" w:rsidRPr="00D3060F" w:rsidRDefault="0059705E" w:rsidP="00D95890">
            <w:pPr>
              <w:pStyle w:val="ListParagraph"/>
              <w:numPr>
                <w:ilvl w:val="0"/>
                <w:numId w:val="1"/>
              </w:numPr>
              <w:spacing w:before="0" w:beforeAutospacing="0" w:after="0" w:afterAutospacing="0"/>
              <w:ind w:left="792"/>
              <w:rPr>
                <w:rFonts w:ascii="Calibri" w:eastAsiaTheme="minorHAnsi" w:hAnsi="Calibri" w:cs="Calibri"/>
                <w:color w:val="000000"/>
                <w:sz w:val="22"/>
                <w:szCs w:val="22"/>
              </w:rPr>
            </w:pPr>
            <w:r w:rsidRPr="00D3060F">
              <w:rPr>
                <w:rFonts w:ascii="Calibri" w:eastAsiaTheme="minorHAnsi" w:hAnsi="Calibri" w:cs="Calibri"/>
                <w:color w:val="000000"/>
                <w:sz w:val="22"/>
                <w:szCs w:val="22"/>
              </w:rPr>
              <w:t>Current or past (9 months) history of abscess, fistula, structuring CD or ostomy</w:t>
            </w:r>
          </w:p>
          <w:p w14:paraId="6B7FC3B2" w14:textId="77777777" w:rsidR="0059705E" w:rsidRPr="00D3060F" w:rsidRDefault="0059705E" w:rsidP="00D95890">
            <w:pPr>
              <w:pStyle w:val="ListParagraph"/>
              <w:numPr>
                <w:ilvl w:val="0"/>
                <w:numId w:val="1"/>
              </w:numPr>
              <w:spacing w:before="0" w:beforeAutospacing="0" w:after="0" w:afterAutospacing="0"/>
              <w:ind w:left="792"/>
              <w:rPr>
                <w:rFonts w:ascii="Calibri" w:eastAsiaTheme="minorHAnsi" w:hAnsi="Calibri" w:cs="Calibri"/>
                <w:color w:val="000000"/>
                <w:sz w:val="22"/>
                <w:szCs w:val="22"/>
              </w:rPr>
            </w:pPr>
            <w:r w:rsidRPr="00D3060F">
              <w:rPr>
                <w:rFonts w:ascii="Calibri" w:eastAsiaTheme="minorHAnsi" w:hAnsi="Calibri" w:cs="Calibri"/>
                <w:color w:val="000000"/>
                <w:sz w:val="22"/>
                <w:szCs w:val="22"/>
              </w:rPr>
              <w:t>Severe disease activity</w:t>
            </w:r>
          </w:p>
          <w:p w14:paraId="1F837B07" w14:textId="77777777" w:rsidR="0059705E" w:rsidRPr="00D3060F" w:rsidRDefault="0059705E" w:rsidP="00D95890">
            <w:pPr>
              <w:pStyle w:val="ListParagraph"/>
              <w:numPr>
                <w:ilvl w:val="0"/>
                <w:numId w:val="1"/>
              </w:numPr>
              <w:spacing w:before="0" w:beforeAutospacing="0" w:after="0" w:afterAutospacing="0"/>
              <w:ind w:left="792"/>
              <w:rPr>
                <w:rFonts w:ascii="Calibri" w:eastAsiaTheme="minorHAnsi" w:hAnsi="Calibri" w:cs="Calibri"/>
                <w:color w:val="000000"/>
                <w:sz w:val="22"/>
                <w:szCs w:val="22"/>
              </w:rPr>
            </w:pPr>
            <w:r w:rsidRPr="00D3060F">
              <w:rPr>
                <w:rFonts w:ascii="Calibri" w:eastAsiaTheme="minorHAnsi" w:hAnsi="Calibri" w:cs="Calibri"/>
                <w:color w:val="000000"/>
                <w:sz w:val="22"/>
                <w:szCs w:val="22"/>
              </w:rPr>
              <w:t>Hospitalization or surgery planned within 3 months</w:t>
            </w:r>
          </w:p>
          <w:p w14:paraId="12137CA9" w14:textId="77777777" w:rsidR="0059705E" w:rsidRPr="00D3060F" w:rsidRDefault="0059705E" w:rsidP="00D95890">
            <w:pPr>
              <w:pStyle w:val="ListParagraph"/>
              <w:numPr>
                <w:ilvl w:val="0"/>
                <w:numId w:val="1"/>
              </w:numPr>
              <w:spacing w:before="0" w:beforeAutospacing="0" w:after="0" w:afterAutospacing="0"/>
              <w:ind w:left="792"/>
              <w:rPr>
                <w:rFonts w:ascii="Calibri" w:eastAsiaTheme="minorHAnsi" w:hAnsi="Calibri" w:cs="Calibri"/>
                <w:color w:val="000000"/>
                <w:sz w:val="22"/>
                <w:szCs w:val="22"/>
              </w:rPr>
            </w:pPr>
            <w:r w:rsidRPr="00D3060F">
              <w:rPr>
                <w:rFonts w:ascii="Calibri" w:eastAsiaTheme="minorHAnsi" w:hAnsi="Calibri" w:cs="Calibri"/>
                <w:color w:val="000000"/>
                <w:sz w:val="22"/>
                <w:szCs w:val="22"/>
              </w:rPr>
              <w:t>Ongoing active gastrointestinal infection</w:t>
            </w:r>
          </w:p>
          <w:p w14:paraId="10A20CF4" w14:textId="77777777" w:rsidR="0059705E" w:rsidRPr="00D3060F" w:rsidRDefault="0059705E" w:rsidP="00D95890">
            <w:pPr>
              <w:pStyle w:val="ListParagraph"/>
              <w:numPr>
                <w:ilvl w:val="0"/>
                <w:numId w:val="1"/>
              </w:numPr>
              <w:spacing w:before="0" w:beforeAutospacing="0" w:after="0" w:afterAutospacing="0"/>
              <w:ind w:left="792"/>
              <w:rPr>
                <w:rFonts w:ascii="Calibri" w:eastAsiaTheme="minorHAnsi" w:hAnsi="Calibri" w:cs="Calibri"/>
                <w:color w:val="000000"/>
                <w:sz w:val="22"/>
                <w:szCs w:val="22"/>
              </w:rPr>
            </w:pPr>
            <w:r w:rsidRPr="00D3060F">
              <w:rPr>
                <w:rFonts w:ascii="Calibri" w:eastAsiaTheme="minorHAnsi" w:hAnsi="Calibri" w:cs="Calibri"/>
                <w:color w:val="000000"/>
                <w:sz w:val="22"/>
                <w:szCs w:val="22"/>
              </w:rPr>
              <w:t>Severe Malnutrition</w:t>
            </w:r>
          </w:p>
          <w:p w14:paraId="33D7B0E7" w14:textId="2C9FC0CD" w:rsidR="0059705E" w:rsidRPr="00D3060F" w:rsidRDefault="0059705E" w:rsidP="00D95890">
            <w:pPr>
              <w:pStyle w:val="ListParagraph"/>
              <w:numPr>
                <w:ilvl w:val="0"/>
                <w:numId w:val="1"/>
              </w:numPr>
              <w:spacing w:before="0" w:beforeAutospacing="0" w:after="0" w:afterAutospacing="0"/>
              <w:ind w:left="792"/>
              <w:rPr>
                <w:rFonts w:ascii="Calibri" w:eastAsiaTheme="minorHAnsi" w:hAnsi="Calibri" w:cs="Calibri"/>
                <w:color w:val="000000"/>
                <w:sz w:val="22"/>
                <w:szCs w:val="22"/>
              </w:rPr>
            </w:pPr>
            <w:r w:rsidRPr="00D3060F">
              <w:rPr>
                <w:rFonts w:ascii="Calibri" w:eastAsiaTheme="minorHAnsi" w:hAnsi="Calibri" w:cs="Calibri"/>
                <w:color w:val="000000"/>
                <w:sz w:val="22"/>
                <w:szCs w:val="22"/>
              </w:rPr>
              <w:t>Recent Medication changes</w:t>
            </w:r>
            <w:r w:rsidR="00541BB4">
              <w:rPr>
                <w:rFonts w:ascii="Calibri" w:eastAsiaTheme="minorHAnsi" w:hAnsi="Calibri" w:cs="Calibri"/>
                <w:color w:val="000000"/>
                <w:sz w:val="22"/>
                <w:szCs w:val="22"/>
              </w:rPr>
              <w:t>*</w:t>
            </w:r>
          </w:p>
          <w:p w14:paraId="74AA5399" w14:textId="77777777" w:rsidR="0059705E" w:rsidRPr="00D3060F" w:rsidRDefault="0059705E" w:rsidP="00D95890"/>
        </w:tc>
        <w:tc>
          <w:tcPr>
            <w:tcW w:w="4938" w:type="dxa"/>
            <w:tcBorders>
              <w:bottom w:val="single" w:sz="4" w:space="0" w:color="auto"/>
            </w:tcBorders>
          </w:tcPr>
          <w:p w14:paraId="455611F0" w14:textId="77777777" w:rsidR="0059705E" w:rsidRPr="00D3060F" w:rsidRDefault="0059705E" w:rsidP="00D95890">
            <w:pPr>
              <w:pStyle w:val="ListParagraph"/>
              <w:numPr>
                <w:ilvl w:val="0"/>
                <w:numId w:val="1"/>
              </w:numPr>
              <w:spacing w:before="0" w:beforeAutospacing="0" w:after="0" w:afterAutospacing="0"/>
              <w:rPr>
                <w:rFonts w:ascii="Calibri" w:eastAsiaTheme="minorHAnsi" w:hAnsi="Calibri" w:cs="Calibri"/>
                <w:color w:val="000000"/>
                <w:sz w:val="22"/>
                <w:szCs w:val="22"/>
              </w:rPr>
            </w:pPr>
            <w:r w:rsidRPr="00D3060F">
              <w:rPr>
                <w:rFonts w:ascii="Calibri" w:eastAsiaTheme="minorHAnsi" w:hAnsi="Calibri" w:cs="Calibri"/>
                <w:color w:val="000000"/>
                <w:sz w:val="22"/>
                <w:szCs w:val="22"/>
              </w:rPr>
              <w:t>Other complicating medical issues</w:t>
            </w:r>
          </w:p>
          <w:p w14:paraId="11FAF9AF" w14:textId="77777777" w:rsidR="0059705E" w:rsidRPr="00553496" w:rsidRDefault="0059705E" w:rsidP="00D95890">
            <w:pPr>
              <w:pStyle w:val="ListParagraph"/>
              <w:numPr>
                <w:ilvl w:val="0"/>
                <w:numId w:val="1"/>
              </w:numPr>
              <w:ind w:left="477" w:hanging="40"/>
              <w:rPr>
                <w:rFonts w:ascii="Calibri" w:eastAsiaTheme="minorHAnsi" w:hAnsi="Calibri" w:cs="Calibri"/>
                <w:color w:val="000000"/>
                <w:sz w:val="22"/>
                <w:szCs w:val="22"/>
              </w:rPr>
            </w:pPr>
            <w:r>
              <w:rPr>
                <w:rFonts w:ascii="Calibri" w:eastAsiaTheme="minorHAnsi" w:hAnsi="Calibri" w:cs="Calibri"/>
                <w:color w:val="000000"/>
                <w:sz w:val="22"/>
                <w:szCs w:val="22"/>
              </w:rPr>
              <w:t xml:space="preserve"> </w:t>
            </w:r>
            <w:r w:rsidRPr="00D3060F">
              <w:rPr>
                <w:rFonts w:ascii="Calibri" w:eastAsiaTheme="minorHAnsi" w:hAnsi="Calibri" w:cs="Calibri"/>
                <w:color w:val="000000"/>
                <w:sz w:val="22"/>
                <w:szCs w:val="22"/>
              </w:rPr>
              <w:t>Other serious medical conditions</w:t>
            </w:r>
          </w:p>
          <w:p w14:paraId="64496BB7" w14:textId="77777777" w:rsidR="0059705E" w:rsidRPr="00D3060F" w:rsidRDefault="0059705E" w:rsidP="00D95890">
            <w:pPr>
              <w:pStyle w:val="ListParagraph"/>
              <w:numPr>
                <w:ilvl w:val="0"/>
                <w:numId w:val="1"/>
              </w:numPr>
              <w:spacing w:before="0" w:beforeAutospacing="0" w:after="0" w:afterAutospacing="0"/>
              <w:ind w:left="792"/>
              <w:rPr>
                <w:rFonts w:ascii="Calibri" w:eastAsiaTheme="minorHAnsi" w:hAnsi="Calibri" w:cs="Calibri"/>
                <w:color w:val="000000"/>
                <w:sz w:val="22"/>
                <w:szCs w:val="22"/>
              </w:rPr>
            </w:pPr>
            <w:r w:rsidRPr="00D3060F">
              <w:rPr>
                <w:rFonts w:ascii="Calibri" w:eastAsiaTheme="minorHAnsi" w:hAnsi="Calibri" w:cs="Calibri"/>
                <w:color w:val="000000"/>
                <w:sz w:val="22"/>
                <w:szCs w:val="22"/>
              </w:rPr>
              <w:t>Serious psychological or psychiatric conditions</w:t>
            </w:r>
          </w:p>
          <w:p w14:paraId="6FB62DB5" w14:textId="77777777" w:rsidR="0059705E" w:rsidRPr="00D3060F" w:rsidRDefault="0059705E" w:rsidP="00D95890">
            <w:pPr>
              <w:pStyle w:val="ListParagraph"/>
              <w:numPr>
                <w:ilvl w:val="0"/>
                <w:numId w:val="1"/>
              </w:numPr>
              <w:spacing w:before="0" w:beforeAutospacing="0" w:after="0" w:afterAutospacing="0"/>
              <w:ind w:left="792"/>
              <w:rPr>
                <w:rFonts w:ascii="Calibri" w:eastAsiaTheme="minorHAnsi" w:hAnsi="Calibri" w:cs="Calibri"/>
                <w:color w:val="000000"/>
                <w:sz w:val="22"/>
                <w:szCs w:val="22"/>
              </w:rPr>
            </w:pPr>
            <w:r w:rsidRPr="00D3060F">
              <w:rPr>
                <w:rFonts w:ascii="Calibri" w:eastAsiaTheme="minorHAnsi" w:hAnsi="Calibri" w:cs="Calibri"/>
                <w:color w:val="000000"/>
                <w:sz w:val="22"/>
                <w:szCs w:val="22"/>
              </w:rPr>
              <w:t>Pregnancy</w:t>
            </w:r>
          </w:p>
          <w:p w14:paraId="3B047DFA" w14:textId="77777777" w:rsidR="0059705E" w:rsidRPr="00D3060F" w:rsidRDefault="0059705E" w:rsidP="00D95890">
            <w:pPr>
              <w:pStyle w:val="ListParagraph"/>
              <w:numPr>
                <w:ilvl w:val="0"/>
                <w:numId w:val="1"/>
              </w:numPr>
              <w:spacing w:before="0" w:beforeAutospacing="0" w:after="0" w:afterAutospacing="0"/>
              <w:ind w:left="792"/>
              <w:rPr>
                <w:rFonts w:ascii="Calibri" w:eastAsiaTheme="minorHAnsi" w:hAnsi="Calibri" w:cs="Calibri"/>
                <w:color w:val="000000"/>
                <w:sz w:val="22"/>
                <w:szCs w:val="22"/>
              </w:rPr>
            </w:pPr>
            <w:r w:rsidRPr="00D3060F">
              <w:rPr>
                <w:rFonts w:ascii="Calibri" w:eastAsiaTheme="minorHAnsi" w:hAnsi="Calibri" w:cs="Calibri"/>
                <w:color w:val="000000"/>
                <w:sz w:val="22"/>
                <w:szCs w:val="22"/>
              </w:rPr>
              <w:t>Tobacco, alcohol, illicit drug use</w:t>
            </w:r>
          </w:p>
          <w:p w14:paraId="3661B829" w14:textId="77777777" w:rsidR="0059705E" w:rsidRPr="00D3060F" w:rsidRDefault="0059705E" w:rsidP="00D95890">
            <w:pPr>
              <w:pStyle w:val="ListParagraph"/>
              <w:numPr>
                <w:ilvl w:val="0"/>
                <w:numId w:val="1"/>
              </w:numPr>
              <w:spacing w:before="0" w:beforeAutospacing="0" w:after="0" w:afterAutospacing="0"/>
              <w:rPr>
                <w:rFonts w:ascii="Calibri" w:eastAsiaTheme="minorHAnsi" w:hAnsi="Calibri" w:cs="Calibri"/>
                <w:color w:val="000000"/>
                <w:sz w:val="22"/>
                <w:szCs w:val="22"/>
              </w:rPr>
            </w:pPr>
            <w:r w:rsidRPr="00D3060F">
              <w:rPr>
                <w:rFonts w:ascii="Calibri" w:eastAsiaTheme="minorHAnsi" w:hAnsi="Calibri" w:cs="Calibri"/>
                <w:color w:val="000000"/>
                <w:sz w:val="22"/>
                <w:szCs w:val="22"/>
              </w:rPr>
              <w:t>Inability to complete the protocol</w:t>
            </w:r>
          </w:p>
          <w:p w14:paraId="5DE2DCA7" w14:textId="77777777" w:rsidR="0059705E" w:rsidRPr="00D3060F" w:rsidRDefault="0059705E" w:rsidP="00D95890">
            <w:pPr>
              <w:pStyle w:val="ListParagraph"/>
              <w:numPr>
                <w:ilvl w:val="0"/>
                <w:numId w:val="1"/>
              </w:numPr>
              <w:spacing w:before="0" w:beforeAutospacing="0" w:after="0" w:afterAutospacing="0"/>
              <w:ind w:left="792"/>
              <w:rPr>
                <w:rFonts w:ascii="Calibri" w:eastAsiaTheme="minorHAnsi" w:hAnsi="Calibri" w:cs="Calibri"/>
                <w:color w:val="000000"/>
                <w:sz w:val="22"/>
                <w:szCs w:val="22"/>
              </w:rPr>
            </w:pPr>
            <w:r w:rsidRPr="00D3060F">
              <w:rPr>
                <w:rFonts w:ascii="Calibri" w:eastAsiaTheme="minorHAnsi" w:hAnsi="Calibri" w:cs="Calibri"/>
                <w:color w:val="000000"/>
                <w:sz w:val="22"/>
                <w:szCs w:val="22"/>
              </w:rPr>
              <w:t>Non-English speaking</w:t>
            </w:r>
          </w:p>
          <w:p w14:paraId="6337D1C0" w14:textId="77777777" w:rsidR="0059705E" w:rsidRPr="00D3060F" w:rsidRDefault="0059705E" w:rsidP="00D95890">
            <w:pPr>
              <w:pStyle w:val="ListParagraph"/>
              <w:numPr>
                <w:ilvl w:val="0"/>
                <w:numId w:val="1"/>
              </w:numPr>
              <w:spacing w:before="0" w:beforeAutospacing="0" w:after="0" w:afterAutospacing="0"/>
              <w:ind w:left="792"/>
              <w:rPr>
                <w:rFonts w:ascii="Calibri" w:eastAsiaTheme="minorHAnsi" w:hAnsi="Calibri" w:cs="Calibri"/>
                <w:color w:val="000000"/>
                <w:sz w:val="22"/>
                <w:szCs w:val="22"/>
              </w:rPr>
            </w:pPr>
            <w:r w:rsidRPr="00D3060F">
              <w:rPr>
                <w:rFonts w:ascii="Calibri" w:eastAsiaTheme="minorHAnsi" w:hAnsi="Calibri" w:cs="Calibri"/>
                <w:color w:val="000000"/>
                <w:sz w:val="22"/>
                <w:szCs w:val="22"/>
              </w:rPr>
              <w:t>On SCD/MSCD within 8 weeks of the study</w:t>
            </w:r>
          </w:p>
          <w:p w14:paraId="6F769FD8" w14:textId="77777777" w:rsidR="0059705E" w:rsidRPr="00D3060F" w:rsidRDefault="0059705E" w:rsidP="00D95890">
            <w:pPr>
              <w:pStyle w:val="ListParagraph"/>
              <w:numPr>
                <w:ilvl w:val="0"/>
                <w:numId w:val="1"/>
              </w:numPr>
              <w:spacing w:before="0" w:beforeAutospacing="0" w:after="0" w:afterAutospacing="0"/>
              <w:ind w:left="792"/>
              <w:rPr>
                <w:rFonts w:ascii="Calibri" w:eastAsiaTheme="minorHAnsi" w:hAnsi="Calibri" w:cs="Calibri"/>
                <w:color w:val="000000"/>
                <w:sz w:val="22"/>
                <w:szCs w:val="22"/>
              </w:rPr>
            </w:pPr>
            <w:r w:rsidRPr="00D3060F">
              <w:rPr>
                <w:rFonts w:ascii="Calibri" w:eastAsiaTheme="minorHAnsi" w:hAnsi="Calibri" w:cs="Calibri"/>
                <w:color w:val="000000"/>
                <w:sz w:val="22"/>
                <w:szCs w:val="22"/>
              </w:rPr>
              <w:t>On a vegan diet</w:t>
            </w:r>
          </w:p>
          <w:p w14:paraId="34DF0D4B" w14:textId="77777777" w:rsidR="0059705E" w:rsidRPr="00D3060F" w:rsidRDefault="0059705E" w:rsidP="00D95890">
            <w:pPr>
              <w:pStyle w:val="ListParagraph"/>
              <w:numPr>
                <w:ilvl w:val="0"/>
                <w:numId w:val="1"/>
              </w:numPr>
              <w:spacing w:before="0" w:beforeAutospacing="0" w:after="0" w:afterAutospacing="0"/>
              <w:ind w:left="792"/>
              <w:rPr>
                <w:rFonts w:ascii="Calibri" w:eastAsiaTheme="minorHAnsi" w:hAnsi="Calibri" w:cs="Calibri"/>
                <w:color w:val="000000"/>
                <w:sz w:val="22"/>
                <w:szCs w:val="22"/>
              </w:rPr>
            </w:pPr>
            <w:r w:rsidRPr="00D3060F">
              <w:rPr>
                <w:rFonts w:ascii="Calibri" w:eastAsiaTheme="minorHAnsi" w:hAnsi="Calibri" w:cs="Calibri"/>
                <w:color w:val="000000"/>
                <w:sz w:val="22"/>
                <w:szCs w:val="22"/>
              </w:rPr>
              <w:t>Lack of smart phone and data plan</w:t>
            </w:r>
          </w:p>
          <w:p w14:paraId="6C0DB868" w14:textId="77777777" w:rsidR="0059705E" w:rsidRPr="00D3060F" w:rsidRDefault="0059705E" w:rsidP="00D95890">
            <w:pPr>
              <w:pStyle w:val="ListParagraph"/>
              <w:numPr>
                <w:ilvl w:val="0"/>
                <w:numId w:val="1"/>
              </w:numPr>
              <w:spacing w:before="0" w:beforeAutospacing="0" w:after="0" w:afterAutospacing="0"/>
              <w:ind w:left="792"/>
              <w:rPr>
                <w:rFonts w:ascii="Calibri" w:eastAsiaTheme="minorHAnsi" w:hAnsi="Calibri" w:cs="Calibri"/>
                <w:color w:val="000000"/>
                <w:sz w:val="22"/>
                <w:szCs w:val="22"/>
              </w:rPr>
            </w:pPr>
            <w:r w:rsidRPr="00D3060F">
              <w:rPr>
                <w:rFonts w:ascii="Calibri" w:eastAsiaTheme="minorHAnsi" w:hAnsi="Calibri" w:cs="Calibri"/>
                <w:color w:val="000000"/>
                <w:sz w:val="22"/>
                <w:szCs w:val="22"/>
              </w:rPr>
              <w:t>Participating in another interventional study</w:t>
            </w:r>
          </w:p>
        </w:tc>
      </w:tr>
    </w:tbl>
    <w:p w14:paraId="6ECC76D8" w14:textId="1FA28D53" w:rsidR="0059705E" w:rsidRDefault="0059705E" w:rsidP="00D75393">
      <w:pPr>
        <w:autoSpaceDE w:val="0"/>
        <w:autoSpaceDN w:val="0"/>
        <w:adjustRightInd w:val="0"/>
        <w:spacing w:after="0" w:line="240" w:lineRule="auto"/>
        <w:rPr>
          <w:rFonts w:cstheme="minorHAnsi"/>
          <w:color w:val="000000"/>
        </w:rPr>
      </w:pPr>
      <w:r>
        <w:rPr>
          <w:rFonts w:ascii="Calibri" w:hAnsi="Calibri" w:cs="Calibri"/>
          <w:color w:val="000000"/>
        </w:rPr>
        <w:t>Abbreviations: CD – C</w:t>
      </w:r>
      <w:r w:rsidRPr="00D3060F">
        <w:rPr>
          <w:rFonts w:ascii="Calibri" w:hAnsi="Calibri" w:cs="Calibri"/>
          <w:color w:val="000000"/>
        </w:rPr>
        <w:t xml:space="preserve">rohn’s Disease, </w:t>
      </w:r>
      <w:r>
        <w:rPr>
          <w:rFonts w:ascii="Calibri" w:hAnsi="Calibri" w:cs="Calibri"/>
          <w:color w:val="000000"/>
        </w:rPr>
        <w:t>IC – I</w:t>
      </w:r>
      <w:r w:rsidRPr="00D3060F">
        <w:rPr>
          <w:rFonts w:ascii="Calibri" w:hAnsi="Calibri" w:cs="Calibri"/>
          <w:color w:val="000000"/>
        </w:rPr>
        <w:t xml:space="preserve">ndeterminate </w:t>
      </w:r>
      <w:r>
        <w:rPr>
          <w:rFonts w:ascii="Calibri" w:hAnsi="Calibri" w:cs="Calibri"/>
          <w:color w:val="000000"/>
        </w:rPr>
        <w:t>C</w:t>
      </w:r>
      <w:r w:rsidRPr="00D3060F">
        <w:rPr>
          <w:rFonts w:ascii="Calibri" w:hAnsi="Calibri" w:cs="Calibri"/>
          <w:color w:val="000000"/>
        </w:rPr>
        <w:t xml:space="preserve">olitis, </w:t>
      </w:r>
      <w:r>
        <w:rPr>
          <w:rFonts w:ascii="Calibri" w:hAnsi="Calibri" w:cs="Calibri"/>
          <w:color w:val="000000"/>
        </w:rPr>
        <w:t>ICN – I</w:t>
      </w:r>
      <w:r w:rsidRPr="00D3060F">
        <w:rPr>
          <w:rFonts w:ascii="Calibri" w:hAnsi="Calibri" w:cs="Calibri"/>
          <w:color w:val="000000"/>
        </w:rPr>
        <w:t>mproveCareNow,</w:t>
      </w:r>
      <w:r>
        <w:rPr>
          <w:rFonts w:ascii="Calibri" w:hAnsi="Calibri" w:cs="Calibri"/>
          <w:color w:val="000000"/>
        </w:rPr>
        <w:t xml:space="preserve"> MSCD – Modified Specific Carbohydrate Diet,</w:t>
      </w:r>
      <w:r w:rsidRPr="00D3060F">
        <w:rPr>
          <w:rFonts w:ascii="Calibri" w:hAnsi="Calibri" w:cs="Calibri"/>
          <w:color w:val="000000"/>
        </w:rPr>
        <w:t xml:space="preserve"> </w:t>
      </w:r>
      <w:r>
        <w:rPr>
          <w:rFonts w:ascii="Calibri" w:hAnsi="Calibri" w:cs="Calibri"/>
          <w:color w:val="000000"/>
        </w:rPr>
        <w:t>SCD – S</w:t>
      </w:r>
      <w:r w:rsidRPr="00D3060F">
        <w:rPr>
          <w:rFonts w:ascii="Calibri" w:hAnsi="Calibri" w:cs="Calibri"/>
          <w:color w:val="000000"/>
        </w:rPr>
        <w:t xml:space="preserve">pecific </w:t>
      </w:r>
      <w:r w:rsidRPr="00D75393">
        <w:rPr>
          <w:rFonts w:cstheme="minorHAnsi"/>
          <w:color w:val="000000"/>
        </w:rPr>
        <w:t>Carbohydrate Diet, UC – Ulcerative Colitis</w:t>
      </w:r>
    </w:p>
    <w:p w14:paraId="3A14756C" w14:textId="77777777" w:rsidR="00914E6D" w:rsidRPr="00D75393" w:rsidRDefault="00914E6D" w:rsidP="00D75393">
      <w:pPr>
        <w:autoSpaceDE w:val="0"/>
        <w:autoSpaceDN w:val="0"/>
        <w:adjustRightInd w:val="0"/>
        <w:spacing w:after="0" w:line="240" w:lineRule="auto"/>
        <w:rPr>
          <w:rFonts w:cstheme="minorHAnsi"/>
          <w:color w:val="000000"/>
        </w:rPr>
      </w:pPr>
    </w:p>
    <w:p w14:paraId="7A4B2821" w14:textId="1BFB0005" w:rsidR="007E3B6B" w:rsidRPr="00D75393" w:rsidRDefault="001A1BDA" w:rsidP="00D75393">
      <w:pPr>
        <w:spacing w:after="0" w:line="240" w:lineRule="auto"/>
        <w:rPr>
          <w:rFonts w:cstheme="minorHAnsi"/>
        </w:rPr>
      </w:pPr>
      <w:r w:rsidRPr="00D75393">
        <w:rPr>
          <w:rFonts w:cstheme="minorHAnsi"/>
        </w:rPr>
        <w:t>*</w:t>
      </w:r>
      <w:r w:rsidR="007E3B6B" w:rsidRPr="00D75393">
        <w:rPr>
          <w:rFonts w:cstheme="minorHAnsi"/>
        </w:rPr>
        <w:t xml:space="preserve"> </w:t>
      </w:r>
      <w:r w:rsidR="007E3B6B" w:rsidRPr="00D75393">
        <w:rPr>
          <w:rFonts w:cstheme="minorHAnsi"/>
        </w:rPr>
        <w:t>The goal of ensuring that the patient is stable on medications is to ensure that any changes in symptoms or inflammation seen during the study are attributable to the diet, and not to the effects of the recent medication changes (new start of medications or increased doses of established medications</w:t>
      </w:r>
      <w:r w:rsidR="00AC0341">
        <w:rPr>
          <w:rFonts w:cstheme="minorHAnsi"/>
        </w:rPr>
        <w:t xml:space="preserve"> or increases in dosing frequency</w:t>
      </w:r>
      <w:r w:rsidR="007E3B6B" w:rsidRPr="00D75393">
        <w:rPr>
          <w:rFonts w:cstheme="minorHAnsi"/>
        </w:rPr>
        <w:t xml:space="preserve">).  The protocol outlines the </w:t>
      </w:r>
      <w:proofErr w:type="gramStart"/>
      <w:r w:rsidR="007E3B6B" w:rsidRPr="00D75393">
        <w:rPr>
          <w:rFonts w:cstheme="minorHAnsi"/>
        </w:rPr>
        <w:t>time period</w:t>
      </w:r>
      <w:proofErr w:type="gramEnd"/>
      <w:r w:rsidR="007E3B6B" w:rsidRPr="00D75393">
        <w:rPr>
          <w:rFonts w:cstheme="minorHAnsi"/>
        </w:rPr>
        <w:t xml:space="preserve"> for most commonly prescribed IBD medications as follows:</w:t>
      </w:r>
    </w:p>
    <w:p w14:paraId="304F7625" w14:textId="77777777" w:rsidR="007E3B6B" w:rsidRPr="00D75393" w:rsidRDefault="007E3B6B" w:rsidP="00D75393">
      <w:pPr>
        <w:pStyle w:val="ListParagraph"/>
        <w:widowControl w:val="0"/>
        <w:numPr>
          <w:ilvl w:val="0"/>
          <w:numId w:val="3"/>
        </w:numPr>
        <w:spacing w:before="0" w:beforeAutospacing="0" w:after="0" w:afterAutospacing="0"/>
        <w:contextualSpacing/>
        <w:rPr>
          <w:rFonts w:asciiTheme="minorHAnsi" w:hAnsiTheme="minorHAnsi" w:cstheme="minorHAnsi"/>
          <w:sz w:val="22"/>
          <w:szCs w:val="22"/>
        </w:rPr>
      </w:pPr>
      <w:r w:rsidRPr="00D75393">
        <w:rPr>
          <w:rFonts w:asciiTheme="minorHAnsi" w:hAnsiTheme="minorHAnsi" w:cstheme="minorHAnsi"/>
          <w:sz w:val="22"/>
          <w:szCs w:val="22"/>
        </w:rPr>
        <w:t xml:space="preserve">Wait 8 weeks after starting/increasing thiopurines, natalizumab, methotrexate, or anti TNF (infliximab, adalimumab).  </w:t>
      </w:r>
    </w:p>
    <w:p w14:paraId="73744287" w14:textId="77777777" w:rsidR="007E3B6B" w:rsidRPr="00D75393" w:rsidRDefault="007E3B6B" w:rsidP="00D75393">
      <w:pPr>
        <w:pStyle w:val="ListParagraph"/>
        <w:widowControl w:val="0"/>
        <w:numPr>
          <w:ilvl w:val="0"/>
          <w:numId w:val="3"/>
        </w:numPr>
        <w:spacing w:before="0" w:beforeAutospacing="0" w:after="0" w:afterAutospacing="0"/>
        <w:contextualSpacing/>
        <w:rPr>
          <w:rFonts w:asciiTheme="minorHAnsi" w:hAnsiTheme="minorHAnsi" w:cstheme="minorHAnsi"/>
          <w:sz w:val="22"/>
          <w:szCs w:val="22"/>
        </w:rPr>
      </w:pPr>
      <w:r w:rsidRPr="00D75393">
        <w:rPr>
          <w:rFonts w:asciiTheme="minorHAnsi" w:hAnsiTheme="minorHAnsi" w:cstheme="minorHAnsi"/>
          <w:sz w:val="22"/>
          <w:szCs w:val="22"/>
        </w:rPr>
        <w:t>Wait 16 weeks after starting vedolizumab</w:t>
      </w:r>
    </w:p>
    <w:p w14:paraId="4E29341F" w14:textId="77777777" w:rsidR="007E3B6B" w:rsidRPr="00D75393" w:rsidRDefault="007E3B6B" w:rsidP="00D75393">
      <w:pPr>
        <w:pStyle w:val="ListParagraph"/>
        <w:widowControl w:val="0"/>
        <w:numPr>
          <w:ilvl w:val="0"/>
          <w:numId w:val="3"/>
        </w:numPr>
        <w:spacing w:before="0" w:beforeAutospacing="0" w:after="0" w:afterAutospacing="0"/>
        <w:contextualSpacing/>
        <w:rPr>
          <w:rFonts w:asciiTheme="minorHAnsi" w:hAnsiTheme="minorHAnsi" w:cstheme="minorHAnsi"/>
          <w:sz w:val="22"/>
          <w:szCs w:val="22"/>
        </w:rPr>
      </w:pPr>
      <w:r w:rsidRPr="00D75393">
        <w:rPr>
          <w:rFonts w:asciiTheme="minorHAnsi" w:hAnsiTheme="minorHAnsi" w:cstheme="minorHAnsi"/>
          <w:sz w:val="22"/>
          <w:szCs w:val="22"/>
        </w:rPr>
        <w:t>Wait 4 weeks after starting/increasing corticosteroids AND until the patient is on a dose of &lt;20 mg prednisone or equivalent</w:t>
      </w:r>
    </w:p>
    <w:p w14:paraId="1DC16580" w14:textId="77777777" w:rsidR="007E3B6B" w:rsidRPr="00D75393" w:rsidRDefault="007E3B6B" w:rsidP="00D75393">
      <w:pPr>
        <w:pStyle w:val="ListParagraph"/>
        <w:widowControl w:val="0"/>
        <w:numPr>
          <w:ilvl w:val="0"/>
          <w:numId w:val="3"/>
        </w:numPr>
        <w:spacing w:before="0" w:beforeAutospacing="0" w:after="0" w:afterAutospacing="0"/>
        <w:contextualSpacing/>
        <w:rPr>
          <w:rFonts w:asciiTheme="minorHAnsi" w:hAnsiTheme="minorHAnsi" w:cstheme="minorHAnsi"/>
          <w:sz w:val="22"/>
          <w:szCs w:val="22"/>
        </w:rPr>
      </w:pPr>
      <w:r w:rsidRPr="00D75393">
        <w:rPr>
          <w:rFonts w:asciiTheme="minorHAnsi" w:hAnsiTheme="minorHAnsi" w:cstheme="minorHAnsi"/>
          <w:sz w:val="22"/>
          <w:szCs w:val="22"/>
        </w:rPr>
        <w:t>Wait 4 weeks after starting/increasing mesalamine</w:t>
      </w:r>
    </w:p>
    <w:p w14:paraId="1F5FA9FB" w14:textId="77777777" w:rsidR="007E3B6B" w:rsidRPr="00D75393" w:rsidRDefault="007E3B6B" w:rsidP="00D75393">
      <w:pPr>
        <w:pStyle w:val="ListParagraph"/>
        <w:widowControl w:val="0"/>
        <w:numPr>
          <w:ilvl w:val="0"/>
          <w:numId w:val="3"/>
        </w:numPr>
        <w:spacing w:before="0" w:beforeAutospacing="0" w:after="0" w:afterAutospacing="0"/>
        <w:contextualSpacing/>
        <w:rPr>
          <w:rFonts w:asciiTheme="minorHAnsi" w:hAnsiTheme="minorHAnsi" w:cstheme="minorHAnsi"/>
          <w:sz w:val="22"/>
          <w:szCs w:val="22"/>
        </w:rPr>
      </w:pPr>
      <w:r w:rsidRPr="00D75393">
        <w:rPr>
          <w:rFonts w:asciiTheme="minorHAnsi" w:hAnsiTheme="minorHAnsi" w:cstheme="minorHAnsi"/>
          <w:sz w:val="22"/>
          <w:szCs w:val="22"/>
        </w:rPr>
        <w:t>Wait 8 weeks after starting Stelara (</w:t>
      </w:r>
      <w:proofErr w:type="spellStart"/>
      <w:r w:rsidRPr="00D75393">
        <w:rPr>
          <w:rFonts w:asciiTheme="minorHAnsi" w:hAnsiTheme="minorHAnsi" w:cstheme="minorHAnsi"/>
          <w:sz w:val="22"/>
          <w:szCs w:val="22"/>
        </w:rPr>
        <w:t>ustekinumab</w:t>
      </w:r>
      <w:proofErr w:type="spellEnd"/>
      <w:r w:rsidRPr="00D75393">
        <w:rPr>
          <w:rFonts w:asciiTheme="minorHAnsi" w:hAnsiTheme="minorHAnsi" w:cstheme="minorHAnsi"/>
          <w:sz w:val="22"/>
          <w:szCs w:val="22"/>
        </w:rPr>
        <w:t>).</w:t>
      </w:r>
    </w:p>
    <w:p w14:paraId="3408CACA" w14:textId="571C30B5" w:rsidR="007E3B6B" w:rsidRPr="00D75393" w:rsidRDefault="007E3B6B" w:rsidP="00D75393">
      <w:pPr>
        <w:pStyle w:val="ListParagraph"/>
        <w:widowControl w:val="0"/>
        <w:numPr>
          <w:ilvl w:val="0"/>
          <w:numId w:val="3"/>
        </w:numPr>
        <w:spacing w:before="0" w:beforeAutospacing="0" w:after="0" w:afterAutospacing="0"/>
        <w:contextualSpacing/>
        <w:rPr>
          <w:rFonts w:asciiTheme="minorHAnsi" w:hAnsiTheme="minorHAnsi" w:cstheme="minorHAnsi"/>
          <w:sz w:val="22"/>
          <w:szCs w:val="22"/>
        </w:rPr>
      </w:pPr>
      <w:r w:rsidRPr="00D75393">
        <w:rPr>
          <w:rFonts w:asciiTheme="minorHAnsi" w:hAnsiTheme="minorHAnsi" w:cstheme="minorHAnsi"/>
          <w:sz w:val="22"/>
          <w:szCs w:val="22"/>
        </w:rPr>
        <w:t>Wait 4 weeks after starting/increasing cyproheptadine (an antihistamine to help with abdominal pain).</w:t>
      </w:r>
    </w:p>
    <w:p w14:paraId="4C7A90A5" w14:textId="7F039E8A" w:rsidR="00D75393" w:rsidRDefault="00D75393" w:rsidP="00D75393">
      <w:pPr>
        <w:pStyle w:val="ListParagraph"/>
        <w:widowControl w:val="0"/>
        <w:numPr>
          <w:ilvl w:val="0"/>
          <w:numId w:val="3"/>
        </w:numPr>
        <w:spacing w:before="0" w:beforeAutospacing="0" w:after="0" w:afterAutospacing="0"/>
        <w:contextualSpacing/>
        <w:rPr>
          <w:rFonts w:asciiTheme="minorHAnsi" w:hAnsiTheme="minorHAnsi" w:cstheme="minorHAnsi"/>
          <w:sz w:val="22"/>
          <w:szCs w:val="22"/>
        </w:rPr>
      </w:pPr>
      <w:r w:rsidRPr="00D75393">
        <w:rPr>
          <w:rFonts w:asciiTheme="minorHAnsi" w:hAnsiTheme="minorHAnsi" w:cstheme="minorHAnsi"/>
          <w:sz w:val="22"/>
          <w:szCs w:val="22"/>
        </w:rPr>
        <w:t xml:space="preserve">Wait 4 weeks after starting/increasing </w:t>
      </w:r>
      <w:r w:rsidRPr="00D75393">
        <w:rPr>
          <w:rFonts w:asciiTheme="minorHAnsi" w:hAnsiTheme="minorHAnsi" w:cstheme="minorHAnsi"/>
          <w:sz w:val="22"/>
          <w:szCs w:val="22"/>
        </w:rPr>
        <w:t>budesonide (</w:t>
      </w:r>
      <w:proofErr w:type="spellStart"/>
      <w:r w:rsidRPr="00D75393">
        <w:rPr>
          <w:rFonts w:asciiTheme="minorHAnsi" w:hAnsiTheme="minorHAnsi" w:cstheme="minorHAnsi"/>
          <w:sz w:val="22"/>
          <w:szCs w:val="22"/>
        </w:rPr>
        <w:t>Entocort</w:t>
      </w:r>
      <w:proofErr w:type="spellEnd"/>
      <w:r w:rsidRPr="00D75393">
        <w:rPr>
          <w:rFonts w:asciiTheme="minorHAnsi" w:hAnsiTheme="minorHAnsi" w:cstheme="minorHAnsi"/>
          <w:sz w:val="22"/>
          <w:szCs w:val="22"/>
        </w:rPr>
        <w:t>/</w:t>
      </w:r>
      <w:proofErr w:type="spellStart"/>
      <w:r w:rsidRPr="00D75393">
        <w:rPr>
          <w:rFonts w:asciiTheme="minorHAnsi" w:hAnsiTheme="minorHAnsi" w:cstheme="minorHAnsi"/>
          <w:sz w:val="22"/>
          <w:szCs w:val="22"/>
        </w:rPr>
        <w:t>Uceris</w:t>
      </w:r>
      <w:proofErr w:type="spellEnd"/>
      <w:r w:rsidRPr="00D75393">
        <w:rPr>
          <w:rFonts w:asciiTheme="minorHAnsi" w:hAnsiTheme="minorHAnsi" w:cstheme="minorHAnsi"/>
          <w:sz w:val="22"/>
          <w:szCs w:val="22"/>
        </w:rPr>
        <w:t>)</w:t>
      </w:r>
      <w:r w:rsidRPr="00D75393">
        <w:rPr>
          <w:rFonts w:asciiTheme="minorHAnsi" w:hAnsiTheme="minorHAnsi" w:cstheme="minorHAnsi"/>
          <w:sz w:val="22"/>
          <w:szCs w:val="22"/>
        </w:rPr>
        <w:t xml:space="preserve"> AND until the patient is receiving a dose of 9 mg given at a frequency of no more than every other day (average dose of 4.5 mg/day)</w:t>
      </w:r>
    </w:p>
    <w:p w14:paraId="2903788D" w14:textId="50588199" w:rsidR="00541BB4" w:rsidRPr="009C6153" w:rsidRDefault="00541BB4" w:rsidP="0059705E">
      <w:pPr>
        <w:autoSpaceDE w:val="0"/>
        <w:autoSpaceDN w:val="0"/>
        <w:adjustRightInd w:val="0"/>
        <w:spacing w:line="240" w:lineRule="auto"/>
        <w:rPr>
          <w:rFonts w:ascii="Calibri" w:hAnsi="Calibri" w:cs="Calibri"/>
          <w:color w:val="000000"/>
          <w:sz w:val="20"/>
          <w:szCs w:val="20"/>
        </w:rPr>
      </w:pPr>
    </w:p>
    <w:p w14:paraId="7A5D826B" w14:textId="77777777" w:rsidR="007E3B6B" w:rsidRDefault="007E3B6B">
      <w:pPr>
        <w:rPr>
          <w:b/>
          <w:bCs/>
        </w:rPr>
      </w:pPr>
      <w:r>
        <w:rPr>
          <w:b/>
          <w:bCs/>
        </w:rPr>
        <w:br w:type="page"/>
      </w:r>
    </w:p>
    <w:p w14:paraId="540DF613" w14:textId="6056BB54" w:rsidR="00035958" w:rsidRDefault="00035958" w:rsidP="00035958">
      <w:pPr>
        <w:spacing w:after="0" w:line="240" w:lineRule="auto"/>
        <w:rPr>
          <w:b/>
          <w:bCs/>
        </w:rPr>
      </w:pPr>
      <w:r>
        <w:rPr>
          <w:b/>
          <w:bCs/>
        </w:rPr>
        <w:lastRenderedPageBreak/>
        <w:t xml:space="preserve">The following are changes to inclusion/exclusion criteria made </w:t>
      </w:r>
      <w:proofErr w:type="gramStart"/>
      <w:r>
        <w:rPr>
          <w:b/>
          <w:bCs/>
        </w:rPr>
        <w:t>during the course of</w:t>
      </w:r>
      <w:proofErr w:type="gramEnd"/>
      <w:r>
        <w:rPr>
          <w:b/>
          <w:bCs/>
        </w:rPr>
        <w:t xml:space="preserve"> the study to increase the eligible patient population due to slow enrollment and/or clarify criteria based on difficulty in interpretation by study sites:</w:t>
      </w:r>
    </w:p>
    <w:p w14:paraId="0B8F3CB4" w14:textId="6A4B7EF4" w:rsidR="00035958" w:rsidRPr="00035958" w:rsidRDefault="00035958" w:rsidP="00035958">
      <w:pPr>
        <w:pStyle w:val="ListParagraph"/>
        <w:numPr>
          <w:ilvl w:val="0"/>
          <w:numId w:val="2"/>
        </w:numPr>
        <w:autoSpaceDE w:val="0"/>
        <w:autoSpaceDN w:val="0"/>
        <w:adjustRightInd w:val="0"/>
        <w:spacing w:before="0" w:beforeAutospacing="0" w:after="0" w:afterAutospacing="0"/>
        <w:ind w:left="360"/>
        <w:rPr>
          <w:rFonts w:ascii="Calibri" w:hAnsi="Calibri" w:cs="Calibri"/>
          <w:sz w:val="20"/>
          <w:szCs w:val="20"/>
        </w:rPr>
      </w:pPr>
      <w:r w:rsidRPr="00035958">
        <w:rPr>
          <w:rFonts w:ascii="Calibri" w:hAnsi="Calibri" w:cs="Calibri"/>
          <w:sz w:val="22"/>
          <w:szCs w:val="22"/>
        </w:rPr>
        <w:t xml:space="preserve">Modified exclusion criteria to exclude individuals participating in another interventional study because the other study’s procedures could affect the results of the individual N-of-1 study if a participant was exposed to an intervention at different times in the N-of-1 protocol </w:t>
      </w:r>
    </w:p>
    <w:p w14:paraId="6594D531" w14:textId="6D5253D8" w:rsidR="00035958" w:rsidRDefault="00035958" w:rsidP="00035958">
      <w:pPr>
        <w:pStyle w:val="ListParagraph"/>
        <w:numPr>
          <w:ilvl w:val="0"/>
          <w:numId w:val="2"/>
        </w:numPr>
        <w:autoSpaceDE w:val="0"/>
        <w:autoSpaceDN w:val="0"/>
        <w:adjustRightInd w:val="0"/>
        <w:spacing w:before="0" w:beforeAutospacing="0" w:after="0" w:afterAutospacing="0"/>
        <w:ind w:left="360"/>
        <w:rPr>
          <w:rFonts w:ascii="Calibri" w:hAnsi="Calibri" w:cs="Calibri"/>
          <w:sz w:val="22"/>
          <w:szCs w:val="22"/>
        </w:rPr>
      </w:pPr>
      <w:r w:rsidRPr="00035958">
        <w:rPr>
          <w:rFonts w:ascii="Calibri" w:hAnsi="Calibri" w:cs="Calibri"/>
        </w:rPr>
        <w:t>A</w:t>
      </w:r>
      <w:r w:rsidRPr="00035958">
        <w:rPr>
          <w:rFonts w:ascii="Calibri" w:hAnsi="Calibri" w:cs="Calibri"/>
          <w:sz w:val="22"/>
          <w:szCs w:val="22"/>
        </w:rPr>
        <w:t xml:space="preserve">dded the lab test lactoferrin as an option for establishing evidence of active inflammation for study inclusion </w:t>
      </w:r>
    </w:p>
    <w:p w14:paraId="1D7ADD85" w14:textId="6A933A58" w:rsidR="00035958" w:rsidRDefault="00035958" w:rsidP="00035958">
      <w:pPr>
        <w:pStyle w:val="ListParagraph"/>
        <w:numPr>
          <w:ilvl w:val="0"/>
          <w:numId w:val="2"/>
        </w:numPr>
        <w:autoSpaceDE w:val="0"/>
        <w:autoSpaceDN w:val="0"/>
        <w:adjustRightInd w:val="0"/>
        <w:spacing w:before="0" w:beforeAutospacing="0" w:after="0" w:afterAutospacing="0"/>
        <w:ind w:left="360"/>
        <w:rPr>
          <w:rFonts w:ascii="Calibri" w:hAnsi="Calibri" w:cs="Calibri"/>
          <w:sz w:val="22"/>
          <w:szCs w:val="22"/>
        </w:rPr>
      </w:pPr>
      <w:r w:rsidRPr="00035958">
        <w:rPr>
          <w:rFonts w:ascii="Calibri" w:hAnsi="Calibri" w:cs="Calibri"/>
          <w:sz w:val="22"/>
          <w:szCs w:val="22"/>
        </w:rPr>
        <w:t>Changed exclusion criteria from a BMI in the 10</w:t>
      </w:r>
      <w:r w:rsidRPr="00035958">
        <w:rPr>
          <w:rFonts w:ascii="Calibri" w:hAnsi="Calibri" w:cs="Calibri"/>
          <w:sz w:val="22"/>
          <w:szCs w:val="22"/>
          <w:vertAlign w:val="superscript"/>
        </w:rPr>
        <w:t>th</w:t>
      </w:r>
      <w:r w:rsidRPr="00035958">
        <w:rPr>
          <w:rFonts w:ascii="Calibri" w:hAnsi="Calibri" w:cs="Calibri"/>
          <w:sz w:val="22"/>
          <w:szCs w:val="22"/>
        </w:rPr>
        <w:t xml:space="preserve"> percentile to the 5</w:t>
      </w:r>
      <w:r w:rsidRPr="00035958">
        <w:rPr>
          <w:rFonts w:ascii="Calibri" w:hAnsi="Calibri" w:cs="Calibri"/>
          <w:sz w:val="22"/>
          <w:szCs w:val="22"/>
          <w:vertAlign w:val="superscript"/>
        </w:rPr>
        <w:t>th</w:t>
      </w:r>
      <w:r w:rsidRPr="00035958">
        <w:rPr>
          <w:rFonts w:ascii="Calibri" w:hAnsi="Calibri" w:cs="Calibri"/>
          <w:sz w:val="22"/>
          <w:szCs w:val="22"/>
        </w:rPr>
        <w:t xml:space="preserve"> percentile </w:t>
      </w:r>
    </w:p>
    <w:p w14:paraId="10EB1DD6" w14:textId="2D322EB1" w:rsidR="00035958" w:rsidRDefault="00035958" w:rsidP="00035958">
      <w:pPr>
        <w:pStyle w:val="ListParagraph"/>
        <w:numPr>
          <w:ilvl w:val="0"/>
          <w:numId w:val="2"/>
        </w:numPr>
        <w:autoSpaceDE w:val="0"/>
        <w:autoSpaceDN w:val="0"/>
        <w:adjustRightInd w:val="0"/>
        <w:spacing w:before="0" w:beforeAutospacing="0" w:after="0" w:afterAutospacing="0"/>
        <w:ind w:left="360"/>
        <w:rPr>
          <w:rFonts w:ascii="Calibri" w:hAnsi="Calibri" w:cs="Calibri"/>
          <w:sz w:val="22"/>
          <w:szCs w:val="22"/>
        </w:rPr>
      </w:pPr>
      <w:r w:rsidRPr="00035958">
        <w:rPr>
          <w:rFonts w:ascii="Calibri" w:hAnsi="Calibri" w:cs="Calibri"/>
          <w:sz w:val="22"/>
          <w:szCs w:val="22"/>
        </w:rPr>
        <w:t xml:space="preserve">Changed inclusion criteria from “Past or present history of intra-abdominal abscess, fistula, stricturing CD, or ostomy” to “Currently or within the past 9 months has had an intra-abdominal abscess, fistula, stricturing CD, or ostomy” </w:t>
      </w:r>
    </w:p>
    <w:p w14:paraId="7D79ADF0" w14:textId="79360547" w:rsidR="00035958" w:rsidRDefault="00035958" w:rsidP="00035958">
      <w:pPr>
        <w:pStyle w:val="ListParagraph"/>
        <w:numPr>
          <w:ilvl w:val="0"/>
          <w:numId w:val="2"/>
        </w:numPr>
        <w:autoSpaceDE w:val="0"/>
        <w:autoSpaceDN w:val="0"/>
        <w:adjustRightInd w:val="0"/>
        <w:spacing w:before="0" w:beforeAutospacing="0" w:after="0" w:afterAutospacing="0"/>
        <w:ind w:left="360"/>
        <w:rPr>
          <w:rFonts w:ascii="Calibri" w:hAnsi="Calibri" w:cs="Calibri"/>
          <w:sz w:val="22"/>
          <w:szCs w:val="22"/>
        </w:rPr>
      </w:pPr>
      <w:r w:rsidRPr="00035958">
        <w:rPr>
          <w:rFonts w:ascii="Calibri" w:hAnsi="Calibri" w:cs="Calibri"/>
          <w:sz w:val="22"/>
          <w:szCs w:val="22"/>
        </w:rPr>
        <w:t>Added the exclusion criteria “Ever had history of full colectomy”</w:t>
      </w:r>
    </w:p>
    <w:p w14:paraId="31E54963" w14:textId="287571DA" w:rsidR="00035958" w:rsidRDefault="00035958" w:rsidP="00035958">
      <w:pPr>
        <w:pStyle w:val="ListParagraph"/>
        <w:numPr>
          <w:ilvl w:val="0"/>
          <w:numId w:val="2"/>
        </w:numPr>
        <w:autoSpaceDE w:val="0"/>
        <w:autoSpaceDN w:val="0"/>
        <w:adjustRightInd w:val="0"/>
        <w:spacing w:before="0" w:beforeAutospacing="0" w:after="0" w:afterAutospacing="0"/>
        <w:ind w:left="360"/>
        <w:rPr>
          <w:rFonts w:ascii="Calibri" w:hAnsi="Calibri" w:cs="Calibri"/>
          <w:sz w:val="22"/>
          <w:szCs w:val="22"/>
        </w:rPr>
      </w:pPr>
      <w:r w:rsidRPr="00035958">
        <w:rPr>
          <w:rFonts w:ascii="Calibri" w:hAnsi="Calibri" w:cs="Calibri"/>
          <w:sz w:val="22"/>
          <w:szCs w:val="22"/>
        </w:rPr>
        <w:t xml:space="preserve">Changed the inflammation criteria for the study to include evidence of acute inflammation and/or elevated acute phase reactant as measured by Fecal calprotectin 1.5 (formerly 2) times the upper limit of normal, Lactoferrin 1.5 (formerly 2) times the upper limit of normal, CRP 1,15 (formerly 1.25) times the upper limit of normal, or ESR 1.15 (formerly 1.25) times the upper limit of normal (based on local reference ranges) obtained within 8 weeks of enrollment </w:t>
      </w:r>
    </w:p>
    <w:p w14:paraId="5FA06FD1" w14:textId="3C9D71D1" w:rsidR="00035958" w:rsidRDefault="00035958" w:rsidP="00035958">
      <w:pPr>
        <w:pStyle w:val="ListParagraph"/>
        <w:numPr>
          <w:ilvl w:val="0"/>
          <w:numId w:val="2"/>
        </w:numPr>
        <w:autoSpaceDE w:val="0"/>
        <w:autoSpaceDN w:val="0"/>
        <w:adjustRightInd w:val="0"/>
        <w:spacing w:before="0" w:beforeAutospacing="0" w:after="0" w:afterAutospacing="0"/>
        <w:ind w:left="360"/>
        <w:rPr>
          <w:rFonts w:ascii="Calibri" w:hAnsi="Calibri" w:cs="Calibri"/>
          <w:sz w:val="22"/>
          <w:szCs w:val="22"/>
        </w:rPr>
      </w:pPr>
      <w:r w:rsidRPr="00035958">
        <w:rPr>
          <w:rFonts w:ascii="Calibri" w:hAnsi="Calibri" w:cs="Calibri"/>
          <w:sz w:val="22"/>
          <w:szCs w:val="22"/>
        </w:rPr>
        <w:t xml:space="preserve">Changed the inclusion/exclusion criteria to allow for including patients that are already on the SCD or modified SCD but are not compliant with the diet per the site dietitian or primary GI physician. </w:t>
      </w:r>
    </w:p>
    <w:p w14:paraId="6B28AC0A" w14:textId="29CDFDF5" w:rsidR="00035958" w:rsidRPr="00035958" w:rsidRDefault="00035958" w:rsidP="00035958">
      <w:pPr>
        <w:pStyle w:val="ListParagraph"/>
        <w:numPr>
          <w:ilvl w:val="0"/>
          <w:numId w:val="2"/>
        </w:numPr>
        <w:autoSpaceDE w:val="0"/>
        <w:autoSpaceDN w:val="0"/>
        <w:adjustRightInd w:val="0"/>
        <w:spacing w:before="0" w:beforeAutospacing="0" w:after="0" w:afterAutospacing="0"/>
        <w:ind w:left="360"/>
        <w:rPr>
          <w:b/>
          <w:bCs/>
          <w:sz w:val="20"/>
          <w:szCs w:val="20"/>
        </w:rPr>
      </w:pPr>
      <w:r w:rsidRPr="00035958">
        <w:rPr>
          <w:rFonts w:ascii="Calibri" w:hAnsi="Calibri" w:cs="Calibri"/>
          <w:sz w:val="22"/>
          <w:szCs w:val="22"/>
        </w:rPr>
        <w:t xml:space="preserve">Removed “Mild to moderate disease activity as measured by a short Pediatric Crohn’s Disease Activity Index (SPCDAI) score of 15-45 or Pediatric Ulcerative Colitis Activity Index (PUCAI) score of 10-60 assessed within 3 weeks of enrollment” from inclusion criteria and added “Severe disease activity as measured by a short Pediatric Crohn’s Disease Activity Index (SPCDAI) score of &gt;45 or Pediatric Ulcerative Colitis Activity Index (PUCAI) score of &gt;60 assessed within 3 weeks of enrollment” to the exclusion criteria. </w:t>
      </w:r>
    </w:p>
    <w:p w14:paraId="18964387" w14:textId="7F242C8C" w:rsidR="00035958" w:rsidRPr="00035958" w:rsidRDefault="00035958" w:rsidP="00035958">
      <w:pPr>
        <w:pStyle w:val="ListParagraph"/>
        <w:numPr>
          <w:ilvl w:val="0"/>
          <w:numId w:val="2"/>
        </w:numPr>
        <w:autoSpaceDE w:val="0"/>
        <w:autoSpaceDN w:val="0"/>
        <w:adjustRightInd w:val="0"/>
        <w:spacing w:before="0" w:beforeAutospacing="0" w:after="0" w:afterAutospacing="0"/>
        <w:ind w:left="360"/>
        <w:rPr>
          <w:b/>
          <w:bCs/>
          <w:sz w:val="20"/>
          <w:szCs w:val="20"/>
        </w:rPr>
      </w:pPr>
      <w:r w:rsidRPr="00035958">
        <w:rPr>
          <w:rFonts w:ascii="Calibri" w:hAnsi="Calibri" w:cs="Calibri"/>
          <w:sz w:val="22"/>
          <w:szCs w:val="22"/>
        </w:rPr>
        <w:t xml:space="preserve">Changed inclusion criteria from 7-17 years to 7-18 years </w:t>
      </w:r>
    </w:p>
    <w:sectPr w:rsidR="00035958" w:rsidRPr="00035958" w:rsidSect="00287991">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B390A"/>
    <w:multiLevelType w:val="hybridMultilevel"/>
    <w:tmpl w:val="86EA5EBE"/>
    <w:lvl w:ilvl="0" w:tplc="02665194">
      <w:start w:val="8"/>
      <w:numFmt w:val="bullet"/>
      <w:lvlText w:val=""/>
      <w:lvlJc w:val="left"/>
      <w:pPr>
        <w:ind w:left="473"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8FF42D4"/>
    <w:multiLevelType w:val="hybridMultilevel"/>
    <w:tmpl w:val="FE1C3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A661FB9"/>
    <w:multiLevelType w:val="hybridMultilevel"/>
    <w:tmpl w:val="65A2597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705E"/>
    <w:rsid w:val="00035958"/>
    <w:rsid w:val="00100804"/>
    <w:rsid w:val="001A1BDA"/>
    <w:rsid w:val="00283E3A"/>
    <w:rsid w:val="00287991"/>
    <w:rsid w:val="002F5AD0"/>
    <w:rsid w:val="00373C41"/>
    <w:rsid w:val="003B1C57"/>
    <w:rsid w:val="003C2BF0"/>
    <w:rsid w:val="0046292B"/>
    <w:rsid w:val="004825F2"/>
    <w:rsid w:val="00541BB4"/>
    <w:rsid w:val="0059705E"/>
    <w:rsid w:val="005E1F60"/>
    <w:rsid w:val="00623421"/>
    <w:rsid w:val="00634F9D"/>
    <w:rsid w:val="006A2E0C"/>
    <w:rsid w:val="006F57B0"/>
    <w:rsid w:val="007B79FC"/>
    <w:rsid w:val="007E3B6B"/>
    <w:rsid w:val="008038E0"/>
    <w:rsid w:val="008A7561"/>
    <w:rsid w:val="00914E6D"/>
    <w:rsid w:val="00943FBA"/>
    <w:rsid w:val="009B7B06"/>
    <w:rsid w:val="00A510A3"/>
    <w:rsid w:val="00A57347"/>
    <w:rsid w:val="00AC0341"/>
    <w:rsid w:val="00B06BD5"/>
    <w:rsid w:val="00B372EC"/>
    <w:rsid w:val="00C766B5"/>
    <w:rsid w:val="00CE75C7"/>
    <w:rsid w:val="00D05A60"/>
    <w:rsid w:val="00D130BD"/>
    <w:rsid w:val="00D351AF"/>
    <w:rsid w:val="00D75393"/>
    <w:rsid w:val="00D95890"/>
    <w:rsid w:val="00DE2A95"/>
    <w:rsid w:val="00F90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9ADDB"/>
  <w15:chartTrackingRefBased/>
  <w15:docId w15:val="{AD56980A-5A6C-48B2-9A03-73816E97F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9705E"/>
    <w:rPr>
      <w:sz w:val="16"/>
      <w:szCs w:val="16"/>
    </w:rPr>
  </w:style>
  <w:style w:type="paragraph" w:styleId="CommentText">
    <w:name w:val="annotation text"/>
    <w:basedOn w:val="Normal"/>
    <w:link w:val="CommentTextChar"/>
    <w:uiPriority w:val="99"/>
    <w:unhideWhenUsed/>
    <w:rsid w:val="0059705E"/>
    <w:pPr>
      <w:spacing w:line="240" w:lineRule="auto"/>
    </w:pPr>
    <w:rPr>
      <w:sz w:val="20"/>
      <w:szCs w:val="20"/>
    </w:rPr>
  </w:style>
  <w:style w:type="character" w:customStyle="1" w:styleId="CommentTextChar">
    <w:name w:val="Comment Text Char"/>
    <w:basedOn w:val="DefaultParagraphFont"/>
    <w:link w:val="CommentText"/>
    <w:uiPriority w:val="99"/>
    <w:rsid w:val="0059705E"/>
    <w:rPr>
      <w:sz w:val="20"/>
      <w:szCs w:val="20"/>
    </w:rPr>
  </w:style>
  <w:style w:type="paragraph" w:styleId="CommentSubject">
    <w:name w:val="annotation subject"/>
    <w:basedOn w:val="CommentText"/>
    <w:next w:val="CommentText"/>
    <w:link w:val="CommentSubjectChar"/>
    <w:uiPriority w:val="99"/>
    <w:semiHidden/>
    <w:unhideWhenUsed/>
    <w:rsid w:val="0059705E"/>
    <w:rPr>
      <w:b/>
      <w:bCs/>
    </w:rPr>
  </w:style>
  <w:style w:type="character" w:customStyle="1" w:styleId="CommentSubjectChar">
    <w:name w:val="Comment Subject Char"/>
    <w:basedOn w:val="CommentTextChar"/>
    <w:link w:val="CommentSubject"/>
    <w:uiPriority w:val="99"/>
    <w:semiHidden/>
    <w:rsid w:val="0059705E"/>
    <w:rPr>
      <w:b/>
      <w:bCs/>
      <w:sz w:val="20"/>
      <w:szCs w:val="20"/>
    </w:rPr>
  </w:style>
  <w:style w:type="paragraph" w:styleId="ListParagraph">
    <w:name w:val="List Paragraph"/>
    <w:basedOn w:val="Normal"/>
    <w:uiPriority w:val="34"/>
    <w:qFormat/>
    <w:rsid w:val="0059705E"/>
    <w:pPr>
      <w:spacing w:before="100" w:beforeAutospacing="1" w:after="100" w:afterAutospacing="1" w:line="240" w:lineRule="auto"/>
    </w:pPr>
    <w:rPr>
      <w:rFonts w:ascii="Times New Roman" w:eastAsia="Times New Roman" w:hAnsi="Times New Roman" w:cs="Times New Roman"/>
      <w:sz w:val="24"/>
      <w:szCs w:val="24"/>
    </w:rPr>
  </w:style>
  <w:style w:type="paragraph" w:styleId="Caption">
    <w:name w:val="caption"/>
    <w:basedOn w:val="Normal"/>
    <w:next w:val="Normal"/>
    <w:link w:val="CaptionChar"/>
    <w:autoRedefine/>
    <w:uiPriority w:val="35"/>
    <w:unhideWhenUsed/>
    <w:qFormat/>
    <w:rsid w:val="00373C41"/>
    <w:pPr>
      <w:adjustRightInd w:val="0"/>
      <w:snapToGrid w:val="0"/>
      <w:spacing w:after="0" w:line="240" w:lineRule="auto"/>
      <w:ind w:firstLine="14"/>
    </w:pPr>
    <w:rPr>
      <w:rFonts w:ascii="Calibri" w:hAnsi="Calibri" w:cs="Arial"/>
      <w:b/>
      <w:iCs/>
      <w:color w:val="000000" w:themeColor="text1"/>
      <w:spacing w:val="-1"/>
      <w:lang w:eastAsia="zh-CN"/>
    </w:rPr>
  </w:style>
  <w:style w:type="character" w:customStyle="1" w:styleId="CaptionChar">
    <w:name w:val="Caption Char"/>
    <w:basedOn w:val="DefaultParagraphFont"/>
    <w:link w:val="Caption"/>
    <w:uiPriority w:val="35"/>
    <w:rsid w:val="00373C41"/>
    <w:rPr>
      <w:rFonts w:ascii="Calibri" w:hAnsi="Calibri" w:cs="Arial"/>
      <w:b/>
      <w:iCs/>
      <w:color w:val="000000" w:themeColor="text1"/>
      <w:spacing w:val="-1"/>
      <w:lang w:eastAsia="zh-CN"/>
    </w:rPr>
  </w:style>
  <w:style w:type="paragraph" w:styleId="NormalWeb">
    <w:name w:val="Normal (Web)"/>
    <w:basedOn w:val="Normal"/>
    <w:uiPriority w:val="99"/>
    <w:semiHidden/>
    <w:unhideWhenUsed/>
    <w:rsid w:val="007B79F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958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5890"/>
    <w:rPr>
      <w:rFonts w:ascii="Segoe UI" w:hAnsi="Segoe UI" w:cs="Segoe UI"/>
      <w:sz w:val="18"/>
      <w:szCs w:val="18"/>
    </w:rPr>
  </w:style>
  <w:style w:type="character" w:styleId="IntenseEmphasis">
    <w:name w:val="Intense Emphasis"/>
    <w:basedOn w:val="DefaultParagraphFont"/>
    <w:uiPriority w:val="21"/>
    <w:qFormat/>
    <w:rsid w:val="00D95890"/>
    <w:rPr>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752</Words>
  <Characters>4289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Kaplan, Heather</dc:creator>
  <cp:keywords/>
  <dc:description/>
  <cp:lastModifiedBy>Kaplan, Heather</cp:lastModifiedBy>
  <cp:revision>14</cp:revision>
  <dcterms:created xsi:type="dcterms:W3CDTF">2021-10-18T21:26:00Z</dcterms:created>
  <dcterms:modified xsi:type="dcterms:W3CDTF">2022-03-18T15:57:00Z</dcterms:modified>
</cp:coreProperties>
</file>