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2315"/>
        <w:gridCol w:w="7035"/>
      </w:tblGrid>
      <w:tr w:rsidR="009720C8" w:rsidRPr="00EB79CC" w14:paraId="2E5A3B02" w14:textId="77777777" w:rsidTr="00AF726C">
        <w:tc>
          <w:tcPr>
            <w:tcW w:w="2515" w:type="dxa"/>
            <w:shd w:val="clear" w:color="auto" w:fill="D9D9D9" w:themeFill="background1" w:themeFillShade="D9"/>
          </w:tcPr>
          <w:p w14:paraId="4A0C011A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 xml:space="preserve">Aminosalicylates </w:t>
            </w:r>
          </w:p>
        </w:tc>
        <w:tc>
          <w:tcPr>
            <w:tcW w:w="8275" w:type="dxa"/>
          </w:tcPr>
          <w:p w14:paraId="49932E0B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sulfasalazine, mesalamine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alsalazide, olsalazine</w:t>
            </w:r>
          </w:p>
        </w:tc>
      </w:tr>
      <w:tr w:rsidR="009720C8" w:rsidRPr="00EB79CC" w14:paraId="02F316C6" w14:textId="77777777" w:rsidTr="00AF726C">
        <w:tc>
          <w:tcPr>
            <w:tcW w:w="2515" w:type="dxa"/>
            <w:shd w:val="clear" w:color="auto" w:fill="D9D9D9" w:themeFill="background1" w:themeFillShade="D9"/>
          </w:tcPr>
          <w:p w14:paraId="56967B7D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Immune modulators</w:t>
            </w:r>
          </w:p>
        </w:tc>
        <w:tc>
          <w:tcPr>
            <w:tcW w:w="8275" w:type="dxa"/>
          </w:tcPr>
          <w:p w14:paraId="660C5A5A" w14:textId="49F92B84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Thiopurine (</w:t>
            </w: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Azathioprine, 6-mercaptopurine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methotrexate</w:t>
            </w:r>
          </w:p>
        </w:tc>
      </w:tr>
      <w:tr w:rsidR="009720C8" w:rsidRPr="00EB79CC" w14:paraId="2B260BCE" w14:textId="77777777" w:rsidTr="00AF726C">
        <w:tc>
          <w:tcPr>
            <w:tcW w:w="2515" w:type="dxa"/>
            <w:shd w:val="clear" w:color="auto" w:fill="D9D9D9" w:themeFill="background1" w:themeFillShade="D9"/>
          </w:tcPr>
          <w:p w14:paraId="42BD68DF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Anti-TNF Agents</w:t>
            </w:r>
          </w:p>
        </w:tc>
        <w:tc>
          <w:tcPr>
            <w:tcW w:w="8275" w:type="dxa"/>
          </w:tcPr>
          <w:p w14:paraId="776CFCAA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infliximab, adalimumab, certolizumab pegol, golimumab</w:t>
            </w:r>
          </w:p>
        </w:tc>
      </w:tr>
      <w:tr w:rsidR="009720C8" w:rsidRPr="00EB79CC" w14:paraId="43DC631D" w14:textId="77777777" w:rsidTr="00AF726C">
        <w:tc>
          <w:tcPr>
            <w:tcW w:w="2515" w:type="dxa"/>
            <w:shd w:val="clear" w:color="auto" w:fill="D9D9D9" w:themeFill="background1" w:themeFillShade="D9"/>
          </w:tcPr>
          <w:p w14:paraId="6D9FB606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Anti-Integrin</w:t>
            </w:r>
          </w:p>
        </w:tc>
        <w:tc>
          <w:tcPr>
            <w:tcW w:w="8275" w:type="dxa"/>
          </w:tcPr>
          <w:p w14:paraId="2316FC5E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natalizumab, vedolizumab</w:t>
            </w:r>
          </w:p>
        </w:tc>
      </w:tr>
      <w:tr w:rsidR="009720C8" w:rsidRPr="00EB79CC" w14:paraId="30E84C4D" w14:textId="77777777" w:rsidTr="00AF726C">
        <w:tc>
          <w:tcPr>
            <w:tcW w:w="2515" w:type="dxa"/>
            <w:shd w:val="clear" w:color="auto" w:fill="D9D9D9" w:themeFill="background1" w:themeFillShade="D9"/>
          </w:tcPr>
          <w:p w14:paraId="78D31584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Anti-IL12/23</w:t>
            </w:r>
          </w:p>
        </w:tc>
        <w:tc>
          <w:tcPr>
            <w:tcW w:w="8275" w:type="dxa"/>
          </w:tcPr>
          <w:p w14:paraId="54ED5BD1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ustekinumab</w:t>
            </w:r>
          </w:p>
        </w:tc>
      </w:tr>
      <w:tr w:rsidR="009720C8" w:rsidRPr="00EB79CC" w14:paraId="5BECD0E0" w14:textId="77777777" w:rsidTr="00AF726C">
        <w:tc>
          <w:tcPr>
            <w:tcW w:w="2515" w:type="dxa"/>
            <w:shd w:val="clear" w:color="auto" w:fill="D9D9D9" w:themeFill="background1" w:themeFillShade="D9"/>
          </w:tcPr>
          <w:p w14:paraId="5AC3E49D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JAK Inhibitor</w:t>
            </w:r>
          </w:p>
        </w:tc>
        <w:tc>
          <w:tcPr>
            <w:tcW w:w="8275" w:type="dxa"/>
          </w:tcPr>
          <w:p w14:paraId="28262F2E" w14:textId="77777777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tofacitinib</w:t>
            </w:r>
          </w:p>
        </w:tc>
      </w:tr>
      <w:tr w:rsidR="009720C8" w:rsidRPr="00EB79CC" w14:paraId="10BB2663" w14:textId="77777777" w:rsidTr="00AF726C">
        <w:tc>
          <w:tcPr>
            <w:tcW w:w="2515" w:type="dxa"/>
            <w:shd w:val="clear" w:color="auto" w:fill="D9D9D9" w:themeFill="background1" w:themeFillShade="D9"/>
          </w:tcPr>
          <w:p w14:paraId="2716010F" w14:textId="77777777" w:rsidR="009720C8" w:rsidRPr="005C3D03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D03">
              <w:rPr>
                <w:rFonts w:ascii="Times New Roman" w:hAnsi="Times New Roman" w:cs="Times New Roman"/>
                <w:sz w:val="18"/>
                <w:szCs w:val="18"/>
              </w:rPr>
              <w:t>Steroids</w:t>
            </w:r>
          </w:p>
        </w:tc>
        <w:tc>
          <w:tcPr>
            <w:tcW w:w="8275" w:type="dxa"/>
          </w:tcPr>
          <w:p w14:paraId="12337491" w14:textId="77777777" w:rsidR="009720C8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enteral </w:t>
            </w:r>
            <w:r w:rsidRPr="00EB79CC">
              <w:rPr>
                <w:rFonts w:ascii="Times New Roman" w:hAnsi="Times New Roman" w:cs="Times New Roman"/>
                <w:sz w:val="18"/>
                <w:szCs w:val="18"/>
              </w:rPr>
              <w:t>budesonide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0BA987" w14:textId="77777777" w:rsidR="009720C8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Prednisone*</w:t>
            </w:r>
          </w:p>
          <w:p w14:paraId="69738B7D" w14:textId="29F1C92E" w:rsidR="009720C8" w:rsidRPr="00EB79CC" w:rsidRDefault="009720C8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Methylprednisolone* </w:t>
            </w:r>
          </w:p>
        </w:tc>
      </w:tr>
    </w:tbl>
    <w:p w14:paraId="76BC4D9F" w14:textId="77777777" w:rsidR="009720C8" w:rsidRDefault="009720C8" w:rsidP="009720C8">
      <w:pPr>
        <w:rPr>
          <w:rFonts w:ascii="Times New Roman" w:hAnsi="Times New Roman" w:cs="Times New Roman"/>
          <w:sz w:val="18"/>
          <w:szCs w:val="18"/>
        </w:rPr>
      </w:pPr>
    </w:p>
    <w:p w14:paraId="5EF4DBB3" w14:textId="77777777" w:rsidR="009720C8" w:rsidRDefault="009720C8" w:rsidP="009720C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Supplemental </w:t>
      </w:r>
      <w:r w:rsidRPr="00EB79CC">
        <w:rPr>
          <w:rFonts w:ascii="Times New Roman" w:hAnsi="Times New Roman" w:cs="Times New Roman"/>
          <w:b/>
          <w:bCs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EB79CC">
        <w:rPr>
          <w:rFonts w:ascii="Times New Roman" w:hAnsi="Times New Roman" w:cs="Times New Roman"/>
          <w:sz w:val="18"/>
          <w:szCs w:val="18"/>
        </w:rPr>
        <w:t xml:space="preserve">: Pharmacologic classes and specific agents for treatment of </w:t>
      </w:r>
      <w:r>
        <w:rPr>
          <w:rFonts w:ascii="Times New Roman" w:hAnsi="Times New Roman" w:cs="Times New Roman"/>
          <w:sz w:val="18"/>
          <w:szCs w:val="18"/>
        </w:rPr>
        <w:t>pediatric inflammatory bowel disease used to</w:t>
      </w:r>
      <w:r>
        <w:rPr>
          <w:rFonts w:ascii="Times New Roman" w:hAnsi="Times New Roman" w:cs="Times New Roman"/>
          <w:sz w:val="18"/>
          <w:szCs w:val="18"/>
        </w:rPr>
        <w:t xml:space="preserve"> identify pediatric patients for cohort inclusion.</w:t>
      </w:r>
    </w:p>
    <w:p w14:paraId="30FACCAA" w14:textId="38B04CAE" w:rsidR="009720C8" w:rsidRDefault="009720C8" w:rsidP="009720C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ot used for inclusion criteria but </w:t>
      </w:r>
      <w:r>
        <w:rPr>
          <w:rFonts w:ascii="Times New Roman" w:hAnsi="Times New Roman" w:cs="Times New Roman"/>
          <w:sz w:val="18"/>
          <w:szCs w:val="18"/>
        </w:rPr>
        <w:t xml:space="preserve">prescriptions </w:t>
      </w:r>
      <w:r>
        <w:rPr>
          <w:rFonts w:ascii="Times New Roman" w:hAnsi="Times New Roman" w:cs="Times New Roman"/>
          <w:sz w:val="18"/>
          <w:szCs w:val="18"/>
        </w:rPr>
        <w:t>reported during follow-up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F5E532E" w14:textId="77777777" w:rsidR="006A4941" w:rsidRDefault="006A4941"/>
    <w:sectPr w:rsidR="006A4941" w:rsidSect="0097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61"/>
    <w:rsid w:val="000A256D"/>
    <w:rsid w:val="00341819"/>
    <w:rsid w:val="006A4941"/>
    <w:rsid w:val="009720C8"/>
    <w:rsid w:val="00A96261"/>
    <w:rsid w:val="00D229CD"/>
    <w:rsid w:val="00DA194A"/>
    <w:rsid w:val="00ED774C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D82D"/>
  <w15:chartTrackingRefBased/>
  <w15:docId w15:val="{2DDCC6EE-FA16-4679-B432-0B74D6A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Egberg, Matthew David</dc:creator>
  <cp:keywords/>
  <dc:description/>
  <cp:lastModifiedBy>Egberg, Matthew David</cp:lastModifiedBy>
  <cp:revision>2</cp:revision>
  <dcterms:created xsi:type="dcterms:W3CDTF">2021-09-29T17:51:00Z</dcterms:created>
  <dcterms:modified xsi:type="dcterms:W3CDTF">2021-09-29T17:53:00Z</dcterms:modified>
</cp:coreProperties>
</file>