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EAFFC" w14:textId="734F0B3B" w:rsidR="001F58FA" w:rsidRPr="00460024" w:rsidRDefault="001F58FA" w:rsidP="001F58FA">
      <w:pPr>
        <w:spacing w:line="48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0024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S</w:t>
      </w:r>
      <w:r w:rsidRPr="004600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</w:t>
      </w:r>
      <w:r w:rsidRPr="00460024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pp</w:t>
      </w:r>
      <w:r w:rsidR="00852558" w:rsidRPr="004600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lementary</w:t>
      </w:r>
      <w:r w:rsidRPr="00460024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 w:rsidR="00F55B95" w:rsidRPr="004600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9</w:t>
      </w:r>
      <w:r w:rsidRPr="004600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Resolution </w:t>
      </w:r>
      <w:r w:rsidR="00AC34C1" w:rsidRPr="004600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 w:rsidRPr="004600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ates of </w:t>
      </w:r>
      <w:r w:rsidR="00AC34C1" w:rsidRPr="004600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spontaneous bacterial p</w:t>
      </w:r>
      <w:r w:rsidRPr="004600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eritonitis </w:t>
      </w:r>
      <w:r w:rsidR="00AC34C1" w:rsidRPr="004600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patients w</w:t>
      </w:r>
      <w:r w:rsidRPr="004600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ho </w:t>
      </w:r>
      <w:r w:rsidR="00AC34C1" w:rsidRPr="004600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Pr="004600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ontinued the </w:t>
      </w:r>
      <w:r w:rsidR="00AC34C1" w:rsidRPr="004600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4600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nitially-assigned </w:t>
      </w:r>
      <w:r w:rsidR="00AC34C1" w:rsidRPr="004600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4600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ntibiotics</w:t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7"/>
        <w:gridCol w:w="1280"/>
        <w:gridCol w:w="850"/>
        <w:gridCol w:w="1534"/>
        <w:gridCol w:w="1345"/>
        <w:gridCol w:w="825"/>
        <w:gridCol w:w="1495"/>
      </w:tblGrid>
      <w:tr w:rsidR="00460024" w:rsidRPr="00460024" w14:paraId="4790E5E2" w14:textId="77777777" w:rsidTr="00EC0F6B">
        <w:trPr>
          <w:trHeight w:val="354"/>
        </w:trPr>
        <w:tc>
          <w:tcPr>
            <w:tcW w:w="94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9021EC7" w14:textId="77777777" w:rsidR="001F58FA" w:rsidRPr="00460024" w:rsidRDefault="001F58FA" w:rsidP="00EC0F6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460024">
              <w:rPr>
                <w:rFonts w:ascii="Times New Roman" w:eastAsia="맑은 고딕" w:hAnsi="Times New Roman" w:cs="Times New Roman" w:hint="eastAsia"/>
                <w:b/>
                <w:color w:val="000000" w:themeColor="text1"/>
                <w:kern w:val="0"/>
                <w:sz w:val="22"/>
              </w:rPr>
              <w:t>Resolution Rate</w:t>
            </w:r>
          </w:p>
        </w:tc>
        <w:tc>
          <w:tcPr>
            <w:tcW w:w="2030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1639607" w14:textId="77777777" w:rsidR="001F58FA" w:rsidRPr="00460024" w:rsidRDefault="001F58FA" w:rsidP="00EC0F6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460024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120 h of treatment</w:t>
            </w:r>
          </w:p>
        </w:tc>
        <w:tc>
          <w:tcPr>
            <w:tcW w:w="2030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47F6D4D" w14:textId="77777777" w:rsidR="001F58FA" w:rsidRPr="00460024" w:rsidRDefault="001F58FA" w:rsidP="00EC0F6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460024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168 h of treatment</w:t>
            </w:r>
          </w:p>
        </w:tc>
      </w:tr>
      <w:tr w:rsidR="00460024" w:rsidRPr="00460024" w14:paraId="249D179F" w14:textId="77777777" w:rsidTr="00EC0F6B">
        <w:trPr>
          <w:trHeight w:val="354"/>
        </w:trPr>
        <w:tc>
          <w:tcPr>
            <w:tcW w:w="94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FF0CF" w14:textId="77777777" w:rsidR="001F58FA" w:rsidRPr="00460024" w:rsidRDefault="001F58FA" w:rsidP="00EC0F6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460024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609A4" w14:textId="77777777" w:rsidR="001F58FA" w:rsidRPr="00460024" w:rsidRDefault="001F58FA" w:rsidP="00EC0F6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460024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N = 213</w:t>
            </w:r>
          </w:p>
        </w:tc>
        <w:tc>
          <w:tcPr>
            <w:tcW w:w="47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BCCD9E" w14:textId="77777777" w:rsidR="001F58FA" w:rsidRPr="00460024" w:rsidRDefault="001F58FA" w:rsidP="00EC0F6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460024">
              <w:rPr>
                <w:rFonts w:ascii="Times New Roman" w:eastAsia="맑은 고딕" w:hAnsi="Times New Roman" w:cs="Times New Roman"/>
                <w:b/>
                <w:i/>
                <w:iCs/>
                <w:color w:val="000000" w:themeColor="text1"/>
                <w:kern w:val="0"/>
                <w:sz w:val="24"/>
                <w:szCs w:val="24"/>
              </w:rPr>
              <w:t>p</w:t>
            </w:r>
            <w:r w:rsidRPr="00460024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value</w:t>
            </w:r>
            <w:r w:rsidRPr="00460024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4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928F5BF" w14:textId="77777777" w:rsidR="001F58FA" w:rsidRPr="00460024" w:rsidRDefault="001F58FA" w:rsidP="00EC0F6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460024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Non-inferiority  98.5% CI</w:t>
            </w:r>
          </w:p>
        </w:tc>
        <w:tc>
          <w:tcPr>
            <w:tcW w:w="74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6887F0" w14:textId="77777777" w:rsidR="001F58FA" w:rsidRPr="00460024" w:rsidRDefault="001F58FA" w:rsidP="00EC0F6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460024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N = 191</w:t>
            </w:r>
          </w:p>
        </w:tc>
        <w:tc>
          <w:tcPr>
            <w:tcW w:w="45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3DD3A" w14:textId="77777777" w:rsidR="001F58FA" w:rsidRPr="00460024" w:rsidRDefault="001F58FA" w:rsidP="00EC0F6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460024">
              <w:rPr>
                <w:rFonts w:ascii="Times New Roman" w:eastAsia="맑은 고딕" w:hAnsi="Times New Roman" w:cs="Times New Roman"/>
                <w:b/>
                <w:i/>
                <w:iCs/>
                <w:color w:val="000000" w:themeColor="text1"/>
                <w:kern w:val="0"/>
                <w:sz w:val="24"/>
                <w:szCs w:val="24"/>
              </w:rPr>
              <w:t>p</w:t>
            </w:r>
            <w:r w:rsidRPr="00460024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value</w:t>
            </w:r>
            <w:r w:rsidRPr="00460024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28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CBAC824" w14:textId="77777777" w:rsidR="001F58FA" w:rsidRPr="00460024" w:rsidRDefault="001F58FA" w:rsidP="00EC0F6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460024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Non-inferiority  98.5% CI</w:t>
            </w:r>
          </w:p>
        </w:tc>
      </w:tr>
      <w:tr w:rsidR="00460024" w:rsidRPr="00460024" w14:paraId="14F89C6F" w14:textId="77777777" w:rsidTr="00EC0F6B">
        <w:trPr>
          <w:trHeight w:val="354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0030F" w14:textId="77777777" w:rsidR="001F58FA" w:rsidRPr="00460024" w:rsidRDefault="001F58FA" w:rsidP="00EC0F6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60024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Cefotaxime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21730" w14:textId="77777777" w:rsidR="001F58FA" w:rsidRPr="00460024" w:rsidRDefault="001F58FA" w:rsidP="00EC0F6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60024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49/64 (76.6%)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063E1" w14:textId="77777777" w:rsidR="001F58FA" w:rsidRPr="00460024" w:rsidRDefault="001F58FA" w:rsidP="00EC0F6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57E4879A" w14:textId="77777777" w:rsidR="001F58FA" w:rsidRPr="00460024" w:rsidRDefault="001F58FA" w:rsidP="00EC0F6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60024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0.481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7533091E" w14:textId="77777777" w:rsidR="001F58FA" w:rsidRPr="00460024" w:rsidRDefault="001F58FA" w:rsidP="00EC0F6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60024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R</w:t>
            </w:r>
            <w:r w:rsidRPr="00460024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ef</w:t>
            </w:r>
            <w:r w:rsidRPr="00460024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.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1AC80" w14:textId="77777777" w:rsidR="001F58FA" w:rsidRPr="00460024" w:rsidRDefault="001F58FA" w:rsidP="00EC0F6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60024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52/55 (94.5%)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6F7373DA" w14:textId="77777777" w:rsidR="001F58FA" w:rsidRPr="00460024" w:rsidRDefault="001F58FA" w:rsidP="00EC0F6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3B306BBB" w14:textId="77777777" w:rsidR="001F58FA" w:rsidRPr="00460024" w:rsidRDefault="001F58FA" w:rsidP="00EC0F6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60024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0.372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14:paraId="4BA1B063" w14:textId="77777777" w:rsidR="001F58FA" w:rsidRPr="00460024" w:rsidRDefault="001F58FA" w:rsidP="00EC0F6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60024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R</w:t>
            </w:r>
            <w:r w:rsidRPr="00460024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ef</w:t>
            </w:r>
            <w:r w:rsidRPr="00460024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.</w:t>
            </w:r>
          </w:p>
        </w:tc>
      </w:tr>
      <w:tr w:rsidR="00460024" w:rsidRPr="00460024" w14:paraId="1D86B014" w14:textId="77777777" w:rsidTr="00EC0F6B">
        <w:trPr>
          <w:trHeight w:val="354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61954" w14:textId="77777777" w:rsidR="001F58FA" w:rsidRPr="00460024" w:rsidRDefault="001F58FA" w:rsidP="00EC0F6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60024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Ceftriaxone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7E89" w14:textId="77777777" w:rsidR="001F58FA" w:rsidRPr="00460024" w:rsidRDefault="001F58FA" w:rsidP="00EC0F6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60024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56/66 (84.8%)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14:paraId="46413180" w14:textId="77777777" w:rsidR="001F58FA" w:rsidRPr="00460024" w:rsidRDefault="001F58FA" w:rsidP="00EC0F6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14:paraId="4E14CC46" w14:textId="77777777" w:rsidR="001F58FA" w:rsidRPr="00460024" w:rsidRDefault="001F58FA" w:rsidP="00EC0F6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60024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-0.085~0.251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D6BEE" w14:textId="77777777" w:rsidR="001F58FA" w:rsidRPr="00460024" w:rsidRDefault="001F58FA" w:rsidP="00EC0F6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60024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60/61 (98.4%)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45523C6A" w14:textId="77777777" w:rsidR="001F58FA" w:rsidRPr="00460024" w:rsidRDefault="001F58FA" w:rsidP="00EC0F6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14:paraId="7EE475C3" w14:textId="77777777" w:rsidR="001F58FA" w:rsidRPr="00460024" w:rsidRDefault="001F58FA" w:rsidP="00EC0F6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60024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-0.047~0.123</w:t>
            </w:r>
          </w:p>
        </w:tc>
      </w:tr>
      <w:tr w:rsidR="00460024" w:rsidRPr="00460024" w14:paraId="1D6E0414" w14:textId="77777777" w:rsidTr="00EC0F6B">
        <w:trPr>
          <w:trHeight w:val="354"/>
        </w:trPr>
        <w:tc>
          <w:tcPr>
            <w:tcW w:w="94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DBB04" w14:textId="77777777" w:rsidR="001F58FA" w:rsidRPr="00460024" w:rsidRDefault="001F58FA" w:rsidP="00EC0F6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60024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Ciprofloxacin</w:t>
            </w:r>
          </w:p>
        </w:tc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C7ACB" w14:textId="77777777" w:rsidR="001F58FA" w:rsidRPr="00460024" w:rsidRDefault="001F58FA" w:rsidP="00EC0F6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60024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54/68 (79.4%)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C1F9EA1" w14:textId="77777777" w:rsidR="001F58FA" w:rsidRPr="00460024" w:rsidRDefault="001F58FA" w:rsidP="00EC0F6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4155B02" w14:textId="77777777" w:rsidR="001F58FA" w:rsidRPr="00460024" w:rsidRDefault="001F58FA" w:rsidP="00EC0F6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60024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-0.147~0.204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251315E" w14:textId="77777777" w:rsidR="001F58FA" w:rsidRPr="00460024" w:rsidRDefault="001F58FA" w:rsidP="00EC0F6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60024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59/60 (98.3%)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DFD498" w14:textId="77777777" w:rsidR="001F58FA" w:rsidRPr="00460024" w:rsidRDefault="001F58FA" w:rsidP="00EC0F6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EB7ED9" w14:textId="77777777" w:rsidR="001F58FA" w:rsidRPr="00460024" w:rsidRDefault="001F58FA" w:rsidP="00EC0F6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60024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-0.048~0.123</w:t>
            </w:r>
          </w:p>
        </w:tc>
      </w:tr>
    </w:tbl>
    <w:p w14:paraId="209F446A" w14:textId="77777777" w:rsidR="001F58FA" w:rsidRPr="00460024" w:rsidRDefault="001F58FA" w:rsidP="001F58FA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02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*Chi-square test</w:t>
      </w:r>
    </w:p>
    <w:p w14:paraId="1910657C" w14:textId="77777777" w:rsidR="001F58FA" w:rsidRPr="00460024" w:rsidRDefault="001F58FA" w:rsidP="001F58FA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0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Abbreviations:</w:t>
      </w:r>
      <w:r w:rsidRPr="00460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h, hours; PP, per protocol; ITT, intention to treat; N, number; CI, confidence interval; Ref, reference</w:t>
      </w:r>
      <w:bookmarkStart w:id="0" w:name="_GoBack"/>
      <w:bookmarkEnd w:id="0"/>
    </w:p>
    <w:p w14:paraId="25120AC2" w14:textId="77777777" w:rsidR="001F58FA" w:rsidRPr="00460024" w:rsidRDefault="001F58FA" w:rsidP="001F58FA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337D9B" w14:textId="77777777" w:rsidR="001F58FA" w:rsidRPr="00460024" w:rsidRDefault="001F58FA" w:rsidP="001F58FA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6687F1" w14:textId="77777777" w:rsidR="001F58FA" w:rsidRPr="00460024" w:rsidRDefault="001F58FA" w:rsidP="001F58FA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79D9DC" w14:textId="77777777" w:rsidR="001F58FA" w:rsidRPr="00460024" w:rsidRDefault="001F58FA">
      <w:pPr>
        <w:rPr>
          <w:color w:val="000000" w:themeColor="text1"/>
        </w:rPr>
      </w:pPr>
    </w:p>
    <w:sectPr w:rsidR="001F58FA" w:rsidRPr="0046002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2638A" w14:textId="77777777" w:rsidR="0031512C" w:rsidRDefault="0031512C" w:rsidP="00785664">
      <w:pPr>
        <w:spacing w:after="0" w:line="240" w:lineRule="auto"/>
      </w:pPr>
      <w:r>
        <w:separator/>
      </w:r>
    </w:p>
  </w:endnote>
  <w:endnote w:type="continuationSeparator" w:id="0">
    <w:p w14:paraId="47C7E2D8" w14:textId="77777777" w:rsidR="0031512C" w:rsidRDefault="0031512C" w:rsidP="0078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33888" w14:textId="77777777" w:rsidR="0031512C" w:rsidRDefault="0031512C" w:rsidP="00785664">
      <w:pPr>
        <w:spacing w:after="0" w:line="240" w:lineRule="auto"/>
      </w:pPr>
      <w:r>
        <w:separator/>
      </w:r>
    </w:p>
  </w:footnote>
  <w:footnote w:type="continuationSeparator" w:id="0">
    <w:p w14:paraId="5B0CF541" w14:textId="77777777" w:rsidR="0031512C" w:rsidRDefault="0031512C" w:rsidP="00785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9E9"/>
    <w:multiLevelType w:val="multilevel"/>
    <w:tmpl w:val="4AAA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757FDE"/>
    <w:multiLevelType w:val="multilevel"/>
    <w:tmpl w:val="8ADE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FC"/>
    <w:rsid w:val="000010E9"/>
    <w:rsid w:val="0002094D"/>
    <w:rsid w:val="00070277"/>
    <w:rsid w:val="00116E32"/>
    <w:rsid w:val="001F58FA"/>
    <w:rsid w:val="0031512C"/>
    <w:rsid w:val="00460024"/>
    <w:rsid w:val="00575FCC"/>
    <w:rsid w:val="006C025B"/>
    <w:rsid w:val="00713913"/>
    <w:rsid w:val="00785664"/>
    <w:rsid w:val="00852558"/>
    <w:rsid w:val="00987BFB"/>
    <w:rsid w:val="00A37CEE"/>
    <w:rsid w:val="00AC34C1"/>
    <w:rsid w:val="00C11FF7"/>
    <w:rsid w:val="00C13C14"/>
    <w:rsid w:val="00C461B4"/>
    <w:rsid w:val="00F16BFC"/>
    <w:rsid w:val="00F50B48"/>
    <w:rsid w:val="00F55B95"/>
    <w:rsid w:val="00FA6F6D"/>
    <w:rsid w:val="00FC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438F8"/>
  <w15:chartTrackingRefBased/>
  <w15:docId w15:val="{963851F3-C128-4B02-B2DA-A1893236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BFC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BF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F16BFC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F16BFC"/>
    <w:pPr>
      <w:spacing w:line="240" w:lineRule="auto"/>
    </w:pPr>
    <w:rPr>
      <w:szCs w:val="20"/>
    </w:rPr>
  </w:style>
  <w:style w:type="character" w:customStyle="1" w:styleId="Char">
    <w:name w:val="메모 텍스트 Char"/>
    <w:basedOn w:val="a0"/>
    <w:link w:val="a5"/>
    <w:uiPriority w:val="99"/>
    <w:semiHidden/>
    <w:rsid w:val="00F16BFC"/>
    <w:rPr>
      <w:szCs w:val="20"/>
    </w:rPr>
  </w:style>
  <w:style w:type="character" w:styleId="a6">
    <w:name w:val="Strong"/>
    <w:basedOn w:val="a0"/>
    <w:uiPriority w:val="22"/>
    <w:qFormat/>
    <w:rsid w:val="00F16BFC"/>
    <w:rPr>
      <w:b/>
      <w:bCs/>
    </w:rPr>
  </w:style>
  <w:style w:type="paragraph" w:styleId="a7">
    <w:name w:val="Balloon Text"/>
    <w:basedOn w:val="a"/>
    <w:link w:val="Char0"/>
    <w:uiPriority w:val="99"/>
    <w:semiHidden/>
    <w:unhideWhenUsed/>
    <w:rsid w:val="00F16B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F16BFC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1F58FA"/>
    <w:rPr>
      <w:color w:val="0563C1" w:themeColor="hyperlink"/>
      <w:u w:val="single"/>
    </w:rPr>
  </w:style>
  <w:style w:type="paragraph" w:styleId="a9">
    <w:name w:val="header"/>
    <w:basedOn w:val="a"/>
    <w:link w:val="Char1"/>
    <w:uiPriority w:val="99"/>
    <w:unhideWhenUsed/>
    <w:rsid w:val="0078566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785664"/>
  </w:style>
  <w:style w:type="paragraph" w:styleId="aa">
    <w:name w:val="footer"/>
    <w:basedOn w:val="a"/>
    <w:link w:val="Char2"/>
    <w:uiPriority w:val="99"/>
    <w:unhideWhenUsed/>
    <w:rsid w:val="0078566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785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531</Characters>
  <Application>Microsoft Office Word</Application>
  <DocSecurity>0</DocSecurity>
  <Lines>9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Hyung Joon Yim</dc:creator>
  <cp:keywords/>
  <dc:description/>
  <cp:lastModifiedBy>Hyung Joon Yim</cp:lastModifiedBy>
  <cp:revision>2</cp:revision>
  <dcterms:created xsi:type="dcterms:W3CDTF">2022-11-07T12:56:00Z</dcterms:created>
  <dcterms:modified xsi:type="dcterms:W3CDTF">2022-11-07T12:56:00Z</dcterms:modified>
</cp:coreProperties>
</file>