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0580" w:rsidRDefault="00EB4195" w:rsidP="00B34C5B">
      <w:pPr>
        <w:spacing w:line="480" w:lineRule="auto"/>
        <w:jc w:val="both"/>
        <w:rPr>
          <w:b/>
        </w:rPr>
      </w:pPr>
      <w:r>
        <w:rPr>
          <w:b/>
        </w:rPr>
        <w:t>Supplemental Digital Content</w:t>
      </w:r>
    </w:p>
    <w:p w:rsidR="00842C8D" w:rsidRDefault="00842C8D" w:rsidP="00B34C5B">
      <w:pPr>
        <w:spacing w:line="480" w:lineRule="auto"/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354330</wp:posOffset>
            </wp:positionV>
            <wp:extent cx="6315075" cy="6410325"/>
            <wp:effectExtent l="19050" t="0" r="9525" b="0"/>
            <wp:wrapSquare wrapText="bothSides"/>
            <wp:docPr id="1" name="Picture 0" descr="Supplemental Digital Content - Figur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l Digital Content - Figure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641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0878" w:rsidRDefault="00790878" w:rsidP="00B34C5B">
      <w:pPr>
        <w:spacing w:line="480" w:lineRule="auto"/>
        <w:jc w:val="both"/>
        <w:rPr>
          <w:b/>
        </w:rPr>
      </w:pPr>
    </w:p>
    <w:p w:rsidR="00855056" w:rsidRPr="00AE3501" w:rsidRDefault="00B34C5B" w:rsidP="00B34C5B">
      <w:pPr>
        <w:spacing w:line="480" w:lineRule="auto"/>
        <w:jc w:val="both"/>
      </w:pPr>
      <w:r w:rsidRPr="00422581">
        <w:rPr>
          <w:b/>
        </w:rPr>
        <w:t>Figure 1</w:t>
      </w:r>
      <w:r w:rsidRPr="00422581">
        <w:t xml:space="preserve">. (A) Mean systemic arterial pressure, (B) central venous pressure, (C) systemic vascular resistance index, (D) pulmonary capillary wedge pressure, (E) </w:t>
      </w:r>
      <w:r w:rsidRPr="00422581">
        <w:lastRenderedPageBreak/>
        <w:t xml:space="preserve">cardiac index, and (F) heart rate </w:t>
      </w:r>
      <w:r w:rsidRPr="00222E28">
        <w:rPr>
          <w:color w:val="000000" w:themeColor="text1"/>
        </w:rPr>
        <w:t xml:space="preserve">measured during and after transfusion of </w:t>
      </w:r>
      <w:r w:rsidR="00855056" w:rsidRPr="00222E28">
        <w:rPr>
          <w:color w:val="000000" w:themeColor="text1"/>
        </w:rPr>
        <w:t>fresh</w:t>
      </w:r>
      <w:r w:rsidRPr="00222E28">
        <w:rPr>
          <w:color w:val="000000" w:themeColor="text1"/>
        </w:rPr>
        <w:t xml:space="preserve"> and </w:t>
      </w:r>
      <w:r w:rsidR="00855056" w:rsidRPr="00222E28">
        <w:rPr>
          <w:color w:val="000000" w:themeColor="text1"/>
        </w:rPr>
        <w:t>stored</w:t>
      </w:r>
      <w:r w:rsidR="00C25F4E">
        <w:rPr>
          <w:color w:val="000000" w:themeColor="text1"/>
        </w:rPr>
        <w:t xml:space="preserve"> </w:t>
      </w:r>
      <w:r w:rsidR="00855056" w:rsidRPr="00222E28">
        <w:rPr>
          <w:color w:val="000000" w:themeColor="text1"/>
        </w:rPr>
        <w:t>P</w:t>
      </w:r>
      <w:r w:rsidRPr="00222E28">
        <w:rPr>
          <w:color w:val="000000" w:themeColor="text1"/>
        </w:rPr>
        <w:t>RBC with or wit</w:t>
      </w:r>
      <w:r w:rsidR="00855056" w:rsidRPr="00222E28">
        <w:rPr>
          <w:color w:val="000000" w:themeColor="text1"/>
        </w:rPr>
        <w:t>hout concurrent inhalation of nitric oxide</w:t>
      </w:r>
      <w:r w:rsidRPr="00222E28">
        <w:rPr>
          <w:color w:val="000000" w:themeColor="text1"/>
        </w:rPr>
        <w:t xml:space="preserve"> in awake lambs.</w:t>
      </w:r>
      <w:r w:rsidR="001F56B4">
        <w:rPr>
          <w:color w:val="000000" w:themeColor="text1"/>
        </w:rPr>
        <w:t xml:space="preserve"> </w:t>
      </w:r>
      <w:r w:rsidR="00C25F4E">
        <w:rPr>
          <w:color w:val="000000" w:themeColor="text1"/>
        </w:rPr>
        <w:t xml:space="preserve">CI = cardiac index; CVP = central venous pressure; HR = heart rate; </w:t>
      </w:r>
      <w:r w:rsidR="005B509B">
        <w:rPr>
          <w:color w:val="000000" w:themeColor="text1"/>
        </w:rPr>
        <w:t>iNO = inhaled nitric oxide</w:t>
      </w:r>
      <w:r w:rsidR="00C25F4E">
        <w:rPr>
          <w:color w:val="000000" w:themeColor="text1"/>
        </w:rPr>
        <w:t xml:space="preserve">; MAP = mean systemic arterial pressure; PCWP = </w:t>
      </w:r>
      <w:r w:rsidR="00C25F4E" w:rsidRPr="00422581">
        <w:t>pulmonary capillary wedge pressure</w:t>
      </w:r>
      <w:r w:rsidR="00C25F4E">
        <w:t>;</w:t>
      </w:r>
      <w:r w:rsidR="00C25F4E">
        <w:rPr>
          <w:color w:val="000000" w:themeColor="text1"/>
        </w:rPr>
        <w:t xml:space="preserve"> PRBC = packed erythrocytes; SVRI = </w:t>
      </w:r>
      <w:r w:rsidR="00C25F4E" w:rsidRPr="00422581">
        <w:t>systemic vascular resistance index</w:t>
      </w:r>
      <w:r w:rsidR="00855056" w:rsidRPr="00AE3501">
        <w:t>.</w:t>
      </w:r>
      <w:r w:rsidR="00AE3501" w:rsidRPr="00AE3501">
        <w:t xml:space="preserve"> All data mean </w:t>
      </w:r>
      <w:r w:rsidR="00AE3501" w:rsidRPr="00AE3501">
        <w:rPr>
          <w:rFonts w:cs="Arial"/>
        </w:rPr>
        <w:t>±</w:t>
      </w:r>
      <w:r w:rsidR="00AE3501" w:rsidRPr="00AE3501">
        <w:t xml:space="preserve"> SD.</w:t>
      </w:r>
    </w:p>
    <w:p w:rsidR="00B34C5B" w:rsidRDefault="00B34C5B" w:rsidP="00B34C5B">
      <w:pPr>
        <w:spacing w:line="480" w:lineRule="auto"/>
        <w:jc w:val="both"/>
      </w:pPr>
    </w:p>
    <w:p w:rsidR="00842C8D" w:rsidRDefault="00842C8D">
      <w:pPr>
        <w:spacing w:after="200" w:line="276" w:lineRule="auto"/>
      </w:pPr>
      <w:r>
        <w:br w:type="page"/>
      </w:r>
    </w:p>
    <w:p w:rsidR="00842C8D" w:rsidRPr="00422581" w:rsidRDefault="00842C8D" w:rsidP="00B34C5B">
      <w:pPr>
        <w:spacing w:line="480" w:lineRule="auto"/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0</wp:posOffset>
            </wp:positionV>
            <wp:extent cx="5305425" cy="6143625"/>
            <wp:effectExtent l="19050" t="0" r="9525" b="0"/>
            <wp:wrapSquare wrapText="bothSides"/>
            <wp:docPr id="2" name="Picture 1" descr="Supplemental Digital Content - Figur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l Digital Content - Figure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5056" w:rsidRPr="00222E28" w:rsidRDefault="00B34C5B" w:rsidP="00855056">
      <w:pPr>
        <w:spacing w:line="480" w:lineRule="auto"/>
        <w:jc w:val="both"/>
        <w:rPr>
          <w:color w:val="000000" w:themeColor="text1"/>
        </w:rPr>
      </w:pPr>
      <w:r w:rsidRPr="00222E28">
        <w:rPr>
          <w:b/>
          <w:color w:val="000000" w:themeColor="text1"/>
        </w:rPr>
        <w:t>Figure 2</w:t>
      </w:r>
      <w:r w:rsidRPr="00222E28">
        <w:rPr>
          <w:color w:val="000000" w:themeColor="text1"/>
        </w:rPr>
        <w:t xml:space="preserve">. Systemic </w:t>
      </w:r>
      <w:proofErr w:type="spellStart"/>
      <w:r w:rsidRPr="00222E28">
        <w:rPr>
          <w:color w:val="000000" w:themeColor="text1"/>
        </w:rPr>
        <w:t>vasodilation</w:t>
      </w:r>
      <w:proofErr w:type="spellEnd"/>
      <w:r w:rsidRPr="00222E28">
        <w:rPr>
          <w:color w:val="000000" w:themeColor="text1"/>
        </w:rPr>
        <w:t xml:space="preserve"> in awake lambs after a bolus of (A) 10</w:t>
      </w:r>
      <w:r w:rsidRPr="00222E28">
        <w:rPr>
          <w:color w:val="000000" w:themeColor="text1"/>
          <w:vertAlign w:val="superscript"/>
        </w:rPr>
        <w:t>-5</w:t>
      </w:r>
      <w:r w:rsidRPr="00222E28">
        <w:rPr>
          <w:color w:val="000000" w:themeColor="text1"/>
        </w:rPr>
        <w:t xml:space="preserve"> M acetylcholine (10 ml) or (B) 10</w:t>
      </w:r>
      <w:r w:rsidRPr="00222E28">
        <w:rPr>
          <w:color w:val="000000" w:themeColor="text1"/>
          <w:vertAlign w:val="superscript"/>
        </w:rPr>
        <w:t>-</w:t>
      </w:r>
      <w:r w:rsidR="00222E28" w:rsidRPr="00222E28">
        <w:rPr>
          <w:color w:val="000000" w:themeColor="text1"/>
          <w:vertAlign w:val="superscript"/>
        </w:rPr>
        <w:t>4</w:t>
      </w:r>
      <w:r w:rsidRPr="00222E28">
        <w:rPr>
          <w:color w:val="000000" w:themeColor="text1"/>
        </w:rPr>
        <w:t xml:space="preserve"> M </w:t>
      </w:r>
      <w:r w:rsidR="00C25F4E">
        <w:rPr>
          <w:color w:val="000000" w:themeColor="text1"/>
        </w:rPr>
        <w:t xml:space="preserve">sodium </w:t>
      </w:r>
      <w:proofErr w:type="spellStart"/>
      <w:r w:rsidR="00C25F4E">
        <w:rPr>
          <w:color w:val="000000" w:themeColor="text1"/>
        </w:rPr>
        <w:t>nitroprusside</w:t>
      </w:r>
      <w:proofErr w:type="spellEnd"/>
      <w:r w:rsidR="00C25F4E">
        <w:rPr>
          <w:color w:val="000000" w:themeColor="text1"/>
        </w:rPr>
        <w:t xml:space="preserve"> (10 ml). *P</w:t>
      </w:r>
      <w:r w:rsidRPr="00222E28">
        <w:rPr>
          <w:color w:val="000000" w:themeColor="text1"/>
        </w:rPr>
        <w:t xml:space="preserve">&lt;0.05, </w:t>
      </w:r>
      <w:r w:rsidR="001B3250">
        <w:rPr>
          <w:color w:val="000000" w:themeColor="text1"/>
        </w:rPr>
        <w:t xml:space="preserve">value </w:t>
      </w:r>
      <w:r w:rsidRPr="00222E28">
        <w:rPr>
          <w:color w:val="000000" w:themeColor="text1"/>
        </w:rPr>
        <w:t>differs vs. baseline.</w:t>
      </w:r>
      <w:r w:rsidR="001F56B4">
        <w:rPr>
          <w:color w:val="000000" w:themeColor="text1"/>
        </w:rPr>
        <w:t xml:space="preserve"> </w:t>
      </w:r>
      <w:r w:rsidR="00855056" w:rsidRPr="00222E28">
        <w:rPr>
          <w:color w:val="000000" w:themeColor="text1"/>
        </w:rPr>
        <w:t>iNO = inhaled nitric oxide; L-NAME = N</w:t>
      </w:r>
      <w:r w:rsidR="00855056" w:rsidRPr="00222E28">
        <w:rPr>
          <w:color w:val="000000" w:themeColor="text1"/>
          <w:vertAlign w:val="superscript"/>
        </w:rPr>
        <w:t>G</w:t>
      </w:r>
      <w:r w:rsidR="00855056" w:rsidRPr="00222E28">
        <w:rPr>
          <w:color w:val="000000" w:themeColor="text1"/>
        </w:rPr>
        <w:t>-nitro-L-arginine methyl-ester;</w:t>
      </w:r>
      <w:r w:rsidR="00222E28" w:rsidRPr="00222E28">
        <w:rPr>
          <w:color w:val="000000" w:themeColor="text1"/>
        </w:rPr>
        <w:t xml:space="preserve"> M</w:t>
      </w:r>
      <w:r w:rsidR="00855056" w:rsidRPr="00222E28">
        <w:rPr>
          <w:color w:val="000000" w:themeColor="text1"/>
        </w:rPr>
        <w:t xml:space="preserve">AP = mean </w:t>
      </w:r>
      <w:r w:rsidR="00222E28" w:rsidRPr="00222E28">
        <w:rPr>
          <w:color w:val="000000" w:themeColor="text1"/>
        </w:rPr>
        <w:t>systemic arterial pressure</w:t>
      </w:r>
      <w:r w:rsidR="00855056" w:rsidRPr="00222E28">
        <w:rPr>
          <w:color w:val="000000" w:themeColor="text1"/>
        </w:rPr>
        <w:t>;</w:t>
      </w:r>
      <w:r w:rsidR="00222E28" w:rsidRPr="00222E28">
        <w:rPr>
          <w:color w:val="000000" w:themeColor="text1"/>
        </w:rPr>
        <w:t xml:space="preserve"> PRBC = packed erythrocytes</w:t>
      </w:r>
      <w:r w:rsidR="00855056" w:rsidRPr="00222E28">
        <w:rPr>
          <w:color w:val="000000" w:themeColor="text1"/>
        </w:rPr>
        <w:t>.</w:t>
      </w:r>
      <w:r w:rsidR="00AE3501">
        <w:rPr>
          <w:color w:val="000000" w:themeColor="text1"/>
        </w:rPr>
        <w:t xml:space="preserve"> </w:t>
      </w:r>
      <w:r w:rsidR="00AE3501" w:rsidRPr="00AE3501">
        <w:t xml:space="preserve">All data mean </w:t>
      </w:r>
      <w:r w:rsidR="00AE3501" w:rsidRPr="00AE3501">
        <w:rPr>
          <w:rFonts w:cs="Arial"/>
        </w:rPr>
        <w:t>±</w:t>
      </w:r>
      <w:r w:rsidR="00AE3501" w:rsidRPr="00AE3501">
        <w:t xml:space="preserve"> SD.</w:t>
      </w:r>
    </w:p>
    <w:p w:rsidR="00B34C5B" w:rsidRDefault="00B34C5B" w:rsidP="00B34C5B">
      <w:pPr>
        <w:spacing w:line="480" w:lineRule="auto"/>
        <w:jc w:val="both"/>
      </w:pPr>
    </w:p>
    <w:p w:rsidR="00842C8D" w:rsidRPr="00422581" w:rsidRDefault="00842C8D" w:rsidP="00B34C5B">
      <w:pPr>
        <w:spacing w:line="480" w:lineRule="auto"/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0</wp:posOffset>
            </wp:positionV>
            <wp:extent cx="6818630" cy="6886575"/>
            <wp:effectExtent l="19050" t="0" r="1270" b="0"/>
            <wp:wrapSquare wrapText="bothSides"/>
            <wp:docPr id="3" name="Picture 2" descr="Supplemental Digital Content - Figur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l Digital Content - Figure 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8630" cy="688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5056" w:rsidRPr="005B509B" w:rsidRDefault="00B34C5B" w:rsidP="00855056">
      <w:pPr>
        <w:spacing w:line="480" w:lineRule="auto"/>
        <w:jc w:val="both"/>
        <w:rPr>
          <w:color w:val="000000" w:themeColor="text1"/>
        </w:rPr>
      </w:pPr>
      <w:r w:rsidRPr="00422581">
        <w:rPr>
          <w:b/>
        </w:rPr>
        <w:t>Figure 3</w:t>
      </w:r>
      <w:r w:rsidRPr="00422581">
        <w:t>. (A) Mean systemic arterial pressure, (B) central venous pressure, (C) systemic vascular resistance index, (D) cardiac index, and (E) heart rate measured d</w:t>
      </w:r>
      <w:r w:rsidR="005B509B">
        <w:t xml:space="preserve">uring and after transfusion of fresh and stored </w:t>
      </w:r>
      <w:r w:rsidR="005B509B" w:rsidRPr="005B509B">
        <w:rPr>
          <w:color w:val="000000" w:themeColor="text1"/>
        </w:rPr>
        <w:t>P</w:t>
      </w:r>
      <w:r w:rsidRPr="005B509B">
        <w:rPr>
          <w:color w:val="000000" w:themeColor="text1"/>
        </w:rPr>
        <w:t>RBC</w:t>
      </w:r>
      <w:r w:rsidR="00AE3501">
        <w:rPr>
          <w:color w:val="000000" w:themeColor="text1"/>
        </w:rPr>
        <w:t>. *P</w:t>
      </w:r>
      <w:r w:rsidRPr="005B509B">
        <w:rPr>
          <w:color w:val="000000" w:themeColor="text1"/>
        </w:rPr>
        <w:t xml:space="preserve">&lt;0.05, measurements at -60 </w:t>
      </w:r>
      <w:r w:rsidRPr="005B509B">
        <w:rPr>
          <w:color w:val="000000" w:themeColor="text1"/>
        </w:rPr>
        <w:lastRenderedPageBreak/>
        <w:t>min</w:t>
      </w:r>
      <w:r w:rsidR="001B3250">
        <w:rPr>
          <w:color w:val="000000" w:themeColor="text1"/>
        </w:rPr>
        <w:t xml:space="preserve"> (before L-NAME)</w:t>
      </w:r>
      <w:r w:rsidRPr="005B509B">
        <w:rPr>
          <w:color w:val="000000" w:themeColor="text1"/>
        </w:rPr>
        <w:t xml:space="preserve"> differ from measurements between -5</w:t>
      </w:r>
      <w:r w:rsidR="00AE3501">
        <w:rPr>
          <w:color w:val="000000" w:themeColor="text1"/>
        </w:rPr>
        <w:t>0 min and -10 min in each group</w:t>
      </w:r>
      <w:r w:rsidRPr="005B509B">
        <w:rPr>
          <w:color w:val="000000" w:themeColor="text1"/>
        </w:rPr>
        <w:t xml:space="preserve">. L-NAME was administered in order to inhibit </w:t>
      </w:r>
      <w:r w:rsidR="005B509B">
        <w:rPr>
          <w:color w:val="000000" w:themeColor="text1"/>
        </w:rPr>
        <w:t xml:space="preserve">nitric oxide </w:t>
      </w:r>
      <w:proofErr w:type="spellStart"/>
      <w:r w:rsidR="005B509B">
        <w:rPr>
          <w:color w:val="000000" w:themeColor="text1"/>
        </w:rPr>
        <w:t>synthase</w:t>
      </w:r>
      <w:proofErr w:type="spellEnd"/>
      <w:r w:rsidRPr="005B509B">
        <w:rPr>
          <w:color w:val="000000" w:themeColor="text1"/>
        </w:rPr>
        <w:t xml:space="preserve"> as a model of endothelial dysfunction.</w:t>
      </w:r>
      <w:r w:rsidR="001F56B4">
        <w:rPr>
          <w:color w:val="000000" w:themeColor="text1"/>
        </w:rPr>
        <w:t xml:space="preserve"> </w:t>
      </w:r>
      <w:r w:rsidR="00C25F4E">
        <w:rPr>
          <w:color w:val="000000" w:themeColor="text1"/>
        </w:rPr>
        <w:t xml:space="preserve">CI = cardiac index; CVP = central venous pressure; HR = heart rate; iNO = inhaled nitric oxide; L-NAME = </w:t>
      </w:r>
      <w:r w:rsidR="00C25F4E" w:rsidRPr="005B509B">
        <w:rPr>
          <w:color w:val="000000" w:themeColor="text1"/>
        </w:rPr>
        <w:t>N</w:t>
      </w:r>
      <w:r w:rsidR="00C25F4E" w:rsidRPr="005B509B">
        <w:rPr>
          <w:color w:val="000000" w:themeColor="text1"/>
          <w:vertAlign w:val="superscript"/>
        </w:rPr>
        <w:t>G</w:t>
      </w:r>
      <w:r w:rsidR="00C25F4E">
        <w:rPr>
          <w:color w:val="000000" w:themeColor="text1"/>
        </w:rPr>
        <w:t>-nitro-L-arginine methyl-ester; MAP = mean systemic arterial pressure</w:t>
      </w:r>
      <w:r w:rsidR="00C25F4E">
        <w:t>;</w:t>
      </w:r>
      <w:r w:rsidR="00C25F4E">
        <w:rPr>
          <w:color w:val="000000" w:themeColor="text1"/>
        </w:rPr>
        <w:t xml:space="preserve"> PRBC = packed erythrocytes; SVRI = </w:t>
      </w:r>
      <w:r w:rsidR="00C25F4E" w:rsidRPr="00422581">
        <w:t>systemic vascular resistance index</w:t>
      </w:r>
      <w:r w:rsidR="00855056" w:rsidRPr="005B509B">
        <w:rPr>
          <w:color w:val="000000" w:themeColor="text1"/>
        </w:rPr>
        <w:t>.</w:t>
      </w:r>
      <w:r w:rsidR="00AE3501">
        <w:rPr>
          <w:color w:val="000000" w:themeColor="text1"/>
        </w:rPr>
        <w:t xml:space="preserve"> </w:t>
      </w:r>
      <w:r w:rsidR="00AE3501" w:rsidRPr="00AE3501">
        <w:t xml:space="preserve">All data mean </w:t>
      </w:r>
      <w:r w:rsidR="00AE3501" w:rsidRPr="00AE3501">
        <w:rPr>
          <w:rFonts w:cs="Arial"/>
        </w:rPr>
        <w:t>±</w:t>
      </w:r>
      <w:r w:rsidR="00AE3501" w:rsidRPr="00AE3501">
        <w:t xml:space="preserve"> SD.</w:t>
      </w:r>
    </w:p>
    <w:p w:rsidR="00B34C5B" w:rsidRDefault="00B34C5B" w:rsidP="00B34C5B">
      <w:pPr>
        <w:spacing w:line="480" w:lineRule="auto"/>
        <w:jc w:val="both"/>
      </w:pPr>
    </w:p>
    <w:p w:rsidR="00842C8D" w:rsidRDefault="00842C8D">
      <w:pPr>
        <w:spacing w:after="200" w:line="276" w:lineRule="auto"/>
      </w:pPr>
      <w:r>
        <w:br w:type="page"/>
      </w:r>
    </w:p>
    <w:p w:rsidR="00842C8D" w:rsidRPr="00422581" w:rsidRDefault="00842C8D" w:rsidP="00B34C5B">
      <w:pPr>
        <w:spacing w:line="480" w:lineRule="auto"/>
        <w:jc w:val="both"/>
      </w:pPr>
      <w:r>
        <w:rPr>
          <w:noProof/>
        </w:rPr>
        <w:lastRenderedPageBreak/>
        <w:drawing>
          <wp:inline distT="0" distB="0" distL="0" distR="0">
            <wp:extent cx="5943600" cy="4016375"/>
            <wp:effectExtent l="19050" t="0" r="0" b="0"/>
            <wp:docPr id="4" name="Picture 3" descr="Supplemental Digital Content - Figur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l Digital Content - Figure 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C5B" w:rsidRPr="003455D0" w:rsidRDefault="00B34C5B" w:rsidP="00B34C5B">
      <w:pPr>
        <w:spacing w:line="480" w:lineRule="auto"/>
        <w:jc w:val="both"/>
        <w:rPr>
          <w:color w:val="000000" w:themeColor="text1"/>
        </w:rPr>
      </w:pPr>
      <w:r w:rsidRPr="00422581">
        <w:rPr>
          <w:b/>
        </w:rPr>
        <w:t>Figure 4</w:t>
      </w:r>
      <w:r w:rsidRPr="00422581">
        <w:t xml:space="preserve">. Plasma </w:t>
      </w:r>
      <w:proofErr w:type="spellStart"/>
      <w:r w:rsidRPr="00422581">
        <w:t>haptoglobin</w:t>
      </w:r>
      <w:proofErr w:type="spellEnd"/>
      <w:r w:rsidRPr="00422581">
        <w:t xml:space="preserve"> </w:t>
      </w:r>
      <w:r w:rsidR="00DC7DE9">
        <w:t>levels</w:t>
      </w:r>
      <w:r w:rsidRPr="00422581">
        <w:t xml:space="preserve"> measured before and after transfusion of </w:t>
      </w:r>
      <w:r w:rsidR="00C70A02">
        <w:t xml:space="preserve">fresh </w:t>
      </w:r>
      <w:r w:rsidR="00AE3501">
        <w:t xml:space="preserve">and stored </w:t>
      </w:r>
      <w:r w:rsidR="00C70A02">
        <w:t>P</w:t>
      </w:r>
      <w:r w:rsidRPr="00422581">
        <w:t>RBC</w:t>
      </w:r>
      <w:r w:rsidR="00AE3501">
        <w:t xml:space="preserve"> in healthy awake lambs. *P</w:t>
      </w:r>
      <w:r w:rsidRPr="00422581">
        <w:t xml:space="preserve">&lt;0.05, </w:t>
      </w:r>
      <w:r w:rsidR="00C70A02">
        <w:t>fresh P</w:t>
      </w:r>
      <w:r w:rsidRPr="00422581">
        <w:t xml:space="preserve">RBC differ from </w:t>
      </w:r>
      <w:r w:rsidR="00C70A02">
        <w:t>stored P</w:t>
      </w:r>
      <w:r w:rsidRPr="00422581">
        <w:t>RBC</w:t>
      </w:r>
      <w:r w:rsidR="00AE3501">
        <w:t>; †P</w:t>
      </w:r>
      <w:r w:rsidR="00C70A02">
        <w:t>&lt;0.05, fresh P</w:t>
      </w:r>
      <w:r w:rsidRPr="00422581">
        <w:t>RBC</w:t>
      </w:r>
      <w:r w:rsidR="003455D0">
        <w:t xml:space="preserve"> after transfusion differ from fresh P</w:t>
      </w:r>
      <w:r w:rsidRPr="00422581">
        <w:t>RBC before transfusion</w:t>
      </w:r>
      <w:r w:rsidR="003455D0">
        <w:t>,</w:t>
      </w:r>
      <w:r w:rsidRPr="00422581">
        <w:t xml:space="preserve"> and </w:t>
      </w:r>
      <w:r w:rsidR="003455D0">
        <w:t xml:space="preserve">stored </w:t>
      </w:r>
      <w:r w:rsidR="003455D0" w:rsidRPr="003455D0">
        <w:rPr>
          <w:color w:val="000000" w:themeColor="text1"/>
        </w:rPr>
        <w:t>P</w:t>
      </w:r>
      <w:r w:rsidRPr="003455D0">
        <w:rPr>
          <w:color w:val="000000" w:themeColor="text1"/>
        </w:rPr>
        <w:t xml:space="preserve">RBC after transfusion differ from </w:t>
      </w:r>
      <w:r w:rsidR="003455D0" w:rsidRPr="003455D0">
        <w:rPr>
          <w:color w:val="000000" w:themeColor="text1"/>
        </w:rPr>
        <w:t>stored P</w:t>
      </w:r>
      <w:r w:rsidR="00AE3501">
        <w:rPr>
          <w:color w:val="000000" w:themeColor="text1"/>
        </w:rPr>
        <w:t>RBC before transfusion</w:t>
      </w:r>
      <w:r w:rsidRPr="003455D0">
        <w:rPr>
          <w:color w:val="000000" w:themeColor="text1"/>
        </w:rPr>
        <w:t>.</w:t>
      </w:r>
      <w:r w:rsidR="00AE3501">
        <w:rPr>
          <w:color w:val="000000" w:themeColor="text1"/>
        </w:rPr>
        <w:t xml:space="preserve"> PRBC = packed erythrocytes. </w:t>
      </w:r>
      <w:r w:rsidR="00AE3501" w:rsidRPr="00AE3501">
        <w:t xml:space="preserve">All data mean </w:t>
      </w:r>
      <w:r w:rsidR="00AE3501" w:rsidRPr="00AE3501">
        <w:rPr>
          <w:rFonts w:cs="Arial"/>
        </w:rPr>
        <w:t>±</w:t>
      </w:r>
      <w:r w:rsidR="00AE3501" w:rsidRPr="00AE3501">
        <w:t xml:space="preserve"> SD.</w:t>
      </w:r>
    </w:p>
    <w:p w:rsidR="00B34C5B" w:rsidRDefault="00B34C5B" w:rsidP="00B34C5B">
      <w:pPr>
        <w:spacing w:line="480" w:lineRule="auto"/>
        <w:jc w:val="both"/>
      </w:pPr>
    </w:p>
    <w:p w:rsidR="00A74358" w:rsidRDefault="00A74358">
      <w:pPr>
        <w:spacing w:after="200" w:line="276" w:lineRule="auto"/>
      </w:pPr>
      <w:r>
        <w:br w:type="page"/>
      </w:r>
    </w:p>
    <w:p w:rsidR="00D94693" w:rsidRPr="00422581" w:rsidRDefault="00305AC7" w:rsidP="00B34C5B">
      <w:pPr>
        <w:spacing w:line="480" w:lineRule="auto"/>
        <w:jc w:val="both"/>
      </w:pPr>
      <w:r w:rsidRPr="00305AC7">
        <w:object w:dxaOrig="5393" w:dyaOrig="57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pt;height:508.5pt" o:ole="">
            <v:imagedata r:id="rId8" o:title=""/>
          </v:shape>
          <o:OLEObject Type="Embed" ProgID="PowerPoint.Slide.12" ShapeID="_x0000_i1025" DrawAspect="Content" ObjectID="_1381131979" r:id="rId9"/>
        </w:object>
      </w:r>
    </w:p>
    <w:p w:rsidR="00B34C5B" w:rsidRPr="00422581" w:rsidRDefault="00B34C5B" w:rsidP="00B34C5B">
      <w:pPr>
        <w:spacing w:line="480" w:lineRule="auto"/>
        <w:jc w:val="both"/>
      </w:pPr>
      <w:r w:rsidRPr="00422581">
        <w:rPr>
          <w:b/>
        </w:rPr>
        <w:t>Figure 5</w:t>
      </w:r>
      <w:r w:rsidRPr="00422581">
        <w:t xml:space="preserve">. </w:t>
      </w:r>
      <w:r w:rsidR="00AE3501">
        <w:t>Messenger RNA</w:t>
      </w:r>
      <w:r w:rsidR="003455D0">
        <w:t xml:space="preserve"> levels of interleukin</w:t>
      </w:r>
      <w:r w:rsidRPr="00422581">
        <w:t xml:space="preserve">-6, </w:t>
      </w:r>
      <w:r w:rsidR="003455D0">
        <w:t>tumor necrosis factor</w:t>
      </w:r>
      <w:r w:rsidR="00AE3501">
        <w:t>-</w:t>
      </w:r>
      <w:r w:rsidR="003455D0" w:rsidRPr="00422581">
        <w:t>α</w:t>
      </w:r>
      <w:r w:rsidR="00AE3501">
        <w:t xml:space="preserve">, and </w:t>
      </w:r>
      <w:proofErr w:type="spellStart"/>
      <w:r w:rsidR="00AE3501">
        <w:t>myeolperoxidase</w:t>
      </w:r>
      <w:proofErr w:type="spellEnd"/>
      <w:r w:rsidRPr="00422581">
        <w:t xml:space="preserve"> in lung and liver 4</w:t>
      </w:r>
      <w:r w:rsidR="003455D0">
        <w:t xml:space="preserve"> h afte</w:t>
      </w:r>
      <w:r w:rsidR="00924100">
        <w:t>r transfusion of either fresh or</w:t>
      </w:r>
      <w:r w:rsidR="003455D0">
        <w:t xml:space="preserve"> stored P</w:t>
      </w:r>
      <w:r w:rsidRPr="00422581">
        <w:t>RBC.</w:t>
      </w:r>
      <w:r w:rsidR="00AE3501">
        <w:t xml:space="preserve"> IL-6 = interleukin-6; MPO = </w:t>
      </w:r>
      <w:proofErr w:type="spellStart"/>
      <w:r w:rsidR="00AE3501">
        <w:t>myeloperoxidase</w:t>
      </w:r>
      <w:proofErr w:type="spellEnd"/>
      <w:r w:rsidR="00AE3501">
        <w:t xml:space="preserve">; mRNA = messenger RNA; </w:t>
      </w:r>
      <w:r w:rsidR="00AE3501">
        <w:rPr>
          <w:color w:val="000000" w:themeColor="text1"/>
        </w:rPr>
        <w:t>PRBC = packed erythrocytes;</w:t>
      </w:r>
      <w:r w:rsidR="00AE3501">
        <w:t xml:space="preserve"> </w:t>
      </w:r>
      <w:r w:rsidR="00AE3501" w:rsidRPr="00422581">
        <w:t>TNF-α</w:t>
      </w:r>
      <w:r w:rsidR="00AE3501">
        <w:t xml:space="preserve"> = tumor necrosis factor-</w:t>
      </w:r>
      <w:r w:rsidR="00AE3501" w:rsidRPr="00422581">
        <w:t>α</w:t>
      </w:r>
      <w:r w:rsidR="00AE3501">
        <w:t xml:space="preserve">. </w:t>
      </w:r>
      <w:r w:rsidR="00AE3501" w:rsidRPr="00AE3501">
        <w:t xml:space="preserve">All data mean </w:t>
      </w:r>
      <w:r w:rsidR="00AE3501" w:rsidRPr="00AE3501">
        <w:rPr>
          <w:rFonts w:cs="Arial"/>
        </w:rPr>
        <w:t>±</w:t>
      </w:r>
      <w:r w:rsidR="00AE3501" w:rsidRPr="00AE3501">
        <w:t xml:space="preserve"> SD.</w:t>
      </w:r>
    </w:p>
    <w:sectPr w:rsidR="00B34C5B" w:rsidRPr="00422581" w:rsidSect="00A95C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B34C5B"/>
    <w:rsid w:val="001B3250"/>
    <w:rsid w:val="001F0580"/>
    <w:rsid w:val="001F56B4"/>
    <w:rsid w:val="00222E28"/>
    <w:rsid w:val="002C0F79"/>
    <w:rsid w:val="00305AC7"/>
    <w:rsid w:val="003455D0"/>
    <w:rsid w:val="003B4106"/>
    <w:rsid w:val="00400160"/>
    <w:rsid w:val="00472AEC"/>
    <w:rsid w:val="005B509B"/>
    <w:rsid w:val="005E1DA4"/>
    <w:rsid w:val="00714DE9"/>
    <w:rsid w:val="00760085"/>
    <w:rsid w:val="00790878"/>
    <w:rsid w:val="007C3074"/>
    <w:rsid w:val="00842C8D"/>
    <w:rsid w:val="00843635"/>
    <w:rsid w:val="00855056"/>
    <w:rsid w:val="00924100"/>
    <w:rsid w:val="00A1479C"/>
    <w:rsid w:val="00A74358"/>
    <w:rsid w:val="00A95C09"/>
    <w:rsid w:val="00AA03D5"/>
    <w:rsid w:val="00AE3501"/>
    <w:rsid w:val="00B34C5B"/>
    <w:rsid w:val="00C25F4E"/>
    <w:rsid w:val="00C70A02"/>
    <w:rsid w:val="00D052F1"/>
    <w:rsid w:val="00D360F5"/>
    <w:rsid w:val="00D94693"/>
    <w:rsid w:val="00DC7DE9"/>
    <w:rsid w:val="00DE4069"/>
    <w:rsid w:val="00E00F0D"/>
    <w:rsid w:val="00EB41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4C5B"/>
    <w:pPr>
      <w:spacing w:after="0" w:line="360" w:lineRule="auto"/>
    </w:pPr>
    <w:rPr>
      <w:rFonts w:ascii="Arial" w:eastAsia="Cambria" w:hAnsi="Arial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087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0878"/>
    <w:rPr>
      <w:rFonts w:ascii="Tahoma" w:eastAsia="Cambr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package" Target="embeddings/Microsoft_Office_PowerPoint_Slide1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7</Pages>
  <Words>359</Words>
  <Characters>2051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Thier 5B</dc:creator>
  <cp:lastModifiedBy>Thier 5B</cp:lastModifiedBy>
  <cp:revision>19</cp:revision>
  <dcterms:created xsi:type="dcterms:W3CDTF">2011-09-29T15:53:00Z</dcterms:created>
  <dcterms:modified xsi:type="dcterms:W3CDTF">2011-10-26T15:00:00Z</dcterms:modified>
</cp:coreProperties>
</file>