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17" w:rsidRPr="00C1106B" w:rsidRDefault="00C1106B" w:rsidP="00C1106B">
      <w:pPr>
        <w:pStyle w:val="Bijschrift"/>
        <w:spacing w:line="480" w:lineRule="auto"/>
        <w:rPr>
          <w:rFonts w:cs="Times New Roman"/>
          <w:b/>
          <w:i w:val="0"/>
          <w:lang w:val="en-US"/>
        </w:rPr>
      </w:pPr>
      <w:bookmarkStart w:id="0" w:name="_Ref453244187"/>
      <w:r w:rsidRPr="00C1106B">
        <w:rPr>
          <w:rFonts w:cs="Times New Roman"/>
          <w:b/>
          <w:i w:val="0"/>
          <w:u w:val="single"/>
          <w:lang w:val="en-US"/>
        </w:rPr>
        <w:t>Supplemental Digital Content 9</w:t>
      </w:r>
      <w:r w:rsidR="00556B17" w:rsidRPr="00C1106B">
        <w:rPr>
          <w:rFonts w:cs="Times New Roman"/>
          <w:b/>
          <w:i w:val="0"/>
          <w:u w:val="single"/>
          <w:lang w:val="en-US"/>
        </w:rPr>
        <w:t xml:space="preserve"> :</w:t>
      </w:r>
      <w:r w:rsidR="00556B17" w:rsidRPr="00C1106B">
        <w:rPr>
          <w:rFonts w:cs="Times New Roman"/>
          <w:b/>
          <w:i w:val="0"/>
          <w:lang w:val="en-US"/>
        </w:rPr>
        <w:t xml:space="preserve"> </w:t>
      </w:r>
      <w:r w:rsidR="00D14A76" w:rsidRPr="00C1106B">
        <w:rPr>
          <w:rFonts w:cs="Times New Roman"/>
          <w:b/>
          <w:i w:val="0"/>
          <w:lang w:val="en-US"/>
        </w:rPr>
        <w:t xml:space="preserve">ABP-700 </w:t>
      </w:r>
      <w:r w:rsidR="008B40D6" w:rsidRPr="00C1106B">
        <w:rPr>
          <w:rFonts w:cs="Times New Roman"/>
          <w:b/>
          <w:i w:val="0"/>
          <w:lang w:val="en-US"/>
        </w:rPr>
        <w:t>l</w:t>
      </w:r>
      <w:r w:rsidR="00556B17" w:rsidRPr="00C1106B">
        <w:rPr>
          <w:rFonts w:cs="Times New Roman"/>
          <w:b/>
          <w:i w:val="0"/>
          <w:lang w:val="en-US"/>
        </w:rPr>
        <w:t xml:space="preserve">ikelihood profiles for the estimated </w:t>
      </w:r>
      <w:r w:rsidRPr="00C1106B">
        <w:rPr>
          <w:rFonts w:cs="Times New Roman"/>
          <w:b/>
          <w:i w:val="0"/>
          <w:lang w:val="en-US"/>
        </w:rPr>
        <w:t>Modified Observer’s Assessment of Alertness/Sedation</w:t>
      </w:r>
      <w:r w:rsidRPr="00C1106B">
        <w:rPr>
          <w:rFonts w:cs="Times New Roman"/>
          <w:b/>
          <w:i w:val="0"/>
          <w:color w:val="000000" w:themeColor="text1"/>
        </w:rPr>
        <w:t xml:space="preserve"> (MOAA/S) score</w:t>
      </w:r>
      <w:r w:rsidRPr="00C1106B">
        <w:rPr>
          <w:rFonts w:cs="Times New Roman"/>
          <w:b/>
          <w:i w:val="0"/>
        </w:rPr>
        <w:t xml:space="preserve"> pharmacodynamic</w:t>
      </w:r>
      <w:r w:rsidR="00556B17" w:rsidRPr="00C1106B">
        <w:rPr>
          <w:rFonts w:cs="Times New Roman"/>
          <w:b/>
          <w:i w:val="0"/>
          <w:lang w:val="en-US"/>
        </w:rPr>
        <w:t xml:space="preserve"> parameters.</w:t>
      </w:r>
      <w:bookmarkEnd w:id="0"/>
    </w:p>
    <w:p w:rsidR="00556B17" w:rsidRPr="007516F1" w:rsidRDefault="00556B17" w:rsidP="00556B17">
      <w:pPr>
        <w:rPr>
          <w:lang w:val="en-US"/>
        </w:rPr>
      </w:pPr>
    </w:p>
    <w:p w:rsidR="00556B17" w:rsidRDefault="00763D1B" w:rsidP="00556B17">
      <w:pPr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4168800" cy="5900400"/>
            <wp:effectExtent l="0" t="825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lihood_profiles_final_moaas_mod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8800" cy="59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5A" w:rsidRDefault="00731749" w:rsidP="00C769B2">
      <w:pPr>
        <w:spacing w:line="480" w:lineRule="auto"/>
        <w:rPr>
          <w:color w:val="000000" w:themeColor="text1"/>
          <w:kern w:val="1"/>
          <w:lang w:val="en-US"/>
        </w:rPr>
      </w:pPr>
      <w:r w:rsidRPr="00C769B2">
        <w:rPr>
          <w:color w:val="000000" w:themeColor="text1"/>
          <w:kern w:val="1"/>
          <w:lang w:val="en-US"/>
        </w:rPr>
        <w:t xml:space="preserve">DEFF is a fixed effect parameter for the model. </w:t>
      </w:r>
    </w:p>
    <w:p w:rsidR="00870F5A" w:rsidRDefault="00731749" w:rsidP="00C769B2">
      <w:pPr>
        <w:spacing w:line="480" w:lineRule="auto"/>
        <w:rPr>
          <w:color w:val="000000" w:themeColor="text1"/>
          <w:lang w:val="en-US"/>
        </w:rPr>
      </w:pPr>
      <w:r w:rsidRPr="00C769B2">
        <w:rPr>
          <w:color w:val="000000" w:themeColor="text1"/>
          <w:kern w:val="1"/>
          <w:lang w:val="en-US"/>
        </w:rPr>
        <w:t>ke</w:t>
      </w:r>
      <w:r w:rsidRPr="00C769B2">
        <w:rPr>
          <w:color w:val="000000" w:themeColor="text1"/>
          <w:kern w:val="1"/>
          <w:vertAlign w:val="subscript"/>
          <w:lang w:val="en-US"/>
        </w:rPr>
        <w:t>0,MOAA/S</w:t>
      </w:r>
      <w:r w:rsidR="00A27000">
        <w:rPr>
          <w:color w:val="000000" w:themeColor="text1"/>
          <w:lang w:val="en-US"/>
        </w:rPr>
        <w:t>,</w:t>
      </w:r>
      <w:r w:rsidRPr="00A27000">
        <w:rPr>
          <w:color w:val="000000" w:themeColor="text1"/>
          <w:vertAlign w:val="subscript"/>
          <w:lang w:val="en-US"/>
        </w:rPr>
        <w:t>TYP</w:t>
      </w:r>
      <w:r w:rsidRPr="00C769B2">
        <w:rPr>
          <w:color w:val="000000" w:themeColor="text1"/>
          <w:lang w:val="en-US"/>
        </w:rPr>
        <w:t xml:space="preserve"> is </w:t>
      </w:r>
      <w:r w:rsidR="00A27000">
        <w:rPr>
          <w:color w:val="000000" w:themeColor="text1"/>
          <w:lang w:val="en-US"/>
        </w:rPr>
        <w:t xml:space="preserve">the </w:t>
      </w:r>
      <w:r w:rsidRPr="00C769B2">
        <w:rPr>
          <w:color w:val="000000" w:themeColor="text1"/>
          <w:lang w:val="en-US"/>
        </w:rPr>
        <w:t>typical population model parameter for the</w:t>
      </w:r>
      <w:r w:rsidRPr="00C769B2">
        <w:rPr>
          <w:color w:val="000000" w:themeColor="text1"/>
          <w:kern w:val="1"/>
          <w:lang w:val="en-US"/>
        </w:rPr>
        <w:t xml:space="preserve"> </w:t>
      </w:r>
      <w:r w:rsidRPr="00C769B2">
        <w:rPr>
          <w:color w:val="000000" w:themeColor="text1"/>
          <w:lang w:val="en-US"/>
        </w:rPr>
        <w:t>first-order rate constant between plasma and effect-site usi</w:t>
      </w:r>
      <w:r w:rsidR="00870F5A">
        <w:rPr>
          <w:color w:val="000000" w:themeColor="text1"/>
          <w:lang w:val="en-US"/>
        </w:rPr>
        <w:t xml:space="preserve">ng MOAA/S as effect parameter. </w:t>
      </w:r>
    </w:p>
    <w:p w:rsidR="007C4E8F" w:rsidRPr="00C769B2" w:rsidRDefault="00870F5A" w:rsidP="00C769B2">
      <w:pPr>
        <w:spacing w:line="480" w:lineRule="auto"/>
        <w:rPr>
          <w:lang w:val="en-US"/>
        </w:rPr>
      </w:pPr>
      <w:r>
        <w:rPr>
          <w:color w:val="000000" w:themeColor="text1"/>
          <w:lang w:val="en-US"/>
        </w:rPr>
        <w:t>“l</w:t>
      </w:r>
      <w:r w:rsidR="00731749" w:rsidRPr="00C769B2">
        <w:rPr>
          <w:color w:val="000000" w:themeColor="text1"/>
          <w:lang w:val="en-US"/>
        </w:rPr>
        <w:t xml:space="preserve">ogit </w:t>
      </w:r>
      <w:proofErr w:type="spellStart"/>
      <w:r w:rsidR="00731749" w:rsidRPr="00C769B2">
        <w:rPr>
          <w:color w:val="000000" w:themeColor="text1"/>
          <w:lang w:val="en-US"/>
        </w:rPr>
        <w:t>Pr</w:t>
      </w:r>
      <w:bookmarkStart w:id="1" w:name="_GoBack"/>
      <w:bookmarkEnd w:id="1"/>
      <w:proofErr w:type="spellEnd"/>
      <w:r>
        <w:rPr>
          <w:color w:val="000000" w:themeColor="text1"/>
          <w:lang w:val="en-US"/>
        </w:rPr>
        <w:t>”</w:t>
      </w:r>
      <w:r w:rsidR="00731749" w:rsidRPr="00C769B2">
        <w:rPr>
          <w:color w:val="000000" w:themeColor="text1"/>
          <w:lang w:val="en-US"/>
        </w:rPr>
        <w:t xml:space="preserve"> stands for the logit probability of the various MOAA/S scores. </w:t>
      </w:r>
    </w:p>
    <w:sectPr w:rsidR="007C4E8F" w:rsidRPr="00C7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17"/>
    <w:rsid w:val="00556B17"/>
    <w:rsid w:val="005C32B2"/>
    <w:rsid w:val="00731749"/>
    <w:rsid w:val="00763D1B"/>
    <w:rsid w:val="007C4E8F"/>
    <w:rsid w:val="00870F5A"/>
    <w:rsid w:val="008B40D6"/>
    <w:rsid w:val="00A27000"/>
    <w:rsid w:val="00A8258F"/>
    <w:rsid w:val="00C1106B"/>
    <w:rsid w:val="00C769B2"/>
    <w:rsid w:val="00D14A76"/>
    <w:rsid w:val="00DA3338"/>
    <w:rsid w:val="00E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1CE2E-1E18-45FB-A5F0-ABB4516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6B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qFormat/>
    <w:rsid w:val="00556B17"/>
    <w:pPr>
      <w:suppressLineNumbers/>
      <w:spacing w:before="120" w:after="120"/>
    </w:pPr>
    <w:rPr>
      <w:rFonts w:cs="FreeSans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25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58F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Struys</dc:creator>
  <cp:keywords/>
  <dc:description/>
  <cp:lastModifiedBy>Michel Struys</cp:lastModifiedBy>
  <cp:revision>14</cp:revision>
  <dcterms:created xsi:type="dcterms:W3CDTF">2016-06-27T16:55:00Z</dcterms:created>
  <dcterms:modified xsi:type="dcterms:W3CDTF">2017-03-28T13:27:00Z</dcterms:modified>
</cp:coreProperties>
</file>