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0596BB" w14:textId="77777777" w:rsidR="00402277" w:rsidRDefault="00FA1280" w:rsidP="00FA1280">
      <w:pPr>
        <w:jc w:val="center"/>
      </w:pPr>
      <w:bookmarkStart w:id="0" w:name="_GoBack"/>
      <w:bookmarkEnd w:id="0"/>
      <w:r w:rsidRPr="00FA1280">
        <w:rPr>
          <w:noProof/>
        </w:rPr>
        <w:drawing>
          <wp:inline distT="0" distB="0" distL="0" distR="0" wp14:anchorId="14C0BD16" wp14:editId="4122BD39">
            <wp:extent cx="5174279" cy="38887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100" cy="389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5C93" w14:textId="5EFE7E00" w:rsidR="00FA1280" w:rsidRPr="00DB4F33" w:rsidRDefault="00606575" w:rsidP="00FA1280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Supplemental Digital Content 3</w:t>
      </w:r>
      <w:r w:rsidR="00FA1280" w:rsidRPr="00DB4F33">
        <w:rPr>
          <w:rFonts w:ascii="Times New Roman" w:hAnsi="Times New Roman" w:cs="Times New Roman"/>
          <w:color w:val="000000" w:themeColor="text1"/>
        </w:rPr>
        <w:t xml:space="preserve">. </w:t>
      </w:r>
      <w:r w:rsidR="00FA1280" w:rsidRPr="00DB4F33">
        <w:rPr>
          <w:rFonts w:ascii="Times New Roman" w:hAnsi="Times New Roman" w:cs="Times New Roman"/>
          <w:b/>
          <w:color w:val="000000" w:themeColor="text1"/>
        </w:rPr>
        <w:t>Additional prospective pilot study</w:t>
      </w:r>
      <w:r w:rsidR="00FA1280" w:rsidRPr="00DB4F33">
        <w:rPr>
          <w:rFonts w:ascii="Times New Roman" w:hAnsi="Times New Roman" w:cs="Times New Roman"/>
          <w:color w:val="000000" w:themeColor="text1"/>
        </w:rPr>
        <w:t xml:space="preserve">. Seventeen mechanically ventilated patients who underwent a trial of totally unsupported respiration, (T-tube trial). Ultrasound data was recorded at the onset (START) and the conclusion (END) of the T-tube trial. Receiver operating characteristic curves depicting the relationship between the proportion of true-positive findings and the proportion of false-positive findings. Estimation performances on prediction of likelihood of successful </w:t>
      </w:r>
      <w:proofErr w:type="spellStart"/>
      <w:r w:rsidR="00FA1280" w:rsidRPr="00DB4F33">
        <w:rPr>
          <w:rFonts w:ascii="Times New Roman" w:hAnsi="Times New Roman" w:cs="Times New Roman"/>
          <w:color w:val="000000" w:themeColor="text1"/>
        </w:rPr>
        <w:t>extubation</w:t>
      </w:r>
      <w:proofErr w:type="spellEnd"/>
      <w:r w:rsidR="00FA1280" w:rsidRPr="00DB4F33">
        <w:rPr>
          <w:rFonts w:ascii="Times New Roman" w:hAnsi="Times New Roman" w:cs="Times New Roman"/>
          <w:color w:val="000000" w:themeColor="text1"/>
        </w:rPr>
        <w:t xml:space="preserve"> are represented as areas under the curve (AUC). AUC-START= 0.992; AUC-END = 0.982.</w:t>
      </w:r>
    </w:p>
    <w:p w14:paraId="1D1048AC" w14:textId="77777777" w:rsidR="00FA1280" w:rsidRDefault="00FA1280" w:rsidP="00FA1280">
      <w:pPr>
        <w:jc w:val="center"/>
      </w:pPr>
    </w:p>
    <w:sectPr w:rsidR="00FA1280" w:rsidSect="0029625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280"/>
    <w:rsid w:val="00061D4E"/>
    <w:rsid w:val="00076578"/>
    <w:rsid w:val="000D2A19"/>
    <w:rsid w:val="00117D42"/>
    <w:rsid w:val="00296258"/>
    <w:rsid w:val="002F4D50"/>
    <w:rsid w:val="003C2DF6"/>
    <w:rsid w:val="003E6E24"/>
    <w:rsid w:val="005F365F"/>
    <w:rsid w:val="00606575"/>
    <w:rsid w:val="006D21BC"/>
    <w:rsid w:val="00764949"/>
    <w:rsid w:val="008D1BE5"/>
    <w:rsid w:val="0090193F"/>
    <w:rsid w:val="00925ABC"/>
    <w:rsid w:val="00B27470"/>
    <w:rsid w:val="00B94861"/>
    <w:rsid w:val="00FA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2CF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518</Characters>
  <Application>Microsoft Office Word</Application>
  <DocSecurity>0</DocSecurity>
  <Lines>4</Lines>
  <Paragraphs>1</Paragraphs>
  <ScaleCrop>false</ScaleCrop>
  <Company>Wolters Kluwer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 Silva</dc:creator>
  <cp:keywords/>
  <dc:description/>
  <cp:lastModifiedBy>Moore, Emily</cp:lastModifiedBy>
  <cp:revision>2</cp:revision>
  <dcterms:created xsi:type="dcterms:W3CDTF">2017-06-09T20:19:00Z</dcterms:created>
  <dcterms:modified xsi:type="dcterms:W3CDTF">2017-06-09T20:19:00Z</dcterms:modified>
</cp:coreProperties>
</file>