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AC" w:rsidRPr="000F59F0" w:rsidRDefault="001513AC" w:rsidP="001513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9F0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</w:t>
      </w:r>
      <w:r w:rsidR="00DC41A5" w:rsidRPr="000F5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1F8B" w:rsidRPr="000F59F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1513AC" w:rsidRPr="00AE1C53" w:rsidRDefault="001513AC" w:rsidP="001513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1C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C41A5" w:rsidRPr="00AE1C5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E183B" w:rsidRPr="00AE1C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1C53">
        <w:rPr>
          <w:rFonts w:ascii="Times New Roman" w:hAnsi="Times New Roman" w:cs="Times New Roman"/>
          <w:b/>
          <w:sz w:val="24"/>
          <w:szCs w:val="24"/>
          <w:lang w:val="en-US"/>
        </w:rPr>
        <w:t>– Mean arterial pressure</w:t>
      </w:r>
      <w:r w:rsidR="00DC41A5" w:rsidRPr="00AE1C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AE1C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cumulative fluids during mechanical ventilation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493"/>
        <w:gridCol w:w="1493"/>
        <w:gridCol w:w="1756"/>
        <w:gridCol w:w="1498"/>
        <w:gridCol w:w="1758"/>
        <w:gridCol w:w="1257"/>
        <w:gridCol w:w="1499"/>
        <w:gridCol w:w="1498"/>
      </w:tblGrid>
      <w:tr w:rsidR="00060051" w:rsidRPr="00AE1C53" w:rsidTr="00060051">
        <w:trPr>
          <w:trHeight w:val="20"/>
          <w:tblCellSpacing w:w="15" w:type="dxa"/>
        </w:trPr>
        <w:tc>
          <w:tcPr>
            <w:tcW w:w="60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0051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5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0051" w:rsidRPr="00476692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</w:p>
        </w:tc>
        <w:tc>
          <w:tcPr>
            <w:tcW w:w="518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E1C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611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52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612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5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520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14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Time </w:t>
            </w:r>
            <w:r w:rsidRPr="00AE1C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vs.</w:t>
            </w:r>
            <w:r w:rsidRPr="00AE1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Group Effect</w:t>
            </w:r>
          </w:p>
        </w:tc>
      </w:tr>
      <w:tr w:rsidR="00060051" w:rsidRPr="00AE1C53" w:rsidTr="00060051">
        <w:trPr>
          <w:trHeight w:val="397"/>
          <w:tblCellSpacing w:w="15" w:type="dxa"/>
        </w:trPr>
        <w:tc>
          <w:tcPr>
            <w:tcW w:w="605" w:type="pct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MAP</w:t>
            </w:r>
          </w:p>
        </w:tc>
        <w:tc>
          <w:tcPr>
            <w:tcW w:w="518" w:type="pct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p=0.002</w:t>
            </w: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14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p=0.899</w:t>
            </w:r>
          </w:p>
        </w:tc>
      </w:tr>
      <w:tr w:rsidR="00060051" w:rsidRPr="00AE1C53" w:rsidTr="00060051">
        <w:trPr>
          <w:trHeight w:val="20"/>
          <w:tblCellSpacing w:w="15" w:type="dxa"/>
        </w:trPr>
        <w:tc>
          <w:tcPr>
            <w:tcW w:w="605" w:type="pct"/>
            <w:vMerge w:val="restart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060051" w:rsidRPr="00E52A40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18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611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 ± 13</w:t>
            </w: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± 18</w:t>
            </w:r>
          </w:p>
        </w:tc>
        <w:tc>
          <w:tcPr>
            <w:tcW w:w="612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 ± 27</w:t>
            </w:r>
          </w:p>
        </w:tc>
        <w:tc>
          <w:tcPr>
            <w:tcW w:w="435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051" w:rsidRPr="00AE1C53" w:rsidTr="00060051">
        <w:trPr>
          <w:trHeight w:val="20"/>
          <w:tblCellSpacing w:w="15" w:type="dxa"/>
        </w:trPr>
        <w:tc>
          <w:tcPr>
            <w:tcW w:w="605" w:type="pct"/>
            <w:vMerge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vAlign w:val="center"/>
          </w:tcPr>
          <w:p w:rsidR="00060051" w:rsidRPr="00E52A40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611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 ± 20</w:t>
            </w: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± 44</w:t>
            </w:r>
          </w:p>
        </w:tc>
        <w:tc>
          <w:tcPr>
            <w:tcW w:w="612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± 41</w:t>
            </w:r>
          </w:p>
        </w:tc>
        <w:tc>
          <w:tcPr>
            <w:tcW w:w="435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051" w:rsidRPr="00AE1C53" w:rsidTr="00060051">
        <w:trPr>
          <w:trHeight w:val="20"/>
          <w:tblCellSpacing w:w="15" w:type="dxa"/>
        </w:trPr>
        <w:tc>
          <w:tcPr>
            <w:tcW w:w="605" w:type="pct"/>
            <w:vMerge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060051" w:rsidRPr="00E52A40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with adjusted CO</w:t>
            </w:r>
            <w:r w:rsidRPr="00E52A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18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611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 ± 34</w:t>
            </w: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± 32</w:t>
            </w:r>
          </w:p>
        </w:tc>
        <w:tc>
          <w:tcPr>
            <w:tcW w:w="612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± 31</w:t>
            </w:r>
          </w:p>
        </w:tc>
        <w:tc>
          <w:tcPr>
            <w:tcW w:w="435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051" w:rsidRPr="00AE1C53" w:rsidTr="00060051">
        <w:trPr>
          <w:trHeight w:val="20"/>
          <w:tblCellSpacing w:w="15" w:type="dxa"/>
        </w:trPr>
        <w:tc>
          <w:tcPr>
            <w:tcW w:w="605" w:type="pct"/>
            <w:vMerge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vAlign w:val="center"/>
          </w:tcPr>
          <w:p w:rsidR="00060051" w:rsidRPr="00E52A40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611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 ± 14</w:t>
            </w: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± 19</w:t>
            </w:r>
          </w:p>
        </w:tc>
        <w:tc>
          <w:tcPr>
            <w:tcW w:w="612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± 31</w:t>
            </w:r>
          </w:p>
        </w:tc>
        <w:tc>
          <w:tcPr>
            <w:tcW w:w="435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051" w:rsidRPr="00AE1C53" w:rsidTr="00ED5CED">
        <w:trPr>
          <w:trHeight w:val="397"/>
          <w:tblCellSpacing w:w="15" w:type="dxa"/>
        </w:trPr>
        <w:tc>
          <w:tcPr>
            <w:tcW w:w="605" w:type="pct"/>
            <w:tcBorders>
              <w:top w:val="single" w:sz="8" w:space="0" w:color="auto"/>
            </w:tcBorders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Cumulative Fluids</w:t>
            </w:r>
          </w:p>
        </w:tc>
        <w:tc>
          <w:tcPr>
            <w:tcW w:w="518" w:type="pct"/>
            <w:tcBorders>
              <w:top w:val="single" w:sz="8" w:space="0" w:color="auto"/>
            </w:tcBorders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single" w:sz="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p=0.327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p=0.341</w:t>
            </w: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p=0.558</w:t>
            </w:r>
          </w:p>
        </w:tc>
      </w:tr>
      <w:tr w:rsidR="00060051" w:rsidRPr="00AE1C53" w:rsidTr="00060051">
        <w:trPr>
          <w:trHeight w:val="75"/>
          <w:tblCellSpacing w:w="15" w:type="dxa"/>
        </w:trPr>
        <w:tc>
          <w:tcPr>
            <w:tcW w:w="605" w:type="pct"/>
            <w:vMerge w:val="restart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060051" w:rsidRPr="00E52A40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18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611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612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 ± 5.2</w:t>
            </w:r>
          </w:p>
        </w:tc>
        <w:tc>
          <w:tcPr>
            <w:tcW w:w="435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051" w:rsidRPr="00AE1C53" w:rsidTr="00060051">
        <w:trPr>
          <w:trHeight w:val="20"/>
          <w:tblCellSpacing w:w="15" w:type="dxa"/>
        </w:trPr>
        <w:tc>
          <w:tcPr>
            <w:tcW w:w="605" w:type="pct"/>
            <w:vMerge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vAlign w:val="center"/>
          </w:tcPr>
          <w:p w:rsidR="00060051" w:rsidRPr="00E52A40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611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612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 ± 6.8</w:t>
            </w:r>
          </w:p>
        </w:tc>
        <w:tc>
          <w:tcPr>
            <w:tcW w:w="435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051" w:rsidRPr="00AE1C53" w:rsidTr="00060051">
        <w:trPr>
          <w:trHeight w:val="20"/>
          <w:tblCellSpacing w:w="15" w:type="dxa"/>
        </w:trPr>
        <w:tc>
          <w:tcPr>
            <w:tcW w:w="605" w:type="pct"/>
            <w:vMerge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060051" w:rsidRPr="00E52A40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with adjusted CO</w:t>
            </w:r>
            <w:r w:rsidRPr="00E52A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18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611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612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 ± 3.4</w:t>
            </w:r>
          </w:p>
        </w:tc>
        <w:tc>
          <w:tcPr>
            <w:tcW w:w="435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051" w:rsidRPr="00AE1C53" w:rsidTr="00060051">
        <w:trPr>
          <w:trHeight w:val="20"/>
          <w:tblCellSpacing w:w="15" w:type="dxa"/>
        </w:trPr>
        <w:tc>
          <w:tcPr>
            <w:tcW w:w="605" w:type="pct"/>
            <w:vMerge/>
            <w:tcBorders>
              <w:bottom w:val="single" w:sz="18" w:space="0" w:color="auto"/>
            </w:tcBorders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tcBorders>
              <w:bottom w:val="single" w:sz="18" w:space="0" w:color="auto"/>
            </w:tcBorders>
            <w:vAlign w:val="center"/>
          </w:tcPr>
          <w:p w:rsidR="00060051" w:rsidRPr="00E52A40" w:rsidRDefault="00060051" w:rsidP="00BB4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bottom w:val="single" w:sz="1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520" w:type="pct"/>
            <w:tcBorders>
              <w:bottom w:val="single" w:sz="1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612" w:type="pct"/>
            <w:tcBorders>
              <w:bottom w:val="single" w:sz="1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 ± 2.5</w:t>
            </w:r>
          </w:p>
        </w:tc>
        <w:tc>
          <w:tcPr>
            <w:tcW w:w="435" w:type="pct"/>
            <w:tcBorders>
              <w:bottom w:val="single" w:sz="1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bottom w:val="single" w:sz="1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bottom w:val="single" w:sz="18" w:space="0" w:color="auto"/>
            </w:tcBorders>
            <w:vAlign w:val="center"/>
          </w:tcPr>
          <w:p w:rsidR="00060051" w:rsidRPr="00AE1C53" w:rsidRDefault="00060051" w:rsidP="00BB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513AC" w:rsidRPr="00AE1C53" w:rsidRDefault="001513AC" w:rsidP="00151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13AC" w:rsidRPr="00AE1C53" w:rsidRDefault="001513AC" w:rsidP="00DE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01902881"/>
      <w:bookmarkStart w:id="1" w:name="_GoBack"/>
      <w:r w:rsidRPr="00AE1C53">
        <w:rPr>
          <w:rFonts w:ascii="Times New Roman" w:hAnsi="Times New Roman" w:cs="Times New Roman"/>
          <w:sz w:val="24"/>
          <w:szCs w:val="24"/>
          <w:lang w:val="en-US"/>
        </w:rPr>
        <w:lastRenderedPageBreak/>
        <w:t>Mean arterial pressure (MAP)</w:t>
      </w:r>
      <w:r w:rsidR="00DC41A5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cumulative fluids</w:t>
      </w:r>
      <w:r w:rsidR="002345F6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during mechanical ventilation</w:t>
      </w:r>
      <w:r w:rsidRPr="00AE1C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in the following groups: 1) High Power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8778BD">
        <w:rPr>
          <w:rFonts w:ascii="Times New Roman" w:hAnsi="Times New Roman" w:cs="Times New Roman"/>
          <w:sz w:val="24"/>
          <w:szCs w:val="24"/>
          <w:lang w:val="en-US"/>
        </w:rPr>
        <w:t>tidal volume (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1C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8778BD" w:rsidRPr="008778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 (6 mL/kg) and </w:t>
      </w:r>
      <w:r w:rsidR="008778BD">
        <w:rPr>
          <w:rFonts w:ascii="Times New Roman" w:hAnsi="Times New Roman" w:cs="Times New Roman"/>
          <w:sz w:val="24"/>
          <w:szCs w:val="24"/>
          <w:lang w:val="en-US"/>
        </w:rPr>
        <w:t>respiratory rate (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="008778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 set to obtain a power 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times that of the 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groups; and 2) High Power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High V</w:t>
      </w:r>
      <w:r w:rsidRPr="00AE1C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 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(11 mL/kg), with RR set to obtain 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>a power three times that of the low-power groups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>. The same high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protocol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with increased equipment dead space to maintain arterial 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E183B" w:rsidRPr="00AE1C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E183B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physiological levels. Values are mean ± standard deviation (SD) of 8 animals/group. Comparisons were done using </w:t>
      </w:r>
      <w:r w:rsidR="00AE1C53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C41A5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mixed linear model </w:t>
      </w:r>
      <w:r w:rsidR="00AE1C53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C41A5" w:rsidRPr="00AE1C53">
        <w:rPr>
          <w:rFonts w:ascii="Times New Roman" w:hAnsi="Times New Roman" w:cs="Times New Roman"/>
          <w:sz w:val="24"/>
          <w:szCs w:val="24"/>
          <w:lang w:val="en-US"/>
        </w:rPr>
        <w:t>Bonferroni</w:t>
      </w:r>
      <w:r w:rsidR="00AE1C53" w:rsidRPr="00AE1C53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DC41A5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r w:rsidR="00AE1C53" w:rsidRPr="00AE1C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C41A5"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hoc test </w:t>
      </w:r>
      <w:r w:rsidRPr="00AE1C53">
        <w:rPr>
          <w:rFonts w:ascii="Times New Roman" w:hAnsi="Times New Roman" w:cs="Times New Roman"/>
          <w:sz w:val="24"/>
          <w:szCs w:val="24"/>
          <w:lang w:val="en-US"/>
        </w:rPr>
        <w:t xml:space="preserve">(p&lt;0.05). </w:t>
      </w:r>
    </w:p>
    <w:bookmarkEnd w:id="0"/>
    <w:bookmarkEnd w:id="1"/>
    <w:p w:rsidR="008B5DF7" w:rsidRPr="00AE1C53" w:rsidRDefault="00DE2478">
      <w:pPr>
        <w:rPr>
          <w:rFonts w:ascii="Times New Roman" w:hAnsi="Times New Roman" w:cs="Times New Roman"/>
          <w:sz w:val="24"/>
          <w:lang w:val="en-US"/>
        </w:rPr>
      </w:pPr>
    </w:p>
    <w:sectPr w:rsidR="008B5DF7" w:rsidRPr="00AE1C53" w:rsidSect="001513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AC"/>
    <w:rsid w:val="00060051"/>
    <w:rsid w:val="000F59F0"/>
    <w:rsid w:val="001513AC"/>
    <w:rsid w:val="001964EE"/>
    <w:rsid w:val="002345F6"/>
    <w:rsid w:val="00245B20"/>
    <w:rsid w:val="00501F8B"/>
    <w:rsid w:val="007A435B"/>
    <w:rsid w:val="008778BD"/>
    <w:rsid w:val="00A73E4E"/>
    <w:rsid w:val="00AE1C53"/>
    <w:rsid w:val="00B86A3A"/>
    <w:rsid w:val="00BB41A8"/>
    <w:rsid w:val="00BE183B"/>
    <w:rsid w:val="00DC41A5"/>
    <w:rsid w:val="00DE2478"/>
    <w:rsid w:val="00E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4C75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6</cp:revision>
  <dcterms:created xsi:type="dcterms:W3CDTF">2017-12-30T16:41:00Z</dcterms:created>
  <dcterms:modified xsi:type="dcterms:W3CDTF">2017-12-30T21:12:00Z</dcterms:modified>
</cp:coreProperties>
</file>