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92" w:rsidRPr="003F1211" w:rsidRDefault="00476692" w:rsidP="004766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211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11</w:t>
      </w:r>
    </w:p>
    <w:p w:rsidR="00476692" w:rsidRPr="003F1211" w:rsidRDefault="004766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1211">
        <w:rPr>
          <w:rFonts w:ascii="Times New Roman" w:hAnsi="Times New Roman" w:cs="Times New Roman"/>
          <w:b/>
          <w:sz w:val="24"/>
          <w:szCs w:val="24"/>
          <w:lang w:val="en-US"/>
        </w:rPr>
        <w:t>Table 6. Arterial blood gas analysis</w:t>
      </w:r>
    </w:p>
    <w:tbl>
      <w:tblPr>
        <w:tblpPr w:leftFromText="141" w:rightFromText="141" w:vertAnchor="page" w:horzAnchor="margin" w:tblpY="301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519"/>
        <w:gridCol w:w="1519"/>
        <w:gridCol w:w="1508"/>
        <w:gridCol w:w="1741"/>
        <w:gridCol w:w="1752"/>
        <w:gridCol w:w="1445"/>
        <w:gridCol w:w="1505"/>
        <w:gridCol w:w="1492"/>
      </w:tblGrid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</w:tcPr>
          <w:p w:rsid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</w:p>
        </w:tc>
        <w:tc>
          <w:tcPr>
            <w:tcW w:w="5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7669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T</w:t>
            </w:r>
          </w:p>
        </w:tc>
        <w:tc>
          <w:tcPr>
            <w:tcW w:w="5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6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INITIAL</w:t>
            </w:r>
          </w:p>
        </w:tc>
        <w:tc>
          <w:tcPr>
            <w:tcW w:w="61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</w:p>
        </w:tc>
        <w:tc>
          <w:tcPr>
            <w:tcW w:w="50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</w:pPr>
            <w:r w:rsidRPr="004766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  <w:t>Time Effect</w:t>
            </w:r>
          </w:p>
        </w:tc>
        <w:tc>
          <w:tcPr>
            <w:tcW w:w="52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</w:pPr>
            <w:r w:rsidRPr="004766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  <w:t>Group Effect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</w:pPr>
            <w:r w:rsidRPr="004766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  <w:t xml:space="preserve">Time </w:t>
            </w:r>
            <w:r w:rsidRPr="00476692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en-US" w:eastAsia="de-DE"/>
              </w:rPr>
              <w:t>vs.</w:t>
            </w:r>
            <w:r w:rsidRPr="004766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de-DE"/>
              </w:rPr>
              <w:t xml:space="preserve"> Group Effect</w:t>
            </w: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PaO</w:t>
            </w:r>
            <w:r w:rsidRPr="00E52A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E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/FiO</w:t>
            </w:r>
            <w:r w:rsidRPr="00E52A4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E52A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(mmHg)</w:t>
            </w:r>
          </w:p>
        </w:tc>
        <w:tc>
          <w:tcPr>
            <w:tcW w:w="532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p=0.84</w:t>
            </w: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p=0.16</w:t>
            </w: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p=0.12</w:t>
            </w: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277 ± 125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337 ± 80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 ± 100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 ± 104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 ± 115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 ± 62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with adjusted CO</w:t>
            </w:r>
            <w:r w:rsidRPr="00E52A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32599B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76692"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± 33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 ± 79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 ± 118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 ± 1</w:t>
            </w:r>
            <w:r w:rsidR="00325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 ± 63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 ± 88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pHa</w:t>
            </w:r>
            <w:proofErr w:type="spellEnd"/>
          </w:p>
        </w:tc>
        <w:tc>
          <w:tcPr>
            <w:tcW w:w="532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p=0.279</w:t>
            </w: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p&lt;0.001</w:t>
            </w: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p=0.0006</w:t>
            </w: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7.40 ± 0.08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7.55 ± 0.10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7.60 ± 0.11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7.44 ± 0.06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7.53 ± 0.06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7.54 ± 0.05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with adjusted CO</w:t>
            </w:r>
            <w:r w:rsidRPr="00E52A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7.36 ± 0.07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7.24 ± 0.12</w:t>
            </w:r>
            <w:bookmarkStart w:id="0" w:name="OLE_LINK1"/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bookmarkEnd w:id="0"/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7.33 ± 0.11†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  <w:vAlign w:val="center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7.39 ± 0.03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7.36 ± 0.11‡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7.36 ± 0.03‡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PaCO</w:t>
            </w:r>
            <w:r w:rsidRPr="00E52A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E5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(mmHg)</w:t>
            </w:r>
          </w:p>
        </w:tc>
        <w:tc>
          <w:tcPr>
            <w:tcW w:w="532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p=0.0150</w:t>
            </w: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p&lt;0.001</w:t>
            </w: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p=0.0006</w:t>
            </w: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± 6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± 6.4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± 6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± 7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± 6.0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± 5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with adjusted CO</w:t>
            </w:r>
            <w:r w:rsidRPr="00E52A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 ± 6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 ± 6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± 6†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± 8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± 13‡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± 5‡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Bicarbonate (</w:t>
            </w:r>
            <w:proofErr w:type="spellStart"/>
            <w:r w:rsidRPr="00E5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mmol</w:t>
            </w:r>
            <w:proofErr w:type="spellEnd"/>
            <w:r w:rsidRPr="00E5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/L)</w:t>
            </w:r>
          </w:p>
        </w:tc>
        <w:tc>
          <w:tcPr>
            <w:tcW w:w="532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p=0.0004</w:t>
            </w: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p=0.0059</w:t>
            </w: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p=0.0026</w:t>
            </w: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 ± 4.8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 ± 2.0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 ± 2.1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22.8 ± 3.2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 ± 4.7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 ± 2.8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</w:tcPr>
          <w:p w:rsidR="00476692" w:rsidRPr="00E52A40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 w:val="restart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with adjusted CO</w:t>
            </w:r>
            <w:r w:rsidRPr="00E52A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32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528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20.3 ± 3.4</w:t>
            </w:r>
          </w:p>
        </w:tc>
        <w:tc>
          <w:tcPr>
            <w:tcW w:w="611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 ± 3.5</w:t>
            </w:r>
          </w:p>
        </w:tc>
        <w:tc>
          <w:tcPr>
            <w:tcW w:w="61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 ± 3.2</w:t>
            </w:r>
          </w:p>
        </w:tc>
        <w:tc>
          <w:tcPr>
            <w:tcW w:w="505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692" w:rsidRPr="00476692" w:rsidTr="00035BB6">
        <w:trPr>
          <w:trHeight w:val="18"/>
          <w:tblCellSpacing w:w="15" w:type="dxa"/>
        </w:trPr>
        <w:tc>
          <w:tcPr>
            <w:tcW w:w="528" w:type="pct"/>
            <w:tcBorders>
              <w:bottom w:val="single" w:sz="18" w:space="0" w:color="auto"/>
            </w:tcBorders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vMerge/>
            <w:tcBorders>
              <w:bottom w:val="single" w:sz="18" w:space="0" w:color="auto"/>
            </w:tcBorders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2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528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 ± 4.4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 ± 5.3‡</w:t>
            </w:r>
          </w:p>
        </w:tc>
        <w:tc>
          <w:tcPr>
            <w:tcW w:w="615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 ± 2.8‡</w:t>
            </w:r>
          </w:p>
        </w:tc>
        <w:tc>
          <w:tcPr>
            <w:tcW w:w="505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7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vAlign w:val="center"/>
          </w:tcPr>
          <w:p w:rsidR="00476692" w:rsidRPr="00476692" w:rsidRDefault="00476692" w:rsidP="00035B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B5DF7" w:rsidRDefault="00BA25CE"/>
    <w:p w:rsidR="003F1211" w:rsidRPr="003F1211" w:rsidRDefault="003F1211" w:rsidP="003A19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211">
        <w:rPr>
          <w:rFonts w:ascii="Times New Roman" w:hAnsi="Times New Roman" w:cs="Times New Roman"/>
          <w:sz w:val="24"/>
          <w:szCs w:val="24"/>
          <w:lang w:val="en-US"/>
        </w:rPr>
        <w:t>Arterial b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lood gas analysis at BASELINE, INITIAL, and FINAL in the following groups: 1) High Power/Low </w:t>
      </w:r>
      <w:r w:rsidR="006477B3">
        <w:rPr>
          <w:rFonts w:ascii="Times New Roman" w:hAnsi="Times New Roman" w:cs="Times New Roman"/>
          <w:sz w:val="24"/>
          <w:szCs w:val="24"/>
          <w:lang w:val="en-US"/>
        </w:rPr>
        <w:t>tidal volume (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F12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6477B3" w:rsidRPr="006477B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 (6 mL/kg) and </w:t>
      </w:r>
      <w:r w:rsidR="006477B3">
        <w:rPr>
          <w:rFonts w:ascii="Times New Roman" w:hAnsi="Times New Roman" w:cs="Times New Roman"/>
          <w:sz w:val="24"/>
          <w:szCs w:val="24"/>
          <w:lang w:val="en-US"/>
        </w:rPr>
        <w:t>respiratory rate (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="006477B3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1" w:name="_GoBack"/>
      <w:bookmarkEnd w:id="1"/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 set to obtain a power three times that of the low-power groups; and 2) High Power/High V</w:t>
      </w:r>
      <w:r w:rsidRPr="003F12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 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>(11 mL/kg), with RR set to obtain a power three times that of the low-power groups. The same high-power protocol was performed with increased equipment dead space to maintain arterial CO</w:t>
      </w:r>
      <w:r w:rsidRPr="003F12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 at physiological levels. Values are mean ± standard deviation (SD) of 8 animals/group. Comparisons were done using a mixed linear model followed by Bonferroni’s multiple comparisons (p&lt;0.05).</w:t>
      </w:r>
      <w:r w:rsidR="003A1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† </w:t>
      </w:r>
      <w:r w:rsidR="003A1915" w:rsidRPr="003A1915">
        <w:rPr>
          <w:rFonts w:ascii="Times New Roman" w:hAnsi="Times New Roman" w:cs="Times New Roman"/>
          <w:i/>
          <w:sz w:val="24"/>
          <w:szCs w:val="24"/>
          <w:lang w:val="en-US"/>
        </w:rPr>
        <w:t>vs.</w:t>
      </w:r>
      <w:r w:rsidR="003A1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>High Power/Low V</w:t>
      </w:r>
      <w:r w:rsidRPr="003F12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A191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 ‡ </w:t>
      </w:r>
      <w:r w:rsidR="003A1915">
        <w:rPr>
          <w:rFonts w:ascii="Times New Roman" w:hAnsi="Times New Roman" w:cs="Times New Roman"/>
          <w:i/>
          <w:sz w:val="24"/>
          <w:szCs w:val="24"/>
          <w:lang w:val="en-US"/>
        </w:rPr>
        <w:t>vs.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 High Power/High V</w:t>
      </w:r>
      <w:r w:rsidRPr="003F12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="003A1915" w:rsidRPr="003A19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1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F1211" w:rsidRPr="003F1211" w:rsidRDefault="003F1211">
      <w:pPr>
        <w:rPr>
          <w:lang w:val="en-US"/>
        </w:rPr>
      </w:pPr>
    </w:p>
    <w:sectPr w:rsidR="003F1211" w:rsidRPr="003F1211" w:rsidSect="004766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92"/>
    <w:rsid w:val="0032599B"/>
    <w:rsid w:val="003A1915"/>
    <w:rsid w:val="003F1211"/>
    <w:rsid w:val="00476692"/>
    <w:rsid w:val="004E68FA"/>
    <w:rsid w:val="006477B3"/>
    <w:rsid w:val="00785645"/>
    <w:rsid w:val="007A435B"/>
    <w:rsid w:val="00A73E4E"/>
    <w:rsid w:val="00B86A3A"/>
    <w:rsid w:val="00BA25CE"/>
    <w:rsid w:val="00F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306B"/>
  <w15:chartTrackingRefBased/>
  <w15:docId w15:val="{BF9481A0-00DA-4D3D-A055-E16F719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2017-12-31T02:27:00Z</dcterms:created>
  <dcterms:modified xsi:type="dcterms:W3CDTF">2017-12-31T02:27:00Z</dcterms:modified>
</cp:coreProperties>
</file>