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25057" w14:textId="420C7949" w:rsidR="00A35EF5" w:rsidRPr="005C6DE4" w:rsidRDefault="00C87CBE" w:rsidP="00AC6BA5">
      <w:pPr>
        <w:spacing w:line="360" w:lineRule="auto"/>
        <w:ind w:firstLine="720"/>
        <w:jc w:val="both"/>
        <w:rPr>
          <w:rFonts w:ascii="Arial" w:eastAsia="Times New Roman" w:hAnsi="Arial" w:cs="Arial"/>
        </w:rPr>
      </w:pPr>
      <w:bookmarkStart w:id="0" w:name="_GoBack"/>
      <w:r w:rsidRPr="005C6DE4">
        <w:rPr>
          <w:rFonts w:ascii="Arial" w:hAnsi="Arial" w:cs="Arial"/>
          <w:b/>
        </w:rPr>
        <w:t xml:space="preserve">Table S1. </w:t>
      </w:r>
      <w:r w:rsidRPr="005C6DE4">
        <w:rPr>
          <w:rFonts w:ascii="Arial" w:hAnsi="Arial" w:cs="Arial"/>
        </w:rPr>
        <w:t xml:space="preserve">P values from Student’s t-test for comparisons listed in column 1.  ECoG frequency ranges being compared are listed in the top row. For multiple comparisons a </w:t>
      </w:r>
      <w:r w:rsidR="008F3FFD" w:rsidRPr="005C6DE4">
        <w:rPr>
          <w:rFonts w:ascii="Arial" w:hAnsi="Arial" w:cs="Arial"/>
        </w:rPr>
        <w:t>two</w:t>
      </w:r>
      <w:r w:rsidRPr="005C6DE4">
        <w:rPr>
          <w:rFonts w:ascii="Arial" w:hAnsi="Arial" w:cs="Arial"/>
        </w:rPr>
        <w:t>-way ANOVA was done</w:t>
      </w:r>
      <w:r w:rsidR="008F3FFD" w:rsidRPr="005C6DE4">
        <w:rPr>
          <w:rFonts w:ascii="Arial" w:hAnsi="Arial" w:cs="Arial"/>
        </w:rPr>
        <w:t>.</w:t>
      </w:r>
      <w:r w:rsidRPr="005C6DE4">
        <w:rPr>
          <w:rFonts w:ascii="Arial" w:hAnsi="Arial" w:cs="Arial"/>
        </w:rPr>
        <w:t xml:space="preserve"> </w:t>
      </w:r>
      <w:r w:rsidR="008F3FFD" w:rsidRPr="005C6DE4">
        <w:rPr>
          <w:rFonts w:ascii="Arial" w:hAnsi="Arial" w:cs="Arial"/>
        </w:rPr>
        <w:t>P value for ANOVA attributed to anesthetic concentration is</w:t>
      </w:r>
      <w:r w:rsidRPr="005C6DE4">
        <w:rPr>
          <w:rFonts w:ascii="Arial" w:hAnsi="Arial" w:cs="Arial"/>
        </w:rPr>
        <w:t xml:space="preserve"> listed in pa</w:t>
      </w:r>
      <w:r w:rsidR="008F3FFD" w:rsidRPr="005C6DE4">
        <w:rPr>
          <w:rFonts w:ascii="Arial" w:hAnsi="Arial" w:cs="Arial"/>
        </w:rPr>
        <w:t>rentheses in the respective cell.  The p value is listed above the ANOVA and represents the comparison for the pair listed in column 1. The median values and standard deviations corresponding to these comparisons are shown in Figures 3E-H, 4E-H and 6E-F.</w:t>
      </w:r>
      <w:r w:rsidR="009D7A4A" w:rsidRPr="005C6DE4">
        <w:rPr>
          <w:rFonts w:ascii="Arial" w:hAnsi="Arial" w:cs="Arial"/>
        </w:rPr>
        <w:t xml:space="preserve">  * </w:t>
      </w:r>
      <w:proofErr w:type="gramStart"/>
      <w:r w:rsidR="009D7A4A" w:rsidRPr="005C6DE4">
        <w:rPr>
          <w:rFonts w:ascii="Arial" w:hAnsi="Arial" w:cs="Arial"/>
        </w:rPr>
        <w:t>indicates</w:t>
      </w:r>
      <w:proofErr w:type="gramEnd"/>
      <w:r w:rsidR="009D7A4A" w:rsidRPr="005C6DE4">
        <w:rPr>
          <w:rFonts w:ascii="Arial" w:hAnsi="Arial" w:cs="Arial"/>
        </w:rPr>
        <w:t xml:space="preserve"> p value reaches significance of p&lt;0.0025 after a Bonferroni correction.</w:t>
      </w:r>
    </w:p>
    <w:p w14:paraId="587108F3" w14:textId="77777777" w:rsidR="00A35EF5" w:rsidRPr="005C6DE4" w:rsidRDefault="00A35EF5" w:rsidP="00AC6BA5">
      <w:pPr>
        <w:spacing w:line="360" w:lineRule="auto"/>
        <w:ind w:firstLine="720"/>
        <w:jc w:val="both"/>
        <w:rPr>
          <w:rFonts w:ascii="Arial" w:eastAsia="Times New Roman" w:hAnsi="Arial" w:cs="Arial"/>
        </w:rPr>
      </w:pPr>
    </w:p>
    <w:tbl>
      <w:tblPr>
        <w:tblStyle w:val="TableGrid"/>
        <w:tblW w:w="10045" w:type="dxa"/>
        <w:tblInd w:w="-185" w:type="dxa"/>
        <w:tblLook w:val="04A0" w:firstRow="1" w:lastRow="0" w:firstColumn="1" w:lastColumn="0" w:noHBand="0" w:noVBand="1"/>
      </w:tblPr>
      <w:tblGrid>
        <w:gridCol w:w="1461"/>
        <w:gridCol w:w="1622"/>
        <w:gridCol w:w="1737"/>
        <w:gridCol w:w="1751"/>
        <w:gridCol w:w="1737"/>
        <w:gridCol w:w="1737"/>
      </w:tblGrid>
      <w:tr w:rsidR="00BA7D1C" w:rsidRPr="005C6DE4" w14:paraId="083696F3" w14:textId="77777777" w:rsidTr="00C87CBE">
        <w:tc>
          <w:tcPr>
            <w:tcW w:w="1530" w:type="dxa"/>
          </w:tcPr>
          <w:p w14:paraId="19D29553" w14:textId="1EE16EBB" w:rsidR="00AC6BA5" w:rsidRPr="005C6DE4" w:rsidRDefault="00AC6BA5" w:rsidP="00AC6BA5">
            <w:pPr>
              <w:jc w:val="center"/>
            </w:pPr>
          </w:p>
        </w:tc>
        <w:tc>
          <w:tcPr>
            <w:tcW w:w="1431" w:type="dxa"/>
          </w:tcPr>
          <w:p w14:paraId="3EB74A53" w14:textId="77D92E79" w:rsidR="00AC6BA5" w:rsidRPr="005C6DE4" w:rsidRDefault="00AC6BA5" w:rsidP="00AC6BA5">
            <w:pPr>
              <w:jc w:val="center"/>
            </w:pPr>
            <w:r w:rsidRPr="005C6DE4">
              <w:t>Delta</w:t>
            </w:r>
          </w:p>
        </w:tc>
        <w:tc>
          <w:tcPr>
            <w:tcW w:w="1771" w:type="dxa"/>
          </w:tcPr>
          <w:p w14:paraId="18AB1C56" w14:textId="61D8E173" w:rsidR="00AC6BA5" w:rsidRPr="005C6DE4" w:rsidRDefault="00AC6BA5" w:rsidP="00AC6BA5">
            <w:pPr>
              <w:jc w:val="center"/>
            </w:pPr>
            <w:r w:rsidRPr="005C6DE4">
              <w:t>Theta</w:t>
            </w:r>
          </w:p>
        </w:tc>
        <w:tc>
          <w:tcPr>
            <w:tcW w:w="1771" w:type="dxa"/>
          </w:tcPr>
          <w:p w14:paraId="776ABBF9" w14:textId="584DDE9B" w:rsidR="00AC6BA5" w:rsidRPr="005C6DE4" w:rsidRDefault="00AC6BA5" w:rsidP="00AC6BA5">
            <w:pPr>
              <w:jc w:val="center"/>
            </w:pPr>
            <w:r w:rsidRPr="005C6DE4">
              <w:t>Alpha</w:t>
            </w:r>
          </w:p>
        </w:tc>
        <w:tc>
          <w:tcPr>
            <w:tcW w:w="1771" w:type="dxa"/>
          </w:tcPr>
          <w:p w14:paraId="54BA2A27" w14:textId="3E61B461" w:rsidR="00AC6BA5" w:rsidRPr="005C6DE4" w:rsidRDefault="00AC6BA5" w:rsidP="00AC6BA5">
            <w:pPr>
              <w:jc w:val="center"/>
            </w:pPr>
            <w:r w:rsidRPr="005C6DE4">
              <w:t>Beta</w:t>
            </w:r>
          </w:p>
        </w:tc>
        <w:tc>
          <w:tcPr>
            <w:tcW w:w="1771" w:type="dxa"/>
          </w:tcPr>
          <w:p w14:paraId="04F00D30" w14:textId="4551BF6F" w:rsidR="00AC6BA5" w:rsidRPr="005C6DE4" w:rsidRDefault="00AC6BA5" w:rsidP="00AC6BA5">
            <w:pPr>
              <w:jc w:val="center"/>
            </w:pPr>
            <w:r w:rsidRPr="005C6DE4">
              <w:t>Gamma</w:t>
            </w:r>
          </w:p>
        </w:tc>
      </w:tr>
      <w:tr w:rsidR="00BA7D1C" w:rsidRPr="005C6DE4" w14:paraId="16DCE0C3" w14:textId="77777777" w:rsidTr="00C87CBE">
        <w:tc>
          <w:tcPr>
            <w:tcW w:w="1530" w:type="dxa"/>
          </w:tcPr>
          <w:p w14:paraId="6F4DD3C4" w14:textId="727CA365" w:rsidR="00AC6BA5" w:rsidRPr="005C6DE4" w:rsidRDefault="00AC6BA5" w:rsidP="00184434">
            <w:pPr>
              <w:jc w:val="center"/>
              <w:rPr>
                <w:rFonts w:asciiTheme="minorHAnsi" w:hAnsiTheme="minorHAnsi"/>
                <w:sz w:val="20"/>
                <w:szCs w:val="20"/>
              </w:rPr>
            </w:pPr>
            <w:proofErr w:type="spellStart"/>
            <w:r w:rsidRPr="005C6DE4">
              <w:rPr>
                <w:rFonts w:asciiTheme="minorHAnsi" w:hAnsiTheme="minorHAnsi"/>
                <w:sz w:val="20"/>
                <w:szCs w:val="20"/>
              </w:rPr>
              <w:t>C</w:t>
            </w:r>
            <w:r w:rsidR="00184434" w:rsidRPr="005C6DE4">
              <w:rPr>
                <w:rFonts w:asciiTheme="minorHAnsi" w:hAnsiTheme="minorHAnsi"/>
                <w:sz w:val="20"/>
                <w:szCs w:val="20"/>
              </w:rPr>
              <w:t>tl</w:t>
            </w:r>
            <w:proofErr w:type="spellEnd"/>
            <w:r w:rsidRPr="005C6DE4">
              <w:rPr>
                <w:rFonts w:asciiTheme="minorHAnsi" w:hAnsiTheme="minorHAnsi"/>
                <w:sz w:val="20"/>
                <w:szCs w:val="20"/>
              </w:rPr>
              <w:t xml:space="preserve"> </w:t>
            </w:r>
            <w:r w:rsidRPr="005C6DE4">
              <w:rPr>
                <w:rFonts w:asciiTheme="minorHAnsi" w:hAnsiTheme="minorHAnsi"/>
                <w:i/>
                <w:sz w:val="20"/>
                <w:szCs w:val="20"/>
              </w:rPr>
              <w:t>vs.</w:t>
            </w:r>
            <w:r w:rsidRPr="005C6DE4">
              <w:rPr>
                <w:rFonts w:asciiTheme="minorHAnsi" w:hAnsiTheme="minorHAnsi"/>
                <w:sz w:val="20"/>
                <w:szCs w:val="20"/>
              </w:rPr>
              <w:t xml:space="preserve"> KO Baseline</w:t>
            </w:r>
          </w:p>
        </w:tc>
        <w:tc>
          <w:tcPr>
            <w:tcW w:w="1431" w:type="dxa"/>
          </w:tcPr>
          <w:p w14:paraId="17C1FE51" w14:textId="57BBFD58" w:rsidR="00AC6BA5" w:rsidRPr="005C6DE4" w:rsidRDefault="00206544" w:rsidP="004A04DB">
            <w:pPr>
              <w:jc w:val="center"/>
              <w:rPr>
                <w:rFonts w:ascii="Arial" w:hAnsi="Arial" w:cs="Arial"/>
                <w:sz w:val="18"/>
                <w:szCs w:val="18"/>
              </w:rPr>
            </w:pPr>
            <w:r w:rsidRPr="005C6DE4">
              <w:rPr>
                <w:rFonts w:ascii="Arial" w:hAnsi="Arial" w:cs="Arial"/>
                <w:sz w:val="18"/>
                <w:szCs w:val="18"/>
              </w:rPr>
              <w:t>0.0</w:t>
            </w:r>
            <w:r w:rsidR="004A04DB" w:rsidRPr="005C6DE4">
              <w:rPr>
                <w:rFonts w:ascii="Arial" w:hAnsi="Arial" w:cs="Arial"/>
                <w:sz w:val="18"/>
                <w:szCs w:val="18"/>
              </w:rPr>
              <w:t>1</w:t>
            </w:r>
          </w:p>
        </w:tc>
        <w:tc>
          <w:tcPr>
            <w:tcW w:w="1771" w:type="dxa"/>
          </w:tcPr>
          <w:p w14:paraId="08462380" w14:textId="41FD6DFD" w:rsidR="00AC6BA5" w:rsidRPr="005C6DE4" w:rsidRDefault="004A04DB" w:rsidP="004A04DB">
            <w:pPr>
              <w:jc w:val="center"/>
              <w:rPr>
                <w:rFonts w:ascii="Arial" w:hAnsi="Arial" w:cs="Arial"/>
                <w:sz w:val="18"/>
                <w:szCs w:val="18"/>
              </w:rPr>
            </w:pPr>
            <w:r w:rsidRPr="005C6DE4">
              <w:rPr>
                <w:rFonts w:ascii="Arial" w:hAnsi="Arial" w:cs="Arial"/>
                <w:sz w:val="18"/>
                <w:szCs w:val="18"/>
              </w:rPr>
              <w:t>0.01</w:t>
            </w:r>
          </w:p>
        </w:tc>
        <w:tc>
          <w:tcPr>
            <w:tcW w:w="1771" w:type="dxa"/>
          </w:tcPr>
          <w:p w14:paraId="05CC9037" w14:textId="51938487" w:rsidR="00AC6BA5" w:rsidRPr="005C6DE4" w:rsidRDefault="004A04DB" w:rsidP="00AC6BA5">
            <w:pPr>
              <w:jc w:val="center"/>
              <w:rPr>
                <w:rFonts w:ascii="Arial" w:hAnsi="Arial" w:cs="Arial"/>
                <w:sz w:val="18"/>
                <w:szCs w:val="18"/>
              </w:rPr>
            </w:pPr>
            <w:r w:rsidRPr="005C6DE4">
              <w:rPr>
                <w:rFonts w:ascii="Arial" w:hAnsi="Arial" w:cs="Arial"/>
                <w:sz w:val="18"/>
                <w:szCs w:val="18"/>
              </w:rPr>
              <w:t>0.09</w:t>
            </w:r>
          </w:p>
        </w:tc>
        <w:tc>
          <w:tcPr>
            <w:tcW w:w="1771" w:type="dxa"/>
          </w:tcPr>
          <w:p w14:paraId="13C52FA0" w14:textId="579AEAFB" w:rsidR="00AC6BA5" w:rsidRPr="005C6DE4" w:rsidRDefault="004A04DB" w:rsidP="00AC6BA5">
            <w:pPr>
              <w:jc w:val="center"/>
              <w:rPr>
                <w:rFonts w:ascii="Arial" w:hAnsi="Arial" w:cs="Arial"/>
                <w:sz w:val="18"/>
                <w:szCs w:val="18"/>
              </w:rPr>
            </w:pPr>
            <w:r w:rsidRPr="005C6DE4">
              <w:rPr>
                <w:rFonts w:ascii="Arial" w:hAnsi="Arial" w:cs="Arial"/>
                <w:sz w:val="18"/>
                <w:szCs w:val="18"/>
              </w:rPr>
              <w:t>0.05</w:t>
            </w:r>
          </w:p>
        </w:tc>
        <w:tc>
          <w:tcPr>
            <w:tcW w:w="1771" w:type="dxa"/>
          </w:tcPr>
          <w:p w14:paraId="079052D8" w14:textId="5480B524" w:rsidR="006B386F" w:rsidRPr="005C6DE4" w:rsidRDefault="006B386F" w:rsidP="006B386F">
            <w:pPr>
              <w:jc w:val="center"/>
              <w:rPr>
                <w:rFonts w:ascii="Arial" w:eastAsia="Times New Roman" w:hAnsi="Arial" w:cs="Arial"/>
                <w:sz w:val="18"/>
                <w:szCs w:val="18"/>
              </w:rPr>
            </w:pPr>
            <w:r w:rsidRPr="005C6DE4">
              <w:rPr>
                <w:rFonts w:ascii="Arial" w:eastAsia="Times New Roman" w:hAnsi="Arial" w:cs="Arial"/>
                <w:sz w:val="18"/>
                <w:szCs w:val="18"/>
              </w:rPr>
              <w:t>0.94</w:t>
            </w:r>
          </w:p>
          <w:p w14:paraId="0EC0D5F5" w14:textId="77777777" w:rsidR="00AC6BA5" w:rsidRPr="005C6DE4" w:rsidRDefault="00AC6BA5" w:rsidP="00AC6BA5">
            <w:pPr>
              <w:jc w:val="center"/>
              <w:rPr>
                <w:rFonts w:ascii="Arial" w:hAnsi="Arial" w:cs="Arial"/>
                <w:sz w:val="18"/>
                <w:szCs w:val="18"/>
              </w:rPr>
            </w:pPr>
          </w:p>
        </w:tc>
      </w:tr>
      <w:tr w:rsidR="00BA7D1C" w:rsidRPr="005C6DE4" w14:paraId="4468735D" w14:textId="77777777" w:rsidTr="00C87CBE">
        <w:tc>
          <w:tcPr>
            <w:tcW w:w="1530" w:type="dxa"/>
          </w:tcPr>
          <w:p w14:paraId="6DFA1D5C" w14:textId="2A3A711C" w:rsidR="00AC6BA5" w:rsidRPr="005C6DE4" w:rsidRDefault="00AC6BA5" w:rsidP="00AC6BA5">
            <w:pPr>
              <w:jc w:val="center"/>
              <w:rPr>
                <w:rFonts w:asciiTheme="minorHAnsi" w:hAnsiTheme="minorHAnsi"/>
                <w:sz w:val="20"/>
                <w:szCs w:val="20"/>
              </w:rPr>
            </w:pPr>
            <w:proofErr w:type="spellStart"/>
            <w:r w:rsidRPr="005C6DE4">
              <w:rPr>
                <w:rFonts w:asciiTheme="minorHAnsi" w:hAnsiTheme="minorHAnsi"/>
                <w:sz w:val="20"/>
                <w:szCs w:val="20"/>
              </w:rPr>
              <w:t>Ctl:ISO</w:t>
            </w:r>
            <w:proofErr w:type="spellEnd"/>
          </w:p>
          <w:p w14:paraId="594C9865" w14:textId="525FF9EF" w:rsidR="00AC6BA5" w:rsidRPr="005C6DE4" w:rsidRDefault="00AC6BA5" w:rsidP="00AC6BA5">
            <w:pPr>
              <w:jc w:val="center"/>
              <w:rPr>
                <w:rFonts w:asciiTheme="minorHAnsi" w:hAnsiTheme="minorHAnsi"/>
                <w:sz w:val="20"/>
                <w:szCs w:val="20"/>
              </w:rPr>
            </w:pPr>
            <w:r w:rsidRPr="005C6DE4">
              <w:rPr>
                <w:rFonts w:asciiTheme="minorHAnsi" w:hAnsiTheme="minorHAnsi"/>
                <w:sz w:val="20"/>
                <w:szCs w:val="20"/>
              </w:rPr>
              <w:t>BL vs. 0.6%</w:t>
            </w:r>
          </w:p>
        </w:tc>
        <w:tc>
          <w:tcPr>
            <w:tcW w:w="1431" w:type="dxa"/>
          </w:tcPr>
          <w:p w14:paraId="66D8DC65" w14:textId="40C1C0C2" w:rsidR="00DB02FC" w:rsidRPr="005C6DE4" w:rsidRDefault="00DB02FC" w:rsidP="00DB02FC">
            <w:pPr>
              <w:jc w:val="center"/>
              <w:rPr>
                <w:rFonts w:ascii="Arial" w:eastAsia="Times New Roman" w:hAnsi="Arial" w:cs="Arial"/>
                <w:sz w:val="18"/>
                <w:szCs w:val="18"/>
              </w:rPr>
            </w:pPr>
            <w:r w:rsidRPr="005C6DE4">
              <w:rPr>
                <w:rFonts w:ascii="Arial" w:eastAsia="Times New Roman" w:hAnsi="Arial" w:cs="Arial"/>
                <w:sz w:val="18"/>
                <w:szCs w:val="18"/>
              </w:rPr>
              <w:t>0.83</w:t>
            </w:r>
          </w:p>
          <w:p w14:paraId="6A7F4696" w14:textId="1755C561" w:rsidR="00AC6BA5" w:rsidRPr="005C6DE4" w:rsidRDefault="00D31615" w:rsidP="00D31615">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&lt;</w:t>
            </w:r>
            <w:proofErr w:type="gramStart"/>
            <w:r w:rsidRPr="005C6DE4">
              <w:rPr>
                <w:rFonts w:ascii="Arial" w:eastAsia="Times New Roman" w:hAnsi="Arial" w:cs="Arial"/>
                <w:sz w:val="18"/>
                <w:szCs w:val="18"/>
              </w:rPr>
              <w:t>.0001</w:t>
            </w:r>
            <w:proofErr w:type="gramEnd"/>
            <w:r w:rsidRPr="005C6DE4">
              <w:rPr>
                <w:rFonts w:ascii="Arial" w:hAnsi="Arial" w:cs="Arial"/>
                <w:sz w:val="18"/>
                <w:szCs w:val="18"/>
              </w:rPr>
              <w:t>)</w:t>
            </w:r>
          </w:p>
        </w:tc>
        <w:tc>
          <w:tcPr>
            <w:tcW w:w="1771" w:type="dxa"/>
          </w:tcPr>
          <w:p w14:paraId="75284AC0" w14:textId="25C89872" w:rsidR="006644CC" w:rsidRPr="005C6DE4" w:rsidRDefault="006644CC" w:rsidP="006644CC">
            <w:pPr>
              <w:jc w:val="center"/>
              <w:rPr>
                <w:rFonts w:ascii="Arial" w:eastAsia="Times New Roman" w:hAnsi="Arial" w:cs="Arial"/>
                <w:sz w:val="18"/>
                <w:szCs w:val="18"/>
              </w:rPr>
            </w:pPr>
            <w:r w:rsidRPr="005C6DE4">
              <w:rPr>
                <w:rFonts w:ascii="Arial" w:eastAsia="Times New Roman" w:hAnsi="Arial" w:cs="Arial"/>
                <w:sz w:val="18"/>
                <w:szCs w:val="18"/>
              </w:rPr>
              <w:t>0.22</w:t>
            </w:r>
          </w:p>
          <w:p w14:paraId="2FC3D7E9" w14:textId="211C3BDE" w:rsidR="00AC6BA5" w:rsidRPr="005C6DE4" w:rsidRDefault="00D31615" w:rsidP="00DB02FC">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&lt;</w:t>
            </w:r>
            <w:proofErr w:type="gramStart"/>
            <w:r w:rsidRPr="005C6DE4">
              <w:rPr>
                <w:rFonts w:ascii="Arial" w:eastAsia="Times New Roman" w:hAnsi="Arial" w:cs="Arial"/>
                <w:sz w:val="18"/>
                <w:szCs w:val="18"/>
              </w:rPr>
              <w:t>.0001</w:t>
            </w:r>
            <w:proofErr w:type="gramEnd"/>
            <w:r w:rsidRPr="005C6DE4">
              <w:rPr>
                <w:rFonts w:ascii="Arial" w:hAnsi="Arial" w:cs="Arial"/>
                <w:sz w:val="18"/>
                <w:szCs w:val="18"/>
              </w:rPr>
              <w:t>)</w:t>
            </w:r>
          </w:p>
        </w:tc>
        <w:tc>
          <w:tcPr>
            <w:tcW w:w="1771" w:type="dxa"/>
          </w:tcPr>
          <w:p w14:paraId="3CDF56E1" w14:textId="31A5B3E3" w:rsidR="00AC6BA5" w:rsidRPr="005C6DE4" w:rsidRDefault="00F47375" w:rsidP="00CB461B">
            <w:pPr>
              <w:jc w:val="center"/>
              <w:rPr>
                <w:rFonts w:ascii="Arial" w:eastAsia="Times New Roman" w:hAnsi="Arial" w:cs="Arial"/>
                <w:sz w:val="18"/>
                <w:szCs w:val="18"/>
              </w:rPr>
            </w:pPr>
            <w:r w:rsidRPr="005C6DE4">
              <w:rPr>
                <w:rFonts w:ascii="Arial" w:eastAsia="Times New Roman" w:hAnsi="Arial" w:cs="Arial"/>
                <w:sz w:val="18"/>
                <w:szCs w:val="18"/>
              </w:rPr>
              <w:t>0.032</w:t>
            </w:r>
          </w:p>
          <w:p w14:paraId="073EE34F" w14:textId="099EF50E" w:rsidR="00F47375" w:rsidRPr="005C6DE4" w:rsidRDefault="00CB461B" w:rsidP="00AC6BA5">
            <w:pPr>
              <w:jc w:val="center"/>
              <w:rPr>
                <w:rFonts w:ascii="Arial" w:hAnsi="Arial" w:cs="Arial"/>
                <w:sz w:val="18"/>
                <w:szCs w:val="18"/>
              </w:rPr>
            </w:pPr>
            <w:r w:rsidRPr="005C6DE4">
              <w:rPr>
                <w:rFonts w:ascii="Arial" w:hAnsi="Arial" w:cs="Arial"/>
                <w:sz w:val="18"/>
                <w:szCs w:val="18"/>
              </w:rPr>
              <w:t>(ANOVA</w:t>
            </w:r>
            <w:r w:rsidR="001515AC" w:rsidRPr="005C6DE4">
              <w:rPr>
                <w:rFonts w:ascii="Arial" w:eastAsia="Times New Roman" w:hAnsi="Arial" w:cs="Arial"/>
                <w:sz w:val="18"/>
                <w:szCs w:val="18"/>
              </w:rPr>
              <w:t>&lt;</w:t>
            </w:r>
            <w:proofErr w:type="gramStart"/>
            <w:r w:rsidR="001515AC" w:rsidRPr="005C6DE4">
              <w:rPr>
                <w:rFonts w:ascii="Arial" w:eastAsia="Times New Roman" w:hAnsi="Arial" w:cs="Arial"/>
                <w:sz w:val="18"/>
                <w:szCs w:val="18"/>
              </w:rPr>
              <w:t>.0</w:t>
            </w:r>
            <w:r w:rsidRPr="005C6DE4">
              <w:rPr>
                <w:rFonts w:ascii="Arial" w:eastAsia="Times New Roman" w:hAnsi="Arial" w:cs="Arial"/>
                <w:sz w:val="18"/>
                <w:szCs w:val="18"/>
              </w:rPr>
              <w:t>001</w:t>
            </w:r>
            <w:proofErr w:type="gramEnd"/>
            <w:r w:rsidRPr="005C6DE4">
              <w:rPr>
                <w:rFonts w:ascii="Arial" w:hAnsi="Arial" w:cs="Arial"/>
                <w:sz w:val="18"/>
                <w:szCs w:val="18"/>
              </w:rPr>
              <w:t>)</w:t>
            </w:r>
          </w:p>
        </w:tc>
        <w:tc>
          <w:tcPr>
            <w:tcW w:w="1771" w:type="dxa"/>
          </w:tcPr>
          <w:p w14:paraId="1C63E36B" w14:textId="4C7B9549" w:rsidR="00AC6BA5" w:rsidRPr="005C6DE4" w:rsidRDefault="00CB461B" w:rsidP="00CB461B">
            <w:pPr>
              <w:jc w:val="center"/>
              <w:rPr>
                <w:rFonts w:ascii="Arial" w:eastAsia="Times New Roman" w:hAnsi="Arial" w:cs="Arial"/>
                <w:sz w:val="18"/>
                <w:szCs w:val="18"/>
              </w:rPr>
            </w:pPr>
            <w:r w:rsidRPr="005C6DE4">
              <w:rPr>
                <w:rFonts w:ascii="Arial" w:eastAsia="Times New Roman" w:hAnsi="Arial" w:cs="Arial"/>
                <w:sz w:val="18"/>
                <w:szCs w:val="18"/>
              </w:rPr>
              <w:t>0.01</w:t>
            </w:r>
            <w:r w:rsidR="003E7581" w:rsidRPr="005C6DE4">
              <w:rPr>
                <w:rFonts w:ascii="Arial" w:eastAsia="Times New Roman" w:hAnsi="Arial" w:cs="Arial"/>
                <w:sz w:val="18"/>
                <w:szCs w:val="18"/>
              </w:rPr>
              <w:t>9</w:t>
            </w:r>
          </w:p>
          <w:p w14:paraId="12A30320" w14:textId="4F0A81CB" w:rsidR="00CB461B" w:rsidRPr="005C6DE4" w:rsidRDefault="00CB461B" w:rsidP="00AC6BA5">
            <w:pPr>
              <w:jc w:val="center"/>
              <w:rPr>
                <w:rFonts w:ascii="Arial" w:hAnsi="Arial" w:cs="Arial"/>
                <w:sz w:val="18"/>
                <w:szCs w:val="18"/>
              </w:rPr>
            </w:pPr>
            <w:r w:rsidRPr="005C6DE4">
              <w:rPr>
                <w:rFonts w:ascii="Arial" w:hAnsi="Arial" w:cs="Arial"/>
                <w:sz w:val="18"/>
                <w:szCs w:val="18"/>
              </w:rPr>
              <w:t>(ANOVA</w:t>
            </w:r>
            <w:r w:rsidR="001515AC" w:rsidRPr="005C6DE4">
              <w:rPr>
                <w:rFonts w:ascii="Arial" w:eastAsia="Times New Roman" w:hAnsi="Arial" w:cs="Arial"/>
                <w:sz w:val="18"/>
                <w:szCs w:val="18"/>
              </w:rPr>
              <w:t>&lt;</w:t>
            </w:r>
            <w:proofErr w:type="gramStart"/>
            <w:r w:rsidR="001515AC" w:rsidRPr="005C6DE4">
              <w:rPr>
                <w:rFonts w:ascii="Arial" w:eastAsia="Times New Roman" w:hAnsi="Arial" w:cs="Arial"/>
                <w:sz w:val="18"/>
                <w:szCs w:val="18"/>
              </w:rPr>
              <w:t>.00</w:t>
            </w:r>
            <w:r w:rsidRPr="005C6DE4">
              <w:rPr>
                <w:rFonts w:ascii="Arial" w:eastAsia="Times New Roman" w:hAnsi="Arial" w:cs="Arial"/>
                <w:sz w:val="18"/>
                <w:szCs w:val="18"/>
              </w:rPr>
              <w:t>01</w:t>
            </w:r>
            <w:proofErr w:type="gramEnd"/>
            <w:r w:rsidRPr="005C6DE4">
              <w:rPr>
                <w:rFonts w:ascii="Arial" w:hAnsi="Arial" w:cs="Arial"/>
                <w:sz w:val="18"/>
                <w:szCs w:val="18"/>
              </w:rPr>
              <w:t>)</w:t>
            </w:r>
          </w:p>
        </w:tc>
        <w:tc>
          <w:tcPr>
            <w:tcW w:w="1771" w:type="dxa"/>
          </w:tcPr>
          <w:p w14:paraId="1144AD44" w14:textId="41EED676" w:rsidR="008865CC" w:rsidRPr="005C6DE4" w:rsidRDefault="008865CC" w:rsidP="008865CC">
            <w:pPr>
              <w:jc w:val="center"/>
              <w:rPr>
                <w:rFonts w:ascii="Arial" w:eastAsia="Times New Roman" w:hAnsi="Arial" w:cs="Arial"/>
                <w:sz w:val="18"/>
                <w:szCs w:val="18"/>
              </w:rPr>
            </w:pPr>
            <w:r w:rsidRPr="005C6DE4">
              <w:rPr>
                <w:rFonts w:ascii="Arial" w:eastAsia="Times New Roman" w:hAnsi="Arial" w:cs="Arial"/>
                <w:sz w:val="18"/>
                <w:szCs w:val="18"/>
              </w:rPr>
              <w:t>0.095</w:t>
            </w:r>
          </w:p>
          <w:p w14:paraId="12BBA9A9" w14:textId="7455248B" w:rsidR="008865CC" w:rsidRPr="005C6DE4" w:rsidRDefault="008865CC" w:rsidP="00AC6BA5">
            <w:pPr>
              <w:jc w:val="center"/>
              <w:rPr>
                <w:rFonts w:ascii="Arial" w:hAnsi="Arial" w:cs="Arial"/>
                <w:sz w:val="18"/>
                <w:szCs w:val="18"/>
              </w:rPr>
            </w:pPr>
            <w:r w:rsidRPr="005C6DE4">
              <w:rPr>
                <w:rFonts w:ascii="Arial" w:hAnsi="Arial" w:cs="Arial"/>
                <w:sz w:val="18"/>
                <w:szCs w:val="18"/>
              </w:rPr>
              <w:t>(ANOVA</w:t>
            </w:r>
            <w:r w:rsidR="001515AC" w:rsidRPr="005C6DE4">
              <w:rPr>
                <w:rFonts w:ascii="Arial" w:eastAsia="Times New Roman" w:hAnsi="Arial" w:cs="Arial"/>
                <w:sz w:val="18"/>
                <w:szCs w:val="18"/>
              </w:rPr>
              <w:t>&lt;</w:t>
            </w:r>
            <w:proofErr w:type="gramStart"/>
            <w:r w:rsidR="001515AC" w:rsidRPr="005C6DE4">
              <w:rPr>
                <w:rFonts w:ascii="Arial" w:eastAsia="Times New Roman" w:hAnsi="Arial" w:cs="Arial"/>
                <w:sz w:val="18"/>
                <w:szCs w:val="18"/>
              </w:rPr>
              <w:t>.0</w:t>
            </w:r>
            <w:r w:rsidRPr="005C6DE4">
              <w:rPr>
                <w:rFonts w:ascii="Arial" w:eastAsia="Times New Roman" w:hAnsi="Arial" w:cs="Arial"/>
                <w:sz w:val="18"/>
                <w:szCs w:val="18"/>
              </w:rPr>
              <w:t>001</w:t>
            </w:r>
            <w:proofErr w:type="gramEnd"/>
            <w:r w:rsidRPr="005C6DE4">
              <w:rPr>
                <w:rFonts w:ascii="Arial" w:hAnsi="Arial" w:cs="Arial"/>
                <w:sz w:val="18"/>
                <w:szCs w:val="18"/>
              </w:rPr>
              <w:t>)</w:t>
            </w:r>
          </w:p>
        </w:tc>
      </w:tr>
      <w:tr w:rsidR="00BA7D1C" w:rsidRPr="005C6DE4" w14:paraId="5CF1CA5C" w14:textId="77777777" w:rsidTr="00C87CBE">
        <w:tc>
          <w:tcPr>
            <w:tcW w:w="1530" w:type="dxa"/>
          </w:tcPr>
          <w:p w14:paraId="111CCBE8" w14:textId="77777777" w:rsidR="00AC6BA5" w:rsidRPr="005C6DE4" w:rsidRDefault="00AC6BA5" w:rsidP="00AC6BA5">
            <w:pPr>
              <w:jc w:val="center"/>
              <w:rPr>
                <w:rFonts w:asciiTheme="minorHAnsi" w:hAnsiTheme="minorHAnsi"/>
                <w:sz w:val="20"/>
                <w:szCs w:val="20"/>
              </w:rPr>
            </w:pPr>
            <w:proofErr w:type="spellStart"/>
            <w:r w:rsidRPr="005C6DE4">
              <w:rPr>
                <w:rFonts w:asciiTheme="minorHAnsi" w:hAnsiTheme="minorHAnsi"/>
                <w:sz w:val="20"/>
                <w:szCs w:val="20"/>
              </w:rPr>
              <w:t>Ctl:ISO</w:t>
            </w:r>
            <w:proofErr w:type="spellEnd"/>
          </w:p>
          <w:p w14:paraId="0D573F09" w14:textId="129451E5" w:rsidR="00AC6BA5" w:rsidRPr="005C6DE4" w:rsidRDefault="00AC6BA5" w:rsidP="00AC6BA5">
            <w:pPr>
              <w:jc w:val="center"/>
              <w:rPr>
                <w:rFonts w:asciiTheme="minorHAnsi" w:hAnsiTheme="minorHAnsi"/>
                <w:sz w:val="20"/>
                <w:szCs w:val="20"/>
              </w:rPr>
            </w:pPr>
            <w:r w:rsidRPr="005C6DE4">
              <w:rPr>
                <w:rFonts w:asciiTheme="minorHAnsi" w:hAnsiTheme="minorHAnsi"/>
                <w:sz w:val="20"/>
                <w:szCs w:val="20"/>
              </w:rPr>
              <w:t>BL vs. 1.2%</w:t>
            </w:r>
          </w:p>
        </w:tc>
        <w:tc>
          <w:tcPr>
            <w:tcW w:w="1431" w:type="dxa"/>
          </w:tcPr>
          <w:p w14:paraId="29EEC452" w14:textId="1F4E2668" w:rsidR="00DB02FC" w:rsidRPr="005C6DE4" w:rsidRDefault="00DB02FC" w:rsidP="00DB02FC">
            <w:pPr>
              <w:jc w:val="center"/>
              <w:rPr>
                <w:rFonts w:ascii="Arial" w:eastAsia="Times New Roman" w:hAnsi="Arial" w:cs="Arial"/>
                <w:sz w:val="18"/>
                <w:szCs w:val="18"/>
              </w:rPr>
            </w:pPr>
            <w:r w:rsidRPr="005C6DE4">
              <w:rPr>
                <w:rFonts w:ascii="Arial" w:eastAsia="Times New Roman" w:hAnsi="Arial" w:cs="Arial"/>
                <w:sz w:val="18"/>
                <w:szCs w:val="18"/>
              </w:rPr>
              <w:t>2.8</w:t>
            </w:r>
            <w:r w:rsidR="006644CC" w:rsidRPr="005C6DE4">
              <w:rPr>
                <w:rFonts w:ascii="Arial" w:eastAsia="Times New Roman" w:hAnsi="Arial" w:cs="Arial"/>
                <w:sz w:val="18"/>
                <w:szCs w:val="18"/>
              </w:rPr>
              <w:t xml:space="preserve"> </w:t>
            </w:r>
            <w:r w:rsidRPr="005C6DE4">
              <w:rPr>
                <w:rFonts w:ascii="Arial" w:eastAsia="Times New Roman" w:hAnsi="Arial" w:cs="Arial"/>
                <w:sz w:val="18"/>
                <w:szCs w:val="18"/>
              </w:rPr>
              <w:t>E-05</w:t>
            </w:r>
            <w:r w:rsidR="000C3530" w:rsidRPr="005C6DE4">
              <w:rPr>
                <w:rFonts w:ascii="Arial" w:eastAsia="Times New Roman" w:hAnsi="Arial" w:cs="Arial"/>
              </w:rPr>
              <w:t>*</w:t>
            </w:r>
          </w:p>
          <w:p w14:paraId="6719E34E" w14:textId="2B2852F6" w:rsidR="00AC6BA5" w:rsidRPr="005C6DE4" w:rsidRDefault="00D31615" w:rsidP="00AC6BA5">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&lt;</w:t>
            </w:r>
            <w:proofErr w:type="gramStart"/>
            <w:r w:rsidRPr="005C6DE4">
              <w:rPr>
                <w:rFonts w:ascii="Arial" w:eastAsia="Times New Roman" w:hAnsi="Arial" w:cs="Arial"/>
                <w:sz w:val="18"/>
                <w:szCs w:val="18"/>
              </w:rPr>
              <w:t>.0001</w:t>
            </w:r>
            <w:proofErr w:type="gramEnd"/>
            <w:r w:rsidRPr="005C6DE4">
              <w:rPr>
                <w:rFonts w:ascii="Arial" w:hAnsi="Arial" w:cs="Arial"/>
                <w:sz w:val="18"/>
                <w:szCs w:val="18"/>
              </w:rPr>
              <w:t>)</w:t>
            </w:r>
          </w:p>
        </w:tc>
        <w:tc>
          <w:tcPr>
            <w:tcW w:w="1771" w:type="dxa"/>
          </w:tcPr>
          <w:p w14:paraId="58FFC27A" w14:textId="2F42A4BD" w:rsidR="00466E2D" w:rsidRPr="005C6DE4" w:rsidRDefault="00466E2D" w:rsidP="00466E2D">
            <w:pPr>
              <w:jc w:val="center"/>
              <w:rPr>
                <w:rFonts w:ascii="Arial" w:eastAsia="Times New Roman" w:hAnsi="Arial" w:cs="Arial"/>
                <w:sz w:val="18"/>
                <w:szCs w:val="18"/>
              </w:rPr>
            </w:pPr>
            <w:r w:rsidRPr="005C6DE4">
              <w:rPr>
                <w:rFonts w:ascii="Arial" w:eastAsia="Times New Roman" w:hAnsi="Arial" w:cs="Arial"/>
                <w:sz w:val="18"/>
                <w:szCs w:val="18"/>
              </w:rPr>
              <w:t>1.3</w:t>
            </w:r>
            <w:r w:rsidR="006644CC" w:rsidRPr="005C6DE4">
              <w:rPr>
                <w:rFonts w:ascii="Arial" w:eastAsia="Times New Roman" w:hAnsi="Arial" w:cs="Arial"/>
                <w:sz w:val="18"/>
                <w:szCs w:val="18"/>
              </w:rPr>
              <w:t xml:space="preserve"> </w:t>
            </w:r>
            <w:r w:rsidRPr="005C6DE4">
              <w:rPr>
                <w:rFonts w:ascii="Arial" w:eastAsia="Times New Roman" w:hAnsi="Arial" w:cs="Arial"/>
                <w:sz w:val="18"/>
                <w:szCs w:val="18"/>
              </w:rPr>
              <w:t>E-05</w:t>
            </w:r>
            <w:r w:rsidR="000C3530" w:rsidRPr="005C6DE4">
              <w:rPr>
                <w:rFonts w:ascii="Arial" w:eastAsia="Times New Roman" w:hAnsi="Arial" w:cs="Arial"/>
              </w:rPr>
              <w:t>*</w:t>
            </w:r>
          </w:p>
          <w:p w14:paraId="67321986" w14:textId="2E44F0AF" w:rsidR="00AC6BA5" w:rsidRPr="005C6DE4" w:rsidRDefault="00D31615" w:rsidP="00AC6BA5">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&lt;</w:t>
            </w:r>
            <w:proofErr w:type="gramStart"/>
            <w:r w:rsidRPr="005C6DE4">
              <w:rPr>
                <w:rFonts w:ascii="Arial" w:eastAsia="Times New Roman" w:hAnsi="Arial" w:cs="Arial"/>
                <w:sz w:val="18"/>
                <w:szCs w:val="18"/>
              </w:rPr>
              <w:t>.0001</w:t>
            </w:r>
            <w:proofErr w:type="gramEnd"/>
            <w:r w:rsidRPr="005C6DE4">
              <w:rPr>
                <w:rFonts w:ascii="Arial" w:hAnsi="Arial" w:cs="Arial"/>
                <w:sz w:val="18"/>
                <w:szCs w:val="18"/>
              </w:rPr>
              <w:t>)</w:t>
            </w:r>
          </w:p>
        </w:tc>
        <w:tc>
          <w:tcPr>
            <w:tcW w:w="1771" w:type="dxa"/>
          </w:tcPr>
          <w:p w14:paraId="3AF0C382" w14:textId="2AB6A693" w:rsidR="00AC6BA5" w:rsidRPr="005C6DE4" w:rsidRDefault="00CB461B" w:rsidP="00CB461B">
            <w:pPr>
              <w:jc w:val="center"/>
              <w:rPr>
                <w:rFonts w:ascii="Arial" w:eastAsia="Times New Roman" w:hAnsi="Arial" w:cs="Arial"/>
                <w:sz w:val="18"/>
                <w:szCs w:val="18"/>
              </w:rPr>
            </w:pPr>
            <w:r w:rsidRPr="005C6DE4">
              <w:rPr>
                <w:rFonts w:ascii="Arial" w:eastAsia="Times New Roman" w:hAnsi="Arial" w:cs="Arial"/>
                <w:sz w:val="18"/>
                <w:szCs w:val="18"/>
              </w:rPr>
              <w:t>3.7 E-08</w:t>
            </w:r>
            <w:r w:rsidR="000C3530" w:rsidRPr="005C6DE4">
              <w:rPr>
                <w:rFonts w:ascii="Arial" w:eastAsia="Times New Roman" w:hAnsi="Arial" w:cs="Arial"/>
              </w:rPr>
              <w:t>*</w:t>
            </w:r>
          </w:p>
          <w:p w14:paraId="080A22FE" w14:textId="0F194A8F" w:rsidR="00F47375" w:rsidRPr="005C6DE4" w:rsidRDefault="00CB461B" w:rsidP="00AC6BA5">
            <w:pPr>
              <w:jc w:val="center"/>
              <w:rPr>
                <w:rFonts w:ascii="Arial" w:hAnsi="Arial" w:cs="Arial"/>
                <w:sz w:val="18"/>
                <w:szCs w:val="18"/>
              </w:rPr>
            </w:pPr>
            <w:r w:rsidRPr="005C6DE4">
              <w:rPr>
                <w:rFonts w:ascii="Arial" w:hAnsi="Arial" w:cs="Arial"/>
                <w:sz w:val="18"/>
                <w:szCs w:val="18"/>
              </w:rPr>
              <w:t>(ANOVA</w:t>
            </w:r>
            <w:r w:rsidR="001827F6"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w:t>
            </w:r>
            <w:r w:rsidRPr="005C6DE4">
              <w:rPr>
                <w:rFonts w:ascii="Arial" w:eastAsia="Times New Roman" w:hAnsi="Arial" w:cs="Arial"/>
                <w:sz w:val="18"/>
                <w:szCs w:val="18"/>
              </w:rPr>
              <w:t>01</w:t>
            </w:r>
            <w:proofErr w:type="gramEnd"/>
            <w:r w:rsidRPr="005C6DE4">
              <w:rPr>
                <w:rFonts w:ascii="Arial" w:hAnsi="Arial" w:cs="Arial"/>
                <w:sz w:val="18"/>
                <w:szCs w:val="18"/>
              </w:rPr>
              <w:t>)</w:t>
            </w:r>
          </w:p>
        </w:tc>
        <w:tc>
          <w:tcPr>
            <w:tcW w:w="1771" w:type="dxa"/>
          </w:tcPr>
          <w:p w14:paraId="2C1D070A" w14:textId="3C212CEB" w:rsidR="00CB461B" w:rsidRPr="005C6DE4" w:rsidRDefault="00CB461B" w:rsidP="00CB461B">
            <w:pPr>
              <w:jc w:val="center"/>
              <w:rPr>
                <w:rFonts w:ascii="Arial" w:eastAsia="Times New Roman" w:hAnsi="Arial" w:cs="Arial"/>
                <w:sz w:val="18"/>
                <w:szCs w:val="18"/>
              </w:rPr>
            </w:pPr>
            <w:r w:rsidRPr="005C6DE4">
              <w:rPr>
                <w:rFonts w:ascii="Arial" w:eastAsia="Times New Roman" w:hAnsi="Arial" w:cs="Arial"/>
                <w:sz w:val="18"/>
                <w:szCs w:val="18"/>
              </w:rPr>
              <w:t>4.6 E-07</w:t>
            </w:r>
            <w:r w:rsidR="000C3530" w:rsidRPr="005C6DE4">
              <w:rPr>
                <w:rFonts w:ascii="Arial" w:eastAsia="Times New Roman" w:hAnsi="Arial" w:cs="Arial"/>
              </w:rPr>
              <w:t>*</w:t>
            </w:r>
          </w:p>
          <w:p w14:paraId="07ED20AD" w14:textId="7F146CD4" w:rsidR="00AC6BA5" w:rsidRPr="005C6DE4" w:rsidRDefault="00CB461B" w:rsidP="00AC6BA5">
            <w:pPr>
              <w:jc w:val="center"/>
              <w:rPr>
                <w:rFonts w:ascii="Arial" w:hAnsi="Arial" w:cs="Arial"/>
                <w:sz w:val="18"/>
                <w:szCs w:val="18"/>
              </w:rPr>
            </w:pPr>
            <w:r w:rsidRPr="005C6DE4">
              <w:rPr>
                <w:rFonts w:ascii="Arial" w:hAnsi="Arial" w:cs="Arial"/>
                <w:sz w:val="18"/>
                <w:szCs w:val="18"/>
              </w:rPr>
              <w:t>(ANOVA</w:t>
            </w:r>
            <w:r w:rsidR="001827F6"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w:t>
            </w:r>
            <w:r w:rsidRPr="005C6DE4">
              <w:rPr>
                <w:rFonts w:ascii="Arial" w:eastAsia="Times New Roman" w:hAnsi="Arial" w:cs="Arial"/>
                <w:sz w:val="18"/>
                <w:szCs w:val="18"/>
              </w:rPr>
              <w:t>01</w:t>
            </w:r>
            <w:proofErr w:type="gramEnd"/>
            <w:r w:rsidRPr="005C6DE4">
              <w:rPr>
                <w:rFonts w:ascii="Arial" w:hAnsi="Arial" w:cs="Arial"/>
                <w:sz w:val="18"/>
                <w:szCs w:val="18"/>
              </w:rPr>
              <w:t>)</w:t>
            </w:r>
          </w:p>
        </w:tc>
        <w:tc>
          <w:tcPr>
            <w:tcW w:w="1771" w:type="dxa"/>
          </w:tcPr>
          <w:p w14:paraId="7A1661F2" w14:textId="5FC51334" w:rsidR="008865CC" w:rsidRPr="005C6DE4" w:rsidRDefault="008865CC" w:rsidP="008865CC">
            <w:pPr>
              <w:jc w:val="center"/>
              <w:rPr>
                <w:rFonts w:ascii="Arial" w:eastAsia="Times New Roman" w:hAnsi="Arial" w:cs="Arial"/>
                <w:sz w:val="18"/>
                <w:szCs w:val="18"/>
              </w:rPr>
            </w:pPr>
            <w:r w:rsidRPr="005C6DE4">
              <w:rPr>
                <w:rFonts w:ascii="Arial" w:eastAsia="Times New Roman" w:hAnsi="Arial" w:cs="Arial"/>
                <w:sz w:val="18"/>
                <w:szCs w:val="18"/>
              </w:rPr>
              <w:t>3.0 E-16</w:t>
            </w:r>
            <w:r w:rsidR="000C3530" w:rsidRPr="005C6DE4">
              <w:rPr>
                <w:rFonts w:ascii="Arial" w:eastAsia="Times New Roman" w:hAnsi="Arial" w:cs="Arial"/>
              </w:rPr>
              <w:t>*</w:t>
            </w:r>
          </w:p>
          <w:p w14:paraId="2F0B3B61" w14:textId="26598B87" w:rsidR="00AC6BA5" w:rsidRPr="005C6DE4" w:rsidRDefault="008865CC" w:rsidP="00AC6BA5">
            <w:pPr>
              <w:jc w:val="center"/>
              <w:rPr>
                <w:rFonts w:ascii="Arial" w:hAnsi="Arial" w:cs="Arial"/>
                <w:sz w:val="18"/>
                <w:szCs w:val="18"/>
              </w:rPr>
            </w:pPr>
            <w:r w:rsidRPr="005C6DE4">
              <w:rPr>
                <w:rFonts w:ascii="Arial" w:hAnsi="Arial" w:cs="Arial"/>
                <w:sz w:val="18"/>
                <w:szCs w:val="18"/>
              </w:rPr>
              <w:t>(ANOVA</w:t>
            </w:r>
            <w:r w:rsidR="001827F6"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w:t>
            </w:r>
            <w:r w:rsidRPr="005C6DE4">
              <w:rPr>
                <w:rFonts w:ascii="Arial" w:eastAsia="Times New Roman" w:hAnsi="Arial" w:cs="Arial"/>
                <w:sz w:val="18"/>
                <w:szCs w:val="18"/>
              </w:rPr>
              <w:t>01</w:t>
            </w:r>
            <w:proofErr w:type="gramEnd"/>
            <w:r w:rsidRPr="005C6DE4">
              <w:rPr>
                <w:rFonts w:ascii="Arial" w:hAnsi="Arial" w:cs="Arial"/>
                <w:sz w:val="18"/>
                <w:szCs w:val="18"/>
              </w:rPr>
              <w:t>)</w:t>
            </w:r>
          </w:p>
        </w:tc>
      </w:tr>
      <w:tr w:rsidR="00BA7D1C" w:rsidRPr="005C6DE4" w14:paraId="12F44DD4" w14:textId="77777777" w:rsidTr="00C87CBE">
        <w:tc>
          <w:tcPr>
            <w:tcW w:w="1530" w:type="dxa"/>
          </w:tcPr>
          <w:p w14:paraId="2CF708E0" w14:textId="77777777" w:rsidR="00AC6BA5" w:rsidRPr="005C6DE4" w:rsidRDefault="00AC6BA5" w:rsidP="00AC6BA5">
            <w:pPr>
              <w:jc w:val="center"/>
              <w:rPr>
                <w:rFonts w:asciiTheme="minorHAnsi" w:hAnsiTheme="minorHAnsi"/>
                <w:sz w:val="20"/>
                <w:szCs w:val="20"/>
              </w:rPr>
            </w:pPr>
            <w:proofErr w:type="spellStart"/>
            <w:r w:rsidRPr="005C6DE4">
              <w:rPr>
                <w:rFonts w:asciiTheme="minorHAnsi" w:hAnsiTheme="minorHAnsi"/>
                <w:sz w:val="20"/>
                <w:szCs w:val="20"/>
              </w:rPr>
              <w:t>Ctl:ISO</w:t>
            </w:r>
            <w:proofErr w:type="spellEnd"/>
          </w:p>
          <w:p w14:paraId="1A62A7D7" w14:textId="4DD955A9" w:rsidR="00AC6BA5" w:rsidRPr="005C6DE4" w:rsidRDefault="00CD2FF1" w:rsidP="00AC6BA5">
            <w:pPr>
              <w:jc w:val="center"/>
              <w:rPr>
                <w:rFonts w:asciiTheme="minorHAnsi" w:hAnsiTheme="minorHAnsi"/>
                <w:sz w:val="20"/>
                <w:szCs w:val="20"/>
              </w:rPr>
            </w:pPr>
            <w:r w:rsidRPr="005C6DE4">
              <w:rPr>
                <w:rFonts w:asciiTheme="minorHAnsi" w:hAnsiTheme="minorHAnsi"/>
                <w:sz w:val="20"/>
                <w:szCs w:val="20"/>
              </w:rPr>
              <w:t>BL vs. 1.8</w:t>
            </w:r>
            <w:r w:rsidR="00AC6BA5" w:rsidRPr="005C6DE4">
              <w:rPr>
                <w:rFonts w:asciiTheme="minorHAnsi" w:hAnsiTheme="minorHAnsi"/>
                <w:sz w:val="20"/>
                <w:szCs w:val="20"/>
              </w:rPr>
              <w:t>%</w:t>
            </w:r>
          </w:p>
        </w:tc>
        <w:tc>
          <w:tcPr>
            <w:tcW w:w="1431" w:type="dxa"/>
          </w:tcPr>
          <w:p w14:paraId="5F3AA92B" w14:textId="267E97F2" w:rsidR="00DB02FC" w:rsidRPr="005C6DE4" w:rsidRDefault="00DB02FC" w:rsidP="00DB02FC">
            <w:pPr>
              <w:jc w:val="center"/>
              <w:rPr>
                <w:rFonts w:ascii="Arial" w:eastAsia="Times New Roman" w:hAnsi="Arial" w:cs="Arial"/>
                <w:sz w:val="18"/>
                <w:szCs w:val="18"/>
              </w:rPr>
            </w:pPr>
            <w:r w:rsidRPr="005C6DE4">
              <w:rPr>
                <w:rFonts w:ascii="Arial" w:eastAsia="Times New Roman" w:hAnsi="Arial" w:cs="Arial"/>
                <w:sz w:val="18"/>
                <w:szCs w:val="18"/>
              </w:rPr>
              <w:t>7.0</w:t>
            </w:r>
            <w:r w:rsidR="006644CC" w:rsidRPr="005C6DE4">
              <w:rPr>
                <w:rFonts w:ascii="Arial" w:eastAsia="Times New Roman" w:hAnsi="Arial" w:cs="Arial"/>
                <w:sz w:val="18"/>
                <w:szCs w:val="18"/>
              </w:rPr>
              <w:t xml:space="preserve"> </w:t>
            </w:r>
            <w:r w:rsidRPr="005C6DE4">
              <w:rPr>
                <w:rFonts w:ascii="Arial" w:eastAsia="Times New Roman" w:hAnsi="Arial" w:cs="Arial"/>
                <w:sz w:val="18"/>
                <w:szCs w:val="18"/>
              </w:rPr>
              <w:t>E-06</w:t>
            </w:r>
            <w:r w:rsidR="000C3530" w:rsidRPr="005C6DE4">
              <w:rPr>
                <w:rFonts w:ascii="Arial" w:eastAsia="Times New Roman" w:hAnsi="Arial" w:cs="Arial"/>
              </w:rPr>
              <w:t>*</w:t>
            </w:r>
          </w:p>
          <w:p w14:paraId="55CDB11B" w14:textId="0B7D0D32" w:rsidR="00AC6BA5" w:rsidRPr="005C6DE4" w:rsidRDefault="00D31615" w:rsidP="00AC6BA5">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&lt;</w:t>
            </w:r>
            <w:proofErr w:type="gramStart"/>
            <w:r w:rsidRPr="005C6DE4">
              <w:rPr>
                <w:rFonts w:ascii="Arial" w:eastAsia="Times New Roman" w:hAnsi="Arial" w:cs="Arial"/>
                <w:sz w:val="18"/>
                <w:szCs w:val="18"/>
              </w:rPr>
              <w:t>.0001</w:t>
            </w:r>
            <w:proofErr w:type="gramEnd"/>
            <w:r w:rsidRPr="005C6DE4">
              <w:rPr>
                <w:rFonts w:ascii="Arial" w:hAnsi="Arial" w:cs="Arial"/>
                <w:sz w:val="18"/>
                <w:szCs w:val="18"/>
              </w:rPr>
              <w:t>)</w:t>
            </w:r>
          </w:p>
        </w:tc>
        <w:tc>
          <w:tcPr>
            <w:tcW w:w="1771" w:type="dxa"/>
          </w:tcPr>
          <w:p w14:paraId="73090DF1" w14:textId="6197E186" w:rsidR="006644CC" w:rsidRPr="005C6DE4" w:rsidRDefault="00CB461B" w:rsidP="006644CC">
            <w:pPr>
              <w:jc w:val="center"/>
              <w:rPr>
                <w:rFonts w:ascii="Arial" w:eastAsia="Times New Roman" w:hAnsi="Arial" w:cs="Arial"/>
                <w:sz w:val="18"/>
                <w:szCs w:val="18"/>
              </w:rPr>
            </w:pPr>
            <w:r w:rsidRPr="005C6DE4">
              <w:rPr>
                <w:rFonts w:ascii="Arial" w:eastAsia="Times New Roman" w:hAnsi="Arial" w:cs="Arial"/>
                <w:sz w:val="18"/>
                <w:szCs w:val="18"/>
              </w:rPr>
              <w:t>4.8</w:t>
            </w:r>
            <w:r w:rsidR="006644CC" w:rsidRPr="005C6DE4">
              <w:rPr>
                <w:rFonts w:ascii="Arial" w:eastAsia="Times New Roman" w:hAnsi="Arial" w:cs="Arial"/>
                <w:sz w:val="18"/>
                <w:szCs w:val="18"/>
              </w:rPr>
              <w:t xml:space="preserve"> E-06</w:t>
            </w:r>
            <w:r w:rsidR="000C3530" w:rsidRPr="005C6DE4">
              <w:rPr>
                <w:rFonts w:ascii="Arial" w:eastAsia="Times New Roman" w:hAnsi="Arial" w:cs="Arial"/>
              </w:rPr>
              <w:t>*</w:t>
            </w:r>
          </w:p>
          <w:p w14:paraId="4F103605" w14:textId="7CEAF757" w:rsidR="00AC6BA5" w:rsidRPr="005C6DE4" w:rsidRDefault="00D31615" w:rsidP="00AC6BA5">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&lt;</w:t>
            </w:r>
            <w:proofErr w:type="gramStart"/>
            <w:r w:rsidRPr="005C6DE4">
              <w:rPr>
                <w:rFonts w:ascii="Arial" w:eastAsia="Times New Roman" w:hAnsi="Arial" w:cs="Arial"/>
                <w:sz w:val="18"/>
                <w:szCs w:val="18"/>
              </w:rPr>
              <w:t>.0001</w:t>
            </w:r>
            <w:proofErr w:type="gramEnd"/>
            <w:r w:rsidRPr="005C6DE4">
              <w:rPr>
                <w:rFonts w:ascii="Arial" w:hAnsi="Arial" w:cs="Arial"/>
                <w:sz w:val="18"/>
                <w:szCs w:val="18"/>
              </w:rPr>
              <w:t>)</w:t>
            </w:r>
          </w:p>
        </w:tc>
        <w:tc>
          <w:tcPr>
            <w:tcW w:w="1771" w:type="dxa"/>
          </w:tcPr>
          <w:p w14:paraId="47638EBA" w14:textId="1AB3BDE1" w:rsidR="00AC6BA5" w:rsidRPr="005C6DE4" w:rsidRDefault="00CB461B" w:rsidP="00CB461B">
            <w:pPr>
              <w:jc w:val="center"/>
              <w:rPr>
                <w:rFonts w:ascii="Arial" w:eastAsia="Times New Roman" w:hAnsi="Arial" w:cs="Arial"/>
                <w:sz w:val="18"/>
                <w:szCs w:val="18"/>
              </w:rPr>
            </w:pPr>
            <w:r w:rsidRPr="005C6DE4">
              <w:rPr>
                <w:rFonts w:ascii="Arial" w:eastAsia="Times New Roman" w:hAnsi="Arial" w:cs="Arial"/>
                <w:sz w:val="18"/>
                <w:szCs w:val="18"/>
              </w:rPr>
              <w:t>3.2 E-09</w:t>
            </w:r>
            <w:r w:rsidR="000C3530" w:rsidRPr="005C6DE4">
              <w:rPr>
                <w:rFonts w:ascii="Arial" w:eastAsia="Times New Roman" w:hAnsi="Arial" w:cs="Arial"/>
              </w:rPr>
              <w:t>*</w:t>
            </w:r>
          </w:p>
          <w:p w14:paraId="3BF53628" w14:textId="445C18F8" w:rsidR="00F47375" w:rsidRPr="005C6DE4" w:rsidRDefault="00CB461B" w:rsidP="00AC6BA5">
            <w:pPr>
              <w:jc w:val="center"/>
              <w:rPr>
                <w:rFonts w:ascii="Arial" w:hAnsi="Arial" w:cs="Arial"/>
                <w:sz w:val="18"/>
                <w:szCs w:val="18"/>
              </w:rPr>
            </w:pPr>
            <w:r w:rsidRPr="005C6DE4">
              <w:rPr>
                <w:rFonts w:ascii="Arial" w:hAnsi="Arial" w:cs="Arial"/>
                <w:sz w:val="18"/>
                <w:szCs w:val="18"/>
              </w:rPr>
              <w:t>(ANOVA</w:t>
            </w:r>
            <w:r w:rsidR="001827F6"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w:t>
            </w:r>
            <w:r w:rsidRPr="005C6DE4">
              <w:rPr>
                <w:rFonts w:ascii="Arial" w:eastAsia="Times New Roman" w:hAnsi="Arial" w:cs="Arial"/>
                <w:sz w:val="18"/>
                <w:szCs w:val="18"/>
              </w:rPr>
              <w:t>01</w:t>
            </w:r>
            <w:proofErr w:type="gramEnd"/>
            <w:r w:rsidRPr="005C6DE4">
              <w:rPr>
                <w:rFonts w:ascii="Arial" w:hAnsi="Arial" w:cs="Arial"/>
                <w:sz w:val="18"/>
                <w:szCs w:val="18"/>
              </w:rPr>
              <w:t>)</w:t>
            </w:r>
          </w:p>
        </w:tc>
        <w:tc>
          <w:tcPr>
            <w:tcW w:w="1771" w:type="dxa"/>
          </w:tcPr>
          <w:p w14:paraId="746F2C13" w14:textId="7C881F4D" w:rsidR="00AC6BA5" w:rsidRPr="005C6DE4" w:rsidRDefault="0093225C" w:rsidP="00CB461B">
            <w:pPr>
              <w:jc w:val="center"/>
              <w:rPr>
                <w:rFonts w:ascii="Arial" w:eastAsia="Times New Roman" w:hAnsi="Arial" w:cs="Arial"/>
                <w:sz w:val="18"/>
                <w:szCs w:val="18"/>
              </w:rPr>
            </w:pPr>
            <w:r w:rsidRPr="005C6DE4">
              <w:rPr>
                <w:rFonts w:ascii="Arial" w:eastAsia="Times New Roman" w:hAnsi="Arial" w:cs="Arial"/>
                <w:sz w:val="18"/>
                <w:szCs w:val="18"/>
              </w:rPr>
              <w:t>1.20</w:t>
            </w:r>
            <w:r w:rsidR="003E7581" w:rsidRPr="005C6DE4">
              <w:rPr>
                <w:rFonts w:ascii="Arial" w:eastAsia="Times New Roman" w:hAnsi="Arial" w:cs="Arial"/>
                <w:sz w:val="18"/>
                <w:szCs w:val="18"/>
              </w:rPr>
              <w:t xml:space="preserve"> </w:t>
            </w:r>
            <w:r w:rsidR="00CB461B" w:rsidRPr="005C6DE4">
              <w:rPr>
                <w:rFonts w:ascii="Arial" w:eastAsia="Times New Roman" w:hAnsi="Arial" w:cs="Arial"/>
                <w:sz w:val="18"/>
                <w:szCs w:val="18"/>
              </w:rPr>
              <w:t>E-08</w:t>
            </w:r>
            <w:r w:rsidR="000C3530" w:rsidRPr="005C6DE4">
              <w:rPr>
                <w:rFonts w:ascii="Arial" w:eastAsia="Times New Roman" w:hAnsi="Arial" w:cs="Arial"/>
              </w:rPr>
              <w:t>*</w:t>
            </w:r>
          </w:p>
          <w:p w14:paraId="492B7C4A" w14:textId="4AB3A6CF" w:rsidR="00CB461B" w:rsidRPr="005C6DE4" w:rsidRDefault="00CB461B" w:rsidP="00AC6BA5">
            <w:pPr>
              <w:jc w:val="center"/>
              <w:rPr>
                <w:rFonts w:ascii="Arial" w:hAnsi="Arial" w:cs="Arial"/>
                <w:sz w:val="18"/>
                <w:szCs w:val="18"/>
              </w:rPr>
            </w:pPr>
            <w:r w:rsidRPr="005C6DE4">
              <w:rPr>
                <w:rFonts w:ascii="Arial" w:hAnsi="Arial" w:cs="Arial"/>
                <w:sz w:val="18"/>
                <w:szCs w:val="18"/>
              </w:rPr>
              <w:t>(ANOVA</w:t>
            </w:r>
            <w:r w:rsidR="001827F6"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w:t>
            </w:r>
            <w:r w:rsidRPr="005C6DE4">
              <w:rPr>
                <w:rFonts w:ascii="Arial" w:eastAsia="Times New Roman" w:hAnsi="Arial" w:cs="Arial"/>
                <w:sz w:val="18"/>
                <w:szCs w:val="18"/>
              </w:rPr>
              <w:t>01</w:t>
            </w:r>
            <w:proofErr w:type="gramEnd"/>
            <w:r w:rsidRPr="005C6DE4">
              <w:rPr>
                <w:rFonts w:ascii="Arial" w:hAnsi="Arial" w:cs="Arial"/>
                <w:sz w:val="18"/>
                <w:szCs w:val="18"/>
              </w:rPr>
              <w:t>)</w:t>
            </w:r>
          </w:p>
        </w:tc>
        <w:tc>
          <w:tcPr>
            <w:tcW w:w="1771" w:type="dxa"/>
          </w:tcPr>
          <w:p w14:paraId="00B091B8" w14:textId="0D25C084" w:rsidR="00AC6BA5" w:rsidRPr="005C6DE4" w:rsidRDefault="003E7581" w:rsidP="008865CC">
            <w:pPr>
              <w:jc w:val="center"/>
              <w:rPr>
                <w:rFonts w:ascii="Arial" w:eastAsia="Times New Roman" w:hAnsi="Arial" w:cs="Arial"/>
                <w:sz w:val="18"/>
                <w:szCs w:val="18"/>
              </w:rPr>
            </w:pPr>
            <w:r w:rsidRPr="005C6DE4">
              <w:rPr>
                <w:rFonts w:ascii="Arial" w:eastAsia="Times New Roman" w:hAnsi="Arial" w:cs="Arial"/>
                <w:sz w:val="18"/>
                <w:szCs w:val="18"/>
              </w:rPr>
              <w:t xml:space="preserve">1.50 </w:t>
            </w:r>
            <w:r w:rsidR="008865CC" w:rsidRPr="005C6DE4">
              <w:rPr>
                <w:rFonts w:ascii="Arial" w:eastAsia="Times New Roman" w:hAnsi="Arial" w:cs="Arial"/>
                <w:sz w:val="18"/>
                <w:szCs w:val="18"/>
              </w:rPr>
              <w:t>E-16</w:t>
            </w:r>
            <w:r w:rsidR="000C3530" w:rsidRPr="005C6DE4">
              <w:rPr>
                <w:rFonts w:ascii="Arial" w:eastAsia="Times New Roman" w:hAnsi="Arial" w:cs="Arial"/>
              </w:rPr>
              <w:t>*</w:t>
            </w:r>
          </w:p>
          <w:p w14:paraId="244C01F8" w14:textId="1ADB5754" w:rsidR="008865CC" w:rsidRPr="005C6DE4" w:rsidRDefault="008865CC" w:rsidP="00AC6BA5">
            <w:pPr>
              <w:jc w:val="center"/>
              <w:rPr>
                <w:rFonts w:ascii="Arial" w:hAnsi="Arial" w:cs="Arial"/>
                <w:sz w:val="18"/>
                <w:szCs w:val="18"/>
              </w:rPr>
            </w:pPr>
            <w:r w:rsidRPr="005C6DE4">
              <w:rPr>
                <w:rFonts w:ascii="Arial" w:hAnsi="Arial" w:cs="Arial"/>
                <w:sz w:val="18"/>
                <w:szCs w:val="18"/>
              </w:rPr>
              <w:t>(ANOVA</w:t>
            </w:r>
            <w:r w:rsidR="001827F6"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w:t>
            </w:r>
            <w:r w:rsidRPr="005C6DE4">
              <w:rPr>
                <w:rFonts w:ascii="Arial" w:eastAsia="Times New Roman" w:hAnsi="Arial" w:cs="Arial"/>
                <w:sz w:val="18"/>
                <w:szCs w:val="18"/>
              </w:rPr>
              <w:t>01</w:t>
            </w:r>
            <w:proofErr w:type="gramEnd"/>
            <w:r w:rsidRPr="005C6DE4">
              <w:rPr>
                <w:rFonts w:ascii="Arial" w:hAnsi="Arial" w:cs="Arial"/>
                <w:sz w:val="18"/>
                <w:szCs w:val="18"/>
              </w:rPr>
              <w:t>)</w:t>
            </w:r>
          </w:p>
        </w:tc>
      </w:tr>
      <w:tr w:rsidR="00BA7D1C" w:rsidRPr="005C6DE4" w14:paraId="6B137C49" w14:textId="77777777" w:rsidTr="00C87CBE">
        <w:tc>
          <w:tcPr>
            <w:tcW w:w="1530" w:type="dxa"/>
          </w:tcPr>
          <w:p w14:paraId="32C697D2" w14:textId="59D74D7B" w:rsidR="00AC6BA5" w:rsidRPr="005C6DE4" w:rsidRDefault="00AC6BA5" w:rsidP="004D3336">
            <w:pPr>
              <w:jc w:val="center"/>
              <w:rPr>
                <w:rFonts w:asciiTheme="minorHAnsi" w:hAnsiTheme="minorHAnsi"/>
                <w:sz w:val="20"/>
                <w:szCs w:val="20"/>
              </w:rPr>
            </w:pPr>
            <w:r w:rsidRPr="005C6DE4">
              <w:rPr>
                <w:rFonts w:asciiTheme="minorHAnsi" w:hAnsiTheme="minorHAnsi"/>
                <w:sz w:val="20"/>
                <w:szCs w:val="20"/>
              </w:rPr>
              <w:t>KO:ISO</w:t>
            </w:r>
          </w:p>
          <w:p w14:paraId="4872A168" w14:textId="609AE22F" w:rsidR="00AC6BA5" w:rsidRPr="005C6DE4" w:rsidRDefault="00AC6BA5" w:rsidP="00AC6BA5">
            <w:pPr>
              <w:jc w:val="center"/>
              <w:rPr>
                <w:rFonts w:asciiTheme="minorHAnsi" w:hAnsiTheme="minorHAnsi"/>
                <w:sz w:val="20"/>
                <w:szCs w:val="20"/>
              </w:rPr>
            </w:pPr>
            <w:r w:rsidRPr="005C6DE4">
              <w:rPr>
                <w:rFonts w:asciiTheme="minorHAnsi" w:hAnsiTheme="minorHAnsi"/>
                <w:sz w:val="20"/>
                <w:szCs w:val="20"/>
              </w:rPr>
              <w:t>BL vs. 0.4%</w:t>
            </w:r>
          </w:p>
        </w:tc>
        <w:tc>
          <w:tcPr>
            <w:tcW w:w="1431" w:type="dxa"/>
          </w:tcPr>
          <w:p w14:paraId="197C4E99" w14:textId="05833CCC" w:rsidR="003E7581" w:rsidRPr="005C6DE4" w:rsidRDefault="00987211" w:rsidP="003E7581">
            <w:pPr>
              <w:jc w:val="center"/>
              <w:rPr>
                <w:rFonts w:ascii="Arial" w:hAnsi="Arial" w:cs="Arial"/>
                <w:sz w:val="18"/>
                <w:szCs w:val="18"/>
              </w:rPr>
            </w:pPr>
            <w:r w:rsidRPr="005C6DE4">
              <w:rPr>
                <w:rFonts w:ascii="Arial" w:hAnsi="Arial" w:cs="Arial"/>
                <w:sz w:val="18"/>
                <w:szCs w:val="18"/>
              </w:rPr>
              <w:t>0.64</w:t>
            </w:r>
          </w:p>
          <w:p w14:paraId="70A6F48F" w14:textId="258379BF" w:rsidR="00AC6BA5" w:rsidRPr="005C6DE4" w:rsidRDefault="00D31615" w:rsidP="00D31615">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&lt;</w:t>
            </w:r>
            <w:proofErr w:type="gramStart"/>
            <w:r w:rsidRPr="005C6DE4">
              <w:rPr>
                <w:rFonts w:ascii="Arial" w:eastAsia="Times New Roman" w:hAnsi="Arial" w:cs="Arial"/>
                <w:sz w:val="18"/>
                <w:szCs w:val="18"/>
              </w:rPr>
              <w:t>.0001</w:t>
            </w:r>
            <w:proofErr w:type="gramEnd"/>
            <w:r w:rsidRPr="005C6DE4">
              <w:rPr>
                <w:rFonts w:ascii="Arial" w:hAnsi="Arial" w:cs="Arial"/>
                <w:sz w:val="18"/>
                <w:szCs w:val="18"/>
              </w:rPr>
              <w:t>)</w:t>
            </w:r>
          </w:p>
        </w:tc>
        <w:tc>
          <w:tcPr>
            <w:tcW w:w="1771" w:type="dxa"/>
          </w:tcPr>
          <w:p w14:paraId="141DCF44" w14:textId="209B0A77" w:rsidR="003E7581" w:rsidRPr="005C6DE4" w:rsidRDefault="00987211" w:rsidP="003E7581">
            <w:pPr>
              <w:jc w:val="center"/>
              <w:rPr>
                <w:rFonts w:ascii="Arial" w:hAnsi="Arial" w:cs="Arial"/>
                <w:sz w:val="18"/>
                <w:szCs w:val="18"/>
              </w:rPr>
            </w:pPr>
            <w:r w:rsidRPr="005C6DE4">
              <w:rPr>
                <w:rFonts w:ascii="Arial" w:hAnsi="Arial" w:cs="Arial"/>
                <w:sz w:val="18"/>
                <w:szCs w:val="18"/>
              </w:rPr>
              <w:t>0.48</w:t>
            </w:r>
          </w:p>
          <w:p w14:paraId="500113B9" w14:textId="68E2C453" w:rsidR="00AC6BA5" w:rsidRPr="005C6DE4" w:rsidRDefault="00D31615" w:rsidP="003E7581">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&lt;</w:t>
            </w:r>
            <w:proofErr w:type="gramStart"/>
            <w:r w:rsidRPr="005C6DE4">
              <w:rPr>
                <w:rFonts w:ascii="Arial" w:eastAsia="Times New Roman" w:hAnsi="Arial" w:cs="Arial"/>
                <w:sz w:val="18"/>
                <w:szCs w:val="18"/>
              </w:rPr>
              <w:t>.0001</w:t>
            </w:r>
            <w:proofErr w:type="gramEnd"/>
            <w:r w:rsidRPr="005C6DE4">
              <w:rPr>
                <w:rFonts w:ascii="Arial" w:hAnsi="Arial" w:cs="Arial"/>
                <w:sz w:val="18"/>
                <w:szCs w:val="18"/>
              </w:rPr>
              <w:t>)</w:t>
            </w:r>
          </w:p>
        </w:tc>
        <w:tc>
          <w:tcPr>
            <w:tcW w:w="1771" w:type="dxa"/>
          </w:tcPr>
          <w:p w14:paraId="24B8D4B8" w14:textId="6AAB21E0" w:rsidR="003E7581" w:rsidRPr="005C6DE4" w:rsidRDefault="00EF50F0" w:rsidP="003E7581">
            <w:pPr>
              <w:jc w:val="center"/>
              <w:rPr>
                <w:rFonts w:ascii="Arial" w:hAnsi="Arial" w:cs="Arial"/>
                <w:sz w:val="18"/>
                <w:szCs w:val="18"/>
              </w:rPr>
            </w:pPr>
            <w:r w:rsidRPr="005C6DE4">
              <w:rPr>
                <w:rFonts w:ascii="Arial" w:hAnsi="Arial" w:cs="Arial"/>
                <w:sz w:val="18"/>
                <w:szCs w:val="18"/>
              </w:rPr>
              <w:t>0.14</w:t>
            </w:r>
          </w:p>
          <w:p w14:paraId="545E9120" w14:textId="0A1F1B2E" w:rsidR="00AC6BA5" w:rsidRPr="005C6DE4" w:rsidRDefault="007C1F83" w:rsidP="003E7581">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&lt;</w:t>
            </w:r>
            <w:proofErr w:type="gramStart"/>
            <w:r w:rsidRPr="005C6DE4">
              <w:rPr>
                <w:rFonts w:ascii="Arial" w:eastAsia="Times New Roman" w:hAnsi="Arial" w:cs="Arial"/>
                <w:sz w:val="18"/>
                <w:szCs w:val="18"/>
              </w:rPr>
              <w:t>.0001</w:t>
            </w:r>
            <w:proofErr w:type="gramEnd"/>
            <w:r w:rsidRPr="005C6DE4">
              <w:rPr>
                <w:rFonts w:ascii="Arial" w:hAnsi="Arial" w:cs="Arial"/>
                <w:sz w:val="18"/>
                <w:szCs w:val="18"/>
              </w:rPr>
              <w:t>)</w:t>
            </w:r>
          </w:p>
        </w:tc>
        <w:tc>
          <w:tcPr>
            <w:tcW w:w="1771" w:type="dxa"/>
          </w:tcPr>
          <w:p w14:paraId="69B8576D" w14:textId="7C573F06" w:rsidR="00AC6BA5" w:rsidRPr="005C6DE4" w:rsidRDefault="002C1E55" w:rsidP="002C1E55">
            <w:pPr>
              <w:jc w:val="center"/>
              <w:rPr>
                <w:rFonts w:ascii="Arial" w:eastAsia="Times New Roman" w:hAnsi="Arial" w:cs="Arial"/>
                <w:sz w:val="18"/>
                <w:szCs w:val="18"/>
              </w:rPr>
            </w:pPr>
            <w:r w:rsidRPr="005C6DE4">
              <w:rPr>
                <w:rFonts w:ascii="Arial" w:eastAsia="Times New Roman" w:hAnsi="Arial" w:cs="Arial"/>
                <w:sz w:val="18"/>
                <w:szCs w:val="18"/>
              </w:rPr>
              <w:t>2.59 E-05</w:t>
            </w:r>
            <w:r w:rsidR="000C3530" w:rsidRPr="005C6DE4">
              <w:rPr>
                <w:rFonts w:ascii="Arial" w:eastAsia="Times New Roman" w:hAnsi="Arial" w:cs="Arial"/>
              </w:rPr>
              <w:t>*</w:t>
            </w:r>
          </w:p>
          <w:p w14:paraId="4AF24833" w14:textId="2179D5E0" w:rsidR="003E7581" w:rsidRPr="005C6DE4" w:rsidRDefault="003E7581" w:rsidP="00AC6BA5">
            <w:pPr>
              <w:jc w:val="center"/>
              <w:rPr>
                <w:rFonts w:ascii="Arial" w:hAnsi="Arial" w:cs="Arial"/>
                <w:sz w:val="18"/>
                <w:szCs w:val="18"/>
              </w:rPr>
            </w:pPr>
            <w:r w:rsidRPr="005C6DE4">
              <w:rPr>
                <w:rFonts w:ascii="Arial" w:hAnsi="Arial" w:cs="Arial"/>
                <w:sz w:val="18"/>
                <w:szCs w:val="18"/>
              </w:rPr>
              <w:t>(ANOVA</w:t>
            </w:r>
            <w:r w:rsidR="001827F6"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w:t>
            </w:r>
            <w:r w:rsidRPr="005C6DE4">
              <w:rPr>
                <w:rFonts w:ascii="Arial" w:eastAsia="Times New Roman" w:hAnsi="Arial" w:cs="Arial"/>
                <w:sz w:val="18"/>
                <w:szCs w:val="18"/>
              </w:rPr>
              <w:t>01</w:t>
            </w:r>
            <w:proofErr w:type="gramEnd"/>
            <w:r w:rsidRPr="005C6DE4">
              <w:rPr>
                <w:rFonts w:ascii="Arial" w:hAnsi="Arial" w:cs="Arial"/>
                <w:sz w:val="18"/>
                <w:szCs w:val="18"/>
              </w:rPr>
              <w:t>)</w:t>
            </w:r>
          </w:p>
        </w:tc>
        <w:tc>
          <w:tcPr>
            <w:tcW w:w="1771" w:type="dxa"/>
          </w:tcPr>
          <w:p w14:paraId="1E240854" w14:textId="3A19B66D" w:rsidR="00AC6BA5" w:rsidRPr="005C6DE4" w:rsidRDefault="00FF2FEB" w:rsidP="00FF2FEB">
            <w:pPr>
              <w:jc w:val="center"/>
              <w:rPr>
                <w:rFonts w:ascii="Arial" w:eastAsia="Times New Roman" w:hAnsi="Arial" w:cs="Arial"/>
                <w:sz w:val="18"/>
                <w:szCs w:val="18"/>
              </w:rPr>
            </w:pPr>
            <w:r w:rsidRPr="005C6DE4">
              <w:rPr>
                <w:rFonts w:ascii="Arial" w:eastAsia="Times New Roman" w:hAnsi="Arial" w:cs="Arial"/>
                <w:sz w:val="18"/>
                <w:szCs w:val="18"/>
              </w:rPr>
              <w:t>4.58 E-14</w:t>
            </w:r>
            <w:r w:rsidR="000C3530" w:rsidRPr="005C6DE4">
              <w:rPr>
                <w:rFonts w:ascii="Arial" w:eastAsia="Times New Roman" w:hAnsi="Arial" w:cs="Arial"/>
              </w:rPr>
              <w:t>*</w:t>
            </w:r>
          </w:p>
          <w:p w14:paraId="4BC8A29F" w14:textId="42F60CF9" w:rsidR="003E7581" w:rsidRPr="005C6DE4" w:rsidRDefault="003E7581" w:rsidP="00AC6BA5">
            <w:pPr>
              <w:jc w:val="center"/>
              <w:rPr>
                <w:rFonts w:ascii="Arial" w:hAnsi="Arial" w:cs="Arial"/>
                <w:sz w:val="18"/>
                <w:szCs w:val="18"/>
              </w:rPr>
            </w:pPr>
            <w:r w:rsidRPr="005C6DE4">
              <w:rPr>
                <w:rFonts w:ascii="Arial" w:hAnsi="Arial" w:cs="Arial"/>
                <w:sz w:val="18"/>
                <w:szCs w:val="18"/>
              </w:rPr>
              <w:t>(ANOVA</w:t>
            </w:r>
            <w:r w:rsidR="001827F6"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w:t>
            </w:r>
            <w:r w:rsidRPr="005C6DE4">
              <w:rPr>
                <w:rFonts w:ascii="Arial" w:eastAsia="Times New Roman" w:hAnsi="Arial" w:cs="Arial"/>
                <w:sz w:val="18"/>
                <w:szCs w:val="18"/>
              </w:rPr>
              <w:t>01</w:t>
            </w:r>
            <w:proofErr w:type="gramEnd"/>
            <w:r w:rsidRPr="005C6DE4">
              <w:rPr>
                <w:rFonts w:ascii="Arial" w:hAnsi="Arial" w:cs="Arial"/>
                <w:sz w:val="18"/>
                <w:szCs w:val="18"/>
              </w:rPr>
              <w:t>)</w:t>
            </w:r>
          </w:p>
        </w:tc>
      </w:tr>
      <w:tr w:rsidR="00BA7D1C" w:rsidRPr="005C6DE4" w14:paraId="33D1DFB2" w14:textId="77777777" w:rsidTr="00C87CBE">
        <w:trPr>
          <w:trHeight w:val="557"/>
        </w:trPr>
        <w:tc>
          <w:tcPr>
            <w:tcW w:w="1530" w:type="dxa"/>
          </w:tcPr>
          <w:p w14:paraId="33BEF127" w14:textId="0A210E38" w:rsidR="00AC6BA5" w:rsidRPr="005C6DE4" w:rsidRDefault="00AC6BA5" w:rsidP="004D3336">
            <w:pPr>
              <w:jc w:val="center"/>
              <w:rPr>
                <w:rFonts w:asciiTheme="minorHAnsi" w:hAnsiTheme="minorHAnsi"/>
                <w:sz w:val="20"/>
                <w:szCs w:val="20"/>
              </w:rPr>
            </w:pPr>
            <w:r w:rsidRPr="005C6DE4">
              <w:rPr>
                <w:rFonts w:asciiTheme="minorHAnsi" w:hAnsiTheme="minorHAnsi"/>
                <w:sz w:val="20"/>
                <w:szCs w:val="20"/>
              </w:rPr>
              <w:t>KO:ISO</w:t>
            </w:r>
          </w:p>
          <w:p w14:paraId="75A4415F" w14:textId="37B111EB" w:rsidR="00AC6BA5" w:rsidRPr="005C6DE4" w:rsidRDefault="00AC6BA5" w:rsidP="00AC6BA5">
            <w:pPr>
              <w:jc w:val="center"/>
              <w:rPr>
                <w:rFonts w:asciiTheme="minorHAnsi" w:hAnsiTheme="minorHAnsi"/>
                <w:sz w:val="20"/>
                <w:szCs w:val="20"/>
              </w:rPr>
            </w:pPr>
            <w:r w:rsidRPr="005C6DE4">
              <w:rPr>
                <w:rFonts w:asciiTheme="minorHAnsi" w:hAnsiTheme="minorHAnsi"/>
                <w:sz w:val="20"/>
                <w:szCs w:val="20"/>
              </w:rPr>
              <w:t>BL vs. 0.6%</w:t>
            </w:r>
          </w:p>
        </w:tc>
        <w:tc>
          <w:tcPr>
            <w:tcW w:w="1431" w:type="dxa"/>
          </w:tcPr>
          <w:p w14:paraId="3B9CE60B" w14:textId="741C47DE" w:rsidR="003E7581" w:rsidRPr="005C6DE4" w:rsidRDefault="00987211" w:rsidP="003E7581">
            <w:pPr>
              <w:jc w:val="center"/>
              <w:rPr>
                <w:rFonts w:ascii="Arial" w:hAnsi="Arial" w:cs="Arial"/>
                <w:sz w:val="18"/>
                <w:szCs w:val="18"/>
              </w:rPr>
            </w:pPr>
            <w:r w:rsidRPr="005C6DE4">
              <w:rPr>
                <w:rFonts w:ascii="Arial" w:hAnsi="Arial" w:cs="Arial"/>
                <w:sz w:val="18"/>
                <w:szCs w:val="18"/>
              </w:rPr>
              <w:t>0.74</w:t>
            </w:r>
          </w:p>
          <w:p w14:paraId="396CC2DD" w14:textId="21BC853B" w:rsidR="00AC6BA5" w:rsidRPr="005C6DE4" w:rsidRDefault="00D31615" w:rsidP="00D31615">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&lt;</w:t>
            </w:r>
            <w:proofErr w:type="gramStart"/>
            <w:r w:rsidRPr="005C6DE4">
              <w:rPr>
                <w:rFonts w:ascii="Arial" w:eastAsia="Times New Roman" w:hAnsi="Arial" w:cs="Arial"/>
                <w:sz w:val="18"/>
                <w:szCs w:val="18"/>
              </w:rPr>
              <w:t>.0001</w:t>
            </w:r>
            <w:proofErr w:type="gramEnd"/>
            <w:r w:rsidRPr="005C6DE4">
              <w:rPr>
                <w:rFonts w:ascii="Arial" w:hAnsi="Arial" w:cs="Arial"/>
                <w:sz w:val="18"/>
                <w:szCs w:val="18"/>
              </w:rPr>
              <w:t>)</w:t>
            </w:r>
          </w:p>
        </w:tc>
        <w:tc>
          <w:tcPr>
            <w:tcW w:w="1771" w:type="dxa"/>
          </w:tcPr>
          <w:p w14:paraId="11C3F0A0" w14:textId="46A1E0E0" w:rsidR="003E7581" w:rsidRPr="005C6DE4" w:rsidRDefault="00987211" w:rsidP="003E7581">
            <w:pPr>
              <w:jc w:val="center"/>
              <w:rPr>
                <w:rFonts w:ascii="Arial" w:hAnsi="Arial" w:cs="Arial"/>
                <w:sz w:val="18"/>
                <w:szCs w:val="18"/>
              </w:rPr>
            </w:pPr>
            <w:r w:rsidRPr="005C6DE4">
              <w:rPr>
                <w:rFonts w:ascii="Arial" w:hAnsi="Arial" w:cs="Arial"/>
                <w:sz w:val="18"/>
                <w:szCs w:val="18"/>
              </w:rPr>
              <w:t>0.22</w:t>
            </w:r>
          </w:p>
          <w:p w14:paraId="1C7C5AC0" w14:textId="360F1E67" w:rsidR="00AC6BA5" w:rsidRPr="005C6DE4" w:rsidRDefault="00D31615" w:rsidP="003E7581">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&lt;</w:t>
            </w:r>
            <w:proofErr w:type="gramStart"/>
            <w:r w:rsidRPr="005C6DE4">
              <w:rPr>
                <w:rFonts w:ascii="Arial" w:eastAsia="Times New Roman" w:hAnsi="Arial" w:cs="Arial"/>
                <w:sz w:val="18"/>
                <w:szCs w:val="18"/>
              </w:rPr>
              <w:t>.0001</w:t>
            </w:r>
            <w:proofErr w:type="gramEnd"/>
            <w:r w:rsidRPr="005C6DE4">
              <w:rPr>
                <w:rFonts w:ascii="Arial" w:hAnsi="Arial" w:cs="Arial"/>
                <w:sz w:val="18"/>
                <w:szCs w:val="18"/>
              </w:rPr>
              <w:t>)</w:t>
            </w:r>
          </w:p>
        </w:tc>
        <w:tc>
          <w:tcPr>
            <w:tcW w:w="1771" w:type="dxa"/>
          </w:tcPr>
          <w:p w14:paraId="68D51C8E" w14:textId="19B567CE" w:rsidR="003E7581" w:rsidRPr="005C6DE4" w:rsidRDefault="00EF50F0" w:rsidP="003E7581">
            <w:pPr>
              <w:jc w:val="center"/>
              <w:rPr>
                <w:rFonts w:ascii="Arial" w:hAnsi="Arial" w:cs="Arial"/>
                <w:sz w:val="18"/>
                <w:szCs w:val="18"/>
              </w:rPr>
            </w:pPr>
            <w:r w:rsidRPr="005C6DE4">
              <w:rPr>
                <w:rFonts w:ascii="Arial" w:hAnsi="Arial" w:cs="Arial"/>
                <w:sz w:val="18"/>
                <w:szCs w:val="18"/>
              </w:rPr>
              <w:t>0.01</w:t>
            </w:r>
          </w:p>
          <w:p w14:paraId="69B22FA5" w14:textId="666E4182" w:rsidR="00AC6BA5" w:rsidRPr="005C6DE4" w:rsidRDefault="007C1F83" w:rsidP="003E7581">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&lt;</w:t>
            </w:r>
            <w:proofErr w:type="gramStart"/>
            <w:r w:rsidRPr="005C6DE4">
              <w:rPr>
                <w:rFonts w:ascii="Arial" w:eastAsia="Times New Roman" w:hAnsi="Arial" w:cs="Arial"/>
                <w:sz w:val="18"/>
                <w:szCs w:val="18"/>
              </w:rPr>
              <w:t>.0001</w:t>
            </w:r>
            <w:proofErr w:type="gramEnd"/>
            <w:r w:rsidRPr="005C6DE4">
              <w:rPr>
                <w:rFonts w:ascii="Arial" w:hAnsi="Arial" w:cs="Arial"/>
                <w:sz w:val="18"/>
                <w:szCs w:val="18"/>
              </w:rPr>
              <w:t>)</w:t>
            </w:r>
          </w:p>
        </w:tc>
        <w:tc>
          <w:tcPr>
            <w:tcW w:w="1771" w:type="dxa"/>
          </w:tcPr>
          <w:p w14:paraId="4DFD8611" w14:textId="07784725" w:rsidR="00AC6BA5" w:rsidRPr="005C6DE4" w:rsidRDefault="00FF2FEB" w:rsidP="00FF2FEB">
            <w:pPr>
              <w:jc w:val="center"/>
              <w:rPr>
                <w:rFonts w:ascii="Arial" w:eastAsia="Times New Roman" w:hAnsi="Arial" w:cs="Arial"/>
                <w:sz w:val="18"/>
                <w:szCs w:val="18"/>
              </w:rPr>
            </w:pPr>
            <w:r w:rsidRPr="005C6DE4">
              <w:rPr>
                <w:rFonts w:ascii="Arial" w:eastAsia="Times New Roman" w:hAnsi="Arial" w:cs="Arial"/>
                <w:sz w:val="18"/>
                <w:szCs w:val="18"/>
              </w:rPr>
              <w:t>5.84 E-08</w:t>
            </w:r>
            <w:r w:rsidR="000C3530" w:rsidRPr="005C6DE4">
              <w:rPr>
                <w:rFonts w:ascii="Arial" w:eastAsia="Times New Roman" w:hAnsi="Arial" w:cs="Arial"/>
              </w:rPr>
              <w:t>*</w:t>
            </w:r>
          </w:p>
          <w:p w14:paraId="73DABA1C" w14:textId="060AC329" w:rsidR="003E7581" w:rsidRPr="005C6DE4" w:rsidRDefault="003E7581" w:rsidP="00AC6BA5">
            <w:pPr>
              <w:jc w:val="center"/>
              <w:rPr>
                <w:rFonts w:ascii="Arial" w:hAnsi="Arial" w:cs="Arial"/>
                <w:sz w:val="18"/>
                <w:szCs w:val="18"/>
              </w:rPr>
            </w:pPr>
            <w:r w:rsidRPr="005C6DE4">
              <w:rPr>
                <w:rFonts w:ascii="Arial" w:hAnsi="Arial" w:cs="Arial"/>
                <w:sz w:val="18"/>
                <w:szCs w:val="18"/>
              </w:rPr>
              <w:t>(ANOVA</w:t>
            </w:r>
            <w:r w:rsidR="001827F6"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.000</w:t>
            </w:r>
            <w:r w:rsidRPr="005C6DE4">
              <w:rPr>
                <w:rFonts w:ascii="Arial" w:eastAsia="Times New Roman" w:hAnsi="Arial" w:cs="Arial"/>
                <w:sz w:val="18"/>
                <w:szCs w:val="18"/>
              </w:rPr>
              <w:t>1</w:t>
            </w:r>
            <w:proofErr w:type="gramEnd"/>
            <w:r w:rsidRPr="005C6DE4">
              <w:rPr>
                <w:rFonts w:ascii="Arial" w:hAnsi="Arial" w:cs="Arial"/>
                <w:sz w:val="18"/>
                <w:szCs w:val="18"/>
              </w:rPr>
              <w:t>)</w:t>
            </w:r>
          </w:p>
        </w:tc>
        <w:tc>
          <w:tcPr>
            <w:tcW w:w="1771" w:type="dxa"/>
          </w:tcPr>
          <w:p w14:paraId="74CBBC81" w14:textId="2C4E1E39" w:rsidR="00AC6BA5" w:rsidRPr="005C6DE4" w:rsidRDefault="00FF2FEB" w:rsidP="00FF2FEB">
            <w:pPr>
              <w:jc w:val="center"/>
              <w:rPr>
                <w:rFonts w:ascii="Arial" w:eastAsia="Times New Roman" w:hAnsi="Arial" w:cs="Arial"/>
                <w:sz w:val="18"/>
                <w:szCs w:val="18"/>
              </w:rPr>
            </w:pPr>
            <w:r w:rsidRPr="005C6DE4">
              <w:rPr>
                <w:rFonts w:ascii="Arial" w:eastAsia="Times New Roman" w:hAnsi="Arial" w:cs="Arial"/>
                <w:sz w:val="18"/>
                <w:szCs w:val="18"/>
              </w:rPr>
              <w:t>3.82 E-15</w:t>
            </w:r>
            <w:r w:rsidR="000C3530" w:rsidRPr="005C6DE4">
              <w:rPr>
                <w:rFonts w:ascii="Arial" w:eastAsia="Times New Roman" w:hAnsi="Arial" w:cs="Arial"/>
              </w:rPr>
              <w:t>*</w:t>
            </w:r>
          </w:p>
          <w:p w14:paraId="2922B6F7" w14:textId="687697D0" w:rsidR="003E7581" w:rsidRPr="005C6DE4" w:rsidRDefault="003E7581" w:rsidP="00AC6BA5">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w:t>
            </w:r>
            <w:r w:rsidRPr="005C6DE4">
              <w:rPr>
                <w:rFonts w:ascii="Arial" w:eastAsia="Times New Roman" w:hAnsi="Arial" w:cs="Arial"/>
                <w:sz w:val="18"/>
                <w:szCs w:val="18"/>
              </w:rPr>
              <w:t>01</w:t>
            </w:r>
            <w:proofErr w:type="gramEnd"/>
            <w:r w:rsidRPr="005C6DE4">
              <w:rPr>
                <w:rFonts w:ascii="Arial" w:hAnsi="Arial" w:cs="Arial"/>
                <w:sz w:val="18"/>
                <w:szCs w:val="18"/>
              </w:rPr>
              <w:t>)</w:t>
            </w:r>
          </w:p>
        </w:tc>
      </w:tr>
      <w:tr w:rsidR="00BA7D1C" w:rsidRPr="005C6DE4" w14:paraId="6E213E73" w14:textId="77777777" w:rsidTr="00C87CBE">
        <w:trPr>
          <w:trHeight w:val="566"/>
        </w:trPr>
        <w:tc>
          <w:tcPr>
            <w:tcW w:w="1530" w:type="dxa"/>
          </w:tcPr>
          <w:p w14:paraId="1A3174FF" w14:textId="7F4EF774" w:rsidR="00FF2FEB" w:rsidRPr="005C6DE4" w:rsidRDefault="00FF2FEB" w:rsidP="004D3336">
            <w:pPr>
              <w:jc w:val="center"/>
              <w:rPr>
                <w:rFonts w:asciiTheme="minorHAnsi" w:hAnsiTheme="minorHAnsi"/>
                <w:sz w:val="20"/>
                <w:szCs w:val="20"/>
              </w:rPr>
            </w:pPr>
            <w:proofErr w:type="spellStart"/>
            <w:r w:rsidRPr="005C6DE4">
              <w:rPr>
                <w:rFonts w:asciiTheme="minorHAnsi" w:hAnsiTheme="minorHAnsi"/>
                <w:sz w:val="20"/>
                <w:szCs w:val="20"/>
              </w:rPr>
              <w:t>Ctl</w:t>
            </w:r>
            <w:proofErr w:type="gramStart"/>
            <w:r w:rsidRPr="005C6DE4">
              <w:rPr>
                <w:rFonts w:asciiTheme="minorHAnsi" w:hAnsiTheme="minorHAnsi"/>
                <w:sz w:val="20"/>
                <w:szCs w:val="20"/>
              </w:rPr>
              <w:t>:HAL</w:t>
            </w:r>
            <w:proofErr w:type="spellEnd"/>
            <w:proofErr w:type="gramEnd"/>
          </w:p>
          <w:p w14:paraId="5A09FD2E" w14:textId="7662106F" w:rsidR="00FF2FEB" w:rsidRPr="005C6DE4" w:rsidRDefault="00FF2FEB" w:rsidP="00AC6BA5">
            <w:pPr>
              <w:jc w:val="center"/>
              <w:rPr>
                <w:rFonts w:asciiTheme="minorHAnsi" w:hAnsiTheme="minorHAnsi"/>
                <w:sz w:val="20"/>
                <w:szCs w:val="20"/>
              </w:rPr>
            </w:pPr>
            <w:r w:rsidRPr="005C6DE4">
              <w:rPr>
                <w:rFonts w:asciiTheme="minorHAnsi" w:hAnsiTheme="minorHAnsi"/>
                <w:sz w:val="20"/>
                <w:szCs w:val="20"/>
              </w:rPr>
              <w:t>BL vs. 0.6%</w:t>
            </w:r>
          </w:p>
        </w:tc>
        <w:tc>
          <w:tcPr>
            <w:tcW w:w="1431" w:type="dxa"/>
          </w:tcPr>
          <w:p w14:paraId="0C2E60FA" w14:textId="1197D833" w:rsidR="00FF2FEB" w:rsidRPr="005C6DE4" w:rsidRDefault="00FF2FEB" w:rsidP="00FF2FEB">
            <w:pPr>
              <w:jc w:val="center"/>
              <w:rPr>
                <w:rFonts w:ascii="Arial" w:eastAsia="Times New Roman" w:hAnsi="Arial" w:cs="Arial"/>
                <w:sz w:val="18"/>
                <w:szCs w:val="18"/>
              </w:rPr>
            </w:pPr>
            <w:r w:rsidRPr="005C6DE4">
              <w:rPr>
                <w:rFonts w:ascii="Arial" w:eastAsia="Times New Roman" w:hAnsi="Arial" w:cs="Arial"/>
                <w:sz w:val="18"/>
                <w:szCs w:val="18"/>
              </w:rPr>
              <w:t>0.34</w:t>
            </w:r>
          </w:p>
          <w:p w14:paraId="4C42AA06" w14:textId="6D4C2080" w:rsidR="00FF2FEB" w:rsidRPr="005C6DE4" w:rsidRDefault="00FF2FEB" w:rsidP="002F58B0">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w:t>
            </w:r>
            <w:proofErr w:type="gramStart"/>
            <w:r w:rsidRPr="005C6DE4">
              <w:rPr>
                <w:rFonts w:ascii="Arial" w:eastAsia="Times New Roman" w:hAnsi="Arial" w:cs="Arial"/>
                <w:sz w:val="18"/>
                <w:szCs w:val="18"/>
              </w:rPr>
              <w:t>.00</w:t>
            </w:r>
            <w:r w:rsidR="002F58B0" w:rsidRPr="005C6DE4">
              <w:rPr>
                <w:rFonts w:ascii="Arial" w:eastAsia="Times New Roman" w:hAnsi="Arial" w:cs="Arial"/>
                <w:sz w:val="18"/>
                <w:szCs w:val="18"/>
              </w:rPr>
              <w:t>15</w:t>
            </w:r>
            <w:proofErr w:type="gramEnd"/>
            <w:r w:rsidRPr="005C6DE4">
              <w:rPr>
                <w:rFonts w:ascii="Arial" w:hAnsi="Arial" w:cs="Arial"/>
                <w:sz w:val="18"/>
                <w:szCs w:val="18"/>
              </w:rPr>
              <w:t>)</w:t>
            </w:r>
          </w:p>
        </w:tc>
        <w:tc>
          <w:tcPr>
            <w:tcW w:w="1771" w:type="dxa"/>
          </w:tcPr>
          <w:p w14:paraId="597D0769" w14:textId="67AAF63F" w:rsidR="00EA0D8E" w:rsidRPr="005C6DE4" w:rsidRDefault="00EA0D8E" w:rsidP="00EA0D8E">
            <w:pPr>
              <w:jc w:val="center"/>
              <w:rPr>
                <w:rFonts w:ascii="Arial" w:eastAsia="Times New Roman" w:hAnsi="Arial" w:cs="Arial"/>
                <w:sz w:val="18"/>
                <w:szCs w:val="18"/>
              </w:rPr>
            </w:pPr>
            <w:r w:rsidRPr="005C6DE4">
              <w:rPr>
                <w:rFonts w:ascii="Arial" w:eastAsia="Times New Roman" w:hAnsi="Arial" w:cs="Arial"/>
                <w:sz w:val="18"/>
                <w:szCs w:val="18"/>
              </w:rPr>
              <w:t>0.9</w:t>
            </w:r>
            <w:r w:rsidR="0058788F" w:rsidRPr="005C6DE4">
              <w:rPr>
                <w:rFonts w:ascii="Arial" w:eastAsia="Times New Roman" w:hAnsi="Arial" w:cs="Arial"/>
                <w:sz w:val="18"/>
                <w:szCs w:val="18"/>
              </w:rPr>
              <w:t>6</w:t>
            </w:r>
          </w:p>
          <w:p w14:paraId="348179A1" w14:textId="2DCDE99A" w:rsidR="00FF2FEB" w:rsidRPr="005C6DE4" w:rsidRDefault="00FF2FEB" w:rsidP="00AC6BA5">
            <w:pPr>
              <w:jc w:val="center"/>
              <w:rPr>
                <w:rFonts w:ascii="Arial" w:hAnsi="Arial" w:cs="Arial"/>
                <w:sz w:val="18"/>
                <w:szCs w:val="18"/>
              </w:rPr>
            </w:pPr>
            <w:r w:rsidRPr="005C6DE4">
              <w:rPr>
                <w:rFonts w:ascii="Arial" w:hAnsi="Arial" w:cs="Arial"/>
                <w:sz w:val="18"/>
                <w:szCs w:val="18"/>
              </w:rPr>
              <w:t>(ANOVA</w:t>
            </w:r>
            <w:r w:rsidR="00385262" w:rsidRPr="005C6DE4">
              <w:rPr>
                <w:rFonts w:ascii="Arial" w:eastAsia="Times New Roman" w:hAnsi="Arial" w:cs="Arial"/>
                <w:sz w:val="18"/>
                <w:szCs w:val="18"/>
              </w:rPr>
              <w:t>&lt;</w:t>
            </w:r>
            <w:proofErr w:type="gramStart"/>
            <w:r w:rsidR="00385262" w:rsidRPr="005C6DE4">
              <w:rPr>
                <w:rFonts w:ascii="Arial" w:eastAsia="Times New Roman" w:hAnsi="Arial" w:cs="Arial"/>
                <w:sz w:val="18"/>
                <w:szCs w:val="18"/>
              </w:rPr>
              <w:t>.00</w:t>
            </w:r>
            <w:r w:rsidRPr="005C6DE4">
              <w:rPr>
                <w:rFonts w:ascii="Arial" w:eastAsia="Times New Roman" w:hAnsi="Arial" w:cs="Arial"/>
                <w:sz w:val="18"/>
                <w:szCs w:val="18"/>
              </w:rPr>
              <w:t>01</w:t>
            </w:r>
            <w:proofErr w:type="gramEnd"/>
            <w:r w:rsidRPr="005C6DE4">
              <w:rPr>
                <w:rFonts w:ascii="Arial" w:hAnsi="Arial" w:cs="Arial"/>
                <w:sz w:val="18"/>
                <w:szCs w:val="18"/>
              </w:rPr>
              <w:t>)</w:t>
            </w:r>
          </w:p>
        </w:tc>
        <w:tc>
          <w:tcPr>
            <w:tcW w:w="1771" w:type="dxa"/>
          </w:tcPr>
          <w:p w14:paraId="074CDC4A" w14:textId="10D316E8" w:rsidR="00FF2FEB" w:rsidRPr="005C6DE4" w:rsidRDefault="00FF2FEB" w:rsidP="004D3336">
            <w:pPr>
              <w:jc w:val="center"/>
              <w:rPr>
                <w:rFonts w:ascii="Arial" w:eastAsia="Times New Roman" w:hAnsi="Arial" w:cs="Arial"/>
                <w:sz w:val="18"/>
                <w:szCs w:val="18"/>
              </w:rPr>
            </w:pPr>
            <w:r w:rsidRPr="005C6DE4">
              <w:rPr>
                <w:rFonts w:ascii="Arial" w:eastAsia="Times New Roman" w:hAnsi="Arial" w:cs="Arial"/>
                <w:sz w:val="18"/>
                <w:szCs w:val="18"/>
              </w:rPr>
              <w:t>0.0</w:t>
            </w:r>
            <w:r w:rsidR="007439EC" w:rsidRPr="005C6DE4">
              <w:rPr>
                <w:rFonts w:ascii="Arial" w:eastAsia="Times New Roman" w:hAnsi="Arial" w:cs="Arial"/>
                <w:sz w:val="18"/>
                <w:szCs w:val="18"/>
              </w:rPr>
              <w:t>04</w:t>
            </w:r>
          </w:p>
          <w:p w14:paraId="6623D9F9" w14:textId="1A5151A8" w:rsidR="00FF2FEB" w:rsidRPr="005C6DE4" w:rsidRDefault="00FF2FEB" w:rsidP="00AC6BA5">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&lt;</w:t>
            </w:r>
            <w:proofErr w:type="gramStart"/>
            <w:r w:rsidR="00385262" w:rsidRPr="005C6DE4">
              <w:rPr>
                <w:rFonts w:ascii="Arial" w:eastAsia="Times New Roman" w:hAnsi="Arial" w:cs="Arial"/>
                <w:sz w:val="18"/>
                <w:szCs w:val="18"/>
              </w:rPr>
              <w:t>.00</w:t>
            </w:r>
            <w:r w:rsidRPr="005C6DE4">
              <w:rPr>
                <w:rFonts w:ascii="Arial" w:eastAsia="Times New Roman" w:hAnsi="Arial" w:cs="Arial"/>
                <w:sz w:val="18"/>
                <w:szCs w:val="18"/>
              </w:rPr>
              <w:t>01</w:t>
            </w:r>
            <w:proofErr w:type="gramEnd"/>
            <w:r w:rsidRPr="005C6DE4">
              <w:rPr>
                <w:rFonts w:ascii="Arial" w:hAnsi="Arial" w:cs="Arial"/>
                <w:sz w:val="18"/>
                <w:szCs w:val="18"/>
              </w:rPr>
              <w:t>)</w:t>
            </w:r>
          </w:p>
        </w:tc>
        <w:tc>
          <w:tcPr>
            <w:tcW w:w="1771" w:type="dxa"/>
          </w:tcPr>
          <w:p w14:paraId="2B4B1697" w14:textId="5E22E2FE" w:rsidR="00665787" w:rsidRPr="005C6DE4" w:rsidRDefault="00665787" w:rsidP="00665787">
            <w:pPr>
              <w:jc w:val="center"/>
              <w:rPr>
                <w:rFonts w:ascii="Arial" w:eastAsia="Times New Roman" w:hAnsi="Arial" w:cs="Arial"/>
                <w:sz w:val="18"/>
                <w:szCs w:val="18"/>
              </w:rPr>
            </w:pPr>
            <w:r w:rsidRPr="005C6DE4">
              <w:rPr>
                <w:rFonts w:ascii="Arial" w:eastAsia="Times New Roman" w:hAnsi="Arial" w:cs="Arial"/>
                <w:sz w:val="18"/>
                <w:szCs w:val="18"/>
              </w:rPr>
              <w:t>0.46</w:t>
            </w:r>
          </w:p>
          <w:p w14:paraId="086E000D" w14:textId="75ABC426" w:rsidR="00FF2FEB" w:rsidRPr="005C6DE4" w:rsidRDefault="00FF2FEB" w:rsidP="00AC6BA5">
            <w:pPr>
              <w:jc w:val="center"/>
              <w:rPr>
                <w:rFonts w:ascii="Arial" w:hAnsi="Arial" w:cs="Arial"/>
                <w:sz w:val="18"/>
                <w:szCs w:val="18"/>
              </w:rPr>
            </w:pPr>
            <w:r w:rsidRPr="005C6DE4">
              <w:rPr>
                <w:rFonts w:ascii="Arial" w:hAnsi="Arial" w:cs="Arial"/>
                <w:sz w:val="18"/>
                <w:szCs w:val="18"/>
              </w:rPr>
              <w:t>(ANOVA</w:t>
            </w:r>
            <w:r w:rsidR="005D0185" w:rsidRPr="005C6DE4">
              <w:rPr>
                <w:rFonts w:ascii="Arial" w:eastAsia="Times New Roman" w:hAnsi="Arial" w:cs="Arial"/>
                <w:sz w:val="18"/>
                <w:szCs w:val="18"/>
              </w:rPr>
              <w:t>&lt;</w:t>
            </w:r>
            <w:proofErr w:type="gramStart"/>
            <w:r w:rsidR="005D0185" w:rsidRPr="005C6DE4">
              <w:rPr>
                <w:rFonts w:ascii="Arial" w:eastAsia="Times New Roman" w:hAnsi="Arial" w:cs="Arial"/>
                <w:sz w:val="18"/>
                <w:szCs w:val="18"/>
              </w:rPr>
              <w:t>.000</w:t>
            </w:r>
            <w:r w:rsidRPr="005C6DE4">
              <w:rPr>
                <w:rFonts w:ascii="Arial" w:eastAsia="Times New Roman" w:hAnsi="Arial" w:cs="Arial"/>
                <w:sz w:val="18"/>
                <w:szCs w:val="18"/>
              </w:rPr>
              <w:t>1</w:t>
            </w:r>
            <w:proofErr w:type="gramEnd"/>
            <w:r w:rsidRPr="005C6DE4">
              <w:rPr>
                <w:rFonts w:ascii="Arial" w:hAnsi="Arial" w:cs="Arial"/>
                <w:sz w:val="18"/>
                <w:szCs w:val="18"/>
              </w:rPr>
              <w:t>)</w:t>
            </w:r>
          </w:p>
        </w:tc>
        <w:tc>
          <w:tcPr>
            <w:tcW w:w="1771" w:type="dxa"/>
          </w:tcPr>
          <w:p w14:paraId="24E9D091" w14:textId="480FA3EE" w:rsidR="00C64B42" w:rsidRPr="005C6DE4" w:rsidRDefault="001827F6" w:rsidP="00C64B42">
            <w:pPr>
              <w:jc w:val="center"/>
              <w:rPr>
                <w:rFonts w:ascii="Arial" w:eastAsia="Times New Roman" w:hAnsi="Arial" w:cs="Arial"/>
                <w:sz w:val="18"/>
                <w:szCs w:val="18"/>
              </w:rPr>
            </w:pPr>
            <w:r w:rsidRPr="005C6DE4">
              <w:rPr>
                <w:rFonts w:ascii="Arial" w:eastAsia="Times New Roman" w:hAnsi="Arial" w:cs="Arial"/>
                <w:sz w:val="18"/>
                <w:szCs w:val="18"/>
              </w:rPr>
              <w:t>0.27</w:t>
            </w:r>
          </w:p>
          <w:p w14:paraId="7F0496FC" w14:textId="67CDA203" w:rsidR="00FF2FEB" w:rsidRPr="005C6DE4" w:rsidRDefault="00FF2FEB" w:rsidP="00AC6BA5">
            <w:pPr>
              <w:jc w:val="center"/>
              <w:rPr>
                <w:rFonts w:ascii="Arial" w:hAnsi="Arial" w:cs="Arial"/>
                <w:sz w:val="18"/>
                <w:szCs w:val="18"/>
              </w:rPr>
            </w:pPr>
            <w:r w:rsidRPr="005C6DE4">
              <w:rPr>
                <w:rFonts w:ascii="Arial" w:hAnsi="Arial" w:cs="Arial"/>
                <w:sz w:val="18"/>
                <w:szCs w:val="18"/>
              </w:rPr>
              <w:t>(ANOVA</w:t>
            </w:r>
            <w:r w:rsidR="005D0185" w:rsidRPr="005C6DE4">
              <w:rPr>
                <w:rFonts w:ascii="Arial" w:eastAsia="Times New Roman" w:hAnsi="Arial" w:cs="Arial"/>
                <w:sz w:val="18"/>
                <w:szCs w:val="18"/>
              </w:rPr>
              <w:t>&lt;</w:t>
            </w:r>
            <w:proofErr w:type="gramStart"/>
            <w:r w:rsidR="005D0185" w:rsidRPr="005C6DE4">
              <w:rPr>
                <w:rFonts w:ascii="Arial" w:eastAsia="Times New Roman" w:hAnsi="Arial" w:cs="Arial"/>
                <w:sz w:val="18"/>
                <w:szCs w:val="18"/>
              </w:rPr>
              <w:t>.0</w:t>
            </w:r>
            <w:r w:rsidRPr="005C6DE4">
              <w:rPr>
                <w:rFonts w:ascii="Arial" w:eastAsia="Times New Roman" w:hAnsi="Arial" w:cs="Arial"/>
                <w:sz w:val="18"/>
                <w:szCs w:val="18"/>
              </w:rPr>
              <w:t>001</w:t>
            </w:r>
            <w:proofErr w:type="gramEnd"/>
            <w:r w:rsidRPr="005C6DE4">
              <w:rPr>
                <w:rFonts w:ascii="Arial" w:hAnsi="Arial" w:cs="Arial"/>
                <w:sz w:val="18"/>
                <w:szCs w:val="18"/>
              </w:rPr>
              <w:t>)</w:t>
            </w:r>
          </w:p>
        </w:tc>
      </w:tr>
      <w:tr w:rsidR="00BA7D1C" w:rsidRPr="005C6DE4" w14:paraId="725C0C25" w14:textId="77777777" w:rsidTr="00C87CBE">
        <w:tc>
          <w:tcPr>
            <w:tcW w:w="1530" w:type="dxa"/>
          </w:tcPr>
          <w:p w14:paraId="2B1D5C33" w14:textId="0263A6C9" w:rsidR="00FF2FEB" w:rsidRPr="005C6DE4" w:rsidRDefault="00FF2FEB" w:rsidP="004D3336">
            <w:pPr>
              <w:jc w:val="center"/>
              <w:rPr>
                <w:rFonts w:asciiTheme="minorHAnsi" w:hAnsiTheme="minorHAnsi"/>
                <w:sz w:val="20"/>
                <w:szCs w:val="20"/>
              </w:rPr>
            </w:pPr>
            <w:proofErr w:type="spellStart"/>
            <w:r w:rsidRPr="005C6DE4">
              <w:rPr>
                <w:rFonts w:asciiTheme="minorHAnsi" w:hAnsiTheme="minorHAnsi"/>
                <w:sz w:val="20"/>
                <w:szCs w:val="20"/>
              </w:rPr>
              <w:t>Ctl</w:t>
            </w:r>
            <w:proofErr w:type="gramStart"/>
            <w:r w:rsidRPr="005C6DE4">
              <w:rPr>
                <w:rFonts w:asciiTheme="minorHAnsi" w:hAnsiTheme="minorHAnsi"/>
                <w:sz w:val="20"/>
                <w:szCs w:val="20"/>
              </w:rPr>
              <w:t>:HAL</w:t>
            </w:r>
            <w:proofErr w:type="spellEnd"/>
            <w:proofErr w:type="gramEnd"/>
          </w:p>
          <w:p w14:paraId="35A49962" w14:textId="2066DD55" w:rsidR="00FF2FEB" w:rsidRPr="005C6DE4" w:rsidRDefault="00FF2FEB" w:rsidP="00AC6BA5">
            <w:pPr>
              <w:jc w:val="center"/>
              <w:rPr>
                <w:rFonts w:asciiTheme="minorHAnsi" w:hAnsiTheme="minorHAnsi"/>
                <w:sz w:val="20"/>
                <w:szCs w:val="20"/>
              </w:rPr>
            </w:pPr>
            <w:r w:rsidRPr="005C6DE4">
              <w:rPr>
                <w:rFonts w:asciiTheme="minorHAnsi" w:hAnsiTheme="minorHAnsi"/>
                <w:sz w:val="20"/>
                <w:szCs w:val="20"/>
              </w:rPr>
              <w:t>BL vs. 1.2%</w:t>
            </w:r>
          </w:p>
        </w:tc>
        <w:tc>
          <w:tcPr>
            <w:tcW w:w="1431" w:type="dxa"/>
          </w:tcPr>
          <w:p w14:paraId="0D1557B7" w14:textId="4BEA4AFF" w:rsidR="00FF2FEB" w:rsidRPr="005C6DE4" w:rsidRDefault="00514BA0" w:rsidP="004D3336">
            <w:pPr>
              <w:jc w:val="center"/>
              <w:rPr>
                <w:rFonts w:ascii="Arial" w:eastAsia="Times New Roman" w:hAnsi="Arial" w:cs="Arial"/>
                <w:sz w:val="18"/>
                <w:szCs w:val="18"/>
              </w:rPr>
            </w:pPr>
            <w:r w:rsidRPr="005C6DE4">
              <w:rPr>
                <w:rFonts w:ascii="Arial" w:eastAsia="Times New Roman" w:hAnsi="Arial" w:cs="Arial"/>
                <w:sz w:val="18"/>
                <w:szCs w:val="18"/>
              </w:rPr>
              <w:t>P=</w:t>
            </w:r>
            <w:r w:rsidR="001E4B17" w:rsidRPr="005C6DE4">
              <w:rPr>
                <w:rFonts w:ascii="Arial" w:eastAsia="Times New Roman" w:hAnsi="Arial" w:cs="Arial"/>
                <w:sz w:val="18"/>
                <w:szCs w:val="18"/>
              </w:rPr>
              <w:t>0.</w:t>
            </w:r>
            <w:r w:rsidR="001515AC" w:rsidRPr="005C6DE4">
              <w:rPr>
                <w:rFonts w:ascii="Arial" w:eastAsia="Times New Roman" w:hAnsi="Arial" w:cs="Arial"/>
                <w:sz w:val="18"/>
                <w:szCs w:val="18"/>
              </w:rPr>
              <w:t>0008</w:t>
            </w:r>
            <w:r w:rsidR="000C3530" w:rsidRPr="005C6DE4">
              <w:rPr>
                <w:rFonts w:ascii="Arial" w:eastAsia="Times New Roman" w:hAnsi="Arial" w:cs="Arial"/>
              </w:rPr>
              <w:t>*</w:t>
            </w:r>
          </w:p>
          <w:p w14:paraId="069D0532" w14:textId="1CC7928B" w:rsidR="00FF2FEB" w:rsidRPr="005C6DE4" w:rsidRDefault="00FF2FEB" w:rsidP="002F58B0">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w:t>
            </w:r>
            <w:proofErr w:type="gramStart"/>
            <w:r w:rsidRPr="005C6DE4">
              <w:rPr>
                <w:rFonts w:ascii="Arial" w:eastAsia="Times New Roman" w:hAnsi="Arial" w:cs="Arial"/>
                <w:sz w:val="18"/>
                <w:szCs w:val="18"/>
              </w:rPr>
              <w:t>.00</w:t>
            </w:r>
            <w:r w:rsidR="002F58B0" w:rsidRPr="005C6DE4">
              <w:rPr>
                <w:rFonts w:ascii="Arial" w:eastAsia="Times New Roman" w:hAnsi="Arial" w:cs="Arial"/>
                <w:sz w:val="18"/>
                <w:szCs w:val="18"/>
              </w:rPr>
              <w:t>15</w:t>
            </w:r>
            <w:proofErr w:type="gramEnd"/>
            <w:r w:rsidRPr="005C6DE4">
              <w:rPr>
                <w:rFonts w:ascii="Arial" w:hAnsi="Arial" w:cs="Arial"/>
                <w:sz w:val="18"/>
                <w:szCs w:val="18"/>
              </w:rPr>
              <w:t>)</w:t>
            </w:r>
          </w:p>
        </w:tc>
        <w:tc>
          <w:tcPr>
            <w:tcW w:w="1771" w:type="dxa"/>
          </w:tcPr>
          <w:p w14:paraId="226298C8" w14:textId="764BEDC1" w:rsidR="0058788F" w:rsidRPr="005C6DE4" w:rsidRDefault="0058788F" w:rsidP="0058788F">
            <w:pPr>
              <w:jc w:val="center"/>
              <w:rPr>
                <w:rFonts w:ascii="Arial" w:eastAsia="Times New Roman" w:hAnsi="Arial" w:cs="Arial"/>
                <w:sz w:val="18"/>
                <w:szCs w:val="18"/>
              </w:rPr>
            </w:pPr>
            <w:r w:rsidRPr="005C6DE4">
              <w:rPr>
                <w:rFonts w:ascii="Arial" w:eastAsia="Times New Roman" w:hAnsi="Arial" w:cs="Arial"/>
                <w:sz w:val="18"/>
                <w:szCs w:val="18"/>
              </w:rPr>
              <w:t>9.1 E-07</w:t>
            </w:r>
            <w:r w:rsidR="000C3530" w:rsidRPr="005C6DE4">
              <w:rPr>
                <w:rFonts w:ascii="Arial" w:eastAsia="Times New Roman" w:hAnsi="Arial" w:cs="Arial"/>
              </w:rPr>
              <w:t>*</w:t>
            </w:r>
          </w:p>
          <w:p w14:paraId="50DCF24E" w14:textId="6B05751E" w:rsidR="00FF2FEB" w:rsidRPr="005C6DE4" w:rsidRDefault="00FF2FEB" w:rsidP="00AC6BA5">
            <w:pPr>
              <w:jc w:val="center"/>
              <w:rPr>
                <w:rFonts w:ascii="Arial" w:hAnsi="Arial" w:cs="Arial"/>
                <w:sz w:val="18"/>
                <w:szCs w:val="18"/>
              </w:rPr>
            </w:pPr>
            <w:r w:rsidRPr="005C6DE4">
              <w:rPr>
                <w:rFonts w:ascii="Arial" w:hAnsi="Arial" w:cs="Arial"/>
                <w:sz w:val="18"/>
                <w:szCs w:val="18"/>
              </w:rPr>
              <w:t>(ANOVA</w:t>
            </w:r>
            <w:r w:rsidR="001827F6"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.000</w:t>
            </w:r>
            <w:r w:rsidRPr="005C6DE4">
              <w:rPr>
                <w:rFonts w:ascii="Arial" w:eastAsia="Times New Roman" w:hAnsi="Arial" w:cs="Arial"/>
                <w:sz w:val="18"/>
                <w:szCs w:val="18"/>
              </w:rPr>
              <w:t>1</w:t>
            </w:r>
            <w:proofErr w:type="gramEnd"/>
            <w:r w:rsidRPr="005C6DE4">
              <w:rPr>
                <w:rFonts w:ascii="Arial" w:hAnsi="Arial" w:cs="Arial"/>
                <w:sz w:val="18"/>
                <w:szCs w:val="18"/>
              </w:rPr>
              <w:t>)</w:t>
            </w:r>
          </w:p>
        </w:tc>
        <w:tc>
          <w:tcPr>
            <w:tcW w:w="1771" w:type="dxa"/>
          </w:tcPr>
          <w:p w14:paraId="7EC7648F" w14:textId="59ECEC23" w:rsidR="007439EC" w:rsidRPr="005C6DE4" w:rsidRDefault="007439EC" w:rsidP="007439EC">
            <w:pPr>
              <w:jc w:val="center"/>
              <w:rPr>
                <w:rFonts w:ascii="Arial" w:eastAsia="Times New Roman" w:hAnsi="Arial" w:cs="Arial"/>
                <w:sz w:val="18"/>
                <w:szCs w:val="18"/>
              </w:rPr>
            </w:pPr>
            <w:r w:rsidRPr="005C6DE4">
              <w:rPr>
                <w:rFonts w:ascii="Arial" w:eastAsia="Times New Roman" w:hAnsi="Arial" w:cs="Arial"/>
                <w:sz w:val="18"/>
                <w:szCs w:val="18"/>
              </w:rPr>
              <w:t>8.1 E-06</w:t>
            </w:r>
            <w:r w:rsidR="000C3530" w:rsidRPr="005C6DE4">
              <w:rPr>
                <w:rFonts w:ascii="Arial" w:eastAsia="Times New Roman" w:hAnsi="Arial" w:cs="Arial"/>
              </w:rPr>
              <w:t>*</w:t>
            </w:r>
          </w:p>
          <w:p w14:paraId="47487B71" w14:textId="2860BBDF" w:rsidR="00FF2FEB" w:rsidRPr="005C6DE4" w:rsidRDefault="00FF2FEB" w:rsidP="00AC6BA5">
            <w:pPr>
              <w:jc w:val="center"/>
              <w:rPr>
                <w:rFonts w:ascii="Arial" w:hAnsi="Arial" w:cs="Arial"/>
                <w:sz w:val="18"/>
                <w:szCs w:val="18"/>
              </w:rPr>
            </w:pPr>
            <w:r w:rsidRPr="005C6DE4">
              <w:rPr>
                <w:rFonts w:ascii="Arial" w:hAnsi="Arial" w:cs="Arial"/>
                <w:sz w:val="18"/>
                <w:szCs w:val="18"/>
              </w:rPr>
              <w:t>(ANOVA</w:t>
            </w:r>
            <w:r w:rsidR="001827F6"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.000</w:t>
            </w:r>
            <w:r w:rsidRPr="005C6DE4">
              <w:rPr>
                <w:rFonts w:ascii="Arial" w:eastAsia="Times New Roman" w:hAnsi="Arial" w:cs="Arial"/>
                <w:sz w:val="18"/>
                <w:szCs w:val="18"/>
              </w:rPr>
              <w:t>1</w:t>
            </w:r>
            <w:proofErr w:type="gramEnd"/>
            <w:r w:rsidRPr="005C6DE4">
              <w:rPr>
                <w:rFonts w:ascii="Arial" w:hAnsi="Arial" w:cs="Arial"/>
                <w:sz w:val="18"/>
                <w:szCs w:val="18"/>
              </w:rPr>
              <w:t>)</w:t>
            </w:r>
          </w:p>
        </w:tc>
        <w:tc>
          <w:tcPr>
            <w:tcW w:w="1771" w:type="dxa"/>
          </w:tcPr>
          <w:p w14:paraId="261020E6" w14:textId="712BF1A0" w:rsidR="00C64B42" w:rsidRPr="005C6DE4" w:rsidRDefault="00C64B42" w:rsidP="00C64B42">
            <w:pPr>
              <w:jc w:val="center"/>
              <w:rPr>
                <w:rFonts w:ascii="Arial" w:eastAsia="Times New Roman" w:hAnsi="Arial" w:cs="Arial"/>
                <w:sz w:val="18"/>
                <w:szCs w:val="18"/>
              </w:rPr>
            </w:pPr>
            <w:r w:rsidRPr="005C6DE4">
              <w:rPr>
                <w:rFonts w:ascii="Arial" w:eastAsia="Times New Roman" w:hAnsi="Arial" w:cs="Arial"/>
                <w:sz w:val="18"/>
                <w:szCs w:val="18"/>
              </w:rPr>
              <w:t>5.9 E-05</w:t>
            </w:r>
            <w:r w:rsidR="000C3530" w:rsidRPr="005C6DE4">
              <w:rPr>
                <w:rFonts w:ascii="Arial" w:eastAsia="Times New Roman" w:hAnsi="Arial" w:cs="Arial"/>
              </w:rPr>
              <w:t>*</w:t>
            </w:r>
          </w:p>
          <w:p w14:paraId="42B4877A" w14:textId="2702CEEB" w:rsidR="00FF2FEB" w:rsidRPr="005C6DE4" w:rsidRDefault="00FF2FEB" w:rsidP="00AC6BA5">
            <w:pPr>
              <w:jc w:val="center"/>
              <w:rPr>
                <w:rFonts w:ascii="Arial" w:hAnsi="Arial" w:cs="Arial"/>
                <w:sz w:val="18"/>
                <w:szCs w:val="18"/>
              </w:rPr>
            </w:pPr>
            <w:r w:rsidRPr="005C6DE4">
              <w:rPr>
                <w:rFonts w:ascii="Arial" w:hAnsi="Arial" w:cs="Arial"/>
                <w:sz w:val="18"/>
                <w:szCs w:val="18"/>
              </w:rPr>
              <w:t>(ANOVA</w:t>
            </w:r>
            <w:r w:rsidR="001827F6"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.000</w:t>
            </w:r>
            <w:r w:rsidRPr="005C6DE4">
              <w:rPr>
                <w:rFonts w:ascii="Arial" w:eastAsia="Times New Roman" w:hAnsi="Arial" w:cs="Arial"/>
                <w:sz w:val="18"/>
                <w:szCs w:val="18"/>
              </w:rPr>
              <w:t>1</w:t>
            </w:r>
            <w:proofErr w:type="gramEnd"/>
            <w:r w:rsidRPr="005C6DE4">
              <w:rPr>
                <w:rFonts w:ascii="Arial" w:hAnsi="Arial" w:cs="Arial"/>
                <w:sz w:val="18"/>
                <w:szCs w:val="18"/>
              </w:rPr>
              <w:t>)</w:t>
            </w:r>
          </w:p>
        </w:tc>
        <w:tc>
          <w:tcPr>
            <w:tcW w:w="1771" w:type="dxa"/>
          </w:tcPr>
          <w:p w14:paraId="1412D077" w14:textId="3DE16B14" w:rsidR="00C64B42" w:rsidRPr="005C6DE4" w:rsidRDefault="00C64B42" w:rsidP="00C64B42">
            <w:pPr>
              <w:jc w:val="center"/>
              <w:rPr>
                <w:rFonts w:ascii="Arial" w:eastAsia="Times New Roman" w:hAnsi="Arial" w:cs="Arial"/>
                <w:sz w:val="18"/>
                <w:szCs w:val="18"/>
              </w:rPr>
            </w:pPr>
            <w:r w:rsidRPr="005C6DE4">
              <w:rPr>
                <w:rFonts w:ascii="Arial" w:eastAsia="Times New Roman" w:hAnsi="Arial" w:cs="Arial"/>
                <w:sz w:val="18"/>
                <w:szCs w:val="18"/>
              </w:rPr>
              <w:t>2.9 E-16</w:t>
            </w:r>
            <w:r w:rsidR="000C3530" w:rsidRPr="005C6DE4">
              <w:rPr>
                <w:rFonts w:ascii="Arial" w:eastAsia="Times New Roman" w:hAnsi="Arial" w:cs="Arial"/>
              </w:rPr>
              <w:t>*</w:t>
            </w:r>
          </w:p>
          <w:p w14:paraId="22BE1C9A" w14:textId="1AA816CC" w:rsidR="00FF2FEB" w:rsidRPr="005C6DE4" w:rsidRDefault="00FF2FEB" w:rsidP="00AC6BA5">
            <w:pPr>
              <w:jc w:val="center"/>
              <w:rPr>
                <w:rFonts w:ascii="Arial" w:hAnsi="Arial" w:cs="Arial"/>
                <w:sz w:val="18"/>
                <w:szCs w:val="18"/>
              </w:rPr>
            </w:pPr>
            <w:r w:rsidRPr="005C6DE4">
              <w:rPr>
                <w:rFonts w:ascii="Arial" w:hAnsi="Arial" w:cs="Arial"/>
                <w:sz w:val="18"/>
                <w:szCs w:val="18"/>
              </w:rPr>
              <w:t>(ANOVA</w:t>
            </w:r>
            <w:r w:rsidR="001827F6"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.000</w:t>
            </w:r>
            <w:r w:rsidRPr="005C6DE4">
              <w:rPr>
                <w:rFonts w:ascii="Arial" w:eastAsia="Times New Roman" w:hAnsi="Arial" w:cs="Arial"/>
                <w:sz w:val="18"/>
                <w:szCs w:val="18"/>
              </w:rPr>
              <w:t>1</w:t>
            </w:r>
            <w:proofErr w:type="gramEnd"/>
            <w:r w:rsidRPr="005C6DE4">
              <w:rPr>
                <w:rFonts w:ascii="Arial" w:hAnsi="Arial" w:cs="Arial"/>
                <w:sz w:val="18"/>
                <w:szCs w:val="18"/>
              </w:rPr>
              <w:t>)</w:t>
            </w:r>
          </w:p>
        </w:tc>
      </w:tr>
      <w:tr w:rsidR="00BA7D1C" w:rsidRPr="005C6DE4" w14:paraId="0B911481" w14:textId="77777777" w:rsidTr="00385262">
        <w:trPr>
          <w:trHeight w:val="512"/>
        </w:trPr>
        <w:tc>
          <w:tcPr>
            <w:tcW w:w="1530" w:type="dxa"/>
          </w:tcPr>
          <w:p w14:paraId="2545C053" w14:textId="20C51864" w:rsidR="00FF2FEB" w:rsidRPr="005C6DE4" w:rsidRDefault="00FF2FEB" w:rsidP="004D3336">
            <w:pPr>
              <w:jc w:val="center"/>
              <w:rPr>
                <w:rFonts w:asciiTheme="minorHAnsi" w:hAnsiTheme="minorHAnsi"/>
                <w:sz w:val="20"/>
                <w:szCs w:val="20"/>
              </w:rPr>
            </w:pPr>
            <w:proofErr w:type="spellStart"/>
            <w:r w:rsidRPr="005C6DE4">
              <w:rPr>
                <w:rFonts w:asciiTheme="minorHAnsi" w:hAnsiTheme="minorHAnsi"/>
                <w:sz w:val="20"/>
                <w:szCs w:val="20"/>
              </w:rPr>
              <w:t>Ctl</w:t>
            </w:r>
            <w:proofErr w:type="gramStart"/>
            <w:r w:rsidRPr="005C6DE4">
              <w:rPr>
                <w:rFonts w:asciiTheme="minorHAnsi" w:hAnsiTheme="minorHAnsi"/>
                <w:sz w:val="20"/>
                <w:szCs w:val="20"/>
              </w:rPr>
              <w:t>:HAL</w:t>
            </w:r>
            <w:proofErr w:type="spellEnd"/>
            <w:proofErr w:type="gramEnd"/>
          </w:p>
          <w:p w14:paraId="6315E896" w14:textId="232ECCA4" w:rsidR="00FF2FEB" w:rsidRPr="005C6DE4" w:rsidRDefault="00CD2FF1" w:rsidP="00AC6BA5">
            <w:pPr>
              <w:jc w:val="center"/>
              <w:rPr>
                <w:rFonts w:asciiTheme="minorHAnsi" w:hAnsiTheme="minorHAnsi"/>
                <w:sz w:val="20"/>
                <w:szCs w:val="20"/>
              </w:rPr>
            </w:pPr>
            <w:r w:rsidRPr="005C6DE4">
              <w:rPr>
                <w:rFonts w:asciiTheme="minorHAnsi" w:hAnsiTheme="minorHAnsi"/>
                <w:sz w:val="20"/>
                <w:szCs w:val="20"/>
              </w:rPr>
              <w:t>BL vs. 1.8</w:t>
            </w:r>
            <w:r w:rsidR="00FF2FEB" w:rsidRPr="005C6DE4">
              <w:rPr>
                <w:rFonts w:asciiTheme="minorHAnsi" w:hAnsiTheme="minorHAnsi"/>
                <w:sz w:val="20"/>
                <w:szCs w:val="20"/>
              </w:rPr>
              <w:t>%</w:t>
            </w:r>
          </w:p>
        </w:tc>
        <w:tc>
          <w:tcPr>
            <w:tcW w:w="1431" w:type="dxa"/>
          </w:tcPr>
          <w:p w14:paraId="4B3D62A3" w14:textId="0BD5C419" w:rsidR="001E4B17" w:rsidRPr="005C6DE4" w:rsidRDefault="001E4B17" w:rsidP="001E4B17">
            <w:pPr>
              <w:jc w:val="center"/>
              <w:rPr>
                <w:rFonts w:ascii="Arial" w:eastAsia="Times New Roman" w:hAnsi="Arial" w:cs="Arial"/>
                <w:sz w:val="18"/>
                <w:szCs w:val="18"/>
              </w:rPr>
            </w:pPr>
            <w:r w:rsidRPr="005C6DE4">
              <w:rPr>
                <w:rFonts w:ascii="Arial" w:eastAsia="Times New Roman" w:hAnsi="Arial" w:cs="Arial"/>
                <w:sz w:val="18"/>
                <w:szCs w:val="18"/>
              </w:rPr>
              <w:t>6.8 E-06</w:t>
            </w:r>
            <w:r w:rsidR="000C3530" w:rsidRPr="005C6DE4">
              <w:rPr>
                <w:rFonts w:ascii="Arial" w:eastAsia="Times New Roman" w:hAnsi="Arial" w:cs="Arial"/>
              </w:rPr>
              <w:t>*</w:t>
            </w:r>
          </w:p>
          <w:p w14:paraId="5A88BF9F" w14:textId="4F13A18D" w:rsidR="00FF2FEB" w:rsidRPr="005C6DE4" w:rsidRDefault="00FF2FEB" w:rsidP="002F58B0">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w:t>
            </w:r>
            <w:proofErr w:type="gramStart"/>
            <w:r w:rsidRPr="005C6DE4">
              <w:rPr>
                <w:rFonts w:ascii="Arial" w:eastAsia="Times New Roman" w:hAnsi="Arial" w:cs="Arial"/>
                <w:sz w:val="18"/>
                <w:szCs w:val="18"/>
              </w:rPr>
              <w:t>.00</w:t>
            </w:r>
            <w:r w:rsidR="002F58B0" w:rsidRPr="005C6DE4">
              <w:rPr>
                <w:rFonts w:ascii="Arial" w:eastAsia="Times New Roman" w:hAnsi="Arial" w:cs="Arial"/>
                <w:sz w:val="18"/>
                <w:szCs w:val="18"/>
              </w:rPr>
              <w:t>15</w:t>
            </w:r>
            <w:proofErr w:type="gramEnd"/>
            <w:r w:rsidRPr="005C6DE4">
              <w:rPr>
                <w:rFonts w:ascii="Arial" w:hAnsi="Arial" w:cs="Arial"/>
                <w:sz w:val="18"/>
                <w:szCs w:val="18"/>
              </w:rPr>
              <w:t>)</w:t>
            </w:r>
          </w:p>
        </w:tc>
        <w:tc>
          <w:tcPr>
            <w:tcW w:w="1771" w:type="dxa"/>
          </w:tcPr>
          <w:p w14:paraId="1EDCA1A3" w14:textId="22D0A0CA" w:rsidR="0058788F" w:rsidRPr="005C6DE4" w:rsidRDefault="0058788F" w:rsidP="0058788F">
            <w:pPr>
              <w:jc w:val="center"/>
              <w:rPr>
                <w:rFonts w:ascii="Arial" w:eastAsia="Times New Roman" w:hAnsi="Arial" w:cs="Arial"/>
                <w:sz w:val="18"/>
                <w:szCs w:val="18"/>
              </w:rPr>
            </w:pPr>
            <w:r w:rsidRPr="005C6DE4">
              <w:rPr>
                <w:rFonts w:ascii="Arial" w:eastAsia="Times New Roman" w:hAnsi="Arial" w:cs="Arial"/>
                <w:sz w:val="18"/>
                <w:szCs w:val="18"/>
              </w:rPr>
              <w:t>4.3 E-09</w:t>
            </w:r>
            <w:r w:rsidR="000C3530" w:rsidRPr="005C6DE4">
              <w:rPr>
                <w:rFonts w:ascii="Arial" w:eastAsia="Times New Roman" w:hAnsi="Arial" w:cs="Arial"/>
              </w:rPr>
              <w:t>*</w:t>
            </w:r>
          </w:p>
          <w:p w14:paraId="4B2C1DA3" w14:textId="6126ABAE" w:rsidR="00FF2FEB" w:rsidRPr="005C6DE4" w:rsidRDefault="00FF2FEB" w:rsidP="00AC6BA5">
            <w:pPr>
              <w:jc w:val="center"/>
              <w:rPr>
                <w:rFonts w:ascii="Arial" w:hAnsi="Arial" w:cs="Arial"/>
                <w:sz w:val="18"/>
                <w:szCs w:val="18"/>
              </w:rPr>
            </w:pPr>
            <w:r w:rsidRPr="005C6DE4">
              <w:rPr>
                <w:rFonts w:ascii="Arial" w:hAnsi="Arial" w:cs="Arial"/>
                <w:sz w:val="18"/>
                <w:szCs w:val="18"/>
              </w:rPr>
              <w:t>(ANOVA</w:t>
            </w:r>
            <w:r w:rsidR="001827F6"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.000</w:t>
            </w:r>
            <w:r w:rsidRPr="005C6DE4">
              <w:rPr>
                <w:rFonts w:ascii="Arial" w:eastAsia="Times New Roman" w:hAnsi="Arial" w:cs="Arial"/>
                <w:sz w:val="18"/>
                <w:szCs w:val="18"/>
              </w:rPr>
              <w:t>1</w:t>
            </w:r>
            <w:proofErr w:type="gramEnd"/>
            <w:r w:rsidRPr="005C6DE4">
              <w:rPr>
                <w:rFonts w:ascii="Arial" w:hAnsi="Arial" w:cs="Arial"/>
                <w:sz w:val="18"/>
                <w:szCs w:val="18"/>
              </w:rPr>
              <w:t>)</w:t>
            </w:r>
          </w:p>
        </w:tc>
        <w:tc>
          <w:tcPr>
            <w:tcW w:w="1771" w:type="dxa"/>
          </w:tcPr>
          <w:p w14:paraId="71C78B74" w14:textId="38B53794" w:rsidR="007439EC" w:rsidRPr="005C6DE4" w:rsidRDefault="007439EC" w:rsidP="007439EC">
            <w:pPr>
              <w:jc w:val="center"/>
              <w:rPr>
                <w:rFonts w:ascii="Arial" w:eastAsia="Times New Roman" w:hAnsi="Arial" w:cs="Arial"/>
                <w:sz w:val="18"/>
                <w:szCs w:val="18"/>
              </w:rPr>
            </w:pPr>
            <w:r w:rsidRPr="005C6DE4">
              <w:rPr>
                <w:rFonts w:ascii="Arial" w:eastAsia="Times New Roman" w:hAnsi="Arial" w:cs="Arial"/>
                <w:sz w:val="18"/>
                <w:szCs w:val="18"/>
              </w:rPr>
              <w:t>2.0 E-07</w:t>
            </w:r>
            <w:r w:rsidR="000C3530" w:rsidRPr="005C6DE4">
              <w:rPr>
                <w:rFonts w:ascii="Arial" w:eastAsia="Times New Roman" w:hAnsi="Arial" w:cs="Arial"/>
              </w:rPr>
              <w:t>*</w:t>
            </w:r>
          </w:p>
          <w:p w14:paraId="7679DF1D" w14:textId="77A696F3" w:rsidR="00FF2FEB" w:rsidRPr="005C6DE4" w:rsidRDefault="00FF2FEB" w:rsidP="00AC6BA5">
            <w:pPr>
              <w:jc w:val="center"/>
              <w:rPr>
                <w:rFonts w:ascii="Arial" w:hAnsi="Arial" w:cs="Arial"/>
                <w:sz w:val="18"/>
                <w:szCs w:val="18"/>
              </w:rPr>
            </w:pPr>
            <w:r w:rsidRPr="005C6DE4">
              <w:rPr>
                <w:rFonts w:ascii="Arial" w:hAnsi="Arial" w:cs="Arial"/>
                <w:sz w:val="18"/>
                <w:szCs w:val="18"/>
              </w:rPr>
              <w:t>(ANOVA</w:t>
            </w:r>
            <w:r w:rsidR="001827F6"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.000</w:t>
            </w:r>
            <w:r w:rsidRPr="005C6DE4">
              <w:rPr>
                <w:rFonts w:ascii="Arial" w:eastAsia="Times New Roman" w:hAnsi="Arial" w:cs="Arial"/>
                <w:sz w:val="18"/>
                <w:szCs w:val="18"/>
              </w:rPr>
              <w:t>1</w:t>
            </w:r>
            <w:proofErr w:type="gramEnd"/>
            <w:r w:rsidRPr="005C6DE4">
              <w:rPr>
                <w:rFonts w:ascii="Arial" w:hAnsi="Arial" w:cs="Arial"/>
                <w:sz w:val="18"/>
                <w:szCs w:val="18"/>
              </w:rPr>
              <w:t>)</w:t>
            </w:r>
          </w:p>
        </w:tc>
        <w:tc>
          <w:tcPr>
            <w:tcW w:w="1771" w:type="dxa"/>
          </w:tcPr>
          <w:p w14:paraId="63C8B75F" w14:textId="1B220C93" w:rsidR="00C64B42" w:rsidRPr="005C6DE4" w:rsidRDefault="00C64B42" w:rsidP="00C64B42">
            <w:pPr>
              <w:jc w:val="center"/>
              <w:rPr>
                <w:rFonts w:ascii="Arial" w:eastAsia="Times New Roman" w:hAnsi="Arial" w:cs="Arial"/>
                <w:sz w:val="18"/>
                <w:szCs w:val="18"/>
              </w:rPr>
            </w:pPr>
            <w:r w:rsidRPr="005C6DE4">
              <w:rPr>
                <w:rFonts w:ascii="Arial" w:eastAsia="Times New Roman" w:hAnsi="Arial" w:cs="Arial"/>
                <w:sz w:val="18"/>
                <w:szCs w:val="18"/>
              </w:rPr>
              <w:t>3.3 E-06</w:t>
            </w:r>
            <w:r w:rsidR="000C3530" w:rsidRPr="005C6DE4">
              <w:rPr>
                <w:rFonts w:ascii="Arial" w:eastAsia="Times New Roman" w:hAnsi="Arial" w:cs="Arial"/>
              </w:rPr>
              <w:t>*</w:t>
            </w:r>
          </w:p>
          <w:p w14:paraId="3C7140C4" w14:textId="7F13A58F" w:rsidR="00FF2FEB" w:rsidRPr="005C6DE4" w:rsidRDefault="00FF2FEB" w:rsidP="00AC6BA5">
            <w:pPr>
              <w:jc w:val="center"/>
              <w:rPr>
                <w:rFonts w:ascii="Arial" w:hAnsi="Arial" w:cs="Arial"/>
                <w:sz w:val="18"/>
                <w:szCs w:val="18"/>
              </w:rPr>
            </w:pPr>
            <w:r w:rsidRPr="005C6DE4">
              <w:rPr>
                <w:rFonts w:ascii="Arial" w:hAnsi="Arial" w:cs="Arial"/>
                <w:sz w:val="18"/>
                <w:szCs w:val="18"/>
              </w:rPr>
              <w:t>(ANOVA</w:t>
            </w:r>
            <w:r w:rsidR="001827F6"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.000</w:t>
            </w:r>
            <w:r w:rsidRPr="005C6DE4">
              <w:rPr>
                <w:rFonts w:ascii="Arial" w:eastAsia="Times New Roman" w:hAnsi="Arial" w:cs="Arial"/>
                <w:sz w:val="18"/>
                <w:szCs w:val="18"/>
              </w:rPr>
              <w:t>1</w:t>
            </w:r>
            <w:proofErr w:type="gramEnd"/>
            <w:r w:rsidRPr="005C6DE4">
              <w:rPr>
                <w:rFonts w:ascii="Arial" w:hAnsi="Arial" w:cs="Arial"/>
                <w:sz w:val="18"/>
                <w:szCs w:val="18"/>
              </w:rPr>
              <w:t>)</w:t>
            </w:r>
          </w:p>
        </w:tc>
        <w:tc>
          <w:tcPr>
            <w:tcW w:w="1771" w:type="dxa"/>
          </w:tcPr>
          <w:p w14:paraId="196B95E8" w14:textId="044914C9" w:rsidR="00C64B42" w:rsidRPr="005C6DE4" w:rsidRDefault="00C64B42" w:rsidP="00C64B42">
            <w:pPr>
              <w:jc w:val="center"/>
              <w:rPr>
                <w:rFonts w:ascii="Arial" w:eastAsia="Times New Roman" w:hAnsi="Arial" w:cs="Arial"/>
                <w:sz w:val="18"/>
                <w:szCs w:val="18"/>
              </w:rPr>
            </w:pPr>
            <w:r w:rsidRPr="005C6DE4">
              <w:rPr>
                <w:rFonts w:ascii="Arial" w:eastAsia="Times New Roman" w:hAnsi="Arial" w:cs="Arial"/>
                <w:sz w:val="18"/>
                <w:szCs w:val="18"/>
              </w:rPr>
              <w:t>1.2 E-19</w:t>
            </w:r>
            <w:r w:rsidR="000C3530" w:rsidRPr="005C6DE4">
              <w:rPr>
                <w:rFonts w:ascii="Arial" w:eastAsia="Times New Roman" w:hAnsi="Arial" w:cs="Arial"/>
              </w:rPr>
              <w:t>*</w:t>
            </w:r>
          </w:p>
          <w:p w14:paraId="5FCE61F6" w14:textId="55FD46EA" w:rsidR="00FF2FEB" w:rsidRPr="005C6DE4" w:rsidRDefault="00FF2FEB" w:rsidP="00AC6BA5">
            <w:pPr>
              <w:jc w:val="center"/>
              <w:rPr>
                <w:rFonts w:ascii="Arial" w:hAnsi="Arial" w:cs="Arial"/>
                <w:sz w:val="18"/>
                <w:szCs w:val="18"/>
              </w:rPr>
            </w:pPr>
            <w:r w:rsidRPr="005C6DE4">
              <w:rPr>
                <w:rFonts w:ascii="Arial" w:hAnsi="Arial" w:cs="Arial"/>
                <w:sz w:val="18"/>
                <w:szCs w:val="18"/>
              </w:rPr>
              <w:t>(ANOVA</w:t>
            </w:r>
            <w:r w:rsidR="001827F6"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.000</w:t>
            </w:r>
            <w:r w:rsidRPr="005C6DE4">
              <w:rPr>
                <w:rFonts w:ascii="Arial" w:eastAsia="Times New Roman" w:hAnsi="Arial" w:cs="Arial"/>
                <w:sz w:val="18"/>
                <w:szCs w:val="18"/>
              </w:rPr>
              <w:t>1</w:t>
            </w:r>
            <w:proofErr w:type="gramEnd"/>
            <w:r w:rsidRPr="005C6DE4">
              <w:rPr>
                <w:rFonts w:ascii="Arial" w:hAnsi="Arial" w:cs="Arial"/>
                <w:sz w:val="18"/>
                <w:szCs w:val="18"/>
              </w:rPr>
              <w:t>)</w:t>
            </w:r>
          </w:p>
        </w:tc>
      </w:tr>
      <w:tr w:rsidR="00BA7D1C" w:rsidRPr="005C6DE4" w14:paraId="5814F49F" w14:textId="77777777" w:rsidTr="00C87CBE">
        <w:tc>
          <w:tcPr>
            <w:tcW w:w="1530" w:type="dxa"/>
          </w:tcPr>
          <w:p w14:paraId="34E4BC28" w14:textId="3802009C" w:rsidR="00FF2FEB" w:rsidRPr="005C6DE4" w:rsidRDefault="00FF2FEB" w:rsidP="004D3336">
            <w:pPr>
              <w:jc w:val="center"/>
              <w:rPr>
                <w:rFonts w:asciiTheme="minorHAnsi" w:hAnsiTheme="minorHAnsi"/>
                <w:sz w:val="20"/>
                <w:szCs w:val="20"/>
              </w:rPr>
            </w:pPr>
            <w:r w:rsidRPr="005C6DE4">
              <w:rPr>
                <w:rFonts w:asciiTheme="minorHAnsi" w:hAnsiTheme="minorHAnsi"/>
                <w:sz w:val="20"/>
                <w:szCs w:val="20"/>
              </w:rPr>
              <w:t>KO</w:t>
            </w:r>
            <w:proofErr w:type="gramStart"/>
            <w:r w:rsidRPr="005C6DE4">
              <w:rPr>
                <w:rFonts w:asciiTheme="minorHAnsi" w:hAnsiTheme="minorHAnsi"/>
                <w:sz w:val="20"/>
                <w:szCs w:val="20"/>
              </w:rPr>
              <w:t>:HAL</w:t>
            </w:r>
            <w:proofErr w:type="gramEnd"/>
          </w:p>
          <w:p w14:paraId="5406B25D" w14:textId="46131562" w:rsidR="00FF2FEB" w:rsidRPr="005C6DE4" w:rsidRDefault="00FF2FEB" w:rsidP="00AC6BA5">
            <w:pPr>
              <w:jc w:val="center"/>
              <w:rPr>
                <w:rFonts w:asciiTheme="minorHAnsi" w:hAnsiTheme="minorHAnsi"/>
                <w:sz w:val="20"/>
                <w:szCs w:val="20"/>
              </w:rPr>
            </w:pPr>
            <w:r w:rsidRPr="005C6DE4">
              <w:rPr>
                <w:rFonts w:asciiTheme="minorHAnsi" w:hAnsiTheme="minorHAnsi"/>
                <w:sz w:val="20"/>
                <w:szCs w:val="20"/>
              </w:rPr>
              <w:t>BL vs. 0.4%</w:t>
            </w:r>
          </w:p>
        </w:tc>
        <w:tc>
          <w:tcPr>
            <w:tcW w:w="1431" w:type="dxa"/>
          </w:tcPr>
          <w:p w14:paraId="41C54CE2" w14:textId="6B0BC963" w:rsidR="00FF2FEB" w:rsidRPr="005C6DE4" w:rsidRDefault="00EA0A69" w:rsidP="004D3336">
            <w:pPr>
              <w:jc w:val="center"/>
              <w:rPr>
                <w:rFonts w:ascii="Arial" w:hAnsi="Arial" w:cs="Arial"/>
                <w:sz w:val="18"/>
                <w:szCs w:val="18"/>
              </w:rPr>
            </w:pPr>
            <w:r w:rsidRPr="005C6DE4">
              <w:rPr>
                <w:rFonts w:ascii="Arial" w:hAnsi="Arial" w:cs="Arial"/>
                <w:sz w:val="18"/>
                <w:szCs w:val="18"/>
              </w:rPr>
              <w:t>0.01</w:t>
            </w:r>
          </w:p>
          <w:p w14:paraId="1FF57008" w14:textId="0EE069C9" w:rsidR="00FF2FEB" w:rsidRPr="005C6DE4" w:rsidRDefault="00FF2FEB" w:rsidP="002F58B0">
            <w:pPr>
              <w:jc w:val="center"/>
              <w:rPr>
                <w:rFonts w:ascii="Arial" w:hAnsi="Arial" w:cs="Arial"/>
                <w:sz w:val="18"/>
                <w:szCs w:val="18"/>
              </w:rPr>
            </w:pPr>
            <w:r w:rsidRPr="005C6DE4">
              <w:rPr>
                <w:rFonts w:ascii="Arial" w:hAnsi="Arial" w:cs="Arial"/>
                <w:sz w:val="18"/>
                <w:szCs w:val="18"/>
              </w:rPr>
              <w:t>(ANOVA</w:t>
            </w:r>
            <w:r w:rsidR="00C012D1" w:rsidRPr="005C6DE4">
              <w:rPr>
                <w:rFonts w:ascii="Arial" w:eastAsia="Times New Roman" w:hAnsi="Arial" w:cs="Arial"/>
                <w:sz w:val="18"/>
                <w:szCs w:val="18"/>
              </w:rPr>
              <w:t>=0.0</w:t>
            </w:r>
            <w:r w:rsidR="002F58B0" w:rsidRPr="005C6DE4">
              <w:rPr>
                <w:rFonts w:ascii="Arial" w:eastAsia="Times New Roman" w:hAnsi="Arial" w:cs="Arial"/>
                <w:sz w:val="18"/>
                <w:szCs w:val="18"/>
              </w:rPr>
              <w:t>015</w:t>
            </w:r>
            <w:r w:rsidRPr="005C6DE4">
              <w:rPr>
                <w:rFonts w:ascii="Arial" w:hAnsi="Arial" w:cs="Arial"/>
                <w:sz w:val="18"/>
                <w:szCs w:val="18"/>
              </w:rPr>
              <w:t>)</w:t>
            </w:r>
          </w:p>
        </w:tc>
        <w:tc>
          <w:tcPr>
            <w:tcW w:w="1771" w:type="dxa"/>
          </w:tcPr>
          <w:p w14:paraId="6CD38526" w14:textId="1BB2DAD5" w:rsidR="00FF2FEB" w:rsidRPr="005C6DE4" w:rsidRDefault="00385262" w:rsidP="004D3336">
            <w:pPr>
              <w:jc w:val="center"/>
              <w:rPr>
                <w:rFonts w:ascii="Arial" w:hAnsi="Arial" w:cs="Arial"/>
                <w:sz w:val="18"/>
                <w:szCs w:val="18"/>
              </w:rPr>
            </w:pPr>
            <w:r w:rsidRPr="005C6DE4">
              <w:rPr>
                <w:rFonts w:ascii="Arial" w:hAnsi="Arial" w:cs="Arial"/>
                <w:sz w:val="18"/>
                <w:szCs w:val="18"/>
              </w:rPr>
              <w:t>0.0</w:t>
            </w:r>
            <w:r w:rsidR="00A10D46" w:rsidRPr="005C6DE4">
              <w:rPr>
                <w:rFonts w:ascii="Arial" w:hAnsi="Arial" w:cs="Arial"/>
                <w:sz w:val="18"/>
                <w:szCs w:val="18"/>
              </w:rPr>
              <w:t>9</w:t>
            </w:r>
          </w:p>
          <w:p w14:paraId="25D79902" w14:textId="469638E2" w:rsidR="00FF2FEB" w:rsidRPr="005C6DE4" w:rsidRDefault="00EA0A69" w:rsidP="00AC6BA5">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&lt;</w:t>
            </w:r>
            <w:proofErr w:type="gramStart"/>
            <w:r w:rsidRPr="005C6DE4">
              <w:rPr>
                <w:rFonts w:ascii="Arial" w:eastAsia="Times New Roman" w:hAnsi="Arial" w:cs="Arial"/>
                <w:sz w:val="18"/>
                <w:szCs w:val="18"/>
              </w:rPr>
              <w:t>.0001</w:t>
            </w:r>
            <w:proofErr w:type="gramEnd"/>
            <w:r w:rsidRPr="005C6DE4">
              <w:rPr>
                <w:rFonts w:ascii="Arial" w:hAnsi="Arial" w:cs="Arial"/>
                <w:sz w:val="18"/>
                <w:szCs w:val="18"/>
              </w:rPr>
              <w:t>)</w:t>
            </w:r>
          </w:p>
        </w:tc>
        <w:tc>
          <w:tcPr>
            <w:tcW w:w="1771" w:type="dxa"/>
          </w:tcPr>
          <w:p w14:paraId="0C6E8227" w14:textId="2D112D65" w:rsidR="00FF2FEB" w:rsidRPr="005C6DE4" w:rsidRDefault="00C012D1" w:rsidP="004D3336">
            <w:pPr>
              <w:jc w:val="center"/>
              <w:rPr>
                <w:rFonts w:ascii="Arial" w:hAnsi="Arial" w:cs="Arial"/>
                <w:sz w:val="18"/>
                <w:szCs w:val="18"/>
              </w:rPr>
            </w:pPr>
            <w:r w:rsidRPr="005C6DE4">
              <w:rPr>
                <w:rFonts w:ascii="Arial" w:hAnsi="Arial" w:cs="Arial"/>
                <w:sz w:val="18"/>
                <w:szCs w:val="18"/>
              </w:rPr>
              <w:t>0.00</w:t>
            </w:r>
            <w:r w:rsidR="009D7A4A" w:rsidRPr="005C6DE4">
              <w:rPr>
                <w:rFonts w:ascii="Arial" w:hAnsi="Arial" w:cs="Arial"/>
                <w:sz w:val="18"/>
                <w:szCs w:val="18"/>
              </w:rPr>
              <w:t>2</w:t>
            </w:r>
            <w:r w:rsidR="009D7A4A" w:rsidRPr="005C6DE4">
              <w:rPr>
                <w:rFonts w:ascii="Arial" w:eastAsia="Times New Roman" w:hAnsi="Arial" w:cs="Arial"/>
              </w:rPr>
              <w:t>*</w:t>
            </w:r>
          </w:p>
          <w:p w14:paraId="5B159ABF" w14:textId="298361DA" w:rsidR="00FF2FEB" w:rsidRPr="005C6DE4" w:rsidRDefault="00385262" w:rsidP="00C012D1">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&lt;</w:t>
            </w:r>
            <w:proofErr w:type="gramStart"/>
            <w:r w:rsidRPr="005C6DE4">
              <w:rPr>
                <w:rFonts w:ascii="Arial" w:eastAsia="Times New Roman" w:hAnsi="Arial" w:cs="Arial"/>
                <w:sz w:val="18"/>
                <w:szCs w:val="18"/>
              </w:rPr>
              <w:t>.0001</w:t>
            </w:r>
            <w:proofErr w:type="gramEnd"/>
            <w:r w:rsidRPr="005C6DE4">
              <w:rPr>
                <w:rFonts w:ascii="Arial" w:hAnsi="Arial" w:cs="Arial"/>
                <w:sz w:val="18"/>
                <w:szCs w:val="18"/>
              </w:rPr>
              <w:t>)</w:t>
            </w:r>
          </w:p>
        </w:tc>
        <w:tc>
          <w:tcPr>
            <w:tcW w:w="1771" w:type="dxa"/>
          </w:tcPr>
          <w:p w14:paraId="068490AA" w14:textId="69BE3BE4" w:rsidR="00FF2FEB" w:rsidRPr="005C6DE4" w:rsidRDefault="00C012D1" w:rsidP="004D3336">
            <w:pPr>
              <w:jc w:val="center"/>
              <w:rPr>
                <w:rFonts w:ascii="Arial" w:eastAsia="Times New Roman" w:hAnsi="Arial" w:cs="Arial"/>
                <w:sz w:val="18"/>
                <w:szCs w:val="18"/>
              </w:rPr>
            </w:pPr>
            <w:r w:rsidRPr="005C6DE4">
              <w:rPr>
                <w:rFonts w:ascii="Arial" w:eastAsia="Times New Roman" w:hAnsi="Arial" w:cs="Arial"/>
                <w:sz w:val="18"/>
                <w:szCs w:val="18"/>
              </w:rPr>
              <w:t>.0019</w:t>
            </w:r>
            <w:r w:rsidR="009D7A4A" w:rsidRPr="005C6DE4">
              <w:rPr>
                <w:rFonts w:ascii="Arial" w:eastAsia="Times New Roman" w:hAnsi="Arial" w:cs="Arial"/>
              </w:rPr>
              <w:t>*</w:t>
            </w:r>
          </w:p>
          <w:p w14:paraId="66DE73FE" w14:textId="74AA9266" w:rsidR="00FF2FEB" w:rsidRPr="005C6DE4" w:rsidRDefault="00FF2FEB" w:rsidP="00AC6BA5">
            <w:pPr>
              <w:jc w:val="center"/>
              <w:rPr>
                <w:rFonts w:ascii="Arial" w:hAnsi="Arial" w:cs="Arial"/>
                <w:sz w:val="18"/>
                <w:szCs w:val="18"/>
              </w:rPr>
            </w:pPr>
            <w:r w:rsidRPr="005C6DE4">
              <w:rPr>
                <w:rFonts w:ascii="Arial" w:hAnsi="Arial" w:cs="Arial"/>
                <w:sz w:val="18"/>
                <w:szCs w:val="18"/>
              </w:rPr>
              <w:t>(ANOVA</w:t>
            </w:r>
            <w:r w:rsidR="001827F6"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.000</w:t>
            </w:r>
            <w:r w:rsidRPr="005C6DE4">
              <w:rPr>
                <w:rFonts w:ascii="Arial" w:eastAsia="Times New Roman" w:hAnsi="Arial" w:cs="Arial"/>
                <w:sz w:val="18"/>
                <w:szCs w:val="18"/>
              </w:rPr>
              <w:t>1</w:t>
            </w:r>
            <w:proofErr w:type="gramEnd"/>
            <w:r w:rsidRPr="005C6DE4">
              <w:rPr>
                <w:rFonts w:ascii="Arial" w:hAnsi="Arial" w:cs="Arial"/>
                <w:sz w:val="18"/>
                <w:szCs w:val="18"/>
              </w:rPr>
              <w:t>)</w:t>
            </w:r>
          </w:p>
        </w:tc>
        <w:tc>
          <w:tcPr>
            <w:tcW w:w="1771" w:type="dxa"/>
          </w:tcPr>
          <w:p w14:paraId="21FBB351" w14:textId="02AF0B09" w:rsidR="00C55E08" w:rsidRPr="005C6DE4" w:rsidRDefault="00C012D1" w:rsidP="00C55E08">
            <w:pPr>
              <w:jc w:val="center"/>
              <w:rPr>
                <w:rFonts w:ascii="Arial" w:eastAsia="Times New Roman" w:hAnsi="Arial" w:cs="Arial"/>
                <w:sz w:val="18"/>
                <w:szCs w:val="18"/>
              </w:rPr>
            </w:pPr>
            <w:proofErr w:type="gramStart"/>
            <w:r w:rsidRPr="005C6DE4">
              <w:rPr>
                <w:rFonts w:ascii="Arial" w:eastAsia="Times New Roman" w:hAnsi="Arial" w:cs="Arial"/>
                <w:sz w:val="18"/>
                <w:szCs w:val="18"/>
              </w:rPr>
              <w:t>&lt;</w:t>
            </w:r>
            <w:r w:rsidR="009763D4" w:rsidRPr="005C6DE4">
              <w:rPr>
                <w:rFonts w:ascii="Arial" w:eastAsia="Times New Roman" w:hAnsi="Arial" w:cs="Arial"/>
                <w:sz w:val="18"/>
                <w:szCs w:val="18"/>
              </w:rPr>
              <w:t>.0001</w:t>
            </w:r>
            <w:proofErr w:type="gramEnd"/>
            <w:r w:rsidR="000C3530" w:rsidRPr="005C6DE4">
              <w:rPr>
                <w:rFonts w:ascii="Arial" w:eastAsia="Times New Roman" w:hAnsi="Arial" w:cs="Arial"/>
              </w:rPr>
              <w:t>*</w:t>
            </w:r>
          </w:p>
          <w:p w14:paraId="7F14B29C" w14:textId="5373A7A6" w:rsidR="00FF2FEB" w:rsidRPr="005C6DE4" w:rsidRDefault="00FF2FEB" w:rsidP="00AC6BA5">
            <w:pPr>
              <w:jc w:val="center"/>
              <w:rPr>
                <w:rFonts w:ascii="Arial" w:hAnsi="Arial" w:cs="Arial"/>
                <w:sz w:val="18"/>
                <w:szCs w:val="18"/>
              </w:rPr>
            </w:pPr>
            <w:r w:rsidRPr="005C6DE4">
              <w:rPr>
                <w:rFonts w:ascii="Arial" w:hAnsi="Arial" w:cs="Arial"/>
                <w:sz w:val="18"/>
                <w:szCs w:val="18"/>
              </w:rPr>
              <w:t>(ANOVA</w:t>
            </w:r>
            <w:r w:rsidR="001827F6" w:rsidRPr="005C6DE4">
              <w:rPr>
                <w:rFonts w:ascii="Arial" w:eastAsia="Times New Roman" w:hAnsi="Arial" w:cs="Arial"/>
                <w:sz w:val="18"/>
                <w:szCs w:val="18"/>
              </w:rPr>
              <w:t>&lt;</w:t>
            </w:r>
            <w:proofErr w:type="gramStart"/>
            <w:r w:rsidR="001827F6" w:rsidRPr="005C6DE4">
              <w:rPr>
                <w:rFonts w:ascii="Arial" w:eastAsia="Times New Roman" w:hAnsi="Arial" w:cs="Arial"/>
                <w:sz w:val="18"/>
                <w:szCs w:val="18"/>
              </w:rPr>
              <w:t>.000</w:t>
            </w:r>
            <w:r w:rsidRPr="005C6DE4">
              <w:rPr>
                <w:rFonts w:ascii="Arial" w:eastAsia="Times New Roman" w:hAnsi="Arial" w:cs="Arial"/>
                <w:sz w:val="18"/>
                <w:szCs w:val="18"/>
              </w:rPr>
              <w:t>1</w:t>
            </w:r>
            <w:proofErr w:type="gramEnd"/>
            <w:r w:rsidRPr="005C6DE4">
              <w:rPr>
                <w:rFonts w:ascii="Arial" w:hAnsi="Arial" w:cs="Arial"/>
                <w:sz w:val="18"/>
                <w:szCs w:val="18"/>
              </w:rPr>
              <w:t>)</w:t>
            </w:r>
          </w:p>
        </w:tc>
      </w:tr>
      <w:tr w:rsidR="00BA7D1C" w:rsidRPr="005C6DE4" w14:paraId="4EAC5B31" w14:textId="77777777" w:rsidTr="00C87CBE">
        <w:tc>
          <w:tcPr>
            <w:tcW w:w="1530" w:type="dxa"/>
          </w:tcPr>
          <w:p w14:paraId="65283C0C" w14:textId="496C5CCC" w:rsidR="00FF2FEB" w:rsidRPr="005C6DE4" w:rsidRDefault="00FF2FEB" w:rsidP="004D3336">
            <w:pPr>
              <w:jc w:val="center"/>
              <w:rPr>
                <w:rFonts w:asciiTheme="minorHAnsi" w:hAnsiTheme="minorHAnsi"/>
                <w:sz w:val="20"/>
                <w:szCs w:val="20"/>
              </w:rPr>
            </w:pPr>
            <w:r w:rsidRPr="005C6DE4">
              <w:rPr>
                <w:rFonts w:asciiTheme="minorHAnsi" w:hAnsiTheme="minorHAnsi"/>
                <w:sz w:val="20"/>
                <w:szCs w:val="20"/>
              </w:rPr>
              <w:t>KO</w:t>
            </w:r>
            <w:proofErr w:type="gramStart"/>
            <w:r w:rsidRPr="005C6DE4">
              <w:rPr>
                <w:rFonts w:asciiTheme="minorHAnsi" w:hAnsiTheme="minorHAnsi"/>
                <w:sz w:val="20"/>
                <w:szCs w:val="20"/>
              </w:rPr>
              <w:t>:HAL</w:t>
            </w:r>
            <w:proofErr w:type="gramEnd"/>
          </w:p>
          <w:p w14:paraId="14D65CF7" w14:textId="53948455" w:rsidR="00FF2FEB" w:rsidRPr="005C6DE4" w:rsidRDefault="00FF2FEB" w:rsidP="00AC6BA5">
            <w:pPr>
              <w:jc w:val="center"/>
              <w:rPr>
                <w:rFonts w:asciiTheme="minorHAnsi" w:hAnsiTheme="minorHAnsi"/>
                <w:sz w:val="20"/>
                <w:szCs w:val="20"/>
              </w:rPr>
            </w:pPr>
            <w:r w:rsidRPr="005C6DE4">
              <w:rPr>
                <w:rFonts w:asciiTheme="minorHAnsi" w:hAnsiTheme="minorHAnsi"/>
                <w:sz w:val="20"/>
                <w:szCs w:val="20"/>
              </w:rPr>
              <w:t>BL vs. 0.6%</w:t>
            </w:r>
          </w:p>
        </w:tc>
        <w:tc>
          <w:tcPr>
            <w:tcW w:w="1431" w:type="dxa"/>
          </w:tcPr>
          <w:p w14:paraId="0FBA9843" w14:textId="4BF5F9D0" w:rsidR="00FF2FEB" w:rsidRPr="005C6DE4" w:rsidRDefault="00EA0A69" w:rsidP="004D3336">
            <w:pPr>
              <w:jc w:val="center"/>
              <w:rPr>
                <w:rFonts w:ascii="Arial" w:hAnsi="Arial" w:cs="Arial"/>
                <w:sz w:val="18"/>
                <w:szCs w:val="18"/>
              </w:rPr>
            </w:pPr>
            <w:r w:rsidRPr="005C6DE4">
              <w:rPr>
                <w:rFonts w:ascii="Arial" w:hAnsi="Arial" w:cs="Arial"/>
                <w:sz w:val="18"/>
                <w:szCs w:val="18"/>
              </w:rPr>
              <w:t>0.01</w:t>
            </w:r>
          </w:p>
          <w:p w14:paraId="7EB93988" w14:textId="5246EAC2" w:rsidR="00FF2FEB" w:rsidRPr="005C6DE4" w:rsidRDefault="00FF2FEB" w:rsidP="002F58B0">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=0.</w:t>
            </w:r>
            <w:r w:rsidR="008041FC" w:rsidRPr="005C6DE4">
              <w:rPr>
                <w:rFonts w:ascii="Arial" w:eastAsia="Times New Roman" w:hAnsi="Arial" w:cs="Arial"/>
                <w:sz w:val="18"/>
                <w:szCs w:val="18"/>
              </w:rPr>
              <w:t>0</w:t>
            </w:r>
            <w:r w:rsidR="002F58B0" w:rsidRPr="005C6DE4">
              <w:rPr>
                <w:rFonts w:ascii="Arial" w:eastAsia="Times New Roman" w:hAnsi="Arial" w:cs="Arial"/>
                <w:sz w:val="18"/>
                <w:szCs w:val="18"/>
              </w:rPr>
              <w:t>015</w:t>
            </w:r>
            <w:r w:rsidRPr="005C6DE4">
              <w:rPr>
                <w:rFonts w:ascii="Arial" w:hAnsi="Arial" w:cs="Arial"/>
                <w:sz w:val="18"/>
                <w:szCs w:val="18"/>
              </w:rPr>
              <w:t>)</w:t>
            </w:r>
          </w:p>
        </w:tc>
        <w:tc>
          <w:tcPr>
            <w:tcW w:w="1771" w:type="dxa"/>
          </w:tcPr>
          <w:p w14:paraId="59C27BBB" w14:textId="001B7EDA" w:rsidR="00FF2FEB" w:rsidRPr="005C6DE4" w:rsidRDefault="00A10D46" w:rsidP="004D3336">
            <w:pPr>
              <w:jc w:val="center"/>
              <w:rPr>
                <w:rFonts w:ascii="Arial" w:hAnsi="Arial" w:cs="Arial"/>
                <w:sz w:val="18"/>
                <w:szCs w:val="18"/>
              </w:rPr>
            </w:pPr>
            <w:r w:rsidRPr="005C6DE4">
              <w:rPr>
                <w:rFonts w:ascii="Arial" w:hAnsi="Arial" w:cs="Arial"/>
                <w:sz w:val="18"/>
                <w:szCs w:val="18"/>
              </w:rPr>
              <w:t>0.04</w:t>
            </w:r>
          </w:p>
          <w:p w14:paraId="22E11364" w14:textId="077D6CA1" w:rsidR="00FF2FEB" w:rsidRPr="005C6DE4" w:rsidRDefault="00EA0A69" w:rsidP="00C012D1">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&lt;</w:t>
            </w:r>
            <w:proofErr w:type="gramStart"/>
            <w:r w:rsidRPr="005C6DE4">
              <w:rPr>
                <w:rFonts w:ascii="Arial" w:eastAsia="Times New Roman" w:hAnsi="Arial" w:cs="Arial"/>
                <w:sz w:val="18"/>
                <w:szCs w:val="18"/>
              </w:rPr>
              <w:t>.0001</w:t>
            </w:r>
            <w:proofErr w:type="gramEnd"/>
            <w:r w:rsidRPr="005C6DE4">
              <w:rPr>
                <w:rFonts w:ascii="Arial" w:hAnsi="Arial" w:cs="Arial"/>
                <w:sz w:val="18"/>
                <w:szCs w:val="18"/>
              </w:rPr>
              <w:t>)</w:t>
            </w:r>
          </w:p>
        </w:tc>
        <w:tc>
          <w:tcPr>
            <w:tcW w:w="1771" w:type="dxa"/>
          </w:tcPr>
          <w:p w14:paraId="313306B1" w14:textId="39C3ABD9" w:rsidR="009763D4" w:rsidRPr="005C6DE4" w:rsidRDefault="009763D4" w:rsidP="009763D4">
            <w:pPr>
              <w:jc w:val="center"/>
              <w:rPr>
                <w:rFonts w:ascii="Arial" w:eastAsia="Times New Roman" w:hAnsi="Arial" w:cs="Arial"/>
                <w:sz w:val="18"/>
                <w:szCs w:val="18"/>
              </w:rPr>
            </w:pPr>
            <w:r w:rsidRPr="005C6DE4">
              <w:rPr>
                <w:rFonts w:ascii="Arial" w:eastAsia="Times New Roman" w:hAnsi="Arial" w:cs="Arial"/>
                <w:sz w:val="18"/>
                <w:szCs w:val="18"/>
              </w:rPr>
              <w:t>.00</w:t>
            </w:r>
            <w:r w:rsidR="009D7A4A" w:rsidRPr="005C6DE4">
              <w:rPr>
                <w:rFonts w:ascii="Arial" w:eastAsia="Times New Roman" w:hAnsi="Arial" w:cs="Arial"/>
                <w:sz w:val="18"/>
                <w:szCs w:val="18"/>
              </w:rPr>
              <w:t>2</w:t>
            </w:r>
            <w:r w:rsidR="009D7A4A" w:rsidRPr="005C6DE4">
              <w:rPr>
                <w:rFonts w:ascii="Arial" w:eastAsia="Times New Roman" w:hAnsi="Arial" w:cs="Arial"/>
              </w:rPr>
              <w:t>*</w:t>
            </w:r>
          </w:p>
          <w:p w14:paraId="2FB195E8" w14:textId="2ED52A94" w:rsidR="00FF2FEB" w:rsidRPr="005C6DE4" w:rsidRDefault="009763D4" w:rsidP="00385262">
            <w:pPr>
              <w:jc w:val="center"/>
              <w:rPr>
                <w:rFonts w:ascii="Arial" w:hAnsi="Arial" w:cs="Arial"/>
                <w:sz w:val="18"/>
                <w:szCs w:val="18"/>
              </w:rPr>
            </w:pPr>
            <w:r w:rsidRPr="005C6DE4">
              <w:rPr>
                <w:rFonts w:ascii="Arial" w:hAnsi="Arial" w:cs="Arial"/>
                <w:sz w:val="18"/>
                <w:szCs w:val="18"/>
              </w:rPr>
              <w:t xml:space="preserve"> </w:t>
            </w:r>
            <w:r w:rsidR="00FF2FEB" w:rsidRPr="005C6DE4">
              <w:rPr>
                <w:rFonts w:ascii="Arial" w:hAnsi="Arial" w:cs="Arial"/>
                <w:sz w:val="18"/>
                <w:szCs w:val="18"/>
              </w:rPr>
              <w:t>(ANOVA</w:t>
            </w:r>
            <w:r w:rsidR="00FF2FEB" w:rsidRPr="005C6DE4">
              <w:rPr>
                <w:rFonts w:ascii="Arial" w:eastAsia="Times New Roman" w:hAnsi="Arial" w:cs="Arial"/>
                <w:sz w:val="18"/>
                <w:szCs w:val="18"/>
              </w:rPr>
              <w:t>=0.0</w:t>
            </w:r>
            <w:r w:rsidR="00C012D1" w:rsidRPr="005C6DE4">
              <w:rPr>
                <w:rFonts w:ascii="Arial" w:eastAsia="Times New Roman" w:hAnsi="Arial" w:cs="Arial"/>
                <w:sz w:val="18"/>
                <w:szCs w:val="18"/>
              </w:rPr>
              <w:t>0</w:t>
            </w:r>
            <w:r w:rsidR="00385262" w:rsidRPr="005C6DE4">
              <w:rPr>
                <w:rFonts w:ascii="Arial" w:eastAsia="Times New Roman" w:hAnsi="Arial" w:cs="Arial"/>
                <w:sz w:val="18"/>
                <w:szCs w:val="18"/>
              </w:rPr>
              <w:t>01</w:t>
            </w:r>
            <w:r w:rsidR="00FF2FEB" w:rsidRPr="005C6DE4">
              <w:rPr>
                <w:rFonts w:ascii="Arial" w:hAnsi="Arial" w:cs="Arial"/>
                <w:sz w:val="18"/>
                <w:szCs w:val="18"/>
              </w:rPr>
              <w:t>)</w:t>
            </w:r>
          </w:p>
        </w:tc>
        <w:tc>
          <w:tcPr>
            <w:tcW w:w="1771" w:type="dxa"/>
          </w:tcPr>
          <w:p w14:paraId="71B057EA" w14:textId="22A4811F" w:rsidR="009763D4" w:rsidRPr="005C6DE4" w:rsidRDefault="009763D4" w:rsidP="009763D4">
            <w:pPr>
              <w:jc w:val="center"/>
              <w:rPr>
                <w:rFonts w:ascii="Arial" w:eastAsia="Times New Roman" w:hAnsi="Arial" w:cs="Arial"/>
                <w:sz w:val="18"/>
                <w:szCs w:val="18"/>
              </w:rPr>
            </w:pPr>
            <w:proofErr w:type="gramStart"/>
            <w:r w:rsidRPr="005C6DE4">
              <w:rPr>
                <w:rFonts w:ascii="Arial" w:eastAsia="Times New Roman" w:hAnsi="Arial" w:cs="Arial"/>
                <w:sz w:val="18"/>
                <w:szCs w:val="18"/>
              </w:rPr>
              <w:t>&lt;.0001</w:t>
            </w:r>
            <w:proofErr w:type="gramEnd"/>
            <w:r w:rsidR="009D7A4A" w:rsidRPr="005C6DE4">
              <w:rPr>
                <w:rFonts w:ascii="Arial" w:eastAsia="Times New Roman" w:hAnsi="Arial" w:cs="Arial"/>
              </w:rPr>
              <w:t>*</w:t>
            </w:r>
          </w:p>
          <w:p w14:paraId="4AD0B00F" w14:textId="1529B129" w:rsidR="00FF2FEB" w:rsidRPr="005C6DE4" w:rsidRDefault="009763D4" w:rsidP="009763D4">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&lt;</w:t>
            </w:r>
            <w:proofErr w:type="gramStart"/>
            <w:r w:rsidRPr="005C6DE4">
              <w:rPr>
                <w:rFonts w:ascii="Arial" w:eastAsia="Times New Roman" w:hAnsi="Arial" w:cs="Arial"/>
                <w:sz w:val="18"/>
                <w:szCs w:val="18"/>
              </w:rPr>
              <w:t>.0001</w:t>
            </w:r>
            <w:proofErr w:type="gramEnd"/>
            <w:r w:rsidRPr="005C6DE4">
              <w:rPr>
                <w:rFonts w:ascii="Arial" w:hAnsi="Arial" w:cs="Arial"/>
                <w:sz w:val="18"/>
                <w:szCs w:val="18"/>
              </w:rPr>
              <w:t>)</w:t>
            </w:r>
          </w:p>
        </w:tc>
        <w:tc>
          <w:tcPr>
            <w:tcW w:w="1771" w:type="dxa"/>
          </w:tcPr>
          <w:p w14:paraId="32BB9374" w14:textId="1BFA3B36" w:rsidR="009763D4" w:rsidRPr="005C6DE4" w:rsidRDefault="009763D4" w:rsidP="009763D4">
            <w:pPr>
              <w:jc w:val="center"/>
              <w:rPr>
                <w:rFonts w:ascii="Arial" w:eastAsia="Times New Roman" w:hAnsi="Arial" w:cs="Arial"/>
                <w:sz w:val="18"/>
                <w:szCs w:val="18"/>
              </w:rPr>
            </w:pPr>
            <w:proofErr w:type="gramStart"/>
            <w:r w:rsidRPr="005C6DE4">
              <w:rPr>
                <w:rFonts w:ascii="Arial" w:eastAsia="Times New Roman" w:hAnsi="Arial" w:cs="Arial"/>
                <w:sz w:val="18"/>
                <w:szCs w:val="18"/>
              </w:rPr>
              <w:t>&lt;.0001</w:t>
            </w:r>
            <w:proofErr w:type="gramEnd"/>
            <w:r w:rsidR="009D7A4A" w:rsidRPr="005C6DE4">
              <w:rPr>
                <w:rFonts w:ascii="Arial" w:eastAsia="Times New Roman" w:hAnsi="Arial" w:cs="Arial"/>
              </w:rPr>
              <w:t>*</w:t>
            </w:r>
          </w:p>
          <w:p w14:paraId="42FF13EE" w14:textId="61149E8F" w:rsidR="00FF2FEB" w:rsidRPr="005C6DE4" w:rsidRDefault="009763D4" w:rsidP="009763D4">
            <w:pPr>
              <w:jc w:val="center"/>
              <w:rPr>
                <w:rFonts w:ascii="Arial" w:hAnsi="Arial" w:cs="Arial"/>
                <w:sz w:val="18"/>
                <w:szCs w:val="18"/>
              </w:rPr>
            </w:pPr>
            <w:r w:rsidRPr="005C6DE4">
              <w:rPr>
                <w:rFonts w:ascii="Arial" w:hAnsi="Arial" w:cs="Arial"/>
                <w:sz w:val="18"/>
                <w:szCs w:val="18"/>
              </w:rPr>
              <w:t>(ANOVA</w:t>
            </w:r>
            <w:r w:rsidRPr="005C6DE4">
              <w:rPr>
                <w:rFonts w:ascii="Arial" w:eastAsia="Times New Roman" w:hAnsi="Arial" w:cs="Arial"/>
                <w:sz w:val="18"/>
                <w:szCs w:val="18"/>
              </w:rPr>
              <w:t>&lt;</w:t>
            </w:r>
            <w:proofErr w:type="gramStart"/>
            <w:r w:rsidRPr="005C6DE4">
              <w:rPr>
                <w:rFonts w:ascii="Arial" w:eastAsia="Times New Roman" w:hAnsi="Arial" w:cs="Arial"/>
                <w:sz w:val="18"/>
                <w:szCs w:val="18"/>
              </w:rPr>
              <w:t>.0001</w:t>
            </w:r>
            <w:proofErr w:type="gramEnd"/>
            <w:r w:rsidRPr="005C6DE4">
              <w:rPr>
                <w:rFonts w:ascii="Arial" w:hAnsi="Arial" w:cs="Arial"/>
                <w:sz w:val="18"/>
                <w:szCs w:val="18"/>
              </w:rPr>
              <w:t>)</w:t>
            </w:r>
          </w:p>
        </w:tc>
      </w:tr>
      <w:tr w:rsidR="00BA7D1C" w:rsidRPr="005C6DE4" w14:paraId="7C0C8313" w14:textId="77777777" w:rsidTr="008A37DF">
        <w:trPr>
          <w:trHeight w:val="512"/>
        </w:trPr>
        <w:tc>
          <w:tcPr>
            <w:tcW w:w="1530" w:type="dxa"/>
          </w:tcPr>
          <w:p w14:paraId="51D3AB7D" w14:textId="77777777" w:rsidR="00AC6BA5" w:rsidRPr="005C6DE4" w:rsidRDefault="00DB02FC" w:rsidP="00AC6BA5">
            <w:pPr>
              <w:jc w:val="center"/>
              <w:rPr>
                <w:rFonts w:asciiTheme="minorHAnsi" w:hAnsiTheme="minorHAnsi"/>
                <w:sz w:val="20"/>
                <w:szCs w:val="20"/>
              </w:rPr>
            </w:pPr>
            <w:proofErr w:type="spellStart"/>
            <w:r w:rsidRPr="005C6DE4">
              <w:rPr>
                <w:rFonts w:asciiTheme="minorHAnsi" w:hAnsiTheme="minorHAnsi"/>
                <w:sz w:val="20"/>
                <w:szCs w:val="20"/>
              </w:rPr>
              <w:t>Ctl</w:t>
            </w:r>
            <w:proofErr w:type="gramStart"/>
            <w:r w:rsidRPr="005C6DE4">
              <w:rPr>
                <w:rFonts w:asciiTheme="minorHAnsi" w:hAnsiTheme="minorHAnsi"/>
                <w:sz w:val="20"/>
                <w:szCs w:val="20"/>
              </w:rPr>
              <w:t>:Ket</w:t>
            </w:r>
            <w:proofErr w:type="spellEnd"/>
            <w:proofErr w:type="gramEnd"/>
          </w:p>
          <w:p w14:paraId="58BCB6D6" w14:textId="0A947727" w:rsidR="00DB02FC" w:rsidRPr="005C6DE4" w:rsidRDefault="00DB02FC" w:rsidP="00AC6BA5">
            <w:pPr>
              <w:jc w:val="center"/>
              <w:rPr>
                <w:rFonts w:asciiTheme="minorHAnsi" w:hAnsiTheme="minorHAnsi"/>
                <w:sz w:val="20"/>
                <w:szCs w:val="20"/>
              </w:rPr>
            </w:pPr>
            <w:r w:rsidRPr="005C6DE4">
              <w:rPr>
                <w:rFonts w:asciiTheme="minorHAnsi" w:hAnsiTheme="minorHAnsi"/>
                <w:sz w:val="20"/>
                <w:szCs w:val="20"/>
              </w:rPr>
              <w:t xml:space="preserve">0 </w:t>
            </w:r>
            <w:r w:rsidRPr="005C6DE4">
              <w:rPr>
                <w:rFonts w:asciiTheme="minorHAnsi" w:hAnsiTheme="minorHAnsi"/>
                <w:i/>
                <w:sz w:val="20"/>
                <w:szCs w:val="20"/>
              </w:rPr>
              <w:t>vs.</w:t>
            </w:r>
            <w:r w:rsidRPr="005C6DE4">
              <w:rPr>
                <w:rFonts w:asciiTheme="minorHAnsi" w:hAnsiTheme="minorHAnsi"/>
                <w:sz w:val="20"/>
                <w:szCs w:val="20"/>
              </w:rPr>
              <w:t xml:space="preserve"> 100mg/kg</w:t>
            </w:r>
          </w:p>
        </w:tc>
        <w:tc>
          <w:tcPr>
            <w:tcW w:w="1431" w:type="dxa"/>
          </w:tcPr>
          <w:p w14:paraId="39D7E11B" w14:textId="77777777" w:rsidR="00AC6BA5" w:rsidRPr="005C6DE4" w:rsidRDefault="00A325B9" w:rsidP="00AC6BA5">
            <w:pPr>
              <w:jc w:val="center"/>
              <w:rPr>
                <w:rFonts w:ascii="Arial" w:hAnsi="Arial" w:cs="Arial"/>
                <w:sz w:val="18"/>
                <w:szCs w:val="18"/>
              </w:rPr>
            </w:pPr>
            <w:r w:rsidRPr="005C6DE4">
              <w:rPr>
                <w:rFonts w:ascii="Arial" w:hAnsi="Arial" w:cs="Arial"/>
                <w:sz w:val="18"/>
                <w:szCs w:val="18"/>
              </w:rPr>
              <w:t>0.89</w:t>
            </w:r>
          </w:p>
          <w:p w14:paraId="5ABF2082" w14:textId="5833399F" w:rsidR="00C12520" w:rsidRPr="005C6DE4" w:rsidRDefault="008C4E22" w:rsidP="008A37DF">
            <w:pPr>
              <w:jc w:val="center"/>
              <w:rPr>
                <w:rFonts w:ascii="Arial" w:hAnsi="Arial" w:cs="Arial"/>
                <w:sz w:val="18"/>
                <w:szCs w:val="18"/>
              </w:rPr>
            </w:pPr>
            <w:r w:rsidRPr="005C6DE4">
              <w:rPr>
                <w:rFonts w:ascii="Arial" w:hAnsi="Arial" w:cs="Arial"/>
                <w:sz w:val="18"/>
                <w:szCs w:val="18"/>
              </w:rPr>
              <w:t>(A</w:t>
            </w:r>
            <w:r w:rsidR="008A37DF" w:rsidRPr="005C6DE4">
              <w:rPr>
                <w:rFonts w:ascii="Arial" w:hAnsi="Arial" w:cs="Arial"/>
                <w:sz w:val="18"/>
                <w:szCs w:val="18"/>
              </w:rPr>
              <w:t>NOVA</w:t>
            </w:r>
            <w:r w:rsidRPr="005C6DE4">
              <w:rPr>
                <w:rFonts w:ascii="Arial" w:hAnsi="Arial" w:cs="Arial"/>
                <w:sz w:val="18"/>
                <w:szCs w:val="18"/>
              </w:rPr>
              <w:t>=0.</w:t>
            </w:r>
            <w:r w:rsidR="00FF0064" w:rsidRPr="005C6DE4">
              <w:rPr>
                <w:rFonts w:ascii="Arial" w:hAnsi="Arial" w:cs="Arial"/>
                <w:sz w:val="18"/>
                <w:szCs w:val="18"/>
              </w:rPr>
              <w:t>45</w:t>
            </w:r>
            <w:r w:rsidRPr="005C6DE4">
              <w:rPr>
                <w:rFonts w:ascii="Arial" w:hAnsi="Arial" w:cs="Arial"/>
                <w:sz w:val="18"/>
                <w:szCs w:val="18"/>
              </w:rPr>
              <w:t>)</w:t>
            </w:r>
          </w:p>
        </w:tc>
        <w:tc>
          <w:tcPr>
            <w:tcW w:w="1771" w:type="dxa"/>
          </w:tcPr>
          <w:p w14:paraId="534862B1" w14:textId="77777777" w:rsidR="00AC6BA5" w:rsidRPr="005C6DE4" w:rsidRDefault="00A325B9" w:rsidP="00AC6BA5">
            <w:pPr>
              <w:jc w:val="center"/>
              <w:rPr>
                <w:rFonts w:ascii="Arial" w:hAnsi="Arial" w:cs="Arial"/>
                <w:sz w:val="18"/>
                <w:szCs w:val="18"/>
              </w:rPr>
            </w:pPr>
            <w:r w:rsidRPr="005C6DE4">
              <w:rPr>
                <w:rFonts w:ascii="Arial" w:hAnsi="Arial" w:cs="Arial"/>
                <w:sz w:val="18"/>
                <w:szCs w:val="18"/>
              </w:rPr>
              <w:t>0.91</w:t>
            </w:r>
          </w:p>
          <w:p w14:paraId="714F0339" w14:textId="2C1D206F" w:rsidR="00FF0064" w:rsidRPr="005C6DE4" w:rsidRDefault="00155306" w:rsidP="00AC6BA5">
            <w:pPr>
              <w:jc w:val="center"/>
              <w:rPr>
                <w:rFonts w:ascii="Arial" w:hAnsi="Arial" w:cs="Arial"/>
                <w:sz w:val="18"/>
                <w:szCs w:val="18"/>
              </w:rPr>
            </w:pPr>
            <w:r w:rsidRPr="005C6DE4">
              <w:rPr>
                <w:rFonts w:ascii="Arial" w:hAnsi="Arial" w:cs="Arial"/>
                <w:sz w:val="18"/>
                <w:szCs w:val="18"/>
              </w:rPr>
              <w:t>(</w:t>
            </w:r>
            <w:r w:rsidR="00FF0064" w:rsidRPr="005C6DE4">
              <w:rPr>
                <w:rFonts w:ascii="Arial" w:hAnsi="Arial" w:cs="Arial"/>
                <w:sz w:val="18"/>
                <w:szCs w:val="18"/>
              </w:rPr>
              <w:t>ANOVA=0.006</w:t>
            </w:r>
            <w:r w:rsidR="00221FDD" w:rsidRPr="005C6DE4">
              <w:rPr>
                <w:rFonts w:ascii="Arial" w:hAnsi="Arial" w:cs="Arial"/>
                <w:sz w:val="18"/>
                <w:szCs w:val="18"/>
              </w:rPr>
              <w:t>)</w:t>
            </w:r>
          </w:p>
        </w:tc>
        <w:tc>
          <w:tcPr>
            <w:tcW w:w="1771" w:type="dxa"/>
          </w:tcPr>
          <w:p w14:paraId="6C59BFE7" w14:textId="77777777" w:rsidR="00AC6BA5" w:rsidRPr="005C6DE4" w:rsidRDefault="00A325B9" w:rsidP="00AC6BA5">
            <w:pPr>
              <w:jc w:val="center"/>
              <w:rPr>
                <w:rFonts w:ascii="Arial" w:hAnsi="Arial" w:cs="Arial"/>
                <w:sz w:val="18"/>
                <w:szCs w:val="18"/>
              </w:rPr>
            </w:pPr>
            <w:r w:rsidRPr="005C6DE4">
              <w:rPr>
                <w:rFonts w:ascii="Arial" w:hAnsi="Arial" w:cs="Arial"/>
                <w:sz w:val="18"/>
                <w:szCs w:val="18"/>
              </w:rPr>
              <w:t>0.054</w:t>
            </w:r>
          </w:p>
          <w:p w14:paraId="7F3BA667" w14:textId="67C79F76" w:rsidR="005D0185" w:rsidRPr="005C6DE4" w:rsidRDefault="00221FDD" w:rsidP="00AC6BA5">
            <w:pPr>
              <w:jc w:val="center"/>
              <w:rPr>
                <w:rFonts w:ascii="Arial" w:hAnsi="Arial" w:cs="Arial"/>
                <w:sz w:val="18"/>
                <w:szCs w:val="18"/>
              </w:rPr>
            </w:pPr>
            <w:r w:rsidRPr="005C6DE4">
              <w:rPr>
                <w:rFonts w:ascii="Arial" w:hAnsi="Arial" w:cs="Arial"/>
                <w:sz w:val="18"/>
                <w:szCs w:val="18"/>
              </w:rPr>
              <w:t>(</w:t>
            </w:r>
            <w:r w:rsidR="005D0185" w:rsidRPr="005C6DE4">
              <w:rPr>
                <w:rFonts w:ascii="Arial" w:hAnsi="Arial" w:cs="Arial"/>
                <w:sz w:val="18"/>
                <w:szCs w:val="18"/>
              </w:rPr>
              <w:t>ANOVA=0.003</w:t>
            </w:r>
            <w:r w:rsidRPr="005C6DE4">
              <w:rPr>
                <w:rFonts w:ascii="Arial" w:hAnsi="Arial" w:cs="Arial"/>
                <w:sz w:val="18"/>
                <w:szCs w:val="18"/>
              </w:rPr>
              <w:t>)</w:t>
            </w:r>
          </w:p>
        </w:tc>
        <w:tc>
          <w:tcPr>
            <w:tcW w:w="1771" w:type="dxa"/>
          </w:tcPr>
          <w:p w14:paraId="5F21387A" w14:textId="77777777" w:rsidR="00AC6BA5" w:rsidRPr="005C6DE4" w:rsidRDefault="00A325B9" w:rsidP="00A325B9">
            <w:pPr>
              <w:jc w:val="center"/>
              <w:rPr>
                <w:rFonts w:ascii="Arial" w:hAnsi="Arial" w:cs="Arial"/>
                <w:sz w:val="18"/>
                <w:szCs w:val="18"/>
              </w:rPr>
            </w:pPr>
            <w:r w:rsidRPr="005C6DE4">
              <w:rPr>
                <w:rFonts w:ascii="Arial" w:hAnsi="Arial" w:cs="Arial"/>
                <w:sz w:val="18"/>
                <w:szCs w:val="18"/>
              </w:rPr>
              <w:t>0.0060</w:t>
            </w:r>
          </w:p>
          <w:p w14:paraId="2E6BB1A2" w14:textId="0BFE49F9" w:rsidR="005D0185" w:rsidRPr="005C6DE4" w:rsidRDefault="00221FDD" w:rsidP="00A325B9">
            <w:pPr>
              <w:jc w:val="center"/>
              <w:rPr>
                <w:rFonts w:ascii="Arial" w:hAnsi="Arial" w:cs="Arial"/>
                <w:sz w:val="18"/>
                <w:szCs w:val="18"/>
              </w:rPr>
            </w:pPr>
            <w:r w:rsidRPr="005C6DE4">
              <w:rPr>
                <w:rFonts w:ascii="Arial" w:hAnsi="Arial" w:cs="Arial"/>
                <w:sz w:val="18"/>
                <w:szCs w:val="18"/>
              </w:rPr>
              <w:t>(</w:t>
            </w:r>
            <w:r w:rsidR="005D0185" w:rsidRPr="005C6DE4">
              <w:rPr>
                <w:rFonts w:ascii="Arial" w:hAnsi="Arial" w:cs="Arial"/>
                <w:sz w:val="18"/>
                <w:szCs w:val="18"/>
              </w:rPr>
              <w:t>ANOVA&lt;0.001</w:t>
            </w:r>
            <w:r w:rsidRPr="005C6DE4">
              <w:rPr>
                <w:rFonts w:ascii="Arial" w:hAnsi="Arial" w:cs="Arial"/>
                <w:sz w:val="18"/>
                <w:szCs w:val="18"/>
              </w:rPr>
              <w:t>)</w:t>
            </w:r>
          </w:p>
        </w:tc>
        <w:tc>
          <w:tcPr>
            <w:tcW w:w="1771" w:type="dxa"/>
          </w:tcPr>
          <w:p w14:paraId="44CB330A" w14:textId="77777777" w:rsidR="00AC6BA5" w:rsidRPr="005C6DE4" w:rsidRDefault="00A325B9" w:rsidP="00AC6BA5">
            <w:pPr>
              <w:jc w:val="center"/>
              <w:rPr>
                <w:rFonts w:ascii="Arial" w:hAnsi="Arial" w:cs="Arial"/>
                <w:sz w:val="18"/>
                <w:szCs w:val="18"/>
              </w:rPr>
            </w:pPr>
            <w:r w:rsidRPr="005C6DE4">
              <w:rPr>
                <w:rFonts w:ascii="Arial" w:hAnsi="Arial" w:cs="Arial"/>
                <w:sz w:val="18"/>
                <w:szCs w:val="18"/>
              </w:rPr>
              <w:t>0.075</w:t>
            </w:r>
          </w:p>
          <w:p w14:paraId="748A6333" w14:textId="46D76C70" w:rsidR="005D0185" w:rsidRPr="005C6DE4" w:rsidRDefault="00221FDD" w:rsidP="00AC6BA5">
            <w:pPr>
              <w:jc w:val="center"/>
              <w:rPr>
                <w:rFonts w:ascii="Arial" w:hAnsi="Arial" w:cs="Arial"/>
                <w:sz w:val="18"/>
                <w:szCs w:val="18"/>
              </w:rPr>
            </w:pPr>
            <w:r w:rsidRPr="005C6DE4">
              <w:rPr>
                <w:rFonts w:ascii="Arial" w:hAnsi="Arial" w:cs="Arial"/>
                <w:sz w:val="18"/>
                <w:szCs w:val="18"/>
              </w:rPr>
              <w:t>(</w:t>
            </w:r>
            <w:r w:rsidR="005D0185" w:rsidRPr="005C6DE4">
              <w:rPr>
                <w:rFonts w:ascii="Arial" w:hAnsi="Arial" w:cs="Arial"/>
                <w:sz w:val="18"/>
                <w:szCs w:val="18"/>
              </w:rPr>
              <w:t>ANOVA&lt;0.001</w:t>
            </w:r>
            <w:r w:rsidRPr="005C6DE4">
              <w:rPr>
                <w:rFonts w:ascii="Arial" w:hAnsi="Arial" w:cs="Arial"/>
                <w:sz w:val="18"/>
                <w:szCs w:val="18"/>
              </w:rPr>
              <w:t>)</w:t>
            </w:r>
          </w:p>
        </w:tc>
      </w:tr>
      <w:tr w:rsidR="00BA7D1C" w:rsidRPr="005C6DE4" w14:paraId="2032438C" w14:textId="77777777" w:rsidTr="00C87CBE">
        <w:trPr>
          <w:trHeight w:val="521"/>
        </w:trPr>
        <w:tc>
          <w:tcPr>
            <w:tcW w:w="1530" w:type="dxa"/>
          </w:tcPr>
          <w:p w14:paraId="62FC501D" w14:textId="77777777" w:rsidR="00AC6BA5" w:rsidRPr="005C6DE4" w:rsidRDefault="00DB02FC" w:rsidP="00AC6BA5">
            <w:pPr>
              <w:jc w:val="center"/>
              <w:rPr>
                <w:rFonts w:asciiTheme="minorHAnsi" w:hAnsiTheme="minorHAnsi"/>
                <w:sz w:val="20"/>
                <w:szCs w:val="20"/>
              </w:rPr>
            </w:pPr>
            <w:proofErr w:type="spellStart"/>
            <w:r w:rsidRPr="005C6DE4">
              <w:rPr>
                <w:rFonts w:asciiTheme="minorHAnsi" w:hAnsiTheme="minorHAnsi"/>
                <w:sz w:val="20"/>
                <w:szCs w:val="20"/>
              </w:rPr>
              <w:t>KO</w:t>
            </w:r>
            <w:proofErr w:type="gramStart"/>
            <w:r w:rsidRPr="005C6DE4">
              <w:rPr>
                <w:rFonts w:asciiTheme="minorHAnsi" w:hAnsiTheme="minorHAnsi"/>
                <w:sz w:val="20"/>
                <w:szCs w:val="20"/>
              </w:rPr>
              <w:t>:Ket</w:t>
            </w:r>
            <w:proofErr w:type="spellEnd"/>
            <w:proofErr w:type="gramEnd"/>
          </w:p>
          <w:p w14:paraId="29C08B7D" w14:textId="234B7C34" w:rsidR="00DB02FC" w:rsidRPr="005C6DE4" w:rsidRDefault="00DB02FC" w:rsidP="00DB02FC">
            <w:pPr>
              <w:jc w:val="center"/>
              <w:rPr>
                <w:rFonts w:asciiTheme="minorHAnsi" w:hAnsiTheme="minorHAnsi"/>
                <w:sz w:val="20"/>
                <w:szCs w:val="20"/>
              </w:rPr>
            </w:pPr>
            <w:r w:rsidRPr="005C6DE4">
              <w:rPr>
                <w:rFonts w:asciiTheme="minorHAnsi" w:hAnsiTheme="minorHAnsi"/>
                <w:sz w:val="20"/>
                <w:szCs w:val="20"/>
              </w:rPr>
              <w:t xml:space="preserve">0 </w:t>
            </w:r>
            <w:r w:rsidRPr="005C6DE4">
              <w:rPr>
                <w:rFonts w:asciiTheme="minorHAnsi" w:hAnsiTheme="minorHAnsi"/>
                <w:i/>
                <w:sz w:val="20"/>
                <w:szCs w:val="20"/>
              </w:rPr>
              <w:t>vs.</w:t>
            </w:r>
            <w:r w:rsidRPr="005C6DE4">
              <w:rPr>
                <w:rFonts w:asciiTheme="minorHAnsi" w:hAnsiTheme="minorHAnsi"/>
                <w:sz w:val="20"/>
                <w:szCs w:val="20"/>
              </w:rPr>
              <w:t xml:space="preserve"> 150mg/kg</w:t>
            </w:r>
          </w:p>
        </w:tc>
        <w:tc>
          <w:tcPr>
            <w:tcW w:w="1431" w:type="dxa"/>
          </w:tcPr>
          <w:p w14:paraId="68407EF5" w14:textId="77777777" w:rsidR="00AC6BA5" w:rsidRPr="005C6DE4" w:rsidRDefault="00A325B9" w:rsidP="00AC6BA5">
            <w:pPr>
              <w:jc w:val="center"/>
              <w:rPr>
                <w:rFonts w:ascii="Arial" w:hAnsi="Arial" w:cs="Arial"/>
                <w:sz w:val="18"/>
                <w:szCs w:val="18"/>
              </w:rPr>
            </w:pPr>
            <w:r w:rsidRPr="005C6DE4">
              <w:rPr>
                <w:rFonts w:ascii="Arial" w:hAnsi="Arial" w:cs="Arial"/>
                <w:sz w:val="18"/>
                <w:szCs w:val="18"/>
              </w:rPr>
              <w:t>0.19</w:t>
            </w:r>
          </w:p>
          <w:p w14:paraId="5AB3FF31" w14:textId="00E785D4" w:rsidR="008C4E22" w:rsidRPr="005C6DE4" w:rsidRDefault="008C4E22" w:rsidP="008A37DF">
            <w:pPr>
              <w:jc w:val="center"/>
              <w:rPr>
                <w:rFonts w:ascii="Arial" w:hAnsi="Arial" w:cs="Arial"/>
                <w:sz w:val="18"/>
                <w:szCs w:val="18"/>
              </w:rPr>
            </w:pPr>
            <w:r w:rsidRPr="005C6DE4">
              <w:rPr>
                <w:rFonts w:ascii="Arial" w:hAnsi="Arial" w:cs="Arial"/>
                <w:sz w:val="18"/>
                <w:szCs w:val="18"/>
              </w:rPr>
              <w:t>(A</w:t>
            </w:r>
            <w:r w:rsidR="008A37DF" w:rsidRPr="005C6DE4">
              <w:rPr>
                <w:rFonts w:ascii="Arial" w:hAnsi="Arial" w:cs="Arial"/>
                <w:sz w:val="18"/>
                <w:szCs w:val="18"/>
              </w:rPr>
              <w:t>NOVA</w:t>
            </w:r>
            <w:r w:rsidRPr="005C6DE4">
              <w:rPr>
                <w:rFonts w:ascii="Arial" w:hAnsi="Arial" w:cs="Arial"/>
                <w:sz w:val="18"/>
                <w:szCs w:val="18"/>
              </w:rPr>
              <w:t>=0.</w:t>
            </w:r>
            <w:r w:rsidR="001C377A" w:rsidRPr="005C6DE4">
              <w:rPr>
                <w:rFonts w:ascii="Arial" w:hAnsi="Arial" w:cs="Arial"/>
                <w:sz w:val="18"/>
                <w:szCs w:val="18"/>
              </w:rPr>
              <w:t>45</w:t>
            </w:r>
            <w:r w:rsidRPr="005C6DE4">
              <w:rPr>
                <w:rFonts w:ascii="Arial" w:hAnsi="Arial" w:cs="Arial"/>
                <w:sz w:val="18"/>
                <w:szCs w:val="18"/>
              </w:rPr>
              <w:t>)</w:t>
            </w:r>
          </w:p>
        </w:tc>
        <w:tc>
          <w:tcPr>
            <w:tcW w:w="1771" w:type="dxa"/>
          </w:tcPr>
          <w:p w14:paraId="4651F143" w14:textId="5916C446" w:rsidR="00AC6BA5" w:rsidRPr="005C6DE4" w:rsidRDefault="00A325B9" w:rsidP="00AC6BA5">
            <w:pPr>
              <w:jc w:val="center"/>
              <w:rPr>
                <w:rFonts w:ascii="Arial" w:hAnsi="Arial" w:cs="Arial"/>
                <w:sz w:val="18"/>
                <w:szCs w:val="18"/>
              </w:rPr>
            </w:pPr>
            <w:r w:rsidRPr="005C6DE4">
              <w:rPr>
                <w:rFonts w:ascii="Arial" w:hAnsi="Arial" w:cs="Arial"/>
                <w:sz w:val="18"/>
                <w:szCs w:val="18"/>
              </w:rPr>
              <w:t>0.89</w:t>
            </w:r>
            <w:r w:rsidR="00FF0064" w:rsidRPr="005C6DE4">
              <w:rPr>
                <w:rFonts w:ascii="Arial" w:hAnsi="Arial" w:cs="Arial"/>
                <w:sz w:val="18"/>
                <w:szCs w:val="18"/>
              </w:rPr>
              <w:t xml:space="preserve"> </w:t>
            </w:r>
            <w:r w:rsidR="00221FDD" w:rsidRPr="005C6DE4">
              <w:rPr>
                <w:rFonts w:ascii="Arial" w:hAnsi="Arial" w:cs="Arial"/>
                <w:sz w:val="18"/>
                <w:szCs w:val="18"/>
              </w:rPr>
              <w:t>(</w:t>
            </w:r>
            <w:r w:rsidR="00FF0064" w:rsidRPr="005C6DE4">
              <w:rPr>
                <w:rFonts w:ascii="Arial" w:hAnsi="Arial" w:cs="Arial"/>
                <w:sz w:val="18"/>
                <w:szCs w:val="18"/>
              </w:rPr>
              <w:t>ANOVA=0.006</w:t>
            </w:r>
            <w:r w:rsidR="00221FDD" w:rsidRPr="005C6DE4">
              <w:rPr>
                <w:rFonts w:ascii="Arial" w:hAnsi="Arial" w:cs="Arial"/>
                <w:sz w:val="18"/>
                <w:szCs w:val="18"/>
              </w:rPr>
              <w:t>)</w:t>
            </w:r>
          </w:p>
        </w:tc>
        <w:tc>
          <w:tcPr>
            <w:tcW w:w="1771" w:type="dxa"/>
          </w:tcPr>
          <w:p w14:paraId="2E77E64E" w14:textId="77777777" w:rsidR="00AC6BA5" w:rsidRPr="005C6DE4" w:rsidRDefault="00A325B9" w:rsidP="00AC6BA5">
            <w:pPr>
              <w:jc w:val="center"/>
              <w:rPr>
                <w:rFonts w:ascii="Arial" w:hAnsi="Arial" w:cs="Arial"/>
                <w:sz w:val="18"/>
                <w:szCs w:val="18"/>
              </w:rPr>
            </w:pPr>
            <w:r w:rsidRPr="005C6DE4">
              <w:rPr>
                <w:rFonts w:ascii="Arial" w:hAnsi="Arial" w:cs="Arial"/>
                <w:sz w:val="18"/>
                <w:szCs w:val="18"/>
              </w:rPr>
              <w:t>0.37</w:t>
            </w:r>
          </w:p>
          <w:p w14:paraId="50A177D9" w14:textId="7B34E8EC" w:rsidR="005D0185" w:rsidRPr="005C6DE4" w:rsidRDefault="00221FDD" w:rsidP="005D0185">
            <w:pPr>
              <w:jc w:val="center"/>
              <w:rPr>
                <w:rFonts w:ascii="Arial" w:hAnsi="Arial" w:cs="Arial"/>
                <w:sz w:val="18"/>
                <w:szCs w:val="18"/>
              </w:rPr>
            </w:pPr>
            <w:r w:rsidRPr="005C6DE4">
              <w:rPr>
                <w:rFonts w:ascii="Arial" w:hAnsi="Arial" w:cs="Arial"/>
                <w:sz w:val="18"/>
                <w:szCs w:val="18"/>
              </w:rPr>
              <w:t>(</w:t>
            </w:r>
            <w:r w:rsidR="005D0185" w:rsidRPr="005C6DE4">
              <w:rPr>
                <w:rFonts w:ascii="Arial" w:hAnsi="Arial" w:cs="Arial"/>
                <w:sz w:val="18"/>
                <w:szCs w:val="18"/>
              </w:rPr>
              <w:t>ANOVA=0.003</w:t>
            </w:r>
            <w:r w:rsidRPr="005C6DE4">
              <w:rPr>
                <w:rFonts w:ascii="Arial" w:hAnsi="Arial" w:cs="Arial"/>
                <w:sz w:val="18"/>
                <w:szCs w:val="18"/>
              </w:rPr>
              <w:t>)</w:t>
            </w:r>
          </w:p>
        </w:tc>
        <w:tc>
          <w:tcPr>
            <w:tcW w:w="1771" w:type="dxa"/>
          </w:tcPr>
          <w:p w14:paraId="776994BE" w14:textId="77777777" w:rsidR="00AC6BA5" w:rsidRPr="005C6DE4" w:rsidRDefault="001827F6" w:rsidP="00AC6BA5">
            <w:pPr>
              <w:jc w:val="center"/>
              <w:rPr>
                <w:rFonts w:ascii="Arial" w:eastAsia="Times New Roman" w:hAnsi="Arial" w:cs="Arial"/>
                <w:sz w:val="18"/>
                <w:szCs w:val="18"/>
              </w:rPr>
            </w:pPr>
            <w:proofErr w:type="gramStart"/>
            <w:r w:rsidRPr="005C6DE4">
              <w:rPr>
                <w:rFonts w:ascii="Arial" w:eastAsia="Times New Roman" w:hAnsi="Arial" w:cs="Arial"/>
                <w:sz w:val="18"/>
                <w:szCs w:val="18"/>
              </w:rPr>
              <w:t>&lt;.0001</w:t>
            </w:r>
            <w:proofErr w:type="gramEnd"/>
          </w:p>
          <w:p w14:paraId="5D7F97DF" w14:textId="092B8A0A" w:rsidR="005D0185" w:rsidRPr="005C6DE4" w:rsidRDefault="00221FDD" w:rsidP="00AC6BA5">
            <w:pPr>
              <w:jc w:val="center"/>
              <w:rPr>
                <w:rFonts w:ascii="Arial" w:hAnsi="Arial" w:cs="Arial"/>
                <w:sz w:val="18"/>
                <w:szCs w:val="18"/>
              </w:rPr>
            </w:pPr>
            <w:r w:rsidRPr="005C6DE4">
              <w:rPr>
                <w:rFonts w:ascii="Arial" w:hAnsi="Arial" w:cs="Arial"/>
                <w:sz w:val="18"/>
                <w:szCs w:val="18"/>
              </w:rPr>
              <w:t>(</w:t>
            </w:r>
            <w:r w:rsidR="005D0185" w:rsidRPr="005C6DE4">
              <w:rPr>
                <w:rFonts w:ascii="Arial" w:hAnsi="Arial" w:cs="Arial"/>
                <w:sz w:val="18"/>
                <w:szCs w:val="18"/>
              </w:rPr>
              <w:t>ANOVA&lt;0.001</w:t>
            </w:r>
            <w:r w:rsidRPr="005C6DE4">
              <w:rPr>
                <w:rFonts w:ascii="Arial" w:hAnsi="Arial" w:cs="Arial"/>
                <w:sz w:val="18"/>
                <w:szCs w:val="18"/>
              </w:rPr>
              <w:t>)</w:t>
            </w:r>
          </w:p>
        </w:tc>
        <w:tc>
          <w:tcPr>
            <w:tcW w:w="1771" w:type="dxa"/>
          </w:tcPr>
          <w:p w14:paraId="281058DC" w14:textId="77777777" w:rsidR="00AC6BA5" w:rsidRPr="005C6DE4" w:rsidRDefault="001827F6" w:rsidP="00AC6BA5">
            <w:pPr>
              <w:jc w:val="center"/>
              <w:rPr>
                <w:rFonts w:ascii="Arial" w:eastAsia="Times New Roman" w:hAnsi="Arial" w:cs="Arial"/>
                <w:sz w:val="18"/>
                <w:szCs w:val="18"/>
              </w:rPr>
            </w:pPr>
            <w:proofErr w:type="gramStart"/>
            <w:r w:rsidRPr="005C6DE4">
              <w:rPr>
                <w:rFonts w:ascii="Arial" w:eastAsia="Times New Roman" w:hAnsi="Arial" w:cs="Arial"/>
                <w:sz w:val="18"/>
                <w:szCs w:val="18"/>
              </w:rPr>
              <w:t>&lt;.0001</w:t>
            </w:r>
            <w:proofErr w:type="gramEnd"/>
          </w:p>
          <w:p w14:paraId="02F23044" w14:textId="5167D7C8" w:rsidR="005D0185" w:rsidRPr="005C6DE4" w:rsidRDefault="00221FDD" w:rsidP="00AC6BA5">
            <w:pPr>
              <w:jc w:val="center"/>
              <w:rPr>
                <w:rFonts w:ascii="Arial" w:hAnsi="Arial" w:cs="Arial"/>
                <w:sz w:val="18"/>
                <w:szCs w:val="18"/>
              </w:rPr>
            </w:pPr>
            <w:r w:rsidRPr="005C6DE4">
              <w:rPr>
                <w:rFonts w:ascii="Arial" w:hAnsi="Arial" w:cs="Arial"/>
                <w:sz w:val="18"/>
                <w:szCs w:val="18"/>
              </w:rPr>
              <w:t>(</w:t>
            </w:r>
            <w:r w:rsidR="005D0185" w:rsidRPr="005C6DE4">
              <w:rPr>
                <w:rFonts w:ascii="Arial" w:hAnsi="Arial" w:cs="Arial"/>
                <w:sz w:val="18"/>
                <w:szCs w:val="18"/>
              </w:rPr>
              <w:t>ANOVA&lt;0.001</w:t>
            </w:r>
            <w:r w:rsidRPr="005C6DE4">
              <w:rPr>
                <w:rFonts w:ascii="Arial" w:hAnsi="Arial" w:cs="Arial"/>
                <w:sz w:val="18"/>
                <w:szCs w:val="18"/>
              </w:rPr>
              <w:t>)</w:t>
            </w:r>
          </w:p>
        </w:tc>
      </w:tr>
    </w:tbl>
    <w:p w14:paraId="4889EFF9" w14:textId="77777777" w:rsidR="00AC6BA5" w:rsidRPr="005C6DE4" w:rsidRDefault="00AC6BA5" w:rsidP="00AC6BA5"/>
    <w:bookmarkEnd w:id="0"/>
    <w:sectPr w:rsidR="00AC6BA5" w:rsidRPr="005C6DE4" w:rsidSect="00715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revisionView w:markup="0" w:comments="0" w:insDel="0" w:formatting="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FA"/>
    <w:rsid w:val="00002181"/>
    <w:rsid w:val="0000688F"/>
    <w:rsid w:val="00040308"/>
    <w:rsid w:val="00040338"/>
    <w:rsid w:val="00043F90"/>
    <w:rsid w:val="000509AE"/>
    <w:rsid w:val="00054DCE"/>
    <w:rsid w:val="000737B5"/>
    <w:rsid w:val="000A28BB"/>
    <w:rsid w:val="000A4F88"/>
    <w:rsid w:val="000B083B"/>
    <w:rsid w:val="000B3A0B"/>
    <w:rsid w:val="000C3530"/>
    <w:rsid w:val="000C5C08"/>
    <w:rsid w:val="000D632D"/>
    <w:rsid w:val="000D684E"/>
    <w:rsid w:val="000D6FD1"/>
    <w:rsid w:val="000E6C49"/>
    <w:rsid w:val="000F60AA"/>
    <w:rsid w:val="00106804"/>
    <w:rsid w:val="0013075F"/>
    <w:rsid w:val="001515AC"/>
    <w:rsid w:val="00155306"/>
    <w:rsid w:val="00160572"/>
    <w:rsid w:val="0017103E"/>
    <w:rsid w:val="001715C5"/>
    <w:rsid w:val="001827F6"/>
    <w:rsid w:val="0018329A"/>
    <w:rsid w:val="00184434"/>
    <w:rsid w:val="00186524"/>
    <w:rsid w:val="00191097"/>
    <w:rsid w:val="001A1C9E"/>
    <w:rsid w:val="001B0D2D"/>
    <w:rsid w:val="001C377A"/>
    <w:rsid w:val="001C6F03"/>
    <w:rsid w:val="001D2164"/>
    <w:rsid w:val="001D60D0"/>
    <w:rsid w:val="001D64B6"/>
    <w:rsid w:val="001D6C66"/>
    <w:rsid w:val="001E4B17"/>
    <w:rsid w:val="001E4EBB"/>
    <w:rsid w:val="001E5E2B"/>
    <w:rsid w:val="001F7281"/>
    <w:rsid w:val="002031D7"/>
    <w:rsid w:val="00203511"/>
    <w:rsid w:val="00206544"/>
    <w:rsid w:val="00206C01"/>
    <w:rsid w:val="00207BF3"/>
    <w:rsid w:val="00221FDD"/>
    <w:rsid w:val="002246B0"/>
    <w:rsid w:val="002279CA"/>
    <w:rsid w:val="00234078"/>
    <w:rsid w:val="00234399"/>
    <w:rsid w:val="00234D26"/>
    <w:rsid w:val="002448B7"/>
    <w:rsid w:val="002470BF"/>
    <w:rsid w:val="002843D5"/>
    <w:rsid w:val="002871E2"/>
    <w:rsid w:val="002A7B30"/>
    <w:rsid w:val="002C1E55"/>
    <w:rsid w:val="002C7FBE"/>
    <w:rsid w:val="002D442D"/>
    <w:rsid w:val="002E306A"/>
    <w:rsid w:val="002F58B0"/>
    <w:rsid w:val="00300362"/>
    <w:rsid w:val="0030038E"/>
    <w:rsid w:val="00306B2A"/>
    <w:rsid w:val="00306DED"/>
    <w:rsid w:val="00320119"/>
    <w:rsid w:val="00320724"/>
    <w:rsid w:val="003228A7"/>
    <w:rsid w:val="00323C08"/>
    <w:rsid w:val="00332F08"/>
    <w:rsid w:val="00345DFA"/>
    <w:rsid w:val="0035517D"/>
    <w:rsid w:val="00385262"/>
    <w:rsid w:val="00385719"/>
    <w:rsid w:val="0039116C"/>
    <w:rsid w:val="003A46EF"/>
    <w:rsid w:val="003B4776"/>
    <w:rsid w:val="003B6DC6"/>
    <w:rsid w:val="003C633E"/>
    <w:rsid w:val="003C71FC"/>
    <w:rsid w:val="003D59C8"/>
    <w:rsid w:val="003E7581"/>
    <w:rsid w:val="0040128E"/>
    <w:rsid w:val="00403423"/>
    <w:rsid w:val="004234F1"/>
    <w:rsid w:val="004330F0"/>
    <w:rsid w:val="00436D5E"/>
    <w:rsid w:val="00450887"/>
    <w:rsid w:val="00451FE8"/>
    <w:rsid w:val="004547EC"/>
    <w:rsid w:val="00466E2D"/>
    <w:rsid w:val="00483005"/>
    <w:rsid w:val="00497543"/>
    <w:rsid w:val="004A04DB"/>
    <w:rsid w:val="004A1C32"/>
    <w:rsid w:val="004A7E35"/>
    <w:rsid w:val="004B7DE6"/>
    <w:rsid w:val="004C3370"/>
    <w:rsid w:val="004D0943"/>
    <w:rsid w:val="004D4D6A"/>
    <w:rsid w:val="004D4E79"/>
    <w:rsid w:val="004D75E0"/>
    <w:rsid w:val="004E02A6"/>
    <w:rsid w:val="004E794B"/>
    <w:rsid w:val="004F1EBC"/>
    <w:rsid w:val="004F3586"/>
    <w:rsid w:val="004F7B41"/>
    <w:rsid w:val="00503F1D"/>
    <w:rsid w:val="00514541"/>
    <w:rsid w:val="00514BA0"/>
    <w:rsid w:val="00517135"/>
    <w:rsid w:val="00566021"/>
    <w:rsid w:val="00573C95"/>
    <w:rsid w:val="005869A1"/>
    <w:rsid w:val="0058788F"/>
    <w:rsid w:val="005A1B99"/>
    <w:rsid w:val="005B66BA"/>
    <w:rsid w:val="005B7FAC"/>
    <w:rsid w:val="005C6DE4"/>
    <w:rsid w:val="005D0185"/>
    <w:rsid w:val="005D76B5"/>
    <w:rsid w:val="005D7917"/>
    <w:rsid w:val="005D7EAA"/>
    <w:rsid w:val="005E0858"/>
    <w:rsid w:val="00610202"/>
    <w:rsid w:val="0061058A"/>
    <w:rsid w:val="00622D60"/>
    <w:rsid w:val="00644D1E"/>
    <w:rsid w:val="0065044B"/>
    <w:rsid w:val="00650658"/>
    <w:rsid w:val="00657926"/>
    <w:rsid w:val="006621CC"/>
    <w:rsid w:val="00663FD1"/>
    <w:rsid w:val="006644CC"/>
    <w:rsid w:val="00665787"/>
    <w:rsid w:val="006833CB"/>
    <w:rsid w:val="006968BD"/>
    <w:rsid w:val="006A655C"/>
    <w:rsid w:val="006B386F"/>
    <w:rsid w:val="006C7CDB"/>
    <w:rsid w:val="006D2EA8"/>
    <w:rsid w:val="006D3284"/>
    <w:rsid w:val="006E3F20"/>
    <w:rsid w:val="006E72A5"/>
    <w:rsid w:val="006F2BB7"/>
    <w:rsid w:val="006F56CA"/>
    <w:rsid w:val="0071085F"/>
    <w:rsid w:val="00714482"/>
    <w:rsid w:val="00715939"/>
    <w:rsid w:val="00716D3C"/>
    <w:rsid w:val="00724354"/>
    <w:rsid w:val="00731364"/>
    <w:rsid w:val="007333B9"/>
    <w:rsid w:val="007349E5"/>
    <w:rsid w:val="007439EC"/>
    <w:rsid w:val="007545A1"/>
    <w:rsid w:val="00755404"/>
    <w:rsid w:val="0076060C"/>
    <w:rsid w:val="00770C9E"/>
    <w:rsid w:val="00772F9F"/>
    <w:rsid w:val="00780F81"/>
    <w:rsid w:val="007920A8"/>
    <w:rsid w:val="007A32F8"/>
    <w:rsid w:val="007B52CA"/>
    <w:rsid w:val="007C1F83"/>
    <w:rsid w:val="007D20BB"/>
    <w:rsid w:val="007D5AE4"/>
    <w:rsid w:val="007F106E"/>
    <w:rsid w:val="007F7DDB"/>
    <w:rsid w:val="008041FC"/>
    <w:rsid w:val="00822098"/>
    <w:rsid w:val="00832439"/>
    <w:rsid w:val="00850191"/>
    <w:rsid w:val="0086702E"/>
    <w:rsid w:val="008865CC"/>
    <w:rsid w:val="0088662F"/>
    <w:rsid w:val="008A37DF"/>
    <w:rsid w:val="008A460D"/>
    <w:rsid w:val="008A4F8A"/>
    <w:rsid w:val="008A78DE"/>
    <w:rsid w:val="008B5377"/>
    <w:rsid w:val="008B7B07"/>
    <w:rsid w:val="008C4E22"/>
    <w:rsid w:val="008F3FFD"/>
    <w:rsid w:val="00923BBD"/>
    <w:rsid w:val="0092655B"/>
    <w:rsid w:val="009278A9"/>
    <w:rsid w:val="00930113"/>
    <w:rsid w:val="0093225C"/>
    <w:rsid w:val="0093350B"/>
    <w:rsid w:val="00937E8F"/>
    <w:rsid w:val="009536F9"/>
    <w:rsid w:val="0096381C"/>
    <w:rsid w:val="009763D4"/>
    <w:rsid w:val="00980885"/>
    <w:rsid w:val="00987211"/>
    <w:rsid w:val="00994820"/>
    <w:rsid w:val="009A30CE"/>
    <w:rsid w:val="009B436C"/>
    <w:rsid w:val="009D23B6"/>
    <w:rsid w:val="009D7A4A"/>
    <w:rsid w:val="009E4EAD"/>
    <w:rsid w:val="00A10D46"/>
    <w:rsid w:val="00A16651"/>
    <w:rsid w:val="00A30EF6"/>
    <w:rsid w:val="00A325B9"/>
    <w:rsid w:val="00A35EF5"/>
    <w:rsid w:val="00A37202"/>
    <w:rsid w:val="00A53A5C"/>
    <w:rsid w:val="00A635E9"/>
    <w:rsid w:val="00A655DD"/>
    <w:rsid w:val="00A7250B"/>
    <w:rsid w:val="00A742ED"/>
    <w:rsid w:val="00A75217"/>
    <w:rsid w:val="00A75CE7"/>
    <w:rsid w:val="00A8145A"/>
    <w:rsid w:val="00A92878"/>
    <w:rsid w:val="00A92A4F"/>
    <w:rsid w:val="00AA22B6"/>
    <w:rsid w:val="00AB3CE2"/>
    <w:rsid w:val="00AC6BA5"/>
    <w:rsid w:val="00AD3D6B"/>
    <w:rsid w:val="00AD766D"/>
    <w:rsid w:val="00AE28D3"/>
    <w:rsid w:val="00AE35C5"/>
    <w:rsid w:val="00AF71D2"/>
    <w:rsid w:val="00B155AE"/>
    <w:rsid w:val="00B60BE0"/>
    <w:rsid w:val="00B67FE5"/>
    <w:rsid w:val="00B74289"/>
    <w:rsid w:val="00B74D5D"/>
    <w:rsid w:val="00B759ED"/>
    <w:rsid w:val="00B87143"/>
    <w:rsid w:val="00BA1F6F"/>
    <w:rsid w:val="00BA3BAD"/>
    <w:rsid w:val="00BA7D1C"/>
    <w:rsid w:val="00BB10F9"/>
    <w:rsid w:val="00BB73EE"/>
    <w:rsid w:val="00BC3E00"/>
    <w:rsid w:val="00BD00C8"/>
    <w:rsid w:val="00BD63D1"/>
    <w:rsid w:val="00BF1382"/>
    <w:rsid w:val="00BF2B90"/>
    <w:rsid w:val="00BF3B90"/>
    <w:rsid w:val="00BF4865"/>
    <w:rsid w:val="00C012D1"/>
    <w:rsid w:val="00C031F2"/>
    <w:rsid w:val="00C12520"/>
    <w:rsid w:val="00C237D2"/>
    <w:rsid w:val="00C55E08"/>
    <w:rsid w:val="00C64B42"/>
    <w:rsid w:val="00C87CBE"/>
    <w:rsid w:val="00C9322B"/>
    <w:rsid w:val="00C938FC"/>
    <w:rsid w:val="00CA574D"/>
    <w:rsid w:val="00CB461B"/>
    <w:rsid w:val="00CC29B8"/>
    <w:rsid w:val="00CC4118"/>
    <w:rsid w:val="00CC424A"/>
    <w:rsid w:val="00CD2FF1"/>
    <w:rsid w:val="00CD66F5"/>
    <w:rsid w:val="00CE19B7"/>
    <w:rsid w:val="00D101CB"/>
    <w:rsid w:val="00D145C4"/>
    <w:rsid w:val="00D16B9B"/>
    <w:rsid w:val="00D20D59"/>
    <w:rsid w:val="00D2331E"/>
    <w:rsid w:val="00D31615"/>
    <w:rsid w:val="00D33B74"/>
    <w:rsid w:val="00D40EF0"/>
    <w:rsid w:val="00D535F5"/>
    <w:rsid w:val="00D62902"/>
    <w:rsid w:val="00D91B5D"/>
    <w:rsid w:val="00D9455F"/>
    <w:rsid w:val="00D96E7B"/>
    <w:rsid w:val="00D97FE7"/>
    <w:rsid w:val="00DA2FD3"/>
    <w:rsid w:val="00DB02FC"/>
    <w:rsid w:val="00DB581E"/>
    <w:rsid w:val="00DB5973"/>
    <w:rsid w:val="00DC5B05"/>
    <w:rsid w:val="00DD32C6"/>
    <w:rsid w:val="00DD52CD"/>
    <w:rsid w:val="00DE4168"/>
    <w:rsid w:val="00E072D4"/>
    <w:rsid w:val="00E124CC"/>
    <w:rsid w:val="00E156B6"/>
    <w:rsid w:val="00E212AE"/>
    <w:rsid w:val="00E23B9C"/>
    <w:rsid w:val="00E31EC3"/>
    <w:rsid w:val="00E37AC0"/>
    <w:rsid w:val="00E40C84"/>
    <w:rsid w:val="00E4133B"/>
    <w:rsid w:val="00E41BE1"/>
    <w:rsid w:val="00E423BE"/>
    <w:rsid w:val="00E54FB0"/>
    <w:rsid w:val="00E57DCA"/>
    <w:rsid w:val="00E61762"/>
    <w:rsid w:val="00E62206"/>
    <w:rsid w:val="00E65AAF"/>
    <w:rsid w:val="00E80FD9"/>
    <w:rsid w:val="00E906D0"/>
    <w:rsid w:val="00EA0A69"/>
    <w:rsid w:val="00EA0D8E"/>
    <w:rsid w:val="00EA4E5C"/>
    <w:rsid w:val="00EA5147"/>
    <w:rsid w:val="00EB45E6"/>
    <w:rsid w:val="00ED22D2"/>
    <w:rsid w:val="00EE621F"/>
    <w:rsid w:val="00EE7B15"/>
    <w:rsid w:val="00EF50F0"/>
    <w:rsid w:val="00EF6212"/>
    <w:rsid w:val="00EF7B39"/>
    <w:rsid w:val="00F03C73"/>
    <w:rsid w:val="00F20995"/>
    <w:rsid w:val="00F22FAC"/>
    <w:rsid w:val="00F23D22"/>
    <w:rsid w:val="00F25F82"/>
    <w:rsid w:val="00F3189B"/>
    <w:rsid w:val="00F47375"/>
    <w:rsid w:val="00F55D9A"/>
    <w:rsid w:val="00F61FFE"/>
    <w:rsid w:val="00F62BD7"/>
    <w:rsid w:val="00F771E9"/>
    <w:rsid w:val="00FA30CB"/>
    <w:rsid w:val="00FA5632"/>
    <w:rsid w:val="00FC1627"/>
    <w:rsid w:val="00FC6FB4"/>
    <w:rsid w:val="00FE2564"/>
    <w:rsid w:val="00FE6D1B"/>
    <w:rsid w:val="00FF0064"/>
    <w:rsid w:val="00FF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2B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C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C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115">
      <w:bodyDiv w:val="1"/>
      <w:marLeft w:val="0"/>
      <w:marRight w:val="0"/>
      <w:marTop w:val="0"/>
      <w:marBottom w:val="0"/>
      <w:divBdr>
        <w:top w:val="none" w:sz="0" w:space="0" w:color="auto"/>
        <w:left w:val="none" w:sz="0" w:space="0" w:color="auto"/>
        <w:bottom w:val="none" w:sz="0" w:space="0" w:color="auto"/>
        <w:right w:val="none" w:sz="0" w:space="0" w:color="auto"/>
      </w:divBdr>
    </w:div>
    <w:div w:id="111750276">
      <w:bodyDiv w:val="1"/>
      <w:marLeft w:val="0"/>
      <w:marRight w:val="0"/>
      <w:marTop w:val="0"/>
      <w:marBottom w:val="0"/>
      <w:divBdr>
        <w:top w:val="none" w:sz="0" w:space="0" w:color="auto"/>
        <w:left w:val="none" w:sz="0" w:space="0" w:color="auto"/>
        <w:bottom w:val="none" w:sz="0" w:space="0" w:color="auto"/>
        <w:right w:val="none" w:sz="0" w:space="0" w:color="auto"/>
      </w:divBdr>
    </w:div>
    <w:div w:id="282999693">
      <w:bodyDiv w:val="1"/>
      <w:marLeft w:val="0"/>
      <w:marRight w:val="0"/>
      <w:marTop w:val="0"/>
      <w:marBottom w:val="0"/>
      <w:divBdr>
        <w:top w:val="none" w:sz="0" w:space="0" w:color="auto"/>
        <w:left w:val="none" w:sz="0" w:space="0" w:color="auto"/>
        <w:bottom w:val="none" w:sz="0" w:space="0" w:color="auto"/>
        <w:right w:val="none" w:sz="0" w:space="0" w:color="auto"/>
      </w:divBdr>
    </w:div>
    <w:div w:id="325939747">
      <w:bodyDiv w:val="1"/>
      <w:marLeft w:val="0"/>
      <w:marRight w:val="0"/>
      <w:marTop w:val="0"/>
      <w:marBottom w:val="0"/>
      <w:divBdr>
        <w:top w:val="none" w:sz="0" w:space="0" w:color="auto"/>
        <w:left w:val="none" w:sz="0" w:space="0" w:color="auto"/>
        <w:bottom w:val="none" w:sz="0" w:space="0" w:color="auto"/>
        <w:right w:val="none" w:sz="0" w:space="0" w:color="auto"/>
      </w:divBdr>
    </w:div>
    <w:div w:id="368802121">
      <w:bodyDiv w:val="1"/>
      <w:marLeft w:val="0"/>
      <w:marRight w:val="0"/>
      <w:marTop w:val="0"/>
      <w:marBottom w:val="0"/>
      <w:divBdr>
        <w:top w:val="none" w:sz="0" w:space="0" w:color="auto"/>
        <w:left w:val="none" w:sz="0" w:space="0" w:color="auto"/>
        <w:bottom w:val="none" w:sz="0" w:space="0" w:color="auto"/>
        <w:right w:val="none" w:sz="0" w:space="0" w:color="auto"/>
      </w:divBdr>
    </w:div>
    <w:div w:id="415134263">
      <w:bodyDiv w:val="1"/>
      <w:marLeft w:val="0"/>
      <w:marRight w:val="0"/>
      <w:marTop w:val="0"/>
      <w:marBottom w:val="0"/>
      <w:divBdr>
        <w:top w:val="none" w:sz="0" w:space="0" w:color="auto"/>
        <w:left w:val="none" w:sz="0" w:space="0" w:color="auto"/>
        <w:bottom w:val="none" w:sz="0" w:space="0" w:color="auto"/>
        <w:right w:val="none" w:sz="0" w:space="0" w:color="auto"/>
      </w:divBdr>
    </w:div>
    <w:div w:id="513883664">
      <w:bodyDiv w:val="1"/>
      <w:marLeft w:val="0"/>
      <w:marRight w:val="0"/>
      <w:marTop w:val="0"/>
      <w:marBottom w:val="0"/>
      <w:divBdr>
        <w:top w:val="none" w:sz="0" w:space="0" w:color="auto"/>
        <w:left w:val="none" w:sz="0" w:space="0" w:color="auto"/>
        <w:bottom w:val="none" w:sz="0" w:space="0" w:color="auto"/>
        <w:right w:val="none" w:sz="0" w:space="0" w:color="auto"/>
      </w:divBdr>
    </w:div>
    <w:div w:id="523518402">
      <w:bodyDiv w:val="1"/>
      <w:marLeft w:val="0"/>
      <w:marRight w:val="0"/>
      <w:marTop w:val="0"/>
      <w:marBottom w:val="0"/>
      <w:divBdr>
        <w:top w:val="none" w:sz="0" w:space="0" w:color="auto"/>
        <w:left w:val="none" w:sz="0" w:space="0" w:color="auto"/>
        <w:bottom w:val="none" w:sz="0" w:space="0" w:color="auto"/>
        <w:right w:val="none" w:sz="0" w:space="0" w:color="auto"/>
      </w:divBdr>
    </w:div>
    <w:div w:id="575358636">
      <w:bodyDiv w:val="1"/>
      <w:marLeft w:val="0"/>
      <w:marRight w:val="0"/>
      <w:marTop w:val="0"/>
      <w:marBottom w:val="0"/>
      <w:divBdr>
        <w:top w:val="none" w:sz="0" w:space="0" w:color="auto"/>
        <w:left w:val="none" w:sz="0" w:space="0" w:color="auto"/>
        <w:bottom w:val="none" w:sz="0" w:space="0" w:color="auto"/>
        <w:right w:val="none" w:sz="0" w:space="0" w:color="auto"/>
      </w:divBdr>
    </w:div>
    <w:div w:id="640889147">
      <w:bodyDiv w:val="1"/>
      <w:marLeft w:val="0"/>
      <w:marRight w:val="0"/>
      <w:marTop w:val="0"/>
      <w:marBottom w:val="0"/>
      <w:divBdr>
        <w:top w:val="none" w:sz="0" w:space="0" w:color="auto"/>
        <w:left w:val="none" w:sz="0" w:space="0" w:color="auto"/>
        <w:bottom w:val="none" w:sz="0" w:space="0" w:color="auto"/>
        <w:right w:val="none" w:sz="0" w:space="0" w:color="auto"/>
      </w:divBdr>
    </w:div>
    <w:div w:id="808474968">
      <w:bodyDiv w:val="1"/>
      <w:marLeft w:val="0"/>
      <w:marRight w:val="0"/>
      <w:marTop w:val="0"/>
      <w:marBottom w:val="0"/>
      <w:divBdr>
        <w:top w:val="none" w:sz="0" w:space="0" w:color="auto"/>
        <w:left w:val="none" w:sz="0" w:space="0" w:color="auto"/>
        <w:bottom w:val="none" w:sz="0" w:space="0" w:color="auto"/>
        <w:right w:val="none" w:sz="0" w:space="0" w:color="auto"/>
      </w:divBdr>
    </w:div>
    <w:div w:id="913663451">
      <w:bodyDiv w:val="1"/>
      <w:marLeft w:val="0"/>
      <w:marRight w:val="0"/>
      <w:marTop w:val="0"/>
      <w:marBottom w:val="0"/>
      <w:divBdr>
        <w:top w:val="none" w:sz="0" w:space="0" w:color="auto"/>
        <w:left w:val="none" w:sz="0" w:space="0" w:color="auto"/>
        <w:bottom w:val="none" w:sz="0" w:space="0" w:color="auto"/>
        <w:right w:val="none" w:sz="0" w:space="0" w:color="auto"/>
      </w:divBdr>
    </w:div>
    <w:div w:id="1031496046">
      <w:bodyDiv w:val="1"/>
      <w:marLeft w:val="0"/>
      <w:marRight w:val="0"/>
      <w:marTop w:val="0"/>
      <w:marBottom w:val="0"/>
      <w:divBdr>
        <w:top w:val="none" w:sz="0" w:space="0" w:color="auto"/>
        <w:left w:val="none" w:sz="0" w:space="0" w:color="auto"/>
        <w:bottom w:val="none" w:sz="0" w:space="0" w:color="auto"/>
        <w:right w:val="none" w:sz="0" w:space="0" w:color="auto"/>
      </w:divBdr>
    </w:div>
    <w:div w:id="1059865764">
      <w:bodyDiv w:val="1"/>
      <w:marLeft w:val="0"/>
      <w:marRight w:val="0"/>
      <w:marTop w:val="0"/>
      <w:marBottom w:val="0"/>
      <w:divBdr>
        <w:top w:val="none" w:sz="0" w:space="0" w:color="auto"/>
        <w:left w:val="none" w:sz="0" w:space="0" w:color="auto"/>
        <w:bottom w:val="none" w:sz="0" w:space="0" w:color="auto"/>
        <w:right w:val="none" w:sz="0" w:space="0" w:color="auto"/>
      </w:divBdr>
    </w:div>
    <w:div w:id="1088843368">
      <w:bodyDiv w:val="1"/>
      <w:marLeft w:val="0"/>
      <w:marRight w:val="0"/>
      <w:marTop w:val="0"/>
      <w:marBottom w:val="0"/>
      <w:divBdr>
        <w:top w:val="none" w:sz="0" w:space="0" w:color="auto"/>
        <w:left w:val="none" w:sz="0" w:space="0" w:color="auto"/>
        <w:bottom w:val="none" w:sz="0" w:space="0" w:color="auto"/>
        <w:right w:val="none" w:sz="0" w:space="0" w:color="auto"/>
      </w:divBdr>
    </w:div>
    <w:div w:id="1159468134">
      <w:bodyDiv w:val="1"/>
      <w:marLeft w:val="0"/>
      <w:marRight w:val="0"/>
      <w:marTop w:val="0"/>
      <w:marBottom w:val="0"/>
      <w:divBdr>
        <w:top w:val="none" w:sz="0" w:space="0" w:color="auto"/>
        <w:left w:val="none" w:sz="0" w:space="0" w:color="auto"/>
        <w:bottom w:val="none" w:sz="0" w:space="0" w:color="auto"/>
        <w:right w:val="none" w:sz="0" w:space="0" w:color="auto"/>
      </w:divBdr>
    </w:div>
    <w:div w:id="1171605487">
      <w:bodyDiv w:val="1"/>
      <w:marLeft w:val="0"/>
      <w:marRight w:val="0"/>
      <w:marTop w:val="0"/>
      <w:marBottom w:val="0"/>
      <w:divBdr>
        <w:top w:val="none" w:sz="0" w:space="0" w:color="auto"/>
        <w:left w:val="none" w:sz="0" w:space="0" w:color="auto"/>
        <w:bottom w:val="none" w:sz="0" w:space="0" w:color="auto"/>
        <w:right w:val="none" w:sz="0" w:space="0" w:color="auto"/>
      </w:divBdr>
    </w:div>
    <w:div w:id="1253080742">
      <w:bodyDiv w:val="1"/>
      <w:marLeft w:val="0"/>
      <w:marRight w:val="0"/>
      <w:marTop w:val="0"/>
      <w:marBottom w:val="0"/>
      <w:divBdr>
        <w:top w:val="none" w:sz="0" w:space="0" w:color="auto"/>
        <w:left w:val="none" w:sz="0" w:space="0" w:color="auto"/>
        <w:bottom w:val="none" w:sz="0" w:space="0" w:color="auto"/>
        <w:right w:val="none" w:sz="0" w:space="0" w:color="auto"/>
      </w:divBdr>
    </w:div>
    <w:div w:id="1255823050">
      <w:bodyDiv w:val="1"/>
      <w:marLeft w:val="0"/>
      <w:marRight w:val="0"/>
      <w:marTop w:val="0"/>
      <w:marBottom w:val="0"/>
      <w:divBdr>
        <w:top w:val="none" w:sz="0" w:space="0" w:color="auto"/>
        <w:left w:val="none" w:sz="0" w:space="0" w:color="auto"/>
        <w:bottom w:val="none" w:sz="0" w:space="0" w:color="auto"/>
        <w:right w:val="none" w:sz="0" w:space="0" w:color="auto"/>
      </w:divBdr>
    </w:div>
    <w:div w:id="1263758008">
      <w:bodyDiv w:val="1"/>
      <w:marLeft w:val="0"/>
      <w:marRight w:val="0"/>
      <w:marTop w:val="0"/>
      <w:marBottom w:val="0"/>
      <w:divBdr>
        <w:top w:val="none" w:sz="0" w:space="0" w:color="auto"/>
        <w:left w:val="none" w:sz="0" w:space="0" w:color="auto"/>
        <w:bottom w:val="none" w:sz="0" w:space="0" w:color="auto"/>
        <w:right w:val="none" w:sz="0" w:space="0" w:color="auto"/>
      </w:divBdr>
    </w:div>
    <w:div w:id="1289706746">
      <w:bodyDiv w:val="1"/>
      <w:marLeft w:val="0"/>
      <w:marRight w:val="0"/>
      <w:marTop w:val="0"/>
      <w:marBottom w:val="0"/>
      <w:divBdr>
        <w:top w:val="none" w:sz="0" w:space="0" w:color="auto"/>
        <w:left w:val="none" w:sz="0" w:space="0" w:color="auto"/>
        <w:bottom w:val="none" w:sz="0" w:space="0" w:color="auto"/>
        <w:right w:val="none" w:sz="0" w:space="0" w:color="auto"/>
      </w:divBdr>
    </w:div>
    <w:div w:id="1295061696">
      <w:bodyDiv w:val="1"/>
      <w:marLeft w:val="0"/>
      <w:marRight w:val="0"/>
      <w:marTop w:val="0"/>
      <w:marBottom w:val="0"/>
      <w:divBdr>
        <w:top w:val="none" w:sz="0" w:space="0" w:color="auto"/>
        <w:left w:val="none" w:sz="0" w:space="0" w:color="auto"/>
        <w:bottom w:val="none" w:sz="0" w:space="0" w:color="auto"/>
        <w:right w:val="none" w:sz="0" w:space="0" w:color="auto"/>
      </w:divBdr>
    </w:div>
    <w:div w:id="1339230977">
      <w:bodyDiv w:val="1"/>
      <w:marLeft w:val="0"/>
      <w:marRight w:val="0"/>
      <w:marTop w:val="0"/>
      <w:marBottom w:val="0"/>
      <w:divBdr>
        <w:top w:val="none" w:sz="0" w:space="0" w:color="auto"/>
        <w:left w:val="none" w:sz="0" w:space="0" w:color="auto"/>
        <w:bottom w:val="none" w:sz="0" w:space="0" w:color="auto"/>
        <w:right w:val="none" w:sz="0" w:space="0" w:color="auto"/>
      </w:divBdr>
    </w:div>
    <w:div w:id="1352875855">
      <w:bodyDiv w:val="1"/>
      <w:marLeft w:val="0"/>
      <w:marRight w:val="0"/>
      <w:marTop w:val="0"/>
      <w:marBottom w:val="0"/>
      <w:divBdr>
        <w:top w:val="none" w:sz="0" w:space="0" w:color="auto"/>
        <w:left w:val="none" w:sz="0" w:space="0" w:color="auto"/>
        <w:bottom w:val="none" w:sz="0" w:space="0" w:color="auto"/>
        <w:right w:val="none" w:sz="0" w:space="0" w:color="auto"/>
      </w:divBdr>
    </w:div>
    <w:div w:id="1364554261">
      <w:bodyDiv w:val="1"/>
      <w:marLeft w:val="0"/>
      <w:marRight w:val="0"/>
      <w:marTop w:val="0"/>
      <w:marBottom w:val="0"/>
      <w:divBdr>
        <w:top w:val="none" w:sz="0" w:space="0" w:color="auto"/>
        <w:left w:val="none" w:sz="0" w:space="0" w:color="auto"/>
        <w:bottom w:val="none" w:sz="0" w:space="0" w:color="auto"/>
        <w:right w:val="none" w:sz="0" w:space="0" w:color="auto"/>
      </w:divBdr>
    </w:div>
    <w:div w:id="1371497293">
      <w:bodyDiv w:val="1"/>
      <w:marLeft w:val="0"/>
      <w:marRight w:val="0"/>
      <w:marTop w:val="0"/>
      <w:marBottom w:val="0"/>
      <w:divBdr>
        <w:top w:val="none" w:sz="0" w:space="0" w:color="auto"/>
        <w:left w:val="none" w:sz="0" w:space="0" w:color="auto"/>
        <w:bottom w:val="none" w:sz="0" w:space="0" w:color="auto"/>
        <w:right w:val="none" w:sz="0" w:space="0" w:color="auto"/>
      </w:divBdr>
    </w:div>
    <w:div w:id="1447575523">
      <w:bodyDiv w:val="1"/>
      <w:marLeft w:val="0"/>
      <w:marRight w:val="0"/>
      <w:marTop w:val="0"/>
      <w:marBottom w:val="0"/>
      <w:divBdr>
        <w:top w:val="none" w:sz="0" w:space="0" w:color="auto"/>
        <w:left w:val="none" w:sz="0" w:space="0" w:color="auto"/>
        <w:bottom w:val="none" w:sz="0" w:space="0" w:color="auto"/>
        <w:right w:val="none" w:sz="0" w:space="0" w:color="auto"/>
      </w:divBdr>
    </w:div>
    <w:div w:id="1492865218">
      <w:bodyDiv w:val="1"/>
      <w:marLeft w:val="0"/>
      <w:marRight w:val="0"/>
      <w:marTop w:val="0"/>
      <w:marBottom w:val="0"/>
      <w:divBdr>
        <w:top w:val="none" w:sz="0" w:space="0" w:color="auto"/>
        <w:left w:val="none" w:sz="0" w:space="0" w:color="auto"/>
        <w:bottom w:val="none" w:sz="0" w:space="0" w:color="auto"/>
        <w:right w:val="none" w:sz="0" w:space="0" w:color="auto"/>
      </w:divBdr>
    </w:div>
    <w:div w:id="1498768487">
      <w:bodyDiv w:val="1"/>
      <w:marLeft w:val="0"/>
      <w:marRight w:val="0"/>
      <w:marTop w:val="0"/>
      <w:marBottom w:val="0"/>
      <w:divBdr>
        <w:top w:val="none" w:sz="0" w:space="0" w:color="auto"/>
        <w:left w:val="none" w:sz="0" w:space="0" w:color="auto"/>
        <w:bottom w:val="none" w:sz="0" w:space="0" w:color="auto"/>
        <w:right w:val="none" w:sz="0" w:space="0" w:color="auto"/>
      </w:divBdr>
    </w:div>
    <w:div w:id="1520462409">
      <w:bodyDiv w:val="1"/>
      <w:marLeft w:val="0"/>
      <w:marRight w:val="0"/>
      <w:marTop w:val="0"/>
      <w:marBottom w:val="0"/>
      <w:divBdr>
        <w:top w:val="none" w:sz="0" w:space="0" w:color="auto"/>
        <w:left w:val="none" w:sz="0" w:space="0" w:color="auto"/>
        <w:bottom w:val="none" w:sz="0" w:space="0" w:color="auto"/>
        <w:right w:val="none" w:sz="0" w:space="0" w:color="auto"/>
      </w:divBdr>
    </w:div>
    <w:div w:id="1668902005">
      <w:bodyDiv w:val="1"/>
      <w:marLeft w:val="0"/>
      <w:marRight w:val="0"/>
      <w:marTop w:val="0"/>
      <w:marBottom w:val="0"/>
      <w:divBdr>
        <w:top w:val="none" w:sz="0" w:space="0" w:color="auto"/>
        <w:left w:val="none" w:sz="0" w:space="0" w:color="auto"/>
        <w:bottom w:val="none" w:sz="0" w:space="0" w:color="auto"/>
        <w:right w:val="none" w:sz="0" w:space="0" w:color="auto"/>
      </w:divBdr>
    </w:div>
    <w:div w:id="1809395369">
      <w:bodyDiv w:val="1"/>
      <w:marLeft w:val="0"/>
      <w:marRight w:val="0"/>
      <w:marTop w:val="0"/>
      <w:marBottom w:val="0"/>
      <w:divBdr>
        <w:top w:val="none" w:sz="0" w:space="0" w:color="auto"/>
        <w:left w:val="none" w:sz="0" w:space="0" w:color="auto"/>
        <w:bottom w:val="none" w:sz="0" w:space="0" w:color="auto"/>
        <w:right w:val="none" w:sz="0" w:space="0" w:color="auto"/>
      </w:divBdr>
    </w:div>
    <w:div w:id="1982955188">
      <w:bodyDiv w:val="1"/>
      <w:marLeft w:val="0"/>
      <w:marRight w:val="0"/>
      <w:marTop w:val="0"/>
      <w:marBottom w:val="0"/>
      <w:divBdr>
        <w:top w:val="none" w:sz="0" w:space="0" w:color="auto"/>
        <w:left w:val="none" w:sz="0" w:space="0" w:color="auto"/>
        <w:bottom w:val="none" w:sz="0" w:space="0" w:color="auto"/>
        <w:right w:val="none" w:sz="0" w:space="0" w:color="auto"/>
      </w:divBdr>
    </w:div>
    <w:div w:id="2025129376">
      <w:bodyDiv w:val="1"/>
      <w:marLeft w:val="0"/>
      <w:marRight w:val="0"/>
      <w:marTop w:val="0"/>
      <w:marBottom w:val="0"/>
      <w:divBdr>
        <w:top w:val="none" w:sz="0" w:space="0" w:color="auto"/>
        <w:left w:val="none" w:sz="0" w:space="0" w:color="auto"/>
        <w:bottom w:val="none" w:sz="0" w:space="0" w:color="auto"/>
        <w:right w:val="none" w:sz="0" w:space="0" w:color="auto"/>
      </w:divBdr>
    </w:div>
    <w:div w:id="2081905119">
      <w:bodyDiv w:val="1"/>
      <w:marLeft w:val="0"/>
      <w:marRight w:val="0"/>
      <w:marTop w:val="0"/>
      <w:marBottom w:val="0"/>
      <w:divBdr>
        <w:top w:val="none" w:sz="0" w:space="0" w:color="auto"/>
        <w:left w:val="none" w:sz="0" w:space="0" w:color="auto"/>
        <w:bottom w:val="none" w:sz="0" w:space="0" w:color="auto"/>
        <w:right w:val="none" w:sz="0" w:space="0" w:color="auto"/>
      </w:divBdr>
    </w:div>
    <w:div w:id="2132094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333</Words>
  <Characters>1899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Allison Akeley</cp:lastModifiedBy>
  <cp:revision>14</cp:revision>
  <dcterms:created xsi:type="dcterms:W3CDTF">2018-05-07T23:34:00Z</dcterms:created>
  <dcterms:modified xsi:type="dcterms:W3CDTF">2018-06-14T13:48:00Z</dcterms:modified>
</cp:coreProperties>
</file>