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89" w:rsidRPr="009F0C92" w:rsidRDefault="00591789" w:rsidP="00591789">
      <w:pPr>
        <w:tabs>
          <w:tab w:val="left" w:pos="2977"/>
          <w:tab w:val="left" w:pos="4962"/>
        </w:tabs>
        <w:spacing w:line="480" w:lineRule="auto"/>
        <w:rPr>
          <w:b/>
          <w:sz w:val="24"/>
          <w:szCs w:val="24"/>
        </w:rPr>
      </w:pPr>
      <w:r w:rsidRPr="009F0C92">
        <w:rPr>
          <w:b/>
          <w:sz w:val="24"/>
          <w:szCs w:val="24"/>
        </w:rPr>
        <w:t>Table E1</w:t>
      </w:r>
      <w:r>
        <w:rPr>
          <w:b/>
          <w:sz w:val="24"/>
          <w:szCs w:val="24"/>
        </w:rPr>
        <w:t xml:space="preserve"> – Baseline Variables Across Quartiles Of Driving Pressure</w:t>
      </w:r>
    </w:p>
    <w:tbl>
      <w:tblPr>
        <w:tblStyle w:val="Grigliatabella"/>
        <w:tblW w:w="0" w:type="auto"/>
        <w:jc w:val="center"/>
        <w:tblLook w:val="04A0"/>
      </w:tblPr>
      <w:tblGrid>
        <w:gridCol w:w="1797"/>
        <w:gridCol w:w="1535"/>
        <w:gridCol w:w="1565"/>
        <w:gridCol w:w="1557"/>
        <w:gridCol w:w="1548"/>
        <w:gridCol w:w="1284"/>
      </w:tblGrid>
      <w:tr w:rsidR="00591789" w:rsidRPr="00BE65A5" w:rsidTr="009D315D">
        <w:trPr>
          <w:jc w:val="center"/>
        </w:trPr>
        <w:tc>
          <w:tcPr>
            <w:tcW w:w="1797" w:type="dxa"/>
            <w:vAlign w:val="center"/>
          </w:tcPr>
          <w:p w:rsidR="00591789" w:rsidRPr="00BE65A5" w:rsidRDefault="00591789" w:rsidP="009D315D">
            <w:pPr>
              <w:jc w:val="center"/>
              <w:rPr>
                <w:b/>
                <w:sz w:val="24"/>
              </w:rPr>
            </w:pPr>
          </w:p>
        </w:tc>
        <w:tc>
          <w:tcPr>
            <w:tcW w:w="1535" w:type="dxa"/>
            <w:vAlign w:val="center"/>
          </w:tcPr>
          <w:p w:rsidR="00591789" w:rsidRPr="00BE65A5" w:rsidRDefault="00591789" w:rsidP="009D315D">
            <w:pPr>
              <w:jc w:val="center"/>
              <w:rPr>
                <w:b/>
                <w:sz w:val="24"/>
              </w:rPr>
            </w:pPr>
            <w:r w:rsidRPr="00BE65A5">
              <w:rPr>
                <w:b/>
                <w:sz w:val="24"/>
              </w:rPr>
              <w:t>1</w:t>
            </w:r>
            <w:r w:rsidRPr="00BE65A5">
              <w:rPr>
                <w:b/>
                <w:sz w:val="24"/>
                <w:vertAlign w:val="superscript"/>
              </w:rPr>
              <w:t>st</w:t>
            </w:r>
            <w:r w:rsidRPr="00BE65A5">
              <w:rPr>
                <w:b/>
                <w:sz w:val="24"/>
              </w:rPr>
              <w:t xml:space="preserve"> quartile of ΔP</w:t>
            </w:r>
          </w:p>
        </w:tc>
        <w:tc>
          <w:tcPr>
            <w:tcW w:w="1565" w:type="dxa"/>
            <w:vAlign w:val="center"/>
          </w:tcPr>
          <w:p w:rsidR="00591789" w:rsidRPr="00BE65A5" w:rsidRDefault="00591789" w:rsidP="009D315D">
            <w:pPr>
              <w:jc w:val="center"/>
              <w:rPr>
                <w:b/>
                <w:sz w:val="24"/>
              </w:rPr>
            </w:pPr>
            <w:r w:rsidRPr="00BE65A5">
              <w:rPr>
                <w:b/>
                <w:sz w:val="24"/>
              </w:rPr>
              <w:t>2</w:t>
            </w:r>
            <w:r w:rsidRPr="00BE65A5">
              <w:rPr>
                <w:b/>
                <w:sz w:val="24"/>
                <w:vertAlign w:val="superscript"/>
              </w:rPr>
              <w:t>nd</w:t>
            </w:r>
            <w:r w:rsidRPr="00BE65A5">
              <w:rPr>
                <w:b/>
                <w:sz w:val="24"/>
              </w:rPr>
              <w:t xml:space="preserve"> quartile of ΔP</w:t>
            </w:r>
          </w:p>
        </w:tc>
        <w:tc>
          <w:tcPr>
            <w:tcW w:w="1557" w:type="dxa"/>
            <w:vAlign w:val="center"/>
          </w:tcPr>
          <w:p w:rsidR="00591789" w:rsidRPr="00BE65A5" w:rsidRDefault="00591789" w:rsidP="009D315D">
            <w:pPr>
              <w:jc w:val="center"/>
              <w:rPr>
                <w:b/>
                <w:sz w:val="24"/>
              </w:rPr>
            </w:pPr>
            <w:r w:rsidRPr="00BE65A5">
              <w:rPr>
                <w:b/>
                <w:sz w:val="24"/>
              </w:rPr>
              <w:t>3</w:t>
            </w:r>
            <w:r w:rsidRPr="00BE65A5">
              <w:rPr>
                <w:b/>
                <w:sz w:val="24"/>
                <w:vertAlign w:val="superscript"/>
              </w:rPr>
              <w:t>rd</w:t>
            </w:r>
            <w:r w:rsidRPr="00BE65A5">
              <w:rPr>
                <w:b/>
                <w:sz w:val="24"/>
              </w:rPr>
              <w:t xml:space="preserve"> quartile of ΔP</w:t>
            </w:r>
          </w:p>
        </w:tc>
        <w:tc>
          <w:tcPr>
            <w:tcW w:w="1548" w:type="dxa"/>
            <w:vAlign w:val="center"/>
          </w:tcPr>
          <w:p w:rsidR="00591789" w:rsidRPr="00BE65A5" w:rsidRDefault="00591789" w:rsidP="009D315D">
            <w:pPr>
              <w:jc w:val="center"/>
              <w:rPr>
                <w:b/>
                <w:sz w:val="24"/>
              </w:rPr>
            </w:pPr>
            <w:r w:rsidRPr="00BE65A5">
              <w:rPr>
                <w:b/>
                <w:sz w:val="24"/>
              </w:rPr>
              <w:t>4</w:t>
            </w:r>
            <w:r w:rsidRPr="00BE65A5">
              <w:rPr>
                <w:b/>
                <w:sz w:val="24"/>
                <w:vertAlign w:val="superscript"/>
              </w:rPr>
              <w:t>th</w:t>
            </w:r>
            <w:r w:rsidRPr="00BE65A5">
              <w:rPr>
                <w:b/>
                <w:sz w:val="24"/>
              </w:rPr>
              <w:t xml:space="preserve"> quartile of ΔP</w:t>
            </w:r>
          </w:p>
        </w:tc>
        <w:tc>
          <w:tcPr>
            <w:tcW w:w="1284" w:type="dxa"/>
          </w:tcPr>
          <w:p w:rsidR="00591789" w:rsidRPr="00BE65A5" w:rsidRDefault="00591789" w:rsidP="009D315D">
            <w:pPr>
              <w:jc w:val="center"/>
              <w:rPr>
                <w:b/>
                <w:sz w:val="24"/>
              </w:rPr>
            </w:pPr>
            <w:r w:rsidRPr="007220A0">
              <w:rPr>
                <w:b/>
              </w:rPr>
              <w:t>P</w:t>
            </w:r>
            <w:r>
              <w:rPr>
                <w:b/>
              </w:rPr>
              <w:t>-V</w:t>
            </w:r>
            <w:r w:rsidRPr="007220A0">
              <w:rPr>
                <w:b/>
              </w:rPr>
              <w:t>alue</w:t>
            </w:r>
          </w:p>
        </w:tc>
      </w:tr>
      <w:tr w:rsidR="00591789" w:rsidRPr="00BE65A5" w:rsidTr="009D315D">
        <w:trPr>
          <w:jc w:val="center"/>
        </w:trPr>
        <w:tc>
          <w:tcPr>
            <w:tcW w:w="1797" w:type="dxa"/>
            <w:vAlign w:val="center"/>
          </w:tcPr>
          <w:p w:rsidR="00591789" w:rsidRPr="00BE65A5" w:rsidRDefault="00591789" w:rsidP="009D315D">
            <w:pPr>
              <w:jc w:val="center"/>
              <w:rPr>
                <w:b/>
                <w:sz w:val="24"/>
              </w:rPr>
            </w:pPr>
            <w:r w:rsidRPr="00BE65A5">
              <w:rPr>
                <w:b/>
                <w:sz w:val="24"/>
              </w:rPr>
              <w:t>Age (yrs)</w:t>
            </w:r>
          </w:p>
        </w:tc>
        <w:tc>
          <w:tcPr>
            <w:tcW w:w="1535" w:type="dxa"/>
            <w:vAlign w:val="center"/>
          </w:tcPr>
          <w:p w:rsidR="00591789" w:rsidRPr="00BE65A5" w:rsidRDefault="00591789" w:rsidP="009D315D">
            <w:pPr>
              <w:jc w:val="center"/>
              <w:rPr>
                <w:sz w:val="24"/>
              </w:rPr>
            </w:pPr>
            <w:r w:rsidRPr="00BE65A5">
              <w:rPr>
                <w:sz w:val="24"/>
              </w:rPr>
              <w:t>59.1 ± 15</w:t>
            </w:r>
          </w:p>
        </w:tc>
        <w:tc>
          <w:tcPr>
            <w:tcW w:w="1565" w:type="dxa"/>
            <w:vAlign w:val="center"/>
          </w:tcPr>
          <w:p w:rsidR="00591789" w:rsidRPr="00BE65A5" w:rsidRDefault="00591789" w:rsidP="009D315D">
            <w:pPr>
              <w:jc w:val="center"/>
              <w:rPr>
                <w:sz w:val="24"/>
              </w:rPr>
            </w:pPr>
            <w:r w:rsidRPr="00BE65A5">
              <w:rPr>
                <w:sz w:val="24"/>
              </w:rPr>
              <w:t>62.6 ± 13.8</w:t>
            </w:r>
          </w:p>
        </w:tc>
        <w:tc>
          <w:tcPr>
            <w:tcW w:w="1557" w:type="dxa"/>
            <w:vAlign w:val="center"/>
          </w:tcPr>
          <w:p w:rsidR="00591789" w:rsidRPr="00BE65A5" w:rsidRDefault="00591789" w:rsidP="009D315D">
            <w:pPr>
              <w:jc w:val="center"/>
              <w:rPr>
                <w:sz w:val="24"/>
              </w:rPr>
            </w:pPr>
            <w:r w:rsidRPr="00BE65A5">
              <w:rPr>
                <w:sz w:val="24"/>
              </w:rPr>
              <w:t>55 ± 14</w:t>
            </w:r>
          </w:p>
        </w:tc>
        <w:tc>
          <w:tcPr>
            <w:tcW w:w="1548" w:type="dxa"/>
            <w:vAlign w:val="center"/>
          </w:tcPr>
          <w:p w:rsidR="00591789" w:rsidRPr="00BE65A5" w:rsidRDefault="00591789" w:rsidP="009D315D">
            <w:pPr>
              <w:jc w:val="center"/>
              <w:rPr>
                <w:sz w:val="24"/>
              </w:rPr>
            </w:pPr>
            <w:r w:rsidRPr="00BE65A5">
              <w:rPr>
                <w:sz w:val="24"/>
              </w:rPr>
              <w:t>59.3 ± 16.9</w:t>
            </w:r>
          </w:p>
        </w:tc>
        <w:tc>
          <w:tcPr>
            <w:tcW w:w="1284" w:type="dxa"/>
            <w:vAlign w:val="center"/>
          </w:tcPr>
          <w:p w:rsidR="00591789" w:rsidRPr="007220A0" w:rsidRDefault="00591789" w:rsidP="009D315D">
            <w:pPr>
              <w:jc w:val="center"/>
              <w:rPr>
                <w:sz w:val="24"/>
              </w:rPr>
            </w:pPr>
            <w:r w:rsidRPr="007220A0">
              <w:t>0.191</w:t>
            </w:r>
          </w:p>
        </w:tc>
      </w:tr>
      <w:tr w:rsidR="00591789" w:rsidRPr="00BE65A5" w:rsidTr="009D315D">
        <w:trPr>
          <w:jc w:val="center"/>
        </w:trPr>
        <w:tc>
          <w:tcPr>
            <w:tcW w:w="1797" w:type="dxa"/>
            <w:vAlign w:val="center"/>
          </w:tcPr>
          <w:p w:rsidR="00591789" w:rsidRPr="00BE65A5" w:rsidRDefault="00591789" w:rsidP="009D315D">
            <w:pPr>
              <w:jc w:val="center"/>
              <w:rPr>
                <w:b/>
                <w:sz w:val="24"/>
              </w:rPr>
            </w:pPr>
            <w:r w:rsidRPr="00BE65A5">
              <w:rPr>
                <w:b/>
                <w:sz w:val="24"/>
              </w:rPr>
              <w:t>SAPS</w:t>
            </w:r>
            <w:r w:rsidR="000F1DE3">
              <w:rPr>
                <w:b/>
                <w:sz w:val="24"/>
              </w:rPr>
              <w:t xml:space="preserve"> II</w:t>
            </w:r>
            <w:r w:rsidRPr="00BE65A5">
              <w:rPr>
                <w:b/>
                <w:sz w:val="24"/>
              </w:rPr>
              <w:t xml:space="preserve"> on admission</w:t>
            </w:r>
          </w:p>
        </w:tc>
        <w:tc>
          <w:tcPr>
            <w:tcW w:w="1535" w:type="dxa"/>
            <w:vAlign w:val="center"/>
          </w:tcPr>
          <w:p w:rsidR="00591789" w:rsidRPr="00BE65A5" w:rsidRDefault="00591789" w:rsidP="009D315D">
            <w:pPr>
              <w:jc w:val="center"/>
              <w:rPr>
                <w:sz w:val="24"/>
              </w:rPr>
            </w:pPr>
            <w:r w:rsidRPr="00BE65A5">
              <w:rPr>
                <w:sz w:val="24"/>
              </w:rPr>
              <w:t>46 ± 15</w:t>
            </w:r>
          </w:p>
        </w:tc>
        <w:tc>
          <w:tcPr>
            <w:tcW w:w="1565" w:type="dxa"/>
            <w:vAlign w:val="center"/>
          </w:tcPr>
          <w:p w:rsidR="00591789" w:rsidRPr="00BE65A5" w:rsidRDefault="00591789" w:rsidP="009D315D">
            <w:pPr>
              <w:jc w:val="center"/>
              <w:rPr>
                <w:sz w:val="24"/>
              </w:rPr>
            </w:pPr>
            <w:r w:rsidRPr="00BE65A5">
              <w:rPr>
                <w:sz w:val="24"/>
              </w:rPr>
              <w:t>44 ± 14</w:t>
            </w:r>
          </w:p>
        </w:tc>
        <w:tc>
          <w:tcPr>
            <w:tcW w:w="1557" w:type="dxa"/>
            <w:vAlign w:val="center"/>
          </w:tcPr>
          <w:p w:rsidR="00591789" w:rsidRPr="00BE65A5" w:rsidRDefault="00591789" w:rsidP="009D315D">
            <w:pPr>
              <w:jc w:val="center"/>
              <w:rPr>
                <w:sz w:val="24"/>
              </w:rPr>
            </w:pPr>
            <w:r w:rsidRPr="00BE65A5">
              <w:rPr>
                <w:sz w:val="24"/>
              </w:rPr>
              <w:t>44 ± 16</w:t>
            </w:r>
          </w:p>
        </w:tc>
        <w:tc>
          <w:tcPr>
            <w:tcW w:w="1548" w:type="dxa"/>
            <w:vAlign w:val="center"/>
          </w:tcPr>
          <w:p w:rsidR="00591789" w:rsidRPr="00BE65A5" w:rsidRDefault="00591789" w:rsidP="009D315D">
            <w:pPr>
              <w:jc w:val="center"/>
              <w:rPr>
                <w:sz w:val="24"/>
              </w:rPr>
            </w:pPr>
            <w:r w:rsidRPr="00BE65A5">
              <w:rPr>
                <w:sz w:val="24"/>
              </w:rPr>
              <w:t>43 ± 12</w:t>
            </w:r>
          </w:p>
        </w:tc>
        <w:tc>
          <w:tcPr>
            <w:tcW w:w="1284" w:type="dxa"/>
            <w:vAlign w:val="center"/>
          </w:tcPr>
          <w:p w:rsidR="00591789" w:rsidRPr="007220A0" w:rsidRDefault="00591789" w:rsidP="009D315D">
            <w:pPr>
              <w:jc w:val="center"/>
              <w:rPr>
                <w:sz w:val="24"/>
              </w:rPr>
            </w:pPr>
            <w:r w:rsidRPr="007220A0">
              <w:t>0.903</w:t>
            </w:r>
          </w:p>
        </w:tc>
      </w:tr>
      <w:tr w:rsidR="00591789" w:rsidRPr="00BE65A5" w:rsidTr="009D315D">
        <w:trPr>
          <w:jc w:val="center"/>
        </w:trPr>
        <w:tc>
          <w:tcPr>
            <w:tcW w:w="1797" w:type="dxa"/>
            <w:vAlign w:val="center"/>
          </w:tcPr>
          <w:p w:rsidR="00591789" w:rsidRPr="00BE65A5" w:rsidRDefault="00591789" w:rsidP="009D315D">
            <w:pPr>
              <w:jc w:val="center"/>
              <w:rPr>
                <w:b/>
                <w:sz w:val="24"/>
              </w:rPr>
            </w:pPr>
            <w:r w:rsidRPr="00BE65A5">
              <w:rPr>
                <w:b/>
                <w:sz w:val="24"/>
              </w:rPr>
              <w:t>SOFA on admission</w:t>
            </w:r>
          </w:p>
        </w:tc>
        <w:tc>
          <w:tcPr>
            <w:tcW w:w="1535" w:type="dxa"/>
            <w:vAlign w:val="center"/>
          </w:tcPr>
          <w:p w:rsidR="00591789" w:rsidRPr="00BE65A5" w:rsidRDefault="00591789" w:rsidP="009D315D">
            <w:pPr>
              <w:jc w:val="center"/>
              <w:rPr>
                <w:sz w:val="24"/>
              </w:rPr>
            </w:pPr>
            <w:r w:rsidRPr="00BE65A5">
              <w:rPr>
                <w:sz w:val="24"/>
              </w:rPr>
              <w:t>10 ± 4</w:t>
            </w:r>
          </w:p>
        </w:tc>
        <w:tc>
          <w:tcPr>
            <w:tcW w:w="1565" w:type="dxa"/>
            <w:vAlign w:val="center"/>
          </w:tcPr>
          <w:p w:rsidR="00591789" w:rsidRPr="00BE65A5" w:rsidRDefault="00591789" w:rsidP="009D315D">
            <w:pPr>
              <w:jc w:val="center"/>
              <w:rPr>
                <w:sz w:val="24"/>
              </w:rPr>
            </w:pPr>
            <w:r w:rsidRPr="00BE65A5">
              <w:rPr>
                <w:sz w:val="24"/>
              </w:rPr>
              <w:t>8 ± 3</w:t>
            </w:r>
          </w:p>
        </w:tc>
        <w:tc>
          <w:tcPr>
            <w:tcW w:w="1557" w:type="dxa"/>
            <w:vAlign w:val="center"/>
          </w:tcPr>
          <w:p w:rsidR="00591789" w:rsidRPr="00BE65A5" w:rsidRDefault="00591789" w:rsidP="009D315D">
            <w:pPr>
              <w:jc w:val="center"/>
              <w:rPr>
                <w:sz w:val="24"/>
              </w:rPr>
            </w:pPr>
            <w:r w:rsidRPr="00BE65A5">
              <w:rPr>
                <w:sz w:val="24"/>
              </w:rPr>
              <w:t>10 ± 4</w:t>
            </w:r>
          </w:p>
        </w:tc>
        <w:tc>
          <w:tcPr>
            <w:tcW w:w="1548" w:type="dxa"/>
            <w:vAlign w:val="center"/>
          </w:tcPr>
          <w:p w:rsidR="00591789" w:rsidRPr="00BE65A5" w:rsidRDefault="00591789" w:rsidP="009D315D">
            <w:pPr>
              <w:jc w:val="center"/>
              <w:rPr>
                <w:sz w:val="24"/>
              </w:rPr>
            </w:pPr>
            <w:r w:rsidRPr="00BE65A5">
              <w:rPr>
                <w:sz w:val="24"/>
              </w:rPr>
              <w:t>8 ± 3</w:t>
            </w:r>
          </w:p>
        </w:tc>
        <w:tc>
          <w:tcPr>
            <w:tcW w:w="1284" w:type="dxa"/>
            <w:vAlign w:val="center"/>
          </w:tcPr>
          <w:p w:rsidR="00591789" w:rsidRPr="007220A0" w:rsidRDefault="00591789" w:rsidP="009D315D">
            <w:pPr>
              <w:jc w:val="center"/>
              <w:rPr>
                <w:sz w:val="24"/>
              </w:rPr>
            </w:pPr>
            <w:r w:rsidRPr="007220A0">
              <w:t>0.093</w:t>
            </w:r>
          </w:p>
        </w:tc>
      </w:tr>
    </w:tbl>
    <w:p w:rsidR="0027340C" w:rsidRDefault="0027340C"/>
    <w:p w:rsidR="00591789" w:rsidRDefault="00591789"/>
    <w:p w:rsidR="00591789" w:rsidRPr="00591789" w:rsidRDefault="00591789" w:rsidP="00591789">
      <w:pPr>
        <w:rPr>
          <w:sz w:val="24"/>
        </w:rPr>
      </w:pPr>
      <w:r w:rsidRPr="00591789">
        <w:rPr>
          <w:b/>
          <w:sz w:val="24"/>
        </w:rPr>
        <w:t>Table E1</w:t>
      </w:r>
      <w:r w:rsidRPr="00591789">
        <w:rPr>
          <w:sz w:val="24"/>
        </w:rPr>
        <w:t xml:space="preserve"> shows the distribution of age, baseline SAPS</w:t>
      </w:r>
      <w:r w:rsidR="000F1DE3">
        <w:rPr>
          <w:sz w:val="24"/>
        </w:rPr>
        <w:t xml:space="preserve"> II</w:t>
      </w:r>
      <w:r w:rsidRPr="00591789">
        <w:rPr>
          <w:sz w:val="24"/>
        </w:rPr>
        <w:t xml:space="preserve"> and baseline SOFA along quartiles of driving pressure; these three variables</w:t>
      </w:r>
      <w:r>
        <w:rPr>
          <w:sz w:val="24"/>
        </w:rPr>
        <w:t>, which account for baseline patients’</w:t>
      </w:r>
      <w:r w:rsidR="000F1DE3">
        <w:rPr>
          <w:sz w:val="24"/>
        </w:rPr>
        <w:t xml:space="preserve"> </w:t>
      </w:r>
      <w:r>
        <w:rPr>
          <w:sz w:val="24"/>
        </w:rPr>
        <w:t>severity,</w:t>
      </w:r>
      <w:r w:rsidRPr="00591789">
        <w:rPr>
          <w:sz w:val="24"/>
        </w:rPr>
        <w:t xml:space="preserve"> were not different along quartiles</w:t>
      </w:r>
      <w:r>
        <w:rPr>
          <w:sz w:val="24"/>
        </w:rPr>
        <w:t>.</w:t>
      </w:r>
    </w:p>
    <w:sectPr w:rsidR="00591789" w:rsidRPr="00591789" w:rsidSect="00273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591789"/>
    <w:rsid w:val="000F1DE3"/>
    <w:rsid w:val="0027340C"/>
    <w:rsid w:val="00591789"/>
    <w:rsid w:val="00DB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178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Grassi</dc:creator>
  <cp:lastModifiedBy>Alice Grassi</cp:lastModifiedBy>
  <cp:revision>2</cp:revision>
  <dcterms:created xsi:type="dcterms:W3CDTF">2019-02-18T15:45:00Z</dcterms:created>
  <dcterms:modified xsi:type="dcterms:W3CDTF">2019-03-01T08:54:00Z</dcterms:modified>
</cp:coreProperties>
</file>