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8FC5" w14:textId="77777777" w:rsidR="00BD1E57" w:rsidRPr="00177558" w:rsidRDefault="00BD1E57" w:rsidP="00D514D3">
      <w:pPr>
        <w:rPr>
          <w:b/>
          <w:color w:val="000000" w:themeColor="text1"/>
          <w:sz w:val="24"/>
          <w:szCs w:val="24"/>
        </w:rPr>
      </w:pPr>
    </w:p>
    <w:p w14:paraId="5DF7BD5F" w14:textId="77777777" w:rsidR="00C94FB7" w:rsidRPr="00177558" w:rsidRDefault="00C94FB7" w:rsidP="00C94FB7">
      <w:pPr>
        <w:jc w:val="center"/>
        <w:rPr>
          <w:b/>
          <w:color w:val="000000" w:themeColor="text1"/>
          <w:sz w:val="24"/>
          <w:szCs w:val="24"/>
        </w:rPr>
      </w:pPr>
      <w:bookmarkStart w:id="0" w:name="OLE_LINK130"/>
      <w:bookmarkStart w:id="1" w:name="OLE_LINK131"/>
      <w:bookmarkStart w:id="2" w:name="OLE_LINK132"/>
      <w:r w:rsidRPr="00177558">
        <w:rPr>
          <w:b/>
          <w:color w:val="000000" w:themeColor="text1"/>
          <w:sz w:val="24"/>
          <w:szCs w:val="24"/>
        </w:rPr>
        <w:t>Supplement 1</w:t>
      </w:r>
    </w:p>
    <w:p w14:paraId="0428D3CF" w14:textId="77777777" w:rsidR="00C94FB7" w:rsidRPr="00177558" w:rsidRDefault="00C94FB7" w:rsidP="00C94FB7">
      <w:pPr>
        <w:rPr>
          <w:b/>
          <w:color w:val="000000" w:themeColor="text1"/>
          <w:sz w:val="24"/>
          <w:szCs w:val="24"/>
        </w:rPr>
      </w:pPr>
    </w:p>
    <w:p w14:paraId="2D526E10" w14:textId="77777777" w:rsidR="00C94FB7" w:rsidRPr="00177558" w:rsidRDefault="00C94FB7" w:rsidP="00C94FB7">
      <w:pPr>
        <w:rPr>
          <w:b/>
          <w:color w:val="000000" w:themeColor="text1"/>
          <w:sz w:val="24"/>
          <w:szCs w:val="24"/>
        </w:rPr>
      </w:pPr>
    </w:p>
    <w:p w14:paraId="4E5528B0" w14:textId="77777777" w:rsidR="00C94FB7" w:rsidRPr="00177558" w:rsidRDefault="00C94FB7" w:rsidP="00C94FB7">
      <w:pPr>
        <w:rPr>
          <w:b/>
          <w:color w:val="000000" w:themeColor="text1"/>
          <w:sz w:val="24"/>
          <w:szCs w:val="24"/>
        </w:rPr>
      </w:pPr>
    </w:p>
    <w:p w14:paraId="3406CFB7" w14:textId="77777777" w:rsidR="00C94FB7" w:rsidRPr="00177558" w:rsidRDefault="00C94FB7" w:rsidP="00C94FB7">
      <w:pPr>
        <w:rPr>
          <w:b/>
          <w:color w:val="000000" w:themeColor="text1"/>
          <w:sz w:val="24"/>
          <w:szCs w:val="24"/>
        </w:rPr>
      </w:pPr>
    </w:p>
    <w:p w14:paraId="045B68EA" w14:textId="77777777" w:rsidR="00C94FB7" w:rsidRPr="00177558" w:rsidRDefault="00C94FB7" w:rsidP="00C94FB7">
      <w:pPr>
        <w:rPr>
          <w:b/>
          <w:color w:val="000000" w:themeColor="text1"/>
          <w:sz w:val="24"/>
          <w:szCs w:val="24"/>
        </w:rPr>
      </w:pPr>
    </w:p>
    <w:p w14:paraId="41D48CC9" w14:textId="77777777" w:rsidR="00C94FB7" w:rsidRPr="00177558" w:rsidRDefault="00C94FB7" w:rsidP="00C94FB7">
      <w:pPr>
        <w:rPr>
          <w:b/>
          <w:color w:val="000000" w:themeColor="text1"/>
          <w:sz w:val="24"/>
          <w:szCs w:val="24"/>
        </w:rPr>
      </w:pPr>
    </w:p>
    <w:p w14:paraId="1229C234" w14:textId="26E98A3D" w:rsidR="00C94FB7" w:rsidRPr="00177558" w:rsidRDefault="00C94FB7" w:rsidP="00C94FB7">
      <w:pPr>
        <w:rPr>
          <w:color w:val="000000" w:themeColor="text1"/>
          <w:sz w:val="22"/>
        </w:rPr>
        <w:sectPr w:rsidR="00C94FB7" w:rsidRPr="00177558" w:rsidSect="00742065">
          <w:headerReference w:type="even" r:id="rId8"/>
          <w:headerReference w:type="default" r:id="rId9"/>
          <w:footerReference w:type="even" r:id="rId10"/>
          <w:footerReference w:type="default" r:id="rId11"/>
          <w:footerReference w:type="first" r:id="rId12"/>
          <w:pgSz w:w="11906" w:h="16838"/>
          <w:pgMar w:top="1440" w:right="1440" w:bottom="2835" w:left="1440" w:header="851" w:footer="992" w:gutter="0"/>
          <w:pgNumType w:start="1"/>
          <w:cols w:space="425"/>
          <w:docGrid w:type="lines" w:linePitch="312"/>
        </w:sectPr>
      </w:pPr>
      <w:r w:rsidRPr="00177558">
        <w:rPr>
          <w:color w:val="000000" w:themeColor="text1"/>
          <w:sz w:val="22"/>
        </w:rPr>
        <w:t xml:space="preserve">For: Zhen-Zhen Xu, Huai-Jin Li, Mu-Han Li, et al. Epidural </w:t>
      </w:r>
      <w:r w:rsidR="00F128D2" w:rsidRPr="00177558">
        <w:rPr>
          <w:color w:val="000000" w:themeColor="text1"/>
          <w:sz w:val="22"/>
        </w:rPr>
        <w:t>anest</w:t>
      </w:r>
      <w:r w:rsidRPr="00177558">
        <w:rPr>
          <w:color w:val="000000" w:themeColor="text1"/>
          <w:sz w:val="22"/>
        </w:rPr>
        <w:t xml:space="preserve">hesia-analgesia and recurrence-free survival after lung cancer surgery: A </w:t>
      </w:r>
      <w:r w:rsidR="00F128D2" w:rsidRPr="00177558">
        <w:rPr>
          <w:color w:val="000000" w:themeColor="text1"/>
          <w:sz w:val="22"/>
        </w:rPr>
        <w:t>randomiz</w:t>
      </w:r>
      <w:r w:rsidRPr="00177558">
        <w:rPr>
          <w:color w:val="000000" w:themeColor="text1"/>
          <w:sz w:val="22"/>
        </w:rPr>
        <w:t>ed controlled trial.</w:t>
      </w:r>
    </w:p>
    <w:bookmarkEnd w:id="0"/>
    <w:bookmarkEnd w:id="1"/>
    <w:bookmarkEnd w:id="2"/>
    <w:p w14:paraId="3026FEA7" w14:textId="77777777" w:rsidR="00BD1E57" w:rsidRPr="00177558" w:rsidRDefault="00BD1E57" w:rsidP="00BD1E57">
      <w:pPr>
        <w:widowControl/>
        <w:spacing w:beforeLines="50" w:before="156" w:afterLines="50" w:after="156"/>
        <w:rPr>
          <w:b/>
          <w:color w:val="000000" w:themeColor="text1"/>
          <w:kern w:val="0"/>
          <w:szCs w:val="20"/>
        </w:rPr>
      </w:pPr>
      <w:r w:rsidRPr="00177558">
        <w:rPr>
          <w:b/>
          <w:color w:val="000000" w:themeColor="text1"/>
          <w:kern w:val="0"/>
          <w:szCs w:val="20"/>
        </w:rPr>
        <w:lastRenderedPageBreak/>
        <w:t>This supplement contains the following items:</w:t>
      </w:r>
    </w:p>
    <w:p w14:paraId="63040F5A" w14:textId="77777777" w:rsidR="00BD1E57" w:rsidRPr="00177558" w:rsidRDefault="00BD1E57" w:rsidP="00BD1E57">
      <w:pPr>
        <w:widowControl/>
        <w:snapToGrid w:val="0"/>
        <w:spacing w:beforeLines="50" w:before="156" w:afterLines="50" w:after="156"/>
        <w:rPr>
          <w:rFonts w:eastAsia="等线"/>
          <w:b/>
          <w:color w:val="000000" w:themeColor="text1"/>
          <w:kern w:val="0"/>
          <w:szCs w:val="20"/>
        </w:rPr>
      </w:pPr>
    </w:p>
    <w:p w14:paraId="2DCDE2DD" w14:textId="341C79BF" w:rsidR="00BD1E57" w:rsidRPr="00177558" w:rsidRDefault="00BD1E57" w:rsidP="00BD1E57">
      <w:pPr>
        <w:widowControl/>
        <w:snapToGrid w:val="0"/>
        <w:spacing w:beforeLines="50" w:before="156" w:afterLines="50" w:after="156"/>
        <w:contextualSpacing/>
        <w:rPr>
          <w:rFonts w:eastAsia="等线"/>
          <w:color w:val="000000" w:themeColor="text1"/>
          <w:kern w:val="0"/>
          <w:szCs w:val="20"/>
        </w:rPr>
      </w:pPr>
      <w:r w:rsidRPr="00177558">
        <w:rPr>
          <w:rFonts w:eastAsia="等线"/>
          <w:color w:val="000000" w:themeColor="text1"/>
          <w:kern w:val="0"/>
          <w:szCs w:val="20"/>
        </w:rPr>
        <w:t xml:space="preserve">1. Original protocol, final protocol, summary of </w:t>
      </w:r>
      <w:r w:rsidR="00733A3F" w:rsidRPr="00177558">
        <w:rPr>
          <w:rFonts w:eastAsia="等线"/>
          <w:color w:val="000000" w:themeColor="text1"/>
          <w:kern w:val="0"/>
          <w:szCs w:val="20"/>
        </w:rPr>
        <w:t>revision</w:t>
      </w:r>
      <w:r w:rsidRPr="00177558">
        <w:rPr>
          <w:rFonts w:eastAsia="等线"/>
          <w:color w:val="000000" w:themeColor="text1"/>
          <w:kern w:val="0"/>
          <w:szCs w:val="20"/>
        </w:rPr>
        <w:t>.</w:t>
      </w:r>
    </w:p>
    <w:p w14:paraId="1BE33AC2" w14:textId="77777777" w:rsidR="00AF09BA" w:rsidRPr="00177558" w:rsidRDefault="00BD1E57" w:rsidP="00AF09BA">
      <w:pPr>
        <w:rPr>
          <w:color w:val="000000" w:themeColor="text1"/>
          <w:kern w:val="0"/>
          <w:szCs w:val="20"/>
        </w:rPr>
        <w:sectPr w:rsidR="00AF09BA" w:rsidRPr="00177558" w:rsidSect="00742065">
          <w:footerReference w:type="even" r:id="rId13"/>
          <w:footerReference w:type="default" r:id="rId14"/>
          <w:pgSz w:w="11906" w:h="16838"/>
          <w:pgMar w:top="1440" w:right="1440" w:bottom="2835" w:left="1440" w:header="851" w:footer="992" w:gutter="0"/>
          <w:cols w:space="425"/>
          <w:docGrid w:type="lines" w:linePitch="312"/>
        </w:sectPr>
      </w:pPr>
      <w:r w:rsidRPr="00177558">
        <w:rPr>
          <w:color w:val="000000" w:themeColor="text1"/>
          <w:kern w:val="0"/>
          <w:szCs w:val="20"/>
        </w:rPr>
        <w:t xml:space="preserve">2. Original statistical analysis plan, final statistical analysis plan, summary of </w:t>
      </w:r>
      <w:r w:rsidR="00AF09BA" w:rsidRPr="00177558">
        <w:rPr>
          <w:color w:val="000000" w:themeColor="text1"/>
          <w:kern w:val="0"/>
          <w:szCs w:val="20"/>
        </w:rPr>
        <w:t>revision.</w:t>
      </w:r>
    </w:p>
    <w:p w14:paraId="3C0B8002" w14:textId="2B8924B2" w:rsidR="00AF09BA" w:rsidRPr="00177558" w:rsidRDefault="00517DE4" w:rsidP="00517DE4">
      <w:pPr>
        <w:jc w:val="center"/>
        <w:rPr>
          <w:b/>
          <w:bCs/>
          <w:color w:val="000000" w:themeColor="text1"/>
          <w:kern w:val="0"/>
          <w:szCs w:val="20"/>
        </w:rPr>
      </w:pPr>
      <w:r w:rsidRPr="00177558">
        <w:rPr>
          <w:b/>
          <w:bCs/>
          <w:color w:val="000000" w:themeColor="text1"/>
          <w:kern w:val="0"/>
          <w:szCs w:val="20"/>
        </w:rPr>
        <w:lastRenderedPageBreak/>
        <w:t xml:space="preserve">Table of </w:t>
      </w:r>
      <w:r w:rsidR="008D0DE9" w:rsidRPr="00177558">
        <w:rPr>
          <w:b/>
          <w:bCs/>
          <w:color w:val="000000" w:themeColor="text1"/>
          <w:kern w:val="0"/>
          <w:szCs w:val="20"/>
        </w:rPr>
        <w:t>C</w:t>
      </w:r>
      <w:r w:rsidRPr="00177558">
        <w:rPr>
          <w:b/>
          <w:bCs/>
          <w:color w:val="000000" w:themeColor="text1"/>
          <w:kern w:val="0"/>
          <w:szCs w:val="20"/>
        </w:rPr>
        <w:t>ontents</w:t>
      </w:r>
    </w:p>
    <w:p w14:paraId="0FB687B0" w14:textId="51043B32" w:rsidR="00AF09BA" w:rsidRPr="00177558" w:rsidRDefault="00AF09BA">
      <w:pPr>
        <w:pStyle w:val="TOC1"/>
        <w:tabs>
          <w:tab w:val="right" w:leader="dot" w:pos="9016"/>
        </w:tabs>
        <w:rPr>
          <w:rFonts w:asciiTheme="minorHAnsi" w:hAnsiTheme="minorHAnsi" w:cstheme="minorBidi"/>
          <w:b w:val="0"/>
          <w:bCs w:val="0"/>
          <w:color w:val="000000" w:themeColor="text1"/>
        </w:rPr>
      </w:pPr>
      <w:r w:rsidRPr="00177558">
        <w:rPr>
          <w:b w:val="0"/>
          <w:bCs w:val="0"/>
          <w:color w:val="000000" w:themeColor="text1"/>
        </w:rPr>
        <w:fldChar w:fldCharType="begin"/>
      </w:r>
      <w:r w:rsidRPr="00177558">
        <w:rPr>
          <w:b w:val="0"/>
          <w:bCs w:val="0"/>
          <w:color w:val="000000" w:themeColor="text1"/>
        </w:rPr>
        <w:instrText xml:space="preserve"> TOC \o "1-1" \h \z \u </w:instrText>
      </w:r>
      <w:r w:rsidRPr="00177558">
        <w:rPr>
          <w:b w:val="0"/>
          <w:bCs w:val="0"/>
          <w:color w:val="000000" w:themeColor="text1"/>
        </w:rPr>
        <w:fldChar w:fldCharType="separate"/>
      </w:r>
      <w:hyperlink w:anchor="_Toc48409129" w:history="1">
        <w:r w:rsidRPr="00177558">
          <w:rPr>
            <w:rStyle w:val="a8"/>
            <w:b w:val="0"/>
            <w:bCs w:val="0"/>
            <w:color w:val="000000" w:themeColor="text1"/>
          </w:rPr>
          <w:t>Original study protocol</w:t>
        </w:r>
        <w:r w:rsidRPr="00177558">
          <w:rPr>
            <w:b w:val="0"/>
            <w:bCs w:val="0"/>
            <w:webHidden/>
            <w:color w:val="000000" w:themeColor="text1"/>
          </w:rPr>
          <w:tab/>
        </w:r>
        <w:r w:rsidRPr="00177558">
          <w:rPr>
            <w:b w:val="0"/>
            <w:bCs w:val="0"/>
            <w:webHidden/>
            <w:color w:val="000000" w:themeColor="text1"/>
          </w:rPr>
          <w:fldChar w:fldCharType="begin"/>
        </w:r>
        <w:r w:rsidRPr="00177558">
          <w:rPr>
            <w:b w:val="0"/>
            <w:bCs w:val="0"/>
            <w:webHidden/>
            <w:color w:val="000000" w:themeColor="text1"/>
          </w:rPr>
          <w:instrText xml:space="preserve"> PAGEREF _Toc48409129 \h </w:instrText>
        </w:r>
        <w:r w:rsidRPr="00177558">
          <w:rPr>
            <w:b w:val="0"/>
            <w:bCs w:val="0"/>
            <w:webHidden/>
            <w:color w:val="000000" w:themeColor="text1"/>
          </w:rPr>
        </w:r>
        <w:r w:rsidRPr="00177558">
          <w:rPr>
            <w:b w:val="0"/>
            <w:bCs w:val="0"/>
            <w:webHidden/>
            <w:color w:val="000000" w:themeColor="text1"/>
          </w:rPr>
          <w:fldChar w:fldCharType="separate"/>
        </w:r>
        <w:r w:rsidR="006461E7" w:rsidRPr="00177558">
          <w:rPr>
            <w:b w:val="0"/>
            <w:bCs w:val="0"/>
            <w:webHidden/>
            <w:color w:val="000000" w:themeColor="text1"/>
          </w:rPr>
          <w:t>4</w:t>
        </w:r>
        <w:r w:rsidRPr="00177558">
          <w:rPr>
            <w:b w:val="0"/>
            <w:bCs w:val="0"/>
            <w:webHidden/>
            <w:color w:val="000000" w:themeColor="text1"/>
          </w:rPr>
          <w:fldChar w:fldCharType="end"/>
        </w:r>
      </w:hyperlink>
    </w:p>
    <w:p w14:paraId="688031BE" w14:textId="33FA0ACE" w:rsidR="00AF09BA" w:rsidRPr="00177558" w:rsidRDefault="00893929">
      <w:pPr>
        <w:pStyle w:val="TOC1"/>
        <w:tabs>
          <w:tab w:val="right" w:leader="dot" w:pos="9016"/>
        </w:tabs>
        <w:rPr>
          <w:rFonts w:asciiTheme="minorHAnsi" w:hAnsiTheme="minorHAnsi" w:cstheme="minorBidi"/>
          <w:b w:val="0"/>
          <w:bCs w:val="0"/>
          <w:color w:val="000000" w:themeColor="text1"/>
        </w:rPr>
      </w:pPr>
      <w:hyperlink w:anchor="_Toc48409130" w:history="1">
        <w:r w:rsidR="00AF09BA" w:rsidRPr="00177558">
          <w:rPr>
            <w:rStyle w:val="a8"/>
            <w:b w:val="0"/>
            <w:bCs w:val="0"/>
            <w:color w:val="000000" w:themeColor="text1"/>
          </w:rPr>
          <w:t>Final study protocol</w:t>
        </w:r>
        <w:r w:rsidR="00AF09BA" w:rsidRPr="00177558">
          <w:rPr>
            <w:b w:val="0"/>
            <w:bCs w:val="0"/>
            <w:webHidden/>
            <w:color w:val="000000" w:themeColor="text1"/>
          </w:rPr>
          <w:tab/>
        </w:r>
        <w:r w:rsidR="00AF09BA" w:rsidRPr="00177558">
          <w:rPr>
            <w:b w:val="0"/>
            <w:bCs w:val="0"/>
            <w:webHidden/>
            <w:color w:val="000000" w:themeColor="text1"/>
          </w:rPr>
          <w:fldChar w:fldCharType="begin"/>
        </w:r>
        <w:r w:rsidR="00AF09BA" w:rsidRPr="00177558">
          <w:rPr>
            <w:b w:val="0"/>
            <w:bCs w:val="0"/>
            <w:webHidden/>
            <w:color w:val="000000" w:themeColor="text1"/>
          </w:rPr>
          <w:instrText xml:space="preserve"> PAGEREF _Toc48409130 \h </w:instrText>
        </w:r>
        <w:r w:rsidR="00AF09BA" w:rsidRPr="00177558">
          <w:rPr>
            <w:b w:val="0"/>
            <w:bCs w:val="0"/>
            <w:webHidden/>
            <w:color w:val="000000" w:themeColor="text1"/>
          </w:rPr>
        </w:r>
        <w:r w:rsidR="00AF09BA" w:rsidRPr="00177558">
          <w:rPr>
            <w:b w:val="0"/>
            <w:bCs w:val="0"/>
            <w:webHidden/>
            <w:color w:val="000000" w:themeColor="text1"/>
          </w:rPr>
          <w:fldChar w:fldCharType="separate"/>
        </w:r>
        <w:r w:rsidR="006461E7" w:rsidRPr="00177558">
          <w:rPr>
            <w:b w:val="0"/>
            <w:bCs w:val="0"/>
            <w:webHidden/>
            <w:color w:val="000000" w:themeColor="text1"/>
          </w:rPr>
          <w:t>27</w:t>
        </w:r>
        <w:r w:rsidR="00AF09BA" w:rsidRPr="00177558">
          <w:rPr>
            <w:b w:val="0"/>
            <w:bCs w:val="0"/>
            <w:webHidden/>
            <w:color w:val="000000" w:themeColor="text1"/>
          </w:rPr>
          <w:fldChar w:fldCharType="end"/>
        </w:r>
      </w:hyperlink>
    </w:p>
    <w:p w14:paraId="5F5DCD93" w14:textId="5A35185A" w:rsidR="00AF09BA" w:rsidRPr="00177558" w:rsidRDefault="00893929">
      <w:pPr>
        <w:pStyle w:val="TOC1"/>
        <w:tabs>
          <w:tab w:val="right" w:leader="dot" w:pos="9016"/>
        </w:tabs>
        <w:rPr>
          <w:rFonts w:asciiTheme="minorHAnsi" w:hAnsiTheme="minorHAnsi" w:cstheme="minorBidi"/>
          <w:b w:val="0"/>
          <w:bCs w:val="0"/>
          <w:color w:val="000000" w:themeColor="text1"/>
        </w:rPr>
      </w:pPr>
      <w:hyperlink w:anchor="_Toc48409149" w:history="1">
        <w:r w:rsidR="00AF09BA" w:rsidRPr="00177558">
          <w:rPr>
            <w:rStyle w:val="a8"/>
            <w:b w:val="0"/>
            <w:bCs w:val="0"/>
            <w:color w:val="000000" w:themeColor="text1"/>
          </w:rPr>
          <w:t>Summary of changes from the original study protocol approved by the ethics committee</w:t>
        </w:r>
        <w:r w:rsidR="00AF09BA" w:rsidRPr="00177558">
          <w:rPr>
            <w:b w:val="0"/>
            <w:bCs w:val="0"/>
            <w:webHidden/>
            <w:color w:val="000000" w:themeColor="text1"/>
          </w:rPr>
          <w:tab/>
        </w:r>
        <w:r w:rsidR="00AF09BA" w:rsidRPr="00177558">
          <w:rPr>
            <w:b w:val="0"/>
            <w:bCs w:val="0"/>
            <w:webHidden/>
            <w:color w:val="000000" w:themeColor="text1"/>
          </w:rPr>
          <w:fldChar w:fldCharType="begin"/>
        </w:r>
        <w:r w:rsidR="00AF09BA" w:rsidRPr="00177558">
          <w:rPr>
            <w:b w:val="0"/>
            <w:bCs w:val="0"/>
            <w:webHidden/>
            <w:color w:val="000000" w:themeColor="text1"/>
          </w:rPr>
          <w:instrText xml:space="preserve"> PAGEREF _Toc48409149 \h </w:instrText>
        </w:r>
        <w:r w:rsidR="00AF09BA" w:rsidRPr="00177558">
          <w:rPr>
            <w:b w:val="0"/>
            <w:bCs w:val="0"/>
            <w:webHidden/>
            <w:color w:val="000000" w:themeColor="text1"/>
          </w:rPr>
        </w:r>
        <w:r w:rsidR="00AF09BA" w:rsidRPr="00177558">
          <w:rPr>
            <w:b w:val="0"/>
            <w:bCs w:val="0"/>
            <w:webHidden/>
            <w:color w:val="000000" w:themeColor="text1"/>
          </w:rPr>
          <w:fldChar w:fldCharType="separate"/>
        </w:r>
        <w:r w:rsidR="006461E7" w:rsidRPr="00177558">
          <w:rPr>
            <w:b w:val="0"/>
            <w:bCs w:val="0"/>
            <w:webHidden/>
            <w:color w:val="000000" w:themeColor="text1"/>
          </w:rPr>
          <w:t>50</w:t>
        </w:r>
        <w:r w:rsidR="00AF09BA" w:rsidRPr="00177558">
          <w:rPr>
            <w:b w:val="0"/>
            <w:bCs w:val="0"/>
            <w:webHidden/>
            <w:color w:val="000000" w:themeColor="text1"/>
          </w:rPr>
          <w:fldChar w:fldCharType="end"/>
        </w:r>
      </w:hyperlink>
    </w:p>
    <w:p w14:paraId="2CA478D0" w14:textId="67ED79AD" w:rsidR="00AF09BA" w:rsidRPr="00177558" w:rsidRDefault="00893929">
      <w:pPr>
        <w:pStyle w:val="TOC1"/>
        <w:tabs>
          <w:tab w:val="right" w:leader="dot" w:pos="9016"/>
        </w:tabs>
        <w:rPr>
          <w:rFonts w:asciiTheme="minorHAnsi" w:hAnsiTheme="minorHAnsi" w:cstheme="minorBidi"/>
          <w:b w:val="0"/>
          <w:bCs w:val="0"/>
          <w:color w:val="000000" w:themeColor="text1"/>
        </w:rPr>
      </w:pPr>
      <w:hyperlink w:anchor="_Toc48409150" w:history="1">
        <w:r w:rsidR="00AF09BA" w:rsidRPr="00177558">
          <w:rPr>
            <w:rStyle w:val="a8"/>
            <w:b w:val="0"/>
            <w:bCs w:val="0"/>
            <w:color w:val="000000" w:themeColor="text1"/>
          </w:rPr>
          <w:t>Original statistical analysis plan</w:t>
        </w:r>
        <w:r w:rsidR="00AF09BA" w:rsidRPr="00177558">
          <w:rPr>
            <w:b w:val="0"/>
            <w:bCs w:val="0"/>
            <w:webHidden/>
            <w:color w:val="000000" w:themeColor="text1"/>
          </w:rPr>
          <w:tab/>
        </w:r>
        <w:r w:rsidR="00AF09BA" w:rsidRPr="00177558">
          <w:rPr>
            <w:b w:val="0"/>
            <w:bCs w:val="0"/>
            <w:webHidden/>
            <w:color w:val="000000" w:themeColor="text1"/>
          </w:rPr>
          <w:fldChar w:fldCharType="begin"/>
        </w:r>
        <w:r w:rsidR="00AF09BA" w:rsidRPr="00177558">
          <w:rPr>
            <w:b w:val="0"/>
            <w:bCs w:val="0"/>
            <w:webHidden/>
            <w:color w:val="000000" w:themeColor="text1"/>
          </w:rPr>
          <w:instrText xml:space="preserve"> PAGEREF _Toc48409150 \h </w:instrText>
        </w:r>
        <w:r w:rsidR="00AF09BA" w:rsidRPr="00177558">
          <w:rPr>
            <w:b w:val="0"/>
            <w:bCs w:val="0"/>
            <w:webHidden/>
            <w:color w:val="000000" w:themeColor="text1"/>
          </w:rPr>
        </w:r>
        <w:r w:rsidR="00AF09BA" w:rsidRPr="00177558">
          <w:rPr>
            <w:b w:val="0"/>
            <w:bCs w:val="0"/>
            <w:webHidden/>
            <w:color w:val="000000" w:themeColor="text1"/>
          </w:rPr>
          <w:fldChar w:fldCharType="separate"/>
        </w:r>
        <w:r w:rsidR="006461E7" w:rsidRPr="00177558">
          <w:rPr>
            <w:b w:val="0"/>
            <w:bCs w:val="0"/>
            <w:webHidden/>
            <w:color w:val="000000" w:themeColor="text1"/>
          </w:rPr>
          <w:t>53</w:t>
        </w:r>
        <w:r w:rsidR="00AF09BA" w:rsidRPr="00177558">
          <w:rPr>
            <w:b w:val="0"/>
            <w:bCs w:val="0"/>
            <w:webHidden/>
            <w:color w:val="000000" w:themeColor="text1"/>
          </w:rPr>
          <w:fldChar w:fldCharType="end"/>
        </w:r>
      </w:hyperlink>
    </w:p>
    <w:p w14:paraId="03F9F0F3" w14:textId="65749431" w:rsidR="00AF09BA" w:rsidRPr="00177558" w:rsidRDefault="00893929">
      <w:pPr>
        <w:pStyle w:val="TOC1"/>
        <w:tabs>
          <w:tab w:val="right" w:leader="dot" w:pos="9016"/>
        </w:tabs>
        <w:rPr>
          <w:rFonts w:asciiTheme="minorHAnsi" w:hAnsiTheme="minorHAnsi" w:cstheme="minorBidi"/>
          <w:b w:val="0"/>
          <w:bCs w:val="0"/>
          <w:color w:val="000000" w:themeColor="text1"/>
        </w:rPr>
      </w:pPr>
      <w:hyperlink w:anchor="_Toc48409152" w:history="1">
        <w:r w:rsidR="00AF09BA" w:rsidRPr="00177558">
          <w:rPr>
            <w:rStyle w:val="a8"/>
            <w:b w:val="0"/>
            <w:bCs w:val="0"/>
            <w:color w:val="000000" w:themeColor="text1"/>
          </w:rPr>
          <w:t>Final statistical analysis plan</w:t>
        </w:r>
        <w:r w:rsidR="00AF09BA" w:rsidRPr="00177558">
          <w:rPr>
            <w:b w:val="0"/>
            <w:bCs w:val="0"/>
            <w:webHidden/>
            <w:color w:val="000000" w:themeColor="text1"/>
          </w:rPr>
          <w:tab/>
        </w:r>
        <w:r w:rsidR="00AF09BA" w:rsidRPr="00177558">
          <w:rPr>
            <w:b w:val="0"/>
            <w:bCs w:val="0"/>
            <w:webHidden/>
            <w:color w:val="000000" w:themeColor="text1"/>
          </w:rPr>
          <w:fldChar w:fldCharType="begin"/>
        </w:r>
        <w:r w:rsidR="00AF09BA" w:rsidRPr="00177558">
          <w:rPr>
            <w:b w:val="0"/>
            <w:bCs w:val="0"/>
            <w:webHidden/>
            <w:color w:val="000000" w:themeColor="text1"/>
          </w:rPr>
          <w:instrText xml:space="preserve"> PAGEREF _Toc48409152 \h </w:instrText>
        </w:r>
        <w:r w:rsidR="00AF09BA" w:rsidRPr="00177558">
          <w:rPr>
            <w:b w:val="0"/>
            <w:bCs w:val="0"/>
            <w:webHidden/>
            <w:color w:val="000000" w:themeColor="text1"/>
          </w:rPr>
        </w:r>
        <w:r w:rsidR="00AF09BA" w:rsidRPr="00177558">
          <w:rPr>
            <w:b w:val="0"/>
            <w:bCs w:val="0"/>
            <w:webHidden/>
            <w:color w:val="000000" w:themeColor="text1"/>
          </w:rPr>
          <w:fldChar w:fldCharType="separate"/>
        </w:r>
        <w:r w:rsidR="006461E7" w:rsidRPr="00177558">
          <w:rPr>
            <w:b w:val="0"/>
            <w:bCs w:val="0"/>
            <w:webHidden/>
            <w:color w:val="000000" w:themeColor="text1"/>
          </w:rPr>
          <w:t>56</w:t>
        </w:r>
        <w:r w:rsidR="00AF09BA" w:rsidRPr="00177558">
          <w:rPr>
            <w:b w:val="0"/>
            <w:bCs w:val="0"/>
            <w:webHidden/>
            <w:color w:val="000000" w:themeColor="text1"/>
          </w:rPr>
          <w:fldChar w:fldCharType="end"/>
        </w:r>
      </w:hyperlink>
    </w:p>
    <w:p w14:paraId="269D418B" w14:textId="2976A61F" w:rsidR="00AF09BA" w:rsidRPr="00177558" w:rsidRDefault="00893929">
      <w:pPr>
        <w:pStyle w:val="TOC1"/>
        <w:tabs>
          <w:tab w:val="right" w:leader="dot" w:pos="9016"/>
        </w:tabs>
        <w:rPr>
          <w:rFonts w:asciiTheme="minorHAnsi" w:hAnsiTheme="minorHAnsi" w:cstheme="minorBidi"/>
          <w:b w:val="0"/>
          <w:bCs w:val="0"/>
          <w:color w:val="000000" w:themeColor="text1"/>
        </w:rPr>
      </w:pPr>
      <w:hyperlink w:anchor="_Toc48409153" w:history="1">
        <w:r w:rsidR="00AF09BA" w:rsidRPr="00177558">
          <w:rPr>
            <w:rStyle w:val="a8"/>
            <w:b w:val="0"/>
            <w:bCs w:val="0"/>
            <w:color w:val="000000" w:themeColor="text1"/>
          </w:rPr>
          <w:t>Summary of revision from the original statistical analysis plan</w:t>
        </w:r>
        <w:r w:rsidR="00AF09BA" w:rsidRPr="00177558">
          <w:rPr>
            <w:b w:val="0"/>
            <w:bCs w:val="0"/>
            <w:webHidden/>
            <w:color w:val="000000" w:themeColor="text1"/>
          </w:rPr>
          <w:tab/>
        </w:r>
        <w:r w:rsidR="00AF09BA" w:rsidRPr="00177558">
          <w:rPr>
            <w:b w:val="0"/>
            <w:bCs w:val="0"/>
            <w:webHidden/>
            <w:color w:val="000000" w:themeColor="text1"/>
          </w:rPr>
          <w:fldChar w:fldCharType="begin"/>
        </w:r>
        <w:r w:rsidR="00AF09BA" w:rsidRPr="00177558">
          <w:rPr>
            <w:b w:val="0"/>
            <w:bCs w:val="0"/>
            <w:webHidden/>
            <w:color w:val="000000" w:themeColor="text1"/>
          </w:rPr>
          <w:instrText xml:space="preserve"> PAGEREF _Toc48409153 \h </w:instrText>
        </w:r>
        <w:r w:rsidR="00AF09BA" w:rsidRPr="00177558">
          <w:rPr>
            <w:b w:val="0"/>
            <w:bCs w:val="0"/>
            <w:webHidden/>
            <w:color w:val="000000" w:themeColor="text1"/>
          </w:rPr>
        </w:r>
        <w:r w:rsidR="00AF09BA" w:rsidRPr="00177558">
          <w:rPr>
            <w:b w:val="0"/>
            <w:bCs w:val="0"/>
            <w:webHidden/>
            <w:color w:val="000000" w:themeColor="text1"/>
          </w:rPr>
          <w:fldChar w:fldCharType="separate"/>
        </w:r>
        <w:r w:rsidR="006461E7" w:rsidRPr="00177558">
          <w:rPr>
            <w:b w:val="0"/>
            <w:bCs w:val="0"/>
            <w:webHidden/>
            <w:color w:val="000000" w:themeColor="text1"/>
          </w:rPr>
          <w:t>60</w:t>
        </w:r>
        <w:r w:rsidR="00AF09BA" w:rsidRPr="00177558">
          <w:rPr>
            <w:b w:val="0"/>
            <w:bCs w:val="0"/>
            <w:webHidden/>
            <w:color w:val="000000" w:themeColor="text1"/>
          </w:rPr>
          <w:fldChar w:fldCharType="end"/>
        </w:r>
      </w:hyperlink>
    </w:p>
    <w:p w14:paraId="7432C80D" w14:textId="79E82BDD" w:rsidR="00AF09BA" w:rsidRPr="00177558" w:rsidRDefault="00AF09BA" w:rsidP="00AF09BA">
      <w:pPr>
        <w:pStyle w:val="1"/>
        <w:rPr>
          <w:color w:val="000000" w:themeColor="text1"/>
        </w:rPr>
        <w:sectPr w:rsidR="00AF09BA" w:rsidRPr="00177558" w:rsidSect="00742065">
          <w:pgSz w:w="11906" w:h="16838"/>
          <w:pgMar w:top="1440" w:right="1440" w:bottom="2835" w:left="1440" w:header="851" w:footer="992" w:gutter="0"/>
          <w:cols w:space="425"/>
          <w:docGrid w:type="lines" w:linePitch="312"/>
        </w:sectPr>
      </w:pPr>
      <w:r w:rsidRPr="00177558">
        <w:rPr>
          <w:b w:val="0"/>
          <w:bCs w:val="0"/>
          <w:color w:val="000000" w:themeColor="text1"/>
          <w:sz w:val="20"/>
          <w:szCs w:val="20"/>
        </w:rPr>
        <w:fldChar w:fldCharType="end"/>
      </w:r>
    </w:p>
    <w:p w14:paraId="261123E3" w14:textId="7303CF40" w:rsidR="00323955" w:rsidRPr="00177558" w:rsidRDefault="00BD1E57" w:rsidP="00AF09BA">
      <w:pPr>
        <w:pStyle w:val="1"/>
        <w:rPr>
          <w:color w:val="000000" w:themeColor="text1"/>
        </w:rPr>
      </w:pPr>
      <w:bookmarkStart w:id="3" w:name="_Toc48409129"/>
      <w:r w:rsidRPr="00177558">
        <w:rPr>
          <w:color w:val="000000" w:themeColor="text1"/>
        </w:rPr>
        <w:lastRenderedPageBreak/>
        <w:t>Original study protocol</w:t>
      </w:r>
      <w:bookmarkEnd w:id="3"/>
    </w:p>
    <w:p w14:paraId="390BD314" w14:textId="15AD7396" w:rsidR="00BD1E57" w:rsidRPr="00177558" w:rsidRDefault="00BD1E57" w:rsidP="00D514D3">
      <w:pPr>
        <w:rPr>
          <w:color w:val="000000" w:themeColor="text1"/>
          <w:sz w:val="22"/>
        </w:rPr>
      </w:pPr>
    </w:p>
    <w:p w14:paraId="3A37F711" w14:textId="100E1C26" w:rsidR="00BD1E57" w:rsidRPr="00177558" w:rsidRDefault="00BD1E57" w:rsidP="00D514D3">
      <w:pPr>
        <w:rPr>
          <w:color w:val="000000" w:themeColor="text1"/>
          <w:sz w:val="22"/>
        </w:rPr>
      </w:pPr>
    </w:p>
    <w:p w14:paraId="085A9089" w14:textId="50F21B42" w:rsidR="00BD1E57" w:rsidRPr="00177558" w:rsidRDefault="00BD1E57" w:rsidP="00D514D3">
      <w:pPr>
        <w:rPr>
          <w:color w:val="000000" w:themeColor="text1"/>
          <w:sz w:val="22"/>
        </w:rPr>
      </w:pPr>
    </w:p>
    <w:p w14:paraId="730C943B" w14:textId="449F92CB" w:rsidR="00EE4814" w:rsidRPr="00177558" w:rsidRDefault="00EE4814" w:rsidP="00D514D3">
      <w:pPr>
        <w:rPr>
          <w:color w:val="000000" w:themeColor="text1"/>
          <w:sz w:val="22"/>
        </w:rPr>
      </w:pPr>
    </w:p>
    <w:p w14:paraId="38CF5D39" w14:textId="77777777" w:rsidR="00EE4814" w:rsidRPr="00177558" w:rsidRDefault="00EE4814" w:rsidP="00D514D3">
      <w:pPr>
        <w:rPr>
          <w:color w:val="000000" w:themeColor="text1"/>
          <w:sz w:val="22"/>
        </w:rPr>
      </w:pPr>
    </w:p>
    <w:p w14:paraId="402AA380" w14:textId="77777777" w:rsidR="00BD1E57" w:rsidRPr="00177558" w:rsidRDefault="00BD1E57" w:rsidP="00D514D3">
      <w:pPr>
        <w:rPr>
          <w:color w:val="000000" w:themeColor="text1"/>
          <w:sz w:val="22"/>
        </w:rPr>
      </w:pPr>
    </w:p>
    <w:p w14:paraId="59A76A4E" w14:textId="2100D413" w:rsidR="00376DB3" w:rsidRPr="00177558" w:rsidRDefault="00376DB3" w:rsidP="00D514D3">
      <w:pPr>
        <w:rPr>
          <w:b/>
          <w:color w:val="000000" w:themeColor="text1"/>
          <w:sz w:val="22"/>
        </w:rPr>
      </w:pPr>
      <w:bookmarkStart w:id="4" w:name="OLE_LINK27"/>
      <w:bookmarkStart w:id="5" w:name="OLE_LINK31"/>
      <w:r w:rsidRPr="00177558">
        <w:rPr>
          <w:b/>
          <w:color w:val="000000" w:themeColor="text1"/>
          <w:sz w:val="22"/>
        </w:rPr>
        <w:t xml:space="preserve">Impact of epidural </w:t>
      </w:r>
      <w:r w:rsidR="00F128D2" w:rsidRPr="00177558">
        <w:rPr>
          <w:b/>
          <w:color w:val="000000" w:themeColor="text1"/>
          <w:sz w:val="22"/>
        </w:rPr>
        <w:t>anest</w:t>
      </w:r>
      <w:r w:rsidR="00871498" w:rsidRPr="00177558">
        <w:rPr>
          <w:b/>
          <w:color w:val="000000" w:themeColor="text1"/>
          <w:sz w:val="22"/>
        </w:rPr>
        <w:t>hesia</w:t>
      </w:r>
      <w:r w:rsidR="004171B0" w:rsidRPr="00177558">
        <w:rPr>
          <w:b/>
          <w:color w:val="000000" w:themeColor="text1"/>
          <w:sz w:val="22"/>
        </w:rPr>
        <w:t>-</w:t>
      </w:r>
      <w:r w:rsidRPr="00177558">
        <w:rPr>
          <w:b/>
          <w:color w:val="000000" w:themeColor="text1"/>
          <w:sz w:val="22"/>
        </w:rPr>
        <w:t xml:space="preserve">analgesia on </w:t>
      </w:r>
      <w:r w:rsidR="00DB4518" w:rsidRPr="00177558">
        <w:rPr>
          <w:b/>
          <w:color w:val="000000" w:themeColor="text1"/>
          <w:sz w:val="22"/>
        </w:rPr>
        <w:t>recurrence-free survival</w:t>
      </w:r>
      <w:r w:rsidRPr="00177558">
        <w:rPr>
          <w:b/>
          <w:color w:val="000000" w:themeColor="text1"/>
          <w:sz w:val="22"/>
        </w:rPr>
        <w:t xml:space="preserve"> in patients </w:t>
      </w:r>
      <w:r w:rsidR="004171B0" w:rsidRPr="00177558">
        <w:rPr>
          <w:b/>
          <w:color w:val="000000" w:themeColor="text1"/>
          <w:sz w:val="22"/>
        </w:rPr>
        <w:t xml:space="preserve">after surgery for </w:t>
      </w:r>
      <w:r w:rsidRPr="00177558">
        <w:rPr>
          <w:b/>
          <w:color w:val="000000" w:themeColor="text1"/>
          <w:sz w:val="22"/>
        </w:rPr>
        <w:t xml:space="preserve">lung cancer: </w:t>
      </w:r>
      <w:r w:rsidR="00691BF3" w:rsidRPr="00177558">
        <w:rPr>
          <w:b/>
          <w:color w:val="000000" w:themeColor="text1"/>
          <w:sz w:val="22"/>
        </w:rPr>
        <w:t>S</w:t>
      </w:r>
      <w:r w:rsidR="0023359F" w:rsidRPr="00177558">
        <w:rPr>
          <w:b/>
          <w:color w:val="000000" w:themeColor="text1"/>
          <w:sz w:val="22"/>
        </w:rPr>
        <w:t>tudy</w:t>
      </w:r>
      <w:r w:rsidRPr="00177558">
        <w:rPr>
          <w:b/>
          <w:color w:val="000000" w:themeColor="text1"/>
          <w:sz w:val="22"/>
        </w:rPr>
        <w:t xml:space="preserve"> </w:t>
      </w:r>
      <w:r w:rsidR="00995BDF" w:rsidRPr="00177558">
        <w:rPr>
          <w:b/>
          <w:color w:val="000000" w:themeColor="text1"/>
          <w:sz w:val="22"/>
        </w:rPr>
        <w:t xml:space="preserve">protocol for </w:t>
      </w:r>
      <w:r w:rsidR="00AB13A5" w:rsidRPr="00177558">
        <w:rPr>
          <w:b/>
          <w:color w:val="000000" w:themeColor="text1"/>
          <w:sz w:val="22"/>
        </w:rPr>
        <w:t>a</w:t>
      </w:r>
      <w:r w:rsidR="00D047A7" w:rsidRPr="00177558">
        <w:rPr>
          <w:b/>
          <w:color w:val="000000" w:themeColor="text1"/>
          <w:sz w:val="22"/>
        </w:rPr>
        <w:t xml:space="preserve"> </w:t>
      </w:r>
      <w:r w:rsidR="00F128D2" w:rsidRPr="00177558">
        <w:rPr>
          <w:b/>
          <w:color w:val="000000" w:themeColor="text1"/>
          <w:sz w:val="22"/>
        </w:rPr>
        <w:t>randomiz</w:t>
      </w:r>
      <w:r w:rsidR="00871498" w:rsidRPr="00177558">
        <w:rPr>
          <w:b/>
          <w:color w:val="000000" w:themeColor="text1"/>
          <w:sz w:val="22"/>
        </w:rPr>
        <w:t>e</w:t>
      </w:r>
      <w:r w:rsidRPr="00177558">
        <w:rPr>
          <w:b/>
          <w:color w:val="000000" w:themeColor="text1"/>
          <w:sz w:val="22"/>
        </w:rPr>
        <w:t xml:space="preserve">d </w:t>
      </w:r>
      <w:r w:rsidR="005B1747" w:rsidRPr="00177558">
        <w:rPr>
          <w:b/>
          <w:color w:val="000000" w:themeColor="text1"/>
          <w:sz w:val="22"/>
        </w:rPr>
        <w:t xml:space="preserve">controlled </w:t>
      </w:r>
      <w:r w:rsidRPr="00177558">
        <w:rPr>
          <w:b/>
          <w:color w:val="000000" w:themeColor="text1"/>
          <w:sz w:val="22"/>
        </w:rPr>
        <w:t>trial</w:t>
      </w:r>
    </w:p>
    <w:bookmarkEnd w:id="4"/>
    <w:bookmarkEnd w:id="5"/>
    <w:p w14:paraId="6661BA90" w14:textId="6DCAADD6" w:rsidR="00FC1A45" w:rsidRPr="00177558" w:rsidRDefault="00FC1A45" w:rsidP="00D514D3">
      <w:pPr>
        <w:rPr>
          <w:rFonts w:cstheme="minorHAnsi"/>
          <w:color w:val="000000" w:themeColor="text1"/>
          <w:sz w:val="22"/>
        </w:rPr>
      </w:pPr>
    </w:p>
    <w:p w14:paraId="137BD884" w14:textId="478D3A56" w:rsidR="007059F5" w:rsidRPr="00177558" w:rsidRDefault="007059F5" w:rsidP="00D514D3">
      <w:pPr>
        <w:rPr>
          <w:rFonts w:cstheme="minorHAnsi"/>
          <w:color w:val="000000" w:themeColor="text1"/>
          <w:sz w:val="22"/>
        </w:rPr>
      </w:pPr>
    </w:p>
    <w:p w14:paraId="1003D7B4" w14:textId="78B154F5" w:rsidR="007059F5" w:rsidRPr="00177558" w:rsidRDefault="007059F5" w:rsidP="00D514D3">
      <w:pPr>
        <w:rPr>
          <w:rFonts w:cstheme="minorHAnsi"/>
          <w:color w:val="000000" w:themeColor="text1"/>
          <w:sz w:val="22"/>
        </w:rPr>
      </w:pPr>
    </w:p>
    <w:p w14:paraId="46152F71" w14:textId="35C9E661" w:rsidR="00EE4814" w:rsidRPr="00177558" w:rsidRDefault="00EE4814" w:rsidP="00D514D3">
      <w:pPr>
        <w:rPr>
          <w:rFonts w:cstheme="minorHAnsi"/>
          <w:color w:val="000000" w:themeColor="text1"/>
          <w:sz w:val="22"/>
        </w:rPr>
      </w:pPr>
    </w:p>
    <w:p w14:paraId="1D97F966" w14:textId="6A476F94" w:rsidR="00EE4814" w:rsidRPr="00177558" w:rsidRDefault="00EE4814" w:rsidP="00D514D3">
      <w:pPr>
        <w:rPr>
          <w:rFonts w:cstheme="minorHAnsi"/>
          <w:color w:val="000000" w:themeColor="text1"/>
          <w:sz w:val="22"/>
        </w:rPr>
      </w:pPr>
    </w:p>
    <w:p w14:paraId="51908371" w14:textId="300F5780" w:rsidR="00EE4814" w:rsidRPr="00177558" w:rsidRDefault="00EE4814" w:rsidP="00D514D3">
      <w:pPr>
        <w:rPr>
          <w:rFonts w:cstheme="minorHAnsi"/>
          <w:color w:val="000000" w:themeColor="text1"/>
          <w:sz w:val="22"/>
        </w:rPr>
      </w:pPr>
    </w:p>
    <w:p w14:paraId="579C8DFC" w14:textId="2BFFD723" w:rsidR="00EE4814" w:rsidRPr="00177558" w:rsidRDefault="00EE4814" w:rsidP="00D514D3">
      <w:pPr>
        <w:rPr>
          <w:rFonts w:cstheme="minorHAnsi"/>
          <w:color w:val="000000" w:themeColor="text1"/>
          <w:sz w:val="22"/>
        </w:rPr>
      </w:pPr>
    </w:p>
    <w:p w14:paraId="4ACFAB06" w14:textId="4CFB236D" w:rsidR="00DB4518" w:rsidRPr="00177558" w:rsidRDefault="00DB4518" w:rsidP="00D514D3">
      <w:pPr>
        <w:rPr>
          <w:rFonts w:eastAsia="等线" w:cs="Calibri"/>
          <w:color w:val="000000" w:themeColor="text1"/>
          <w:sz w:val="22"/>
        </w:rPr>
      </w:pPr>
      <w:r w:rsidRPr="00177558">
        <w:rPr>
          <w:rFonts w:eastAsia="等线" w:cs="Calibri"/>
          <w:b/>
          <w:color w:val="000000" w:themeColor="text1"/>
          <w:sz w:val="22"/>
        </w:rPr>
        <w:t>Principal investigator:</w:t>
      </w:r>
      <w:r w:rsidRPr="00177558">
        <w:rPr>
          <w:rFonts w:eastAsia="等线" w:cs="Calibri"/>
          <w:bCs/>
          <w:color w:val="000000" w:themeColor="text1"/>
          <w:sz w:val="22"/>
        </w:rPr>
        <w:t xml:space="preserve"> </w:t>
      </w:r>
      <w:r w:rsidRPr="00177558">
        <w:rPr>
          <w:rFonts w:eastAsia="等线" w:cs="Calibri"/>
          <w:color w:val="000000" w:themeColor="text1"/>
          <w:sz w:val="22"/>
        </w:rPr>
        <w:t>Prof. Dong-Xin Wang</w:t>
      </w:r>
      <w:r w:rsidR="00BE7AB0" w:rsidRPr="00177558">
        <w:rPr>
          <w:rFonts w:eastAsia="等线" w:cs="Calibri"/>
          <w:color w:val="000000" w:themeColor="text1"/>
          <w:sz w:val="22"/>
        </w:rPr>
        <w:t xml:space="preserve">, </w:t>
      </w:r>
      <w:r w:rsidR="00D20186" w:rsidRPr="00177558">
        <w:rPr>
          <w:rFonts w:eastAsia="等线" w:cs="Calibri"/>
          <w:color w:val="000000" w:themeColor="text1"/>
          <w:sz w:val="22"/>
        </w:rPr>
        <w:t>MD</w:t>
      </w:r>
      <w:r w:rsidR="00BE7AB0" w:rsidRPr="00177558">
        <w:rPr>
          <w:rFonts w:eastAsia="等线" w:cs="Calibri"/>
          <w:color w:val="000000" w:themeColor="text1"/>
          <w:sz w:val="22"/>
        </w:rPr>
        <w:t xml:space="preserve">, </w:t>
      </w:r>
      <w:r w:rsidR="00D20186" w:rsidRPr="00177558">
        <w:rPr>
          <w:rFonts w:eastAsia="等线" w:cs="Calibri"/>
          <w:color w:val="000000" w:themeColor="text1"/>
          <w:sz w:val="22"/>
        </w:rPr>
        <w:t>Ph</w:t>
      </w:r>
      <w:r w:rsidR="00BE7AB0" w:rsidRPr="00177558">
        <w:rPr>
          <w:rFonts w:eastAsia="等线" w:cs="Calibri"/>
          <w:color w:val="000000" w:themeColor="text1"/>
          <w:sz w:val="22"/>
        </w:rPr>
        <w:t xml:space="preserve">D, </w:t>
      </w:r>
      <w:bookmarkStart w:id="6" w:name="_Hlk50920803"/>
      <w:r w:rsidR="0098271B" w:rsidRPr="00177558">
        <w:rPr>
          <w:rFonts w:eastAsia="等线" w:cs="Calibri"/>
          <w:color w:val="000000" w:themeColor="text1"/>
          <w:sz w:val="22"/>
        </w:rPr>
        <w:t xml:space="preserve">Department of </w:t>
      </w:r>
      <w:r w:rsidR="00871498" w:rsidRPr="00177558">
        <w:rPr>
          <w:rFonts w:eastAsia="等线" w:cs="Calibri"/>
          <w:color w:val="000000" w:themeColor="text1"/>
          <w:sz w:val="22"/>
        </w:rPr>
        <w:t>Anesthesiol</w:t>
      </w:r>
      <w:r w:rsidR="000F65C2" w:rsidRPr="00177558">
        <w:rPr>
          <w:rFonts w:eastAsia="等线" w:cs="Calibri"/>
          <w:color w:val="000000" w:themeColor="text1"/>
          <w:sz w:val="22"/>
        </w:rPr>
        <w:t>o</w:t>
      </w:r>
      <w:r w:rsidR="00871498" w:rsidRPr="00177558">
        <w:rPr>
          <w:rFonts w:eastAsia="等线" w:cs="Calibri"/>
          <w:color w:val="000000" w:themeColor="text1"/>
          <w:sz w:val="22"/>
        </w:rPr>
        <w:t>g</w:t>
      </w:r>
      <w:r w:rsidR="0098271B" w:rsidRPr="00177558">
        <w:rPr>
          <w:rFonts w:eastAsia="等线" w:cs="Calibri"/>
          <w:color w:val="000000" w:themeColor="text1"/>
          <w:sz w:val="22"/>
        </w:rPr>
        <w:t xml:space="preserve">y and Critical Care Medicine, </w:t>
      </w:r>
      <w:r w:rsidR="00BE7AB0" w:rsidRPr="00177558">
        <w:rPr>
          <w:rFonts w:eastAsia="等线" w:cs="Calibri"/>
          <w:color w:val="000000" w:themeColor="text1"/>
          <w:sz w:val="22"/>
        </w:rPr>
        <w:t>Peking University First Hospital</w:t>
      </w:r>
      <w:bookmarkEnd w:id="6"/>
    </w:p>
    <w:p w14:paraId="2B7BCDA7" w14:textId="77777777" w:rsidR="007059F5" w:rsidRPr="00177558" w:rsidRDefault="007059F5" w:rsidP="00D514D3">
      <w:pPr>
        <w:rPr>
          <w:rFonts w:cstheme="minorHAnsi"/>
          <w:color w:val="000000" w:themeColor="text1"/>
          <w:sz w:val="22"/>
        </w:rPr>
      </w:pPr>
    </w:p>
    <w:p w14:paraId="3988607D" w14:textId="3FA2541F" w:rsidR="00DB4518" w:rsidRPr="00177558" w:rsidRDefault="00DB4518" w:rsidP="00D514D3">
      <w:pPr>
        <w:rPr>
          <w:rFonts w:eastAsia="等线" w:cs="Calibri"/>
          <w:color w:val="000000" w:themeColor="text1"/>
          <w:sz w:val="22"/>
        </w:rPr>
      </w:pPr>
      <w:r w:rsidRPr="00177558">
        <w:rPr>
          <w:rFonts w:eastAsia="等线" w:cs="Calibri"/>
          <w:b/>
          <w:color w:val="000000" w:themeColor="text1"/>
          <w:sz w:val="22"/>
        </w:rPr>
        <w:t xml:space="preserve">Study </w:t>
      </w:r>
      <w:r w:rsidR="00F128D2" w:rsidRPr="00177558">
        <w:rPr>
          <w:rFonts w:eastAsia="等线" w:cs="Calibri"/>
          <w:b/>
          <w:color w:val="000000" w:themeColor="text1"/>
          <w:sz w:val="22"/>
        </w:rPr>
        <w:t>center</w:t>
      </w:r>
      <w:r w:rsidRPr="00177558">
        <w:rPr>
          <w:rFonts w:eastAsia="等线" w:cs="Calibri"/>
          <w:b/>
          <w:color w:val="000000" w:themeColor="text1"/>
          <w:sz w:val="22"/>
        </w:rPr>
        <w:t>:</w:t>
      </w:r>
      <w:r w:rsidR="008B5F9D" w:rsidRPr="00177558">
        <w:rPr>
          <w:rFonts w:eastAsia="等线" w:cs="Calibri"/>
          <w:b/>
          <w:color w:val="000000" w:themeColor="text1"/>
          <w:sz w:val="22"/>
        </w:rPr>
        <w:t xml:space="preserve"> </w:t>
      </w:r>
      <w:bookmarkStart w:id="7" w:name="OLE_LINK36"/>
      <w:bookmarkStart w:id="8" w:name="OLE_LINK37"/>
      <w:r w:rsidRPr="00177558">
        <w:rPr>
          <w:rFonts w:eastAsia="等线" w:cs="Calibri"/>
          <w:color w:val="000000" w:themeColor="text1"/>
          <w:sz w:val="22"/>
        </w:rPr>
        <w:t>Peking University First Hospital</w:t>
      </w:r>
      <w:bookmarkEnd w:id="7"/>
      <w:bookmarkEnd w:id="8"/>
    </w:p>
    <w:p w14:paraId="112D18AD" w14:textId="4D936C60" w:rsidR="00D44861" w:rsidRPr="00177558" w:rsidRDefault="00DB6CA9" w:rsidP="00D514D3">
      <w:pPr>
        <w:rPr>
          <w:rFonts w:eastAsia="等线" w:cs="Calibri"/>
          <w:b/>
          <w:color w:val="000000" w:themeColor="text1"/>
          <w:sz w:val="22"/>
        </w:rPr>
      </w:pPr>
      <w:r w:rsidRPr="00177558">
        <w:rPr>
          <w:rFonts w:eastAsia="等线" w:cs="Calibri"/>
          <w:b/>
          <w:color w:val="000000" w:themeColor="text1"/>
          <w:sz w:val="22"/>
        </w:rPr>
        <w:t>Participating</w:t>
      </w:r>
      <w:r w:rsidR="00D44861" w:rsidRPr="00177558">
        <w:rPr>
          <w:rFonts w:eastAsia="等线" w:cs="Calibri"/>
          <w:b/>
          <w:color w:val="000000" w:themeColor="text1"/>
          <w:sz w:val="22"/>
        </w:rPr>
        <w:t xml:space="preserve"> departments: </w:t>
      </w:r>
    </w:p>
    <w:p w14:paraId="16434328" w14:textId="6BF1FA42" w:rsidR="00355320" w:rsidRPr="00177558" w:rsidRDefault="00355320" w:rsidP="00D514D3">
      <w:pPr>
        <w:rPr>
          <w:rFonts w:eastAsia="等线" w:cs="Calibri"/>
          <w:color w:val="000000" w:themeColor="text1"/>
          <w:sz w:val="22"/>
        </w:rPr>
      </w:pPr>
      <w:r w:rsidRPr="00177558">
        <w:rPr>
          <w:rFonts w:eastAsia="等线" w:cs="Calibri"/>
          <w:color w:val="000000" w:themeColor="text1"/>
          <w:sz w:val="22"/>
        </w:rPr>
        <w:t>Department of Anesthesiology and Critical Care Medicine, Peking University First Hospital</w:t>
      </w:r>
    </w:p>
    <w:p w14:paraId="2CC3C697" w14:textId="34A76E67" w:rsidR="00D44861" w:rsidRPr="00177558" w:rsidRDefault="00D44861" w:rsidP="00D514D3">
      <w:pPr>
        <w:rPr>
          <w:rFonts w:eastAsia="等线" w:cs="Calibri"/>
          <w:color w:val="000000" w:themeColor="text1"/>
          <w:sz w:val="22"/>
        </w:rPr>
      </w:pPr>
      <w:r w:rsidRPr="00177558">
        <w:rPr>
          <w:rFonts w:eastAsia="等线" w:cs="Calibri"/>
          <w:color w:val="000000" w:themeColor="text1"/>
          <w:sz w:val="22"/>
        </w:rPr>
        <w:t>Department of Thoracic Surgery</w:t>
      </w:r>
      <w:r w:rsidR="00DC18D8" w:rsidRPr="00177558">
        <w:rPr>
          <w:rFonts w:eastAsia="等线" w:cs="Calibri"/>
          <w:color w:val="000000" w:themeColor="text1"/>
          <w:sz w:val="22"/>
        </w:rPr>
        <w:t>, Peking University First Hospital</w:t>
      </w:r>
    </w:p>
    <w:p w14:paraId="67089F66" w14:textId="2BB19018" w:rsidR="00D44861" w:rsidRPr="00177558" w:rsidRDefault="00D44861" w:rsidP="00D514D3">
      <w:pPr>
        <w:rPr>
          <w:rFonts w:eastAsia="等线" w:cs="Calibri"/>
          <w:color w:val="000000" w:themeColor="text1"/>
          <w:sz w:val="22"/>
        </w:rPr>
      </w:pPr>
      <w:r w:rsidRPr="00177558">
        <w:rPr>
          <w:rFonts w:eastAsia="等线" w:cs="Calibri"/>
          <w:color w:val="000000" w:themeColor="text1"/>
          <w:sz w:val="22"/>
        </w:rPr>
        <w:t xml:space="preserve">Department of </w:t>
      </w:r>
      <w:r w:rsidR="005B1747" w:rsidRPr="00177558">
        <w:rPr>
          <w:rFonts w:eastAsia="等线" w:cs="Calibri"/>
          <w:color w:val="000000" w:themeColor="text1"/>
          <w:sz w:val="22"/>
        </w:rPr>
        <w:t>Medical Imaging</w:t>
      </w:r>
      <w:r w:rsidR="00DC18D8" w:rsidRPr="00177558">
        <w:rPr>
          <w:rFonts w:eastAsia="等线" w:cs="Calibri"/>
          <w:color w:val="000000" w:themeColor="text1"/>
          <w:sz w:val="22"/>
        </w:rPr>
        <w:t>, Peking University First Hospital</w:t>
      </w:r>
    </w:p>
    <w:p w14:paraId="6B63C2F8" w14:textId="360C6445" w:rsidR="00D44861" w:rsidRPr="00177558" w:rsidRDefault="00D44861" w:rsidP="00D514D3">
      <w:pPr>
        <w:rPr>
          <w:rFonts w:eastAsia="等线" w:cs="Calibri"/>
          <w:color w:val="000000" w:themeColor="text1"/>
          <w:sz w:val="22"/>
        </w:rPr>
      </w:pPr>
      <w:r w:rsidRPr="00177558">
        <w:rPr>
          <w:rFonts w:eastAsia="等线" w:cs="Calibri"/>
          <w:color w:val="000000" w:themeColor="text1"/>
          <w:sz w:val="22"/>
        </w:rPr>
        <w:t>Department of Pathology</w:t>
      </w:r>
      <w:r w:rsidR="00DC18D8" w:rsidRPr="00177558">
        <w:rPr>
          <w:rFonts w:eastAsia="等线" w:cs="Calibri"/>
          <w:color w:val="000000" w:themeColor="text1"/>
          <w:sz w:val="22"/>
        </w:rPr>
        <w:t>, Peking University First Hospital</w:t>
      </w:r>
    </w:p>
    <w:p w14:paraId="2C0136CA" w14:textId="459FB654" w:rsidR="007059F5" w:rsidRPr="00177558" w:rsidRDefault="007059F5" w:rsidP="00D514D3">
      <w:pPr>
        <w:rPr>
          <w:rFonts w:cs="Calibri"/>
          <w:color w:val="000000" w:themeColor="text1"/>
          <w:sz w:val="22"/>
        </w:rPr>
      </w:pPr>
    </w:p>
    <w:p w14:paraId="73C5F145" w14:textId="00D26FBF" w:rsidR="00DB6CA9" w:rsidRPr="00177558" w:rsidRDefault="00DB6CA9" w:rsidP="00DB6CA9">
      <w:pPr>
        <w:rPr>
          <w:rFonts w:eastAsia="等线" w:cs="Calibri"/>
          <w:color w:val="000000" w:themeColor="text1"/>
          <w:sz w:val="22"/>
        </w:rPr>
      </w:pPr>
      <w:r w:rsidRPr="00177558">
        <w:rPr>
          <w:rFonts w:eastAsia="等线" w:cs="Calibri"/>
          <w:b/>
          <w:color w:val="000000" w:themeColor="text1"/>
          <w:sz w:val="22"/>
        </w:rPr>
        <w:t xml:space="preserve">Study </w:t>
      </w:r>
      <w:r w:rsidR="00F128D2" w:rsidRPr="00177558">
        <w:rPr>
          <w:rFonts w:eastAsia="等线" w:cs="Calibri"/>
          <w:b/>
          <w:color w:val="000000" w:themeColor="text1"/>
          <w:sz w:val="22"/>
        </w:rPr>
        <w:t>center</w:t>
      </w:r>
      <w:r w:rsidRPr="00177558">
        <w:rPr>
          <w:rFonts w:eastAsia="等线" w:cs="Calibri"/>
          <w:b/>
          <w:color w:val="000000" w:themeColor="text1"/>
          <w:sz w:val="22"/>
        </w:rPr>
        <w:t xml:space="preserve">: </w:t>
      </w:r>
      <w:r w:rsidRPr="00177558">
        <w:rPr>
          <w:rFonts w:eastAsia="等线" w:cs="Calibri"/>
          <w:color w:val="000000" w:themeColor="text1"/>
          <w:sz w:val="22"/>
        </w:rPr>
        <w:t>Peking University Cancer Hospital</w:t>
      </w:r>
    </w:p>
    <w:p w14:paraId="0BC5C746" w14:textId="77777777" w:rsidR="00DB6CA9" w:rsidRPr="00177558" w:rsidRDefault="00DB6CA9" w:rsidP="00DB6CA9">
      <w:pPr>
        <w:rPr>
          <w:rFonts w:eastAsia="等线" w:cs="Calibri"/>
          <w:b/>
          <w:color w:val="000000" w:themeColor="text1"/>
          <w:sz w:val="22"/>
        </w:rPr>
      </w:pPr>
      <w:r w:rsidRPr="00177558">
        <w:rPr>
          <w:rFonts w:eastAsia="等线" w:cs="Calibri"/>
          <w:b/>
          <w:color w:val="000000" w:themeColor="text1"/>
          <w:sz w:val="22"/>
        </w:rPr>
        <w:t xml:space="preserve">Participating departments: </w:t>
      </w:r>
    </w:p>
    <w:p w14:paraId="4E076A35" w14:textId="62EF2901" w:rsidR="00355320" w:rsidRPr="00177558" w:rsidRDefault="00355320" w:rsidP="00DB6CA9">
      <w:pPr>
        <w:rPr>
          <w:rFonts w:eastAsia="等线" w:cs="Calibri"/>
          <w:color w:val="000000" w:themeColor="text1"/>
          <w:sz w:val="22"/>
        </w:rPr>
      </w:pPr>
      <w:r w:rsidRPr="00177558">
        <w:rPr>
          <w:rFonts w:eastAsia="等线" w:cs="Calibri"/>
          <w:color w:val="000000" w:themeColor="text1"/>
          <w:sz w:val="22"/>
        </w:rPr>
        <w:t>Department of Anesthesiology, Peking University Cancer Hospital</w:t>
      </w:r>
    </w:p>
    <w:p w14:paraId="3D7A8ECA" w14:textId="02F6B842" w:rsidR="00DB6CA9" w:rsidRPr="00177558" w:rsidRDefault="00DB6CA9" w:rsidP="00DB6CA9">
      <w:pPr>
        <w:rPr>
          <w:rFonts w:eastAsia="等线" w:cs="Calibri"/>
          <w:color w:val="000000" w:themeColor="text1"/>
          <w:sz w:val="22"/>
        </w:rPr>
      </w:pPr>
      <w:r w:rsidRPr="00177558">
        <w:rPr>
          <w:rFonts w:eastAsia="等线" w:cs="Calibri"/>
          <w:color w:val="000000" w:themeColor="text1"/>
          <w:sz w:val="22"/>
        </w:rPr>
        <w:t>Department of Thoracic Surgery, Peking University Cancer Hospital</w:t>
      </w:r>
    </w:p>
    <w:p w14:paraId="21C4A45D" w14:textId="5B20AF96" w:rsidR="00DB6CA9" w:rsidRPr="00177558" w:rsidRDefault="00DB6CA9" w:rsidP="00DB6CA9">
      <w:pPr>
        <w:rPr>
          <w:rFonts w:eastAsia="等线" w:cs="Calibri"/>
          <w:color w:val="000000" w:themeColor="text1"/>
          <w:sz w:val="22"/>
        </w:rPr>
      </w:pPr>
      <w:r w:rsidRPr="00177558">
        <w:rPr>
          <w:rFonts w:eastAsia="等线" w:cs="Calibri"/>
          <w:color w:val="000000" w:themeColor="text1"/>
          <w:sz w:val="22"/>
        </w:rPr>
        <w:t>Department of Medical Imaging, Peking University Cancer Hospital</w:t>
      </w:r>
    </w:p>
    <w:p w14:paraId="0FE25A7B" w14:textId="0001974B" w:rsidR="00DB6CA9" w:rsidRPr="00177558" w:rsidRDefault="00DB6CA9" w:rsidP="00DB6CA9">
      <w:pPr>
        <w:rPr>
          <w:rFonts w:eastAsia="等线" w:cs="Calibri"/>
          <w:color w:val="000000" w:themeColor="text1"/>
          <w:sz w:val="22"/>
        </w:rPr>
      </w:pPr>
      <w:r w:rsidRPr="00177558">
        <w:rPr>
          <w:rFonts w:eastAsia="等线" w:cs="Calibri"/>
          <w:color w:val="000000" w:themeColor="text1"/>
          <w:sz w:val="22"/>
        </w:rPr>
        <w:t>Department of Pathology, Peking University Cancer Hospital</w:t>
      </w:r>
    </w:p>
    <w:p w14:paraId="1B229148" w14:textId="09268BDD" w:rsidR="007059F5" w:rsidRPr="00177558" w:rsidRDefault="007059F5" w:rsidP="00D514D3">
      <w:pPr>
        <w:rPr>
          <w:rFonts w:cs="Calibri"/>
          <w:color w:val="000000" w:themeColor="text1"/>
          <w:sz w:val="22"/>
        </w:rPr>
      </w:pPr>
    </w:p>
    <w:p w14:paraId="26D063F2" w14:textId="475318C2" w:rsidR="005B1747" w:rsidRPr="00177558" w:rsidRDefault="005B1747" w:rsidP="00D514D3">
      <w:pPr>
        <w:rPr>
          <w:rFonts w:cs="Calibri"/>
          <w:color w:val="000000" w:themeColor="text1"/>
          <w:sz w:val="22"/>
        </w:rPr>
      </w:pPr>
    </w:p>
    <w:p w14:paraId="59E9A942" w14:textId="47AE984E" w:rsidR="005B1747" w:rsidRPr="00177558" w:rsidRDefault="005B1747" w:rsidP="00D514D3">
      <w:pPr>
        <w:rPr>
          <w:rFonts w:cs="Calibri"/>
          <w:color w:val="000000" w:themeColor="text1"/>
          <w:sz w:val="22"/>
        </w:rPr>
      </w:pPr>
    </w:p>
    <w:p w14:paraId="1015BCA2" w14:textId="614D90D1" w:rsidR="005B1747" w:rsidRPr="00177558" w:rsidRDefault="005B1747" w:rsidP="00D514D3">
      <w:pPr>
        <w:rPr>
          <w:rFonts w:cs="Calibri"/>
          <w:color w:val="000000" w:themeColor="text1"/>
          <w:sz w:val="22"/>
        </w:rPr>
      </w:pPr>
    </w:p>
    <w:p w14:paraId="7F624CE0" w14:textId="77777777" w:rsidR="005B1747" w:rsidRPr="00177558" w:rsidRDefault="005B1747" w:rsidP="005B1747">
      <w:pPr>
        <w:rPr>
          <w:rFonts w:eastAsia="等线" w:cs="Calibri"/>
          <w:color w:val="000000" w:themeColor="text1"/>
          <w:sz w:val="22"/>
        </w:rPr>
      </w:pPr>
      <w:r w:rsidRPr="00177558">
        <w:rPr>
          <w:rFonts w:eastAsia="等线" w:cs="Calibri"/>
          <w:b/>
          <w:color w:val="000000" w:themeColor="text1"/>
          <w:sz w:val="22"/>
        </w:rPr>
        <w:t>Version of protocol:</w:t>
      </w:r>
      <w:r w:rsidRPr="00177558">
        <w:rPr>
          <w:rFonts w:eastAsia="等线" w:cs="Calibri"/>
          <w:color w:val="000000" w:themeColor="text1"/>
          <w:sz w:val="22"/>
        </w:rPr>
        <w:t xml:space="preserve"> V1.1</w:t>
      </w:r>
    </w:p>
    <w:p w14:paraId="792C233C" w14:textId="77777777" w:rsidR="005B1747" w:rsidRPr="00177558" w:rsidRDefault="005B1747" w:rsidP="005B1747">
      <w:pPr>
        <w:rPr>
          <w:rFonts w:cstheme="minorHAnsi"/>
          <w:iCs/>
          <w:color w:val="000000" w:themeColor="text1"/>
          <w:sz w:val="22"/>
        </w:rPr>
      </w:pPr>
    </w:p>
    <w:p w14:paraId="738E0922" w14:textId="01888259" w:rsidR="005B1747" w:rsidRPr="00177558" w:rsidRDefault="005B1747" w:rsidP="005B1747">
      <w:pPr>
        <w:rPr>
          <w:rFonts w:eastAsia="等线" w:cs="Calibri"/>
          <w:color w:val="000000" w:themeColor="text1"/>
          <w:sz w:val="22"/>
        </w:rPr>
      </w:pPr>
      <w:r w:rsidRPr="00177558">
        <w:rPr>
          <w:rFonts w:eastAsia="等线" w:cs="Calibri"/>
          <w:b/>
          <w:color w:val="000000" w:themeColor="text1"/>
          <w:sz w:val="22"/>
        </w:rPr>
        <w:t>Date of version:</w:t>
      </w:r>
      <w:r w:rsidRPr="00177558">
        <w:rPr>
          <w:rFonts w:eastAsia="等线" w:cs="Calibri"/>
          <w:color w:val="000000" w:themeColor="text1"/>
          <w:sz w:val="22"/>
        </w:rPr>
        <w:t xml:space="preserve"> </w:t>
      </w:r>
      <w:r w:rsidR="00DB6CA9" w:rsidRPr="00177558">
        <w:rPr>
          <w:rFonts w:eastAsia="等线" w:cs="Calibri"/>
          <w:color w:val="000000" w:themeColor="text1"/>
          <w:sz w:val="22"/>
        </w:rPr>
        <w:t>Nov</w:t>
      </w:r>
      <w:r w:rsidR="00DE4CB4" w:rsidRPr="00177558">
        <w:rPr>
          <w:rFonts w:eastAsia="等线" w:cs="Calibri"/>
          <w:color w:val="000000" w:themeColor="text1"/>
          <w:sz w:val="22"/>
        </w:rPr>
        <w:t>ember</w:t>
      </w:r>
      <w:r w:rsidRPr="00177558">
        <w:rPr>
          <w:rFonts w:eastAsia="等线" w:cs="Calibri"/>
          <w:color w:val="000000" w:themeColor="text1"/>
          <w:sz w:val="22"/>
        </w:rPr>
        <w:t xml:space="preserve"> 2</w:t>
      </w:r>
      <w:r w:rsidR="00DB6CA9" w:rsidRPr="00177558">
        <w:rPr>
          <w:rFonts w:eastAsia="等线" w:cs="Calibri"/>
          <w:color w:val="000000" w:themeColor="text1"/>
          <w:sz w:val="22"/>
        </w:rPr>
        <w:t>4</w:t>
      </w:r>
      <w:r w:rsidRPr="00177558">
        <w:rPr>
          <w:rFonts w:eastAsia="等线" w:cs="Calibri"/>
          <w:color w:val="000000" w:themeColor="text1"/>
          <w:sz w:val="22"/>
        </w:rPr>
        <w:t>, 2013</w:t>
      </w:r>
    </w:p>
    <w:p w14:paraId="77B99A55" w14:textId="77777777" w:rsidR="005B1747" w:rsidRPr="00177558" w:rsidRDefault="005B1747" w:rsidP="00D514D3">
      <w:pPr>
        <w:rPr>
          <w:rFonts w:cs="Calibri"/>
          <w:color w:val="000000" w:themeColor="text1"/>
          <w:sz w:val="22"/>
        </w:rPr>
      </w:pPr>
    </w:p>
    <w:p w14:paraId="11FA52D4" w14:textId="4EF430B5" w:rsidR="00932FC5" w:rsidRPr="00177558" w:rsidRDefault="00932FC5" w:rsidP="0050193F">
      <w:pPr>
        <w:widowControl/>
        <w:rPr>
          <w:rFonts w:cs="Calibri"/>
          <w:color w:val="000000" w:themeColor="text1"/>
          <w:sz w:val="22"/>
        </w:rPr>
        <w:sectPr w:rsidR="00932FC5" w:rsidRPr="00177558" w:rsidSect="00742065">
          <w:pgSz w:w="11906" w:h="16838"/>
          <w:pgMar w:top="1440" w:right="1440" w:bottom="2835" w:left="1440" w:header="851" w:footer="992" w:gutter="0"/>
          <w:cols w:space="425"/>
          <w:docGrid w:type="lines" w:linePitch="312"/>
        </w:sectPr>
      </w:pPr>
    </w:p>
    <w:p w14:paraId="3B2F1003" w14:textId="622FF83A" w:rsidR="005005E3" w:rsidRPr="00177558" w:rsidRDefault="00706461" w:rsidP="007D7863">
      <w:pPr>
        <w:jc w:val="center"/>
        <w:rPr>
          <w:rFonts w:cstheme="minorHAnsi"/>
          <w:b/>
          <w:color w:val="000000" w:themeColor="text1"/>
          <w:szCs w:val="20"/>
        </w:rPr>
      </w:pPr>
      <w:r w:rsidRPr="00177558">
        <w:rPr>
          <w:rFonts w:cstheme="minorHAnsi"/>
          <w:b/>
          <w:color w:val="000000" w:themeColor="text1"/>
          <w:szCs w:val="20"/>
        </w:rPr>
        <w:lastRenderedPageBreak/>
        <w:t>C</w:t>
      </w:r>
      <w:r w:rsidR="005005E3" w:rsidRPr="00177558">
        <w:rPr>
          <w:rFonts w:cstheme="minorHAnsi"/>
          <w:b/>
          <w:color w:val="000000" w:themeColor="text1"/>
          <w:szCs w:val="20"/>
        </w:rPr>
        <w:t>ontent</w:t>
      </w:r>
      <w:r w:rsidRPr="00177558">
        <w:rPr>
          <w:rFonts w:cstheme="minorHAnsi"/>
          <w:b/>
          <w:color w:val="000000" w:themeColor="text1"/>
          <w:szCs w:val="20"/>
        </w:rPr>
        <w:t>s</w:t>
      </w:r>
      <w:r w:rsidR="007D7863" w:rsidRPr="00177558">
        <w:rPr>
          <w:rFonts w:cstheme="minorHAnsi"/>
          <w:b/>
          <w:color w:val="000000" w:themeColor="text1"/>
          <w:szCs w:val="20"/>
        </w:rPr>
        <w:t xml:space="preserve"> of </w:t>
      </w:r>
      <w:r w:rsidR="00355320" w:rsidRPr="00177558">
        <w:rPr>
          <w:rFonts w:cstheme="minorHAnsi"/>
          <w:b/>
          <w:color w:val="000000" w:themeColor="text1"/>
          <w:szCs w:val="20"/>
        </w:rPr>
        <w:t>o</w:t>
      </w:r>
      <w:r w:rsidR="007D7863" w:rsidRPr="00177558">
        <w:rPr>
          <w:rFonts w:cstheme="minorHAnsi"/>
          <w:b/>
          <w:color w:val="000000" w:themeColor="text1"/>
          <w:szCs w:val="20"/>
        </w:rPr>
        <w:t xml:space="preserve">riginal </w:t>
      </w:r>
      <w:r w:rsidR="00355320" w:rsidRPr="00177558">
        <w:rPr>
          <w:rFonts w:cstheme="minorHAnsi"/>
          <w:b/>
          <w:color w:val="000000" w:themeColor="text1"/>
          <w:szCs w:val="20"/>
        </w:rPr>
        <w:t>p</w:t>
      </w:r>
      <w:r w:rsidR="007D7863" w:rsidRPr="00177558">
        <w:rPr>
          <w:rFonts w:cstheme="minorHAnsi"/>
          <w:b/>
          <w:color w:val="000000" w:themeColor="text1"/>
          <w:szCs w:val="20"/>
        </w:rPr>
        <w:t>rotocol</w:t>
      </w:r>
    </w:p>
    <w:p w14:paraId="1C0527BC" w14:textId="594C9BB5" w:rsidR="00F92F45" w:rsidRPr="00177558" w:rsidRDefault="005612D3">
      <w:pPr>
        <w:pStyle w:val="TOC1"/>
        <w:tabs>
          <w:tab w:val="right" w:leader="dot" w:pos="9016"/>
        </w:tabs>
        <w:rPr>
          <w:rFonts w:asciiTheme="minorHAnsi" w:hAnsiTheme="minorHAnsi" w:cstheme="minorBidi"/>
          <w:b w:val="0"/>
          <w:bCs w:val="0"/>
          <w:color w:val="000000" w:themeColor="text1"/>
        </w:rPr>
      </w:pPr>
      <w:r w:rsidRPr="00177558">
        <w:rPr>
          <w:b w:val="0"/>
          <w:bCs w:val="0"/>
          <w:color w:val="000000" w:themeColor="text1"/>
        </w:rPr>
        <w:fldChar w:fldCharType="begin"/>
      </w:r>
      <w:r w:rsidRPr="00177558">
        <w:rPr>
          <w:b w:val="0"/>
          <w:bCs w:val="0"/>
          <w:color w:val="000000" w:themeColor="text1"/>
        </w:rPr>
        <w:instrText xml:space="preserve"> TOC \h \z \u \t "</w:instrText>
      </w:r>
      <w:r w:rsidRPr="00177558">
        <w:rPr>
          <w:b w:val="0"/>
          <w:bCs w:val="0"/>
          <w:color w:val="000000" w:themeColor="text1"/>
        </w:rPr>
        <w:instrText>标题</w:instrText>
      </w:r>
      <w:r w:rsidRPr="00177558">
        <w:rPr>
          <w:b w:val="0"/>
          <w:bCs w:val="0"/>
          <w:color w:val="000000" w:themeColor="text1"/>
        </w:rPr>
        <w:instrText xml:space="preserve"> 2,1" </w:instrText>
      </w:r>
      <w:r w:rsidRPr="00177558">
        <w:rPr>
          <w:b w:val="0"/>
          <w:bCs w:val="0"/>
          <w:color w:val="000000" w:themeColor="text1"/>
        </w:rPr>
        <w:fldChar w:fldCharType="separate"/>
      </w:r>
      <w:hyperlink w:anchor="_Toc48424473" w:history="1">
        <w:r w:rsidR="00F92F45" w:rsidRPr="00177558">
          <w:rPr>
            <w:rStyle w:val="a8"/>
            <w:b w:val="0"/>
            <w:bCs w:val="0"/>
            <w:color w:val="000000" w:themeColor="text1"/>
          </w:rPr>
          <w:t>1. Introduction</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_Toc48424473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6</w:t>
        </w:r>
        <w:r w:rsidR="00F92F45" w:rsidRPr="00177558">
          <w:rPr>
            <w:b w:val="0"/>
            <w:bCs w:val="0"/>
            <w:webHidden/>
            <w:color w:val="000000" w:themeColor="text1"/>
          </w:rPr>
          <w:fldChar w:fldCharType="end"/>
        </w:r>
      </w:hyperlink>
    </w:p>
    <w:p w14:paraId="0CD219D6" w14:textId="74B487C1"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74" w:history="1">
        <w:r w:rsidR="00F92F45" w:rsidRPr="00177558">
          <w:rPr>
            <w:rStyle w:val="a8"/>
            <w:b w:val="0"/>
            <w:bCs w:val="0"/>
            <w:color w:val="000000" w:themeColor="text1"/>
          </w:rPr>
          <w:t>2. Study objectives</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_Toc48424474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6</w:t>
        </w:r>
        <w:r w:rsidR="00F92F45" w:rsidRPr="00177558">
          <w:rPr>
            <w:b w:val="0"/>
            <w:bCs w:val="0"/>
            <w:webHidden/>
            <w:color w:val="000000" w:themeColor="text1"/>
          </w:rPr>
          <w:fldChar w:fldCharType="end"/>
        </w:r>
      </w:hyperlink>
    </w:p>
    <w:p w14:paraId="7335E59B" w14:textId="00FDCBB4"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75" w:history="1">
        <w:r w:rsidR="00F92F45" w:rsidRPr="00177558">
          <w:rPr>
            <w:rStyle w:val="a8"/>
            <w:b w:val="0"/>
            <w:bCs w:val="0"/>
            <w:color w:val="000000" w:themeColor="text1"/>
          </w:rPr>
          <w:t>3. Study design</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_Toc48424475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7</w:t>
        </w:r>
        <w:r w:rsidR="00F92F45" w:rsidRPr="00177558">
          <w:rPr>
            <w:b w:val="0"/>
            <w:bCs w:val="0"/>
            <w:webHidden/>
            <w:color w:val="000000" w:themeColor="text1"/>
          </w:rPr>
          <w:fldChar w:fldCharType="end"/>
        </w:r>
      </w:hyperlink>
    </w:p>
    <w:p w14:paraId="75B6545B" w14:textId="41882415"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76" w:history="1">
        <w:r w:rsidR="00F92F45" w:rsidRPr="00177558">
          <w:rPr>
            <w:rStyle w:val="a8"/>
            <w:b w:val="0"/>
            <w:bCs w:val="0"/>
            <w:color w:val="000000" w:themeColor="text1"/>
          </w:rPr>
          <w:t>4. Participants</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_Toc48424476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7</w:t>
        </w:r>
        <w:r w:rsidR="00F92F45" w:rsidRPr="00177558">
          <w:rPr>
            <w:b w:val="0"/>
            <w:bCs w:val="0"/>
            <w:webHidden/>
            <w:color w:val="000000" w:themeColor="text1"/>
          </w:rPr>
          <w:fldChar w:fldCharType="end"/>
        </w:r>
      </w:hyperlink>
    </w:p>
    <w:p w14:paraId="6ECF1A5F" w14:textId="5614499B"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77" w:history="1">
        <w:r w:rsidR="00F92F45" w:rsidRPr="00177558">
          <w:rPr>
            <w:rStyle w:val="a8"/>
            <w:b w:val="0"/>
            <w:bCs w:val="0"/>
            <w:color w:val="000000" w:themeColor="text1"/>
          </w:rPr>
          <w:t xml:space="preserve">5. </w:t>
        </w:r>
        <w:r w:rsidR="00F128D2" w:rsidRPr="00177558">
          <w:rPr>
            <w:rStyle w:val="a8"/>
            <w:b w:val="0"/>
            <w:bCs w:val="0"/>
            <w:color w:val="000000" w:themeColor="text1"/>
          </w:rPr>
          <w:t>Randomiz</w:t>
        </w:r>
        <w:r w:rsidR="00F92F45" w:rsidRPr="00177558">
          <w:rPr>
            <w:rStyle w:val="a8"/>
            <w:b w:val="0"/>
            <w:bCs w:val="0"/>
            <w:color w:val="000000" w:themeColor="text1"/>
          </w:rPr>
          <w:t>ation and masking</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_Toc48424477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9</w:t>
        </w:r>
        <w:r w:rsidR="00F92F45" w:rsidRPr="00177558">
          <w:rPr>
            <w:b w:val="0"/>
            <w:bCs w:val="0"/>
            <w:webHidden/>
            <w:color w:val="000000" w:themeColor="text1"/>
          </w:rPr>
          <w:fldChar w:fldCharType="end"/>
        </w:r>
      </w:hyperlink>
    </w:p>
    <w:p w14:paraId="1A339D55" w14:textId="0F97E170"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78" w:history="1">
        <w:r w:rsidR="00F92F45" w:rsidRPr="00177558">
          <w:rPr>
            <w:rStyle w:val="a8"/>
            <w:b w:val="0"/>
            <w:bCs w:val="0"/>
            <w:color w:val="000000" w:themeColor="text1"/>
          </w:rPr>
          <w:t>6. Study intervention</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_Toc48424478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9</w:t>
        </w:r>
        <w:r w:rsidR="00F92F45" w:rsidRPr="00177558">
          <w:rPr>
            <w:b w:val="0"/>
            <w:bCs w:val="0"/>
            <w:webHidden/>
            <w:color w:val="000000" w:themeColor="text1"/>
          </w:rPr>
          <w:fldChar w:fldCharType="end"/>
        </w:r>
      </w:hyperlink>
    </w:p>
    <w:p w14:paraId="4927923B" w14:textId="05195286"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79" w:history="1">
        <w:r w:rsidR="00F92F45" w:rsidRPr="00177558">
          <w:rPr>
            <w:rStyle w:val="a8"/>
            <w:b w:val="0"/>
            <w:bCs w:val="0"/>
            <w:color w:val="000000" w:themeColor="text1"/>
          </w:rPr>
          <w:t>7. Data collection</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_Toc48424479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12</w:t>
        </w:r>
        <w:r w:rsidR="00F92F45" w:rsidRPr="00177558">
          <w:rPr>
            <w:b w:val="0"/>
            <w:bCs w:val="0"/>
            <w:webHidden/>
            <w:color w:val="000000" w:themeColor="text1"/>
          </w:rPr>
          <w:fldChar w:fldCharType="end"/>
        </w:r>
      </w:hyperlink>
    </w:p>
    <w:p w14:paraId="0E21BECC" w14:textId="4C75C982"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80" w:history="1">
        <w:r w:rsidR="00F92F45" w:rsidRPr="00177558">
          <w:rPr>
            <w:rStyle w:val="a8"/>
            <w:b w:val="0"/>
            <w:bCs w:val="0"/>
            <w:color w:val="000000" w:themeColor="text1"/>
          </w:rPr>
          <w:t>8. Outcomes and assessment</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_Toc48424480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14</w:t>
        </w:r>
        <w:r w:rsidR="00F92F45" w:rsidRPr="00177558">
          <w:rPr>
            <w:b w:val="0"/>
            <w:bCs w:val="0"/>
            <w:webHidden/>
            <w:color w:val="000000" w:themeColor="text1"/>
          </w:rPr>
          <w:fldChar w:fldCharType="end"/>
        </w:r>
      </w:hyperlink>
    </w:p>
    <w:p w14:paraId="3FA15806" w14:textId="34A6045C"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81" w:history="1">
        <w:r w:rsidR="00F92F45" w:rsidRPr="00177558">
          <w:rPr>
            <w:rStyle w:val="a8"/>
            <w:b w:val="0"/>
            <w:bCs w:val="0"/>
            <w:color w:val="000000" w:themeColor="text1"/>
          </w:rPr>
          <w:t>9. Adverse events (AE)</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_Toc48424481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14</w:t>
        </w:r>
        <w:r w:rsidR="00F92F45" w:rsidRPr="00177558">
          <w:rPr>
            <w:b w:val="0"/>
            <w:bCs w:val="0"/>
            <w:webHidden/>
            <w:color w:val="000000" w:themeColor="text1"/>
          </w:rPr>
          <w:fldChar w:fldCharType="end"/>
        </w:r>
      </w:hyperlink>
    </w:p>
    <w:p w14:paraId="2BBAB5B3" w14:textId="1C96D20C"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82" w:history="1">
        <w:r w:rsidR="00F92F45" w:rsidRPr="00177558">
          <w:rPr>
            <w:rStyle w:val="a8"/>
            <w:b w:val="0"/>
            <w:bCs w:val="0"/>
            <w:color w:val="000000" w:themeColor="text1"/>
          </w:rPr>
          <w:t>10. Severe adverse events</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_Toc48424482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16</w:t>
        </w:r>
        <w:r w:rsidR="00F92F45" w:rsidRPr="00177558">
          <w:rPr>
            <w:b w:val="0"/>
            <w:bCs w:val="0"/>
            <w:webHidden/>
            <w:color w:val="000000" w:themeColor="text1"/>
          </w:rPr>
          <w:fldChar w:fldCharType="end"/>
        </w:r>
      </w:hyperlink>
    </w:p>
    <w:p w14:paraId="34D94D80" w14:textId="2EB7BBBE"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83" w:history="1">
        <w:r w:rsidR="00F92F45" w:rsidRPr="00177558">
          <w:rPr>
            <w:rStyle w:val="a8"/>
            <w:b w:val="0"/>
            <w:bCs w:val="0"/>
            <w:color w:val="000000" w:themeColor="text1"/>
          </w:rPr>
          <w:t>11. The rule of unmasking</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_Toc48424483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17</w:t>
        </w:r>
        <w:r w:rsidR="00F92F45" w:rsidRPr="00177558">
          <w:rPr>
            <w:b w:val="0"/>
            <w:bCs w:val="0"/>
            <w:webHidden/>
            <w:color w:val="000000" w:themeColor="text1"/>
          </w:rPr>
          <w:fldChar w:fldCharType="end"/>
        </w:r>
      </w:hyperlink>
    </w:p>
    <w:p w14:paraId="0F7EE731" w14:textId="77A5E690"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84" w:history="1">
        <w:r w:rsidR="00F92F45" w:rsidRPr="00177558">
          <w:rPr>
            <w:rStyle w:val="a8"/>
            <w:b w:val="0"/>
            <w:bCs w:val="0"/>
            <w:color w:val="000000" w:themeColor="text1"/>
          </w:rPr>
          <w:t>12. Data management</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_Toc48424484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17</w:t>
        </w:r>
        <w:r w:rsidR="00F92F45" w:rsidRPr="00177558">
          <w:rPr>
            <w:b w:val="0"/>
            <w:bCs w:val="0"/>
            <w:webHidden/>
            <w:color w:val="000000" w:themeColor="text1"/>
          </w:rPr>
          <w:fldChar w:fldCharType="end"/>
        </w:r>
      </w:hyperlink>
    </w:p>
    <w:p w14:paraId="1278056A" w14:textId="2F8D4033"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85" w:history="1">
        <w:r w:rsidR="00F92F45" w:rsidRPr="00177558">
          <w:rPr>
            <w:rStyle w:val="a8"/>
            <w:b w:val="0"/>
            <w:bCs w:val="0"/>
            <w:color w:val="000000" w:themeColor="text1"/>
          </w:rPr>
          <w:t>13. Statistical analysis</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_Toc48424485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17</w:t>
        </w:r>
        <w:r w:rsidR="00F92F45" w:rsidRPr="00177558">
          <w:rPr>
            <w:b w:val="0"/>
            <w:bCs w:val="0"/>
            <w:webHidden/>
            <w:color w:val="000000" w:themeColor="text1"/>
          </w:rPr>
          <w:fldChar w:fldCharType="end"/>
        </w:r>
      </w:hyperlink>
    </w:p>
    <w:p w14:paraId="21747958" w14:textId="7DD9EAB4"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86" w:history="1">
        <w:r w:rsidR="00F92F45" w:rsidRPr="00177558">
          <w:rPr>
            <w:rStyle w:val="a8"/>
            <w:b w:val="0"/>
            <w:bCs w:val="0"/>
            <w:color w:val="000000" w:themeColor="text1"/>
          </w:rPr>
          <w:t>14. Quality control and quality assurance</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_Toc48424486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19</w:t>
        </w:r>
        <w:r w:rsidR="00F92F45" w:rsidRPr="00177558">
          <w:rPr>
            <w:b w:val="0"/>
            <w:bCs w:val="0"/>
            <w:webHidden/>
            <w:color w:val="000000" w:themeColor="text1"/>
          </w:rPr>
          <w:fldChar w:fldCharType="end"/>
        </w:r>
      </w:hyperlink>
    </w:p>
    <w:p w14:paraId="0C5FE38A" w14:textId="4AE63A10"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87" w:history="1">
        <w:r w:rsidR="00F92F45" w:rsidRPr="00177558">
          <w:rPr>
            <w:rStyle w:val="a8"/>
            <w:b w:val="0"/>
            <w:bCs w:val="0"/>
            <w:color w:val="000000" w:themeColor="text1"/>
          </w:rPr>
          <w:t>15. Ethical requirements and patient informed consent</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_Toc48424487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20</w:t>
        </w:r>
        <w:r w:rsidR="00F92F45" w:rsidRPr="00177558">
          <w:rPr>
            <w:b w:val="0"/>
            <w:bCs w:val="0"/>
            <w:webHidden/>
            <w:color w:val="000000" w:themeColor="text1"/>
          </w:rPr>
          <w:fldChar w:fldCharType="end"/>
        </w:r>
      </w:hyperlink>
    </w:p>
    <w:p w14:paraId="55A8CBF2" w14:textId="7C8ABE84"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88" w:history="1">
        <w:r w:rsidR="00F92F45" w:rsidRPr="00177558">
          <w:rPr>
            <w:rStyle w:val="a8"/>
            <w:b w:val="0"/>
            <w:bCs w:val="0"/>
            <w:color w:val="000000" w:themeColor="text1"/>
          </w:rPr>
          <w:t>16. Study termination</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_Toc48424488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20</w:t>
        </w:r>
        <w:r w:rsidR="00F92F45" w:rsidRPr="00177558">
          <w:rPr>
            <w:b w:val="0"/>
            <w:bCs w:val="0"/>
            <w:webHidden/>
            <w:color w:val="000000" w:themeColor="text1"/>
          </w:rPr>
          <w:fldChar w:fldCharType="end"/>
        </w:r>
      </w:hyperlink>
    </w:p>
    <w:p w14:paraId="47A4E033" w14:textId="071219B4"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89" w:history="1">
        <w:r w:rsidR="00F92F45" w:rsidRPr="00177558">
          <w:rPr>
            <w:rStyle w:val="a8"/>
            <w:b w:val="0"/>
            <w:bCs w:val="0"/>
            <w:color w:val="000000" w:themeColor="text1"/>
          </w:rPr>
          <w:t>17. Document preservation</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_Toc48424489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20</w:t>
        </w:r>
        <w:r w:rsidR="00F92F45" w:rsidRPr="00177558">
          <w:rPr>
            <w:b w:val="0"/>
            <w:bCs w:val="0"/>
            <w:webHidden/>
            <w:color w:val="000000" w:themeColor="text1"/>
          </w:rPr>
          <w:fldChar w:fldCharType="end"/>
        </w:r>
      </w:hyperlink>
    </w:p>
    <w:p w14:paraId="1B39E3D7" w14:textId="630D1B0A"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90" w:history="1">
        <w:r w:rsidR="00F92F45" w:rsidRPr="00177558">
          <w:rPr>
            <w:rStyle w:val="a8"/>
            <w:b w:val="0"/>
            <w:bCs w:val="0"/>
            <w:color w:val="000000" w:themeColor="text1"/>
          </w:rPr>
          <w:t>18. Conflict of interest</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_Toc48424490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20</w:t>
        </w:r>
        <w:r w:rsidR="00F92F45" w:rsidRPr="00177558">
          <w:rPr>
            <w:b w:val="0"/>
            <w:bCs w:val="0"/>
            <w:webHidden/>
            <w:color w:val="000000" w:themeColor="text1"/>
          </w:rPr>
          <w:fldChar w:fldCharType="end"/>
        </w:r>
      </w:hyperlink>
    </w:p>
    <w:p w14:paraId="16E66462" w14:textId="2DC8C022"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491" w:history="1">
        <w:r w:rsidR="00F92F45" w:rsidRPr="00177558">
          <w:rPr>
            <w:rStyle w:val="a8"/>
            <w:b w:val="0"/>
            <w:bCs w:val="0"/>
            <w:color w:val="000000" w:themeColor="text1"/>
          </w:rPr>
          <w:t>19. References</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_Toc48424491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22</w:t>
        </w:r>
        <w:r w:rsidR="00F92F45" w:rsidRPr="00177558">
          <w:rPr>
            <w:b w:val="0"/>
            <w:bCs w:val="0"/>
            <w:webHidden/>
            <w:color w:val="000000" w:themeColor="text1"/>
          </w:rPr>
          <w:fldChar w:fldCharType="end"/>
        </w:r>
      </w:hyperlink>
    </w:p>
    <w:p w14:paraId="1BC8B07A" w14:textId="1FA5BCB3" w:rsidR="00D114A9" w:rsidRPr="00177558" w:rsidRDefault="005612D3" w:rsidP="00D514D3">
      <w:pPr>
        <w:rPr>
          <w:rFonts w:cstheme="minorHAnsi"/>
          <w:b/>
          <w:bCs/>
          <w:color w:val="000000" w:themeColor="text1"/>
          <w:sz w:val="22"/>
        </w:rPr>
      </w:pPr>
      <w:r w:rsidRPr="00177558">
        <w:rPr>
          <w:rFonts w:cstheme="minorHAnsi"/>
          <w:color w:val="000000" w:themeColor="text1"/>
          <w:szCs w:val="20"/>
        </w:rPr>
        <w:fldChar w:fldCharType="end"/>
      </w:r>
    </w:p>
    <w:p w14:paraId="5CF97732" w14:textId="1D7BD17D" w:rsidR="001A18A7" w:rsidRPr="00177558" w:rsidRDefault="001A18A7">
      <w:pPr>
        <w:widowControl/>
        <w:rPr>
          <w:rFonts w:cstheme="minorHAnsi"/>
          <w:b/>
          <w:bCs/>
          <w:color w:val="000000" w:themeColor="text1"/>
          <w:sz w:val="22"/>
        </w:rPr>
      </w:pPr>
      <w:r w:rsidRPr="00177558">
        <w:rPr>
          <w:rFonts w:cstheme="minorHAnsi"/>
          <w:b/>
          <w:bCs/>
          <w:color w:val="000000" w:themeColor="text1"/>
          <w:sz w:val="22"/>
        </w:rPr>
        <w:br w:type="page"/>
      </w:r>
    </w:p>
    <w:p w14:paraId="55643AE1" w14:textId="77777777" w:rsidR="00564582" w:rsidRPr="00177558" w:rsidRDefault="00564582" w:rsidP="00564582">
      <w:pPr>
        <w:pStyle w:val="2"/>
        <w:rPr>
          <w:color w:val="000000" w:themeColor="text1"/>
          <w:sz w:val="20"/>
          <w:szCs w:val="20"/>
        </w:rPr>
      </w:pPr>
      <w:bookmarkStart w:id="9" w:name="_Toc43105048"/>
      <w:bookmarkStart w:id="10" w:name="_Toc45825800"/>
      <w:bookmarkStart w:id="11" w:name="_Toc48424473"/>
      <w:bookmarkStart w:id="12" w:name="_Toc48424756"/>
      <w:r w:rsidRPr="00177558">
        <w:rPr>
          <w:color w:val="000000" w:themeColor="text1"/>
          <w:sz w:val="20"/>
          <w:szCs w:val="20"/>
        </w:rPr>
        <w:lastRenderedPageBreak/>
        <w:t>1. Introduction</w:t>
      </w:r>
      <w:bookmarkEnd w:id="9"/>
      <w:bookmarkEnd w:id="10"/>
      <w:bookmarkEnd w:id="11"/>
      <w:bookmarkEnd w:id="12"/>
    </w:p>
    <w:p w14:paraId="01339E56" w14:textId="4EFEC941" w:rsidR="00564582" w:rsidRPr="00177558" w:rsidRDefault="00564582" w:rsidP="00564582">
      <w:pPr>
        <w:snapToGrid w:val="0"/>
        <w:spacing w:beforeLines="50" w:before="156" w:afterLines="50" w:after="156"/>
        <w:rPr>
          <w:rFonts w:cstheme="minorHAnsi"/>
          <w:color w:val="000000" w:themeColor="text1"/>
          <w:szCs w:val="20"/>
        </w:rPr>
      </w:pPr>
      <w:bookmarkStart w:id="13" w:name="OLE_LINK5"/>
      <w:bookmarkStart w:id="14" w:name="OLE_LINK6"/>
      <w:r w:rsidRPr="00177558">
        <w:rPr>
          <w:rFonts w:cstheme="minorHAnsi"/>
          <w:color w:val="000000" w:themeColor="text1"/>
          <w:szCs w:val="20"/>
        </w:rPr>
        <w:t>With increasing incidence and mortality, lung cancer has become the most common incident cancer and the leading cause of cancer death</w:t>
      </w:r>
      <w:bookmarkEnd w:id="13"/>
      <w:bookmarkEnd w:id="14"/>
      <w:r w:rsidRPr="00177558">
        <w:rPr>
          <w:rFonts w:cstheme="minorHAnsi"/>
          <w:color w:val="000000" w:themeColor="text1"/>
          <w:szCs w:val="20"/>
        </w:rPr>
        <w:t>.</w:t>
      </w:r>
      <w:r w:rsidRPr="00177558">
        <w:rPr>
          <w:rFonts w:cstheme="minorHAnsi"/>
          <w:color w:val="000000" w:themeColor="text1"/>
          <w:szCs w:val="20"/>
          <w:vertAlign w:val="superscript"/>
        </w:rPr>
        <w:t>1</w:t>
      </w:r>
      <w:r w:rsidRPr="00177558">
        <w:rPr>
          <w:rFonts w:cstheme="minorHAnsi"/>
          <w:color w:val="000000" w:themeColor="text1"/>
          <w:szCs w:val="20"/>
        </w:rPr>
        <w:t xml:space="preserve"> At present, timely surgical resection remains the front-line therapy for non-small cell lung cancer (NSCLC).</w:t>
      </w:r>
      <w:r w:rsidRPr="00177558">
        <w:rPr>
          <w:rFonts w:cstheme="minorHAnsi"/>
          <w:color w:val="000000" w:themeColor="text1"/>
          <w:szCs w:val="20"/>
          <w:vertAlign w:val="superscript"/>
        </w:rPr>
        <w:t>2</w:t>
      </w:r>
      <w:r w:rsidRPr="00177558">
        <w:rPr>
          <w:rFonts w:cstheme="minorHAnsi"/>
          <w:color w:val="000000" w:themeColor="text1"/>
          <w:szCs w:val="20"/>
        </w:rPr>
        <w:t xml:space="preserve"> However, even after surgical resection, cancer recurrence or metastasis occurs in a significant proportion of patients. For example, in an 11-year follow-up study after surgery for early stage lung cancer</w:t>
      </w:r>
      <w:r w:rsidR="00573E17" w:rsidRPr="00177558">
        <w:rPr>
          <w:rFonts w:cstheme="minorHAnsi"/>
          <w:color w:val="000000" w:themeColor="text1"/>
          <w:szCs w:val="20"/>
        </w:rPr>
        <w:t xml:space="preserve"> (T1 to T2, N0 to N1 NSCLC)</w:t>
      </w:r>
      <w:r w:rsidRPr="00177558">
        <w:rPr>
          <w:rFonts w:cstheme="minorHAnsi"/>
          <w:color w:val="000000" w:themeColor="text1"/>
          <w:szCs w:val="20"/>
        </w:rPr>
        <w:t>, Kelsey et al.</w:t>
      </w:r>
      <w:r w:rsidRPr="00177558">
        <w:rPr>
          <w:rFonts w:cstheme="minorHAnsi"/>
          <w:color w:val="000000" w:themeColor="text1"/>
          <w:szCs w:val="20"/>
          <w:vertAlign w:val="superscript"/>
        </w:rPr>
        <w:t>3</w:t>
      </w:r>
      <w:r w:rsidRPr="00177558">
        <w:rPr>
          <w:rFonts w:cstheme="minorHAnsi"/>
          <w:color w:val="000000" w:themeColor="text1"/>
          <w:szCs w:val="20"/>
        </w:rPr>
        <w:t xml:space="preserve"> reported a 5-year rate of local and/or distant recurrence of 36%. Cancer recurrence/metastasis accounts for the majority of treatment failure and cancer death.</w:t>
      </w:r>
      <w:r w:rsidRPr="00177558">
        <w:rPr>
          <w:rFonts w:cstheme="minorHAnsi"/>
          <w:color w:val="000000" w:themeColor="text1"/>
          <w:szCs w:val="20"/>
          <w:vertAlign w:val="superscript"/>
        </w:rPr>
        <w:t>4</w:t>
      </w:r>
      <w:r w:rsidRPr="00177558">
        <w:rPr>
          <w:rFonts w:cstheme="minorHAnsi"/>
          <w:color w:val="000000" w:themeColor="text1"/>
          <w:szCs w:val="20"/>
        </w:rPr>
        <w:t xml:space="preserve"> In an early study of patients after surgery for N1 stage NSCLC, Sawyer et al.</w:t>
      </w:r>
      <w:r w:rsidRPr="00177558">
        <w:rPr>
          <w:rFonts w:cstheme="minorHAnsi"/>
          <w:color w:val="000000" w:themeColor="text1"/>
          <w:szCs w:val="20"/>
          <w:vertAlign w:val="superscript"/>
        </w:rPr>
        <w:t>5</w:t>
      </w:r>
      <w:r w:rsidRPr="00177558">
        <w:rPr>
          <w:rFonts w:cstheme="minorHAnsi"/>
          <w:color w:val="000000" w:themeColor="text1"/>
          <w:szCs w:val="20"/>
        </w:rPr>
        <w:t xml:space="preserve"> reported a 5-year mortality of 68%.</w:t>
      </w:r>
    </w:p>
    <w:p w14:paraId="344DFF7E" w14:textId="6E27C962" w:rsidR="00564582" w:rsidRPr="00177558" w:rsidRDefault="00564582" w:rsidP="00564582">
      <w:pPr>
        <w:snapToGrid w:val="0"/>
        <w:spacing w:beforeLines="50" w:before="156" w:afterLines="50" w:after="156"/>
        <w:ind w:firstLineChars="100" w:firstLine="200"/>
        <w:rPr>
          <w:rFonts w:cstheme="minorHAnsi"/>
          <w:color w:val="000000" w:themeColor="text1"/>
          <w:szCs w:val="20"/>
        </w:rPr>
      </w:pPr>
      <w:r w:rsidRPr="00177558">
        <w:rPr>
          <w:rFonts w:cstheme="minorHAnsi"/>
          <w:color w:val="000000" w:themeColor="text1"/>
          <w:szCs w:val="20"/>
        </w:rPr>
        <w:t>The development of cancer recurrence/metastasis after surgery depends largely on the balance between the ability of the residual cancer cells to implant, proliferate and attract new blood vessels and the anti-metastatic immune activity of the body.</w:t>
      </w:r>
      <w:r w:rsidRPr="00177558">
        <w:rPr>
          <w:rFonts w:cstheme="minorHAnsi"/>
          <w:color w:val="000000" w:themeColor="text1"/>
          <w:szCs w:val="20"/>
          <w:vertAlign w:val="superscript"/>
        </w:rPr>
        <w:t>6,7</w:t>
      </w:r>
      <w:r w:rsidRPr="00177558">
        <w:rPr>
          <w:rFonts w:cstheme="minorHAnsi"/>
          <w:color w:val="000000" w:themeColor="text1"/>
          <w:szCs w:val="20"/>
        </w:rPr>
        <w:t xml:space="preserve"> The balance may be shifted towards cancer progression by several perioperative factors. Firstly, surgery may promote the release of cancer cells into blood circulation.</w:t>
      </w:r>
      <w:r w:rsidRPr="00177558">
        <w:rPr>
          <w:rFonts w:cstheme="minorHAnsi"/>
          <w:color w:val="000000" w:themeColor="text1"/>
          <w:szCs w:val="20"/>
          <w:vertAlign w:val="superscript"/>
        </w:rPr>
        <w:t>8</w:t>
      </w:r>
      <w:r w:rsidR="00573E17" w:rsidRPr="00177558">
        <w:rPr>
          <w:rFonts w:cstheme="minorHAnsi"/>
          <w:color w:val="000000" w:themeColor="text1"/>
          <w:szCs w:val="20"/>
          <w:vertAlign w:val="superscript"/>
        </w:rPr>
        <w:t>,9</w:t>
      </w:r>
      <w:r w:rsidRPr="00177558">
        <w:rPr>
          <w:rFonts w:cstheme="minorHAnsi"/>
          <w:color w:val="000000" w:themeColor="text1"/>
          <w:szCs w:val="20"/>
        </w:rPr>
        <w:t xml:space="preserve"> Secondly, cancer resection may reduce anti-angiogenic factors produced by the primary cancer</w:t>
      </w:r>
      <w:r w:rsidR="00573E17" w:rsidRPr="00177558">
        <w:rPr>
          <w:rFonts w:cstheme="minorHAnsi"/>
          <w:color w:val="000000" w:themeColor="text1"/>
          <w:szCs w:val="20"/>
          <w:vertAlign w:val="superscript"/>
        </w:rPr>
        <w:t>10</w:t>
      </w:r>
      <w:r w:rsidRPr="00177558">
        <w:rPr>
          <w:rFonts w:cstheme="minorHAnsi"/>
          <w:color w:val="000000" w:themeColor="text1"/>
          <w:szCs w:val="20"/>
        </w:rPr>
        <w:t xml:space="preserve"> but increase pro-angiogenic factors;</w:t>
      </w:r>
      <w:r w:rsidRPr="00177558">
        <w:rPr>
          <w:rFonts w:cstheme="minorHAnsi"/>
          <w:color w:val="000000" w:themeColor="text1"/>
          <w:szCs w:val="20"/>
          <w:vertAlign w:val="superscript"/>
        </w:rPr>
        <w:t>11</w:t>
      </w:r>
      <w:r w:rsidRPr="00177558">
        <w:rPr>
          <w:rFonts w:cstheme="minorHAnsi"/>
          <w:color w:val="000000" w:themeColor="text1"/>
          <w:szCs w:val="20"/>
        </w:rPr>
        <w:t xml:space="preserve"> these may promote cancer growth both locally and at distant sites. Thirdly, surgery-related stress response may inhibit cell-mediated immunity and promote cancer growth. Several studies demonstrated that perioperative stress may inhibit innate immunity, especially natural killer (NK) cells, which are known to play a major role in elimination of circulating cancer cells.</w:t>
      </w:r>
      <w:r w:rsidRPr="00177558">
        <w:rPr>
          <w:rFonts w:cstheme="minorHAnsi"/>
          <w:color w:val="000000" w:themeColor="text1"/>
          <w:szCs w:val="20"/>
          <w:vertAlign w:val="superscript"/>
        </w:rPr>
        <w:t>12,13</w:t>
      </w:r>
    </w:p>
    <w:p w14:paraId="2F4F4BBC" w14:textId="2B5157C6" w:rsidR="00564582" w:rsidRPr="00177558" w:rsidRDefault="00564582" w:rsidP="00564582">
      <w:pPr>
        <w:snapToGrid w:val="0"/>
        <w:spacing w:beforeLines="50" w:before="156" w:afterLines="50" w:after="156"/>
        <w:ind w:firstLineChars="100" w:firstLine="200"/>
        <w:rPr>
          <w:rFonts w:cstheme="minorHAnsi"/>
          <w:color w:val="000000" w:themeColor="text1"/>
          <w:szCs w:val="20"/>
        </w:rPr>
      </w:pPr>
      <w:r w:rsidRPr="00177558">
        <w:rPr>
          <w:rFonts w:cstheme="minorHAnsi"/>
          <w:color w:val="000000" w:themeColor="text1"/>
          <w:szCs w:val="20"/>
        </w:rPr>
        <w:t xml:space="preserve">It is increasingly recognized that </w:t>
      </w:r>
      <w:r w:rsidR="00F128D2" w:rsidRPr="00177558">
        <w:rPr>
          <w:rFonts w:cstheme="minorHAnsi"/>
          <w:color w:val="000000" w:themeColor="text1"/>
          <w:szCs w:val="20"/>
        </w:rPr>
        <w:t>anest</w:t>
      </w:r>
      <w:r w:rsidRPr="00177558">
        <w:rPr>
          <w:rFonts w:cstheme="minorHAnsi"/>
          <w:color w:val="000000" w:themeColor="text1"/>
          <w:szCs w:val="20"/>
        </w:rPr>
        <w:t>hetic management may affect long-term outcome after cancer surgery.</w:t>
      </w:r>
      <w:r w:rsidRPr="00177558">
        <w:rPr>
          <w:rFonts w:cstheme="minorHAnsi"/>
          <w:color w:val="000000" w:themeColor="text1"/>
          <w:szCs w:val="20"/>
          <w:vertAlign w:val="superscript"/>
        </w:rPr>
        <w:t>14,15</w:t>
      </w:r>
      <w:r w:rsidRPr="00177558">
        <w:rPr>
          <w:rFonts w:cstheme="minorHAnsi"/>
          <w:color w:val="000000" w:themeColor="text1"/>
          <w:szCs w:val="20"/>
        </w:rPr>
        <w:t xml:space="preserve"> </w:t>
      </w:r>
      <w:r w:rsidRPr="00177558">
        <w:rPr>
          <w:color w:val="000000" w:themeColor="text1"/>
          <w:szCs w:val="20"/>
        </w:rPr>
        <w:t xml:space="preserve">For example, experimental studies showed that inhalational </w:t>
      </w:r>
      <w:r w:rsidR="00F128D2" w:rsidRPr="00177558">
        <w:rPr>
          <w:color w:val="000000" w:themeColor="text1"/>
          <w:szCs w:val="20"/>
        </w:rPr>
        <w:t>anest</w:t>
      </w:r>
      <w:r w:rsidRPr="00177558">
        <w:rPr>
          <w:color w:val="000000" w:themeColor="text1"/>
          <w:szCs w:val="20"/>
        </w:rPr>
        <w:t>hetics inhibit the toxicity of interferon-enhanced NK cells and the cytokine release from NK cells and NK cell-related cells;</w:t>
      </w:r>
      <w:r w:rsidRPr="00177558">
        <w:rPr>
          <w:color w:val="000000" w:themeColor="text1"/>
          <w:szCs w:val="20"/>
          <w:vertAlign w:val="superscript"/>
        </w:rPr>
        <w:t>16,17</w:t>
      </w:r>
      <w:r w:rsidRPr="00177558">
        <w:rPr>
          <w:color w:val="000000" w:themeColor="text1"/>
          <w:szCs w:val="20"/>
        </w:rPr>
        <w:t xml:space="preserve"> they can upregulate the expression of hypoxia inducible factors (HIFs),</w:t>
      </w:r>
      <w:r w:rsidRPr="00177558">
        <w:rPr>
          <w:color w:val="000000" w:themeColor="text1"/>
          <w:szCs w:val="20"/>
          <w:vertAlign w:val="superscript"/>
        </w:rPr>
        <w:t>18-25</w:t>
      </w:r>
      <w:r w:rsidRPr="00177558">
        <w:rPr>
          <w:color w:val="000000" w:themeColor="text1"/>
          <w:szCs w:val="20"/>
        </w:rPr>
        <w:t xml:space="preserve"> and high level HIFs are associated with poor cancer outcomes.</w:t>
      </w:r>
      <w:r w:rsidRPr="00177558">
        <w:rPr>
          <w:color w:val="000000" w:themeColor="text1"/>
          <w:szCs w:val="20"/>
          <w:vertAlign w:val="superscript"/>
        </w:rPr>
        <w:t>26</w:t>
      </w:r>
      <w:r w:rsidRPr="00177558">
        <w:rPr>
          <w:color w:val="000000" w:themeColor="text1"/>
          <w:szCs w:val="20"/>
        </w:rPr>
        <w:t xml:space="preserve"> Opioids are also found to inhibit cellular and humoral immune function. In animal studies, clinically relevant dose opioids can inhibit NK cell activity, and promote tumor growth and angiogenesis;</w:t>
      </w:r>
      <w:r w:rsidRPr="00177558">
        <w:rPr>
          <w:color w:val="000000" w:themeColor="text1"/>
          <w:szCs w:val="20"/>
          <w:vertAlign w:val="superscript"/>
        </w:rPr>
        <w:t>27,28</w:t>
      </w:r>
      <w:r w:rsidRPr="00177558">
        <w:rPr>
          <w:color w:val="000000" w:themeColor="text1"/>
          <w:szCs w:val="20"/>
        </w:rPr>
        <w:t xml:space="preserve"> although conflicting evidence also exists.</w:t>
      </w:r>
      <w:r w:rsidRPr="00177558">
        <w:rPr>
          <w:color w:val="000000" w:themeColor="text1"/>
          <w:szCs w:val="20"/>
          <w:vertAlign w:val="superscript"/>
        </w:rPr>
        <w:t>29</w:t>
      </w:r>
      <w:r w:rsidRPr="00177558">
        <w:rPr>
          <w:color w:val="000000" w:themeColor="text1"/>
          <w:szCs w:val="20"/>
        </w:rPr>
        <w:t xml:space="preserve"> On the other hand, local anesthetic drugs have effect of membrane stabilization and can inhibit invasion and proliferation of cancer cells in experimental studies.</w:t>
      </w:r>
      <w:r w:rsidRPr="00177558">
        <w:rPr>
          <w:color w:val="000000" w:themeColor="text1"/>
          <w:szCs w:val="20"/>
          <w:vertAlign w:val="superscript"/>
        </w:rPr>
        <w:t>30,31</w:t>
      </w:r>
      <w:r w:rsidRPr="00177558">
        <w:rPr>
          <w:color w:val="000000" w:themeColor="text1"/>
          <w:szCs w:val="20"/>
        </w:rPr>
        <w:t xml:space="preserve"> Furthermore, </w:t>
      </w:r>
      <w:r w:rsidRPr="00177558">
        <w:rPr>
          <w:rFonts w:cstheme="minorHAnsi"/>
          <w:color w:val="000000" w:themeColor="text1"/>
          <w:szCs w:val="20"/>
        </w:rPr>
        <w:t xml:space="preserve">neuraxial </w:t>
      </w:r>
      <w:r w:rsidR="00F128D2" w:rsidRPr="00177558">
        <w:rPr>
          <w:rFonts w:cstheme="minorHAnsi"/>
          <w:color w:val="000000" w:themeColor="text1"/>
          <w:szCs w:val="20"/>
        </w:rPr>
        <w:t>anest</w:t>
      </w:r>
      <w:r w:rsidRPr="00177558">
        <w:rPr>
          <w:rFonts w:cstheme="minorHAnsi"/>
          <w:color w:val="000000" w:themeColor="text1"/>
          <w:szCs w:val="20"/>
        </w:rPr>
        <w:t xml:space="preserve">hesia (such as epidural block) can effectively block the transmission of noxious stimuli into central neural system; it can, thus, decrease the consumption of general </w:t>
      </w:r>
      <w:r w:rsidR="00F128D2" w:rsidRPr="00177558">
        <w:rPr>
          <w:rFonts w:cstheme="minorHAnsi"/>
          <w:color w:val="000000" w:themeColor="text1"/>
          <w:szCs w:val="20"/>
        </w:rPr>
        <w:t>anest</w:t>
      </w:r>
      <w:r w:rsidRPr="00177558">
        <w:rPr>
          <w:rFonts w:cstheme="minorHAnsi"/>
          <w:color w:val="000000" w:themeColor="text1"/>
          <w:szCs w:val="20"/>
        </w:rPr>
        <w:t>hetics and opioids, and avoid the over-activation of the sympathetic system and weaken the neural-endocrine stress response.</w:t>
      </w:r>
      <w:r w:rsidRPr="00177558">
        <w:rPr>
          <w:rFonts w:cstheme="minorHAnsi"/>
          <w:color w:val="000000" w:themeColor="text1"/>
          <w:szCs w:val="20"/>
          <w:vertAlign w:val="superscript"/>
        </w:rPr>
        <w:t>32,33</w:t>
      </w:r>
      <w:r w:rsidRPr="00177558">
        <w:rPr>
          <w:rFonts w:cstheme="minorHAnsi"/>
          <w:color w:val="000000" w:themeColor="text1"/>
          <w:szCs w:val="20"/>
        </w:rPr>
        <w:t xml:space="preserve"> Studies confirmed that use of thoracic epidural </w:t>
      </w:r>
      <w:r w:rsidR="00F128D2" w:rsidRPr="00177558">
        <w:rPr>
          <w:rFonts w:cstheme="minorHAnsi"/>
          <w:color w:val="000000" w:themeColor="text1"/>
          <w:szCs w:val="20"/>
        </w:rPr>
        <w:t>anest</w:t>
      </w:r>
      <w:r w:rsidRPr="00177558">
        <w:rPr>
          <w:rFonts w:cstheme="minorHAnsi"/>
          <w:color w:val="000000" w:themeColor="text1"/>
          <w:szCs w:val="20"/>
        </w:rPr>
        <w:t>hesia is associated with lower concentrations of stress hormones, less release of endogenous opioids, and milder immunosuppression after surgery.</w:t>
      </w:r>
      <w:r w:rsidRPr="00177558">
        <w:rPr>
          <w:rFonts w:cstheme="minorHAnsi"/>
          <w:color w:val="000000" w:themeColor="text1"/>
          <w:szCs w:val="20"/>
          <w:vertAlign w:val="superscript"/>
        </w:rPr>
        <w:t>33,34</w:t>
      </w:r>
      <w:r w:rsidRPr="00177558">
        <w:rPr>
          <w:rFonts w:cstheme="minorHAnsi"/>
          <w:color w:val="000000" w:themeColor="text1"/>
          <w:szCs w:val="20"/>
        </w:rPr>
        <w:t xml:space="preserve"> Theoretically, use of neuraxial </w:t>
      </w:r>
      <w:r w:rsidR="00F128D2" w:rsidRPr="00177558">
        <w:rPr>
          <w:rFonts w:cstheme="minorHAnsi"/>
          <w:color w:val="000000" w:themeColor="text1"/>
          <w:szCs w:val="20"/>
        </w:rPr>
        <w:t>anest</w:t>
      </w:r>
      <w:r w:rsidRPr="00177558">
        <w:rPr>
          <w:rFonts w:cstheme="minorHAnsi"/>
          <w:color w:val="000000" w:themeColor="text1"/>
          <w:szCs w:val="20"/>
        </w:rPr>
        <w:t>hesia during lung cancer surgery may help to relieve postoperative immunosuppression and reduce cancer recurrence/metastasis.</w:t>
      </w:r>
    </w:p>
    <w:p w14:paraId="308BBED9" w14:textId="4DC46F57" w:rsidR="00564582" w:rsidRPr="00177558" w:rsidRDefault="00564582" w:rsidP="00E626BD">
      <w:pPr>
        <w:snapToGrid w:val="0"/>
        <w:spacing w:beforeLines="50" w:before="156" w:afterLines="50" w:after="156"/>
        <w:ind w:firstLineChars="100" w:firstLine="200"/>
        <w:rPr>
          <w:rFonts w:cstheme="minorHAnsi"/>
          <w:color w:val="000000" w:themeColor="text1"/>
          <w:szCs w:val="20"/>
        </w:rPr>
      </w:pPr>
      <w:r w:rsidRPr="00177558">
        <w:rPr>
          <w:rFonts w:cstheme="minorHAnsi"/>
          <w:color w:val="000000" w:themeColor="text1"/>
          <w:szCs w:val="20"/>
        </w:rPr>
        <w:t>Clinical evidences mainly came from retrospective studies. Biki et al.</w:t>
      </w:r>
      <w:r w:rsidRPr="00177558">
        <w:rPr>
          <w:rFonts w:cstheme="minorHAnsi"/>
          <w:color w:val="000000" w:themeColor="text1"/>
          <w:szCs w:val="20"/>
          <w:vertAlign w:val="superscript"/>
        </w:rPr>
        <w:t>35</w:t>
      </w:r>
      <w:r w:rsidRPr="00177558">
        <w:rPr>
          <w:rFonts w:cstheme="minorHAnsi"/>
          <w:color w:val="000000" w:themeColor="text1"/>
          <w:szCs w:val="20"/>
        </w:rPr>
        <w:t xml:space="preserve"> </w:t>
      </w:r>
      <w:r w:rsidR="00F128D2" w:rsidRPr="00177558">
        <w:rPr>
          <w:rFonts w:eastAsia="等线"/>
          <w:color w:val="000000" w:themeColor="text1"/>
          <w:szCs w:val="20"/>
        </w:rPr>
        <w:t>analyze</w:t>
      </w:r>
      <w:r w:rsidRPr="00177558">
        <w:rPr>
          <w:rFonts w:eastAsia="等线"/>
          <w:color w:val="000000" w:themeColor="text1"/>
          <w:szCs w:val="20"/>
        </w:rPr>
        <w:t xml:space="preserve">d data of patients after radical prostatectomy and found that use of epidural </w:t>
      </w:r>
      <w:r w:rsidR="00F128D2" w:rsidRPr="00177558">
        <w:rPr>
          <w:rFonts w:eastAsia="等线"/>
          <w:color w:val="000000" w:themeColor="text1"/>
          <w:szCs w:val="20"/>
        </w:rPr>
        <w:t>anest</w:t>
      </w:r>
      <w:r w:rsidRPr="00177558">
        <w:rPr>
          <w:rFonts w:eastAsia="等线"/>
          <w:color w:val="000000" w:themeColor="text1"/>
          <w:szCs w:val="20"/>
        </w:rPr>
        <w:t>hesia was associated with a reduced risk of recurrence by about 57%. Exadaktylos et al.</w:t>
      </w:r>
      <w:r w:rsidR="00573E17" w:rsidRPr="00177558">
        <w:rPr>
          <w:rFonts w:eastAsia="等线"/>
          <w:color w:val="000000" w:themeColor="text1"/>
          <w:szCs w:val="20"/>
          <w:vertAlign w:val="superscript"/>
        </w:rPr>
        <w:t>36</w:t>
      </w:r>
      <w:r w:rsidRPr="00177558">
        <w:rPr>
          <w:rFonts w:eastAsia="等线"/>
          <w:color w:val="000000" w:themeColor="text1"/>
          <w:szCs w:val="20"/>
        </w:rPr>
        <w:t xml:space="preserve"> reported that women who received paravertebral block during breast cancer surgery had lower recurrence and metastasis rate at 36 months. Whereas in patients undergoing colorectal cancer surgery, the advantages of epidural </w:t>
      </w:r>
      <w:r w:rsidR="00F128D2" w:rsidRPr="00177558">
        <w:rPr>
          <w:rFonts w:eastAsia="等线"/>
          <w:color w:val="000000" w:themeColor="text1"/>
          <w:szCs w:val="20"/>
        </w:rPr>
        <w:t>anest</w:t>
      </w:r>
      <w:r w:rsidRPr="00177558">
        <w:rPr>
          <w:rFonts w:eastAsia="等线"/>
          <w:color w:val="000000" w:themeColor="text1"/>
          <w:szCs w:val="20"/>
        </w:rPr>
        <w:t>hesia appear only in some subgroups.</w:t>
      </w:r>
      <w:r w:rsidRPr="00177558">
        <w:rPr>
          <w:rFonts w:eastAsia="等线"/>
          <w:color w:val="000000" w:themeColor="text1"/>
          <w:szCs w:val="20"/>
          <w:vertAlign w:val="superscript"/>
        </w:rPr>
        <w:t>3</w:t>
      </w:r>
      <w:r w:rsidR="00573E17" w:rsidRPr="00177558">
        <w:rPr>
          <w:rFonts w:eastAsia="等线"/>
          <w:color w:val="000000" w:themeColor="text1"/>
          <w:szCs w:val="20"/>
          <w:vertAlign w:val="superscript"/>
        </w:rPr>
        <w:t>7</w:t>
      </w:r>
      <w:r w:rsidRPr="00177558">
        <w:rPr>
          <w:rFonts w:eastAsia="等线"/>
          <w:color w:val="000000" w:themeColor="text1"/>
          <w:szCs w:val="20"/>
          <w:vertAlign w:val="superscript"/>
        </w:rPr>
        <w:t>,3</w:t>
      </w:r>
      <w:r w:rsidR="00573E17" w:rsidRPr="00177558">
        <w:rPr>
          <w:rFonts w:eastAsia="等线"/>
          <w:color w:val="000000" w:themeColor="text1"/>
          <w:szCs w:val="20"/>
          <w:vertAlign w:val="superscript"/>
        </w:rPr>
        <w:t>8</w:t>
      </w:r>
      <w:r w:rsidRPr="00177558">
        <w:rPr>
          <w:rFonts w:cstheme="minorHAnsi"/>
          <w:color w:val="000000" w:themeColor="text1"/>
          <w:szCs w:val="20"/>
        </w:rPr>
        <w:t xml:space="preserve"> </w:t>
      </w:r>
      <w:r w:rsidRPr="00177558">
        <w:rPr>
          <w:color w:val="000000" w:themeColor="text1"/>
          <w:szCs w:val="20"/>
        </w:rPr>
        <w:t xml:space="preserve">Results from prospective studies are still limited. </w:t>
      </w:r>
      <w:r w:rsidR="001E2241" w:rsidRPr="00177558">
        <w:rPr>
          <w:color w:val="000000" w:themeColor="text1"/>
          <w:szCs w:val="20"/>
        </w:rPr>
        <w:t xml:space="preserve">Four trials </w:t>
      </w:r>
      <w:r w:rsidR="00574B23" w:rsidRPr="00177558">
        <w:rPr>
          <w:color w:val="000000" w:themeColor="text1"/>
          <w:szCs w:val="20"/>
        </w:rPr>
        <w:t xml:space="preserve">are secondary </w:t>
      </w:r>
      <w:r w:rsidR="00F128D2" w:rsidRPr="00177558">
        <w:rPr>
          <w:color w:val="000000" w:themeColor="text1"/>
          <w:szCs w:val="20"/>
        </w:rPr>
        <w:t>analyze</w:t>
      </w:r>
      <w:r w:rsidR="00574B23" w:rsidRPr="00177558">
        <w:rPr>
          <w:color w:val="000000" w:themeColor="text1"/>
          <w:szCs w:val="20"/>
        </w:rPr>
        <w:t>s of previously conducted prospective randomized controlled trials.</w:t>
      </w:r>
      <w:r w:rsidR="00F142C5" w:rsidRPr="00177558">
        <w:rPr>
          <w:color w:val="000000" w:themeColor="text1"/>
          <w:szCs w:val="20"/>
          <w:vertAlign w:val="superscript"/>
        </w:rPr>
        <w:t>39-42</w:t>
      </w:r>
      <w:r w:rsidR="00574B23" w:rsidRPr="00177558">
        <w:rPr>
          <w:color w:val="000000" w:themeColor="text1"/>
          <w:szCs w:val="20"/>
        </w:rPr>
        <w:t xml:space="preserve"> </w:t>
      </w:r>
      <w:r w:rsidRPr="00177558">
        <w:rPr>
          <w:color w:val="000000" w:themeColor="text1"/>
          <w:szCs w:val="20"/>
        </w:rPr>
        <w:t>To be noted, none of the above</w:t>
      </w:r>
      <w:r w:rsidR="00E626BD" w:rsidRPr="00177558">
        <w:rPr>
          <w:color w:val="000000" w:themeColor="text1"/>
          <w:szCs w:val="20"/>
        </w:rPr>
        <w:t xml:space="preserve"> </w:t>
      </w:r>
      <w:r w:rsidRPr="00177558">
        <w:rPr>
          <w:color w:val="000000" w:themeColor="text1"/>
          <w:szCs w:val="20"/>
        </w:rPr>
        <w:t xml:space="preserve">studies was performed in patients undergoing lung cancer surgery. </w:t>
      </w:r>
    </w:p>
    <w:p w14:paraId="7C2547C8" w14:textId="3D86C9EF" w:rsidR="00564582" w:rsidRPr="00177558" w:rsidRDefault="00564582" w:rsidP="00564582">
      <w:pPr>
        <w:snapToGrid w:val="0"/>
        <w:spacing w:beforeLines="50" w:before="156" w:afterLines="50" w:after="156"/>
        <w:ind w:firstLineChars="100" w:firstLine="200"/>
        <w:rPr>
          <w:rFonts w:cstheme="minorHAnsi"/>
          <w:color w:val="000000" w:themeColor="text1"/>
          <w:szCs w:val="20"/>
        </w:rPr>
      </w:pPr>
      <w:r w:rsidRPr="00177558">
        <w:rPr>
          <w:rFonts w:cstheme="minorHAnsi"/>
          <w:color w:val="000000" w:themeColor="text1"/>
          <w:szCs w:val="20"/>
        </w:rPr>
        <w:t xml:space="preserve">We hypothesize that, for patients undergoing lung cancer surgery, combined use of epidural </w:t>
      </w:r>
      <w:r w:rsidR="00F128D2" w:rsidRPr="00177558">
        <w:rPr>
          <w:rFonts w:cstheme="minorHAnsi"/>
          <w:color w:val="000000" w:themeColor="text1"/>
          <w:szCs w:val="20"/>
        </w:rPr>
        <w:t>anest</w:t>
      </w:r>
      <w:r w:rsidRPr="00177558">
        <w:rPr>
          <w:rFonts w:cstheme="minorHAnsi"/>
          <w:color w:val="000000" w:themeColor="text1"/>
          <w:szCs w:val="20"/>
        </w:rPr>
        <w:t>hesia</w:t>
      </w:r>
      <w:r w:rsidR="00573E17" w:rsidRPr="00177558">
        <w:rPr>
          <w:rFonts w:cstheme="minorHAnsi"/>
          <w:color w:val="000000" w:themeColor="text1"/>
          <w:szCs w:val="20"/>
        </w:rPr>
        <w:t>-</w:t>
      </w:r>
      <w:r w:rsidRPr="00177558">
        <w:rPr>
          <w:rFonts w:cstheme="minorHAnsi"/>
          <w:color w:val="000000" w:themeColor="text1"/>
          <w:szCs w:val="20"/>
        </w:rPr>
        <w:t xml:space="preserve">analgesia </w:t>
      </w:r>
      <w:r w:rsidR="00573E17" w:rsidRPr="00177558">
        <w:rPr>
          <w:rFonts w:cstheme="minorHAnsi"/>
          <w:color w:val="000000" w:themeColor="text1"/>
          <w:szCs w:val="20"/>
        </w:rPr>
        <w:t xml:space="preserve">with general </w:t>
      </w:r>
      <w:r w:rsidR="00F128D2" w:rsidRPr="00177558">
        <w:rPr>
          <w:rFonts w:cstheme="minorHAnsi"/>
          <w:color w:val="000000" w:themeColor="text1"/>
          <w:szCs w:val="20"/>
        </w:rPr>
        <w:t>anest</w:t>
      </w:r>
      <w:r w:rsidR="00573E17" w:rsidRPr="00177558">
        <w:rPr>
          <w:rFonts w:cstheme="minorHAnsi"/>
          <w:color w:val="000000" w:themeColor="text1"/>
          <w:szCs w:val="20"/>
        </w:rPr>
        <w:t xml:space="preserve">hesia </w:t>
      </w:r>
      <w:r w:rsidRPr="00177558">
        <w:rPr>
          <w:rFonts w:cstheme="minorHAnsi"/>
          <w:color w:val="000000" w:themeColor="text1"/>
          <w:szCs w:val="20"/>
        </w:rPr>
        <w:t xml:space="preserve">may reduce recurrence/metastasis and improve long-term survival, possibly by preserving immune function following surgery. </w:t>
      </w:r>
    </w:p>
    <w:p w14:paraId="3D3FCE03" w14:textId="77777777" w:rsidR="00564582" w:rsidRPr="00177558" w:rsidRDefault="00564582" w:rsidP="00564582">
      <w:pPr>
        <w:rPr>
          <w:rFonts w:cstheme="minorHAnsi"/>
          <w:color w:val="000000" w:themeColor="text1"/>
          <w:szCs w:val="20"/>
        </w:rPr>
      </w:pPr>
    </w:p>
    <w:p w14:paraId="53CF1F2E" w14:textId="77777777" w:rsidR="00564582" w:rsidRPr="00177558" w:rsidRDefault="00564582" w:rsidP="00564582">
      <w:pPr>
        <w:pStyle w:val="2"/>
        <w:rPr>
          <w:color w:val="000000" w:themeColor="text1"/>
          <w:sz w:val="20"/>
          <w:szCs w:val="20"/>
        </w:rPr>
      </w:pPr>
      <w:bookmarkStart w:id="15" w:name="_Toc43105049"/>
      <w:bookmarkStart w:id="16" w:name="_Toc45825801"/>
      <w:bookmarkStart w:id="17" w:name="_Toc48424474"/>
      <w:bookmarkStart w:id="18" w:name="_Toc48424757"/>
      <w:r w:rsidRPr="00177558">
        <w:rPr>
          <w:color w:val="000000" w:themeColor="text1"/>
          <w:sz w:val="20"/>
          <w:szCs w:val="20"/>
        </w:rPr>
        <w:t>2. Study objectives</w:t>
      </w:r>
      <w:bookmarkEnd w:id="15"/>
      <w:bookmarkEnd w:id="16"/>
      <w:bookmarkEnd w:id="17"/>
      <w:bookmarkEnd w:id="18"/>
    </w:p>
    <w:p w14:paraId="4BEC1C99" w14:textId="72A847BE" w:rsidR="00564582" w:rsidRPr="00177558" w:rsidRDefault="00564582" w:rsidP="00564582">
      <w:pPr>
        <w:snapToGrid w:val="0"/>
        <w:spacing w:beforeLines="50" w:before="156" w:afterLines="50" w:after="156"/>
        <w:rPr>
          <w:rFonts w:ascii="微软雅黑" w:eastAsia="微软雅黑" w:hAnsi="微软雅黑" w:cs="微软雅黑"/>
          <w:color w:val="000000" w:themeColor="text1"/>
          <w:szCs w:val="20"/>
        </w:rPr>
      </w:pPr>
      <w:r w:rsidRPr="00177558">
        <w:rPr>
          <w:rFonts w:cstheme="minorHAnsi"/>
          <w:color w:val="000000" w:themeColor="text1"/>
          <w:szCs w:val="20"/>
        </w:rPr>
        <w:t xml:space="preserve">The main purpose of this study was to investigate whether “combined epidural-general </w:t>
      </w:r>
      <w:r w:rsidR="00F128D2" w:rsidRPr="00177558">
        <w:rPr>
          <w:rFonts w:cstheme="minorHAnsi"/>
          <w:color w:val="000000" w:themeColor="text1"/>
          <w:szCs w:val="20"/>
        </w:rPr>
        <w:t>anest</w:t>
      </w:r>
      <w:r w:rsidRPr="00177558">
        <w:rPr>
          <w:rFonts w:cstheme="minorHAnsi"/>
          <w:color w:val="000000" w:themeColor="text1"/>
          <w:szCs w:val="20"/>
        </w:rPr>
        <w:t xml:space="preserve">hesia plus postoperative epidural analgesia” compared with “general </w:t>
      </w:r>
      <w:r w:rsidR="00F128D2" w:rsidRPr="00177558">
        <w:rPr>
          <w:rFonts w:cstheme="minorHAnsi"/>
          <w:color w:val="000000" w:themeColor="text1"/>
          <w:szCs w:val="20"/>
        </w:rPr>
        <w:t>anest</w:t>
      </w:r>
      <w:r w:rsidRPr="00177558">
        <w:rPr>
          <w:rFonts w:cstheme="minorHAnsi"/>
          <w:color w:val="000000" w:themeColor="text1"/>
          <w:szCs w:val="20"/>
        </w:rPr>
        <w:t xml:space="preserve">hesia plus postoperative intravenous analgesia” can </w:t>
      </w:r>
      <w:r w:rsidR="00800B3E" w:rsidRPr="00177558">
        <w:rPr>
          <w:rFonts w:cstheme="minorHAnsi"/>
          <w:color w:val="000000" w:themeColor="text1"/>
          <w:szCs w:val="20"/>
        </w:rPr>
        <w:t xml:space="preserve">reduce rate of </w:t>
      </w:r>
      <w:r w:rsidRPr="00177558">
        <w:rPr>
          <w:rFonts w:cstheme="minorHAnsi"/>
          <w:color w:val="000000" w:themeColor="text1"/>
          <w:szCs w:val="20"/>
        </w:rPr>
        <w:t>recurrence</w:t>
      </w:r>
      <w:r w:rsidR="00800B3E" w:rsidRPr="00177558">
        <w:rPr>
          <w:rFonts w:cstheme="minorHAnsi"/>
          <w:color w:val="000000" w:themeColor="text1"/>
          <w:szCs w:val="20"/>
        </w:rPr>
        <w:t xml:space="preserve">/metastasis </w:t>
      </w:r>
      <w:r w:rsidRPr="00177558">
        <w:rPr>
          <w:rFonts w:cstheme="minorHAnsi"/>
          <w:color w:val="000000" w:themeColor="text1"/>
          <w:szCs w:val="20"/>
        </w:rPr>
        <w:t>in patients after surgery for lung cancer.</w:t>
      </w:r>
    </w:p>
    <w:p w14:paraId="3C120135" w14:textId="77777777" w:rsidR="00564582" w:rsidRPr="00177558" w:rsidRDefault="00564582" w:rsidP="00564582">
      <w:pPr>
        <w:rPr>
          <w:rFonts w:cstheme="minorHAnsi"/>
          <w:color w:val="000000" w:themeColor="text1"/>
          <w:szCs w:val="20"/>
        </w:rPr>
      </w:pPr>
    </w:p>
    <w:p w14:paraId="19C5301D" w14:textId="77777777" w:rsidR="00564582" w:rsidRPr="00177558" w:rsidRDefault="00564582" w:rsidP="00564582">
      <w:pPr>
        <w:pStyle w:val="2"/>
        <w:rPr>
          <w:color w:val="000000" w:themeColor="text1"/>
          <w:sz w:val="20"/>
          <w:szCs w:val="20"/>
        </w:rPr>
      </w:pPr>
      <w:bookmarkStart w:id="19" w:name="_Toc43105050"/>
      <w:bookmarkStart w:id="20" w:name="_Toc45825802"/>
      <w:bookmarkStart w:id="21" w:name="_Toc48424475"/>
      <w:bookmarkStart w:id="22" w:name="_Toc48424758"/>
      <w:r w:rsidRPr="00177558">
        <w:rPr>
          <w:color w:val="000000" w:themeColor="text1"/>
          <w:sz w:val="20"/>
          <w:szCs w:val="20"/>
        </w:rPr>
        <w:t>3. Study design</w:t>
      </w:r>
      <w:bookmarkEnd w:id="19"/>
      <w:bookmarkEnd w:id="20"/>
      <w:bookmarkEnd w:id="21"/>
      <w:bookmarkEnd w:id="22"/>
    </w:p>
    <w:p w14:paraId="3CD3848E" w14:textId="77777777" w:rsidR="00564582" w:rsidRPr="00177558" w:rsidRDefault="00564582" w:rsidP="00564582">
      <w:pPr>
        <w:snapToGrid w:val="0"/>
        <w:spacing w:beforeLines="50" w:before="156" w:afterLines="50" w:after="156"/>
        <w:rPr>
          <w:rFonts w:cstheme="minorHAnsi"/>
          <w:b/>
          <w:bCs/>
          <w:i/>
          <w:iCs/>
          <w:color w:val="000000" w:themeColor="text1"/>
          <w:szCs w:val="20"/>
        </w:rPr>
      </w:pPr>
      <w:bookmarkStart w:id="23" w:name="OLE_LINK3"/>
      <w:bookmarkStart w:id="24" w:name="OLE_LINK4"/>
      <w:bookmarkStart w:id="25" w:name="OLE_LINK91"/>
      <w:bookmarkStart w:id="26" w:name="OLE_LINK92"/>
      <w:r w:rsidRPr="00177558">
        <w:rPr>
          <w:rFonts w:cstheme="minorHAnsi"/>
          <w:b/>
          <w:bCs/>
          <w:i/>
          <w:iCs/>
          <w:color w:val="000000" w:themeColor="text1"/>
          <w:szCs w:val="20"/>
        </w:rPr>
        <w:t>3.1 Type of the study</w:t>
      </w:r>
    </w:p>
    <w:p w14:paraId="19910205" w14:textId="1968A9B9"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This is a </w:t>
      </w:r>
      <w:r w:rsidR="00355320" w:rsidRPr="00177558">
        <w:rPr>
          <w:rFonts w:cstheme="minorHAnsi"/>
          <w:color w:val="000000" w:themeColor="text1"/>
          <w:szCs w:val="20"/>
        </w:rPr>
        <w:t>two</w:t>
      </w:r>
      <w:r w:rsidRPr="00177558">
        <w:rPr>
          <w:rFonts w:cstheme="minorHAnsi"/>
          <w:color w:val="000000" w:themeColor="text1"/>
          <w:szCs w:val="20"/>
        </w:rPr>
        <w:t>-</w:t>
      </w:r>
      <w:r w:rsidR="00F128D2" w:rsidRPr="00177558">
        <w:rPr>
          <w:rFonts w:cstheme="minorHAnsi"/>
          <w:color w:val="000000" w:themeColor="text1"/>
          <w:szCs w:val="20"/>
        </w:rPr>
        <w:t>center</w:t>
      </w:r>
      <w:r w:rsidRPr="00177558">
        <w:rPr>
          <w:rFonts w:cstheme="minorHAnsi"/>
          <w:color w:val="000000" w:themeColor="text1"/>
          <w:szCs w:val="20"/>
        </w:rPr>
        <w:t xml:space="preserve">, </w:t>
      </w:r>
      <w:r w:rsidR="00F128D2" w:rsidRPr="00177558">
        <w:rPr>
          <w:rFonts w:cstheme="minorHAnsi"/>
          <w:color w:val="000000" w:themeColor="text1"/>
          <w:szCs w:val="20"/>
        </w:rPr>
        <w:t>randomiz</w:t>
      </w:r>
      <w:r w:rsidRPr="00177558">
        <w:rPr>
          <w:rFonts w:cstheme="minorHAnsi"/>
          <w:color w:val="000000" w:themeColor="text1"/>
          <w:szCs w:val="20"/>
        </w:rPr>
        <w:t xml:space="preserve">ed controlled trial with two parallel arms. The flow chart of the study </w:t>
      </w:r>
      <w:r w:rsidR="00355320" w:rsidRPr="00177558">
        <w:rPr>
          <w:rFonts w:cstheme="minorHAnsi"/>
          <w:color w:val="000000" w:themeColor="text1"/>
          <w:szCs w:val="20"/>
        </w:rPr>
        <w:t>i</w:t>
      </w:r>
      <w:r w:rsidRPr="00177558">
        <w:rPr>
          <w:rFonts w:cstheme="minorHAnsi"/>
          <w:color w:val="000000" w:themeColor="text1"/>
          <w:szCs w:val="20"/>
        </w:rPr>
        <w:t>s shown in Fig</w:t>
      </w:r>
      <w:r w:rsidR="00DE4CB4" w:rsidRPr="00177558">
        <w:rPr>
          <w:rFonts w:cstheme="minorHAnsi"/>
          <w:color w:val="000000" w:themeColor="text1"/>
          <w:szCs w:val="20"/>
        </w:rPr>
        <w:t>ure</w:t>
      </w:r>
      <w:r w:rsidRPr="00177558">
        <w:rPr>
          <w:rFonts w:cstheme="minorHAnsi"/>
          <w:color w:val="000000" w:themeColor="text1"/>
          <w:szCs w:val="20"/>
        </w:rPr>
        <w:t xml:space="preserve"> 1.</w:t>
      </w:r>
    </w:p>
    <w:p w14:paraId="6B0749C3" w14:textId="77777777" w:rsidR="00564582" w:rsidRPr="00177558" w:rsidRDefault="00564582" w:rsidP="00564582">
      <w:pPr>
        <w:snapToGrid w:val="0"/>
        <w:spacing w:beforeLines="50" w:before="156" w:afterLines="50" w:after="156"/>
        <w:rPr>
          <w:rFonts w:cstheme="minorHAnsi"/>
          <w:color w:val="000000" w:themeColor="text1"/>
          <w:szCs w:val="20"/>
        </w:rPr>
      </w:pPr>
    </w:p>
    <w:p w14:paraId="11A5B6C7" w14:textId="77777777" w:rsidR="00564582" w:rsidRPr="00177558" w:rsidRDefault="00564582" w:rsidP="0056458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3.2 Sample size estimation</w:t>
      </w:r>
    </w:p>
    <w:p w14:paraId="1D61AA5D" w14:textId="37F290D6"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In a cohort study of patients after complete resection for NSCLC, Taylor and colleagues reported a recurrence rate of 33% at a median follow-up of 2 years after surgery.</w:t>
      </w:r>
      <w:r w:rsidRPr="00177558">
        <w:rPr>
          <w:rFonts w:cstheme="minorHAnsi"/>
          <w:color w:val="000000" w:themeColor="text1"/>
          <w:szCs w:val="20"/>
          <w:vertAlign w:val="superscript"/>
        </w:rPr>
        <w:t>4</w:t>
      </w:r>
      <w:r w:rsidR="00F142C5" w:rsidRPr="00177558">
        <w:rPr>
          <w:rFonts w:cstheme="minorHAnsi"/>
          <w:color w:val="000000" w:themeColor="text1"/>
          <w:szCs w:val="20"/>
          <w:vertAlign w:val="superscript"/>
        </w:rPr>
        <w:t>3</w:t>
      </w:r>
      <w:r w:rsidRPr="00177558">
        <w:rPr>
          <w:rFonts w:cstheme="minorHAnsi"/>
          <w:color w:val="000000" w:themeColor="text1"/>
          <w:szCs w:val="20"/>
        </w:rPr>
        <w:t xml:space="preserve"> In a pilot </w:t>
      </w:r>
      <w:r w:rsidR="00573E17" w:rsidRPr="00177558">
        <w:rPr>
          <w:rFonts w:cstheme="minorHAnsi"/>
          <w:color w:val="000000" w:themeColor="text1"/>
          <w:szCs w:val="20"/>
        </w:rPr>
        <w:t>study</w:t>
      </w:r>
      <w:r w:rsidRPr="00177558">
        <w:rPr>
          <w:rFonts w:cstheme="minorHAnsi"/>
          <w:color w:val="000000" w:themeColor="text1"/>
          <w:szCs w:val="20"/>
        </w:rPr>
        <w:t xml:space="preserve"> of </w:t>
      </w:r>
      <w:r w:rsidR="00573E17" w:rsidRPr="00177558">
        <w:rPr>
          <w:rFonts w:cstheme="minorHAnsi"/>
          <w:color w:val="000000" w:themeColor="text1"/>
          <w:szCs w:val="20"/>
        </w:rPr>
        <w:t>our own</w:t>
      </w:r>
      <w:r w:rsidRPr="00177558">
        <w:rPr>
          <w:rFonts w:cstheme="minorHAnsi"/>
          <w:color w:val="000000" w:themeColor="text1"/>
          <w:szCs w:val="20"/>
        </w:rPr>
        <w:t xml:space="preserve">, the 1-year recurrence rate after lung cancer surgery was 48% lower in patients who were given combined epidural-general </w:t>
      </w:r>
      <w:r w:rsidR="00F128D2" w:rsidRPr="00177558">
        <w:rPr>
          <w:rFonts w:cstheme="minorHAnsi"/>
          <w:color w:val="000000" w:themeColor="text1"/>
          <w:szCs w:val="20"/>
        </w:rPr>
        <w:t>anest</w:t>
      </w:r>
      <w:r w:rsidRPr="00177558">
        <w:rPr>
          <w:rFonts w:cstheme="minorHAnsi"/>
          <w:color w:val="000000" w:themeColor="text1"/>
          <w:szCs w:val="20"/>
        </w:rPr>
        <w:t xml:space="preserve">hesia compared with those given general </w:t>
      </w:r>
      <w:r w:rsidR="00F128D2" w:rsidRPr="00177558">
        <w:rPr>
          <w:rFonts w:cstheme="minorHAnsi"/>
          <w:color w:val="000000" w:themeColor="text1"/>
          <w:szCs w:val="20"/>
        </w:rPr>
        <w:t>anest</w:t>
      </w:r>
      <w:r w:rsidRPr="00177558">
        <w:rPr>
          <w:rFonts w:cstheme="minorHAnsi"/>
          <w:color w:val="000000" w:themeColor="text1"/>
          <w:szCs w:val="20"/>
        </w:rPr>
        <w:t>hesia</w:t>
      </w:r>
      <w:r w:rsidR="00573E17" w:rsidRPr="00177558">
        <w:rPr>
          <w:rFonts w:cstheme="minorHAnsi"/>
          <w:color w:val="000000" w:themeColor="text1"/>
          <w:szCs w:val="20"/>
        </w:rPr>
        <w:t xml:space="preserve"> alone</w:t>
      </w:r>
      <w:r w:rsidRPr="00177558">
        <w:rPr>
          <w:rFonts w:cstheme="minorHAnsi"/>
          <w:color w:val="000000" w:themeColor="text1"/>
          <w:szCs w:val="20"/>
        </w:rPr>
        <w:t xml:space="preserve">. We expect that patient recruitment and follow-up will be completed in about 24 months, respectively. With the 2-sided significance level set at 0.05 and power at 80%, 360 patients (180 per group) are required to detect the difference. Considering a dropout rate of about 8% and an epidural failure rate of 2%, we plan to </w:t>
      </w:r>
      <w:r w:rsidR="00DE4CB4" w:rsidRPr="00177558">
        <w:rPr>
          <w:rFonts w:cstheme="minorHAnsi"/>
          <w:color w:val="000000" w:themeColor="text1"/>
          <w:szCs w:val="20"/>
        </w:rPr>
        <w:t>enroll</w:t>
      </w:r>
      <w:r w:rsidRPr="00177558">
        <w:rPr>
          <w:rFonts w:cstheme="minorHAnsi"/>
          <w:color w:val="000000" w:themeColor="text1"/>
          <w:szCs w:val="20"/>
        </w:rPr>
        <w:t xml:space="preserve"> 400 patients. </w:t>
      </w:r>
    </w:p>
    <w:p w14:paraId="46D182DC" w14:textId="77777777" w:rsidR="00564582" w:rsidRPr="00177558" w:rsidRDefault="00564582" w:rsidP="00564582">
      <w:pPr>
        <w:snapToGrid w:val="0"/>
        <w:spacing w:beforeLines="50" w:before="156" w:afterLines="50" w:after="156"/>
        <w:rPr>
          <w:rFonts w:eastAsia="宋体" w:cs="Calibri"/>
          <w:color w:val="000000" w:themeColor="text1"/>
          <w:szCs w:val="20"/>
        </w:rPr>
      </w:pPr>
    </w:p>
    <w:p w14:paraId="6E95F9ED" w14:textId="77777777" w:rsidR="00564582" w:rsidRPr="00177558" w:rsidRDefault="00564582" w:rsidP="0056458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3.3 Trial setting</w:t>
      </w:r>
    </w:p>
    <w:p w14:paraId="0AA1E84B" w14:textId="7C8934A8"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3.3.1 This </w:t>
      </w:r>
      <w:r w:rsidR="00355320" w:rsidRPr="00177558">
        <w:rPr>
          <w:rFonts w:cstheme="minorHAnsi"/>
          <w:color w:val="000000" w:themeColor="text1"/>
          <w:szCs w:val="20"/>
        </w:rPr>
        <w:t>two</w:t>
      </w:r>
      <w:r w:rsidRPr="00177558">
        <w:rPr>
          <w:rFonts w:cstheme="minorHAnsi"/>
          <w:color w:val="000000" w:themeColor="text1"/>
          <w:szCs w:val="20"/>
        </w:rPr>
        <w:t>-</w:t>
      </w:r>
      <w:r w:rsidR="00F128D2" w:rsidRPr="00177558">
        <w:rPr>
          <w:rFonts w:cstheme="minorHAnsi"/>
          <w:color w:val="000000" w:themeColor="text1"/>
          <w:szCs w:val="20"/>
        </w:rPr>
        <w:t>center</w:t>
      </w:r>
      <w:r w:rsidRPr="00177558">
        <w:rPr>
          <w:rFonts w:cstheme="minorHAnsi"/>
          <w:color w:val="000000" w:themeColor="text1"/>
          <w:szCs w:val="20"/>
        </w:rPr>
        <w:t xml:space="preserve"> trial is conducted in Peking University First Hospital</w:t>
      </w:r>
      <w:r w:rsidR="00C63FD4" w:rsidRPr="00177558">
        <w:rPr>
          <w:rFonts w:cstheme="minorHAnsi"/>
          <w:color w:val="000000" w:themeColor="text1"/>
          <w:szCs w:val="20"/>
        </w:rPr>
        <w:t xml:space="preserve"> and </w:t>
      </w:r>
      <w:r w:rsidR="00355320" w:rsidRPr="00177558">
        <w:rPr>
          <w:rFonts w:cstheme="minorHAnsi"/>
          <w:color w:val="000000" w:themeColor="text1"/>
          <w:szCs w:val="20"/>
        </w:rPr>
        <w:t xml:space="preserve">Peking University </w:t>
      </w:r>
      <w:r w:rsidR="00B4785E" w:rsidRPr="00177558">
        <w:rPr>
          <w:rFonts w:cstheme="minorHAnsi"/>
          <w:color w:val="000000" w:themeColor="text1"/>
          <w:szCs w:val="20"/>
        </w:rPr>
        <w:t>C</w:t>
      </w:r>
      <w:r w:rsidR="00C63FD4" w:rsidRPr="00177558">
        <w:rPr>
          <w:rFonts w:cstheme="minorHAnsi"/>
          <w:color w:val="000000" w:themeColor="text1"/>
          <w:szCs w:val="20"/>
        </w:rPr>
        <w:t>ancer Hospital</w:t>
      </w:r>
      <w:r w:rsidR="00355320" w:rsidRPr="00177558">
        <w:rPr>
          <w:rFonts w:cstheme="minorHAnsi"/>
          <w:color w:val="000000" w:themeColor="text1"/>
          <w:szCs w:val="20"/>
        </w:rPr>
        <w:t xml:space="preserve"> in Beijing, China</w:t>
      </w:r>
      <w:r w:rsidRPr="00177558">
        <w:rPr>
          <w:rFonts w:cstheme="minorHAnsi"/>
          <w:color w:val="000000" w:themeColor="text1"/>
          <w:szCs w:val="20"/>
        </w:rPr>
        <w:t xml:space="preserve">. </w:t>
      </w:r>
    </w:p>
    <w:p w14:paraId="00594E01" w14:textId="5D6869EE"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3.3.2 The study is coordinated by </w:t>
      </w:r>
      <w:bookmarkStart w:id="27" w:name="_Hlk50921470"/>
      <w:r w:rsidRPr="00177558">
        <w:rPr>
          <w:rFonts w:cstheme="minorHAnsi"/>
          <w:color w:val="000000" w:themeColor="text1"/>
          <w:szCs w:val="20"/>
        </w:rPr>
        <w:t>the Department of Anesthesiology and Critical Care Medicine of Peking University First Hospital</w:t>
      </w:r>
      <w:bookmarkEnd w:id="27"/>
      <w:r w:rsidR="00B56C7F" w:rsidRPr="00177558">
        <w:rPr>
          <w:rFonts w:cstheme="minorHAnsi"/>
          <w:color w:val="000000" w:themeColor="text1"/>
          <w:szCs w:val="20"/>
        </w:rPr>
        <w:t xml:space="preserve"> and the Department of Anesthesiology of Peking University Cancer Hospital</w:t>
      </w:r>
      <w:r w:rsidRPr="00177558">
        <w:rPr>
          <w:rFonts w:cstheme="minorHAnsi"/>
          <w:color w:val="000000" w:themeColor="text1"/>
          <w:szCs w:val="20"/>
        </w:rPr>
        <w:t xml:space="preserve">. </w:t>
      </w:r>
      <w:r w:rsidRPr="00177558">
        <w:rPr>
          <w:rFonts w:eastAsia="等线" w:cs="Calibri"/>
          <w:color w:val="000000" w:themeColor="text1"/>
          <w:szCs w:val="20"/>
        </w:rPr>
        <w:t xml:space="preserve">Departments of Thoracic Surgery, </w:t>
      </w:r>
      <w:r w:rsidR="00B56C7F" w:rsidRPr="00177558">
        <w:rPr>
          <w:rFonts w:eastAsia="等线" w:cs="Calibri"/>
          <w:color w:val="000000" w:themeColor="text1"/>
          <w:szCs w:val="20"/>
        </w:rPr>
        <w:t>Medical Imagining</w:t>
      </w:r>
      <w:r w:rsidRPr="00177558">
        <w:rPr>
          <w:rFonts w:eastAsia="等线" w:cs="Calibri"/>
          <w:color w:val="000000" w:themeColor="text1"/>
          <w:szCs w:val="20"/>
        </w:rPr>
        <w:t xml:space="preserve">, and Pathology of </w:t>
      </w:r>
      <w:r w:rsidR="00B56C7F" w:rsidRPr="00177558">
        <w:rPr>
          <w:rFonts w:eastAsia="等线" w:cs="Calibri"/>
          <w:color w:val="000000" w:themeColor="text1"/>
          <w:szCs w:val="20"/>
        </w:rPr>
        <w:t>the two</w:t>
      </w:r>
      <w:r w:rsidRPr="00177558">
        <w:rPr>
          <w:rFonts w:eastAsia="等线" w:cs="Calibri"/>
          <w:color w:val="000000" w:themeColor="text1"/>
          <w:szCs w:val="20"/>
        </w:rPr>
        <w:t xml:space="preserve"> Hospital</w:t>
      </w:r>
      <w:r w:rsidR="00B56C7F" w:rsidRPr="00177558">
        <w:rPr>
          <w:rFonts w:eastAsia="等线" w:cs="Calibri"/>
          <w:color w:val="000000" w:themeColor="text1"/>
          <w:szCs w:val="20"/>
        </w:rPr>
        <w:t>s</w:t>
      </w:r>
      <w:r w:rsidRPr="00177558">
        <w:rPr>
          <w:rFonts w:eastAsia="等线" w:cs="Calibri"/>
          <w:color w:val="000000" w:themeColor="text1"/>
          <w:szCs w:val="20"/>
        </w:rPr>
        <w:t xml:space="preserve"> participate in the study.</w:t>
      </w:r>
    </w:p>
    <w:p w14:paraId="7D123E26" w14:textId="77777777" w:rsidR="00564582" w:rsidRPr="00177558" w:rsidRDefault="00564582" w:rsidP="00564582">
      <w:pPr>
        <w:rPr>
          <w:rFonts w:cstheme="minorHAnsi"/>
          <w:color w:val="000000" w:themeColor="text1"/>
          <w:szCs w:val="20"/>
        </w:rPr>
      </w:pPr>
    </w:p>
    <w:p w14:paraId="3FE72414" w14:textId="77777777" w:rsidR="00564582" w:rsidRPr="00177558" w:rsidRDefault="00564582" w:rsidP="005612D3">
      <w:pPr>
        <w:pStyle w:val="2"/>
        <w:rPr>
          <w:color w:val="000000" w:themeColor="text1"/>
          <w:sz w:val="20"/>
          <w:szCs w:val="20"/>
        </w:rPr>
      </w:pPr>
      <w:bookmarkStart w:id="28" w:name="_Toc48424476"/>
      <w:bookmarkStart w:id="29" w:name="_Toc48424759"/>
      <w:bookmarkEnd w:id="23"/>
      <w:bookmarkEnd w:id="24"/>
      <w:bookmarkEnd w:id="25"/>
      <w:bookmarkEnd w:id="26"/>
      <w:r w:rsidRPr="00177558">
        <w:rPr>
          <w:color w:val="000000" w:themeColor="text1"/>
          <w:sz w:val="20"/>
          <w:szCs w:val="20"/>
        </w:rPr>
        <w:t>4. Participants</w:t>
      </w:r>
      <w:bookmarkEnd w:id="28"/>
      <w:bookmarkEnd w:id="29"/>
    </w:p>
    <w:p w14:paraId="215FE743" w14:textId="6E5D763B"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Potential participants </w:t>
      </w:r>
      <w:r w:rsidR="00573E17" w:rsidRPr="00177558">
        <w:rPr>
          <w:rFonts w:cstheme="minorHAnsi"/>
          <w:color w:val="000000" w:themeColor="text1"/>
          <w:szCs w:val="20"/>
        </w:rPr>
        <w:t>are</w:t>
      </w:r>
      <w:r w:rsidRPr="00177558">
        <w:rPr>
          <w:rFonts w:cstheme="minorHAnsi"/>
          <w:color w:val="000000" w:themeColor="text1"/>
          <w:szCs w:val="20"/>
        </w:rPr>
        <w:t xml:space="preserve"> screened by the qualified investigators the day before surgery. For those who will undergo surgery on Monday, screening will be performed on the previous Friday. </w:t>
      </w:r>
    </w:p>
    <w:p w14:paraId="7737C091" w14:textId="77777777" w:rsidR="00564582" w:rsidRPr="00177558" w:rsidRDefault="00564582" w:rsidP="00564582">
      <w:pPr>
        <w:snapToGrid w:val="0"/>
        <w:spacing w:beforeLines="50" w:before="156" w:afterLines="50" w:after="156"/>
        <w:rPr>
          <w:rFonts w:cstheme="minorHAnsi"/>
          <w:i/>
          <w:iCs/>
          <w:color w:val="000000" w:themeColor="text1"/>
          <w:szCs w:val="20"/>
        </w:rPr>
      </w:pPr>
    </w:p>
    <w:p w14:paraId="30E3629A" w14:textId="77777777" w:rsidR="00564582" w:rsidRPr="00177558" w:rsidRDefault="00564582" w:rsidP="0056458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4.1 Inclusion criteria</w:t>
      </w:r>
    </w:p>
    <w:p w14:paraId="1E4A8564"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4.1.1 Age between 18 and 80 years.</w:t>
      </w:r>
    </w:p>
    <w:p w14:paraId="2BEBFFD5"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4.1.2 Planning to undergo lung cancer surgery.</w:t>
      </w:r>
    </w:p>
    <w:p w14:paraId="17C25231"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4.1.3 Agreed to receive patient-controlled analgesia after surgery. </w:t>
      </w:r>
    </w:p>
    <w:p w14:paraId="14D7E40A" w14:textId="77777777" w:rsidR="00564582" w:rsidRPr="00177558" w:rsidRDefault="00564582" w:rsidP="00564582">
      <w:pPr>
        <w:snapToGrid w:val="0"/>
        <w:spacing w:beforeLines="50" w:before="156" w:afterLines="50" w:after="156"/>
        <w:rPr>
          <w:rFonts w:cstheme="minorHAnsi"/>
          <w:i/>
          <w:iCs/>
          <w:color w:val="000000" w:themeColor="text1"/>
          <w:szCs w:val="20"/>
        </w:rPr>
      </w:pPr>
    </w:p>
    <w:p w14:paraId="39541CFD" w14:textId="77777777" w:rsidR="00564582" w:rsidRPr="00177558" w:rsidRDefault="00564582" w:rsidP="0056458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4.2 Exclusion criteria</w:t>
      </w:r>
    </w:p>
    <w:p w14:paraId="6AE8E914" w14:textId="1E45899A"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Patients </w:t>
      </w:r>
      <w:r w:rsidR="00573E17" w:rsidRPr="00177558">
        <w:rPr>
          <w:rFonts w:cstheme="minorHAnsi"/>
          <w:color w:val="000000" w:themeColor="text1"/>
          <w:szCs w:val="20"/>
        </w:rPr>
        <w:t>are</w:t>
      </w:r>
      <w:r w:rsidRPr="00177558">
        <w:rPr>
          <w:rFonts w:cstheme="minorHAnsi"/>
          <w:color w:val="000000" w:themeColor="text1"/>
          <w:szCs w:val="20"/>
        </w:rPr>
        <w:t xml:space="preserve"> excluded if they meet any of the following criteria:</w:t>
      </w:r>
    </w:p>
    <w:p w14:paraId="044295F0" w14:textId="0EE8351D"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4.2.1 Distant metastasis, malignant </w:t>
      </w:r>
      <w:r w:rsidR="00F128D2" w:rsidRPr="00177558">
        <w:rPr>
          <w:rFonts w:cstheme="minorHAnsi"/>
          <w:color w:val="000000" w:themeColor="text1"/>
          <w:szCs w:val="20"/>
        </w:rPr>
        <w:t>tumor</w:t>
      </w:r>
      <w:r w:rsidRPr="00177558">
        <w:rPr>
          <w:rFonts w:cstheme="minorHAnsi"/>
          <w:color w:val="000000" w:themeColor="text1"/>
          <w:szCs w:val="20"/>
        </w:rPr>
        <w:t xml:space="preserve"> in other organs, or chemo-/radio- or other anti-cancer therapy before surgery.</w:t>
      </w:r>
    </w:p>
    <w:p w14:paraId="097EBA6F"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4.2.2 Comorbid with autoimmune diseases, or glucocorticoid/immunosuppressant therapy within 1 year.</w:t>
      </w:r>
    </w:p>
    <w:p w14:paraId="5DC2E82C"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4.2.3 Previous history of schizophrenia, epilepsy or Parkinson disease, or unable to complete preoperative </w:t>
      </w:r>
      <w:r w:rsidRPr="00177558">
        <w:rPr>
          <w:rFonts w:cstheme="minorHAnsi"/>
          <w:color w:val="000000" w:themeColor="text1"/>
          <w:szCs w:val="20"/>
        </w:rPr>
        <w:lastRenderedPageBreak/>
        <w:t>assessment due to severe dementia, language barrier, or end-stage disease, or other psychological disorders related to the development of cancer.</w:t>
      </w:r>
    </w:p>
    <w:p w14:paraId="1951D480" w14:textId="0A83DB11"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4.2.4 Severe hepatic disease (Child-Pugh classification C), renal failure (serum creatinine &gt;442 μmol/L or receiving renal replacement therapy), or American Society of </w:t>
      </w:r>
      <w:r w:rsidR="00F128D2" w:rsidRPr="00177558">
        <w:rPr>
          <w:rFonts w:cstheme="minorHAnsi"/>
          <w:color w:val="000000" w:themeColor="text1"/>
          <w:szCs w:val="20"/>
        </w:rPr>
        <w:t>Anest</w:t>
      </w:r>
      <w:r w:rsidRPr="00177558">
        <w:rPr>
          <w:rFonts w:cstheme="minorHAnsi"/>
          <w:color w:val="000000" w:themeColor="text1"/>
          <w:szCs w:val="20"/>
        </w:rPr>
        <w:t>hesiologist (ASA) physical status classification ≥IV.</w:t>
      </w:r>
    </w:p>
    <w:p w14:paraId="7351F748" w14:textId="3464B5A4"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4.2.5 History of </w:t>
      </w:r>
      <w:r w:rsidR="00F128D2" w:rsidRPr="00177558">
        <w:rPr>
          <w:rFonts w:cstheme="minorHAnsi"/>
          <w:color w:val="000000" w:themeColor="text1"/>
          <w:szCs w:val="20"/>
        </w:rPr>
        <w:t>anest</w:t>
      </w:r>
      <w:r w:rsidRPr="00177558">
        <w:rPr>
          <w:rFonts w:cstheme="minorHAnsi"/>
          <w:color w:val="000000" w:themeColor="text1"/>
          <w:szCs w:val="20"/>
        </w:rPr>
        <w:t>hesia and/or surgery within 1 year.</w:t>
      </w:r>
    </w:p>
    <w:p w14:paraId="2A887B9F" w14:textId="0A8E73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4.2.6 Contradictions to epidural </w:t>
      </w:r>
      <w:r w:rsidR="00F128D2" w:rsidRPr="00177558">
        <w:rPr>
          <w:rFonts w:cstheme="minorHAnsi"/>
          <w:color w:val="000000" w:themeColor="text1"/>
          <w:szCs w:val="20"/>
        </w:rPr>
        <w:t>anest</w:t>
      </w:r>
      <w:r w:rsidRPr="00177558">
        <w:rPr>
          <w:rFonts w:cstheme="minorHAnsi"/>
          <w:color w:val="000000" w:themeColor="text1"/>
          <w:szCs w:val="20"/>
        </w:rPr>
        <w:t>hesia, including spinal deformity, coagulation disorder, local infection, history of spinal trauma/surgery.</w:t>
      </w:r>
    </w:p>
    <w:p w14:paraId="50FB3CFB"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4.2.7 Allergic to any medication during the study.</w:t>
      </w:r>
    </w:p>
    <w:p w14:paraId="515F4831" w14:textId="77777777" w:rsidR="00564582" w:rsidRPr="00177558" w:rsidRDefault="00564582" w:rsidP="00564582">
      <w:pPr>
        <w:snapToGrid w:val="0"/>
        <w:spacing w:beforeLines="50" w:before="156" w:afterLines="50" w:after="156"/>
        <w:rPr>
          <w:i/>
          <w:iCs/>
          <w:color w:val="000000" w:themeColor="text1"/>
          <w:szCs w:val="20"/>
        </w:rPr>
      </w:pPr>
    </w:p>
    <w:p w14:paraId="4F6165ED" w14:textId="77777777" w:rsidR="00564582" w:rsidRPr="00177558" w:rsidRDefault="00564582" w:rsidP="00564582">
      <w:pPr>
        <w:snapToGrid w:val="0"/>
        <w:spacing w:beforeLines="50" w:before="156" w:afterLines="50" w:after="156"/>
        <w:rPr>
          <w:b/>
          <w:bCs/>
          <w:i/>
          <w:iCs/>
          <w:color w:val="000000" w:themeColor="text1"/>
          <w:szCs w:val="20"/>
        </w:rPr>
      </w:pPr>
      <w:r w:rsidRPr="00177558">
        <w:rPr>
          <w:b/>
          <w:bCs/>
          <w:i/>
          <w:iCs/>
          <w:color w:val="000000" w:themeColor="text1"/>
          <w:szCs w:val="20"/>
        </w:rPr>
        <w:t>4.3 Criteria of drop-out</w:t>
      </w:r>
    </w:p>
    <w:p w14:paraId="6690250A" w14:textId="6CBCA55F"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4.3.1 </w:t>
      </w:r>
      <w:bookmarkStart w:id="30" w:name="OLE_LINK212"/>
      <w:bookmarkStart w:id="31" w:name="OLE_LINK213"/>
      <w:r w:rsidRPr="00177558">
        <w:rPr>
          <w:color w:val="000000" w:themeColor="text1"/>
          <w:szCs w:val="20"/>
        </w:rPr>
        <w:t>Study intervention is not administered successfully</w:t>
      </w:r>
      <w:bookmarkEnd w:id="30"/>
      <w:bookmarkEnd w:id="31"/>
      <w:r w:rsidRPr="00177558">
        <w:rPr>
          <w:color w:val="000000" w:themeColor="text1"/>
          <w:szCs w:val="20"/>
        </w:rPr>
        <w:t xml:space="preserve"> (due to failed epidural puncture, failed epidural catheterization, epidural catheter obstruction, blood appear in epidural catheter, inadequate epidural analgesia, dislodged epidural catheter, etc.).</w:t>
      </w:r>
    </w:p>
    <w:p w14:paraId="42E9D8B5" w14:textId="3F2324F2"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4.3.2 Intervention interrupted by the investigators/</w:t>
      </w:r>
      <w:r w:rsidR="00F128D2" w:rsidRPr="00177558">
        <w:rPr>
          <w:color w:val="000000" w:themeColor="text1"/>
          <w:szCs w:val="20"/>
        </w:rPr>
        <w:t>anest</w:t>
      </w:r>
      <w:r w:rsidRPr="00177558">
        <w:rPr>
          <w:color w:val="000000" w:themeColor="text1"/>
          <w:szCs w:val="20"/>
        </w:rPr>
        <w:t>hesiologists (due to severe adverse events).</w:t>
      </w:r>
    </w:p>
    <w:p w14:paraId="202B7D0F"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4.3.3 Critical situations requiring early termination (potential coagulation disorder induced by massive bleeding, severe nausea and vomiting, or others).</w:t>
      </w:r>
    </w:p>
    <w:p w14:paraId="3F69721B"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The causes of protocol deviation should be recorded and corrected when possible. The cases will be followed up according to the study protocol and included in the intention-to-treat analysis.</w:t>
      </w:r>
    </w:p>
    <w:p w14:paraId="4B4B3E7D"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4.3.4 Withdraw consent after intervention started. </w:t>
      </w:r>
    </w:p>
    <w:p w14:paraId="20A92298"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The situation should be recorded. The primary therapeutic effects recorded in the last time will be regarded as the final results. The cases will be included in the intention-to-treat analysis.</w:t>
      </w:r>
    </w:p>
    <w:p w14:paraId="13A0EB40" w14:textId="77777777" w:rsidR="00564582" w:rsidRPr="00177558" w:rsidRDefault="00564582" w:rsidP="00564582">
      <w:pPr>
        <w:snapToGrid w:val="0"/>
        <w:spacing w:beforeLines="50" w:before="156" w:afterLines="50" w:after="156"/>
        <w:rPr>
          <w:i/>
          <w:iCs/>
          <w:color w:val="000000" w:themeColor="text1"/>
          <w:szCs w:val="20"/>
        </w:rPr>
      </w:pPr>
    </w:p>
    <w:p w14:paraId="1F6DBB69" w14:textId="77777777" w:rsidR="00564582" w:rsidRPr="00177558" w:rsidRDefault="00564582" w:rsidP="00564582">
      <w:pPr>
        <w:snapToGrid w:val="0"/>
        <w:spacing w:beforeLines="50" w:before="156" w:afterLines="50" w:after="156"/>
        <w:rPr>
          <w:b/>
          <w:bCs/>
          <w:i/>
          <w:iCs/>
          <w:color w:val="000000" w:themeColor="text1"/>
          <w:szCs w:val="20"/>
        </w:rPr>
      </w:pPr>
      <w:r w:rsidRPr="00177558">
        <w:rPr>
          <w:b/>
          <w:bCs/>
          <w:i/>
          <w:iCs/>
          <w:color w:val="000000" w:themeColor="text1"/>
          <w:szCs w:val="20"/>
        </w:rPr>
        <w:t xml:space="preserve">4.4 Criteria of elimination </w:t>
      </w:r>
    </w:p>
    <w:p w14:paraId="4FBB77B8"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4.4.1 Withdraw consents before intervention.</w:t>
      </w:r>
    </w:p>
    <w:p w14:paraId="65ECC01B"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4.4.2 Surgery cancelled.</w:t>
      </w:r>
    </w:p>
    <w:p w14:paraId="4692CC16"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4.4.3 No research record.</w:t>
      </w:r>
    </w:p>
    <w:p w14:paraId="08AC40A3"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The causes of elimination should be explained. The case will be excluded from the intention-to-treat analysis. The case report forms will be preserved for reference.</w:t>
      </w:r>
    </w:p>
    <w:p w14:paraId="53385C1E" w14:textId="77777777" w:rsidR="00564582" w:rsidRPr="00177558" w:rsidRDefault="00564582" w:rsidP="00564582">
      <w:pPr>
        <w:snapToGrid w:val="0"/>
        <w:spacing w:beforeLines="50" w:before="156" w:afterLines="50" w:after="156"/>
        <w:rPr>
          <w:i/>
          <w:iCs/>
          <w:color w:val="000000" w:themeColor="text1"/>
          <w:szCs w:val="20"/>
        </w:rPr>
      </w:pPr>
    </w:p>
    <w:p w14:paraId="3432DFDD" w14:textId="77777777" w:rsidR="00564582" w:rsidRPr="00177558" w:rsidRDefault="00564582" w:rsidP="00564582">
      <w:pPr>
        <w:snapToGrid w:val="0"/>
        <w:spacing w:beforeLines="50" w:before="156" w:afterLines="50" w:after="156"/>
        <w:rPr>
          <w:b/>
          <w:bCs/>
          <w:i/>
          <w:iCs/>
          <w:color w:val="000000" w:themeColor="text1"/>
          <w:szCs w:val="20"/>
        </w:rPr>
      </w:pPr>
      <w:r w:rsidRPr="00177558">
        <w:rPr>
          <w:b/>
          <w:bCs/>
          <w:i/>
          <w:iCs/>
          <w:color w:val="000000" w:themeColor="text1"/>
          <w:szCs w:val="20"/>
        </w:rPr>
        <w:t xml:space="preserve">4.5 Criteria of study interruption </w:t>
      </w:r>
    </w:p>
    <w:p w14:paraId="1EC2E985"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Study will be interrupted in the following situations: </w:t>
      </w:r>
    </w:p>
    <w:p w14:paraId="36854AB0"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4.5.1 Severe safety problem occurred during the study.</w:t>
      </w:r>
    </w:p>
    <w:p w14:paraId="328F24B2"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4.5.2 Serious mistake found in the protocol.</w:t>
      </w:r>
    </w:p>
    <w:p w14:paraId="387F8393"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4.5.3 Fund or management problem of the investigators.</w:t>
      </w:r>
    </w:p>
    <w:p w14:paraId="0EE7801D"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4.5.4 Study cancelled by the administrative authority. </w:t>
      </w:r>
    </w:p>
    <w:p w14:paraId="622A869D"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lastRenderedPageBreak/>
        <w:t>Study interruption may be transient or permanent. All recorded case report forms will be preserved for reference in case of study interruption.</w:t>
      </w:r>
    </w:p>
    <w:p w14:paraId="147B2A13" w14:textId="77777777" w:rsidR="00564582" w:rsidRPr="00177558" w:rsidRDefault="00564582" w:rsidP="00564582">
      <w:pPr>
        <w:rPr>
          <w:rFonts w:cstheme="minorHAnsi"/>
          <w:color w:val="000000" w:themeColor="text1"/>
          <w:szCs w:val="20"/>
        </w:rPr>
      </w:pPr>
    </w:p>
    <w:p w14:paraId="5409EA1A" w14:textId="6B251674" w:rsidR="00564582" w:rsidRPr="00177558" w:rsidRDefault="00564582" w:rsidP="005612D3">
      <w:pPr>
        <w:pStyle w:val="2"/>
        <w:rPr>
          <w:color w:val="000000" w:themeColor="text1"/>
          <w:sz w:val="20"/>
          <w:szCs w:val="20"/>
        </w:rPr>
      </w:pPr>
      <w:bookmarkStart w:id="32" w:name="_Toc48424477"/>
      <w:bookmarkStart w:id="33" w:name="_Toc48424760"/>
      <w:r w:rsidRPr="00177558">
        <w:rPr>
          <w:color w:val="000000" w:themeColor="text1"/>
          <w:sz w:val="20"/>
          <w:szCs w:val="20"/>
        </w:rPr>
        <w:t xml:space="preserve">5. </w:t>
      </w:r>
      <w:r w:rsidR="00F128D2" w:rsidRPr="00177558">
        <w:rPr>
          <w:color w:val="000000" w:themeColor="text1"/>
          <w:sz w:val="20"/>
          <w:szCs w:val="20"/>
        </w:rPr>
        <w:t>Randomiz</w:t>
      </w:r>
      <w:r w:rsidRPr="00177558">
        <w:rPr>
          <w:color w:val="000000" w:themeColor="text1"/>
          <w:sz w:val="20"/>
          <w:szCs w:val="20"/>
        </w:rPr>
        <w:t>ation and masking</w:t>
      </w:r>
      <w:bookmarkEnd w:id="32"/>
      <w:bookmarkEnd w:id="33"/>
    </w:p>
    <w:p w14:paraId="1B66C110" w14:textId="3DE33CA3" w:rsidR="00564582" w:rsidRPr="00177558" w:rsidRDefault="00564582" w:rsidP="00564582">
      <w:pPr>
        <w:snapToGrid w:val="0"/>
        <w:spacing w:beforeLines="50" w:before="156" w:afterLines="50" w:after="156"/>
        <w:rPr>
          <w:b/>
          <w:bCs/>
          <w:i/>
          <w:iCs/>
          <w:color w:val="000000" w:themeColor="text1"/>
          <w:szCs w:val="20"/>
        </w:rPr>
      </w:pPr>
      <w:r w:rsidRPr="00177558">
        <w:rPr>
          <w:b/>
          <w:bCs/>
          <w:i/>
          <w:iCs/>
          <w:color w:val="000000" w:themeColor="text1"/>
          <w:szCs w:val="20"/>
        </w:rPr>
        <w:t xml:space="preserve">5.1 </w:t>
      </w:r>
      <w:r w:rsidR="00F128D2" w:rsidRPr="00177558">
        <w:rPr>
          <w:b/>
          <w:bCs/>
          <w:i/>
          <w:iCs/>
          <w:color w:val="000000" w:themeColor="text1"/>
          <w:szCs w:val="20"/>
        </w:rPr>
        <w:t>Randomiz</w:t>
      </w:r>
      <w:r w:rsidRPr="00177558">
        <w:rPr>
          <w:b/>
          <w:bCs/>
          <w:i/>
          <w:iCs/>
          <w:color w:val="000000" w:themeColor="text1"/>
          <w:szCs w:val="20"/>
        </w:rPr>
        <w:t>ation</w:t>
      </w:r>
    </w:p>
    <w:p w14:paraId="50093F94" w14:textId="2321F154"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5.1.1 </w:t>
      </w:r>
      <w:r w:rsidR="00AB33AA" w:rsidRPr="00177558">
        <w:rPr>
          <w:color w:val="000000" w:themeColor="text1"/>
          <w:szCs w:val="20"/>
        </w:rPr>
        <w:t>R</w:t>
      </w:r>
      <w:r w:rsidRPr="00177558">
        <w:rPr>
          <w:color w:val="000000" w:themeColor="text1"/>
          <w:szCs w:val="20"/>
        </w:rPr>
        <w:t xml:space="preserve">andom numbers are generated with a block size of 4 in a 1:1 ratio using the SAS 9.2 software package by a biostatistician who does not participate in the statistical analysis. The generated random numbers are sealed in consecutively numbered opaque envelopes, and kept by a study coordinator. Allocation is concealed until shortly before induction of </w:t>
      </w:r>
      <w:r w:rsidR="00F128D2" w:rsidRPr="00177558">
        <w:rPr>
          <w:color w:val="000000" w:themeColor="text1"/>
          <w:szCs w:val="20"/>
        </w:rPr>
        <w:t>anest</w:t>
      </w:r>
      <w:r w:rsidRPr="00177558">
        <w:rPr>
          <w:color w:val="000000" w:themeColor="text1"/>
          <w:szCs w:val="20"/>
        </w:rPr>
        <w:t>hesia.</w:t>
      </w:r>
    </w:p>
    <w:p w14:paraId="0DD8F686" w14:textId="27CB9FF2"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5.1.2 For each recruited patient, the study coordinator will distribute the </w:t>
      </w:r>
      <w:r w:rsidR="00F128D2" w:rsidRPr="00177558">
        <w:rPr>
          <w:color w:val="000000" w:themeColor="text1"/>
          <w:szCs w:val="20"/>
        </w:rPr>
        <w:t>randomiz</w:t>
      </w:r>
      <w:r w:rsidRPr="00177558">
        <w:rPr>
          <w:color w:val="000000" w:themeColor="text1"/>
          <w:szCs w:val="20"/>
        </w:rPr>
        <w:t xml:space="preserve">ation result to the </w:t>
      </w:r>
      <w:r w:rsidR="00F128D2" w:rsidRPr="00177558">
        <w:rPr>
          <w:color w:val="000000" w:themeColor="text1"/>
          <w:szCs w:val="20"/>
        </w:rPr>
        <w:t>anest</w:t>
      </w:r>
      <w:r w:rsidRPr="00177558">
        <w:rPr>
          <w:color w:val="000000" w:themeColor="text1"/>
          <w:szCs w:val="20"/>
        </w:rPr>
        <w:t>hesiologists according to the sequence of recruited patients, and to coordinate between investigators.</w:t>
      </w:r>
    </w:p>
    <w:p w14:paraId="5776196B" w14:textId="05E0863B"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5.1.3 For each recruited patient, an </w:t>
      </w:r>
      <w:r w:rsidR="00F128D2" w:rsidRPr="00177558">
        <w:rPr>
          <w:color w:val="000000" w:themeColor="text1"/>
          <w:szCs w:val="20"/>
        </w:rPr>
        <w:t>anest</w:t>
      </w:r>
      <w:r w:rsidRPr="00177558">
        <w:rPr>
          <w:color w:val="000000" w:themeColor="text1"/>
          <w:szCs w:val="20"/>
        </w:rPr>
        <w:t xml:space="preserve">hesiologist will be designated for </w:t>
      </w:r>
      <w:r w:rsidR="00F128D2" w:rsidRPr="00177558">
        <w:rPr>
          <w:color w:val="000000" w:themeColor="text1"/>
          <w:szCs w:val="20"/>
        </w:rPr>
        <w:t>anest</w:t>
      </w:r>
      <w:r w:rsidRPr="00177558">
        <w:rPr>
          <w:color w:val="000000" w:themeColor="text1"/>
          <w:szCs w:val="20"/>
        </w:rPr>
        <w:t xml:space="preserve">hesia and postoperative pain management according to the result of randomization. </w:t>
      </w:r>
    </w:p>
    <w:p w14:paraId="68B9F430" w14:textId="57E66C6E"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5.1.4 Study intervention (combined epidural-general </w:t>
      </w:r>
      <w:r w:rsidR="00F128D2" w:rsidRPr="00177558">
        <w:rPr>
          <w:color w:val="000000" w:themeColor="text1"/>
          <w:szCs w:val="20"/>
        </w:rPr>
        <w:t>anest</w:t>
      </w:r>
      <w:r w:rsidRPr="00177558">
        <w:rPr>
          <w:color w:val="000000" w:themeColor="text1"/>
          <w:szCs w:val="20"/>
        </w:rPr>
        <w:t xml:space="preserve">hesia plus postoperative epidural analgesia or general </w:t>
      </w:r>
      <w:r w:rsidR="00F128D2" w:rsidRPr="00177558">
        <w:rPr>
          <w:color w:val="000000" w:themeColor="text1"/>
          <w:szCs w:val="20"/>
        </w:rPr>
        <w:t>anest</w:t>
      </w:r>
      <w:r w:rsidRPr="00177558">
        <w:rPr>
          <w:color w:val="000000" w:themeColor="text1"/>
          <w:szCs w:val="20"/>
        </w:rPr>
        <w:t>hesia</w:t>
      </w:r>
      <w:r w:rsidR="00AB33AA" w:rsidRPr="00177558">
        <w:rPr>
          <w:color w:val="000000" w:themeColor="text1"/>
          <w:szCs w:val="20"/>
        </w:rPr>
        <w:t xml:space="preserve"> alone</w:t>
      </w:r>
      <w:r w:rsidRPr="00177558">
        <w:rPr>
          <w:color w:val="000000" w:themeColor="text1"/>
          <w:szCs w:val="20"/>
        </w:rPr>
        <w:t xml:space="preserve"> plus postoperative intravenous analgesia) will be provided according to the randomization results by </w:t>
      </w:r>
      <w:r w:rsidR="00F128D2" w:rsidRPr="00177558">
        <w:rPr>
          <w:color w:val="000000" w:themeColor="text1"/>
          <w:szCs w:val="20"/>
        </w:rPr>
        <w:t>anest</w:t>
      </w:r>
      <w:r w:rsidRPr="00177558">
        <w:rPr>
          <w:color w:val="000000" w:themeColor="text1"/>
          <w:szCs w:val="20"/>
        </w:rPr>
        <w:t>hesiologists who do not participate in the outcome assessments.</w:t>
      </w:r>
    </w:p>
    <w:p w14:paraId="40D9B8DE" w14:textId="54982B33"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5.1.5 The results of </w:t>
      </w:r>
      <w:r w:rsidR="00AB33AA" w:rsidRPr="00177558">
        <w:rPr>
          <w:color w:val="000000" w:themeColor="text1"/>
          <w:szCs w:val="20"/>
        </w:rPr>
        <w:t>randomization</w:t>
      </w:r>
      <w:r w:rsidRPr="00177558">
        <w:rPr>
          <w:color w:val="000000" w:themeColor="text1"/>
          <w:szCs w:val="20"/>
        </w:rPr>
        <w:t xml:space="preserve"> will be concealed and stored by the study coordinator until the end of the study. </w:t>
      </w:r>
    </w:p>
    <w:p w14:paraId="7B95F7E8" w14:textId="77777777" w:rsidR="00564582" w:rsidRPr="00177558" w:rsidRDefault="00564582" w:rsidP="00564582">
      <w:pPr>
        <w:snapToGrid w:val="0"/>
        <w:spacing w:beforeLines="50" w:before="156" w:afterLines="50" w:after="156"/>
        <w:rPr>
          <w:color w:val="000000" w:themeColor="text1"/>
          <w:szCs w:val="20"/>
        </w:rPr>
      </w:pPr>
    </w:p>
    <w:p w14:paraId="435488A0" w14:textId="77777777" w:rsidR="00564582" w:rsidRPr="00177558" w:rsidRDefault="00564582" w:rsidP="0056458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5.2 Masking</w:t>
      </w:r>
    </w:p>
    <w:p w14:paraId="1D0A3A05" w14:textId="48D5D008"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5.2.1 Epidural block will be performed before </w:t>
      </w:r>
      <w:r w:rsidR="00F128D2" w:rsidRPr="00177558">
        <w:rPr>
          <w:rFonts w:cstheme="minorHAnsi"/>
          <w:color w:val="000000" w:themeColor="text1"/>
          <w:szCs w:val="20"/>
        </w:rPr>
        <w:t>anest</w:t>
      </w:r>
      <w:r w:rsidRPr="00177558">
        <w:rPr>
          <w:rFonts w:cstheme="minorHAnsi"/>
          <w:color w:val="000000" w:themeColor="text1"/>
          <w:szCs w:val="20"/>
        </w:rPr>
        <w:t xml:space="preserve">hesia induction. Participants, </w:t>
      </w:r>
      <w:r w:rsidR="00F128D2" w:rsidRPr="00177558">
        <w:rPr>
          <w:rFonts w:cstheme="minorHAnsi"/>
          <w:color w:val="000000" w:themeColor="text1"/>
          <w:szCs w:val="20"/>
        </w:rPr>
        <w:t>anest</w:t>
      </w:r>
      <w:r w:rsidRPr="00177558">
        <w:rPr>
          <w:rFonts w:cstheme="minorHAnsi"/>
          <w:color w:val="000000" w:themeColor="text1"/>
          <w:szCs w:val="20"/>
        </w:rPr>
        <w:t>hesiologists and other health-care team members are aware of</w:t>
      </w:r>
      <w:r w:rsidR="00AB33AA" w:rsidRPr="00177558">
        <w:rPr>
          <w:rFonts w:cstheme="minorHAnsi"/>
          <w:color w:val="000000" w:themeColor="text1"/>
          <w:szCs w:val="20"/>
        </w:rPr>
        <w:t xml:space="preserve"> study</w:t>
      </w:r>
      <w:r w:rsidRPr="00177558">
        <w:rPr>
          <w:rFonts w:cstheme="minorHAnsi"/>
          <w:color w:val="000000" w:themeColor="text1"/>
          <w:szCs w:val="20"/>
        </w:rPr>
        <w:t xml:space="preserve"> group assignment.</w:t>
      </w:r>
    </w:p>
    <w:p w14:paraId="2C6087C4" w14:textId="4159479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5.2.2 Investigators who are responsible for patient recruitment do not participate in </w:t>
      </w:r>
      <w:r w:rsidR="00F128D2" w:rsidRPr="00177558">
        <w:rPr>
          <w:rFonts w:cstheme="minorHAnsi"/>
          <w:color w:val="000000" w:themeColor="text1"/>
          <w:szCs w:val="20"/>
        </w:rPr>
        <w:t>anest</w:t>
      </w:r>
      <w:r w:rsidRPr="00177558">
        <w:rPr>
          <w:rFonts w:cstheme="minorHAnsi"/>
          <w:color w:val="000000" w:themeColor="text1"/>
          <w:szCs w:val="20"/>
        </w:rPr>
        <w:t>hesia and perioperative care and postoperative in-hospital or long-term follow-up.</w:t>
      </w:r>
    </w:p>
    <w:p w14:paraId="0E453BA7" w14:textId="3BBCB860"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5.2.3 </w:t>
      </w:r>
      <w:r w:rsidR="00F128D2" w:rsidRPr="00177558">
        <w:rPr>
          <w:rFonts w:cstheme="minorHAnsi"/>
          <w:color w:val="000000" w:themeColor="text1"/>
          <w:szCs w:val="20"/>
        </w:rPr>
        <w:t>Anest</w:t>
      </w:r>
      <w:r w:rsidRPr="00177558">
        <w:rPr>
          <w:rFonts w:cstheme="minorHAnsi"/>
          <w:color w:val="000000" w:themeColor="text1"/>
          <w:szCs w:val="20"/>
        </w:rPr>
        <w:t xml:space="preserve">hesiologists who are responsible for </w:t>
      </w:r>
      <w:r w:rsidR="00F128D2" w:rsidRPr="00177558">
        <w:rPr>
          <w:rFonts w:cstheme="minorHAnsi"/>
          <w:color w:val="000000" w:themeColor="text1"/>
          <w:szCs w:val="20"/>
        </w:rPr>
        <w:t>anest</w:t>
      </w:r>
      <w:r w:rsidRPr="00177558">
        <w:rPr>
          <w:rFonts w:cstheme="minorHAnsi"/>
          <w:color w:val="000000" w:themeColor="text1"/>
          <w:szCs w:val="20"/>
        </w:rPr>
        <w:t>hesia and perioperative care are not involved in postoperative follow-up and outcome assessments.</w:t>
      </w:r>
    </w:p>
    <w:p w14:paraId="110E3A28"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5.2.4 Investigators who are designated for postoperative in-hospital follow‐ups do not participate in in-hospital care; investigators who are designated for long-term follow-ups and outcome assessments are not involved in in-hospital follow-up and are blinded to group assignment and perioperative management.</w:t>
      </w:r>
    </w:p>
    <w:p w14:paraId="69D9C4C1"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5.2.5 Statistical analysis will be performed by statisticians from the Department of Biostatistics of Peking University First Hospital.</w:t>
      </w:r>
    </w:p>
    <w:p w14:paraId="625E111A" w14:textId="77777777" w:rsidR="00564582" w:rsidRPr="00177558" w:rsidRDefault="00564582" w:rsidP="00564582">
      <w:pPr>
        <w:snapToGrid w:val="0"/>
        <w:spacing w:beforeLines="50" w:before="156" w:afterLines="50" w:after="156"/>
        <w:rPr>
          <w:rFonts w:cstheme="minorHAnsi"/>
          <w:color w:val="000000" w:themeColor="text1"/>
          <w:szCs w:val="20"/>
        </w:rPr>
      </w:pPr>
    </w:p>
    <w:p w14:paraId="4DC30F5A" w14:textId="77777777" w:rsidR="00564582" w:rsidRPr="00177558" w:rsidRDefault="00564582" w:rsidP="0056458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5.3 Emergency unmasking</w:t>
      </w:r>
    </w:p>
    <w:p w14:paraId="4F30C1AB"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Because of the non-blinded design, emergency unblinding will not be necessary. </w:t>
      </w:r>
    </w:p>
    <w:p w14:paraId="57427FEB" w14:textId="77777777" w:rsidR="00564582" w:rsidRPr="00177558" w:rsidRDefault="00564582" w:rsidP="00564582">
      <w:pPr>
        <w:rPr>
          <w:rFonts w:cstheme="minorHAnsi"/>
          <w:color w:val="000000" w:themeColor="text1"/>
          <w:szCs w:val="20"/>
        </w:rPr>
      </w:pPr>
    </w:p>
    <w:p w14:paraId="2D324DFD" w14:textId="77777777" w:rsidR="00564582" w:rsidRPr="00177558" w:rsidRDefault="00564582" w:rsidP="005612D3">
      <w:pPr>
        <w:pStyle w:val="2"/>
        <w:rPr>
          <w:color w:val="000000" w:themeColor="text1"/>
          <w:sz w:val="20"/>
          <w:szCs w:val="20"/>
        </w:rPr>
      </w:pPr>
      <w:bookmarkStart w:id="34" w:name="_Toc43105053"/>
      <w:bookmarkStart w:id="35" w:name="_Toc45825805"/>
      <w:bookmarkStart w:id="36" w:name="_Toc48424478"/>
      <w:bookmarkStart w:id="37" w:name="_Toc48424761"/>
      <w:r w:rsidRPr="00177558">
        <w:rPr>
          <w:color w:val="000000" w:themeColor="text1"/>
          <w:sz w:val="20"/>
          <w:szCs w:val="20"/>
        </w:rPr>
        <w:t>6. Study intervention</w:t>
      </w:r>
      <w:bookmarkEnd w:id="34"/>
      <w:bookmarkEnd w:id="35"/>
      <w:bookmarkEnd w:id="36"/>
      <w:bookmarkEnd w:id="37"/>
    </w:p>
    <w:p w14:paraId="7DE6A0CC" w14:textId="77777777" w:rsidR="00564582" w:rsidRPr="00177558" w:rsidRDefault="00564582" w:rsidP="0056458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6.1 General management</w:t>
      </w:r>
    </w:p>
    <w:p w14:paraId="13B3B3AA" w14:textId="2CC586B6"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6.1.</w:t>
      </w:r>
      <w:r w:rsidR="00B56C7F" w:rsidRPr="00177558">
        <w:rPr>
          <w:rFonts w:cstheme="minorHAnsi"/>
          <w:color w:val="000000" w:themeColor="text1"/>
          <w:szCs w:val="20"/>
        </w:rPr>
        <w:t>1</w:t>
      </w:r>
      <w:r w:rsidRPr="00177558">
        <w:rPr>
          <w:rFonts w:cstheme="minorHAnsi"/>
          <w:color w:val="000000" w:themeColor="text1"/>
          <w:szCs w:val="20"/>
        </w:rPr>
        <w:t xml:space="preserve"> For each participant, an attending </w:t>
      </w:r>
      <w:r w:rsidR="00F128D2" w:rsidRPr="00177558">
        <w:rPr>
          <w:rFonts w:cstheme="minorHAnsi"/>
          <w:color w:val="000000" w:themeColor="text1"/>
          <w:szCs w:val="20"/>
        </w:rPr>
        <w:t>anest</w:t>
      </w:r>
      <w:r w:rsidRPr="00177558">
        <w:rPr>
          <w:rFonts w:cstheme="minorHAnsi"/>
          <w:color w:val="000000" w:themeColor="text1"/>
          <w:szCs w:val="20"/>
        </w:rPr>
        <w:t xml:space="preserve">hesiologist and an assistant </w:t>
      </w:r>
      <w:r w:rsidR="00F128D2" w:rsidRPr="00177558">
        <w:rPr>
          <w:rFonts w:cstheme="minorHAnsi"/>
          <w:color w:val="000000" w:themeColor="text1"/>
          <w:szCs w:val="20"/>
        </w:rPr>
        <w:t>anest</w:t>
      </w:r>
      <w:r w:rsidRPr="00177558">
        <w:rPr>
          <w:rFonts w:cstheme="minorHAnsi"/>
          <w:color w:val="000000" w:themeColor="text1"/>
          <w:szCs w:val="20"/>
        </w:rPr>
        <w:t xml:space="preserve">hesiologist (usually a resident) are designated for </w:t>
      </w:r>
      <w:r w:rsidR="00F128D2" w:rsidRPr="00177558">
        <w:rPr>
          <w:rFonts w:cstheme="minorHAnsi"/>
          <w:color w:val="000000" w:themeColor="text1"/>
          <w:szCs w:val="20"/>
        </w:rPr>
        <w:t>anest</w:t>
      </w:r>
      <w:r w:rsidRPr="00177558">
        <w:rPr>
          <w:rFonts w:cstheme="minorHAnsi"/>
          <w:color w:val="000000" w:themeColor="text1"/>
          <w:szCs w:val="20"/>
        </w:rPr>
        <w:t>hesia and perioperative care.</w:t>
      </w:r>
    </w:p>
    <w:p w14:paraId="7000367B" w14:textId="5E8ECDC6"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lastRenderedPageBreak/>
        <w:t>6.1.</w:t>
      </w:r>
      <w:r w:rsidR="00B56C7F" w:rsidRPr="00177558">
        <w:rPr>
          <w:rFonts w:cstheme="minorHAnsi"/>
          <w:color w:val="000000" w:themeColor="text1"/>
          <w:szCs w:val="20"/>
        </w:rPr>
        <w:t>2</w:t>
      </w:r>
      <w:r w:rsidRPr="00177558">
        <w:rPr>
          <w:rFonts w:cstheme="minorHAnsi"/>
          <w:color w:val="000000" w:themeColor="text1"/>
          <w:szCs w:val="20"/>
        </w:rPr>
        <w:t xml:space="preserve"> Intraoperative monitoring includes electrocardiogram, non-invasive blood pressure, pulse oxygen saturation, end-tidal concentrations of inhalational </w:t>
      </w:r>
      <w:r w:rsidR="00F128D2" w:rsidRPr="00177558">
        <w:rPr>
          <w:rFonts w:cstheme="minorHAnsi"/>
          <w:color w:val="000000" w:themeColor="text1"/>
          <w:szCs w:val="20"/>
        </w:rPr>
        <w:t>anest</w:t>
      </w:r>
      <w:r w:rsidRPr="00177558">
        <w:rPr>
          <w:rFonts w:cstheme="minorHAnsi"/>
          <w:color w:val="000000" w:themeColor="text1"/>
          <w:szCs w:val="20"/>
        </w:rPr>
        <w:t>hetics and carbon dioxide, nasopharyngeal temperature, urine output and mechanical ventilation parameters (volume tidal, respiratory rate, etc.). Invasive arterial pressure (IAP) and central venous pressure (CVP) are monitored when necessary.</w:t>
      </w:r>
    </w:p>
    <w:p w14:paraId="5336EF97" w14:textId="6B61D43D" w:rsidR="00564582" w:rsidRPr="00177558" w:rsidRDefault="00564582" w:rsidP="00564582">
      <w:pPr>
        <w:snapToGrid w:val="0"/>
        <w:spacing w:beforeLines="50" w:before="156" w:afterLines="50" w:after="156"/>
        <w:rPr>
          <w:rFonts w:ascii="微软雅黑" w:eastAsia="微软雅黑" w:hAnsi="微软雅黑" w:cs="微软雅黑"/>
          <w:color w:val="000000" w:themeColor="text1"/>
          <w:szCs w:val="20"/>
        </w:rPr>
      </w:pPr>
      <w:r w:rsidRPr="00177558">
        <w:rPr>
          <w:rFonts w:cstheme="minorHAnsi"/>
          <w:color w:val="000000" w:themeColor="text1"/>
          <w:szCs w:val="20"/>
        </w:rPr>
        <w:t>6.1.</w:t>
      </w:r>
      <w:r w:rsidR="00B56C7F" w:rsidRPr="00177558">
        <w:rPr>
          <w:rFonts w:cstheme="minorHAnsi"/>
          <w:color w:val="000000" w:themeColor="text1"/>
          <w:szCs w:val="20"/>
        </w:rPr>
        <w:t>3</w:t>
      </w:r>
      <w:r w:rsidRPr="00177558">
        <w:rPr>
          <w:rFonts w:cstheme="minorHAnsi"/>
          <w:color w:val="000000" w:themeColor="text1"/>
          <w:szCs w:val="20"/>
        </w:rPr>
        <w:t xml:space="preserve"> For all enrolled patients, video assisted thoracoscopic surgery is performed by a team consisting of thoracic surgeons, </w:t>
      </w:r>
      <w:r w:rsidR="00F128D2" w:rsidRPr="00177558">
        <w:rPr>
          <w:rFonts w:cstheme="minorHAnsi"/>
          <w:color w:val="000000" w:themeColor="text1"/>
          <w:szCs w:val="20"/>
        </w:rPr>
        <w:t>anest</w:t>
      </w:r>
      <w:r w:rsidRPr="00177558">
        <w:rPr>
          <w:rFonts w:cstheme="minorHAnsi"/>
          <w:color w:val="000000" w:themeColor="text1"/>
          <w:szCs w:val="20"/>
        </w:rPr>
        <w:t xml:space="preserve">hesiologists, radiologists, and specialized nurses. The type of surgery is decided by surgeons according to patients’ conditions. </w:t>
      </w:r>
    </w:p>
    <w:p w14:paraId="7D9244B3" w14:textId="77777777" w:rsidR="00564582" w:rsidRPr="00177558" w:rsidRDefault="00564582" w:rsidP="00564582">
      <w:pPr>
        <w:snapToGrid w:val="0"/>
        <w:spacing w:beforeLines="50" w:before="156" w:afterLines="50" w:after="156"/>
        <w:rPr>
          <w:rFonts w:cstheme="minorHAnsi"/>
          <w:color w:val="000000" w:themeColor="text1"/>
          <w:szCs w:val="20"/>
        </w:rPr>
      </w:pPr>
    </w:p>
    <w:p w14:paraId="6F6286DA" w14:textId="70726DDF" w:rsidR="00564582" w:rsidRPr="00177558" w:rsidRDefault="00564582" w:rsidP="0056458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6.2 General </w:t>
      </w:r>
      <w:r w:rsidR="00F128D2" w:rsidRPr="00177558">
        <w:rPr>
          <w:rFonts w:cstheme="minorHAnsi"/>
          <w:b/>
          <w:bCs/>
          <w:i/>
          <w:iCs/>
          <w:color w:val="000000" w:themeColor="text1"/>
          <w:szCs w:val="20"/>
        </w:rPr>
        <w:t>anest</w:t>
      </w:r>
      <w:r w:rsidRPr="00177558">
        <w:rPr>
          <w:rFonts w:cstheme="minorHAnsi"/>
          <w:b/>
          <w:bCs/>
          <w:i/>
          <w:iCs/>
          <w:color w:val="000000" w:themeColor="text1"/>
          <w:szCs w:val="20"/>
        </w:rPr>
        <w:t>hesia and postoperative intravenous analgesia (GA group)</w:t>
      </w:r>
    </w:p>
    <w:p w14:paraId="31DC54E7" w14:textId="758C2AA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6.2.1 Induction of </w:t>
      </w:r>
      <w:r w:rsidR="00F128D2" w:rsidRPr="00177558">
        <w:rPr>
          <w:rFonts w:cstheme="minorHAnsi"/>
          <w:color w:val="000000" w:themeColor="text1"/>
          <w:szCs w:val="20"/>
        </w:rPr>
        <w:t>anest</w:t>
      </w:r>
      <w:r w:rsidRPr="00177558">
        <w:rPr>
          <w:rFonts w:cstheme="minorHAnsi"/>
          <w:color w:val="000000" w:themeColor="text1"/>
          <w:szCs w:val="20"/>
        </w:rPr>
        <w:t>hesia</w:t>
      </w:r>
    </w:p>
    <w:p w14:paraId="6CB1F78F" w14:textId="393661A8"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General </w:t>
      </w:r>
      <w:r w:rsidR="00F128D2" w:rsidRPr="00177558">
        <w:rPr>
          <w:rFonts w:cstheme="minorHAnsi"/>
          <w:color w:val="000000" w:themeColor="text1"/>
          <w:szCs w:val="20"/>
        </w:rPr>
        <w:t>anest</w:t>
      </w:r>
      <w:r w:rsidRPr="00177558">
        <w:rPr>
          <w:rFonts w:cstheme="minorHAnsi"/>
          <w:color w:val="000000" w:themeColor="text1"/>
          <w:szCs w:val="20"/>
        </w:rPr>
        <w:t xml:space="preserve">hesia is induced with propofol, sufentanil and rocuronium. Midazolam is administered when considered necessary. For patients with expected difficult airway, endotracheal intubation can be facilitated by succinylcholine or awake intubation can be performed. A double-lumen endobronchial tube or a bronchial blocker is used to facilitate one-lung ventilation. </w:t>
      </w:r>
    </w:p>
    <w:p w14:paraId="02731A65" w14:textId="77777777" w:rsidR="00564582" w:rsidRPr="00177558" w:rsidRDefault="00564582" w:rsidP="00564582">
      <w:pPr>
        <w:snapToGrid w:val="0"/>
        <w:spacing w:beforeLines="50" w:before="156" w:afterLines="50" w:after="156"/>
        <w:rPr>
          <w:rFonts w:cstheme="minorHAnsi"/>
          <w:color w:val="000000" w:themeColor="text1"/>
          <w:szCs w:val="20"/>
        </w:rPr>
      </w:pPr>
    </w:p>
    <w:p w14:paraId="14C84878" w14:textId="0AD8CEB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6.2.2 Maintenance of </w:t>
      </w:r>
      <w:r w:rsidR="00F128D2" w:rsidRPr="00177558">
        <w:rPr>
          <w:rFonts w:cstheme="minorHAnsi"/>
          <w:color w:val="000000" w:themeColor="text1"/>
          <w:szCs w:val="20"/>
        </w:rPr>
        <w:t>anest</w:t>
      </w:r>
      <w:r w:rsidRPr="00177558">
        <w:rPr>
          <w:rFonts w:cstheme="minorHAnsi"/>
          <w:color w:val="000000" w:themeColor="text1"/>
          <w:szCs w:val="20"/>
        </w:rPr>
        <w:t>hesia</w:t>
      </w:r>
    </w:p>
    <w:p w14:paraId="6290EAC7" w14:textId="36382C73"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General </w:t>
      </w:r>
      <w:r w:rsidR="00F128D2" w:rsidRPr="00177558">
        <w:rPr>
          <w:rFonts w:cstheme="minorHAnsi"/>
          <w:color w:val="000000" w:themeColor="text1"/>
          <w:szCs w:val="20"/>
        </w:rPr>
        <w:t>anest</w:t>
      </w:r>
      <w:r w:rsidRPr="00177558">
        <w:rPr>
          <w:rFonts w:cstheme="minorHAnsi"/>
          <w:color w:val="000000" w:themeColor="text1"/>
          <w:szCs w:val="20"/>
        </w:rPr>
        <w:t>hesia is maintained with intravenous infusion of propofol and/or inhalation of sevoflurane (with or without nitrous oxide). Opioids (remifentanil and/or sufentanil) and muscle relaxant (rocuronium</w:t>
      </w:r>
      <w:r w:rsidR="008377E6" w:rsidRPr="00177558">
        <w:rPr>
          <w:rFonts w:cstheme="minorHAnsi"/>
          <w:color w:val="000000" w:themeColor="text1"/>
          <w:szCs w:val="20"/>
        </w:rPr>
        <w:t xml:space="preserve"> and/or cisatracurium</w:t>
      </w:r>
      <w:r w:rsidRPr="00177558">
        <w:rPr>
          <w:rFonts w:cstheme="minorHAnsi"/>
          <w:color w:val="000000" w:themeColor="text1"/>
          <w:szCs w:val="20"/>
        </w:rPr>
        <w:t>) are administrated to maintain analgesia and muscle relaxation. The target is to maintain BIS between 40 to 60. A mixture of oxygen and air/nitrous oxide is provided during two-lung ventilation and also during one-lung ventilation as long as the pulse oxygen saturation is higher than 93%.</w:t>
      </w:r>
    </w:p>
    <w:p w14:paraId="6C8BB433" w14:textId="77777777" w:rsidR="00564582" w:rsidRPr="00177558" w:rsidRDefault="00564582" w:rsidP="00564582">
      <w:pPr>
        <w:snapToGrid w:val="0"/>
        <w:spacing w:beforeLines="50" w:before="156" w:afterLines="50" w:after="156"/>
        <w:rPr>
          <w:rFonts w:cstheme="minorHAnsi"/>
          <w:color w:val="000000" w:themeColor="text1"/>
          <w:szCs w:val="20"/>
        </w:rPr>
      </w:pPr>
    </w:p>
    <w:p w14:paraId="468CF58C"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6.2.3 Analgesia after surgery</w:t>
      </w:r>
    </w:p>
    <w:p w14:paraId="28B4E0CA" w14:textId="0567CD8F"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Patient</w:t>
      </w:r>
      <w:r w:rsidR="00B56C7F" w:rsidRPr="00177558">
        <w:rPr>
          <w:rFonts w:cstheme="minorHAnsi"/>
          <w:color w:val="000000" w:themeColor="text1"/>
          <w:szCs w:val="20"/>
        </w:rPr>
        <w:t>-</w:t>
      </w:r>
      <w:r w:rsidRPr="00177558">
        <w:rPr>
          <w:rFonts w:cstheme="minorHAnsi"/>
          <w:color w:val="000000" w:themeColor="text1"/>
          <w:szCs w:val="20"/>
        </w:rPr>
        <w:t>controlled intravenous analgesia (PCIA) is provided for up to 3 days after surgery,</w:t>
      </w:r>
      <w:r w:rsidRPr="00177558">
        <w:rPr>
          <w:rFonts w:eastAsia="宋体" w:cs="Calibri"/>
          <w:color w:val="000000" w:themeColor="text1"/>
          <w:szCs w:val="20"/>
        </w:rPr>
        <w:t xml:space="preserve"> which is established with 0.5 mg/ml morphine and programmed to deliver 2-ml boluses with a lock-out interval of 6-10 minutes and a background infusion rate at 1 ml/h. For patients with low body weight or poor general condition, doses can be decreased and upper dose limit can be set for the patient-controlled pump. For patients whose intravenous analgesia pump has to be decreased or stopped, t</w:t>
      </w:r>
      <w:r w:rsidRPr="00177558">
        <w:rPr>
          <w:rFonts w:cstheme="minorHAnsi"/>
          <w:color w:val="000000" w:themeColor="text1"/>
          <w:szCs w:val="20"/>
        </w:rPr>
        <w:t>he reasons, administered dose and subsequent management should be recorded.</w:t>
      </w:r>
    </w:p>
    <w:p w14:paraId="3E20728F" w14:textId="77777777" w:rsidR="00564582" w:rsidRPr="00177558" w:rsidRDefault="00564582" w:rsidP="00564582">
      <w:pPr>
        <w:rPr>
          <w:rFonts w:cstheme="minorHAnsi"/>
          <w:color w:val="000000" w:themeColor="text1"/>
          <w:szCs w:val="20"/>
        </w:rPr>
      </w:pPr>
    </w:p>
    <w:p w14:paraId="7DD7B53B" w14:textId="491D3F36" w:rsidR="00564582" w:rsidRPr="00177558" w:rsidRDefault="00564582" w:rsidP="0056458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6.3 Epidural-general </w:t>
      </w:r>
      <w:r w:rsidR="00F128D2" w:rsidRPr="00177558">
        <w:rPr>
          <w:rFonts w:cstheme="minorHAnsi"/>
          <w:b/>
          <w:bCs/>
          <w:i/>
          <w:iCs/>
          <w:color w:val="000000" w:themeColor="text1"/>
          <w:szCs w:val="20"/>
        </w:rPr>
        <w:t>anest</w:t>
      </w:r>
      <w:r w:rsidRPr="00177558">
        <w:rPr>
          <w:rFonts w:cstheme="minorHAnsi"/>
          <w:b/>
          <w:bCs/>
          <w:i/>
          <w:iCs/>
          <w:color w:val="000000" w:themeColor="text1"/>
          <w:szCs w:val="20"/>
        </w:rPr>
        <w:t>hesia and postoperative epidural analgesia (EGA group)</w:t>
      </w:r>
    </w:p>
    <w:p w14:paraId="57509E1B"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6.3.1 Epidural block</w:t>
      </w:r>
    </w:p>
    <w:p w14:paraId="4ACE4D72" w14:textId="4F97B51E"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Epidural catheterization is performed before </w:t>
      </w:r>
      <w:r w:rsidR="00F128D2" w:rsidRPr="00177558">
        <w:rPr>
          <w:rFonts w:cstheme="minorHAnsi"/>
          <w:color w:val="000000" w:themeColor="text1"/>
          <w:szCs w:val="20"/>
        </w:rPr>
        <w:t>anest</w:t>
      </w:r>
      <w:r w:rsidRPr="00177558">
        <w:rPr>
          <w:rFonts w:cstheme="minorHAnsi"/>
          <w:color w:val="000000" w:themeColor="text1"/>
          <w:szCs w:val="20"/>
        </w:rPr>
        <w:t xml:space="preserve">hesia induction. The intervertebral space for epidural puncture is selected by the attending </w:t>
      </w:r>
      <w:r w:rsidR="00F128D2" w:rsidRPr="00177558">
        <w:rPr>
          <w:rFonts w:cstheme="minorHAnsi"/>
          <w:color w:val="000000" w:themeColor="text1"/>
          <w:szCs w:val="20"/>
        </w:rPr>
        <w:t>anest</w:t>
      </w:r>
      <w:r w:rsidRPr="00177558">
        <w:rPr>
          <w:rFonts w:cstheme="minorHAnsi"/>
          <w:color w:val="000000" w:themeColor="text1"/>
          <w:szCs w:val="20"/>
        </w:rPr>
        <w:t xml:space="preserve">hesiologists at T5-T8 levels. An epidural catheter is inserted using a standard technique. After negative aspiration of blood and cerebrospinal fluid, a test dose of 3-4 mL of 2% lidocaine is injected through the catheter to confirm the position of the catheter and the effect of neuraxial block. </w:t>
      </w:r>
    </w:p>
    <w:p w14:paraId="677DEDDF" w14:textId="77777777" w:rsidR="00564582" w:rsidRPr="00177558" w:rsidRDefault="00564582" w:rsidP="00564582">
      <w:pPr>
        <w:snapToGrid w:val="0"/>
        <w:spacing w:beforeLines="50" w:before="156" w:afterLines="50" w:after="156"/>
        <w:rPr>
          <w:rFonts w:cstheme="minorHAnsi"/>
          <w:color w:val="000000" w:themeColor="text1"/>
          <w:szCs w:val="20"/>
        </w:rPr>
      </w:pPr>
    </w:p>
    <w:p w14:paraId="651B6D95" w14:textId="0F1E83FF" w:rsidR="00564582" w:rsidRPr="00177558" w:rsidRDefault="00564582" w:rsidP="00564582">
      <w:pPr>
        <w:snapToGrid w:val="0"/>
        <w:spacing w:beforeLines="50" w:before="156" w:afterLines="50" w:after="156"/>
        <w:rPr>
          <w:rFonts w:cstheme="minorHAnsi"/>
          <w:color w:val="000000" w:themeColor="text1"/>
          <w:kern w:val="0"/>
          <w:szCs w:val="20"/>
        </w:rPr>
      </w:pPr>
      <w:r w:rsidRPr="00177558">
        <w:rPr>
          <w:rFonts w:cstheme="minorHAnsi"/>
          <w:color w:val="000000" w:themeColor="text1"/>
          <w:szCs w:val="20"/>
        </w:rPr>
        <w:t>6.3.2 Induction and m</w:t>
      </w:r>
      <w:r w:rsidRPr="00177558">
        <w:rPr>
          <w:rFonts w:cstheme="minorHAnsi"/>
          <w:color w:val="000000" w:themeColor="text1"/>
          <w:kern w:val="0"/>
          <w:szCs w:val="20"/>
        </w:rPr>
        <w:t xml:space="preserve">aintenance of </w:t>
      </w:r>
      <w:r w:rsidR="00F128D2" w:rsidRPr="00177558">
        <w:rPr>
          <w:rFonts w:cstheme="minorHAnsi"/>
          <w:color w:val="000000" w:themeColor="text1"/>
          <w:kern w:val="0"/>
          <w:szCs w:val="20"/>
        </w:rPr>
        <w:t>anest</w:t>
      </w:r>
      <w:r w:rsidRPr="00177558">
        <w:rPr>
          <w:rFonts w:cstheme="minorHAnsi"/>
          <w:color w:val="000000" w:themeColor="text1"/>
          <w:kern w:val="0"/>
          <w:szCs w:val="20"/>
        </w:rPr>
        <w:t>hesia</w:t>
      </w:r>
    </w:p>
    <w:p w14:paraId="6847EAB5" w14:textId="2F7C15C0"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General </w:t>
      </w:r>
      <w:r w:rsidR="00F128D2" w:rsidRPr="00177558">
        <w:rPr>
          <w:rFonts w:cstheme="minorHAnsi"/>
          <w:color w:val="000000" w:themeColor="text1"/>
          <w:szCs w:val="20"/>
        </w:rPr>
        <w:t>anest</w:t>
      </w:r>
      <w:r w:rsidRPr="00177558">
        <w:rPr>
          <w:rFonts w:cstheme="minorHAnsi"/>
          <w:color w:val="000000" w:themeColor="text1"/>
          <w:szCs w:val="20"/>
        </w:rPr>
        <w:t xml:space="preserve">hesia is induced and maintained with same medications in the same way as in GA group (see 6.2.1 and 6.2.2). In addition, 0.375% ropivacaine is administered via the indwelling epidural catheter by intermittent bolus injection or continuous infusion until the end of surgery. The target is to maintain BIS between 40 to 60. </w:t>
      </w:r>
    </w:p>
    <w:p w14:paraId="2A040C14" w14:textId="77777777" w:rsidR="00564582" w:rsidRPr="00177558" w:rsidRDefault="00564582" w:rsidP="00564582">
      <w:pPr>
        <w:snapToGrid w:val="0"/>
        <w:spacing w:beforeLines="50" w:before="156" w:afterLines="50" w:after="156"/>
        <w:rPr>
          <w:rFonts w:cstheme="minorHAnsi"/>
          <w:color w:val="000000" w:themeColor="text1"/>
          <w:szCs w:val="20"/>
        </w:rPr>
      </w:pPr>
    </w:p>
    <w:p w14:paraId="78502B70"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6.3.3 Analgesia after surgery</w:t>
      </w:r>
    </w:p>
    <w:p w14:paraId="369F4F2A" w14:textId="4D06AB83"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Patient</w:t>
      </w:r>
      <w:r w:rsidR="00B56C7F" w:rsidRPr="00177558">
        <w:rPr>
          <w:rFonts w:cstheme="minorHAnsi"/>
          <w:color w:val="000000" w:themeColor="text1"/>
          <w:szCs w:val="20"/>
        </w:rPr>
        <w:t>-</w:t>
      </w:r>
      <w:r w:rsidRPr="00177558">
        <w:rPr>
          <w:rFonts w:cstheme="minorHAnsi"/>
          <w:color w:val="000000" w:themeColor="text1"/>
          <w:szCs w:val="20"/>
        </w:rPr>
        <w:t>controlled epidural analgesia (PCEA) is provided for up to 3 days after surgery,</w:t>
      </w:r>
      <w:r w:rsidRPr="00177558">
        <w:rPr>
          <w:rFonts w:eastAsia="宋体" w:cs="Calibri"/>
          <w:color w:val="000000" w:themeColor="text1"/>
          <w:szCs w:val="20"/>
        </w:rPr>
        <w:t xml:space="preserve"> which is established with a mixture of 0.12% ropivacaine and 0.5 </w:t>
      </w:r>
      <w:r w:rsidRPr="00177558">
        <w:rPr>
          <w:rFonts w:eastAsia="宋体" w:cs="Calibri"/>
          <w:color w:val="000000" w:themeColor="text1"/>
          <w:szCs w:val="20"/>
        </w:rPr>
        <w:sym w:font="Symbol" w:char="F06D"/>
      </w:r>
      <w:r w:rsidRPr="00177558">
        <w:rPr>
          <w:rFonts w:eastAsia="宋体" w:cs="Calibri"/>
          <w:color w:val="000000" w:themeColor="text1"/>
          <w:szCs w:val="20"/>
        </w:rPr>
        <w:t>g</w:t>
      </w:r>
      <w:r w:rsidR="00CD5A4D" w:rsidRPr="00177558">
        <w:rPr>
          <w:rFonts w:eastAsia="宋体" w:cs="Calibri"/>
          <w:color w:val="000000" w:themeColor="text1"/>
          <w:szCs w:val="20"/>
        </w:rPr>
        <w:t>·</w:t>
      </w:r>
      <w:r w:rsidRPr="00177558">
        <w:rPr>
          <w:rFonts w:eastAsia="宋体" w:cs="Calibri"/>
          <w:color w:val="000000" w:themeColor="text1"/>
          <w:szCs w:val="20"/>
        </w:rPr>
        <w:t>ml</w:t>
      </w:r>
      <w:r w:rsidR="00CD5A4D" w:rsidRPr="00177558">
        <w:rPr>
          <w:rFonts w:eastAsia="宋体" w:cs="Calibri"/>
          <w:color w:val="000000" w:themeColor="text1"/>
          <w:szCs w:val="20"/>
          <w:vertAlign w:val="superscript"/>
        </w:rPr>
        <w:t>-1</w:t>
      </w:r>
      <w:r w:rsidRPr="00177558">
        <w:rPr>
          <w:rFonts w:eastAsia="宋体" w:cs="Calibri"/>
          <w:color w:val="000000" w:themeColor="text1"/>
          <w:szCs w:val="20"/>
        </w:rPr>
        <w:t xml:space="preserve"> sufentanil and programmed to deliver 2-ml boluses with a lock-out interval of 20 minutes and a background infusion rate at 4 ml/h.</w:t>
      </w:r>
      <w:r w:rsidRPr="00177558">
        <w:rPr>
          <w:rFonts w:cstheme="minorHAnsi"/>
          <w:color w:val="000000" w:themeColor="text1"/>
          <w:szCs w:val="20"/>
        </w:rPr>
        <w:t xml:space="preserve"> For patients with low body weight or poor general condition, doses can be decreased and upper dose limit can be set for the patient-controlled pump. For patients whose </w:t>
      </w:r>
      <w:r w:rsidR="008377E6" w:rsidRPr="00177558">
        <w:rPr>
          <w:rFonts w:cstheme="minorHAnsi"/>
          <w:color w:val="000000" w:themeColor="text1"/>
          <w:szCs w:val="20"/>
        </w:rPr>
        <w:t>epidural</w:t>
      </w:r>
      <w:r w:rsidRPr="00177558">
        <w:rPr>
          <w:rFonts w:cstheme="minorHAnsi"/>
          <w:color w:val="000000" w:themeColor="text1"/>
          <w:szCs w:val="20"/>
        </w:rPr>
        <w:t xml:space="preserve"> analgesia pump has to be decreased or stopped, the reasons, administered dose and subsequent management should be recorded.</w:t>
      </w:r>
    </w:p>
    <w:p w14:paraId="18ACD241" w14:textId="77777777" w:rsidR="00564582" w:rsidRPr="00177558" w:rsidRDefault="00564582" w:rsidP="00564582">
      <w:pPr>
        <w:snapToGrid w:val="0"/>
        <w:spacing w:beforeLines="50" w:before="156" w:afterLines="50" w:after="156"/>
        <w:rPr>
          <w:rFonts w:cstheme="minorHAnsi"/>
          <w:color w:val="000000" w:themeColor="text1"/>
          <w:szCs w:val="20"/>
        </w:rPr>
      </w:pPr>
    </w:p>
    <w:p w14:paraId="390AD2D8" w14:textId="77777777" w:rsidR="00564582" w:rsidRPr="00177558" w:rsidRDefault="00564582" w:rsidP="0056458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6.4 Remedial measures</w:t>
      </w:r>
    </w:p>
    <w:p w14:paraId="6F476A07" w14:textId="77777777" w:rsidR="00564582" w:rsidRPr="00177558" w:rsidRDefault="00564582" w:rsidP="00564582">
      <w:pPr>
        <w:snapToGrid w:val="0"/>
        <w:spacing w:beforeLines="50" w:before="156" w:afterLines="50" w:after="156"/>
        <w:rPr>
          <w:rFonts w:cstheme="minorBidi"/>
          <w:color w:val="000000" w:themeColor="text1"/>
          <w:szCs w:val="20"/>
        </w:rPr>
      </w:pPr>
      <w:r w:rsidRPr="00177558">
        <w:rPr>
          <w:rFonts w:cstheme="minorHAnsi"/>
          <w:color w:val="000000" w:themeColor="text1"/>
          <w:szCs w:val="20"/>
        </w:rPr>
        <w:t>6.4.1 F</w:t>
      </w:r>
      <w:r w:rsidRPr="00177558">
        <w:rPr>
          <w:color w:val="000000" w:themeColor="text1"/>
          <w:szCs w:val="20"/>
        </w:rPr>
        <w:t>ailure of epidural block</w:t>
      </w:r>
    </w:p>
    <w:p w14:paraId="21BB8C46" w14:textId="5FD8E86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6.4.1.1 For patients in the EGA group, epidural failure includes the following conditions: (1) failed multiple attempts (usually more than 5 times) of epidural puncture by a senior </w:t>
      </w:r>
      <w:r w:rsidR="00F128D2" w:rsidRPr="00177558">
        <w:rPr>
          <w:color w:val="000000" w:themeColor="text1"/>
          <w:szCs w:val="20"/>
        </w:rPr>
        <w:t>anest</w:t>
      </w:r>
      <w:r w:rsidRPr="00177558">
        <w:rPr>
          <w:color w:val="000000" w:themeColor="text1"/>
          <w:szCs w:val="20"/>
        </w:rPr>
        <w:t xml:space="preserve">hesiologist; (2) patients refuse further epidural puncture attempts, or attending </w:t>
      </w:r>
      <w:r w:rsidR="00F128D2" w:rsidRPr="00177558">
        <w:rPr>
          <w:color w:val="000000" w:themeColor="text1"/>
          <w:szCs w:val="20"/>
        </w:rPr>
        <w:t>anest</w:t>
      </w:r>
      <w:r w:rsidRPr="00177558">
        <w:rPr>
          <w:color w:val="000000" w:themeColor="text1"/>
          <w:szCs w:val="20"/>
        </w:rPr>
        <w:t xml:space="preserve">hesiologists consider further attempts is not beneficial; (3) no dermatomes with sensory loss appear after testing dose of epidural lidocaine (usually 10-20 min are required), and judged as failed epidural block by the attending </w:t>
      </w:r>
      <w:r w:rsidR="00F128D2" w:rsidRPr="00177558">
        <w:rPr>
          <w:color w:val="000000" w:themeColor="text1"/>
          <w:szCs w:val="20"/>
        </w:rPr>
        <w:t>anest</w:t>
      </w:r>
      <w:r w:rsidRPr="00177558">
        <w:rPr>
          <w:color w:val="000000" w:themeColor="text1"/>
          <w:szCs w:val="20"/>
        </w:rPr>
        <w:t xml:space="preserve">hesiologists. </w:t>
      </w:r>
    </w:p>
    <w:p w14:paraId="33012B7A" w14:textId="25C34BE4"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6.4.1.2 For patients in the EGA group with failed epidural block, </w:t>
      </w:r>
      <w:r w:rsidR="00F128D2" w:rsidRPr="00177558">
        <w:rPr>
          <w:color w:val="000000" w:themeColor="text1"/>
          <w:szCs w:val="20"/>
        </w:rPr>
        <w:t>anest</w:t>
      </w:r>
      <w:r w:rsidRPr="00177558">
        <w:rPr>
          <w:color w:val="000000" w:themeColor="text1"/>
          <w:szCs w:val="20"/>
        </w:rPr>
        <w:t>hesia and postoperative analgesia will be performed as patients in the GA group (</w:t>
      </w:r>
      <w:r w:rsidR="008377E6" w:rsidRPr="00177558">
        <w:rPr>
          <w:color w:val="000000" w:themeColor="text1"/>
          <w:szCs w:val="20"/>
        </w:rPr>
        <w:t xml:space="preserve">clause </w:t>
      </w:r>
      <w:r w:rsidRPr="00177558">
        <w:rPr>
          <w:color w:val="000000" w:themeColor="text1"/>
          <w:szCs w:val="20"/>
        </w:rPr>
        <w:t>6.2.1 to 6.2.3).</w:t>
      </w:r>
    </w:p>
    <w:p w14:paraId="4EEDBD30" w14:textId="3A40C594"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6.4.2 Inadequate </w:t>
      </w:r>
      <w:r w:rsidR="00F128D2" w:rsidRPr="00177558">
        <w:rPr>
          <w:color w:val="000000" w:themeColor="text1"/>
          <w:szCs w:val="20"/>
        </w:rPr>
        <w:t>anest</w:t>
      </w:r>
      <w:r w:rsidRPr="00177558">
        <w:rPr>
          <w:color w:val="000000" w:themeColor="text1"/>
          <w:szCs w:val="20"/>
        </w:rPr>
        <w:t>hesia</w:t>
      </w:r>
    </w:p>
    <w:p w14:paraId="117FBA6C" w14:textId="0ECE584A" w:rsidR="00564582" w:rsidRPr="00177558" w:rsidRDefault="00564582" w:rsidP="00564582">
      <w:pPr>
        <w:snapToGrid w:val="0"/>
        <w:spacing w:beforeLines="50" w:before="156" w:afterLines="50" w:after="156"/>
        <w:rPr>
          <w:rFonts w:cstheme="minorHAnsi"/>
          <w:color w:val="000000" w:themeColor="text1"/>
          <w:szCs w:val="20"/>
        </w:rPr>
      </w:pPr>
      <w:r w:rsidRPr="00177558">
        <w:rPr>
          <w:color w:val="000000" w:themeColor="text1"/>
          <w:szCs w:val="20"/>
        </w:rPr>
        <w:t xml:space="preserve">6.4.2.1 For patients in the GA group, inadequate </w:t>
      </w:r>
      <w:r w:rsidR="00F128D2" w:rsidRPr="00177558">
        <w:rPr>
          <w:color w:val="000000" w:themeColor="text1"/>
          <w:szCs w:val="20"/>
        </w:rPr>
        <w:t>anest</w:t>
      </w:r>
      <w:r w:rsidRPr="00177558">
        <w:rPr>
          <w:color w:val="000000" w:themeColor="text1"/>
          <w:szCs w:val="20"/>
        </w:rPr>
        <w:t xml:space="preserve">hesia is managed </w:t>
      </w:r>
      <w:r w:rsidR="008377E6" w:rsidRPr="00177558">
        <w:rPr>
          <w:color w:val="000000" w:themeColor="text1"/>
          <w:szCs w:val="20"/>
        </w:rPr>
        <w:t>by</w:t>
      </w:r>
      <w:r w:rsidRPr="00177558">
        <w:rPr>
          <w:color w:val="000000" w:themeColor="text1"/>
          <w:szCs w:val="20"/>
        </w:rPr>
        <w:t xml:space="preserve"> increasing intravenous and/or inhalational </w:t>
      </w:r>
      <w:r w:rsidR="00F128D2" w:rsidRPr="00177558">
        <w:rPr>
          <w:color w:val="000000" w:themeColor="text1"/>
          <w:szCs w:val="20"/>
        </w:rPr>
        <w:t>anest</w:t>
      </w:r>
      <w:r w:rsidRPr="00177558">
        <w:rPr>
          <w:color w:val="000000" w:themeColor="text1"/>
          <w:szCs w:val="20"/>
        </w:rPr>
        <w:t xml:space="preserve">hetics. </w:t>
      </w:r>
    </w:p>
    <w:p w14:paraId="6C1F8EDC" w14:textId="131BD0F4"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6.4.2.2 For patients in the EGA group, inadequate </w:t>
      </w:r>
      <w:r w:rsidR="00F128D2" w:rsidRPr="00177558">
        <w:rPr>
          <w:color w:val="000000" w:themeColor="text1"/>
          <w:szCs w:val="20"/>
        </w:rPr>
        <w:t>anest</w:t>
      </w:r>
      <w:r w:rsidRPr="00177558">
        <w:rPr>
          <w:color w:val="000000" w:themeColor="text1"/>
          <w:szCs w:val="20"/>
        </w:rPr>
        <w:t xml:space="preserve">hesia is managed with additional local </w:t>
      </w:r>
      <w:r w:rsidR="00F128D2" w:rsidRPr="00177558">
        <w:rPr>
          <w:color w:val="000000" w:themeColor="text1"/>
          <w:szCs w:val="20"/>
        </w:rPr>
        <w:t>anest</w:t>
      </w:r>
      <w:r w:rsidRPr="00177558">
        <w:rPr>
          <w:color w:val="000000" w:themeColor="text1"/>
          <w:szCs w:val="20"/>
        </w:rPr>
        <w:t xml:space="preserve">hetics administered through the epidural catheter, and/or </w:t>
      </w:r>
      <w:r w:rsidR="008377E6" w:rsidRPr="00177558">
        <w:rPr>
          <w:color w:val="000000" w:themeColor="text1"/>
          <w:szCs w:val="20"/>
        </w:rPr>
        <w:t xml:space="preserve">by </w:t>
      </w:r>
      <w:r w:rsidRPr="00177558">
        <w:rPr>
          <w:color w:val="000000" w:themeColor="text1"/>
          <w:szCs w:val="20"/>
        </w:rPr>
        <w:t xml:space="preserve">increasing intravenous and/or inhalational </w:t>
      </w:r>
      <w:r w:rsidR="00F128D2" w:rsidRPr="00177558">
        <w:rPr>
          <w:color w:val="000000" w:themeColor="text1"/>
          <w:szCs w:val="20"/>
        </w:rPr>
        <w:t>anest</w:t>
      </w:r>
      <w:r w:rsidRPr="00177558">
        <w:rPr>
          <w:color w:val="000000" w:themeColor="text1"/>
          <w:szCs w:val="20"/>
        </w:rPr>
        <w:t xml:space="preserve">hetics. </w:t>
      </w:r>
    </w:p>
    <w:p w14:paraId="11B86EA8"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6.4.3 Unsatisfied postoperative analgesia</w:t>
      </w:r>
    </w:p>
    <w:p w14:paraId="6B79E9B0"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6.4.3.1 For patients in the GA group, the PCIA pump setting will be adjusted (increased) and/or supplemental analgesics (such as opioids, non-steroidal anti-inflammatory drugs, and others) will be administered. The above measures will be recorded. </w:t>
      </w:r>
    </w:p>
    <w:p w14:paraId="3F06E9CB"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6.4.3.2 For patients in the EGA group, the PCEA pump setting will be adjusted (increased), supplemental analgesics (such as opioids, non-steroidal anti-inflammatory drugs, and others) will be administered, or an intravenous analgesia pump will be provided. The above measures will be recorded. </w:t>
      </w:r>
    </w:p>
    <w:p w14:paraId="0743D71C" w14:textId="77777777" w:rsidR="00564582" w:rsidRPr="00177558" w:rsidRDefault="00564582" w:rsidP="00564582">
      <w:pPr>
        <w:snapToGrid w:val="0"/>
        <w:spacing w:beforeLines="50" w:before="156" w:afterLines="50" w:after="156"/>
        <w:rPr>
          <w:rFonts w:cstheme="minorHAnsi"/>
          <w:color w:val="000000" w:themeColor="text1"/>
          <w:szCs w:val="20"/>
        </w:rPr>
      </w:pPr>
    </w:p>
    <w:p w14:paraId="509FEFCA" w14:textId="77777777" w:rsidR="00564582" w:rsidRPr="00177558" w:rsidRDefault="00564582" w:rsidP="0056458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6.5 Allowed and prohibited medications</w:t>
      </w:r>
    </w:p>
    <w:p w14:paraId="22BEEF14" w14:textId="05B491BB"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6.5.1 For patients of both groups, no premedication (usually include anticholinergics and sedatives) is administered. Dexmedetomidine can be administered at the discretion of </w:t>
      </w:r>
      <w:r w:rsidR="00F128D2" w:rsidRPr="00177558">
        <w:rPr>
          <w:rFonts w:cstheme="minorHAnsi"/>
          <w:color w:val="000000" w:themeColor="text1"/>
          <w:szCs w:val="20"/>
        </w:rPr>
        <w:t>anest</w:t>
      </w:r>
      <w:r w:rsidRPr="00177558">
        <w:rPr>
          <w:rFonts w:cstheme="minorHAnsi"/>
          <w:color w:val="000000" w:themeColor="text1"/>
          <w:szCs w:val="20"/>
        </w:rPr>
        <w:t xml:space="preserve">hesiologists. Anticholinergics are prohibited unless being used for the treatment of bradycardia, in which case atropine will be administered. </w:t>
      </w:r>
    </w:p>
    <w:p w14:paraId="11E68BD0" w14:textId="7B08B4A5"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6.5.2 During </w:t>
      </w:r>
      <w:r w:rsidR="00F128D2" w:rsidRPr="00177558">
        <w:rPr>
          <w:rFonts w:cstheme="minorHAnsi"/>
          <w:color w:val="000000" w:themeColor="text1"/>
          <w:szCs w:val="20"/>
        </w:rPr>
        <w:t>anest</w:t>
      </w:r>
      <w:r w:rsidRPr="00177558">
        <w:rPr>
          <w:rFonts w:cstheme="minorHAnsi"/>
          <w:color w:val="000000" w:themeColor="text1"/>
          <w:szCs w:val="20"/>
        </w:rPr>
        <w:t>hesia, vasopressors (such as ephedrine, phenylephrine, dopamine, adrenaline and norepinephrine), antihypertensives (such as urapidil and nicardipine), atropine and esmolol can be used to maintain hemodynamic stable. The target is to maintain the fluctuation of blood pressure and heart rate within 30% from baseline (average level in the ward before surgery). Low</w:t>
      </w:r>
      <w:r w:rsidR="008377E6" w:rsidRPr="00177558">
        <w:rPr>
          <w:rFonts w:cstheme="minorHAnsi"/>
          <w:color w:val="000000" w:themeColor="text1"/>
          <w:szCs w:val="20"/>
        </w:rPr>
        <w:t>-</w:t>
      </w:r>
      <w:r w:rsidRPr="00177558">
        <w:rPr>
          <w:rFonts w:cstheme="minorHAnsi"/>
          <w:color w:val="000000" w:themeColor="text1"/>
          <w:szCs w:val="20"/>
        </w:rPr>
        <w:t xml:space="preserve">dose glucocorticoids (usually 5-10 mg dexamethasone) and 5-hydroxytryptamine 3 (5-HT3) receptor antagonists can be used to prevent postoperative nausea and vomiting. </w:t>
      </w:r>
    </w:p>
    <w:p w14:paraId="548E7138" w14:textId="6DEFCF88"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6.5.3 For patients admitted to the ICU with endotracheal intubation, propofol and/or midazolam can be </w:t>
      </w:r>
      <w:r w:rsidRPr="00177558">
        <w:rPr>
          <w:rFonts w:cstheme="minorHAnsi"/>
          <w:color w:val="000000" w:themeColor="text1"/>
          <w:szCs w:val="20"/>
        </w:rPr>
        <w:lastRenderedPageBreak/>
        <w:t>administered for sedation; the target is to maintain the Richmond Agitation-Sedation Scale</w:t>
      </w:r>
      <w:r w:rsidRPr="00177558">
        <w:rPr>
          <w:rFonts w:cstheme="minorHAnsi"/>
          <w:color w:val="000000" w:themeColor="text1"/>
          <w:szCs w:val="20"/>
          <w:vertAlign w:val="superscript"/>
        </w:rPr>
        <w:t>4</w:t>
      </w:r>
      <w:r w:rsidR="00F142C5" w:rsidRPr="00177558">
        <w:rPr>
          <w:rFonts w:cstheme="minorHAnsi"/>
          <w:color w:val="000000" w:themeColor="text1"/>
          <w:szCs w:val="20"/>
          <w:vertAlign w:val="superscript"/>
        </w:rPr>
        <w:t>4</w:t>
      </w:r>
      <w:r w:rsidRPr="00177558">
        <w:rPr>
          <w:rFonts w:cstheme="minorHAnsi"/>
          <w:color w:val="000000" w:themeColor="text1"/>
          <w:szCs w:val="20"/>
          <w:vertAlign w:val="superscript"/>
        </w:rPr>
        <w:t>,4</w:t>
      </w:r>
      <w:r w:rsidR="00F142C5" w:rsidRPr="00177558">
        <w:rPr>
          <w:rFonts w:cstheme="minorHAnsi"/>
          <w:color w:val="000000" w:themeColor="text1"/>
          <w:szCs w:val="20"/>
          <w:vertAlign w:val="superscript"/>
        </w:rPr>
        <w:t>5</w:t>
      </w:r>
      <w:r w:rsidRPr="00177558">
        <w:rPr>
          <w:rFonts w:cstheme="minorHAnsi"/>
          <w:color w:val="000000" w:themeColor="text1"/>
          <w:szCs w:val="20"/>
        </w:rPr>
        <w:t xml:space="preserve"> (RASS, score ranges from –5 [unarousable] to +4 [combative] and 0 indicates alert and calm) from -2 to +1. For patients admitted to the ICU without endotracheal intubation, sedatives should not be administered unless otherwise needed. Other sedatives are not allowed. </w:t>
      </w:r>
    </w:p>
    <w:p w14:paraId="779A5632" w14:textId="77777777" w:rsidR="00564582" w:rsidRPr="00177558" w:rsidRDefault="00564582" w:rsidP="00564582">
      <w:pPr>
        <w:rPr>
          <w:rFonts w:cstheme="minorHAnsi"/>
          <w:color w:val="000000" w:themeColor="text1"/>
          <w:szCs w:val="20"/>
        </w:rPr>
      </w:pPr>
      <w:r w:rsidRPr="00177558">
        <w:rPr>
          <w:rFonts w:cstheme="minorHAnsi"/>
          <w:color w:val="000000" w:themeColor="text1"/>
          <w:szCs w:val="20"/>
        </w:rPr>
        <w:t>6.5.4 Other perioperative management are provided according to routine practice.</w:t>
      </w:r>
    </w:p>
    <w:p w14:paraId="76E9A8BB" w14:textId="77777777" w:rsidR="00564582" w:rsidRPr="00177558" w:rsidRDefault="00564582" w:rsidP="00564582">
      <w:pPr>
        <w:rPr>
          <w:rFonts w:cstheme="minorHAnsi"/>
          <w:color w:val="000000" w:themeColor="text1"/>
          <w:szCs w:val="20"/>
        </w:rPr>
      </w:pPr>
    </w:p>
    <w:p w14:paraId="7CFB15C6" w14:textId="77777777" w:rsidR="00564582" w:rsidRPr="00177558" w:rsidRDefault="00564582" w:rsidP="005612D3">
      <w:pPr>
        <w:pStyle w:val="2"/>
        <w:rPr>
          <w:color w:val="000000" w:themeColor="text1"/>
          <w:sz w:val="20"/>
          <w:szCs w:val="20"/>
        </w:rPr>
      </w:pPr>
      <w:bookmarkStart w:id="38" w:name="_Toc43105054"/>
      <w:bookmarkStart w:id="39" w:name="_Toc45825806"/>
      <w:bookmarkStart w:id="40" w:name="_Toc48424479"/>
      <w:bookmarkStart w:id="41" w:name="_Toc48424762"/>
      <w:r w:rsidRPr="00177558">
        <w:rPr>
          <w:color w:val="000000" w:themeColor="text1"/>
          <w:sz w:val="20"/>
          <w:szCs w:val="20"/>
        </w:rPr>
        <w:t>7. Data collection</w:t>
      </w:r>
      <w:bookmarkEnd w:id="38"/>
      <w:bookmarkEnd w:id="39"/>
      <w:bookmarkEnd w:id="40"/>
      <w:bookmarkEnd w:id="41"/>
      <w:r w:rsidRPr="00177558">
        <w:rPr>
          <w:color w:val="000000" w:themeColor="text1"/>
          <w:sz w:val="20"/>
          <w:szCs w:val="20"/>
        </w:rPr>
        <w:t xml:space="preserve"> </w:t>
      </w:r>
    </w:p>
    <w:p w14:paraId="477F5945" w14:textId="77777777" w:rsidR="00564582" w:rsidRPr="00177558" w:rsidRDefault="00564582" w:rsidP="0056458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7.1 Baseline data</w:t>
      </w:r>
    </w:p>
    <w:p w14:paraId="7B908E25"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7.1.1 Demographic data, including gender, date of birth, educational levels, and body weight index.</w:t>
      </w:r>
    </w:p>
    <w:p w14:paraId="73AA18B9" w14:textId="29F7358B"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7.1.2 Primary diagnosis, i.e., diagnosis of lung cancer according to the International Classification of Disease-10</w:t>
      </w:r>
      <w:r w:rsidRPr="00177558">
        <w:rPr>
          <w:color w:val="000000" w:themeColor="text1"/>
          <w:szCs w:val="20"/>
          <w:vertAlign w:val="superscript"/>
        </w:rPr>
        <w:t>th</w:t>
      </w:r>
      <w:r w:rsidRPr="00177558">
        <w:rPr>
          <w:color w:val="000000" w:themeColor="text1"/>
          <w:szCs w:val="20"/>
        </w:rPr>
        <w:t xml:space="preserve"> edition, including location and clinical </w:t>
      </w:r>
      <w:r w:rsidR="00F128D2" w:rsidRPr="00177558">
        <w:rPr>
          <w:color w:val="000000" w:themeColor="text1"/>
          <w:szCs w:val="20"/>
        </w:rPr>
        <w:t>tumor</w:t>
      </w:r>
      <w:r w:rsidRPr="00177558">
        <w:rPr>
          <w:color w:val="000000" w:themeColor="text1"/>
          <w:szCs w:val="20"/>
        </w:rPr>
        <w:t>-node-metastasis (TNM) stage.</w:t>
      </w:r>
    </w:p>
    <w:p w14:paraId="5F837800"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7.1.3 Medical comorbidity, including diagnosis, duration, severity, and medical therapy.</w:t>
      </w:r>
    </w:p>
    <w:p w14:paraId="519F8F83" w14:textId="61E8DC89" w:rsidR="00564582" w:rsidRPr="00177558" w:rsidRDefault="00564582" w:rsidP="00564582">
      <w:pPr>
        <w:snapToGrid w:val="0"/>
        <w:spacing w:beforeLines="50" w:before="156" w:afterLines="50" w:after="156"/>
        <w:rPr>
          <w:color w:val="000000" w:themeColor="text1"/>
          <w:szCs w:val="20"/>
        </w:rPr>
      </w:pPr>
      <w:r w:rsidRPr="00177558">
        <w:rPr>
          <w:rFonts w:cstheme="minorHAnsi"/>
          <w:color w:val="000000" w:themeColor="text1"/>
          <w:szCs w:val="20"/>
        </w:rPr>
        <w:t xml:space="preserve">7.1.4 Personal </w:t>
      </w:r>
      <w:r w:rsidR="008377E6" w:rsidRPr="00177558">
        <w:rPr>
          <w:rFonts w:cstheme="minorHAnsi"/>
          <w:color w:val="000000" w:themeColor="text1"/>
          <w:szCs w:val="20"/>
        </w:rPr>
        <w:t>history</w:t>
      </w:r>
      <w:r w:rsidRPr="00177558">
        <w:rPr>
          <w:rFonts w:cstheme="minorHAnsi"/>
          <w:color w:val="000000" w:themeColor="text1"/>
          <w:szCs w:val="20"/>
        </w:rPr>
        <w:t xml:space="preserve">, including chronic smoking, smoking index, </w:t>
      </w:r>
      <w:r w:rsidRPr="00177558">
        <w:rPr>
          <w:color w:val="000000" w:themeColor="text1"/>
          <w:szCs w:val="20"/>
        </w:rPr>
        <w:t xml:space="preserve">excessive alcohol consumption, food and drug allergy, previous </w:t>
      </w:r>
      <w:r w:rsidR="00F128D2" w:rsidRPr="00177558">
        <w:rPr>
          <w:color w:val="000000" w:themeColor="text1"/>
          <w:szCs w:val="20"/>
        </w:rPr>
        <w:t>anest</w:t>
      </w:r>
      <w:r w:rsidRPr="00177558">
        <w:rPr>
          <w:color w:val="000000" w:themeColor="text1"/>
          <w:szCs w:val="20"/>
        </w:rPr>
        <w:t>hesia/surgery,</w:t>
      </w:r>
      <w:r w:rsidRPr="00177558">
        <w:rPr>
          <w:rFonts w:cstheme="minorHAnsi"/>
          <w:color w:val="000000" w:themeColor="text1"/>
          <w:szCs w:val="20"/>
        </w:rPr>
        <w:t xml:space="preserve"> and exposure to harmful substances (such as coal, dust, asbestos and other chemicals).</w:t>
      </w:r>
    </w:p>
    <w:p w14:paraId="71516390"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7.1.5 Cancer history in first-degree family members.</w:t>
      </w:r>
    </w:p>
    <w:p w14:paraId="5A657662"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7.1.6 Results of main laboratory tests, including blood/urine/stool routine, blood biochemistry, coagulation function, and cancer biomarkers. </w:t>
      </w:r>
    </w:p>
    <w:p w14:paraId="017B7D2D"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7.1.7 Results of imaging diagnostic examinations, including chest X-ray, chest computed tomography (CT) scan/enhanced CT scan, cranial magnetic resonance imaging (MRI)/CT scan/enhancement CT scan, positron emission tomography (PET)-CT scan, abdominal ultrasound examination/CT scan, skeleton emission computed tomography (ECT) scan, and others if available.</w:t>
      </w:r>
    </w:p>
    <w:p w14:paraId="797DC637"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7.1.8 </w:t>
      </w:r>
      <w:r w:rsidRPr="00177558">
        <w:rPr>
          <w:rFonts w:cstheme="minorHAnsi"/>
          <w:color w:val="000000" w:themeColor="text1"/>
          <w:szCs w:val="20"/>
        </w:rPr>
        <w:t>Pathological diagnosis of biopsy specimen if performed.</w:t>
      </w:r>
    </w:p>
    <w:p w14:paraId="692A25E3"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7.1.9 Results of instrumental examinations, including electrocardiogram, echocardiogram, and lung function examination.</w:t>
      </w:r>
    </w:p>
    <w:p w14:paraId="10FC6F3A" w14:textId="5A35BC78"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7.1.10 American Society of </w:t>
      </w:r>
      <w:r w:rsidR="00F128D2" w:rsidRPr="00177558">
        <w:rPr>
          <w:color w:val="000000" w:themeColor="text1"/>
          <w:szCs w:val="20"/>
        </w:rPr>
        <w:t>Anest</w:t>
      </w:r>
      <w:r w:rsidRPr="00177558">
        <w:rPr>
          <w:color w:val="000000" w:themeColor="text1"/>
          <w:szCs w:val="20"/>
        </w:rPr>
        <w:t>hesiologists classification and New York Heart Association classification.</w:t>
      </w:r>
    </w:p>
    <w:p w14:paraId="6976D452" w14:textId="18241A48" w:rsidR="00D66052" w:rsidRPr="00177558" w:rsidRDefault="00D66052" w:rsidP="00564582">
      <w:pPr>
        <w:snapToGrid w:val="0"/>
        <w:spacing w:beforeLines="50" w:before="156" w:afterLines="50" w:after="156"/>
        <w:rPr>
          <w:color w:val="000000" w:themeColor="text1"/>
          <w:szCs w:val="20"/>
        </w:rPr>
      </w:pPr>
      <w:r w:rsidRPr="00177558">
        <w:rPr>
          <w:color w:val="000000" w:themeColor="text1"/>
          <w:szCs w:val="20"/>
        </w:rPr>
        <w:t>7.1.11 Serum concentration</w:t>
      </w:r>
      <w:r w:rsidR="002E51F9" w:rsidRPr="00177558">
        <w:rPr>
          <w:color w:val="000000" w:themeColor="text1"/>
          <w:szCs w:val="20"/>
        </w:rPr>
        <w:t>s</w:t>
      </w:r>
      <w:r w:rsidRPr="00177558">
        <w:rPr>
          <w:color w:val="000000" w:themeColor="text1"/>
          <w:szCs w:val="20"/>
        </w:rPr>
        <w:t xml:space="preserve"> of cortisol, interleukin-6 (IL-6) and IL-8. Blood sample</w:t>
      </w:r>
      <w:r w:rsidR="002E51F9" w:rsidRPr="00177558">
        <w:rPr>
          <w:color w:val="000000" w:themeColor="text1"/>
          <w:szCs w:val="20"/>
        </w:rPr>
        <w:t>s are</w:t>
      </w:r>
      <w:r w:rsidRPr="00177558">
        <w:rPr>
          <w:color w:val="000000" w:themeColor="text1"/>
          <w:szCs w:val="20"/>
        </w:rPr>
        <w:t xml:space="preserve"> obtained in the morning </w:t>
      </w:r>
      <w:r w:rsidR="00095EE3" w:rsidRPr="00177558">
        <w:rPr>
          <w:color w:val="000000" w:themeColor="text1"/>
          <w:szCs w:val="20"/>
        </w:rPr>
        <w:t xml:space="preserve">(7:00-8:00 am) </w:t>
      </w:r>
      <w:r w:rsidRPr="00177558">
        <w:rPr>
          <w:color w:val="000000" w:themeColor="text1"/>
          <w:szCs w:val="20"/>
        </w:rPr>
        <w:t xml:space="preserve">of the day before surgery. </w:t>
      </w:r>
    </w:p>
    <w:p w14:paraId="3F43BDEA" w14:textId="77777777" w:rsidR="00564582" w:rsidRPr="00177558" w:rsidRDefault="00564582" w:rsidP="00564582">
      <w:pPr>
        <w:snapToGrid w:val="0"/>
        <w:spacing w:beforeLines="50" w:before="156" w:afterLines="50" w:after="156"/>
        <w:rPr>
          <w:rFonts w:cstheme="minorHAnsi"/>
          <w:i/>
          <w:iCs/>
          <w:color w:val="000000" w:themeColor="text1"/>
          <w:szCs w:val="20"/>
        </w:rPr>
      </w:pPr>
    </w:p>
    <w:p w14:paraId="24D99C8A" w14:textId="77777777" w:rsidR="00564582" w:rsidRPr="00177558" w:rsidRDefault="00564582" w:rsidP="0056458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7.2 Intraoperative data </w:t>
      </w:r>
    </w:p>
    <w:p w14:paraId="4B572E80" w14:textId="07676CAC"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For each participant, intraoperative data will be recorded by the </w:t>
      </w:r>
      <w:r w:rsidR="00F128D2" w:rsidRPr="00177558">
        <w:rPr>
          <w:rFonts w:cstheme="minorHAnsi"/>
          <w:color w:val="000000" w:themeColor="text1"/>
          <w:szCs w:val="20"/>
        </w:rPr>
        <w:t>anest</w:t>
      </w:r>
      <w:r w:rsidRPr="00177558">
        <w:rPr>
          <w:rFonts w:cstheme="minorHAnsi"/>
          <w:color w:val="000000" w:themeColor="text1"/>
          <w:szCs w:val="20"/>
        </w:rPr>
        <w:t xml:space="preserve">hesiologists in charge of </w:t>
      </w:r>
      <w:r w:rsidR="00F128D2" w:rsidRPr="00177558">
        <w:rPr>
          <w:rFonts w:cstheme="minorHAnsi"/>
          <w:color w:val="000000" w:themeColor="text1"/>
          <w:szCs w:val="20"/>
        </w:rPr>
        <w:t>anest</w:t>
      </w:r>
      <w:r w:rsidRPr="00177558">
        <w:rPr>
          <w:rFonts w:cstheme="minorHAnsi"/>
          <w:color w:val="000000" w:themeColor="text1"/>
          <w:szCs w:val="20"/>
        </w:rPr>
        <w:t>hesia.</w:t>
      </w:r>
    </w:p>
    <w:p w14:paraId="6A9FD291" w14:textId="6A47F5CC"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7.2.1 </w:t>
      </w:r>
      <w:r w:rsidR="00F128D2" w:rsidRPr="00177558">
        <w:rPr>
          <w:rFonts w:cstheme="minorHAnsi"/>
          <w:color w:val="000000" w:themeColor="text1"/>
          <w:szCs w:val="20"/>
        </w:rPr>
        <w:t>Anest</w:t>
      </w:r>
      <w:r w:rsidRPr="00177558">
        <w:rPr>
          <w:rFonts w:cstheme="minorHAnsi"/>
          <w:color w:val="000000" w:themeColor="text1"/>
          <w:szCs w:val="20"/>
        </w:rPr>
        <w:t xml:space="preserve">hesia method, types and doses of </w:t>
      </w:r>
      <w:r w:rsidR="00F128D2" w:rsidRPr="00177558">
        <w:rPr>
          <w:rFonts w:cstheme="minorHAnsi"/>
          <w:color w:val="000000" w:themeColor="text1"/>
          <w:szCs w:val="20"/>
        </w:rPr>
        <w:t>anest</w:t>
      </w:r>
      <w:r w:rsidRPr="00177558">
        <w:rPr>
          <w:rFonts w:cstheme="minorHAnsi"/>
          <w:color w:val="000000" w:themeColor="text1"/>
          <w:szCs w:val="20"/>
        </w:rPr>
        <w:t xml:space="preserve">hetics and other medications used during </w:t>
      </w:r>
      <w:r w:rsidR="00F128D2" w:rsidRPr="00177558">
        <w:rPr>
          <w:rFonts w:cstheme="minorHAnsi"/>
          <w:color w:val="000000" w:themeColor="text1"/>
          <w:szCs w:val="20"/>
        </w:rPr>
        <w:t>anest</w:t>
      </w:r>
      <w:r w:rsidRPr="00177558">
        <w:rPr>
          <w:rFonts w:cstheme="minorHAnsi"/>
          <w:color w:val="000000" w:themeColor="text1"/>
          <w:szCs w:val="20"/>
        </w:rPr>
        <w:t xml:space="preserve">hesia, duration of </w:t>
      </w:r>
      <w:r w:rsidR="00F128D2" w:rsidRPr="00177558">
        <w:rPr>
          <w:rFonts w:cstheme="minorHAnsi"/>
          <w:color w:val="000000" w:themeColor="text1"/>
          <w:szCs w:val="20"/>
        </w:rPr>
        <w:t>anest</w:t>
      </w:r>
      <w:r w:rsidRPr="00177558">
        <w:rPr>
          <w:rFonts w:cstheme="minorHAnsi"/>
          <w:color w:val="000000" w:themeColor="text1"/>
          <w:szCs w:val="20"/>
        </w:rPr>
        <w:t>hesia.</w:t>
      </w:r>
    </w:p>
    <w:p w14:paraId="105DFE5D"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7.2.2 Fluid balance (including fluid infusion, estimated blood loss, and urine output) and transfusion of blood products.</w:t>
      </w:r>
    </w:p>
    <w:p w14:paraId="00F3E8AA"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7.2.3 Surgical information, including location, type and duration of surgery, and results of frozen pathological examination if available.</w:t>
      </w:r>
    </w:p>
    <w:p w14:paraId="2831820C"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7.2.4 Data of vital signs and arterial blood gas results.</w:t>
      </w:r>
    </w:p>
    <w:p w14:paraId="0E56DA5C"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7.2.5 Occurrence of adverse events and/or severe adverse event.</w:t>
      </w:r>
    </w:p>
    <w:p w14:paraId="3503ABCA" w14:textId="77777777" w:rsidR="00564582" w:rsidRPr="00177558" w:rsidRDefault="00564582" w:rsidP="00564582">
      <w:pPr>
        <w:snapToGrid w:val="0"/>
        <w:spacing w:beforeLines="50" w:before="156" w:afterLines="50" w:after="156"/>
        <w:rPr>
          <w:rFonts w:cstheme="minorHAnsi"/>
          <w:color w:val="000000" w:themeColor="text1"/>
          <w:szCs w:val="20"/>
        </w:rPr>
      </w:pPr>
    </w:p>
    <w:p w14:paraId="68E23497" w14:textId="77777777" w:rsidR="00564582" w:rsidRPr="00177558" w:rsidRDefault="00564582" w:rsidP="0056458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7.3 In-hospital follow-ups after surgery</w:t>
      </w:r>
    </w:p>
    <w:p w14:paraId="490882FF" w14:textId="4AD76553"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7.3.1 Postoperative follow-ups will be performed by investigators who do not participate the intraoperative management. </w:t>
      </w:r>
      <w:r w:rsidRPr="00177558">
        <w:rPr>
          <w:rFonts w:eastAsia="宋体" w:cs="Calibri"/>
          <w:color w:val="000000" w:themeColor="text1"/>
          <w:szCs w:val="20"/>
        </w:rPr>
        <w:t xml:space="preserve">Postoperative follow-ups are performed </w:t>
      </w:r>
      <w:r w:rsidR="00095EE3" w:rsidRPr="00177558">
        <w:rPr>
          <w:rFonts w:eastAsia="宋体" w:cs="Calibri"/>
          <w:color w:val="000000" w:themeColor="text1"/>
          <w:szCs w:val="20"/>
        </w:rPr>
        <w:t xml:space="preserve">twice </w:t>
      </w:r>
      <w:r w:rsidRPr="00177558">
        <w:rPr>
          <w:rFonts w:eastAsia="宋体" w:cs="Calibri"/>
          <w:color w:val="000000" w:themeColor="text1"/>
          <w:szCs w:val="20"/>
        </w:rPr>
        <w:t>daily (8:00-10:00 am</w:t>
      </w:r>
      <w:r w:rsidR="00095EE3" w:rsidRPr="00177558">
        <w:rPr>
          <w:rFonts w:eastAsia="宋体" w:cs="Calibri"/>
          <w:color w:val="000000" w:themeColor="text1"/>
          <w:szCs w:val="20"/>
        </w:rPr>
        <w:t>, 18:00-20:00 pm</w:t>
      </w:r>
      <w:r w:rsidRPr="00177558">
        <w:rPr>
          <w:rFonts w:eastAsia="宋体" w:cs="Calibri"/>
          <w:color w:val="000000" w:themeColor="text1"/>
          <w:szCs w:val="20"/>
        </w:rPr>
        <w:t xml:space="preserve">) during the first </w:t>
      </w:r>
      <w:r w:rsidR="00095EE3" w:rsidRPr="00177558">
        <w:rPr>
          <w:rFonts w:eastAsia="宋体" w:cs="Calibri"/>
          <w:color w:val="000000" w:themeColor="text1"/>
          <w:szCs w:val="20"/>
        </w:rPr>
        <w:t>7</w:t>
      </w:r>
      <w:r w:rsidRPr="00177558">
        <w:rPr>
          <w:rFonts w:eastAsia="宋体" w:cs="Calibri"/>
          <w:color w:val="000000" w:themeColor="text1"/>
          <w:szCs w:val="20"/>
        </w:rPr>
        <w:t xml:space="preserve"> postoperative days and </w:t>
      </w:r>
      <w:r w:rsidR="00AC5FCB" w:rsidRPr="00177558">
        <w:rPr>
          <w:rFonts w:eastAsia="宋体" w:cs="Calibri"/>
          <w:color w:val="000000" w:themeColor="text1"/>
          <w:szCs w:val="20"/>
        </w:rPr>
        <w:t>at</w:t>
      </w:r>
      <w:r w:rsidRPr="00177558">
        <w:rPr>
          <w:rFonts w:eastAsia="宋体" w:cs="Calibri"/>
          <w:color w:val="000000" w:themeColor="text1"/>
          <w:szCs w:val="20"/>
        </w:rPr>
        <w:t xml:space="preserve"> hospital discharge </w:t>
      </w:r>
      <w:r w:rsidR="00AC5FCB" w:rsidRPr="00177558">
        <w:rPr>
          <w:rFonts w:eastAsia="宋体" w:cs="Calibri"/>
          <w:color w:val="000000" w:themeColor="text1"/>
          <w:szCs w:val="20"/>
        </w:rPr>
        <w:t>(</w:t>
      </w:r>
      <w:r w:rsidRPr="00177558">
        <w:rPr>
          <w:rFonts w:eastAsia="宋体" w:cs="Calibri"/>
          <w:color w:val="000000" w:themeColor="text1"/>
          <w:szCs w:val="20"/>
        </w:rPr>
        <w:t>up to 30 days after surgery</w:t>
      </w:r>
      <w:r w:rsidR="00AC5FCB" w:rsidRPr="00177558">
        <w:rPr>
          <w:rFonts w:eastAsia="宋体" w:cs="Calibri"/>
          <w:color w:val="000000" w:themeColor="text1"/>
          <w:szCs w:val="20"/>
        </w:rPr>
        <w:t>)</w:t>
      </w:r>
      <w:r w:rsidRPr="00177558">
        <w:rPr>
          <w:rFonts w:eastAsia="宋体" w:cs="Calibri"/>
          <w:color w:val="000000" w:themeColor="text1"/>
          <w:szCs w:val="20"/>
        </w:rPr>
        <w:t xml:space="preserve">. Data in the </w:t>
      </w:r>
      <w:r w:rsidR="00F128D2" w:rsidRPr="00177558">
        <w:rPr>
          <w:rFonts w:eastAsia="宋体" w:cs="Calibri"/>
          <w:color w:val="000000" w:themeColor="text1"/>
          <w:szCs w:val="20"/>
        </w:rPr>
        <w:t>Anest</w:t>
      </w:r>
      <w:r w:rsidRPr="00177558">
        <w:rPr>
          <w:rFonts w:eastAsia="宋体" w:cs="Calibri"/>
          <w:color w:val="000000" w:themeColor="text1"/>
          <w:szCs w:val="20"/>
        </w:rPr>
        <w:t>hesia Information Medical System and the Electronic Medical Record System will be achieved.</w:t>
      </w:r>
    </w:p>
    <w:p w14:paraId="07304066" w14:textId="360C814F" w:rsidR="002A3A96"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7.3.2 For patients who are admitted to ICU after surgery, the worst Acute Physiology and Chronic Health Evaluation II </w:t>
      </w:r>
      <w:r w:rsidR="008377E6" w:rsidRPr="00177558">
        <w:rPr>
          <w:rFonts w:cstheme="minorHAnsi"/>
          <w:color w:val="000000" w:themeColor="text1"/>
          <w:szCs w:val="20"/>
        </w:rPr>
        <w:t xml:space="preserve">score </w:t>
      </w:r>
      <w:r w:rsidRPr="00177558">
        <w:rPr>
          <w:rFonts w:cstheme="minorHAnsi"/>
          <w:color w:val="000000" w:themeColor="text1"/>
          <w:szCs w:val="20"/>
        </w:rPr>
        <w:t>(APACHE II; score ranges from 0 to 71, with higher score indicating more severe disease)</w:t>
      </w:r>
      <w:r w:rsidRPr="00177558">
        <w:rPr>
          <w:rFonts w:cstheme="minorHAnsi"/>
          <w:color w:val="000000" w:themeColor="text1"/>
          <w:szCs w:val="20"/>
          <w:vertAlign w:val="superscript"/>
        </w:rPr>
        <w:t>4</w:t>
      </w:r>
      <w:r w:rsidR="00F142C5" w:rsidRPr="00177558">
        <w:rPr>
          <w:rFonts w:cstheme="minorHAnsi"/>
          <w:color w:val="000000" w:themeColor="text1"/>
          <w:szCs w:val="20"/>
          <w:vertAlign w:val="superscript"/>
        </w:rPr>
        <w:t>6</w:t>
      </w:r>
      <w:r w:rsidRPr="00177558">
        <w:rPr>
          <w:rFonts w:cstheme="minorHAnsi"/>
          <w:color w:val="000000" w:themeColor="text1"/>
          <w:szCs w:val="20"/>
        </w:rPr>
        <w:t xml:space="preserve"> during the first 24 hours after surgery, the percentage with endotracheal intubation, and the length of ICU stay are recorded.</w:t>
      </w:r>
    </w:p>
    <w:p w14:paraId="669655A3" w14:textId="6BD327B5"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7.3.3 The intensity of pain both at rest and with coughing are assessed </w:t>
      </w:r>
      <w:r w:rsidR="00095EE3" w:rsidRPr="00177558">
        <w:rPr>
          <w:rFonts w:cstheme="minorHAnsi"/>
          <w:color w:val="000000" w:themeColor="text1"/>
          <w:szCs w:val="20"/>
        </w:rPr>
        <w:t xml:space="preserve">twice </w:t>
      </w:r>
      <w:r w:rsidRPr="00177558">
        <w:rPr>
          <w:rFonts w:cstheme="minorHAnsi"/>
          <w:color w:val="000000" w:themeColor="text1"/>
          <w:szCs w:val="20"/>
        </w:rPr>
        <w:t xml:space="preserve">daily </w:t>
      </w:r>
      <w:bookmarkStart w:id="42" w:name="_Hlk51976288"/>
      <w:r w:rsidRPr="00177558">
        <w:rPr>
          <w:rFonts w:cstheme="minorHAnsi"/>
          <w:color w:val="000000" w:themeColor="text1"/>
          <w:szCs w:val="20"/>
        </w:rPr>
        <w:t>(8:00-10:00 am</w:t>
      </w:r>
      <w:r w:rsidR="007E6957" w:rsidRPr="00177558">
        <w:rPr>
          <w:rFonts w:cstheme="minorHAnsi"/>
          <w:color w:val="000000" w:themeColor="text1"/>
          <w:szCs w:val="20"/>
        </w:rPr>
        <w:t>,</w:t>
      </w:r>
      <w:r w:rsidR="00095EE3" w:rsidRPr="00177558">
        <w:rPr>
          <w:rFonts w:cstheme="minorHAnsi"/>
          <w:color w:val="000000" w:themeColor="text1"/>
          <w:szCs w:val="20"/>
        </w:rPr>
        <w:t xml:space="preserve"> 18:00-20:00 pm</w:t>
      </w:r>
      <w:r w:rsidRPr="00177558">
        <w:rPr>
          <w:rFonts w:cstheme="minorHAnsi"/>
          <w:color w:val="000000" w:themeColor="text1"/>
          <w:szCs w:val="20"/>
        </w:rPr>
        <w:t>) during the first 3 postoperative days</w:t>
      </w:r>
      <w:bookmarkEnd w:id="42"/>
      <w:r w:rsidRPr="00177558">
        <w:rPr>
          <w:rFonts w:cstheme="minorHAnsi"/>
          <w:color w:val="000000" w:themeColor="text1"/>
          <w:szCs w:val="20"/>
        </w:rPr>
        <w:t xml:space="preserve"> with numeric rating scale (NRS; an 11-point scale where 0=no pain and 10=the worst pain). The </w:t>
      </w:r>
      <w:r w:rsidR="008377E6" w:rsidRPr="00177558">
        <w:rPr>
          <w:rFonts w:cstheme="minorHAnsi"/>
          <w:color w:val="000000" w:themeColor="text1"/>
          <w:szCs w:val="20"/>
        </w:rPr>
        <w:t>final status</w:t>
      </w:r>
      <w:r w:rsidRPr="00177558">
        <w:rPr>
          <w:rFonts w:cstheme="minorHAnsi"/>
          <w:color w:val="000000" w:themeColor="text1"/>
          <w:szCs w:val="20"/>
        </w:rPr>
        <w:t xml:space="preserve"> of PCIA/PCEA pump use (completed use, dose reduction, early termination, change to other analgesic method) is recorded. The use of </w:t>
      </w:r>
      <w:r w:rsidR="008377E6" w:rsidRPr="00177558">
        <w:rPr>
          <w:rFonts w:cstheme="minorHAnsi"/>
          <w:color w:val="000000" w:themeColor="text1"/>
          <w:szCs w:val="20"/>
        </w:rPr>
        <w:t xml:space="preserve">supplemental </w:t>
      </w:r>
      <w:r w:rsidRPr="00177558">
        <w:rPr>
          <w:rFonts w:cstheme="minorHAnsi"/>
          <w:color w:val="000000" w:themeColor="text1"/>
          <w:szCs w:val="20"/>
        </w:rPr>
        <w:t xml:space="preserve">analgesics and other medications (including antiemetics) are recorded. </w:t>
      </w:r>
    </w:p>
    <w:p w14:paraId="2ECF1AF9" w14:textId="42922642" w:rsidR="00AC5FCB" w:rsidRPr="00177558" w:rsidRDefault="00AC5FCB" w:rsidP="00AC5FCB">
      <w:pPr>
        <w:snapToGrid w:val="0"/>
        <w:spacing w:beforeLines="50" w:before="156" w:afterLines="50" w:after="156"/>
        <w:rPr>
          <w:rFonts w:cstheme="minorHAnsi"/>
          <w:color w:val="000000" w:themeColor="text1"/>
          <w:szCs w:val="20"/>
        </w:rPr>
      </w:pPr>
      <w:r w:rsidRPr="00177558">
        <w:rPr>
          <w:color w:val="000000" w:themeColor="text1"/>
          <w:szCs w:val="20"/>
        </w:rPr>
        <w:t xml:space="preserve">7.3.4 </w:t>
      </w:r>
      <w:bookmarkStart w:id="43" w:name="_Hlk51976926"/>
      <w:r w:rsidRPr="00177558">
        <w:rPr>
          <w:color w:val="000000" w:themeColor="text1"/>
          <w:szCs w:val="20"/>
        </w:rPr>
        <w:t>Serum concentrations of cortisol, interleukin-6 (IL-6) and IL-8.</w:t>
      </w:r>
      <w:bookmarkEnd w:id="43"/>
      <w:r w:rsidRPr="00177558">
        <w:rPr>
          <w:color w:val="000000" w:themeColor="text1"/>
          <w:szCs w:val="20"/>
        </w:rPr>
        <w:t xml:space="preserve"> Blood sample</w:t>
      </w:r>
      <w:r w:rsidR="009B1C2D" w:rsidRPr="00177558">
        <w:rPr>
          <w:color w:val="000000" w:themeColor="text1"/>
          <w:szCs w:val="20"/>
        </w:rPr>
        <w:t>s</w:t>
      </w:r>
      <w:r w:rsidRPr="00177558">
        <w:rPr>
          <w:color w:val="000000" w:themeColor="text1"/>
          <w:szCs w:val="20"/>
        </w:rPr>
        <w:t xml:space="preserve"> </w:t>
      </w:r>
      <w:r w:rsidR="009B1C2D" w:rsidRPr="00177558">
        <w:rPr>
          <w:color w:val="000000" w:themeColor="text1"/>
          <w:szCs w:val="20"/>
        </w:rPr>
        <w:t>are</w:t>
      </w:r>
      <w:r w:rsidRPr="00177558">
        <w:rPr>
          <w:color w:val="000000" w:themeColor="text1"/>
          <w:szCs w:val="20"/>
        </w:rPr>
        <w:t xml:space="preserve"> obtained in the morning (7:00-8:00 am) of postoperative days 1 and 3.</w:t>
      </w:r>
    </w:p>
    <w:p w14:paraId="4DE7DAD4" w14:textId="27C6344D" w:rsidR="00095EE3" w:rsidRPr="00177558" w:rsidRDefault="00095EE3" w:rsidP="00095EE3">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7.3.</w:t>
      </w:r>
      <w:r w:rsidR="00AC5FCB" w:rsidRPr="00177558">
        <w:rPr>
          <w:rFonts w:cstheme="minorHAnsi"/>
          <w:color w:val="000000" w:themeColor="text1"/>
          <w:szCs w:val="20"/>
        </w:rPr>
        <w:t>5</w:t>
      </w:r>
      <w:r w:rsidRPr="00177558">
        <w:rPr>
          <w:rFonts w:cstheme="minorHAnsi"/>
          <w:color w:val="000000" w:themeColor="text1"/>
          <w:szCs w:val="20"/>
        </w:rPr>
        <w:t xml:space="preserve"> Delirium is assessed twice daily (8:00-10:00 am, 18:00-20:00 pm) during the first 7 postoperative days with the Confusion Assessment Method for the Intensive Care Unit (CAM-ICU).</w:t>
      </w:r>
      <w:r w:rsidR="001A79F7" w:rsidRPr="00177558">
        <w:rPr>
          <w:rFonts w:cstheme="minorHAnsi"/>
          <w:color w:val="000000" w:themeColor="text1"/>
          <w:szCs w:val="20"/>
          <w:vertAlign w:val="superscript"/>
        </w:rPr>
        <w:t>4</w:t>
      </w:r>
      <w:r w:rsidR="00F142C5" w:rsidRPr="00177558">
        <w:rPr>
          <w:rFonts w:cstheme="minorHAnsi"/>
          <w:color w:val="000000" w:themeColor="text1"/>
          <w:szCs w:val="20"/>
          <w:vertAlign w:val="superscript"/>
        </w:rPr>
        <w:t>7</w:t>
      </w:r>
      <w:r w:rsidR="001A79F7" w:rsidRPr="00177558">
        <w:rPr>
          <w:rFonts w:cstheme="minorHAnsi"/>
          <w:color w:val="000000" w:themeColor="text1"/>
          <w:szCs w:val="20"/>
          <w:vertAlign w:val="superscript"/>
        </w:rPr>
        <w:t>,4</w:t>
      </w:r>
      <w:r w:rsidR="00F142C5" w:rsidRPr="00177558">
        <w:rPr>
          <w:rFonts w:cstheme="minorHAnsi"/>
          <w:color w:val="000000" w:themeColor="text1"/>
          <w:szCs w:val="20"/>
          <w:vertAlign w:val="superscript"/>
        </w:rPr>
        <w:t>8</w:t>
      </w:r>
      <w:r w:rsidR="00AC5FCB" w:rsidRPr="00177558">
        <w:rPr>
          <w:color w:val="000000" w:themeColor="text1"/>
          <w:szCs w:val="20"/>
        </w:rPr>
        <w:t xml:space="preserve"> </w:t>
      </w:r>
      <w:r w:rsidR="00AC5FCB" w:rsidRPr="00177558">
        <w:rPr>
          <w:rFonts w:cstheme="minorHAnsi"/>
          <w:color w:val="000000" w:themeColor="text1"/>
          <w:szCs w:val="20"/>
        </w:rPr>
        <w:t>Immediately before assessing delirium, sedation or agitation will be assessed using the Richmond Agitation-Sedation Scale (RASS).</w:t>
      </w:r>
      <w:r w:rsidR="001A79F7" w:rsidRPr="00177558">
        <w:rPr>
          <w:rFonts w:cstheme="minorHAnsi"/>
          <w:color w:val="000000" w:themeColor="text1"/>
          <w:szCs w:val="20"/>
          <w:vertAlign w:val="superscript"/>
        </w:rPr>
        <w:t>4</w:t>
      </w:r>
      <w:r w:rsidR="00A21E92" w:rsidRPr="00177558">
        <w:rPr>
          <w:rFonts w:cstheme="minorHAnsi"/>
          <w:color w:val="000000" w:themeColor="text1"/>
          <w:szCs w:val="20"/>
          <w:vertAlign w:val="superscript"/>
        </w:rPr>
        <w:t>4,45</w:t>
      </w:r>
      <w:r w:rsidR="001A79F7" w:rsidRPr="00177558">
        <w:rPr>
          <w:rFonts w:cstheme="minorHAnsi"/>
          <w:color w:val="000000" w:themeColor="text1"/>
          <w:szCs w:val="20"/>
        </w:rPr>
        <w:t xml:space="preserve"> </w:t>
      </w:r>
      <w:r w:rsidR="00AC5FCB" w:rsidRPr="00177558">
        <w:rPr>
          <w:rFonts w:cstheme="minorHAnsi"/>
          <w:color w:val="000000" w:themeColor="text1"/>
          <w:szCs w:val="20"/>
        </w:rPr>
        <w:t xml:space="preserve">For deeply sedated or unarousable patients (RASS –4 or –5), delirium is not assessed and the patient is recorded as comatose. For patients with a RASS from -3 to +4, delirium is assessed with the CAM-ICU. Investigators for postoperative delirium assessment will be trained by psychiatrists to use the CAM-ICU before the trial is commenced. </w:t>
      </w:r>
    </w:p>
    <w:p w14:paraId="306048B9" w14:textId="77C85031"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7.3.</w:t>
      </w:r>
      <w:r w:rsidR="00AC5FCB" w:rsidRPr="00177558">
        <w:rPr>
          <w:rFonts w:cstheme="minorHAnsi"/>
          <w:color w:val="000000" w:themeColor="text1"/>
          <w:szCs w:val="20"/>
        </w:rPr>
        <w:t>6</w:t>
      </w:r>
      <w:r w:rsidRPr="00177558">
        <w:rPr>
          <w:rFonts w:cstheme="minorHAnsi"/>
          <w:color w:val="000000" w:themeColor="text1"/>
          <w:szCs w:val="20"/>
        </w:rPr>
        <w:t xml:space="preserve"> The occurrence of postoperative complications during hospital stay </w:t>
      </w:r>
      <w:r w:rsidR="00B56C7F" w:rsidRPr="00177558">
        <w:rPr>
          <w:rFonts w:cstheme="minorHAnsi"/>
          <w:color w:val="000000" w:themeColor="text1"/>
          <w:szCs w:val="20"/>
        </w:rPr>
        <w:t xml:space="preserve">(up to 30 days) </w:t>
      </w:r>
      <w:r w:rsidRPr="00177558">
        <w:rPr>
          <w:rFonts w:cstheme="minorHAnsi"/>
          <w:color w:val="000000" w:themeColor="text1"/>
          <w:szCs w:val="20"/>
        </w:rPr>
        <w:t xml:space="preserve">are recorded. Postoperative complications are generally defined as newly occurred medical conditions that are harmful for patients’ recovery and required therapeutic intervention, i.e., </w:t>
      </w:r>
      <w:r w:rsidRPr="00177558">
        <w:rPr>
          <w:rFonts w:eastAsia="宋体" w:cs="Calibri"/>
          <w:color w:val="000000" w:themeColor="text1"/>
          <w:szCs w:val="20"/>
        </w:rPr>
        <w:t>grade II or higher on the Clavien-Dindo classification.</w:t>
      </w:r>
      <w:r w:rsidRPr="00177558">
        <w:rPr>
          <w:rFonts w:eastAsia="宋体" w:cs="Calibri"/>
          <w:color w:val="000000" w:themeColor="text1"/>
          <w:szCs w:val="20"/>
          <w:vertAlign w:val="superscript"/>
        </w:rPr>
        <w:t>4</w:t>
      </w:r>
      <w:r w:rsidR="00F142C5" w:rsidRPr="00177558">
        <w:rPr>
          <w:rFonts w:eastAsia="宋体" w:cs="Calibri"/>
          <w:color w:val="000000" w:themeColor="text1"/>
          <w:szCs w:val="20"/>
          <w:vertAlign w:val="superscript"/>
        </w:rPr>
        <w:t>9</w:t>
      </w:r>
    </w:p>
    <w:p w14:paraId="78D2BA5E" w14:textId="540FF293"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7.3.</w:t>
      </w:r>
      <w:r w:rsidR="00AC5FCB" w:rsidRPr="00177558">
        <w:rPr>
          <w:rFonts w:cstheme="minorHAnsi"/>
          <w:color w:val="000000" w:themeColor="text1"/>
          <w:szCs w:val="20"/>
        </w:rPr>
        <w:t>7</w:t>
      </w:r>
      <w:r w:rsidRPr="00177558">
        <w:rPr>
          <w:rFonts w:cstheme="minorHAnsi"/>
          <w:color w:val="000000" w:themeColor="text1"/>
          <w:szCs w:val="20"/>
        </w:rPr>
        <w:t xml:space="preserve"> Duration of chest-tube drainage and length of stay in hospital after surgery.</w:t>
      </w:r>
    </w:p>
    <w:p w14:paraId="4744AE32" w14:textId="62FDC03D"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7.3.</w:t>
      </w:r>
      <w:r w:rsidR="00AC5FCB" w:rsidRPr="00177558">
        <w:rPr>
          <w:rFonts w:cstheme="minorHAnsi"/>
          <w:color w:val="000000" w:themeColor="text1"/>
          <w:szCs w:val="20"/>
        </w:rPr>
        <w:t>8</w:t>
      </w:r>
      <w:r w:rsidRPr="00177558">
        <w:rPr>
          <w:rFonts w:cstheme="minorHAnsi"/>
          <w:color w:val="000000" w:themeColor="text1"/>
          <w:szCs w:val="20"/>
        </w:rPr>
        <w:t xml:space="preserve"> </w:t>
      </w:r>
      <w:r w:rsidR="004C2F6C" w:rsidRPr="00177558">
        <w:rPr>
          <w:rFonts w:cstheme="minorHAnsi"/>
          <w:color w:val="000000" w:themeColor="text1"/>
          <w:szCs w:val="20"/>
        </w:rPr>
        <w:t xml:space="preserve">All-cause </w:t>
      </w:r>
      <w:r w:rsidR="00AC5FCB" w:rsidRPr="00177558">
        <w:rPr>
          <w:rFonts w:cstheme="minorHAnsi"/>
          <w:color w:val="000000" w:themeColor="text1"/>
          <w:szCs w:val="20"/>
        </w:rPr>
        <w:t>in-hospital</w:t>
      </w:r>
      <w:r w:rsidRPr="00177558">
        <w:rPr>
          <w:rFonts w:cstheme="minorHAnsi"/>
          <w:color w:val="000000" w:themeColor="text1"/>
          <w:szCs w:val="20"/>
        </w:rPr>
        <w:t xml:space="preserve"> mortality after surgery</w:t>
      </w:r>
      <w:r w:rsidR="00AD163B" w:rsidRPr="00177558">
        <w:rPr>
          <w:rFonts w:cstheme="minorHAnsi"/>
          <w:color w:val="000000" w:themeColor="text1"/>
          <w:szCs w:val="20"/>
        </w:rPr>
        <w:t xml:space="preserve"> (up to 30 days)</w:t>
      </w:r>
      <w:r w:rsidRPr="00177558">
        <w:rPr>
          <w:rFonts w:cstheme="minorHAnsi"/>
          <w:color w:val="000000" w:themeColor="text1"/>
          <w:szCs w:val="20"/>
        </w:rPr>
        <w:t xml:space="preserve">. </w:t>
      </w:r>
    </w:p>
    <w:p w14:paraId="30DB8C5B" w14:textId="3BC4D899"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7.3.</w:t>
      </w:r>
      <w:r w:rsidR="00AC5FCB" w:rsidRPr="00177558">
        <w:rPr>
          <w:rFonts w:cstheme="minorHAnsi"/>
          <w:color w:val="000000" w:themeColor="text1"/>
          <w:szCs w:val="20"/>
        </w:rPr>
        <w:t>9</w:t>
      </w:r>
      <w:r w:rsidRPr="00177558">
        <w:rPr>
          <w:rFonts w:cstheme="minorHAnsi"/>
          <w:color w:val="000000" w:themeColor="text1"/>
          <w:szCs w:val="20"/>
        </w:rPr>
        <w:t xml:space="preserve"> Results postoperative pathological examination are collected and included pathological type, maximal diameter, lymph node invasion, metastasis, and results of immune-histochemical analysis (if available). The TNM stage is classified according to the </w:t>
      </w:r>
      <w:r w:rsidR="00317A54" w:rsidRPr="00177558">
        <w:rPr>
          <w:rFonts w:cstheme="minorHAnsi"/>
          <w:color w:val="000000" w:themeColor="text1"/>
          <w:szCs w:val="20"/>
        </w:rPr>
        <w:t>7</w:t>
      </w:r>
      <w:r w:rsidRPr="00177558">
        <w:rPr>
          <w:rFonts w:cstheme="minorHAnsi"/>
          <w:color w:val="000000" w:themeColor="text1"/>
          <w:szCs w:val="20"/>
        </w:rPr>
        <w:t>th edition International Association for the Study of Lung Cancer (IASLC) and the American Joint Committee on Cancer (AJCC) TNM classification.</w:t>
      </w:r>
      <w:r w:rsidR="00F142C5" w:rsidRPr="00177558">
        <w:rPr>
          <w:rFonts w:cstheme="minorHAnsi"/>
          <w:color w:val="000000" w:themeColor="text1"/>
          <w:szCs w:val="20"/>
          <w:vertAlign w:val="superscript"/>
        </w:rPr>
        <w:t>50</w:t>
      </w:r>
      <w:r w:rsidR="00AD163B" w:rsidRPr="00177558">
        <w:rPr>
          <w:rFonts w:cstheme="minorHAnsi"/>
          <w:color w:val="000000" w:themeColor="text1"/>
          <w:szCs w:val="20"/>
          <w:vertAlign w:val="superscript"/>
        </w:rPr>
        <w:t xml:space="preserve"> </w:t>
      </w:r>
    </w:p>
    <w:p w14:paraId="71A450E1" w14:textId="77777777" w:rsidR="00564582" w:rsidRPr="00177558" w:rsidRDefault="00564582" w:rsidP="00564582">
      <w:pPr>
        <w:rPr>
          <w:rFonts w:cstheme="minorHAnsi"/>
          <w:color w:val="000000" w:themeColor="text1"/>
          <w:szCs w:val="20"/>
        </w:rPr>
      </w:pPr>
    </w:p>
    <w:p w14:paraId="47BFAF10" w14:textId="77777777" w:rsidR="00564582" w:rsidRPr="00177558" w:rsidRDefault="00564582" w:rsidP="0056458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7.4 Long-term follow-ups after surgery</w:t>
      </w:r>
    </w:p>
    <w:p w14:paraId="1FABE53C" w14:textId="0B6A37F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7.4.1 Long-term follow-ups will be performed by investigators who do not participate in in-hospital care and follow-ups, and are blinded </w:t>
      </w:r>
      <w:r w:rsidR="008377E6" w:rsidRPr="00177558">
        <w:rPr>
          <w:rFonts w:cstheme="minorHAnsi"/>
          <w:color w:val="000000" w:themeColor="text1"/>
          <w:szCs w:val="20"/>
        </w:rPr>
        <w:t>to</w:t>
      </w:r>
      <w:r w:rsidRPr="00177558">
        <w:rPr>
          <w:rFonts w:cstheme="minorHAnsi"/>
          <w:color w:val="000000" w:themeColor="text1"/>
          <w:szCs w:val="20"/>
        </w:rPr>
        <w:t xml:space="preserve"> study group assignment. </w:t>
      </w:r>
    </w:p>
    <w:p w14:paraId="20860245" w14:textId="2E4F5C96"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7.4.2 Long-term follow-ups are performed every 3 months during the first year after surgery, every 6 months during the second year after surgery, and every year thereafter. </w:t>
      </w:r>
      <w:r w:rsidRPr="00177558">
        <w:rPr>
          <w:rFonts w:eastAsia="宋体" w:cs="Calibri"/>
          <w:color w:val="000000" w:themeColor="text1"/>
          <w:szCs w:val="20"/>
        </w:rPr>
        <w:t>The interval is shortened in cases with advanced-stage cancer.</w:t>
      </w:r>
      <w:r w:rsidRPr="00177558">
        <w:rPr>
          <w:rFonts w:cstheme="minorHAnsi"/>
          <w:color w:val="000000" w:themeColor="text1"/>
          <w:szCs w:val="20"/>
        </w:rPr>
        <w:t xml:space="preserve"> Patients are informed of the follow-up schedule before hospital discharge and are encouraged to cooperate with the investigators. Long-term follow-ups are performed via clinic visit, telephone interview and message contact</w:t>
      </w:r>
      <w:r w:rsidR="00A35893" w:rsidRPr="00177558">
        <w:rPr>
          <w:rFonts w:cstheme="minorHAnsi"/>
          <w:color w:val="000000" w:themeColor="text1"/>
          <w:szCs w:val="20"/>
        </w:rPr>
        <w:t xml:space="preserve"> until 2 years after surgery</w:t>
      </w:r>
      <w:r w:rsidRPr="00177558">
        <w:rPr>
          <w:rFonts w:cstheme="minorHAnsi"/>
          <w:color w:val="000000" w:themeColor="text1"/>
          <w:szCs w:val="20"/>
        </w:rPr>
        <w:t>.</w:t>
      </w:r>
    </w:p>
    <w:p w14:paraId="5011D1E1"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7.4.3 Data collection during long-term follow-ups includes the following:</w:t>
      </w:r>
    </w:p>
    <w:p w14:paraId="56AD8326" w14:textId="77777777" w:rsidR="00564582" w:rsidRPr="00177558" w:rsidRDefault="00564582" w:rsidP="00A35893">
      <w:pPr>
        <w:snapToGrid w:val="0"/>
        <w:spacing w:beforeLines="50" w:before="156" w:afterLines="50" w:after="156"/>
        <w:rPr>
          <w:rFonts w:cstheme="minorHAnsi"/>
          <w:color w:val="000000" w:themeColor="text1"/>
          <w:szCs w:val="20"/>
        </w:rPr>
      </w:pPr>
      <w:r w:rsidRPr="00177558">
        <w:rPr>
          <w:rFonts w:cstheme="minorHAnsi"/>
          <w:color w:val="000000" w:themeColor="text1"/>
          <w:szCs w:val="20"/>
        </w:rPr>
        <w:lastRenderedPageBreak/>
        <w:t>7.4.3.1 Postoperative therapy for the primary surgical disease. For patients with confirmed lung cancer, post-surgical anti-cancer therapy may include chemotherapy, radiotherapy, targeted therapy, re-surgery, and others.</w:t>
      </w:r>
    </w:p>
    <w:p w14:paraId="598D1D8C" w14:textId="73FC6396" w:rsidR="00564582" w:rsidRPr="00177558" w:rsidRDefault="00564582" w:rsidP="00A35893">
      <w:pPr>
        <w:snapToGrid w:val="0"/>
        <w:spacing w:beforeLines="50" w:before="156" w:afterLines="50" w:after="156"/>
        <w:rPr>
          <w:color w:val="000000" w:themeColor="text1"/>
          <w:szCs w:val="20"/>
        </w:rPr>
      </w:pPr>
      <w:r w:rsidRPr="00177558">
        <w:rPr>
          <w:color w:val="000000" w:themeColor="text1"/>
          <w:szCs w:val="20"/>
        </w:rPr>
        <w:t xml:space="preserve">7.4.3.2 Results of postoperative re-examinations, which usually </w:t>
      </w:r>
      <w:r w:rsidRPr="00177558">
        <w:rPr>
          <w:rFonts w:cstheme="minorHAnsi"/>
          <w:color w:val="000000" w:themeColor="text1"/>
          <w:szCs w:val="20"/>
        </w:rPr>
        <w:t xml:space="preserve">include </w:t>
      </w:r>
      <w:r w:rsidRPr="00177558">
        <w:rPr>
          <w:rFonts w:eastAsia="宋体" w:cs="Calibri"/>
          <w:color w:val="000000" w:themeColor="text1"/>
          <w:szCs w:val="20"/>
        </w:rPr>
        <w:t xml:space="preserve">chest radiography, computed tomography scan, positron emission tomography scan, sputum cytology, and measurement of </w:t>
      </w:r>
      <w:r w:rsidR="00F128D2" w:rsidRPr="00177558">
        <w:rPr>
          <w:rFonts w:eastAsia="宋体" w:cs="Calibri"/>
          <w:color w:val="000000" w:themeColor="text1"/>
          <w:szCs w:val="20"/>
        </w:rPr>
        <w:t>tumor</w:t>
      </w:r>
      <w:r w:rsidRPr="00177558">
        <w:rPr>
          <w:rFonts w:eastAsia="宋体" w:cs="Calibri"/>
          <w:color w:val="000000" w:themeColor="text1"/>
          <w:szCs w:val="20"/>
        </w:rPr>
        <w:t xml:space="preserve"> biomarkers</w:t>
      </w:r>
      <w:r w:rsidRPr="00177558">
        <w:rPr>
          <w:rFonts w:cstheme="minorHAnsi"/>
          <w:color w:val="000000" w:themeColor="text1"/>
          <w:szCs w:val="20"/>
        </w:rPr>
        <w:t>.</w:t>
      </w:r>
      <w:r w:rsidR="00F142C5" w:rsidRPr="00177558">
        <w:rPr>
          <w:rFonts w:cstheme="minorHAnsi"/>
          <w:color w:val="000000" w:themeColor="text1"/>
          <w:szCs w:val="20"/>
          <w:vertAlign w:val="superscript"/>
        </w:rPr>
        <w:t>51</w:t>
      </w:r>
      <w:r w:rsidRPr="00177558">
        <w:rPr>
          <w:rFonts w:cstheme="minorHAnsi"/>
          <w:color w:val="000000" w:themeColor="text1"/>
          <w:szCs w:val="20"/>
          <w:vertAlign w:val="superscript"/>
        </w:rPr>
        <w:t>-</w:t>
      </w:r>
      <w:r w:rsidR="008377E6" w:rsidRPr="00177558">
        <w:rPr>
          <w:rFonts w:cstheme="minorHAnsi"/>
          <w:color w:val="000000" w:themeColor="text1"/>
          <w:szCs w:val="20"/>
          <w:vertAlign w:val="superscript"/>
        </w:rPr>
        <w:t>5</w:t>
      </w:r>
      <w:r w:rsidR="00F142C5" w:rsidRPr="00177558">
        <w:rPr>
          <w:rFonts w:cstheme="minorHAnsi"/>
          <w:color w:val="000000" w:themeColor="text1"/>
          <w:szCs w:val="20"/>
          <w:vertAlign w:val="superscript"/>
        </w:rPr>
        <w:t>4</w:t>
      </w:r>
      <w:r w:rsidRPr="00177558">
        <w:rPr>
          <w:color w:val="000000" w:themeColor="text1"/>
          <w:szCs w:val="20"/>
        </w:rPr>
        <w:t xml:space="preserve"> Cancer recurrence is defined as reappearance of the same cancer in the ipsilateral thorax, including lung </w:t>
      </w:r>
      <w:r w:rsidR="00050F29" w:rsidRPr="00177558">
        <w:rPr>
          <w:color w:val="000000" w:themeColor="text1"/>
          <w:szCs w:val="20"/>
        </w:rPr>
        <w:t xml:space="preserve">and/or </w:t>
      </w:r>
      <w:r w:rsidRPr="00177558">
        <w:rPr>
          <w:color w:val="000000" w:themeColor="text1"/>
          <w:szCs w:val="20"/>
        </w:rPr>
        <w:t>mediastinal/hilar lymph nodes; cancer metastasis is defined as reappearance of the same cancer in other part of the body, except the ipsilateral thorax. The development of cancer recurrence and/or metastasis will be diagnosed by surgeons (and/or radiologists when necessary) according to the results of re-examination. For patients with confirmed cancer recurrence and/or metastasis, the diagnostic evidence, date of earliest diagnoses and subsequent therapies are documented.</w:t>
      </w:r>
    </w:p>
    <w:p w14:paraId="5D407E6C" w14:textId="09E2A4D6" w:rsidR="008377E6" w:rsidRPr="00177558" w:rsidRDefault="00564582" w:rsidP="00FE02C4">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7.4.3.3 For patients who die during the follow-up period after surgery, the exact dates of death are recorded (consistent with death certificate). The causes of death are documented. </w:t>
      </w:r>
      <w:r w:rsidR="00A233C1" w:rsidRPr="00177558">
        <w:rPr>
          <w:rFonts w:cstheme="minorHAnsi"/>
          <w:color w:val="000000" w:themeColor="text1"/>
          <w:szCs w:val="20"/>
        </w:rPr>
        <w:t>Cancer-specific death is defined as death fully attributable to a specific cancer, i.e., the cancer for which the surgery is performed during the trial.</w:t>
      </w:r>
      <w:r w:rsidR="001A79F7" w:rsidRPr="00177558">
        <w:rPr>
          <w:rFonts w:cstheme="minorHAnsi"/>
          <w:color w:val="000000" w:themeColor="text1"/>
          <w:szCs w:val="20"/>
          <w:vertAlign w:val="superscript"/>
        </w:rPr>
        <w:t>5</w:t>
      </w:r>
      <w:r w:rsidR="00F142C5" w:rsidRPr="00177558">
        <w:rPr>
          <w:rFonts w:cstheme="minorHAnsi"/>
          <w:color w:val="000000" w:themeColor="text1"/>
          <w:szCs w:val="20"/>
          <w:vertAlign w:val="superscript"/>
        </w:rPr>
        <w:t>5</w:t>
      </w:r>
      <w:r w:rsidR="00EA0D67" w:rsidRPr="00177558">
        <w:rPr>
          <w:rFonts w:cstheme="minorHAnsi"/>
          <w:color w:val="000000" w:themeColor="text1"/>
          <w:szCs w:val="20"/>
          <w:vertAlign w:val="superscript"/>
        </w:rPr>
        <w:t xml:space="preserve"> </w:t>
      </w:r>
      <w:r w:rsidR="00A233C1" w:rsidRPr="00177558">
        <w:rPr>
          <w:rFonts w:cstheme="minorHAnsi"/>
          <w:color w:val="000000" w:themeColor="text1"/>
          <w:szCs w:val="20"/>
        </w:rPr>
        <w:t>Cancer-specific death usually occur after cancer recurrence and/or metastasis, with other causes including stroke, myocardial infarction or accident excluded.</w:t>
      </w:r>
    </w:p>
    <w:p w14:paraId="1F9F70DD" w14:textId="77777777" w:rsidR="00564582" w:rsidRPr="00177558" w:rsidRDefault="00564582" w:rsidP="00350E5C">
      <w:pPr>
        <w:snapToGrid w:val="0"/>
        <w:spacing w:beforeLines="50" w:before="156" w:afterLines="50" w:after="156"/>
        <w:rPr>
          <w:rFonts w:cstheme="minorHAnsi"/>
          <w:color w:val="000000" w:themeColor="text1"/>
          <w:szCs w:val="20"/>
        </w:rPr>
      </w:pPr>
    </w:p>
    <w:p w14:paraId="42B98309" w14:textId="77777777" w:rsidR="00564582" w:rsidRPr="00177558" w:rsidRDefault="00564582" w:rsidP="00350E5C">
      <w:pPr>
        <w:pStyle w:val="2"/>
        <w:snapToGrid w:val="0"/>
        <w:spacing w:beforeLines="50" w:before="156" w:afterLines="50" w:after="156"/>
        <w:rPr>
          <w:color w:val="000000" w:themeColor="text1"/>
          <w:sz w:val="20"/>
          <w:szCs w:val="20"/>
        </w:rPr>
      </w:pPr>
      <w:bookmarkStart w:id="44" w:name="_Toc43105055"/>
      <w:bookmarkStart w:id="45" w:name="_Toc45825807"/>
      <w:bookmarkStart w:id="46" w:name="_Toc48424480"/>
      <w:bookmarkStart w:id="47" w:name="_Toc48424763"/>
      <w:r w:rsidRPr="00177558">
        <w:rPr>
          <w:color w:val="000000" w:themeColor="text1"/>
          <w:sz w:val="20"/>
          <w:szCs w:val="20"/>
        </w:rPr>
        <w:t>8. Outcomes and assessment</w:t>
      </w:r>
      <w:bookmarkEnd w:id="44"/>
      <w:bookmarkEnd w:id="45"/>
      <w:bookmarkEnd w:id="46"/>
      <w:bookmarkEnd w:id="47"/>
    </w:p>
    <w:p w14:paraId="61E4C550" w14:textId="77777777" w:rsidR="00564582" w:rsidRPr="00177558" w:rsidRDefault="00564582" w:rsidP="00350E5C">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8.1 Primary outcome</w:t>
      </w:r>
    </w:p>
    <w:p w14:paraId="20726E1F" w14:textId="4A9B0483" w:rsidR="00564582" w:rsidRPr="00177558" w:rsidRDefault="00564582" w:rsidP="00350E5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The primary outcome is </w:t>
      </w:r>
      <w:r w:rsidR="00905869" w:rsidRPr="00177558">
        <w:rPr>
          <w:rFonts w:cstheme="minorHAnsi"/>
          <w:color w:val="000000" w:themeColor="text1"/>
          <w:szCs w:val="20"/>
        </w:rPr>
        <w:t>rate of recurrence/metastasis after surgery</w:t>
      </w:r>
      <w:bookmarkStart w:id="48" w:name="_Hlk51980556"/>
      <w:r w:rsidR="002C7F18" w:rsidRPr="00177558">
        <w:rPr>
          <w:rFonts w:cstheme="minorHAnsi"/>
          <w:color w:val="000000" w:themeColor="text1"/>
          <w:szCs w:val="20"/>
        </w:rPr>
        <w:t xml:space="preserve">. </w:t>
      </w:r>
      <w:bookmarkEnd w:id="48"/>
    </w:p>
    <w:p w14:paraId="60F76FDB" w14:textId="77777777" w:rsidR="00564582" w:rsidRPr="00177558" w:rsidRDefault="00564582" w:rsidP="00350E5C">
      <w:pPr>
        <w:snapToGrid w:val="0"/>
        <w:spacing w:beforeLines="50" w:before="156" w:afterLines="50" w:after="156"/>
        <w:rPr>
          <w:rFonts w:cstheme="minorHAnsi"/>
          <w:color w:val="000000" w:themeColor="text1"/>
          <w:szCs w:val="20"/>
        </w:rPr>
      </w:pPr>
    </w:p>
    <w:p w14:paraId="0F8B012C" w14:textId="46801BE5" w:rsidR="00564582" w:rsidRPr="00177558" w:rsidRDefault="00564582" w:rsidP="00350E5C">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8.2 Secondary outcome</w:t>
      </w:r>
      <w:r w:rsidR="00D7786A" w:rsidRPr="00177558">
        <w:rPr>
          <w:rFonts w:cstheme="minorHAnsi"/>
          <w:b/>
          <w:bCs/>
          <w:i/>
          <w:iCs/>
          <w:color w:val="000000" w:themeColor="text1"/>
          <w:szCs w:val="20"/>
        </w:rPr>
        <w:t>s</w:t>
      </w:r>
    </w:p>
    <w:p w14:paraId="62B8BBF1" w14:textId="3808F1AD" w:rsidR="00564582" w:rsidRPr="00177558" w:rsidRDefault="00564582" w:rsidP="00A35893">
      <w:pPr>
        <w:snapToGrid w:val="0"/>
        <w:spacing w:beforeLines="50" w:before="156" w:afterLines="50" w:after="156"/>
        <w:rPr>
          <w:rFonts w:eastAsia="宋体" w:cstheme="minorHAnsi"/>
          <w:color w:val="000000" w:themeColor="text1"/>
          <w:szCs w:val="20"/>
        </w:rPr>
      </w:pPr>
      <w:r w:rsidRPr="00177558">
        <w:rPr>
          <w:rFonts w:cstheme="minorHAnsi"/>
          <w:color w:val="000000" w:themeColor="text1"/>
          <w:szCs w:val="20"/>
        </w:rPr>
        <w:t xml:space="preserve">8.2.1 </w:t>
      </w:r>
      <w:r w:rsidR="003E0DC5" w:rsidRPr="00177558">
        <w:rPr>
          <w:rFonts w:cstheme="minorHAnsi"/>
          <w:color w:val="000000" w:themeColor="text1"/>
          <w:szCs w:val="20"/>
        </w:rPr>
        <w:t>P</w:t>
      </w:r>
      <w:r w:rsidR="00613D3C" w:rsidRPr="00177558">
        <w:rPr>
          <w:rFonts w:cstheme="minorHAnsi"/>
          <w:color w:val="000000" w:themeColor="text1"/>
          <w:szCs w:val="20"/>
        </w:rPr>
        <w:t xml:space="preserve">ain </w:t>
      </w:r>
      <w:r w:rsidR="003E0DC5" w:rsidRPr="00177558">
        <w:rPr>
          <w:rFonts w:cstheme="minorHAnsi"/>
          <w:color w:val="000000" w:themeColor="text1"/>
          <w:szCs w:val="20"/>
        </w:rPr>
        <w:t xml:space="preserve">intensity </w:t>
      </w:r>
      <w:r w:rsidR="00E51AF0" w:rsidRPr="00177558">
        <w:rPr>
          <w:rFonts w:cstheme="minorHAnsi"/>
          <w:color w:val="000000" w:themeColor="text1"/>
          <w:szCs w:val="20"/>
        </w:rPr>
        <w:t>at postoperative days 1-3</w:t>
      </w:r>
      <w:r w:rsidRPr="00177558">
        <w:rPr>
          <w:rFonts w:cstheme="minorHAnsi"/>
          <w:color w:val="000000" w:themeColor="text1"/>
          <w:szCs w:val="20"/>
        </w:rPr>
        <w:t>.</w:t>
      </w:r>
    </w:p>
    <w:p w14:paraId="5585A781" w14:textId="349F8097" w:rsidR="00D66052" w:rsidRPr="00177558" w:rsidRDefault="001B55AA" w:rsidP="00D414B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8.2.2 </w:t>
      </w:r>
      <w:r w:rsidR="00D66052" w:rsidRPr="00177558">
        <w:rPr>
          <w:rFonts w:cstheme="minorHAnsi"/>
          <w:color w:val="000000" w:themeColor="text1"/>
          <w:szCs w:val="20"/>
        </w:rPr>
        <w:t xml:space="preserve">Serum </w:t>
      </w:r>
      <w:r w:rsidR="00AC5FCB" w:rsidRPr="00177558">
        <w:rPr>
          <w:rFonts w:cstheme="minorHAnsi"/>
          <w:color w:val="000000" w:themeColor="text1"/>
          <w:szCs w:val="20"/>
        </w:rPr>
        <w:t>concentrations of cortisol, IL-6 and IL-8</w:t>
      </w:r>
      <w:r w:rsidRPr="00177558">
        <w:rPr>
          <w:rFonts w:cstheme="minorHAnsi"/>
          <w:color w:val="000000" w:themeColor="text1"/>
          <w:szCs w:val="20"/>
        </w:rPr>
        <w:t xml:space="preserve"> in the morning of postoperative days 1 and 3.</w:t>
      </w:r>
    </w:p>
    <w:p w14:paraId="47B5119E" w14:textId="29458A99" w:rsidR="001B55AA" w:rsidRPr="00177558" w:rsidRDefault="001B55AA" w:rsidP="00D414B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8.2.3 Incidence of postoperative delirium within the first 7 postoperative days. </w:t>
      </w:r>
    </w:p>
    <w:p w14:paraId="640EE6EA" w14:textId="4A2C5CC1" w:rsidR="00564582" w:rsidRPr="00177558" w:rsidRDefault="00564582" w:rsidP="00D414B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8.2.</w:t>
      </w:r>
      <w:r w:rsidR="001B55AA" w:rsidRPr="00177558">
        <w:rPr>
          <w:rFonts w:cstheme="minorHAnsi"/>
          <w:color w:val="000000" w:themeColor="text1"/>
          <w:szCs w:val="20"/>
        </w:rPr>
        <w:t>4</w:t>
      </w:r>
      <w:r w:rsidRPr="00177558">
        <w:rPr>
          <w:rFonts w:cstheme="minorHAnsi"/>
          <w:color w:val="000000" w:themeColor="text1"/>
          <w:szCs w:val="20"/>
        </w:rPr>
        <w:t xml:space="preserve"> Incidence of postoperative complications</w:t>
      </w:r>
      <w:r w:rsidR="00000DDE" w:rsidRPr="00177558">
        <w:rPr>
          <w:rFonts w:cstheme="minorHAnsi"/>
          <w:color w:val="000000" w:themeColor="text1"/>
          <w:szCs w:val="20"/>
        </w:rPr>
        <w:t xml:space="preserve"> during hospital stay (up to 30 days after surgery)</w:t>
      </w:r>
      <w:r w:rsidR="00613D3C" w:rsidRPr="00177558">
        <w:rPr>
          <w:rFonts w:cstheme="minorHAnsi"/>
          <w:color w:val="000000" w:themeColor="text1"/>
          <w:szCs w:val="20"/>
        </w:rPr>
        <w:t>.</w:t>
      </w:r>
    </w:p>
    <w:p w14:paraId="6F4D2622" w14:textId="22EF28F7" w:rsidR="003E0DC5" w:rsidRPr="00177558" w:rsidRDefault="003E0DC5" w:rsidP="003E0DC5">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8.2.</w:t>
      </w:r>
      <w:r w:rsidR="001B55AA" w:rsidRPr="00177558">
        <w:rPr>
          <w:rFonts w:cstheme="minorHAnsi"/>
          <w:color w:val="000000" w:themeColor="text1"/>
          <w:szCs w:val="20"/>
        </w:rPr>
        <w:t>5</w:t>
      </w:r>
      <w:r w:rsidRPr="00177558">
        <w:rPr>
          <w:rFonts w:cstheme="minorHAnsi"/>
          <w:color w:val="000000" w:themeColor="text1"/>
          <w:szCs w:val="20"/>
        </w:rPr>
        <w:t xml:space="preserve"> Duration of chest-tube drainage. </w:t>
      </w:r>
    </w:p>
    <w:p w14:paraId="2ABD7B19" w14:textId="4C033ED5" w:rsidR="00564582" w:rsidRPr="00177558" w:rsidRDefault="00564582" w:rsidP="00D414B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8.2.</w:t>
      </w:r>
      <w:r w:rsidR="001B55AA" w:rsidRPr="00177558">
        <w:rPr>
          <w:rFonts w:cstheme="minorHAnsi"/>
          <w:color w:val="000000" w:themeColor="text1"/>
          <w:szCs w:val="20"/>
        </w:rPr>
        <w:t>6</w:t>
      </w:r>
      <w:r w:rsidRPr="00177558">
        <w:rPr>
          <w:rFonts w:cstheme="minorHAnsi"/>
          <w:color w:val="000000" w:themeColor="text1"/>
          <w:szCs w:val="20"/>
        </w:rPr>
        <w:t xml:space="preserve"> Length of stay in hospital after surgery</w:t>
      </w:r>
      <w:r w:rsidR="00613D3C" w:rsidRPr="00177558">
        <w:rPr>
          <w:rFonts w:cstheme="minorHAnsi"/>
          <w:color w:val="000000" w:themeColor="text1"/>
          <w:szCs w:val="20"/>
        </w:rPr>
        <w:t>.</w:t>
      </w:r>
    </w:p>
    <w:p w14:paraId="42282AA0" w14:textId="338E4693" w:rsidR="00564582" w:rsidRPr="00177558" w:rsidRDefault="00564582" w:rsidP="00D414B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8.2.</w:t>
      </w:r>
      <w:r w:rsidR="001B55AA" w:rsidRPr="00177558">
        <w:rPr>
          <w:rFonts w:cstheme="minorHAnsi"/>
          <w:color w:val="000000" w:themeColor="text1"/>
          <w:szCs w:val="20"/>
        </w:rPr>
        <w:t>7</w:t>
      </w:r>
      <w:r w:rsidRPr="00177558">
        <w:rPr>
          <w:rFonts w:cstheme="minorHAnsi"/>
          <w:color w:val="000000" w:themeColor="text1"/>
          <w:szCs w:val="20"/>
        </w:rPr>
        <w:t xml:space="preserve"> </w:t>
      </w:r>
      <w:r w:rsidR="00000DDE" w:rsidRPr="00177558">
        <w:rPr>
          <w:rFonts w:cstheme="minorHAnsi"/>
          <w:color w:val="000000" w:themeColor="text1"/>
          <w:szCs w:val="20"/>
        </w:rPr>
        <w:t>In-hospital a</w:t>
      </w:r>
      <w:r w:rsidRPr="00177558">
        <w:rPr>
          <w:rFonts w:cstheme="minorHAnsi"/>
          <w:color w:val="000000" w:themeColor="text1"/>
          <w:szCs w:val="20"/>
        </w:rPr>
        <w:t>ll-cause mortality</w:t>
      </w:r>
      <w:r w:rsidR="00000DDE" w:rsidRPr="00177558">
        <w:rPr>
          <w:rFonts w:cstheme="minorHAnsi"/>
          <w:color w:val="000000" w:themeColor="text1"/>
          <w:szCs w:val="20"/>
        </w:rPr>
        <w:t xml:space="preserve"> (up to 30 days after surgery)</w:t>
      </w:r>
      <w:r w:rsidR="00613D3C" w:rsidRPr="00177558">
        <w:rPr>
          <w:rFonts w:cstheme="minorHAnsi"/>
          <w:color w:val="000000" w:themeColor="text1"/>
          <w:szCs w:val="20"/>
        </w:rPr>
        <w:t>.</w:t>
      </w:r>
    </w:p>
    <w:p w14:paraId="671C83ED" w14:textId="2515B5B1" w:rsidR="00564582" w:rsidRPr="00177558" w:rsidRDefault="00564582" w:rsidP="00D414BC">
      <w:pPr>
        <w:snapToGrid w:val="0"/>
        <w:spacing w:beforeLines="50" w:before="156" w:afterLines="50" w:after="156"/>
        <w:rPr>
          <w:rFonts w:cstheme="minorHAnsi"/>
          <w:color w:val="000000" w:themeColor="text1"/>
          <w:szCs w:val="20"/>
        </w:rPr>
      </w:pPr>
      <w:bookmarkStart w:id="49" w:name="OLE_LINK15"/>
      <w:bookmarkStart w:id="50" w:name="OLE_LINK26"/>
      <w:r w:rsidRPr="00177558">
        <w:rPr>
          <w:rFonts w:cstheme="minorHAnsi"/>
          <w:color w:val="000000" w:themeColor="text1"/>
          <w:szCs w:val="20"/>
        </w:rPr>
        <w:t>8.2.</w:t>
      </w:r>
      <w:r w:rsidR="00D414BC" w:rsidRPr="00177558">
        <w:rPr>
          <w:rFonts w:cstheme="minorHAnsi"/>
          <w:color w:val="000000" w:themeColor="text1"/>
          <w:szCs w:val="20"/>
        </w:rPr>
        <w:t>8</w:t>
      </w:r>
      <w:r w:rsidRPr="00177558">
        <w:rPr>
          <w:rFonts w:cstheme="minorHAnsi"/>
          <w:color w:val="000000" w:themeColor="text1"/>
          <w:szCs w:val="20"/>
        </w:rPr>
        <w:t xml:space="preserve"> </w:t>
      </w:r>
      <w:r w:rsidR="00207D62" w:rsidRPr="00177558">
        <w:rPr>
          <w:rFonts w:cstheme="minorHAnsi"/>
          <w:color w:val="000000" w:themeColor="text1"/>
          <w:szCs w:val="20"/>
        </w:rPr>
        <w:t>Rate of all-cause</w:t>
      </w:r>
      <w:r w:rsidR="00D768BA" w:rsidRPr="00177558">
        <w:rPr>
          <w:rFonts w:cstheme="minorHAnsi"/>
          <w:color w:val="000000" w:themeColor="text1"/>
          <w:szCs w:val="20"/>
        </w:rPr>
        <w:t xml:space="preserve"> </w:t>
      </w:r>
      <w:r w:rsidR="001B55AA" w:rsidRPr="00177558">
        <w:rPr>
          <w:rFonts w:cstheme="minorHAnsi"/>
          <w:color w:val="000000" w:themeColor="text1"/>
          <w:szCs w:val="20"/>
        </w:rPr>
        <w:t xml:space="preserve">mortality </w:t>
      </w:r>
      <w:r w:rsidR="00D768BA" w:rsidRPr="00177558">
        <w:rPr>
          <w:rFonts w:cstheme="minorHAnsi"/>
          <w:color w:val="000000" w:themeColor="text1"/>
          <w:szCs w:val="20"/>
        </w:rPr>
        <w:t>after surgery</w:t>
      </w:r>
      <w:bookmarkStart w:id="51" w:name="_Hlk51980801"/>
      <w:bookmarkEnd w:id="49"/>
      <w:bookmarkEnd w:id="50"/>
      <w:r w:rsidR="00201F21" w:rsidRPr="00177558">
        <w:rPr>
          <w:rFonts w:cstheme="minorHAnsi"/>
          <w:color w:val="000000" w:themeColor="text1"/>
          <w:szCs w:val="20"/>
        </w:rPr>
        <w:t>.</w:t>
      </w:r>
      <w:bookmarkEnd w:id="51"/>
    </w:p>
    <w:p w14:paraId="6BAFAA11" w14:textId="08B64DD2" w:rsidR="00564582" w:rsidRPr="00177558" w:rsidRDefault="00A233C1" w:rsidP="00D414B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8.2.9 Rate of cancer-specific death after surgery. </w:t>
      </w:r>
    </w:p>
    <w:p w14:paraId="54D426F0" w14:textId="77777777" w:rsidR="001E2241" w:rsidRPr="00177558" w:rsidRDefault="001E2241" w:rsidP="00D414BC">
      <w:pPr>
        <w:snapToGrid w:val="0"/>
        <w:spacing w:beforeLines="50" w:before="156" w:afterLines="50" w:after="156"/>
        <w:rPr>
          <w:rFonts w:cstheme="minorHAnsi"/>
          <w:color w:val="000000" w:themeColor="text1"/>
          <w:szCs w:val="20"/>
        </w:rPr>
      </w:pPr>
    </w:p>
    <w:p w14:paraId="4D1C51E6" w14:textId="2CC690ED" w:rsidR="00564582" w:rsidRPr="00177558" w:rsidRDefault="00564582" w:rsidP="00D414BC">
      <w:pPr>
        <w:pStyle w:val="2"/>
        <w:snapToGrid w:val="0"/>
        <w:spacing w:beforeLines="50" w:before="156" w:afterLines="50" w:after="156"/>
        <w:rPr>
          <w:color w:val="000000" w:themeColor="text1"/>
          <w:sz w:val="20"/>
          <w:szCs w:val="20"/>
        </w:rPr>
      </w:pPr>
      <w:bookmarkStart w:id="52" w:name="_Toc43105056"/>
      <w:bookmarkStart w:id="53" w:name="_Toc45825808"/>
      <w:bookmarkStart w:id="54" w:name="_Toc48424481"/>
      <w:bookmarkStart w:id="55" w:name="_Toc48424764"/>
      <w:r w:rsidRPr="00177558">
        <w:rPr>
          <w:color w:val="000000" w:themeColor="text1"/>
          <w:sz w:val="20"/>
          <w:szCs w:val="20"/>
        </w:rPr>
        <w:t>9. Adverse events</w:t>
      </w:r>
      <w:bookmarkEnd w:id="52"/>
      <w:bookmarkEnd w:id="53"/>
      <w:bookmarkEnd w:id="54"/>
      <w:bookmarkEnd w:id="55"/>
    </w:p>
    <w:p w14:paraId="527ECAFB" w14:textId="77777777" w:rsidR="00564582" w:rsidRPr="00177558" w:rsidRDefault="00564582" w:rsidP="00A35893">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9.1 Definition</w:t>
      </w:r>
    </w:p>
    <w:p w14:paraId="653DE4A2" w14:textId="03CD5D6C" w:rsidR="00564582" w:rsidRPr="00177558" w:rsidRDefault="00564582" w:rsidP="00A35893">
      <w:pPr>
        <w:snapToGrid w:val="0"/>
        <w:spacing w:beforeLines="50" w:before="156" w:afterLines="50" w:after="156"/>
        <w:rPr>
          <w:rFonts w:eastAsia="宋体"/>
          <w:color w:val="000000" w:themeColor="text1"/>
          <w:szCs w:val="20"/>
        </w:rPr>
      </w:pPr>
      <w:r w:rsidRPr="00177558">
        <w:rPr>
          <w:rFonts w:eastAsia="宋体"/>
          <w:color w:val="000000" w:themeColor="text1"/>
          <w:szCs w:val="20"/>
        </w:rPr>
        <w:t>An adverse event indicates any unpredictable, unfavorable medical event that is associated with any medical intervention and occurs during the study period. It can be related to the study intervention or otherwise. It can manifest as any uncomfortable signs (including abnormal laboratory findings), symptoms or transient morbidity.</w:t>
      </w:r>
    </w:p>
    <w:p w14:paraId="127918CF" w14:textId="77777777" w:rsidR="00564582" w:rsidRPr="00177558" w:rsidRDefault="00564582" w:rsidP="00A35893">
      <w:pPr>
        <w:snapToGrid w:val="0"/>
        <w:spacing w:beforeLines="50" w:before="156" w:afterLines="50" w:after="156"/>
        <w:rPr>
          <w:rFonts w:eastAsia="宋体"/>
          <w:color w:val="000000" w:themeColor="text1"/>
          <w:szCs w:val="20"/>
        </w:rPr>
      </w:pPr>
    </w:p>
    <w:p w14:paraId="4AB97DA3" w14:textId="77777777" w:rsidR="00564582" w:rsidRPr="00177558" w:rsidRDefault="00564582" w:rsidP="00564582">
      <w:pPr>
        <w:snapToGrid w:val="0"/>
        <w:spacing w:beforeLines="50" w:before="156" w:afterLines="50" w:after="156"/>
        <w:rPr>
          <w:rFonts w:eastAsia="宋体"/>
          <w:b/>
          <w:bCs/>
          <w:i/>
          <w:iCs/>
          <w:color w:val="000000" w:themeColor="text1"/>
          <w:szCs w:val="20"/>
        </w:rPr>
      </w:pPr>
      <w:r w:rsidRPr="00177558">
        <w:rPr>
          <w:rFonts w:eastAsia="宋体"/>
          <w:b/>
          <w:bCs/>
          <w:i/>
          <w:iCs/>
          <w:color w:val="000000" w:themeColor="text1"/>
          <w:szCs w:val="20"/>
        </w:rPr>
        <w:t>9.2 Predicted adverse events in this study</w:t>
      </w:r>
    </w:p>
    <w:p w14:paraId="4915B825" w14:textId="77777777" w:rsidR="00564582" w:rsidRPr="00177558" w:rsidRDefault="00564582" w:rsidP="00564582">
      <w:pPr>
        <w:snapToGrid w:val="0"/>
        <w:spacing w:beforeLines="50" w:before="156" w:afterLines="50" w:after="156"/>
        <w:rPr>
          <w:rFonts w:eastAsia="宋体"/>
          <w:color w:val="000000" w:themeColor="text1"/>
          <w:szCs w:val="20"/>
        </w:rPr>
      </w:pPr>
      <w:r w:rsidRPr="00177558">
        <w:rPr>
          <w:rFonts w:eastAsia="宋体"/>
          <w:color w:val="000000" w:themeColor="text1"/>
          <w:szCs w:val="20"/>
        </w:rPr>
        <w:lastRenderedPageBreak/>
        <w:t>9.2.1 Epidural puncture related adverse events</w:t>
      </w:r>
    </w:p>
    <w:p w14:paraId="61464CCA" w14:textId="5A0BB72B" w:rsidR="00564582" w:rsidRPr="00177558" w:rsidRDefault="00564582" w:rsidP="00564582">
      <w:pPr>
        <w:snapToGrid w:val="0"/>
        <w:spacing w:beforeLines="50" w:before="156" w:afterLines="50" w:after="156"/>
        <w:rPr>
          <w:rFonts w:eastAsia="宋体"/>
          <w:color w:val="000000" w:themeColor="text1"/>
          <w:szCs w:val="20"/>
        </w:rPr>
      </w:pPr>
      <w:r w:rsidRPr="00177558">
        <w:rPr>
          <w:rFonts w:eastAsia="宋体"/>
          <w:color w:val="000000" w:themeColor="text1"/>
          <w:szCs w:val="20"/>
        </w:rPr>
        <w:t>Adverse events related to epidural puncture/catheterization include accidental dural puncture, nerve injury, failed epidural puncture/catheterization, epidural catheter obstruction, blood appear in epidural catheter, epidural catheter dislodgement, local/epidural hematoma, local/</w:t>
      </w:r>
      <w:r w:rsidR="008377E6" w:rsidRPr="00177558">
        <w:rPr>
          <w:rFonts w:eastAsia="宋体"/>
          <w:color w:val="000000" w:themeColor="text1"/>
          <w:szCs w:val="20"/>
        </w:rPr>
        <w:t>epidural infection</w:t>
      </w:r>
      <w:r w:rsidRPr="00177558">
        <w:rPr>
          <w:rFonts w:eastAsia="宋体"/>
          <w:color w:val="000000" w:themeColor="text1"/>
          <w:szCs w:val="20"/>
        </w:rPr>
        <w:t>, etc.</w:t>
      </w:r>
    </w:p>
    <w:p w14:paraId="60FCCA0E" w14:textId="5AE4518B" w:rsidR="00564582" w:rsidRPr="00177558" w:rsidRDefault="00564582" w:rsidP="00564582">
      <w:pPr>
        <w:snapToGrid w:val="0"/>
        <w:spacing w:beforeLines="50" w:before="156" w:afterLines="50" w:after="156"/>
        <w:rPr>
          <w:rFonts w:eastAsia="宋体"/>
          <w:color w:val="000000" w:themeColor="text1"/>
          <w:szCs w:val="20"/>
        </w:rPr>
      </w:pPr>
      <w:r w:rsidRPr="00177558">
        <w:rPr>
          <w:rFonts w:eastAsia="宋体"/>
          <w:color w:val="000000" w:themeColor="text1"/>
          <w:szCs w:val="20"/>
        </w:rPr>
        <w:t>9.2.</w:t>
      </w:r>
      <w:r w:rsidR="003E0DC5" w:rsidRPr="00177558">
        <w:rPr>
          <w:rFonts w:eastAsia="宋体"/>
          <w:color w:val="000000" w:themeColor="text1"/>
          <w:szCs w:val="20"/>
        </w:rPr>
        <w:t>2</w:t>
      </w:r>
      <w:r w:rsidRPr="00177558">
        <w:rPr>
          <w:rFonts w:eastAsia="宋体"/>
          <w:color w:val="000000" w:themeColor="text1"/>
          <w:szCs w:val="20"/>
        </w:rPr>
        <w:t xml:space="preserve"> Intraoperative adverse events related to epidural and/or general </w:t>
      </w:r>
      <w:r w:rsidR="00F128D2" w:rsidRPr="00177558">
        <w:rPr>
          <w:rFonts w:eastAsia="宋体"/>
          <w:color w:val="000000" w:themeColor="text1"/>
          <w:szCs w:val="20"/>
        </w:rPr>
        <w:t>anest</w:t>
      </w:r>
      <w:r w:rsidRPr="00177558">
        <w:rPr>
          <w:rFonts w:eastAsia="宋体"/>
          <w:color w:val="000000" w:themeColor="text1"/>
          <w:szCs w:val="20"/>
        </w:rPr>
        <w:t xml:space="preserve">hesia may include the following: </w:t>
      </w:r>
    </w:p>
    <w:tbl>
      <w:tblPr>
        <w:tblW w:w="89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6521"/>
      </w:tblGrid>
      <w:tr w:rsidR="00177558" w:rsidRPr="00177558" w14:paraId="366273DD" w14:textId="77777777" w:rsidTr="00350E5C">
        <w:tc>
          <w:tcPr>
            <w:tcW w:w="2407" w:type="dxa"/>
          </w:tcPr>
          <w:p w14:paraId="5CE071C5" w14:textId="549BE87F" w:rsidR="00564582" w:rsidRPr="00177558" w:rsidRDefault="00564582" w:rsidP="00D23B42">
            <w:pPr>
              <w:snapToGrid w:val="0"/>
              <w:spacing w:beforeLines="50" w:before="156" w:afterLines="50" w:after="156"/>
              <w:rPr>
                <w:rFonts w:eastAsia="宋体"/>
                <w:color w:val="000000" w:themeColor="text1"/>
                <w:szCs w:val="20"/>
              </w:rPr>
            </w:pPr>
            <w:r w:rsidRPr="00177558">
              <w:rPr>
                <w:color w:val="000000" w:themeColor="text1"/>
                <w:szCs w:val="20"/>
              </w:rPr>
              <w:t xml:space="preserve">Local </w:t>
            </w:r>
            <w:r w:rsidR="00F128D2" w:rsidRPr="00177558">
              <w:rPr>
                <w:color w:val="000000" w:themeColor="text1"/>
                <w:szCs w:val="20"/>
              </w:rPr>
              <w:t>anest</w:t>
            </w:r>
            <w:r w:rsidRPr="00177558">
              <w:rPr>
                <w:color w:val="000000" w:themeColor="text1"/>
                <w:szCs w:val="20"/>
              </w:rPr>
              <w:t>hetic intoxication</w:t>
            </w:r>
          </w:p>
        </w:tc>
        <w:tc>
          <w:tcPr>
            <w:tcW w:w="6521" w:type="dxa"/>
          </w:tcPr>
          <w:p w14:paraId="297987FB" w14:textId="531A5F44" w:rsidR="00564582" w:rsidRPr="00177558" w:rsidDel="000D77EB" w:rsidRDefault="00564582" w:rsidP="00D23B42">
            <w:pPr>
              <w:snapToGrid w:val="0"/>
              <w:spacing w:beforeLines="50" w:before="156" w:afterLines="50" w:after="156"/>
              <w:rPr>
                <w:rFonts w:eastAsia="宋体"/>
                <w:color w:val="000000" w:themeColor="text1"/>
                <w:szCs w:val="20"/>
              </w:rPr>
            </w:pPr>
            <w:r w:rsidRPr="00177558">
              <w:rPr>
                <w:color w:val="000000" w:themeColor="text1"/>
                <w:szCs w:val="20"/>
              </w:rPr>
              <w:t xml:space="preserve">Caused by unexpected intravascular injection of large-dose local </w:t>
            </w:r>
            <w:r w:rsidR="00F128D2" w:rsidRPr="00177558">
              <w:rPr>
                <w:color w:val="000000" w:themeColor="text1"/>
                <w:szCs w:val="20"/>
              </w:rPr>
              <w:t>anest</w:t>
            </w:r>
            <w:r w:rsidRPr="00177558">
              <w:rPr>
                <w:color w:val="000000" w:themeColor="text1"/>
                <w:szCs w:val="20"/>
              </w:rPr>
              <w:t xml:space="preserve">hetics, usually manifested as convulsion, twitch, loss of consciousness, arrhythmia, circulatory collapse, etc. </w:t>
            </w:r>
          </w:p>
        </w:tc>
      </w:tr>
      <w:tr w:rsidR="00177558" w:rsidRPr="00177558" w14:paraId="5F493F65" w14:textId="77777777" w:rsidTr="00350E5C">
        <w:tc>
          <w:tcPr>
            <w:tcW w:w="2407" w:type="dxa"/>
            <w:vAlign w:val="center"/>
          </w:tcPr>
          <w:p w14:paraId="7A03AA4A" w14:textId="77D0D3C9"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 xml:space="preserve">Total spinal </w:t>
            </w:r>
            <w:r w:rsidR="00F128D2" w:rsidRPr="00177558">
              <w:rPr>
                <w:rFonts w:eastAsia="宋体"/>
                <w:color w:val="000000" w:themeColor="text1"/>
                <w:szCs w:val="20"/>
              </w:rPr>
              <w:t>anest</w:t>
            </w:r>
            <w:r w:rsidRPr="00177558">
              <w:rPr>
                <w:rFonts w:eastAsia="宋体"/>
                <w:color w:val="000000" w:themeColor="text1"/>
                <w:szCs w:val="20"/>
              </w:rPr>
              <w:t>hesia</w:t>
            </w:r>
          </w:p>
        </w:tc>
        <w:tc>
          <w:tcPr>
            <w:tcW w:w="6521" w:type="dxa"/>
          </w:tcPr>
          <w:p w14:paraId="79A8E43F" w14:textId="096A293D" w:rsidR="00564582" w:rsidRPr="00177558" w:rsidDel="000D77EB" w:rsidRDefault="00564582" w:rsidP="00D23B42">
            <w:pPr>
              <w:snapToGrid w:val="0"/>
              <w:spacing w:beforeLines="50" w:before="156" w:afterLines="50" w:after="156"/>
              <w:rPr>
                <w:rFonts w:eastAsia="宋体"/>
                <w:color w:val="000000" w:themeColor="text1"/>
                <w:szCs w:val="20"/>
              </w:rPr>
            </w:pPr>
            <w:r w:rsidRPr="00177558">
              <w:rPr>
                <w:color w:val="000000" w:themeColor="text1"/>
                <w:szCs w:val="20"/>
              </w:rPr>
              <w:t xml:space="preserve">Caused by unexpected intraspinal injection of large-dose local </w:t>
            </w:r>
            <w:r w:rsidR="00F128D2" w:rsidRPr="00177558">
              <w:rPr>
                <w:color w:val="000000" w:themeColor="text1"/>
                <w:szCs w:val="20"/>
              </w:rPr>
              <w:t>anest</w:t>
            </w:r>
            <w:r w:rsidRPr="00177558">
              <w:rPr>
                <w:color w:val="000000" w:themeColor="text1"/>
                <w:szCs w:val="20"/>
              </w:rPr>
              <w:t>hetics, usually manifested as loss of sensation in all spinal innervated area, hypotension, loss of consciousness, apnea, etc.</w:t>
            </w:r>
          </w:p>
        </w:tc>
      </w:tr>
      <w:tr w:rsidR="00177558" w:rsidRPr="00177558" w14:paraId="6A292787" w14:textId="77777777" w:rsidTr="00350E5C">
        <w:tc>
          <w:tcPr>
            <w:tcW w:w="2407" w:type="dxa"/>
            <w:vAlign w:val="center"/>
          </w:tcPr>
          <w:p w14:paraId="1811DEEF" w14:textId="2F8ADA4F"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New</w:t>
            </w:r>
            <w:r w:rsidR="008377E6" w:rsidRPr="00177558">
              <w:rPr>
                <w:rFonts w:eastAsia="宋体"/>
                <w:color w:val="000000" w:themeColor="text1"/>
                <w:szCs w:val="20"/>
              </w:rPr>
              <w:t>-</w:t>
            </w:r>
            <w:r w:rsidRPr="00177558">
              <w:rPr>
                <w:rFonts w:eastAsia="宋体"/>
                <w:color w:val="000000" w:themeColor="text1"/>
                <w:szCs w:val="20"/>
              </w:rPr>
              <w:t>onset arrythmia</w:t>
            </w:r>
            <w:r w:rsidRPr="00177558" w:rsidDel="000D77EB">
              <w:rPr>
                <w:rFonts w:eastAsia="宋体"/>
                <w:color w:val="000000" w:themeColor="text1"/>
                <w:szCs w:val="20"/>
              </w:rPr>
              <w:t xml:space="preserve"> </w:t>
            </w:r>
          </w:p>
        </w:tc>
        <w:tc>
          <w:tcPr>
            <w:tcW w:w="6521" w:type="dxa"/>
          </w:tcPr>
          <w:p w14:paraId="00A2371E" w14:textId="50A00329" w:rsidR="00564582" w:rsidRPr="00177558" w:rsidRDefault="004A71D0"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Atrial/ventricular premature beat, supraventricular tachycardia, atrial fibrillation, etc.</w:t>
            </w:r>
          </w:p>
        </w:tc>
      </w:tr>
      <w:tr w:rsidR="00177558" w:rsidRPr="00177558" w14:paraId="7B057ADF" w14:textId="77777777" w:rsidTr="00350E5C">
        <w:tc>
          <w:tcPr>
            <w:tcW w:w="2407" w:type="dxa"/>
            <w:vAlign w:val="center"/>
          </w:tcPr>
          <w:p w14:paraId="47DE57A3"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Cardiac events</w:t>
            </w:r>
          </w:p>
        </w:tc>
        <w:tc>
          <w:tcPr>
            <w:tcW w:w="6521" w:type="dxa"/>
          </w:tcPr>
          <w:p w14:paraId="37D4D53E" w14:textId="199FE402"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Acute coronary syndrome, ventricular fibrillation (require emergent cardiopulmonary resuscitation)</w:t>
            </w:r>
            <w:r w:rsidR="004A71D0" w:rsidRPr="00177558">
              <w:rPr>
                <w:rFonts w:eastAsia="宋体"/>
                <w:color w:val="000000" w:themeColor="text1"/>
                <w:szCs w:val="20"/>
              </w:rPr>
              <w:t>, etc.</w:t>
            </w:r>
          </w:p>
        </w:tc>
      </w:tr>
      <w:tr w:rsidR="00177558" w:rsidRPr="00177558" w14:paraId="076A61C6" w14:textId="77777777" w:rsidTr="00350E5C">
        <w:tc>
          <w:tcPr>
            <w:tcW w:w="2407" w:type="dxa"/>
            <w:vAlign w:val="center"/>
          </w:tcPr>
          <w:p w14:paraId="1C47A491"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High airway pressure</w:t>
            </w:r>
          </w:p>
        </w:tc>
        <w:tc>
          <w:tcPr>
            <w:tcW w:w="6521" w:type="dxa"/>
          </w:tcPr>
          <w:p w14:paraId="0381035B"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Peak airway pressure &gt;30 cmH</w:t>
            </w:r>
            <w:r w:rsidRPr="00177558">
              <w:rPr>
                <w:rFonts w:eastAsia="宋体"/>
                <w:color w:val="000000" w:themeColor="text1"/>
                <w:szCs w:val="20"/>
                <w:vertAlign w:val="subscript"/>
              </w:rPr>
              <w:t>2</w:t>
            </w:r>
            <w:r w:rsidRPr="00177558">
              <w:rPr>
                <w:rFonts w:eastAsia="宋体"/>
                <w:color w:val="000000" w:themeColor="text1"/>
                <w:szCs w:val="20"/>
              </w:rPr>
              <w:t>O after readjusting endobronchial tube position by fiberscope re-examination, adequate muscle relaxation, and/or sputum suction.</w:t>
            </w:r>
          </w:p>
        </w:tc>
      </w:tr>
      <w:tr w:rsidR="00177558" w:rsidRPr="00177558" w14:paraId="4EF23771" w14:textId="77777777" w:rsidTr="00350E5C">
        <w:tc>
          <w:tcPr>
            <w:tcW w:w="2407" w:type="dxa"/>
            <w:vAlign w:val="center"/>
          </w:tcPr>
          <w:p w14:paraId="1735A6C0"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CPAP to non-ventilated lung</w:t>
            </w:r>
          </w:p>
        </w:tc>
        <w:tc>
          <w:tcPr>
            <w:tcW w:w="6521" w:type="dxa"/>
          </w:tcPr>
          <w:p w14:paraId="004AC19C" w14:textId="1FBED8F9" w:rsidR="00564582" w:rsidRPr="00177558" w:rsidRDefault="004A71D0"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Use of</w:t>
            </w:r>
            <w:r w:rsidR="00564582" w:rsidRPr="00177558">
              <w:rPr>
                <w:rFonts w:eastAsia="宋体"/>
                <w:color w:val="000000" w:themeColor="text1"/>
                <w:szCs w:val="20"/>
              </w:rPr>
              <w:t xml:space="preserve"> CPAP (continuous positive airway pressure) device </w:t>
            </w:r>
            <w:r w:rsidR="00EC7D30" w:rsidRPr="00177558">
              <w:rPr>
                <w:rFonts w:eastAsia="宋体"/>
                <w:color w:val="000000" w:themeColor="text1"/>
                <w:szCs w:val="20"/>
              </w:rPr>
              <w:t xml:space="preserve">to non-ventilated lung </w:t>
            </w:r>
            <w:r w:rsidR="00564582" w:rsidRPr="00177558">
              <w:rPr>
                <w:rFonts w:eastAsia="宋体"/>
                <w:color w:val="000000" w:themeColor="text1"/>
                <w:szCs w:val="20"/>
              </w:rPr>
              <w:t>during one-lung ventilation to relieve desaturation (pulse oxygen saturation &lt;88%).</w:t>
            </w:r>
          </w:p>
        </w:tc>
      </w:tr>
      <w:tr w:rsidR="00177558" w:rsidRPr="00177558" w14:paraId="78D2198A" w14:textId="77777777" w:rsidTr="00350E5C">
        <w:tc>
          <w:tcPr>
            <w:tcW w:w="2407" w:type="dxa"/>
            <w:vAlign w:val="center"/>
          </w:tcPr>
          <w:p w14:paraId="3D45C59D"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Bradycardia</w:t>
            </w:r>
          </w:p>
        </w:tc>
        <w:tc>
          <w:tcPr>
            <w:tcW w:w="6521" w:type="dxa"/>
          </w:tcPr>
          <w:p w14:paraId="38BAFEEA"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Heart rate &lt;45 beats per minute.</w:t>
            </w:r>
          </w:p>
        </w:tc>
      </w:tr>
      <w:tr w:rsidR="00177558" w:rsidRPr="00177558" w14:paraId="559A28A6" w14:textId="77777777" w:rsidTr="00350E5C">
        <w:tc>
          <w:tcPr>
            <w:tcW w:w="2407" w:type="dxa"/>
            <w:vAlign w:val="center"/>
          </w:tcPr>
          <w:p w14:paraId="2F2ACEBA"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Tachycardia</w:t>
            </w:r>
          </w:p>
        </w:tc>
        <w:tc>
          <w:tcPr>
            <w:tcW w:w="6521" w:type="dxa"/>
          </w:tcPr>
          <w:p w14:paraId="18497856"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Heart rate &gt;100 beats per minute.</w:t>
            </w:r>
          </w:p>
        </w:tc>
      </w:tr>
      <w:tr w:rsidR="00177558" w:rsidRPr="00177558" w14:paraId="0D3284C6" w14:textId="77777777" w:rsidTr="00350E5C">
        <w:tc>
          <w:tcPr>
            <w:tcW w:w="2407" w:type="dxa"/>
            <w:vAlign w:val="center"/>
          </w:tcPr>
          <w:p w14:paraId="161644FE"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Hypotension</w:t>
            </w:r>
          </w:p>
        </w:tc>
        <w:tc>
          <w:tcPr>
            <w:tcW w:w="6521" w:type="dxa"/>
          </w:tcPr>
          <w:p w14:paraId="6F619232"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Systolic blood pressure &lt;90mmHg or a decrease of &gt;30% from baseline value before surgery.</w:t>
            </w:r>
          </w:p>
        </w:tc>
      </w:tr>
      <w:tr w:rsidR="00177558" w:rsidRPr="00177558" w14:paraId="3024B598" w14:textId="77777777" w:rsidTr="00350E5C">
        <w:tc>
          <w:tcPr>
            <w:tcW w:w="2407" w:type="dxa"/>
            <w:vAlign w:val="center"/>
          </w:tcPr>
          <w:p w14:paraId="661C561A"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Hypertension</w:t>
            </w:r>
          </w:p>
        </w:tc>
        <w:tc>
          <w:tcPr>
            <w:tcW w:w="6521" w:type="dxa"/>
          </w:tcPr>
          <w:p w14:paraId="682009CC"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Systolic blood pressure &gt;180 mmHg or an increase of &gt;30% from baseline value before surgery.</w:t>
            </w:r>
          </w:p>
        </w:tc>
      </w:tr>
      <w:tr w:rsidR="00177558" w:rsidRPr="00177558" w14:paraId="79E6F4EA" w14:textId="77777777" w:rsidTr="00350E5C">
        <w:tc>
          <w:tcPr>
            <w:tcW w:w="2407" w:type="dxa"/>
            <w:vAlign w:val="center"/>
          </w:tcPr>
          <w:p w14:paraId="0B5763EF"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Teeth injury</w:t>
            </w:r>
          </w:p>
        </w:tc>
        <w:tc>
          <w:tcPr>
            <w:tcW w:w="6521" w:type="dxa"/>
          </w:tcPr>
          <w:p w14:paraId="32A187E4"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Caused by the procedure of laryngoscope exposure and endotracheal intubation.</w:t>
            </w:r>
          </w:p>
        </w:tc>
      </w:tr>
      <w:tr w:rsidR="00177558" w:rsidRPr="00177558" w14:paraId="1076296D" w14:textId="77777777" w:rsidTr="00350E5C">
        <w:tc>
          <w:tcPr>
            <w:tcW w:w="2407" w:type="dxa"/>
            <w:vAlign w:val="center"/>
          </w:tcPr>
          <w:p w14:paraId="2C4EB2F7"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Prophylaxis or prophylactic shock</w:t>
            </w:r>
          </w:p>
        </w:tc>
        <w:tc>
          <w:tcPr>
            <w:tcW w:w="6521" w:type="dxa"/>
          </w:tcPr>
          <w:p w14:paraId="62346E3E" w14:textId="0A197C59"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 xml:space="preserve">Caused by medications during </w:t>
            </w:r>
            <w:r w:rsidR="00F128D2" w:rsidRPr="00177558">
              <w:rPr>
                <w:rFonts w:eastAsia="宋体"/>
                <w:color w:val="000000" w:themeColor="text1"/>
                <w:szCs w:val="20"/>
              </w:rPr>
              <w:t>anest</w:t>
            </w:r>
            <w:r w:rsidRPr="00177558">
              <w:rPr>
                <w:rFonts w:eastAsia="宋体"/>
                <w:color w:val="000000" w:themeColor="text1"/>
                <w:szCs w:val="20"/>
              </w:rPr>
              <w:t xml:space="preserve">hesia, usually manifested as skin rash, bronchospasm, hypotension, shock, etc. </w:t>
            </w:r>
          </w:p>
        </w:tc>
      </w:tr>
      <w:tr w:rsidR="00177558" w:rsidRPr="00177558" w14:paraId="1AA6602D" w14:textId="77777777" w:rsidTr="00350E5C">
        <w:tc>
          <w:tcPr>
            <w:tcW w:w="2407" w:type="dxa"/>
            <w:vAlign w:val="center"/>
          </w:tcPr>
          <w:p w14:paraId="201FF977"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 xml:space="preserve">Others </w:t>
            </w:r>
          </w:p>
        </w:tc>
        <w:tc>
          <w:tcPr>
            <w:tcW w:w="6521" w:type="dxa"/>
          </w:tcPr>
          <w:p w14:paraId="05B20CEC" w14:textId="77777777" w:rsidR="00564582" w:rsidRPr="00177558" w:rsidRDefault="00564582" w:rsidP="00D23B42">
            <w:pPr>
              <w:snapToGrid w:val="0"/>
              <w:spacing w:beforeLines="50" w:before="156" w:afterLines="50" w:after="156"/>
              <w:rPr>
                <w:rFonts w:eastAsia="宋体"/>
                <w:color w:val="000000" w:themeColor="text1"/>
                <w:szCs w:val="20"/>
              </w:rPr>
            </w:pPr>
            <w:r w:rsidRPr="00177558">
              <w:rPr>
                <w:rFonts w:eastAsia="宋体"/>
                <w:color w:val="000000" w:themeColor="text1"/>
                <w:szCs w:val="20"/>
              </w:rPr>
              <w:t>---</w:t>
            </w:r>
          </w:p>
        </w:tc>
      </w:tr>
    </w:tbl>
    <w:p w14:paraId="7BC458CA" w14:textId="77777777" w:rsidR="00564582" w:rsidRPr="00177558" w:rsidRDefault="00564582" w:rsidP="00564582">
      <w:pPr>
        <w:snapToGrid w:val="0"/>
        <w:spacing w:beforeLines="50" w:before="156" w:afterLines="50" w:after="156"/>
        <w:rPr>
          <w:rFonts w:eastAsia="宋体"/>
          <w:color w:val="000000" w:themeColor="text1"/>
          <w:szCs w:val="20"/>
        </w:rPr>
      </w:pPr>
      <w:r w:rsidRPr="00177558">
        <w:rPr>
          <w:rFonts w:eastAsia="宋体"/>
          <w:color w:val="000000" w:themeColor="text1"/>
          <w:szCs w:val="20"/>
        </w:rPr>
        <w:t>9.2.2 Postoperative adverse events</w:t>
      </w:r>
    </w:p>
    <w:p w14:paraId="368F314C" w14:textId="5806813B" w:rsidR="00564582" w:rsidRPr="00177558" w:rsidRDefault="00564582" w:rsidP="00564582">
      <w:pPr>
        <w:snapToGrid w:val="0"/>
        <w:spacing w:beforeLines="50" w:before="156" w:afterLines="50" w:after="156"/>
        <w:rPr>
          <w:rFonts w:eastAsia="宋体"/>
          <w:color w:val="000000" w:themeColor="text1"/>
          <w:szCs w:val="20"/>
        </w:rPr>
      </w:pPr>
      <w:r w:rsidRPr="00177558">
        <w:rPr>
          <w:rFonts w:eastAsia="宋体"/>
          <w:color w:val="000000" w:themeColor="text1"/>
          <w:szCs w:val="20"/>
        </w:rPr>
        <w:lastRenderedPageBreak/>
        <w:t>9.2.2.1 Adverse events related to epidural analgesia include epidural catheter obstruction, inadequate epidural analgesia, epidural catheter dislodgement, epidural hematoma, epidural abscess, sequelae of nerve injury, post</w:t>
      </w:r>
      <w:r w:rsidR="004A71D0" w:rsidRPr="00177558">
        <w:rPr>
          <w:rFonts w:eastAsia="宋体"/>
          <w:color w:val="000000" w:themeColor="text1"/>
          <w:szCs w:val="20"/>
        </w:rPr>
        <w:t>-</w:t>
      </w:r>
      <w:r w:rsidRPr="00177558">
        <w:rPr>
          <w:rFonts w:eastAsia="宋体"/>
          <w:color w:val="000000" w:themeColor="text1"/>
          <w:szCs w:val="20"/>
        </w:rPr>
        <w:t>dural puncture headache, pruritus, leg weakness (muscle strength of less than grade 5), etc.</w:t>
      </w:r>
    </w:p>
    <w:p w14:paraId="2E630A73" w14:textId="77777777" w:rsidR="00564582" w:rsidRPr="00177558" w:rsidRDefault="00564582" w:rsidP="00564582">
      <w:pPr>
        <w:snapToGrid w:val="0"/>
        <w:spacing w:beforeLines="50" w:before="156" w:afterLines="50" w:after="156"/>
        <w:rPr>
          <w:rFonts w:eastAsia="宋体"/>
          <w:color w:val="000000" w:themeColor="text1"/>
          <w:szCs w:val="20"/>
        </w:rPr>
      </w:pPr>
      <w:r w:rsidRPr="00177558">
        <w:rPr>
          <w:rFonts w:eastAsia="宋体"/>
          <w:color w:val="000000" w:themeColor="text1"/>
          <w:szCs w:val="20"/>
        </w:rPr>
        <w:t>9.2.2.2 Other adverse events include nausea, vomiting, postoperative hypotension (systolic blood pressure &lt;90 mmHg or a decrease of &gt;30% from baseline), postoperative hypertension (systolic blood pressure &gt;180 mmHg or an increase of &gt;30% from baseline), postoperative bradycardia (heart rate &lt;45 bpm), postoperative tachycardia (heart rate &gt;100 bpm), inadequate analgesia, etc.</w:t>
      </w:r>
    </w:p>
    <w:p w14:paraId="2894AF73" w14:textId="3A7B038A" w:rsidR="00564582" w:rsidRPr="00177558" w:rsidRDefault="00564582" w:rsidP="00564582">
      <w:pPr>
        <w:snapToGrid w:val="0"/>
        <w:spacing w:beforeLines="50" w:before="156" w:afterLines="50" w:after="156"/>
        <w:rPr>
          <w:rFonts w:eastAsia="宋体"/>
          <w:color w:val="000000" w:themeColor="text1"/>
          <w:szCs w:val="20"/>
        </w:rPr>
      </w:pPr>
      <w:r w:rsidRPr="00177558">
        <w:rPr>
          <w:rFonts w:eastAsia="宋体"/>
          <w:color w:val="000000" w:themeColor="text1"/>
          <w:szCs w:val="20"/>
        </w:rPr>
        <w:t xml:space="preserve">9.2.3 In the present study, adverse events will be monitored from the beginning of </w:t>
      </w:r>
      <w:r w:rsidR="00F128D2" w:rsidRPr="00177558">
        <w:rPr>
          <w:rFonts w:eastAsia="宋体"/>
          <w:color w:val="000000" w:themeColor="text1"/>
          <w:szCs w:val="20"/>
        </w:rPr>
        <w:t>anest</w:t>
      </w:r>
      <w:r w:rsidRPr="00177558">
        <w:rPr>
          <w:rFonts w:eastAsia="宋体"/>
          <w:color w:val="000000" w:themeColor="text1"/>
          <w:szCs w:val="20"/>
        </w:rPr>
        <w:t xml:space="preserve">hesia (epidural puncture or induction of general </w:t>
      </w:r>
      <w:r w:rsidR="00F128D2" w:rsidRPr="00177558">
        <w:rPr>
          <w:rFonts w:eastAsia="宋体"/>
          <w:color w:val="000000" w:themeColor="text1"/>
          <w:szCs w:val="20"/>
        </w:rPr>
        <w:t>anest</w:t>
      </w:r>
      <w:r w:rsidRPr="00177558">
        <w:rPr>
          <w:rFonts w:eastAsia="宋体"/>
          <w:color w:val="000000" w:themeColor="text1"/>
          <w:szCs w:val="20"/>
        </w:rPr>
        <w:t>hesia) until 72 hours after surgery, i.e., end of patient-controlled analgesia.</w:t>
      </w:r>
    </w:p>
    <w:p w14:paraId="436B2003" w14:textId="77777777" w:rsidR="004A71D0" w:rsidRPr="00177558" w:rsidRDefault="004A71D0" w:rsidP="00564582">
      <w:pPr>
        <w:snapToGrid w:val="0"/>
        <w:spacing w:beforeLines="50" w:before="156" w:afterLines="50" w:after="156"/>
        <w:rPr>
          <w:rFonts w:eastAsia="宋体"/>
          <w:color w:val="000000" w:themeColor="text1"/>
          <w:szCs w:val="20"/>
        </w:rPr>
      </w:pPr>
    </w:p>
    <w:p w14:paraId="7B562682" w14:textId="77777777" w:rsidR="004A71D0" w:rsidRPr="00177558" w:rsidRDefault="004A71D0" w:rsidP="004A71D0">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9.3 Management </w:t>
      </w:r>
    </w:p>
    <w:p w14:paraId="33105618" w14:textId="1F3EE1E8" w:rsidR="004A71D0" w:rsidRPr="00177558" w:rsidRDefault="004A71D0" w:rsidP="004A71D0">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9.3.1 Therapies will be provided according to patients’ condition and routine practice. Generally, hypotension is managed with lighting </w:t>
      </w:r>
      <w:r w:rsidR="00F128D2" w:rsidRPr="00177558">
        <w:rPr>
          <w:rFonts w:cstheme="minorHAnsi"/>
          <w:color w:val="000000" w:themeColor="text1"/>
          <w:szCs w:val="20"/>
        </w:rPr>
        <w:t>anest</w:t>
      </w:r>
      <w:r w:rsidRPr="00177558">
        <w:rPr>
          <w:rFonts w:cstheme="minorHAnsi"/>
          <w:color w:val="000000" w:themeColor="text1"/>
          <w:szCs w:val="20"/>
        </w:rPr>
        <w:t xml:space="preserve">hesia, intravenous fluid and vasopressors; hypertension is managed with deepening </w:t>
      </w:r>
      <w:r w:rsidR="00F128D2" w:rsidRPr="00177558">
        <w:rPr>
          <w:rFonts w:cstheme="minorHAnsi"/>
          <w:color w:val="000000" w:themeColor="text1"/>
          <w:szCs w:val="20"/>
        </w:rPr>
        <w:t>anest</w:t>
      </w:r>
      <w:r w:rsidRPr="00177558">
        <w:rPr>
          <w:rFonts w:cstheme="minorHAnsi"/>
          <w:color w:val="000000" w:themeColor="text1"/>
          <w:szCs w:val="20"/>
        </w:rPr>
        <w:t xml:space="preserve">hesia and antihypertensive drugs; bradycardia is managed with lighting </w:t>
      </w:r>
      <w:r w:rsidR="00F128D2" w:rsidRPr="00177558">
        <w:rPr>
          <w:rFonts w:cstheme="minorHAnsi"/>
          <w:color w:val="000000" w:themeColor="text1"/>
          <w:szCs w:val="20"/>
        </w:rPr>
        <w:t>anest</w:t>
      </w:r>
      <w:r w:rsidRPr="00177558">
        <w:rPr>
          <w:rFonts w:cstheme="minorHAnsi"/>
          <w:color w:val="000000" w:themeColor="text1"/>
          <w:szCs w:val="20"/>
        </w:rPr>
        <w:t xml:space="preserve">hesia and atropine; tachycardia is managed with deepening </w:t>
      </w:r>
      <w:r w:rsidR="00F128D2" w:rsidRPr="00177558">
        <w:rPr>
          <w:rFonts w:cstheme="minorHAnsi"/>
          <w:color w:val="000000" w:themeColor="text1"/>
          <w:szCs w:val="20"/>
        </w:rPr>
        <w:t>anest</w:t>
      </w:r>
      <w:r w:rsidRPr="00177558">
        <w:rPr>
          <w:rFonts w:cstheme="minorHAnsi"/>
          <w:color w:val="000000" w:themeColor="text1"/>
          <w:szCs w:val="20"/>
        </w:rPr>
        <w:t>hesia, intravenous fluid and esmolol when necessary.</w:t>
      </w:r>
    </w:p>
    <w:p w14:paraId="14C39CC8" w14:textId="4E5C1508" w:rsidR="004A71D0" w:rsidRPr="00177558" w:rsidRDefault="004A71D0" w:rsidP="004A71D0">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9.3.2 The study intervention (epidural </w:t>
      </w:r>
      <w:r w:rsidR="00F128D2" w:rsidRPr="00177558">
        <w:rPr>
          <w:rFonts w:cstheme="minorHAnsi"/>
          <w:color w:val="000000" w:themeColor="text1"/>
          <w:szCs w:val="20"/>
        </w:rPr>
        <w:t>anest</w:t>
      </w:r>
      <w:r w:rsidRPr="00177558">
        <w:rPr>
          <w:rFonts w:cstheme="minorHAnsi"/>
          <w:color w:val="000000" w:themeColor="text1"/>
          <w:szCs w:val="20"/>
        </w:rPr>
        <w:t xml:space="preserve">hesia and/or postoperative epidural/intravenous analgesia) can be stopped temporarily or permanently if considered necessarily by the attending </w:t>
      </w:r>
      <w:r w:rsidR="00F128D2" w:rsidRPr="00177558">
        <w:rPr>
          <w:rFonts w:cstheme="minorHAnsi"/>
          <w:color w:val="000000" w:themeColor="text1"/>
          <w:szCs w:val="20"/>
        </w:rPr>
        <w:t>anest</w:t>
      </w:r>
      <w:r w:rsidRPr="00177558">
        <w:rPr>
          <w:rFonts w:cstheme="minorHAnsi"/>
          <w:color w:val="000000" w:themeColor="text1"/>
          <w:szCs w:val="20"/>
        </w:rPr>
        <w:t xml:space="preserve">hesiologist or surgeons. The time and reasons of study intervention interruption will be recorded. </w:t>
      </w:r>
    </w:p>
    <w:p w14:paraId="2F6251C4" w14:textId="77777777" w:rsidR="004A71D0" w:rsidRPr="00177558" w:rsidRDefault="004A71D0" w:rsidP="004A71D0">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9.3.3 In case that the patient-controlled analgesia (for study intervention) is terminated early, other analgesics will be provided.</w:t>
      </w:r>
    </w:p>
    <w:p w14:paraId="69E78D04" w14:textId="77777777" w:rsidR="004A71D0" w:rsidRPr="00177558" w:rsidRDefault="004A71D0" w:rsidP="004A71D0">
      <w:pPr>
        <w:snapToGrid w:val="0"/>
        <w:spacing w:beforeLines="50" w:before="156" w:afterLines="50" w:after="156"/>
        <w:rPr>
          <w:rFonts w:cstheme="minorHAnsi"/>
          <w:color w:val="000000" w:themeColor="text1"/>
          <w:szCs w:val="20"/>
        </w:rPr>
      </w:pPr>
    </w:p>
    <w:p w14:paraId="7319B0DC" w14:textId="77777777" w:rsidR="004A71D0" w:rsidRPr="00177558" w:rsidRDefault="004A71D0" w:rsidP="004A71D0">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9.4 Record </w:t>
      </w:r>
    </w:p>
    <w:p w14:paraId="3BA2E308" w14:textId="77777777" w:rsidR="004A71D0" w:rsidRPr="00177558" w:rsidRDefault="004A71D0" w:rsidP="004A71D0">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9.4.1 Any adverse event should be documented, including occurrence, type/diagnosis, time of diagnosis, management, duration of persistence, and sequelae.</w:t>
      </w:r>
    </w:p>
    <w:p w14:paraId="72EC6E2A" w14:textId="77777777" w:rsidR="004A71D0" w:rsidRPr="00177558" w:rsidRDefault="004A71D0" w:rsidP="004A71D0">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9.4.2 Any adverse event should be followed up until it is completely resolved or therapy terminated.</w:t>
      </w:r>
    </w:p>
    <w:p w14:paraId="1E2123E9" w14:textId="77777777" w:rsidR="004A71D0" w:rsidRPr="00177558" w:rsidRDefault="004A71D0" w:rsidP="00564582">
      <w:pPr>
        <w:rPr>
          <w:color w:val="000000" w:themeColor="text1"/>
          <w:szCs w:val="20"/>
        </w:rPr>
      </w:pPr>
    </w:p>
    <w:p w14:paraId="1F0F47D9" w14:textId="77777777" w:rsidR="00564582" w:rsidRPr="00177558" w:rsidRDefault="00564582" w:rsidP="005612D3">
      <w:pPr>
        <w:pStyle w:val="2"/>
        <w:rPr>
          <w:color w:val="000000" w:themeColor="text1"/>
          <w:sz w:val="20"/>
          <w:szCs w:val="20"/>
        </w:rPr>
      </w:pPr>
      <w:bookmarkStart w:id="56" w:name="_Toc43105057"/>
      <w:bookmarkStart w:id="57" w:name="_Toc45825809"/>
      <w:bookmarkStart w:id="58" w:name="_Toc48424482"/>
      <w:bookmarkStart w:id="59" w:name="_Toc48424765"/>
      <w:r w:rsidRPr="00177558">
        <w:rPr>
          <w:color w:val="000000" w:themeColor="text1"/>
          <w:sz w:val="20"/>
          <w:szCs w:val="20"/>
        </w:rPr>
        <w:t>10. Severe adverse events</w:t>
      </w:r>
      <w:bookmarkEnd w:id="56"/>
      <w:bookmarkEnd w:id="57"/>
      <w:bookmarkEnd w:id="58"/>
      <w:bookmarkEnd w:id="59"/>
    </w:p>
    <w:p w14:paraId="28441B96" w14:textId="77777777" w:rsidR="00564582" w:rsidRPr="00177558" w:rsidRDefault="00564582" w:rsidP="00564582">
      <w:pPr>
        <w:snapToGrid w:val="0"/>
        <w:spacing w:beforeLines="50" w:before="156" w:afterLines="50" w:after="156"/>
        <w:rPr>
          <w:b/>
          <w:bCs/>
          <w:i/>
          <w:iCs/>
          <w:color w:val="000000" w:themeColor="text1"/>
          <w:szCs w:val="20"/>
        </w:rPr>
      </w:pPr>
      <w:r w:rsidRPr="00177558">
        <w:rPr>
          <w:b/>
          <w:bCs/>
          <w:i/>
          <w:iCs/>
          <w:color w:val="000000" w:themeColor="text1"/>
          <w:szCs w:val="20"/>
        </w:rPr>
        <w:t>10.1 Definition</w:t>
      </w:r>
    </w:p>
    <w:p w14:paraId="57E31578"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A severe adverse event indicates any unpredictable medical events that lead to death, threat of life, prolonged length of hospital stays, persistent disability or dysfunction, or other severe events. </w:t>
      </w:r>
    </w:p>
    <w:p w14:paraId="3DBB7D7A" w14:textId="77777777" w:rsidR="00564582" w:rsidRPr="00177558" w:rsidRDefault="00564582" w:rsidP="00564582">
      <w:pPr>
        <w:snapToGrid w:val="0"/>
        <w:spacing w:beforeLines="50" w:before="156" w:afterLines="50" w:after="156"/>
        <w:rPr>
          <w:color w:val="000000" w:themeColor="text1"/>
          <w:szCs w:val="20"/>
        </w:rPr>
      </w:pPr>
    </w:p>
    <w:p w14:paraId="73EDEFCB" w14:textId="77777777" w:rsidR="00D13F59" w:rsidRPr="00177558" w:rsidRDefault="00D13F59" w:rsidP="00D13F59">
      <w:pPr>
        <w:snapToGrid w:val="0"/>
        <w:spacing w:beforeLines="50" w:before="156" w:afterLines="50" w:after="156"/>
        <w:rPr>
          <w:b/>
          <w:bCs/>
          <w:i/>
          <w:iCs/>
          <w:color w:val="000000" w:themeColor="text1"/>
          <w:szCs w:val="20"/>
        </w:rPr>
      </w:pPr>
      <w:r w:rsidRPr="00177558">
        <w:rPr>
          <w:b/>
          <w:bCs/>
          <w:i/>
          <w:iCs/>
          <w:color w:val="000000" w:themeColor="text1"/>
          <w:szCs w:val="20"/>
        </w:rPr>
        <w:t>10.2 Monitoring severe adverse events</w:t>
      </w:r>
    </w:p>
    <w:p w14:paraId="0A152E2B" w14:textId="1D8123A2" w:rsidR="00D13F59" w:rsidRPr="00177558" w:rsidRDefault="00D13F59" w:rsidP="00D13F59">
      <w:pPr>
        <w:snapToGrid w:val="0"/>
        <w:spacing w:beforeLines="50" w:before="156" w:afterLines="50" w:after="156"/>
        <w:rPr>
          <w:color w:val="000000" w:themeColor="text1"/>
          <w:szCs w:val="20"/>
        </w:rPr>
      </w:pPr>
      <w:r w:rsidRPr="00177558">
        <w:rPr>
          <w:color w:val="000000" w:themeColor="text1"/>
          <w:szCs w:val="20"/>
        </w:rPr>
        <w:t xml:space="preserve">In the present study, severe adverse events will be monitored from the beginning of </w:t>
      </w:r>
      <w:r w:rsidR="00F128D2" w:rsidRPr="00177558">
        <w:rPr>
          <w:color w:val="000000" w:themeColor="text1"/>
          <w:szCs w:val="20"/>
        </w:rPr>
        <w:t>anest</w:t>
      </w:r>
      <w:r w:rsidRPr="00177558">
        <w:rPr>
          <w:color w:val="000000" w:themeColor="text1"/>
          <w:szCs w:val="20"/>
        </w:rPr>
        <w:t xml:space="preserve">hesia (epidural puncture or induction of general </w:t>
      </w:r>
      <w:r w:rsidR="00F128D2" w:rsidRPr="00177558">
        <w:rPr>
          <w:color w:val="000000" w:themeColor="text1"/>
          <w:szCs w:val="20"/>
        </w:rPr>
        <w:t>anest</w:t>
      </w:r>
      <w:r w:rsidRPr="00177558">
        <w:rPr>
          <w:color w:val="000000" w:themeColor="text1"/>
          <w:szCs w:val="20"/>
        </w:rPr>
        <w:t>hesia) until 72 hours after surgery, i.e., end of patient-controlled analgesia.</w:t>
      </w:r>
    </w:p>
    <w:p w14:paraId="1117FE1A" w14:textId="77777777" w:rsidR="00D13F59" w:rsidRPr="00177558" w:rsidRDefault="00D13F59" w:rsidP="00564582">
      <w:pPr>
        <w:snapToGrid w:val="0"/>
        <w:spacing w:beforeLines="50" w:before="156" w:afterLines="50" w:after="156"/>
        <w:rPr>
          <w:b/>
          <w:bCs/>
          <w:i/>
          <w:iCs/>
          <w:color w:val="000000" w:themeColor="text1"/>
          <w:szCs w:val="20"/>
        </w:rPr>
      </w:pPr>
    </w:p>
    <w:p w14:paraId="5CC985D7" w14:textId="5C516AFB" w:rsidR="00564582" w:rsidRPr="00177558" w:rsidRDefault="00564582" w:rsidP="00564582">
      <w:pPr>
        <w:snapToGrid w:val="0"/>
        <w:spacing w:beforeLines="50" w:before="156" w:afterLines="50" w:after="156"/>
        <w:rPr>
          <w:b/>
          <w:bCs/>
          <w:i/>
          <w:iCs/>
          <w:color w:val="000000" w:themeColor="text1"/>
          <w:szCs w:val="20"/>
        </w:rPr>
      </w:pPr>
      <w:r w:rsidRPr="00177558">
        <w:rPr>
          <w:b/>
          <w:bCs/>
          <w:i/>
          <w:iCs/>
          <w:color w:val="000000" w:themeColor="text1"/>
          <w:szCs w:val="20"/>
        </w:rPr>
        <w:t>10.</w:t>
      </w:r>
      <w:r w:rsidR="00D13F59" w:rsidRPr="00177558">
        <w:rPr>
          <w:b/>
          <w:bCs/>
          <w:i/>
          <w:iCs/>
          <w:color w:val="000000" w:themeColor="text1"/>
          <w:szCs w:val="20"/>
        </w:rPr>
        <w:t>3</w:t>
      </w:r>
      <w:r w:rsidRPr="00177558">
        <w:rPr>
          <w:b/>
          <w:bCs/>
          <w:i/>
          <w:iCs/>
          <w:color w:val="000000" w:themeColor="text1"/>
          <w:szCs w:val="20"/>
        </w:rPr>
        <w:t xml:space="preserve"> Management </w:t>
      </w:r>
    </w:p>
    <w:p w14:paraId="3A205EC0"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In case of any severe adverse events, the study intervention will be stopped and treatment will be initiated immediately according to routine practice. </w:t>
      </w:r>
    </w:p>
    <w:p w14:paraId="06DFB6D5" w14:textId="77777777" w:rsidR="00564582" w:rsidRPr="00177558" w:rsidRDefault="00564582" w:rsidP="00564582">
      <w:pPr>
        <w:snapToGrid w:val="0"/>
        <w:spacing w:beforeLines="50" w:before="156" w:afterLines="50" w:after="156"/>
        <w:rPr>
          <w:color w:val="000000" w:themeColor="text1"/>
          <w:szCs w:val="20"/>
        </w:rPr>
      </w:pPr>
    </w:p>
    <w:p w14:paraId="4F75BD01" w14:textId="3A82022A" w:rsidR="00564582" w:rsidRPr="00177558" w:rsidRDefault="00564582" w:rsidP="00564582">
      <w:pPr>
        <w:snapToGrid w:val="0"/>
        <w:spacing w:beforeLines="50" w:before="156" w:afterLines="50" w:after="156"/>
        <w:rPr>
          <w:b/>
          <w:bCs/>
          <w:i/>
          <w:iCs/>
          <w:color w:val="000000" w:themeColor="text1"/>
          <w:szCs w:val="20"/>
        </w:rPr>
      </w:pPr>
      <w:r w:rsidRPr="00177558">
        <w:rPr>
          <w:b/>
          <w:bCs/>
          <w:i/>
          <w:iCs/>
          <w:color w:val="000000" w:themeColor="text1"/>
          <w:szCs w:val="20"/>
        </w:rPr>
        <w:lastRenderedPageBreak/>
        <w:t>10.</w:t>
      </w:r>
      <w:r w:rsidR="00D13F59" w:rsidRPr="00177558">
        <w:rPr>
          <w:b/>
          <w:bCs/>
          <w:i/>
          <w:iCs/>
          <w:color w:val="000000" w:themeColor="text1"/>
          <w:szCs w:val="20"/>
        </w:rPr>
        <w:t>4</w:t>
      </w:r>
      <w:r w:rsidRPr="00177558">
        <w:rPr>
          <w:b/>
          <w:bCs/>
          <w:i/>
          <w:iCs/>
          <w:color w:val="000000" w:themeColor="text1"/>
          <w:szCs w:val="20"/>
        </w:rPr>
        <w:t xml:space="preserve"> Record and report</w:t>
      </w:r>
    </w:p>
    <w:p w14:paraId="72E0AEF8"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10.3.1 In case of any severe adverse event, apart from active treatment and record as above, the principal investigator and the Clinical Research Ethics Committee of Peking University First Hospital will be informed within 24 hours in report form.</w:t>
      </w:r>
    </w:p>
    <w:p w14:paraId="30A5579B"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10.3.2 In case of study intervention related death, immediately stop the clinical trial, report the event to the Ethics Committee as soon as possible, record in detail and carefully preserve the related documents.</w:t>
      </w:r>
    </w:p>
    <w:p w14:paraId="521EA45B" w14:textId="30A6FB92"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10.3.3 Any severe adverse event must be followed up until it is completely resolved or when therapy is ended.</w:t>
      </w:r>
    </w:p>
    <w:p w14:paraId="110DCCCF" w14:textId="77777777" w:rsidR="00F92F45" w:rsidRPr="00177558" w:rsidRDefault="00F92F45" w:rsidP="00564582">
      <w:pPr>
        <w:snapToGrid w:val="0"/>
        <w:spacing w:beforeLines="50" w:before="156" w:afterLines="50" w:after="156"/>
        <w:rPr>
          <w:color w:val="000000" w:themeColor="text1"/>
          <w:szCs w:val="20"/>
        </w:rPr>
      </w:pPr>
    </w:p>
    <w:p w14:paraId="7C942919" w14:textId="77777777" w:rsidR="00564582" w:rsidRPr="00177558" w:rsidRDefault="00564582" w:rsidP="005612D3">
      <w:pPr>
        <w:pStyle w:val="2"/>
        <w:rPr>
          <w:color w:val="000000" w:themeColor="text1"/>
          <w:sz w:val="20"/>
          <w:szCs w:val="20"/>
        </w:rPr>
      </w:pPr>
      <w:bookmarkStart w:id="60" w:name="_Toc48424483"/>
      <w:bookmarkStart w:id="61" w:name="_Toc48424766"/>
      <w:r w:rsidRPr="00177558">
        <w:rPr>
          <w:color w:val="000000" w:themeColor="text1"/>
          <w:sz w:val="20"/>
          <w:szCs w:val="20"/>
        </w:rPr>
        <w:t>11. The rule of unmasking</w:t>
      </w:r>
      <w:bookmarkEnd w:id="60"/>
      <w:bookmarkEnd w:id="61"/>
    </w:p>
    <w:p w14:paraId="5AF98F74"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11.1 After the follow-up of all cases have been completed, the data of case report forms have been checked as correct, and the data entry have been finished and checked without problems, the database will be locked. </w:t>
      </w:r>
    </w:p>
    <w:p w14:paraId="33013A38"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11.2 After the database is locked, the first unmasking will be conducted. And the database will be sent to the statisticians for statistical analysis.</w:t>
      </w:r>
    </w:p>
    <w:p w14:paraId="51235175"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11.3 When the statistical analysis was completed, a second unmasking will be performed to determine which group is the intervention group or the control group.</w:t>
      </w:r>
    </w:p>
    <w:p w14:paraId="52F8CA8C" w14:textId="77777777" w:rsidR="00564582" w:rsidRPr="00177558" w:rsidRDefault="00564582" w:rsidP="00350E5C">
      <w:pPr>
        <w:snapToGrid w:val="0"/>
        <w:spacing w:beforeLines="50" w:before="156" w:afterLines="50" w:after="156"/>
        <w:rPr>
          <w:rFonts w:cstheme="minorHAnsi"/>
          <w:color w:val="000000" w:themeColor="text1"/>
          <w:szCs w:val="20"/>
        </w:rPr>
      </w:pPr>
    </w:p>
    <w:p w14:paraId="2D7F3CEB" w14:textId="77777777" w:rsidR="00564582" w:rsidRPr="00177558" w:rsidRDefault="00564582" w:rsidP="00350E5C">
      <w:pPr>
        <w:pStyle w:val="2"/>
        <w:snapToGrid w:val="0"/>
        <w:spacing w:beforeLines="50" w:before="156" w:afterLines="50" w:after="156"/>
        <w:rPr>
          <w:color w:val="000000" w:themeColor="text1"/>
          <w:sz w:val="20"/>
          <w:szCs w:val="20"/>
        </w:rPr>
      </w:pPr>
      <w:bookmarkStart w:id="62" w:name="_Toc43105058"/>
      <w:bookmarkStart w:id="63" w:name="_Toc45825810"/>
      <w:bookmarkStart w:id="64" w:name="_Toc48424484"/>
      <w:bookmarkStart w:id="65" w:name="_Toc48424767"/>
      <w:r w:rsidRPr="00177558">
        <w:rPr>
          <w:color w:val="000000" w:themeColor="text1"/>
          <w:sz w:val="20"/>
          <w:szCs w:val="20"/>
        </w:rPr>
        <w:t>12. Data management</w:t>
      </w:r>
      <w:bookmarkEnd w:id="62"/>
      <w:bookmarkEnd w:id="63"/>
      <w:bookmarkEnd w:id="64"/>
      <w:bookmarkEnd w:id="65"/>
    </w:p>
    <w:p w14:paraId="0550D7F8" w14:textId="57E6C3EE" w:rsidR="00564582" w:rsidRPr="00177558" w:rsidRDefault="00564582" w:rsidP="0046305A">
      <w:pPr>
        <w:snapToGrid w:val="0"/>
        <w:spacing w:beforeLines="50" w:before="156" w:afterLines="50" w:after="156"/>
        <w:rPr>
          <w:rFonts w:cstheme="minorHAnsi"/>
          <w:color w:val="000000" w:themeColor="text1"/>
          <w:szCs w:val="20"/>
        </w:rPr>
      </w:pPr>
      <w:bookmarkStart w:id="66" w:name="OLE_LINK1"/>
      <w:bookmarkStart w:id="67" w:name="OLE_LINK2"/>
      <w:r w:rsidRPr="00177558">
        <w:rPr>
          <w:rFonts w:cstheme="minorHAnsi"/>
          <w:color w:val="000000" w:themeColor="text1"/>
          <w:szCs w:val="20"/>
        </w:rPr>
        <w:t>12.1 All data collected during the study period will be recorded in the case report form (CRF) by designated</w:t>
      </w:r>
      <w:r w:rsidRPr="00177558" w:rsidDel="00A8646D">
        <w:rPr>
          <w:rFonts w:cstheme="minorHAnsi"/>
          <w:color w:val="000000" w:themeColor="text1"/>
          <w:szCs w:val="20"/>
        </w:rPr>
        <w:t xml:space="preserve"> </w:t>
      </w:r>
      <w:r w:rsidRPr="00177558">
        <w:rPr>
          <w:rFonts w:cstheme="minorHAnsi"/>
          <w:color w:val="000000" w:themeColor="text1"/>
          <w:szCs w:val="20"/>
        </w:rPr>
        <w:t xml:space="preserve">investigators. The investigators </w:t>
      </w:r>
      <w:r w:rsidR="004A71D0" w:rsidRPr="00177558">
        <w:rPr>
          <w:rFonts w:cstheme="minorHAnsi"/>
          <w:color w:val="000000" w:themeColor="text1"/>
          <w:szCs w:val="20"/>
        </w:rPr>
        <w:t>are</w:t>
      </w:r>
      <w:r w:rsidRPr="00177558">
        <w:rPr>
          <w:rFonts w:cstheme="minorHAnsi"/>
          <w:color w:val="000000" w:themeColor="text1"/>
          <w:szCs w:val="20"/>
        </w:rPr>
        <w:t xml:space="preserve"> trained to obey the predefined data-collection rule</w:t>
      </w:r>
      <w:r w:rsidRPr="00177558" w:rsidDel="00973354">
        <w:rPr>
          <w:rFonts w:cstheme="minorHAnsi"/>
          <w:color w:val="000000" w:themeColor="text1"/>
          <w:szCs w:val="20"/>
        </w:rPr>
        <w:t xml:space="preserve"> </w:t>
      </w:r>
      <w:r w:rsidRPr="00177558">
        <w:rPr>
          <w:rFonts w:cstheme="minorHAnsi"/>
          <w:color w:val="000000" w:themeColor="text1"/>
          <w:szCs w:val="20"/>
        </w:rPr>
        <w:t xml:space="preserve">and complete the CRF as soon as possible after the </w:t>
      </w:r>
      <w:r w:rsidR="004A71D0" w:rsidRPr="00177558">
        <w:rPr>
          <w:rFonts w:cstheme="minorHAnsi"/>
          <w:color w:val="000000" w:themeColor="text1"/>
          <w:szCs w:val="20"/>
        </w:rPr>
        <w:t>follow-up</w:t>
      </w:r>
      <w:r w:rsidRPr="00177558">
        <w:rPr>
          <w:rFonts w:cstheme="minorHAnsi"/>
          <w:color w:val="000000" w:themeColor="text1"/>
          <w:szCs w:val="20"/>
        </w:rPr>
        <w:t xml:space="preserve"> is </w:t>
      </w:r>
      <w:r w:rsidR="004A71D0" w:rsidRPr="00177558">
        <w:rPr>
          <w:rFonts w:cstheme="minorHAnsi"/>
          <w:color w:val="000000" w:themeColor="text1"/>
          <w:szCs w:val="20"/>
        </w:rPr>
        <w:t>performed</w:t>
      </w:r>
      <w:r w:rsidRPr="00177558">
        <w:rPr>
          <w:rFonts w:cstheme="minorHAnsi"/>
          <w:color w:val="000000" w:themeColor="text1"/>
          <w:szCs w:val="20"/>
        </w:rPr>
        <w:t>.</w:t>
      </w:r>
    </w:p>
    <w:p w14:paraId="0979FB58" w14:textId="77777777" w:rsidR="00564582" w:rsidRPr="00177558" w:rsidRDefault="00564582" w:rsidP="0046305A">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12.2 To ensure the correctness of database, data entry will be double checked by two personnel. Any queries during data entry will be resolved by the investigators or the principal investigator.</w:t>
      </w:r>
    </w:p>
    <w:p w14:paraId="27AC25ED" w14:textId="3175546A" w:rsidR="00564582" w:rsidRPr="00177558" w:rsidRDefault="00564582" w:rsidP="00DB3881">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12.3 After data entry is completed and database is checked without problems, the database will be locked and sent for statistical analysis. The database will be </w:t>
      </w:r>
      <w:r w:rsidR="00F128D2" w:rsidRPr="00177558">
        <w:rPr>
          <w:rFonts w:cstheme="minorHAnsi"/>
          <w:color w:val="000000" w:themeColor="text1"/>
          <w:szCs w:val="20"/>
        </w:rPr>
        <w:t>analyze</w:t>
      </w:r>
      <w:r w:rsidRPr="00177558">
        <w:rPr>
          <w:rFonts w:cstheme="minorHAnsi"/>
          <w:color w:val="000000" w:themeColor="text1"/>
          <w:szCs w:val="20"/>
        </w:rPr>
        <w:t>d by the statistician personnel.</w:t>
      </w:r>
    </w:p>
    <w:p w14:paraId="1237CF77" w14:textId="77777777" w:rsidR="00564582" w:rsidRPr="00177558" w:rsidRDefault="00564582" w:rsidP="00350E5C">
      <w:pPr>
        <w:snapToGrid w:val="0"/>
        <w:spacing w:beforeLines="50" w:before="156" w:afterLines="50" w:after="156"/>
        <w:rPr>
          <w:rFonts w:ascii="微软雅黑" w:eastAsia="微软雅黑" w:hAnsi="微软雅黑" w:cs="微软雅黑"/>
          <w:color w:val="000000" w:themeColor="text1"/>
          <w:szCs w:val="20"/>
        </w:rPr>
      </w:pPr>
    </w:p>
    <w:p w14:paraId="021EBDF5" w14:textId="77777777" w:rsidR="00564582" w:rsidRPr="00177558" w:rsidRDefault="00564582" w:rsidP="00350E5C">
      <w:pPr>
        <w:pStyle w:val="2"/>
        <w:snapToGrid w:val="0"/>
        <w:spacing w:beforeLines="50" w:before="156" w:afterLines="50" w:after="156"/>
        <w:rPr>
          <w:color w:val="000000" w:themeColor="text1"/>
          <w:sz w:val="20"/>
          <w:szCs w:val="20"/>
        </w:rPr>
      </w:pPr>
      <w:bookmarkStart w:id="68" w:name="_Toc48424485"/>
      <w:bookmarkStart w:id="69" w:name="_Toc48424768"/>
      <w:r w:rsidRPr="00177558">
        <w:rPr>
          <w:color w:val="000000" w:themeColor="text1"/>
          <w:sz w:val="20"/>
          <w:szCs w:val="20"/>
        </w:rPr>
        <w:t>13. Statistical analysis</w:t>
      </w:r>
      <w:bookmarkEnd w:id="68"/>
      <w:bookmarkEnd w:id="69"/>
    </w:p>
    <w:p w14:paraId="706A1C8B" w14:textId="77777777" w:rsidR="00564582" w:rsidRPr="00177558" w:rsidRDefault="00564582" w:rsidP="00D414BC">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13.1 General principles</w:t>
      </w:r>
    </w:p>
    <w:p w14:paraId="31D5F7B6" w14:textId="6962B2AF" w:rsidR="00564582" w:rsidRPr="00177558" w:rsidRDefault="00564582" w:rsidP="00D414B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13.1.1 Baseline </w:t>
      </w:r>
      <w:r w:rsidR="004A71D0" w:rsidRPr="00177558">
        <w:rPr>
          <w:rFonts w:cstheme="minorHAnsi"/>
          <w:color w:val="000000" w:themeColor="text1"/>
          <w:szCs w:val="20"/>
        </w:rPr>
        <w:t>data</w:t>
      </w:r>
      <w:r w:rsidRPr="00177558">
        <w:rPr>
          <w:rFonts w:cstheme="minorHAnsi"/>
          <w:color w:val="000000" w:themeColor="text1"/>
          <w:szCs w:val="20"/>
        </w:rPr>
        <w:t xml:space="preserve"> and outcome</w:t>
      </w:r>
      <w:r w:rsidR="004A71D0" w:rsidRPr="00177558">
        <w:rPr>
          <w:rFonts w:cstheme="minorHAnsi"/>
          <w:color w:val="000000" w:themeColor="text1"/>
          <w:szCs w:val="20"/>
        </w:rPr>
        <w:t>s</w:t>
      </w:r>
      <w:r w:rsidRPr="00177558">
        <w:rPr>
          <w:rFonts w:cstheme="minorHAnsi"/>
          <w:color w:val="000000" w:themeColor="text1"/>
          <w:szCs w:val="20"/>
        </w:rPr>
        <w:t xml:space="preserve"> will be described according the data </w:t>
      </w:r>
      <w:r w:rsidR="004A71D0" w:rsidRPr="00177558">
        <w:rPr>
          <w:rFonts w:cstheme="minorHAnsi"/>
          <w:color w:val="000000" w:themeColor="text1"/>
          <w:szCs w:val="20"/>
        </w:rPr>
        <w:t xml:space="preserve">type </w:t>
      </w:r>
      <w:r w:rsidRPr="00177558">
        <w:rPr>
          <w:rFonts w:cstheme="minorHAnsi"/>
          <w:color w:val="000000" w:themeColor="text1"/>
          <w:szCs w:val="20"/>
        </w:rPr>
        <w:t xml:space="preserve">and </w:t>
      </w:r>
      <w:r w:rsidR="004A71D0" w:rsidRPr="00177558">
        <w:rPr>
          <w:rFonts w:cstheme="minorHAnsi"/>
          <w:color w:val="000000" w:themeColor="text1"/>
          <w:szCs w:val="20"/>
        </w:rPr>
        <w:t>distribution</w:t>
      </w:r>
      <w:r w:rsidRPr="00177558">
        <w:rPr>
          <w:rFonts w:cstheme="minorHAnsi"/>
          <w:color w:val="000000" w:themeColor="text1"/>
          <w:szCs w:val="20"/>
        </w:rPr>
        <w:t xml:space="preserve">. Continuous </w:t>
      </w:r>
      <w:r w:rsidR="004A71D0" w:rsidRPr="00177558">
        <w:rPr>
          <w:rFonts w:cstheme="minorHAnsi"/>
          <w:color w:val="000000" w:themeColor="text1"/>
          <w:szCs w:val="20"/>
        </w:rPr>
        <w:t>v</w:t>
      </w:r>
      <w:r w:rsidR="00050B8F" w:rsidRPr="00177558">
        <w:rPr>
          <w:rFonts w:cstheme="minorHAnsi"/>
          <w:color w:val="000000" w:themeColor="text1"/>
          <w:szCs w:val="20"/>
        </w:rPr>
        <w:t>a</w:t>
      </w:r>
      <w:r w:rsidR="004A71D0" w:rsidRPr="00177558">
        <w:rPr>
          <w:rFonts w:cstheme="minorHAnsi"/>
          <w:color w:val="000000" w:themeColor="text1"/>
          <w:szCs w:val="20"/>
        </w:rPr>
        <w:t>riables</w:t>
      </w:r>
      <w:r w:rsidRPr="00177558">
        <w:rPr>
          <w:rFonts w:cstheme="minorHAnsi"/>
          <w:color w:val="000000" w:themeColor="text1"/>
          <w:szCs w:val="20"/>
        </w:rPr>
        <w:t xml:space="preserve"> with normal or approximate normal distribution </w:t>
      </w:r>
      <w:r w:rsidR="004A71D0" w:rsidRPr="00177558">
        <w:rPr>
          <w:rFonts w:cstheme="minorHAnsi"/>
          <w:color w:val="000000" w:themeColor="text1"/>
          <w:szCs w:val="20"/>
        </w:rPr>
        <w:t>will be</w:t>
      </w:r>
      <w:r w:rsidRPr="00177558">
        <w:rPr>
          <w:rFonts w:cstheme="minorHAnsi"/>
          <w:color w:val="000000" w:themeColor="text1"/>
          <w:szCs w:val="20"/>
        </w:rPr>
        <w:t xml:space="preserve"> expressed as mean ± standard deviation (SD), while continuous </w:t>
      </w:r>
      <w:r w:rsidR="004A71D0" w:rsidRPr="00177558">
        <w:rPr>
          <w:rFonts w:cstheme="minorHAnsi"/>
          <w:color w:val="000000" w:themeColor="text1"/>
          <w:szCs w:val="20"/>
        </w:rPr>
        <w:t>variables</w:t>
      </w:r>
      <w:r w:rsidRPr="00177558">
        <w:rPr>
          <w:rFonts w:cstheme="minorHAnsi"/>
          <w:color w:val="000000" w:themeColor="text1"/>
          <w:szCs w:val="20"/>
        </w:rPr>
        <w:t xml:space="preserve"> with non-normal distribution </w:t>
      </w:r>
      <w:r w:rsidR="004A71D0" w:rsidRPr="00177558">
        <w:rPr>
          <w:rFonts w:cstheme="minorHAnsi"/>
          <w:color w:val="000000" w:themeColor="text1"/>
          <w:szCs w:val="20"/>
        </w:rPr>
        <w:t>will be</w:t>
      </w:r>
      <w:r w:rsidRPr="00177558">
        <w:rPr>
          <w:rFonts w:cstheme="minorHAnsi"/>
          <w:color w:val="000000" w:themeColor="text1"/>
          <w:szCs w:val="20"/>
        </w:rPr>
        <w:t xml:space="preserve"> expressed as median (minimum, maximum; or interquartile range, IQR). Categorical variables will be presented as number of cases (percentage). Time-to-events variables will be presented as mean/median time (95% CI).</w:t>
      </w:r>
    </w:p>
    <w:p w14:paraId="788CCB38" w14:textId="3CB3A146" w:rsidR="00564582" w:rsidRPr="00177558" w:rsidRDefault="00564582" w:rsidP="00D414B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13.1.2 For each hypothesis, two-tailed tests will be used in all statistical analysis, and p &lt;0.05 will be considered statistically significant. </w:t>
      </w:r>
    </w:p>
    <w:p w14:paraId="4C5D15D5" w14:textId="62D269FC" w:rsidR="00564582" w:rsidRPr="00177558" w:rsidRDefault="00564582" w:rsidP="00D414B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13.1.3 </w:t>
      </w:r>
      <w:bookmarkStart w:id="70" w:name="OLE_LINK194"/>
      <w:bookmarkStart w:id="71" w:name="OLE_LINK195"/>
      <w:r w:rsidRPr="00177558">
        <w:rPr>
          <w:rFonts w:cstheme="minorHAnsi"/>
          <w:color w:val="000000" w:themeColor="text1"/>
          <w:szCs w:val="20"/>
        </w:rPr>
        <w:t xml:space="preserve">The primary and secondary outcomes will be </w:t>
      </w:r>
      <w:r w:rsidR="00F128D2" w:rsidRPr="00177558">
        <w:rPr>
          <w:rFonts w:cstheme="minorHAnsi"/>
          <w:color w:val="000000" w:themeColor="text1"/>
          <w:szCs w:val="20"/>
        </w:rPr>
        <w:t>analyze</w:t>
      </w:r>
      <w:r w:rsidRPr="00177558">
        <w:rPr>
          <w:rFonts w:cstheme="minorHAnsi"/>
          <w:color w:val="000000" w:themeColor="text1"/>
          <w:szCs w:val="20"/>
        </w:rPr>
        <w:t>d in an intention-to-treat population</w:t>
      </w:r>
      <w:bookmarkEnd w:id="70"/>
      <w:bookmarkEnd w:id="71"/>
      <w:r w:rsidRPr="00177558">
        <w:rPr>
          <w:rFonts w:cstheme="minorHAnsi"/>
          <w:color w:val="000000" w:themeColor="text1"/>
          <w:szCs w:val="20"/>
        </w:rPr>
        <w:t xml:space="preserve">, i.e., all patients are </w:t>
      </w:r>
      <w:r w:rsidR="00F128D2" w:rsidRPr="00177558">
        <w:rPr>
          <w:rFonts w:cstheme="minorHAnsi"/>
          <w:color w:val="000000" w:themeColor="text1"/>
          <w:szCs w:val="20"/>
        </w:rPr>
        <w:t>analyze</w:t>
      </w:r>
      <w:r w:rsidRPr="00177558">
        <w:rPr>
          <w:rFonts w:cstheme="minorHAnsi"/>
          <w:color w:val="000000" w:themeColor="text1"/>
          <w:szCs w:val="20"/>
        </w:rPr>
        <w:t xml:space="preserve">d in the group to which they are randomized and received at least part of study intervention. If epidural </w:t>
      </w:r>
      <w:r w:rsidR="00F128D2" w:rsidRPr="00177558">
        <w:rPr>
          <w:rFonts w:cstheme="minorHAnsi"/>
          <w:color w:val="000000" w:themeColor="text1"/>
          <w:szCs w:val="20"/>
        </w:rPr>
        <w:t>anest</w:t>
      </w:r>
      <w:r w:rsidRPr="00177558">
        <w:rPr>
          <w:rFonts w:cstheme="minorHAnsi"/>
          <w:color w:val="000000" w:themeColor="text1"/>
          <w:szCs w:val="20"/>
        </w:rPr>
        <w:t xml:space="preserve">hesia and/or analgesia fail, these patients will be converted to general </w:t>
      </w:r>
      <w:r w:rsidR="00F128D2" w:rsidRPr="00177558">
        <w:rPr>
          <w:rFonts w:cstheme="minorHAnsi"/>
          <w:color w:val="000000" w:themeColor="text1"/>
          <w:szCs w:val="20"/>
        </w:rPr>
        <w:t>anest</w:t>
      </w:r>
      <w:r w:rsidRPr="00177558">
        <w:rPr>
          <w:rFonts w:cstheme="minorHAnsi"/>
          <w:color w:val="000000" w:themeColor="text1"/>
          <w:szCs w:val="20"/>
        </w:rPr>
        <w:t xml:space="preserve">hesia and intravenous analgesia but will be </w:t>
      </w:r>
      <w:r w:rsidR="00F128D2" w:rsidRPr="00177558">
        <w:rPr>
          <w:rFonts w:cstheme="minorHAnsi"/>
          <w:color w:val="000000" w:themeColor="text1"/>
          <w:szCs w:val="20"/>
        </w:rPr>
        <w:t>analyze</w:t>
      </w:r>
      <w:r w:rsidRPr="00177558">
        <w:rPr>
          <w:rFonts w:cstheme="minorHAnsi"/>
          <w:color w:val="000000" w:themeColor="text1"/>
          <w:szCs w:val="20"/>
        </w:rPr>
        <w:t>d in the group to which they are randomized. Also, we will do per-protocol analysis for the primary endpoint, in this case, drop-out patients will be excluded.</w:t>
      </w:r>
    </w:p>
    <w:p w14:paraId="2A1B7B33" w14:textId="77777777" w:rsidR="00564582" w:rsidRPr="00177558" w:rsidRDefault="00564582" w:rsidP="00D414BC">
      <w:pPr>
        <w:snapToGrid w:val="0"/>
        <w:spacing w:beforeLines="50" w:before="156" w:afterLines="50" w:after="156"/>
        <w:rPr>
          <w:rFonts w:cstheme="minorHAnsi"/>
          <w:color w:val="000000" w:themeColor="text1"/>
          <w:szCs w:val="20"/>
        </w:rPr>
      </w:pPr>
    </w:p>
    <w:p w14:paraId="7B521FCD" w14:textId="77777777" w:rsidR="00564582" w:rsidRPr="00177558" w:rsidRDefault="00564582" w:rsidP="00D414BC">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lastRenderedPageBreak/>
        <w:t xml:space="preserve">13.2 Patient recruitment and drop-out status </w:t>
      </w:r>
    </w:p>
    <w:p w14:paraId="189AF83B" w14:textId="3F8B31E6" w:rsidR="00564582" w:rsidRPr="00177558" w:rsidRDefault="00564582" w:rsidP="00D414B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The status of patient recruitment and drop-out will be summarized and listed. Comparison of the overall elimination/drop-out rate between the two groups will be performed with </w:t>
      </w:r>
      <w:r w:rsidR="00CE2A8D" w:rsidRPr="00177558">
        <w:rPr>
          <w:rFonts w:cstheme="minorHAnsi"/>
          <w:color w:val="000000" w:themeColor="text1"/>
          <w:szCs w:val="20"/>
        </w:rPr>
        <w:t>c</w:t>
      </w:r>
      <w:r w:rsidRPr="00177558">
        <w:rPr>
          <w:rFonts w:cstheme="minorHAnsi"/>
          <w:color w:val="000000" w:themeColor="text1"/>
          <w:szCs w:val="20"/>
        </w:rPr>
        <w:t>hi-</w:t>
      </w:r>
      <w:r w:rsidR="00CE2A8D" w:rsidRPr="00177558">
        <w:rPr>
          <w:rFonts w:cstheme="minorHAnsi"/>
          <w:color w:val="000000" w:themeColor="text1"/>
          <w:szCs w:val="20"/>
        </w:rPr>
        <w:t>s</w:t>
      </w:r>
      <w:r w:rsidRPr="00177558">
        <w:rPr>
          <w:rFonts w:cstheme="minorHAnsi"/>
          <w:color w:val="000000" w:themeColor="text1"/>
          <w:szCs w:val="20"/>
        </w:rPr>
        <w:t xml:space="preserve">quare test. </w:t>
      </w:r>
    </w:p>
    <w:p w14:paraId="0C31B38C" w14:textId="77777777" w:rsidR="00564582" w:rsidRPr="00177558" w:rsidRDefault="00564582" w:rsidP="00D414BC">
      <w:pPr>
        <w:snapToGrid w:val="0"/>
        <w:spacing w:beforeLines="50" w:before="156" w:afterLines="50" w:after="156"/>
        <w:rPr>
          <w:rFonts w:cstheme="minorHAnsi"/>
          <w:color w:val="000000" w:themeColor="text1"/>
          <w:szCs w:val="20"/>
        </w:rPr>
      </w:pPr>
    </w:p>
    <w:p w14:paraId="69C1B99B" w14:textId="77777777" w:rsidR="00564582" w:rsidRPr="00177558" w:rsidRDefault="00564582" w:rsidP="00350E5C">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13.3 Demographics and baseline characteristics </w:t>
      </w:r>
    </w:p>
    <w:p w14:paraId="47FA4E8B" w14:textId="77777777" w:rsidR="00564582" w:rsidRPr="00177558" w:rsidRDefault="00564582" w:rsidP="00D414B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13.3.1 Demographics and baseline data will be presented. </w:t>
      </w:r>
    </w:p>
    <w:p w14:paraId="68A3FF2A" w14:textId="02172AF3" w:rsidR="00564582" w:rsidRPr="00177558" w:rsidRDefault="00564582" w:rsidP="00D414B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13.3.2 For between-group differences, continuous variables will be </w:t>
      </w:r>
      <w:r w:rsidR="00F128D2" w:rsidRPr="00177558">
        <w:rPr>
          <w:rFonts w:cstheme="minorHAnsi"/>
          <w:color w:val="000000" w:themeColor="text1"/>
          <w:szCs w:val="20"/>
        </w:rPr>
        <w:t>analyze</w:t>
      </w:r>
      <w:r w:rsidRPr="00177558">
        <w:rPr>
          <w:rFonts w:cstheme="minorHAnsi"/>
          <w:color w:val="000000" w:themeColor="text1"/>
          <w:szCs w:val="20"/>
        </w:rPr>
        <w:t xml:space="preserve">d using independent-samples t test or Mann-Whitney U test; categorical variables will be </w:t>
      </w:r>
      <w:r w:rsidR="00F128D2" w:rsidRPr="00177558">
        <w:rPr>
          <w:rFonts w:cstheme="minorHAnsi"/>
          <w:color w:val="000000" w:themeColor="text1"/>
          <w:szCs w:val="20"/>
        </w:rPr>
        <w:t>analyze</w:t>
      </w:r>
      <w:r w:rsidRPr="00177558">
        <w:rPr>
          <w:rFonts w:cstheme="minorHAnsi"/>
          <w:color w:val="000000" w:themeColor="text1"/>
          <w:szCs w:val="20"/>
        </w:rPr>
        <w:t xml:space="preserve">d using the </w:t>
      </w:r>
      <w:r w:rsidR="00CE2A8D" w:rsidRPr="00177558">
        <w:rPr>
          <w:rFonts w:cstheme="minorHAnsi"/>
          <w:color w:val="000000" w:themeColor="text1"/>
          <w:szCs w:val="20"/>
        </w:rPr>
        <w:t>c</w:t>
      </w:r>
      <w:r w:rsidRPr="00177558">
        <w:rPr>
          <w:rFonts w:cstheme="minorHAnsi"/>
          <w:color w:val="000000" w:themeColor="text1"/>
          <w:szCs w:val="20"/>
        </w:rPr>
        <w:t>hi-</w:t>
      </w:r>
      <w:r w:rsidR="00CE2A8D" w:rsidRPr="00177558">
        <w:rPr>
          <w:rFonts w:cstheme="minorHAnsi"/>
          <w:color w:val="000000" w:themeColor="text1"/>
          <w:szCs w:val="20"/>
        </w:rPr>
        <w:t>s</w:t>
      </w:r>
      <w:r w:rsidRPr="00177558">
        <w:rPr>
          <w:rFonts w:cstheme="minorHAnsi"/>
          <w:color w:val="000000" w:themeColor="text1"/>
          <w:szCs w:val="20"/>
        </w:rPr>
        <w:t xml:space="preserve">quare test, continuity correction </w:t>
      </w:r>
      <w:r w:rsidR="003506BF" w:rsidRPr="00177558">
        <w:rPr>
          <w:rFonts w:cstheme="minorHAnsi"/>
          <w:color w:val="000000" w:themeColor="text1"/>
          <w:szCs w:val="20"/>
        </w:rPr>
        <w:t>c</w:t>
      </w:r>
      <w:r w:rsidRPr="00177558">
        <w:rPr>
          <w:rFonts w:cstheme="minorHAnsi"/>
          <w:color w:val="000000" w:themeColor="text1"/>
          <w:szCs w:val="20"/>
        </w:rPr>
        <w:t>hi-</w:t>
      </w:r>
      <w:r w:rsidR="003506BF" w:rsidRPr="00177558">
        <w:rPr>
          <w:rFonts w:cstheme="minorHAnsi"/>
          <w:color w:val="000000" w:themeColor="text1"/>
          <w:szCs w:val="20"/>
        </w:rPr>
        <w:t>s</w:t>
      </w:r>
      <w:r w:rsidRPr="00177558">
        <w:rPr>
          <w:rFonts w:cstheme="minorHAnsi"/>
          <w:color w:val="000000" w:themeColor="text1"/>
          <w:szCs w:val="20"/>
        </w:rPr>
        <w:t>quare test or Fisher exact test.</w:t>
      </w:r>
    </w:p>
    <w:p w14:paraId="7680D1D6" w14:textId="77777777" w:rsidR="00564582" w:rsidRPr="00177558" w:rsidRDefault="00564582" w:rsidP="00350E5C">
      <w:pPr>
        <w:snapToGrid w:val="0"/>
        <w:spacing w:beforeLines="50" w:before="156" w:afterLines="50" w:after="156"/>
        <w:rPr>
          <w:rFonts w:cstheme="minorHAnsi"/>
          <w:color w:val="000000" w:themeColor="text1"/>
          <w:szCs w:val="20"/>
        </w:rPr>
      </w:pPr>
    </w:p>
    <w:p w14:paraId="46FEE7F1" w14:textId="77777777" w:rsidR="00564582" w:rsidRPr="00177558" w:rsidRDefault="00564582" w:rsidP="00D414BC">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13.4 Intra- and postoperative variables</w:t>
      </w:r>
    </w:p>
    <w:p w14:paraId="3C14E34A" w14:textId="5FC45F7F" w:rsidR="00564582" w:rsidRPr="00177558" w:rsidRDefault="00564582" w:rsidP="00D414B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Numeric variables will be </w:t>
      </w:r>
      <w:r w:rsidR="00F128D2" w:rsidRPr="00177558">
        <w:rPr>
          <w:rFonts w:cstheme="minorHAnsi"/>
          <w:color w:val="000000" w:themeColor="text1"/>
          <w:szCs w:val="20"/>
        </w:rPr>
        <w:t>analyze</w:t>
      </w:r>
      <w:r w:rsidRPr="00177558">
        <w:rPr>
          <w:rFonts w:cstheme="minorHAnsi"/>
          <w:color w:val="000000" w:themeColor="text1"/>
          <w:szCs w:val="20"/>
        </w:rPr>
        <w:t xml:space="preserve">d using the independent-samples t test or Mann-Whitney U test; categorical variables will be </w:t>
      </w:r>
      <w:r w:rsidR="00F128D2" w:rsidRPr="00177558">
        <w:rPr>
          <w:rFonts w:cstheme="minorHAnsi"/>
          <w:color w:val="000000" w:themeColor="text1"/>
          <w:szCs w:val="20"/>
        </w:rPr>
        <w:t>analyze</w:t>
      </w:r>
      <w:r w:rsidRPr="00177558">
        <w:rPr>
          <w:rFonts w:cstheme="minorHAnsi"/>
          <w:color w:val="000000" w:themeColor="text1"/>
          <w:szCs w:val="20"/>
        </w:rPr>
        <w:t>d using the chi</w:t>
      </w:r>
      <w:r w:rsidR="003506BF" w:rsidRPr="00177558">
        <w:rPr>
          <w:rFonts w:cstheme="minorHAnsi"/>
          <w:color w:val="000000" w:themeColor="text1"/>
          <w:szCs w:val="20"/>
        </w:rPr>
        <w:t>-</w:t>
      </w:r>
      <w:r w:rsidRPr="00177558">
        <w:rPr>
          <w:rFonts w:cstheme="minorHAnsi"/>
          <w:color w:val="000000" w:themeColor="text1"/>
          <w:szCs w:val="20"/>
        </w:rPr>
        <w:t>square test, continuity correction chi</w:t>
      </w:r>
      <w:r w:rsidR="00CE2A8D" w:rsidRPr="00177558">
        <w:rPr>
          <w:rFonts w:cstheme="minorHAnsi"/>
          <w:color w:val="000000" w:themeColor="text1"/>
          <w:szCs w:val="20"/>
        </w:rPr>
        <w:t>-</w:t>
      </w:r>
      <w:r w:rsidRPr="00177558">
        <w:rPr>
          <w:rFonts w:cstheme="minorHAnsi"/>
          <w:color w:val="000000" w:themeColor="text1"/>
          <w:szCs w:val="20"/>
        </w:rPr>
        <w:t>square test or Fisher exact test. Missing data will not be replaced.</w:t>
      </w:r>
    </w:p>
    <w:p w14:paraId="08606674" w14:textId="77777777" w:rsidR="00564582" w:rsidRPr="00177558" w:rsidRDefault="00564582" w:rsidP="00350E5C">
      <w:pPr>
        <w:snapToGrid w:val="0"/>
        <w:spacing w:beforeLines="50" w:before="156" w:afterLines="50" w:after="156"/>
        <w:rPr>
          <w:rFonts w:cstheme="minorHAnsi"/>
          <w:color w:val="000000" w:themeColor="text1"/>
          <w:szCs w:val="20"/>
        </w:rPr>
      </w:pPr>
    </w:p>
    <w:p w14:paraId="75471813" w14:textId="5FDCE4AB" w:rsidR="00564582" w:rsidRPr="00177558" w:rsidRDefault="00564582" w:rsidP="00350E5C">
      <w:pPr>
        <w:snapToGrid w:val="0"/>
        <w:spacing w:beforeLines="50" w:before="156" w:afterLines="50" w:after="156"/>
        <w:rPr>
          <w:rFonts w:cstheme="minorHAnsi"/>
          <w:b/>
          <w:bCs/>
          <w:i/>
          <w:iCs/>
          <w:color w:val="000000" w:themeColor="text1"/>
          <w:szCs w:val="20"/>
        </w:rPr>
      </w:pPr>
      <w:bookmarkStart w:id="72" w:name="OLE_LINK53"/>
      <w:bookmarkStart w:id="73" w:name="OLE_LINK54"/>
      <w:r w:rsidRPr="00177558">
        <w:rPr>
          <w:rFonts w:cstheme="minorHAnsi"/>
          <w:b/>
          <w:bCs/>
          <w:i/>
          <w:iCs/>
          <w:color w:val="000000" w:themeColor="text1"/>
          <w:szCs w:val="20"/>
        </w:rPr>
        <w:t xml:space="preserve">13.5 </w:t>
      </w:r>
      <w:r w:rsidR="003E4C51" w:rsidRPr="00177558">
        <w:rPr>
          <w:rFonts w:cstheme="minorHAnsi"/>
          <w:b/>
          <w:bCs/>
          <w:i/>
          <w:iCs/>
          <w:color w:val="000000" w:themeColor="text1"/>
          <w:szCs w:val="20"/>
        </w:rPr>
        <w:t>Outcome</w:t>
      </w:r>
      <w:r w:rsidR="00B80E1F" w:rsidRPr="00177558">
        <w:rPr>
          <w:rFonts w:cstheme="minorHAnsi"/>
          <w:b/>
          <w:bCs/>
          <w:i/>
          <w:iCs/>
          <w:color w:val="000000" w:themeColor="text1"/>
          <w:szCs w:val="20"/>
        </w:rPr>
        <w:t xml:space="preserve"> a</w:t>
      </w:r>
      <w:r w:rsidRPr="00177558">
        <w:rPr>
          <w:rFonts w:cstheme="minorHAnsi"/>
          <w:b/>
          <w:bCs/>
          <w:i/>
          <w:iCs/>
          <w:color w:val="000000" w:themeColor="text1"/>
          <w:szCs w:val="20"/>
        </w:rPr>
        <w:t>nalysis</w:t>
      </w:r>
    </w:p>
    <w:p w14:paraId="437389FD" w14:textId="77777777" w:rsidR="00564582" w:rsidRPr="00177558" w:rsidRDefault="00564582" w:rsidP="00350E5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13.5.1 Evaluation of primary endpoint</w:t>
      </w:r>
    </w:p>
    <w:p w14:paraId="428176C4" w14:textId="3D3F5F56" w:rsidR="00564582" w:rsidRPr="00177558" w:rsidRDefault="00564582" w:rsidP="00350E5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13.5.1.1</w:t>
      </w:r>
      <w:r w:rsidRPr="00177558">
        <w:rPr>
          <w:color w:val="000000" w:themeColor="text1"/>
          <w:szCs w:val="20"/>
        </w:rPr>
        <w:t xml:space="preserve"> </w:t>
      </w:r>
      <w:r w:rsidR="0035170B" w:rsidRPr="00177558">
        <w:rPr>
          <w:color w:val="000000" w:themeColor="text1"/>
          <w:szCs w:val="20"/>
        </w:rPr>
        <w:t>Cancer</w:t>
      </w:r>
      <w:r w:rsidR="009428C0" w:rsidRPr="00177558">
        <w:rPr>
          <w:color w:val="000000" w:themeColor="text1"/>
          <w:szCs w:val="20"/>
        </w:rPr>
        <w:t xml:space="preserve"> r</w:t>
      </w:r>
      <w:r w:rsidRPr="00177558">
        <w:rPr>
          <w:rFonts w:cstheme="minorHAnsi"/>
          <w:color w:val="000000" w:themeColor="text1"/>
          <w:szCs w:val="20"/>
        </w:rPr>
        <w:t>ecurrence</w:t>
      </w:r>
      <w:r w:rsidR="009428C0" w:rsidRPr="00177558">
        <w:rPr>
          <w:rFonts w:cstheme="minorHAnsi"/>
          <w:color w:val="000000" w:themeColor="text1"/>
          <w:szCs w:val="20"/>
        </w:rPr>
        <w:t xml:space="preserve">/metastasis </w:t>
      </w:r>
      <w:r w:rsidR="000A7DEA" w:rsidRPr="00177558">
        <w:rPr>
          <w:rFonts w:cstheme="minorHAnsi"/>
          <w:color w:val="000000" w:themeColor="text1"/>
          <w:szCs w:val="20"/>
        </w:rPr>
        <w:t xml:space="preserve">after surgery </w:t>
      </w:r>
      <w:r w:rsidRPr="00177558">
        <w:rPr>
          <w:rFonts w:cstheme="minorHAnsi"/>
          <w:color w:val="000000" w:themeColor="text1"/>
          <w:szCs w:val="20"/>
        </w:rPr>
        <w:t xml:space="preserve">will be </w:t>
      </w:r>
      <w:r w:rsidR="00F128D2" w:rsidRPr="00177558">
        <w:rPr>
          <w:rFonts w:cstheme="minorHAnsi"/>
          <w:color w:val="000000" w:themeColor="text1"/>
          <w:szCs w:val="20"/>
        </w:rPr>
        <w:t>analyze</w:t>
      </w:r>
      <w:r w:rsidRPr="00177558">
        <w:rPr>
          <w:rFonts w:cstheme="minorHAnsi"/>
          <w:color w:val="000000" w:themeColor="text1"/>
          <w:szCs w:val="20"/>
        </w:rPr>
        <w:t>d using a Kaplan-Meier estimator with difference between groups assessed by log-rank test</w:t>
      </w:r>
      <w:r w:rsidR="00DB3881" w:rsidRPr="00177558">
        <w:rPr>
          <w:rFonts w:cstheme="minorHAnsi"/>
          <w:color w:val="000000" w:themeColor="text1"/>
          <w:szCs w:val="20"/>
        </w:rPr>
        <w:t>; a Cox proportional hazards model will be used to adjust for potential confounding factors</w:t>
      </w:r>
      <w:r w:rsidRPr="00177558">
        <w:rPr>
          <w:rFonts w:cstheme="minorHAnsi"/>
          <w:color w:val="000000" w:themeColor="text1"/>
          <w:szCs w:val="20"/>
        </w:rPr>
        <w:t xml:space="preserve">. Effect size </w:t>
      </w:r>
      <w:r w:rsidR="00DB3881" w:rsidRPr="00177558">
        <w:rPr>
          <w:rFonts w:cstheme="minorHAnsi"/>
          <w:color w:val="000000" w:themeColor="text1"/>
          <w:szCs w:val="20"/>
        </w:rPr>
        <w:t>will be</w:t>
      </w:r>
      <w:r w:rsidRPr="00177558">
        <w:rPr>
          <w:rFonts w:cstheme="minorHAnsi"/>
          <w:color w:val="000000" w:themeColor="text1"/>
          <w:szCs w:val="20"/>
        </w:rPr>
        <w:t xml:space="preserve"> expressed as hazard ratio and its 95% CI. Patients who are lost to follow-up will be censored at the time of last contact.</w:t>
      </w:r>
    </w:p>
    <w:p w14:paraId="14BB65DE" w14:textId="7CA07AAF" w:rsidR="00564582" w:rsidRPr="00177558" w:rsidRDefault="00564582" w:rsidP="00350E5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13.5.2 Evaluation of secondary outcomes</w:t>
      </w:r>
    </w:p>
    <w:p w14:paraId="18CB9DD8" w14:textId="0861A007" w:rsidR="00DB3881" w:rsidRPr="00177558" w:rsidRDefault="00DB3881" w:rsidP="00D414BC">
      <w:pPr>
        <w:snapToGrid w:val="0"/>
        <w:spacing w:beforeLines="50" w:before="156" w:afterLines="50" w:after="156"/>
        <w:rPr>
          <w:color w:val="000000" w:themeColor="text1"/>
          <w:szCs w:val="20"/>
        </w:rPr>
      </w:pPr>
      <w:r w:rsidRPr="00177558">
        <w:rPr>
          <w:color w:val="000000" w:themeColor="text1"/>
          <w:szCs w:val="20"/>
        </w:rPr>
        <w:t xml:space="preserve">13.5.2.1 Discrete variables (NRS pain scores) will be </w:t>
      </w:r>
      <w:r w:rsidR="00F128D2" w:rsidRPr="00177558">
        <w:rPr>
          <w:color w:val="000000" w:themeColor="text1"/>
          <w:szCs w:val="20"/>
        </w:rPr>
        <w:t>analyze</w:t>
      </w:r>
      <w:r w:rsidRPr="00177558">
        <w:rPr>
          <w:color w:val="000000" w:themeColor="text1"/>
          <w:szCs w:val="20"/>
        </w:rPr>
        <w:t xml:space="preserve">d with the Mann-Whitney U test. Median difference and 95% CI will be calculated with the Hodges-Lehmann estimator. Missing data will not be replaced. </w:t>
      </w:r>
    </w:p>
    <w:p w14:paraId="4020D406" w14:textId="7F534881" w:rsidR="009428C0" w:rsidRPr="00177558" w:rsidRDefault="009428C0" w:rsidP="00D414B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13.5.2.</w:t>
      </w:r>
      <w:r w:rsidR="001A036C" w:rsidRPr="00177558">
        <w:rPr>
          <w:rFonts w:cstheme="minorHAnsi"/>
          <w:color w:val="000000" w:themeColor="text1"/>
          <w:szCs w:val="20"/>
        </w:rPr>
        <w:t>2</w:t>
      </w:r>
      <w:r w:rsidRPr="00177558">
        <w:rPr>
          <w:rFonts w:cstheme="minorHAnsi"/>
          <w:color w:val="000000" w:themeColor="text1"/>
          <w:szCs w:val="20"/>
        </w:rPr>
        <w:t xml:space="preserve"> Numeric variables (serum concentrations of cortisol, IL-6 and IL-8) will be </w:t>
      </w:r>
      <w:r w:rsidR="00F128D2" w:rsidRPr="00177558">
        <w:rPr>
          <w:rFonts w:cstheme="minorHAnsi"/>
          <w:color w:val="000000" w:themeColor="text1"/>
          <w:szCs w:val="20"/>
        </w:rPr>
        <w:t>analyze</w:t>
      </w:r>
      <w:r w:rsidRPr="00177558">
        <w:rPr>
          <w:rFonts w:cstheme="minorHAnsi"/>
          <w:color w:val="000000" w:themeColor="text1"/>
          <w:szCs w:val="20"/>
        </w:rPr>
        <w:t>d using the independent-samples t test or Mann-Whitney U test. Mean/median difference and 95% CI will be calculated. Median difference and 95% CI will be calculated with the Hodges-Lehmann estimator. Missing data will not be replaced.</w:t>
      </w:r>
    </w:p>
    <w:p w14:paraId="51378CD6" w14:textId="6F98BFAD" w:rsidR="009428C0" w:rsidRPr="00177558" w:rsidRDefault="009428C0" w:rsidP="009428C0">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13.5.2.3 Categorical variables (</w:t>
      </w:r>
      <w:r w:rsidR="001A036C" w:rsidRPr="00177558">
        <w:rPr>
          <w:rFonts w:cstheme="minorHAnsi"/>
          <w:color w:val="000000" w:themeColor="text1"/>
          <w:szCs w:val="20"/>
        </w:rPr>
        <w:t>i</w:t>
      </w:r>
      <w:r w:rsidRPr="00177558">
        <w:rPr>
          <w:rFonts w:cstheme="minorHAnsi"/>
          <w:color w:val="000000" w:themeColor="text1"/>
          <w:szCs w:val="20"/>
        </w:rPr>
        <w:t xml:space="preserve">ncidence of postoperative </w:t>
      </w:r>
      <w:r w:rsidR="001C5908" w:rsidRPr="00177558">
        <w:rPr>
          <w:rFonts w:cstheme="minorHAnsi"/>
          <w:color w:val="000000" w:themeColor="text1"/>
          <w:szCs w:val="20"/>
        </w:rPr>
        <w:t>delirium</w:t>
      </w:r>
      <w:r w:rsidRPr="00177558">
        <w:rPr>
          <w:rFonts w:cstheme="minorHAnsi"/>
          <w:color w:val="000000" w:themeColor="text1"/>
          <w:szCs w:val="20"/>
        </w:rPr>
        <w:t xml:space="preserve">, incidence of postoperative complication, in-hospital mortality) will be </w:t>
      </w:r>
      <w:r w:rsidR="00F128D2" w:rsidRPr="00177558">
        <w:rPr>
          <w:rFonts w:cstheme="minorHAnsi"/>
          <w:color w:val="000000" w:themeColor="text1"/>
          <w:szCs w:val="20"/>
        </w:rPr>
        <w:t>analyze</w:t>
      </w:r>
      <w:r w:rsidRPr="00177558">
        <w:rPr>
          <w:rFonts w:cstheme="minorHAnsi"/>
          <w:color w:val="000000" w:themeColor="text1"/>
          <w:szCs w:val="20"/>
        </w:rPr>
        <w:t>d using the chi-square test, continuity correction chi-squared test or Fisher’s exact test. The estimated risks ratio and 95% CI will be provided. Missing data will not be replaced.</w:t>
      </w:r>
    </w:p>
    <w:p w14:paraId="4B532AC2" w14:textId="2534EA54" w:rsidR="00564582" w:rsidRPr="00177558" w:rsidRDefault="00564582" w:rsidP="00D414BC">
      <w:pPr>
        <w:snapToGrid w:val="0"/>
        <w:spacing w:beforeLines="50" w:before="156" w:afterLines="50" w:after="156"/>
        <w:rPr>
          <w:color w:val="000000" w:themeColor="text1"/>
          <w:szCs w:val="20"/>
        </w:rPr>
      </w:pPr>
      <w:r w:rsidRPr="00177558">
        <w:rPr>
          <w:rFonts w:cstheme="minorHAnsi"/>
          <w:color w:val="000000" w:themeColor="text1"/>
          <w:szCs w:val="20"/>
        </w:rPr>
        <w:t>13.5.2.</w:t>
      </w:r>
      <w:r w:rsidR="001A036C" w:rsidRPr="00177558">
        <w:rPr>
          <w:rFonts w:cstheme="minorHAnsi"/>
          <w:color w:val="000000" w:themeColor="text1"/>
          <w:szCs w:val="20"/>
        </w:rPr>
        <w:t>4</w:t>
      </w:r>
      <w:r w:rsidRPr="00177558">
        <w:rPr>
          <w:rFonts w:cstheme="minorHAnsi"/>
          <w:color w:val="000000" w:themeColor="text1"/>
          <w:szCs w:val="20"/>
        </w:rPr>
        <w:t xml:space="preserve"> </w:t>
      </w:r>
      <w:r w:rsidR="00DB3881" w:rsidRPr="00177558">
        <w:rPr>
          <w:rFonts w:cstheme="minorHAnsi"/>
          <w:color w:val="000000" w:themeColor="text1"/>
          <w:szCs w:val="20"/>
        </w:rPr>
        <w:t>T</w:t>
      </w:r>
      <w:r w:rsidRPr="00177558">
        <w:rPr>
          <w:color w:val="000000" w:themeColor="text1"/>
          <w:szCs w:val="20"/>
        </w:rPr>
        <w:t>ime-to-event variables (</w:t>
      </w:r>
      <w:r w:rsidR="00DB3881" w:rsidRPr="00177558">
        <w:rPr>
          <w:color w:val="000000" w:themeColor="text1"/>
          <w:szCs w:val="20"/>
        </w:rPr>
        <w:t xml:space="preserve">duration of chest-tube drainage, </w:t>
      </w:r>
      <w:r w:rsidRPr="00177558">
        <w:rPr>
          <w:color w:val="000000" w:themeColor="text1"/>
          <w:szCs w:val="20"/>
        </w:rPr>
        <w:t xml:space="preserve">length of stay in hospital) </w:t>
      </w:r>
      <w:r w:rsidRPr="00177558">
        <w:rPr>
          <w:rFonts w:cstheme="minorHAnsi"/>
          <w:color w:val="000000" w:themeColor="text1"/>
          <w:szCs w:val="20"/>
        </w:rPr>
        <w:t xml:space="preserve">will be </w:t>
      </w:r>
      <w:r w:rsidR="00F128D2" w:rsidRPr="00177558">
        <w:rPr>
          <w:rFonts w:cstheme="minorHAnsi"/>
          <w:color w:val="000000" w:themeColor="text1"/>
          <w:szCs w:val="20"/>
        </w:rPr>
        <w:t>analyze</w:t>
      </w:r>
      <w:r w:rsidRPr="00177558">
        <w:rPr>
          <w:rFonts w:cstheme="minorHAnsi"/>
          <w:color w:val="000000" w:themeColor="text1"/>
          <w:szCs w:val="20"/>
        </w:rPr>
        <w:t>d using</w:t>
      </w:r>
      <w:r w:rsidRPr="00177558">
        <w:rPr>
          <w:color w:val="000000" w:themeColor="text1"/>
          <w:szCs w:val="20"/>
        </w:rPr>
        <w:t xml:space="preserve"> a Kaplan-Meier estimator with difference between groups assessed by log-rank test. The estimated hazard ratio and 95% CI will be provided. </w:t>
      </w:r>
      <w:r w:rsidRPr="00177558">
        <w:rPr>
          <w:rFonts w:cstheme="minorHAnsi"/>
          <w:color w:val="000000" w:themeColor="text1"/>
          <w:szCs w:val="20"/>
        </w:rPr>
        <w:t>Patients who are lost to follow-up will be censored at the time of last contact.</w:t>
      </w:r>
    </w:p>
    <w:p w14:paraId="123B69A4" w14:textId="167F87A8" w:rsidR="00DB3881" w:rsidRPr="00177558" w:rsidRDefault="00DB3881" w:rsidP="00D414B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13.5.2.</w:t>
      </w:r>
      <w:r w:rsidR="0035170B" w:rsidRPr="00177558">
        <w:rPr>
          <w:rFonts w:cstheme="minorHAnsi"/>
          <w:color w:val="000000" w:themeColor="text1"/>
          <w:szCs w:val="20"/>
        </w:rPr>
        <w:t>5</w:t>
      </w:r>
      <w:r w:rsidRPr="00177558">
        <w:rPr>
          <w:rFonts w:cstheme="minorHAnsi"/>
          <w:color w:val="000000" w:themeColor="text1"/>
          <w:szCs w:val="20"/>
        </w:rPr>
        <w:t xml:space="preserve"> Long-term </w:t>
      </w:r>
      <w:r w:rsidR="0035170B" w:rsidRPr="00177558">
        <w:rPr>
          <w:rFonts w:cstheme="minorHAnsi"/>
          <w:color w:val="000000" w:themeColor="text1"/>
          <w:szCs w:val="20"/>
        </w:rPr>
        <w:t>mortality</w:t>
      </w:r>
      <w:r w:rsidRPr="00177558">
        <w:rPr>
          <w:rFonts w:cstheme="minorHAnsi"/>
          <w:color w:val="000000" w:themeColor="text1"/>
          <w:szCs w:val="20"/>
        </w:rPr>
        <w:t xml:space="preserve"> (</w:t>
      </w:r>
      <w:r w:rsidR="0035170B" w:rsidRPr="00177558">
        <w:rPr>
          <w:rFonts w:cstheme="minorHAnsi"/>
          <w:color w:val="000000" w:themeColor="text1"/>
          <w:szCs w:val="20"/>
        </w:rPr>
        <w:t>all-cause death after surgery</w:t>
      </w:r>
      <w:r w:rsidR="00FE02C4" w:rsidRPr="00177558">
        <w:rPr>
          <w:rFonts w:cstheme="minorHAnsi"/>
          <w:color w:val="000000" w:themeColor="text1"/>
          <w:szCs w:val="20"/>
        </w:rPr>
        <w:t xml:space="preserve">, cancer-specific </w:t>
      </w:r>
      <w:r w:rsidR="0035170B" w:rsidRPr="00177558">
        <w:rPr>
          <w:rFonts w:cstheme="minorHAnsi"/>
          <w:color w:val="000000" w:themeColor="text1"/>
          <w:szCs w:val="20"/>
        </w:rPr>
        <w:t>death after surgery</w:t>
      </w:r>
      <w:r w:rsidRPr="00177558">
        <w:rPr>
          <w:rFonts w:cstheme="minorHAnsi"/>
          <w:color w:val="000000" w:themeColor="text1"/>
          <w:szCs w:val="20"/>
        </w:rPr>
        <w:t xml:space="preserve">) will be </w:t>
      </w:r>
      <w:r w:rsidR="00F128D2" w:rsidRPr="00177558">
        <w:rPr>
          <w:rFonts w:cstheme="minorHAnsi"/>
          <w:color w:val="000000" w:themeColor="text1"/>
          <w:szCs w:val="20"/>
        </w:rPr>
        <w:t>analyze</w:t>
      </w:r>
      <w:r w:rsidRPr="00177558">
        <w:rPr>
          <w:rFonts w:cstheme="minorHAnsi"/>
          <w:color w:val="000000" w:themeColor="text1"/>
          <w:szCs w:val="20"/>
        </w:rPr>
        <w:t>d using a Kaplan-Meier estimator with difference between groups assessed by log-rank test</w:t>
      </w:r>
      <w:r w:rsidR="00892F85" w:rsidRPr="00177558">
        <w:rPr>
          <w:rFonts w:cstheme="minorHAnsi"/>
          <w:color w:val="000000" w:themeColor="text1"/>
          <w:szCs w:val="20"/>
        </w:rPr>
        <w:t>; Cox proportional hazards model</w:t>
      </w:r>
      <w:r w:rsidR="006A2AA5" w:rsidRPr="00177558">
        <w:rPr>
          <w:rFonts w:cstheme="minorHAnsi"/>
          <w:color w:val="000000" w:themeColor="text1"/>
          <w:szCs w:val="20"/>
        </w:rPr>
        <w:t>s</w:t>
      </w:r>
      <w:r w:rsidR="00892F85" w:rsidRPr="00177558">
        <w:rPr>
          <w:rFonts w:cstheme="minorHAnsi"/>
          <w:color w:val="000000" w:themeColor="text1"/>
          <w:szCs w:val="20"/>
        </w:rPr>
        <w:t xml:space="preserve"> will be used to adjust for potential confounding factors</w:t>
      </w:r>
      <w:r w:rsidRPr="00177558">
        <w:rPr>
          <w:rFonts w:cstheme="minorHAnsi"/>
          <w:color w:val="000000" w:themeColor="text1"/>
          <w:szCs w:val="20"/>
        </w:rPr>
        <w:t xml:space="preserve">. The estimated hazard ratio and 95% CI will be provided. </w:t>
      </w:r>
      <w:r w:rsidR="00892F85" w:rsidRPr="00177558">
        <w:rPr>
          <w:rFonts w:cstheme="minorHAnsi"/>
          <w:color w:val="000000" w:themeColor="text1"/>
          <w:szCs w:val="20"/>
        </w:rPr>
        <w:t xml:space="preserve">For cancer-specific </w:t>
      </w:r>
      <w:r w:rsidR="0035170B" w:rsidRPr="00177558">
        <w:rPr>
          <w:rFonts w:cstheme="minorHAnsi"/>
          <w:color w:val="000000" w:themeColor="text1"/>
          <w:szCs w:val="20"/>
        </w:rPr>
        <w:t>death</w:t>
      </w:r>
      <w:r w:rsidR="00892F85" w:rsidRPr="00177558">
        <w:rPr>
          <w:rFonts w:cstheme="minorHAnsi"/>
          <w:color w:val="000000" w:themeColor="text1"/>
          <w:szCs w:val="20"/>
        </w:rPr>
        <w:t xml:space="preserve">, patients who die of a cause other than the specific cancer will be censored at the time of death. </w:t>
      </w:r>
      <w:r w:rsidRPr="00177558">
        <w:rPr>
          <w:rFonts w:cstheme="minorHAnsi"/>
          <w:color w:val="000000" w:themeColor="text1"/>
          <w:szCs w:val="20"/>
        </w:rPr>
        <w:t xml:space="preserve">Patients who are lost to follow-up will be censored at the time of last contact. </w:t>
      </w:r>
    </w:p>
    <w:p w14:paraId="0FB25EFC" w14:textId="77777777" w:rsidR="00564582" w:rsidRPr="00177558" w:rsidRDefault="00564582" w:rsidP="00350E5C">
      <w:pPr>
        <w:snapToGrid w:val="0"/>
        <w:spacing w:beforeLines="50" w:before="156" w:afterLines="50" w:after="156"/>
        <w:rPr>
          <w:color w:val="000000" w:themeColor="text1"/>
          <w:szCs w:val="20"/>
        </w:rPr>
      </w:pPr>
    </w:p>
    <w:bookmarkEnd w:id="72"/>
    <w:bookmarkEnd w:id="73"/>
    <w:p w14:paraId="48F2989A" w14:textId="77777777" w:rsidR="00564582" w:rsidRPr="00177558" w:rsidRDefault="00564582" w:rsidP="00D414BC">
      <w:pPr>
        <w:snapToGrid w:val="0"/>
        <w:spacing w:beforeLines="50" w:before="156" w:afterLines="50" w:after="156"/>
        <w:rPr>
          <w:b/>
          <w:bCs/>
          <w:i/>
          <w:iCs/>
          <w:color w:val="000000" w:themeColor="text1"/>
          <w:szCs w:val="20"/>
        </w:rPr>
      </w:pPr>
      <w:r w:rsidRPr="00177558">
        <w:rPr>
          <w:b/>
          <w:bCs/>
          <w:i/>
          <w:iCs/>
          <w:color w:val="000000" w:themeColor="text1"/>
          <w:szCs w:val="20"/>
        </w:rPr>
        <w:lastRenderedPageBreak/>
        <w:t>13.6 Safety analysis</w:t>
      </w:r>
    </w:p>
    <w:p w14:paraId="1DD5287C" w14:textId="77777777" w:rsidR="00564582" w:rsidRPr="00177558" w:rsidRDefault="00564582" w:rsidP="00D414BC">
      <w:pPr>
        <w:snapToGrid w:val="0"/>
        <w:spacing w:beforeLines="50" w:before="156" w:afterLines="50" w:after="156"/>
        <w:rPr>
          <w:color w:val="000000" w:themeColor="text1"/>
          <w:szCs w:val="20"/>
        </w:rPr>
      </w:pPr>
      <w:r w:rsidRPr="00177558">
        <w:rPr>
          <w:color w:val="000000" w:themeColor="text1"/>
          <w:szCs w:val="20"/>
        </w:rPr>
        <w:t>13.3.1 Describe the occurrence of adverse events in each group.</w:t>
      </w:r>
    </w:p>
    <w:p w14:paraId="157EDD0A" w14:textId="77777777" w:rsidR="00564582" w:rsidRPr="00177558" w:rsidRDefault="00564582" w:rsidP="00D414BC">
      <w:pPr>
        <w:snapToGrid w:val="0"/>
        <w:spacing w:beforeLines="50" w:before="156" w:afterLines="50" w:after="156"/>
        <w:rPr>
          <w:color w:val="000000" w:themeColor="text1"/>
          <w:szCs w:val="20"/>
        </w:rPr>
      </w:pPr>
      <w:r w:rsidRPr="00177558">
        <w:rPr>
          <w:color w:val="000000" w:themeColor="text1"/>
          <w:szCs w:val="20"/>
        </w:rPr>
        <w:t>13.3.2 Describe the management of adverse events when appropriate.</w:t>
      </w:r>
    </w:p>
    <w:p w14:paraId="3EF280C1" w14:textId="77777777" w:rsidR="00564582" w:rsidRPr="00177558" w:rsidRDefault="00564582" w:rsidP="00D414BC">
      <w:pPr>
        <w:snapToGrid w:val="0"/>
        <w:spacing w:beforeLines="50" w:before="156" w:afterLines="50" w:after="156"/>
        <w:rPr>
          <w:color w:val="000000" w:themeColor="text1"/>
          <w:szCs w:val="20"/>
        </w:rPr>
      </w:pPr>
      <w:r w:rsidRPr="00177558">
        <w:rPr>
          <w:color w:val="000000" w:themeColor="text1"/>
          <w:szCs w:val="20"/>
        </w:rPr>
        <w:t>13.3.3 Describe the occurrence of severe adverse events.</w:t>
      </w:r>
    </w:p>
    <w:p w14:paraId="784247D3" w14:textId="4FC28337" w:rsidR="00564582" w:rsidRPr="00177558" w:rsidRDefault="00564582" w:rsidP="00D414BC">
      <w:pPr>
        <w:snapToGrid w:val="0"/>
        <w:spacing w:beforeLines="50" w:before="156" w:afterLines="50" w:after="156"/>
        <w:rPr>
          <w:color w:val="000000" w:themeColor="text1"/>
          <w:szCs w:val="20"/>
        </w:rPr>
      </w:pPr>
      <w:r w:rsidRPr="00177558">
        <w:rPr>
          <w:color w:val="000000" w:themeColor="text1"/>
          <w:szCs w:val="20"/>
        </w:rPr>
        <w:t xml:space="preserve">13.3.4 The rates of adverse events and/or managements between the two groups will be compared with </w:t>
      </w:r>
      <w:r w:rsidR="003506BF" w:rsidRPr="00177558">
        <w:rPr>
          <w:color w:val="000000" w:themeColor="text1"/>
          <w:szCs w:val="20"/>
        </w:rPr>
        <w:t>c</w:t>
      </w:r>
      <w:r w:rsidRPr="00177558">
        <w:rPr>
          <w:color w:val="000000" w:themeColor="text1"/>
          <w:szCs w:val="20"/>
        </w:rPr>
        <w:t>hi-</w:t>
      </w:r>
      <w:r w:rsidR="003506BF" w:rsidRPr="00177558">
        <w:rPr>
          <w:color w:val="000000" w:themeColor="text1"/>
          <w:szCs w:val="20"/>
        </w:rPr>
        <w:t>s</w:t>
      </w:r>
      <w:r w:rsidRPr="00177558">
        <w:rPr>
          <w:color w:val="000000" w:themeColor="text1"/>
          <w:szCs w:val="20"/>
        </w:rPr>
        <w:t xml:space="preserve">quare test, continuity correction </w:t>
      </w:r>
      <w:r w:rsidR="00AA28B3" w:rsidRPr="00177558">
        <w:rPr>
          <w:color w:val="000000" w:themeColor="text1"/>
          <w:szCs w:val="20"/>
        </w:rPr>
        <w:t>c</w:t>
      </w:r>
      <w:r w:rsidRPr="00177558">
        <w:rPr>
          <w:color w:val="000000" w:themeColor="text1"/>
          <w:szCs w:val="20"/>
        </w:rPr>
        <w:t>hi-</w:t>
      </w:r>
      <w:r w:rsidR="003506BF" w:rsidRPr="00177558">
        <w:rPr>
          <w:color w:val="000000" w:themeColor="text1"/>
          <w:szCs w:val="20"/>
        </w:rPr>
        <w:t>s</w:t>
      </w:r>
      <w:r w:rsidRPr="00177558">
        <w:rPr>
          <w:color w:val="000000" w:themeColor="text1"/>
          <w:szCs w:val="20"/>
        </w:rPr>
        <w:t xml:space="preserve">quare test or Fisher exact test. The estimated risks ratio (RR) and 95% CI will be provided. </w:t>
      </w:r>
    </w:p>
    <w:p w14:paraId="21CA5015" w14:textId="77777777" w:rsidR="00564582" w:rsidRPr="00177558" w:rsidRDefault="00564582" w:rsidP="00D414BC">
      <w:pPr>
        <w:snapToGrid w:val="0"/>
        <w:spacing w:beforeLines="50" w:before="156" w:afterLines="50" w:after="156"/>
        <w:rPr>
          <w:color w:val="000000" w:themeColor="text1"/>
          <w:szCs w:val="20"/>
        </w:rPr>
      </w:pPr>
      <w:r w:rsidRPr="00177558">
        <w:rPr>
          <w:color w:val="000000" w:themeColor="text1"/>
          <w:szCs w:val="20"/>
        </w:rPr>
        <w:t>13.3.5 Missing data will not be replaced.</w:t>
      </w:r>
    </w:p>
    <w:p w14:paraId="696EF4CB" w14:textId="77777777" w:rsidR="00564582" w:rsidRPr="00177558" w:rsidRDefault="00564582" w:rsidP="00350E5C">
      <w:pPr>
        <w:snapToGrid w:val="0"/>
        <w:spacing w:beforeLines="50" w:before="156" w:afterLines="50" w:after="156"/>
        <w:rPr>
          <w:color w:val="000000" w:themeColor="text1"/>
          <w:szCs w:val="20"/>
        </w:rPr>
      </w:pPr>
    </w:p>
    <w:p w14:paraId="60B1EE4E" w14:textId="77777777" w:rsidR="00564582" w:rsidRPr="00177558" w:rsidRDefault="00564582" w:rsidP="005612D3">
      <w:pPr>
        <w:pStyle w:val="2"/>
        <w:rPr>
          <w:color w:val="000000" w:themeColor="text1"/>
          <w:sz w:val="20"/>
          <w:szCs w:val="20"/>
        </w:rPr>
      </w:pPr>
      <w:bookmarkStart w:id="74" w:name="_Toc48424486"/>
      <w:bookmarkStart w:id="75" w:name="_Toc48424769"/>
      <w:r w:rsidRPr="00177558">
        <w:rPr>
          <w:color w:val="000000" w:themeColor="text1"/>
          <w:sz w:val="20"/>
          <w:szCs w:val="20"/>
        </w:rPr>
        <w:t>14. Quality control and quality assurance</w:t>
      </w:r>
      <w:bookmarkEnd w:id="74"/>
      <w:bookmarkEnd w:id="75"/>
    </w:p>
    <w:p w14:paraId="25100905"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14.1.1 An investigator training program will be designed by the principle investigator. A study coordinator will be designated to organize and implement the training program, and to record and preserve the related documents.</w:t>
      </w:r>
    </w:p>
    <w:p w14:paraId="7336C0C2"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14.1.2 The training program includes the following: </w:t>
      </w:r>
    </w:p>
    <w:p w14:paraId="168DB84F" w14:textId="1EB4CF19"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14.1.2.1 For </w:t>
      </w:r>
      <w:r w:rsidR="00F128D2" w:rsidRPr="00177558">
        <w:rPr>
          <w:rFonts w:cstheme="minorHAnsi"/>
          <w:color w:val="000000" w:themeColor="text1"/>
          <w:szCs w:val="20"/>
        </w:rPr>
        <w:t>anest</w:t>
      </w:r>
      <w:r w:rsidRPr="00177558">
        <w:rPr>
          <w:rFonts w:cstheme="minorHAnsi"/>
          <w:color w:val="000000" w:themeColor="text1"/>
          <w:szCs w:val="20"/>
        </w:rPr>
        <w:t xml:space="preserve">hesiologists, they should be familiar with the protocol, the procedures of radical lung cancer surgery, the procedures of </w:t>
      </w:r>
      <w:r w:rsidR="00F128D2" w:rsidRPr="00177558">
        <w:rPr>
          <w:rFonts w:cstheme="minorHAnsi"/>
          <w:color w:val="000000" w:themeColor="text1"/>
          <w:szCs w:val="20"/>
        </w:rPr>
        <w:t>anest</w:t>
      </w:r>
      <w:r w:rsidRPr="00177558">
        <w:rPr>
          <w:rFonts w:cstheme="minorHAnsi"/>
          <w:color w:val="000000" w:themeColor="text1"/>
          <w:szCs w:val="20"/>
        </w:rPr>
        <w:t xml:space="preserve">hesia and perioperative care, and the case report form. </w:t>
      </w:r>
    </w:p>
    <w:p w14:paraId="55E45C7B"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14.1.2.2 For in-hospital follow-up investigators, they should be familiar with the potential adverse events or severe adverse event, postoperative complications, as well as the case report form. </w:t>
      </w:r>
    </w:p>
    <w:p w14:paraId="34BCB3D9" w14:textId="77777777" w:rsidR="00564582" w:rsidRPr="00177558" w:rsidRDefault="00564582" w:rsidP="0056458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14.1.2.3 For long-term outcome follow-up investigators, they are trained to communicate with participants and collect data regarding cancer progression and/or living status regularly (every 3 months during the first year, every 6 months during the second year, and every year thereafter); they are required to closely communicate with thoracic surgeons regarding the diagnosis of cancer outcomes. Furthermore, they do not participate in perioperative care and in-hospital follow-ups, have no knowledge of study group allocation, and are not permitted to communicate with health-care providers, participants and other investigators regarding study group allocation. </w:t>
      </w:r>
    </w:p>
    <w:p w14:paraId="464C6B84" w14:textId="7390029D"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14.1.2.4 Other training contents that must be </w:t>
      </w:r>
      <w:r w:rsidR="004A71D0" w:rsidRPr="00177558">
        <w:rPr>
          <w:color w:val="000000" w:themeColor="text1"/>
          <w:szCs w:val="20"/>
        </w:rPr>
        <w:t>completed</w:t>
      </w:r>
      <w:r w:rsidRPr="00177558">
        <w:rPr>
          <w:color w:val="000000" w:themeColor="text1"/>
          <w:szCs w:val="20"/>
        </w:rPr>
        <w:t xml:space="preserve"> before trial initiation include the Good Clinical Practice principles, the standard operating procedures of the study, the working plan of the study, the data recording format, the outcome assessment, the instruction for the case report form, the skills of communicating with subjects, and other matters needing attention during the study (screening path, allowed and prohibited medications, etc.).</w:t>
      </w:r>
    </w:p>
    <w:p w14:paraId="7CC57F11" w14:textId="0EE7913B"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14.1.3 The instruments, equipment, assessment scales and definitions involved in the trial should be used according to executi</w:t>
      </w:r>
      <w:r w:rsidR="004A71D0" w:rsidRPr="00177558">
        <w:rPr>
          <w:color w:val="000000" w:themeColor="text1"/>
          <w:szCs w:val="20"/>
        </w:rPr>
        <w:t>ve</w:t>
      </w:r>
      <w:r w:rsidRPr="00177558">
        <w:rPr>
          <w:color w:val="000000" w:themeColor="text1"/>
          <w:szCs w:val="20"/>
        </w:rPr>
        <w:t xml:space="preserve"> standards. Investigators should stick to the preselected tools/definitions in order to achieve uniform evaluation and assessment.</w:t>
      </w:r>
    </w:p>
    <w:p w14:paraId="3FA8A065" w14:textId="6CD35D7F"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14.1.4 Investigators who are responsible to record data must be authorized by the principle investigator in advance. Data sources include, but not limits to, electronic health records, </w:t>
      </w:r>
      <w:r w:rsidR="00F128D2" w:rsidRPr="00177558">
        <w:rPr>
          <w:color w:val="000000" w:themeColor="text1"/>
          <w:szCs w:val="20"/>
        </w:rPr>
        <w:t>anest</w:t>
      </w:r>
      <w:r w:rsidRPr="00177558">
        <w:rPr>
          <w:color w:val="000000" w:themeColor="text1"/>
          <w:szCs w:val="20"/>
        </w:rPr>
        <w:t xml:space="preserve">hesia medical information system, medical equipment, as well as interviews before surgery and during postoperative (long-term) follow-ups.  </w:t>
      </w:r>
    </w:p>
    <w:p w14:paraId="431E07DA"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14.1.5 The investigator should fill in the case report forms timely and completely. All observed and assessed results as well as abnormal findings during the study period should be verified and recorded to ensure the reliability of data.</w:t>
      </w:r>
    </w:p>
    <w:p w14:paraId="722002C5" w14:textId="0F20FBA0"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14.1.6 Dataset management and statistical analysis </w:t>
      </w:r>
      <w:r w:rsidR="00BE68B9" w:rsidRPr="00177558">
        <w:rPr>
          <w:color w:val="000000" w:themeColor="text1"/>
          <w:szCs w:val="20"/>
        </w:rPr>
        <w:t>are</w:t>
      </w:r>
      <w:r w:rsidRPr="00177558">
        <w:rPr>
          <w:color w:val="000000" w:themeColor="text1"/>
          <w:szCs w:val="20"/>
        </w:rPr>
        <w:t xml:space="preserve"> </w:t>
      </w:r>
      <w:r w:rsidR="004A71D0" w:rsidRPr="00177558">
        <w:rPr>
          <w:color w:val="000000" w:themeColor="text1"/>
          <w:szCs w:val="20"/>
        </w:rPr>
        <w:t>performed</w:t>
      </w:r>
      <w:r w:rsidRPr="00177558">
        <w:rPr>
          <w:color w:val="000000" w:themeColor="text1"/>
          <w:szCs w:val="20"/>
        </w:rPr>
        <w:t xml:space="preserve"> by professional biostatistics personnel.</w:t>
      </w:r>
    </w:p>
    <w:p w14:paraId="511731D5"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14.1.7 All conclusions should be based on original data.</w:t>
      </w:r>
    </w:p>
    <w:p w14:paraId="7CEC058B" w14:textId="77777777" w:rsidR="00564582" w:rsidRPr="00177558" w:rsidRDefault="00564582" w:rsidP="00564582">
      <w:pPr>
        <w:rPr>
          <w:color w:val="000000" w:themeColor="text1"/>
          <w:szCs w:val="20"/>
        </w:rPr>
      </w:pPr>
    </w:p>
    <w:p w14:paraId="059DA76D" w14:textId="4092CDF5" w:rsidR="00564582" w:rsidRPr="00177558" w:rsidRDefault="00564582" w:rsidP="005612D3">
      <w:pPr>
        <w:pStyle w:val="2"/>
        <w:rPr>
          <w:color w:val="000000" w:themeColor="text1"/>
          <w:sz w:val="20"/>
          <w:szCs w:val="20"/>
        </w:rPr>
      </w:pPr>
      <w:bookmarkStart w:id="76" w:name="_Toc48424487"/>
      <w:bookmarkStart w:id="77" w:name="_Toc48424770"/>
      <w:r w:rsidRPr="00177558">
        <w:rPr>
          <w:color w:val="000000" w:themeColor="text1"/>
          <w:sz w:val="20"/>
          <w:szCs w:val="20"/>
        </w:rPr>
        <w:t>1</w:t>
      </w:r>
      <w:r w:rsidR="00F92F45" w:rsidRPr="00177558">
        <w:rPr>
          <w:color w:val="000000" w:themeColor="text1"/>
          <w:sz w:val="20"/>
          <w:szCs w:val="20"/>
        </w:rPr>
        <w:t>5</w:t>
      </w:r>
      <w:r w:rsidRPr="00177558">
        <w:rPr>
          <w:color w:val="000000" w:themeColor="text1"/>
          <w:sz w:val="20"/>
          <w:szCs w:val="20"/>
        </w:rPr>
        <w:t>. Ethical requirements and patient informed consent</w:t>
      </w:r>
      <w:bookmarkEnd w:id="76"/>
      <w:bookmarkEnd w:id="77"/>
    </w:p>
    <w:p w14:paraId="0C2CB2E1" w14:textId="5EA35B38" w:rsidR="00564582" w:rsidRPr="00177558" w:rsidRDefault="00564582" w:rsidP="00564582">
      <w:pPr>
        <w:snapToGrid w:val="0"/>
        <w:spacing w:beforeLines="50" w:before="156" w:afterLines="50" w:after="156"/>
        <w:rPr>
          <w:b/>
          <w:bCs/>
          <w:i/>
          <w:iCs/>
          <w:color w:val="000000" w:themeColor="text1"/>
          <w:szCs w:val="20"/>
        </w:rPr>
      </w:pPr>
      <w:r w:rsidRPr="00177558">
        <w:rPr>
          <w:b/>
          <w:bCs/>
          <w:i/>
          <w:iCs/>
          <w:color w:val="000000" w:themeColor="text1"/>
          <w:szCs w:val="20"/>
        </w:rPr>
        <w:t>1</w:t>
      </w:r>
      <w:r w:rsidR="00F92F45" w:rsidRPr="00177558">
        <w:rPr>
          <w:b/>
          <w:bCs/>
          <w:i/>
          <w:iCs/>
          <w:color w:val="000000" w:themeColor="text1"/>
          <w:szCs w:val="20"/>
        </w:rPr>
        <w:t>5</w:t>
      </w:r>
      <w:r w:rsidRPr="00177558">
        <w:rPr>
          <w:b/>
          <w:bCs/>
          <w:i/>
          <w:iCs/>
          <w:color w:val="000000" w:themeColor="text1"/>
          <w:szCs w:val="20"/>
        </w:rPr>
        <w:t>.1 Ethics Committee</w:t>
      </w:r>
    </w:p>
    <w:p w14:paraId="29D710A5"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The study protocol must be approved by the Clinical Research Ethics Committee of Peking University First Hospital before the study can be started. The investigators must strictly follow the Helsinki Declaration and China's relevant clinical trial management regulations. The principal investigator is responsible to report the status and the progress of the study to the Ethics Committee. </w:t>
      </w:r>
    </w:p>
    <w:p w14:paraId="3AA6588B" w14:textId="77777777" w:rsidR="00564582" w:rsidRPr="00177558" w:rsidRDefault="00564582" w:rsidP="00564582">
      <w:pPr>
        <w:snapToGrid w:val="0"/>
        <w:spacing w:beforeLines="50" w:before="156" w:afterLines="50" w:after="156"/>
        <w:rPr>
          <w:color w:val="000000" w:themeColor="text1"/>
          <w:szCs w:val="20"/>
        </w:rPr>
      </w:pPr>
    </w:p>
    <w:p w14:paraId="1A9F94BB" w14:textId="66A77349" w:rsidR="00564582" w:rsidRPr="00177558" w:rsidRDefault="00564582" w:rsidP="00564582">
      <w:pPr>
        <w:snapToGrid w:val="0"/>
        <w:spacing w:beforeLines="50" w:before="156" w:afterLines="50" w:after="156"/>
        <w:rPr>
          <w:b/>
          <w:bCs/>
          <w:i/>
          <w:iCs/>
          <w:color w:val="000000" w:themeColor="text1"/>
          <w:szCs w:val="20"/>
        </w:rPr>
      </w:pPr>
      <w:r w:rsidRPr="00177558">
        <w:rPr>
          <w:b/>
          <w:bCs/>
          <w:i/>
          <w:iCs/>
          <w:color w:val="000000" w:themeColor="text1"/>
          <w:szCs w:val="20"/>
        </w:rPr>
        <w:t>1</w:t>
      </w:r>
      <w:r w:rsidR="00F92F45" w:rsidRPr="00177558">
        <w:rPr>
          <w:b/>
          <w:bCs/>
          <w:i/>
          <w:iCs/>
          <w:color w:val="000000" w:themeColor="text1"/>
          <w:szCs w:val="20"/>
        </w:rPr>
        <w:t>5</w:t>
      </w:r>
      <w:r w:rsidRPr="00177558">
        <w:rPr>
          <w:b/>
          <w:bCs/>
          <w:i/>
          <w:iCs/>
          <w:color w:val="000000" w:themeColor="text1"/>
          <w:szCs w:val="20"/>
        </w:rPr>
        <w:t>.2 Written informed consent</w:t>
      </w:r>
    </w:p>
    <w:p w14:paraId="7719814D"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 xml:space="preserve">For each potential participant, investigators are responsible to fully explain the purpose, procedures and possible risks of this study in a written form manner. The investigators must let every potential participant know that he/she has the right to withdraw consent from the study at any time. Every potential participant must be given a written informed consent. Every participant or the authorized surrogate of the participant must sign the consent before he/she can be enrolled in the study. The written informed consents will be kept as a part of the clinical trial documents. </w:t>
      </w:r>
    </w:p>
    <w:p w14:paraId="28827018" w14:textId="77777777" w:rsidR="00564582" w:rsidRPr="00177558" w:rsidRDefault="00564582" w:rsidP="00564582">
      <w:pPr>
        <w:rPr>
          <w:color w:val="000000" w:themeColor="text1"/>
          <w:szCs w:val="20"/>
        </w:rPr>
      </w:pPr>
    </w:p>
    <w:p w14:paraId="2F130BC8" w14:textId="068D6960" w:rsidR="00564582" w:rsidRPr="00177558" w:rsidRDefault="00564582" w:rsidP="005612D3">
      <w:pPr>
        <w:pStyle w:val="2"/>
        <w:rPr>
          <w:color w:val="000000" w:themeColor="text1"/>
          <w:sz w:val="20"/>
          <w:szCs w:val="20"/>
        </w:rPr>
      </w:pPr>
      <w:bookmarkStart w:id="78" w:name="_Toc48424488"/>
      <w:bookmarkStart w:id="79" w:name="_Toc48424771"/>
      <w:bookmarkEnd w:id="66"/>
      <w:bookmarkEnd w:id="67"/>
      <w:r w:rsidRPr="00177558">
        <w:rPr>
          <w:color w:val="000000" w:themeColor="text1"/>
          <w:sz w:val="20"/>
          <w:szCs w:val="20"/>
        </w:rPr>
        <w:t>1</w:t>
      </w:r>
      <w:r w:rsidR="00F92F45" w:rsidRPr="00177558">
        <w:rPr>
          <w:color w:val="000000" w:themeColor="text1"/>
          <w:sz w:val="20"/>
          <w:szCs w:val="20"/>
        </w:rPr>
        <w:t>6</w:t>
      </w:r>
      <w:r w:rsidRPr="00177558">
        <w:rPr>
          <w:color w:val="000000" w:themeColor="text1"/>
          <w:sz w:val="20"/>
          <w:szCs w:val="20"/>
        </w:rPr>
        <w:t>. Study termination</w:t>
      </w:r>
      <w:bookmarkEnd w:id="78"/>
      <w:bookmarkEnd w:id="79"/>
      <w:r w:rsidRPr="00177558">
        <w:rPr>
          <w:color w:val="000000" w:themeColor="text1"/>
          <w:sz w:val="20"/>
          <w:szCs w:val="20"/>
        </w:rPr>
        <w:t xml:space="preserve"> </w:t>
      </w:r>
    </w:p>
    <w:p w14:paraId="08B7C0F1" w14:textId="5EFF419C"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1</w:t>
      </w:r>
      <w:r w:rsidR="0056059C" w:rsidRPr="00177558">
        <w:rPr>
          <w:color w:val="000000" w:themeColor="text1"/>
          <w:szCs w:val="20"/>
        </w:rPr>
        <w:t>6</w:t>
      </w:r>
      <w:r w:rsidRPr="00177558">
        <w:rPr>
          <w:color w:val="000000" w:themeColor="text1"/>
          <w:szCs w:val="20"/>
        </w:rPr>
        <w:t xml:space="preserve">.1 In case that </w:t>
      </w:r>
      <w:r w:rsidR="00BE68B9" w:rsidRPr="00177558">
        <w:rPr>
          <w:color w:val="000000" w:themeColor="text1"/>
          <w:szCs w:val="20"/>
        </w:rPr>
        <w:t xml:space="preserve">intervention-related </w:t>
      </w:r>
      <w:r w:rsidRPr="00177558">
        <w:rPr>
          <w:color w:val="000000" w:themeColor="text1"/>
          <w:szCs w:val="20"/>
        </w:rPr>
        <w:t xml:space="preserve">severe adverse events or serious quality problem occur during the study period, the study will be stopped. A report will be sent to the Ethics Committee. Restart of the study will need an approval from the Ethics Committee. </w:t>
      </w:r>
    </w:p>
    <w:p w14:paraId="0C718365" w14:textId="637CE988"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1</w:t>
      </w:r>
      <w:r w:rsidR="0056059C" w:rsidRPr="00177558">
        <w:rPr>
          <w:color w:val="000000" w:themeColor="text1"/>
          <w:szCs w:val="20"/>
        </w:rPr>
        <w:t>6</w:t>
      </w:r>
      <w:r w:rsidRPr="00177558">
        <w:rPr>
          <w:color w:val="000000" w:themeColor="text1"/>
          <w:szCs w:val="20"/>
        </w:rPr>
        <w:t xml:space="preserve">.2 The study will be terminated after accomplishment of required patient recruitment and data collection. Decision will be made by the principal investigator. </w:t>
      </w:r>
    </w:p>
    <w:p w14:paraId="79CA62C0" w14:textId="77777777" w:rsidR="00564582" w:rsidRPr="00177558" w:rsidRDefault="00564582" w:rsidP="00564582">
      <w:pPr>
        <w:snapToGrid w:val="0"/>
        <w:spacing w:beforeLines="50" w:before="156" w:afterLines="50" w:after="156"/>
        <w:rPr>
          <w:color w:val="000000" w:themeColor="text1"/>
          <w:szCs w:val="20"/>
        </w:rPr>
      </w:pPr>
    </w:p>
    <w:p w14:paraId="643B4E44" w14:textId="5B1DE4BD" w:rsidR="00564582" w:rsidRPr="00177558" w:rsidRDefault="00564582" w:rsidP="005612D3">
      <w:pPr>
        <w:pStyle w:val="2"/>
        <w:rPr>
          <w:color w:val="000000" w:themeColor="text1"/>
          <w:sz w:val="20"/>
          <w:szCs w:val="20"/>
        </w:rPr>
      </w:pPr>
      <w:bookmarkStart w:id="80" w:name="_Toc48424489"/>
      <w:bookmarkStart w:id="81" w:name="_Toc48424772"/>
      <w:r w:rsidRPr="00177558">
        <w:rPr>
          <w:color w:val="000000" w:themeColor="text1"/>
          <w:sz w:val="20"/>
          <w:szCs w:val="20"/>
        </w:rPr>
        <w:t>1</w:t>
      </w:r>
      <w:r w:rsidR="00F92F45" w:rsidRPr="00177558">
        <w:rPr>
          <w:color w:val="000000" w:themeColor="text1"/>
          <w:sz w:val="20"/>
          <w:szCs w:val="20"/>
        </w:rPr>
        <w:t>7</w:t>
      </w:r>
      <w:r w:rsidRPr="00177558">
        <w:rPr>
          <w:color w:val="000000" w:themeColor="text1"/>
          <w:sz w:val="20"/>
          <w:szCs w:val="20"/>
        </w:rPr>
        <w:t>. Document preservation</w:t>
      </w:r>
      <w:bookmarkEnd w:id="80"/>
      <w:bookmarkEnd w:id="81"/>
    </w:p>
    <w:p w14:paraId="523683E8" w14:textId="77777777" w:rsidR="00564582" w:rsidRPr="00177558" w:rsidRDefault="00564582" w:rsidP="00564582">
      <w:pPr>
        <w:snapToGrid w:val="0"/>
        <w:spacing w:beforeLines="50" w:before="156" w:afterLines="50" w:after="156"/>
        <w:rPr>
          <w:color w:val="000000" w:themeColor="text1"/>
          <w:szCs w:val="20"/>
        </w:rPr>
      </w:pPr>
      <w:r w:rsidRPr="00177558">
        <w:rPr>
          <w:color w:val="000000" w:themeColor="text1"/>
          <w:szCs w:val="20"/>
        </w:rPr>
        <w:t>Investigators and sponsors should properly keep clinical trial documents and data for 5 years in accordance with Good Clinic Practice requirements.</w:t>
      </w:r>
    </w:p>
    <w:p w14:paraId="106F4921" w14:textId="77777777" w:rsidR="00564582" w:rsidRPr="00177558" w:rsidRDefault="00564582" w:rsidP="00564582">
      <w:pPr>
        <w:snapToGrid w:val="0"/>
        <w:spacing w:beforeLines="50" w:before="156" w:afterLines="50" w:after="156"/>
        <w:rPr>
          <w:color w:val="000000" w:themeColor="text1"/>
          <w:szCs w:val="20"/>
        </w:rPr>
      </w:pPr>
    </w:p>
    <w:p w14:paraId="18553568" w14:textId="4E0FB8AC" w:rsidR="00564582" w:rsidRPr="00177558" w:rsidRDefault="00564582" w:rsidP="005612D3">
      <w:pPr>
        <w:pStyle w:val="2"/>
        <w:rPr>
          <w:color w:val="000000" w:themeColor="text1"/>
          <w:sz w:val="20"/>
          <w:szCs w:val="20"/>
        </w:rPr>
      </w:pPr>
      <w:bookmarkStart w:id="82" w:name="_Toc48424490"/>
      <w:bookmarkStart w:id="83" w:name="_Toc48424773"/>
      <w:r w:rsidRPr="00177558">
        <w:rPr>
          <w:color w:val="000000" w:themeColor="text1"/>
          <w:sz w:val="20"/>
          <w:szCs w:val="20"/>
        </w:rPr>
        <w:t>1</w:t>
      </w:r>
      <w:r w:rsidR="00F92F45" w:rsidRPr="00177558">
        <w:rPr>
          <w:color w:val="000000" w:themeColor="text1"/>
          <w:sz w:val="20"/>
          <w:szCs w:val="20"/>
        </w:rPr>
        <w:t>8</w:t>
      </w:r>
      <w:r w:rsidRPr="00177558">
        <w:rPr>
          <w:color w:val="000000" w:themeColor="text1"/>
          <w:sz w:val="20"/>
          <w:szCs w:val="20"/>
        </w:rPr>
        <w:t>. Conflict of interest</w:t>
      </w:r>
      <w:bookmarkEnd w:id="82"/>
      <w:bookmarkEnd w:id="83"/>
    </w:p>
    <w:p w14:paraId="36FE2358" w14:textId="15AC7223" w:rsidR="00BE68B9" w:rsidRPr="00177558" w:rsidRDefault="00564582" w:rsidP="00850182">
      <w:pPr>
        <w:snapToGrid w:val="0"/>
        <w:spacing w:beforeLines="50" w:before="156" w:afterLines="50" w:after="156"/>
        <w:rPr>
          <w:rFonts w:cstheme="minorHAnsi"/>
          <w:color w:val="000000" w:themeColor="text1"/>
          <w:szCs w:val="20"/>
        </w:rPr>
      </w:pPr>
      <w:r w:rsidRPr="00177558">
        <w:rPr>
          <w:color w:val="000000" w:themeColor="text1"/>
          <w:szCs w:val="20"/>
        </w:rPr>
        <w:t>The investigators declare no conflicts of interest.</w:t>
      </w:r>
      <w:r w:rsidR="00BE68B9" w:rsidRPr="00177558">
        <w:rPr>
          <w:rFonts w:cstheme="minorHAnsi"/>
          <w:color w:val="000000" w:themeColor="text1"/>
          <w:szCs w:val="20"/>
        </w:rPr>
        <w:br w:type="page"/>
      </w:r>
    </w:p>
    <w:p w14:paraId="4D97D183" w14:textId="77777777" w:rsidR="00564582" w:rsidRPr="00177558" w:rsidRDefault="00564582" w:rsidP="00564582">
      <w:pPr>
        <w:rPr>
          <w:color w:val="000000" w:themeColor="text1"/>
          <w:szCs w:val="20"/>
        </w:rPr>
      </w:pPr>
      <w:r w:rsidRPr="00177558">
        <w:rPr>
          <w:noProof/>
          <w:color w:val="000000" w:themeColor="text1"/>
          <w:szCs w:val="20"/>
        </w:rPr>
        <w:lastRenderedPageBreak/>
        <mc:AlternateContent>
          <mc:Choice Requires="wpc">
            <w:drawing>
              <wp:anchor distT="0" distB="0" distL="114300" distR="114300" simplePos="0" relativeHeight="251663360" behindDoc="0" locked="0" layoutInCell="1" allowOverlap="1" wp14:anchorId="478BBA71" wp14:editId="36ADB8B7">
                <wp:simplePos x="0" y="0"/>
                <wp:positionH relativeFrom="column">
                  <wp:posOffset>0</wp:posOffset>
                </wp:positionH>
                <wp:positionV relativeFrom="paragraph">
                  <wp:posOffset>197485</wp:posOffset>
                </wp:positionV>
                <wp:extent cx="5279390" cy="7446645"/>
                <wp:effectExtent l="0" t="0" r="0" b="0"/>
                <wp:wrapTopAndBottom/>
                <wp:docPr id="112" name="画布 112"/>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85" name="流程图: 过程 18"/>
                        <wps:cNvSpPr/>
                        <wps:spPr>
                          <a:xfrm>
                            <a:off x="1686506" y="93600"/>
                            <a:ext cx="1936750" cy="389890"/>
                          </a:xfrm>
                          <a:prstGeom prst="flowChartProcess">
                            <a:avLst/>
                          </a:prstGeom>
                          <a:noFill/>
                          <a:ln w="6350" cap="flat" cmpd="sng" algn="ctr">
                            <a:solidFill>
                              <a:sysClr val="windowText" lastClr="000000"/>
                            </a:solidFill>
                            <a:prstDash val="solid"/>
                          </a:ln>
                          <a:effectLst/>
                        </wps:spPr>
                        <wps:txbx>
                          <w:txbxContent>
                            <w:p w14:paraId="1C656C2F" w14:textId="77777777" w:rsidR="00573B91" w:rsidRPr="00630424" w:rsidRDefault="00573B91" w:rsidP="00564582">
                              <w:pPr>
                                <w:snapToGrid w:val="0"/>
                                <w:jc w:val="center"/>
                                <w:rPr>
                                  <w:rFonts w:cs="Calibri"/>
                                  <w:szCs w:val="20"/>
                                </w:rPr>
                              </w:pPr>
                              <w:r w:rsidRPr="00630424">
                                <w:rPr>
                                  <w:rFonts w:cs="Calibri"/>
                                  <w:szCs w:val="20"/>
                                </w:rPr>
                                <w:t>Patients planned for lung cancer surgery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86" name="流程图: 过程 19"/>
                        <wps:cNvSpPr/>
                        <wps:spPr>
                          <a:xfrm>
                            <a:off x="3247051" y="1023003"/>
                            <a:ext cx="1751258" cy="389890"/>
                          </a:xfrm>
                          <a:prstGeom prst="flowChartProcess">
                            <a:avLst/>
                          </a:prstGeom>
                          <a:noFill/>
                          <a:ln w="6350" cap="flat" cmpd="sng" algn="ctr">
                            <a:solidFill>
                              <a:sysClr val="windowText" lastClr="000000"/>
                            </a:solidFill>
                            <a:prstDash val="solid"/>
                          </a:ln>
                          <a:effectLst/>
                        </wps:spPr>
                        <wps:txbx>
                          <w:txbxContent>
                            <w:p w14:paraId="79F40AA8" w14:textId="77777777" w:rsidR="00573B91" w:rsidRPr="00630424" w:rsidRDefault="00573B91" w:rsidP="00564582">
                              <w:pPr>
                                <w:snapToGrid w:val="0"/>
                                <w:rPr>
                                  <w:rFonts w:cs="Calibri"/>
                                  <w:szCs w:val="20"/>
                                </w:rPr>
                              </w:pPr>
                              <w:r w:rsidRPr="00630424">
                                <w:rPr>
                                  <w:rFonts w:cs="Calibri"/>
                                  <w:szCs w:val="20"/>
                                </w:rPr>
                                <w:t>Screening according to inclusion/exclusion criteria</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87" name="流程图: 过程 20"/>
                        <wps:cNvSpPr/>
                        <wps:spPr>
                          <a:xfrm>
                            <a:off x="1762055" y="2061478"/>
                            <a:ext cx="1781810" cy="389890"/>
                          </a:xfrm>
                          <a:prstGeom prst="flowChartProcess">
                            <a:avLst/>
                          </a:prstGeom>
                          <a:noFill/>
                          <a:ln w="6350" cap="flat" cmpd="sng" algn="ctr">
                            <a:solidFill>
                              <a:sysClr val="windowText" lastClr="000000"/>
                            </a:solidFill>
                            <a:prstDash val="solid"/>
                          </a:ln>
                          <a:effectLst/>
                        </wps:spPr>
                        <wps:txbx>
                          <w:txbxContent>
                            <w:p w14:paraId="2249C917" w14:textId="4C4C1A54" w:rsidR="00573B91" w:rsidRPr="00630424" w:rsidRDefault="00573B91" w:rsidP="00564582">
                              <w:pPr>
                                <w:snapToGrid w:val="0"/>
                                <w:jc w:val="center"/>
                                <w:rPr>
                                  <w:rFonts w:cs="Calibri"/>
                                  <w:szCs w:val="20"/>
                                  <w:lang w:val="en-GB"/>
                                </w:rPr>
                              </w:pPr>
                              <w:r>
                                <w:rPr>
                                  <w:rFonts w:cs="Calibri"/>
                                  <w:szCs w:val="20"/>
                                  <w:lang w:val="en-GB"/>
                                </w:rPr>
                                <w:t>Randomiz</w:t>
                              </w:r>
                              <w:r w:rsidRPr="00630424">
                                <w:rPr>
                                  <w:rFonts w:cs="Calibri"/>
                                  <w:szCs w:val="20"/>
                                  <w:lang w:val="en-GB"/>
                                </w:rPr>
                                <w:t xml:space="preserve">ation </w:t>
                              </w:r>
                            </w:p>
                            <w:p w14:paraId="03B44D27" w14:textId="77777777" w:rsidR="00573B91" w:rsidRPr="00630424" w:rsidRDefault="00573B91" w:rsidP="00564582">
                              <w:pPr>
                                <w:snapToGrid w:val="0"/>
                                <w:jc w:val="center"/>
                                <w:rPr>
                                  <w:rFonts w:cs="Calibri"/>
                                  <w:szCs w:val="20"/>
                                  <w:lang w:val="en-GB"/>
                                </w:rPr>
                              </w:pPr>
                              <w:r w:rsidRPr="00630424">
                                <w:rPr>
                                  <w:rFonts w:cs="Calibri"/>
                                  <w:szCs w:val="20"/>
                                  <w:lang w:val="en-GB"/>
                                </w:rPr>
                                <w:t>N = 400</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88" name="流程图: 过程 21"/>
                        <wps:cNvSpPr/>
                        <wps:spPr>
                          <a:xfrm>
                            <a:off x="623948" y="3071662"/>
                            <a:ext cx="1885950" cy="535940"/>
                          </a:xfrm>
                          <a:prstGeom prst="flowChartProcess">
                            <a:avLst/>
                          </a:prstGeom>
                          <a:noFill/>
                          <a:ln w="6350" cap="flat" cmpd="sng" algn="ctr">
                            <a:solidFill>
                              <a:sysClr val="windowText" lastClr="000000"/>
                            </a:solidFill>
                            <a:prstDash val="solid"/>
                          </a:ln>
                          <a:effectLst/>
                        </wps:spPr>
                        <wps:txbx>
                          <w:txbxContent>
                            <w:p w14:paraId="370083D2" w14:textId="73EF85A9" w:rsidR="00573B91" w:rsidRPr="00630424" w:rsidRDefault="00573B91" w:rsidP="00564582">
                              <w:pPr>
                                <w:snapToGrid w:val="0"/>
                                <w:jc w:val="center"/>
                                <w:rPr>
                                  <w:rFonts w:cs="Calibri"/>
                                  <w:szCs w:val="20"/>
                                </w:rPr>
                              </w:pPr>
                              <w:r w:rsidRPr="00630424">
                                <w:rPr>
                                  <w:rFonts w:cs="Calibri"/>
                                  <w:szCs w:val="20"/>
                                </w:rPr>
                                <w:t xml:space="preserve">General </w:t>
                              </w:r>
                              <w:r>
                                <w:rPr>
                                  <w:rFonts w:cs="Calibri"/>
                                  <w:szCs w:val="20"/>
                                </w:rPr>
                                <w:t>anest</w:t>
                              </w:r>
                              <w:r w:rsidRPr="00630424">
                                <w:rPr>
                                  <w:rFonts w:cs="Calibri"/>
                                  <w:szCs w:val="20"/>
                                </w:rPr>
                                <w:t>hesia and postoperative intravenous analgesia (GA group)</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89" name="流程图: 过程 22"/>
                        <wps:cNvSpPr/>
                        <wps:spPr>
                          <a:xfrm>
                            <a:off x="3065904" y="4455892"/>
                            <a:ext cx="1885950" cy="243840"/>
                          </a:xfrm>
                          <a:prstGeom prst="flowChartProcess">
                            <a:avLst/>
                          </a:prstGeom>
                          <a:noFill/>
                          <a:ln w="6350" cap="flat" cmpd="sng" algn="ctr">
                            <a:solidFill>
                              <a:sysClr val="windowText" lastClr="000000"/>
                            </a:solidFill>
                            <a:prstDash val="solid"/>
                          </a:ln>
                          <a:effectLst/>
                        </wps:spPr>
                        <wps:txbx>
                          <w:txbxContent>
                            <w:p w14:paraId="29CDE10A" w14:textId="77777777" w:rsidR="00573B91" w:rsidRPr="00630424" w:rsidRDefault="00573B91" w:rsidP="00564582">
                              <w:pPr>
                                <w:snapToGrid w:val="0"/>
                                <w:jc w:val="center"/>
                                <w:rPr>
                                  <w:rFonts w:cs="Calibri"/>
                                  <w:szCs w:val="20"/>
                                </w:rPr>
                              </w:pPr>
                              <w:r w:rsidRPr="00630424">
                                <w:rPr>
                                  <w:rFonts w:cs="Calibri"/>
                                  <w:szCs w:val="20"/>
                                </w:rPr>
                                <w:t>In-hospital follow-up</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90" name="流程图: 过程 23"/>
                        <wps:cNvSpPr/>
                        <wps:spPr>
                          <a:xfrm>
                            <a:off x="2853801" y="3066167"/>
                            <a:ext cx="2315845" cy="681990"/>
                          </a:xfrm>
                          <a:prstGeom prst="flowChartProcess">
                            <a:avLst/>
                          </a:prstGeom>
                          <a:noFill/>
                          <a:ln w="6350" cap="flat" cmpd="sng" algn="ctr">
                            <a:solidFill>
                              <a:sysClr val="windowText" lastClr="000000"/>
                            </a:solidFill>
                            <a:prstDash val="solid"/>
                          </a:ln>
                          <a:effectLst/>
                        </wps:spPr>
                        <wps:txbx>
                          <w:txbxContent>
                            <w:p w14:paraId="5A3EF6A0" w14:textId="3FED0FF7" w:rsidR="00573B91" w:rsidRPr="00630424" w:rsidRDefault="00573B91" w:rsidP="00564582">
                              <w:pPr>
                                <w:snapToGrid w:val="0"/>
                                <w:jc w:val="center"/>
                                <w:rPr>
                                  <w:rFonts w:cs="Calibri"/>
                                  <w:szCs w:val="20"/>
                                </w:rPr>
                              </w:pPr>
                              <w:r w:rsidRPr="00630424">
                                <w:rPr>
                                  <w:rFonts w:cs="Calibri"/>
                                  <w:szCs w:val="20"/>
                                </w:rPr>
                                <w:t xml:space="preserve">Combined epidural-general </w:t>
                              </w:r>
                              <w:r>
                                <w:rPr>
                                  <w:rFonts w:cs="Calibri"/>
                                  <w:szCs w:val="20"/>
                                </w:rPr>
                                <w:t>anest</w:t>
                              </w:r>
                              <w:r w:rsidRPr="00630424">
                                <w:rPr>
                                  <w:rFonts w:cs="Calibri"/>
                                  <w:szCs w:val="20"/>
                                </w:rPr>
                                <w:t>hesia and postoperative epidural analgesia (EGA group)</w:t>
                              </w:r>
                            </w:p>
                            <w:p w14:paraId="3C884898" w14:textId="77777777" w:rsidR="00573B91" w:rsidRPr="00630424" w:rsidRDefault="00573B91" w:rsidP="00564582">
                              <w:pPr>
                                <w:snapToGrid w:val="0"/>
                                <w:jc w:val="center"/>
                                <w:rPr>
                                  <w:rFonts w:cs="Calibri"/>
                                  <w:szCs w:val="20"/>
                                </w:rPr>
                              </w:pPr>
                              <w:r w:rsidRPr="00630424">
                                <w:rPr>
                                  <w:rFonts w:cs="Calibri"/>
                                  <w:szCs w:val="20"/>
                                </w:rPr>
                                <w:t xml:space="preserve">Estimated epidural failure rate </w:t>
                              </w:r>
                              <w:r w:rsidRPr="00630424">
                                <w:rPr>
                                  <w:rFonts w:cs="Calibri" w:hint="eastAsia"/>
                                  <w:szCs w:val="20"/>
                                </w:rPr>
                                <w:t>o</w:t>
                              </w:r>
                              <w:r w:rsidRPr="00630424">
                                <w:rPr>
                                  <w:rFonts w:cs="Calibri"/>
                                  <w:szCs w:val="20"/>
                                </w:rPr>
                                <w:t>f 2%</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91" name="流程图: 过程 24"/>
                        <wps:cNvSpPr/>
                        <wps:spPr>
                          <a:xfrm>
                            <a:off x="622852" y="4455892"/>
                            <a:ext cx="1885950" cy="243840"/>
                          </a:xfrm>
                          <a:prstGeom prst="flowChartProcess">
                            <a:avLst/>
                          </a:prstGeom>
                          <a:noFill/>
                          <a:ln w="6350" cap="flat" cmpd="sng" algn="ctr">
                            <a:solidFill>
                              <a:sysClr val="windowText" lastClr="000000"/>
                            </a:solidFill>
                            <a:prstDash val="solid"/>
                          </a:ln>
                          <a:effectLst/>
                        </wps:spPr>
                        <wps:txbx>
                          <w:txbxContent>
                            <w:p w14:paraId="5355BB58" w14:textId="77777777" w:rsidR="00573B91" w:rsidRPr="00630424" w:rsidRDefault="00573B91" w:rsidP="00564582">
                              <w:pPr>
                                <w:snapToGrid w:val="0"/>
                                <w:jc w:val="center"/>
                                <w:rPr>
                                  <w:rFonts w:cs="Calibri"/>
                                  <w:szCs w:val="20"/>
                                </w:rPr>
                              </w:pPr>
                              <w:r w:rsidRPr="00630424">
                                <w:rPr>
                                  <w:rFonts w:cs="Calibri"/>
                                  <w:szCs w:val="20"/>
                                </w:rPr>
                                <w:t>In-hospital follow-up</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92" name="矩形 92"/>
                        <wps:cNvSpPr/>
                        <wps:spPr>
                          <a:xfrm>
                            <a:off x="2202511" y="938254"/>
                            <a:ext cx="307387" cy="874644"/>
                          </a:xfrm>
                          <a:prstGeom prst="rect">
                            <a:avLst/>
                          </a:prstGeom>
                          <a:no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流程图: 过程 28"/>
                        <wps:cNvSpPr/>
                        <wps:spPr>
                          <a:xfrm>
                            <a:off x="2115047" y="622585"/>
                            <a:ext cx="335280" cy="1190314"/>
                          </a:xfrm>
                          <a:prstGeom prst="flowChartProcess">
                            <a:avLst/>
                          </a:prstGeom>
                          <a:noFill/>
                          <a:ln w="6350" cap="flat" cmpd="sng" algn="ctr">
                            <a:solidFill>
                              <a:sysClr val="windowText" lastClr="000000"/>
                            </a:solidFill>
                            <a:prstDash val="solid"/>
                          </a:ln>
                          <a:effectLst/>
                        </wps:spPr>
                        <wps:txbx>
                          <w:txbxContent>
                            <w:p w14:paraId="1B010DCA" w14:textId="77777777" w:rsidR="00573B91" w:rsidRPr="00630424" w:rsidRDefault="00573B91" w:rsidP="00564582">
                              <w:pPr>
                                <w:snapToGrid w:val="0"/>
                                <w:jc w:val="center"/>
                                <w:rPr>
                                  <w:rFonts w:cs="Calibri"/>
                                  <w:szCs w:val="20"/>
                                </w:rPr>
                              </w:pPr>
                              <w:r w:rsidRPr="00630424">
                                <w:rPr>
                                  <w:rFonts w:cs="Calibri"/>
                                  <w:szCs w:val="20"/>
                                </w:rPr>
                                <w:t>Informed consent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spAutoFit/>
                        </wps:bodyPr>
                      </wps:wsp>
                      <wps:wsp>
                        <wps:cNvPr id="94" name="流程图: 过程 29"/>
                        <wps:cNvSpPr/>
                        <wps:spPr>
                          <a:xfrm>
                            <a:off x="119614" y="93600"/>
                            <a:ext cx="363855" cy="1091565"/>
                          </a:xfrm>
                          <a:prstGeom prst="flowChartProcess">
                            <a:avLst/>
                          </a:prstGeom>
                          <a:noFill/>
                          <a:ln w="6350" cap="flat" cmpd="sng" algn="ctr">
                            <a:solidFill>
                              <a:sysClr val="windowText" lastClr="000000"/>
                            </a:solidFill>
                            <a:prstDash val="solid"/>
                          </a:ln>
                          <a:effectLst/>
                        </wps:spPr>
                        <wps:txbx>
                          <w:txbxContent>
                            <w:p w14:paraId="127ACAAA" w14:textId="77777777" w:rsidR="00573B91" w:rsidRPr="0058278E" w:rsidRDefault="00573B91" w:rsidP="00564582">
                              <w:pPr>
                                <w:pStyle w:val="ad"/>
                                <w:snapToGrid w:val="0"/>
                                <w:spacing w:before="0" w:beforeAutospacing="0" w:after="0" w:afterAutospacing="0"/>
                                <w:jc w:val="center"/>
                                <w:rPr>
                                  <w:rFonts w:asciiTheme="minorHAnsi" w:hAnsiTheme="minorHAnsi" w:cs="Calibri"/>
                                  <w:b/>
                                  <w:sz w:val="28"/>
                                </w:rPr>
                              </w:pPr>
                              <w:r w:rsidRPr="0058278E">
                                <w:rPr>
                                  <w:rFonts w:asciiTheme="minorHAnsi" w:hAnsiTheme="minorHAnsi" w:cs="Calibri"/>
                                  <w:b/>
                                  <w:kern w:val="2"/>
                                  <w:sz w:val="22"/>
                                  <w:szCs w:val="21"/>
                                </w:rPr>
                                <w:t>Enrollment</w:t>
                              </w:r>
                            </w:p>
                          </w:txbxContent>
                        </wps:txbx>
                        <wps:bodyPr rot="0" spcFirstLastPara="0" vert="vert270" wrap="square" lIns="91440" tIns="45720" rIns="91440" bIns="45720" numCol="1" spcCol="0" rtlCol="0" fromWordArt="0" anchor="ctr" anchorCtr="0" forceAA="0" compatLnSpc="1">
                          <a:prstTxWarp prst="textNoShape">
                            <a:avLst/>
                          </a:prstTxWarp>
                          <a:spAutoFit/>
                        </wps:bodyPr>
                      </wps:wsp>
                      <wps:wsp>
                        <wps:cNvPr id="95" name="流程图: 过程 30"/>
                        <wps:cNvSpPr/>
                        <wps:spPr>
                          <a:xfrm>
                            <a:off x="3065930" y="6621881"/>
                            <a:ext cx="1885950" cy="389890"/>
                          </a:xfrm>
                          <a:prstGeom prst="flowChartProcess">
                            <a:avLst/>
                          </a:prstGeom>
                          <a:noFill/>
                          <a:ln w="6350" cap="flat" cmpd="sng" algn="ctr">
                            <a:solidFill>
                              <a:sysClr val="windowText" lastClr="000000"/>
                            </a:solidFill>
                            <a:prstDash val="solid"/>
                          </a:ln>
                          <a:effectLst/>
                        </wps:spPr>
                        <wps:txbx>
                          <w:txbxContent>
                            <w:p w14:paraId="0BBD8BCA" w14:textId="77777777" w:rsidR="00573B91" w:rsidRPr="00630424" w:rsidRDefault="00573B91" w:rsidP="00564582">
                              <w:pPr>
                                <w:snapToGrid w:val="0"/>
                                <w:jc w:val="center"/>
                                <w:rPr>
                                  <w:rFonts w:cs="Calibri"/>
                                  <w:szCs w:val="20"/>
                                </w:rPr>
                              </w:pPr>
                              <w:r w:rsidRPr="00630424">
                                <w:rPr>
                                  <w:rFonts w:cs="Calibri"/>
                                  <w:szCs w:val="20"/>
                                </w:rPr>
                                <w:t>ITT analysis (N=  )</w:t>
                              </w:r>
                            </w:p>
                            <w:p w14:paraId="01A8886C" w14:textId="77777777" w:rsidR="00573B91" w:rsidRPr="00630424" w:rsidRDefault="00573B91" w:rsidP="00564582">
                              <w:pPr>
                                <w:snapToGrid w:val="0"/>
                                <w:jc w:val="center"/>
                                <w:rPr>
                                  <w:rFonts w:cs="Calibri"/>
                                  <w:szCs w:val="20"/>
                                </w:rPr>
                              </w:pPr>
                              <w:r w:rsidRPr="00630424">
                                <w:rPr>
                                  <w:rFonts w:cs="Calibri" w:hint="eastAsia"/>
                                  <w:szCs w:val="20"/>
                                </w:rPr>
                                <w:t>P</w:t>
                              </w:r>
                              <w:r w:rsidRPr="00630424">
                                <w:rPr>
                                  <w:rFonts w:cs="Calibri"/>
                                  <w:szCs w:val="20"/>
                                </w:rPr>
                                <w:t>P analysis (N=  )</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96" name="流程图: 过程 31"/>
                        <wps:cNvSpPr/>
                        <wps:spPr>
                          <a:xfrm>
                            <a:off x="622852" y="6621881"/>
                            <a:ext cx="1885950" cy="389890"/>
                          </a:xfrm>
                          <a:prstGeom prst="flowChartProcess">
                            <a:avLst/>
                          </a:prstGeom>
                          <a:noFill/>
                          <a:ln w="6350" cap="flat" cmpd="sng" algn="ctr">
                            <a:solidFill>
                              <a:sysClr val="windowText" lastClr="000000"/>
                            </a:solidFill>
                            <a:prstDash val="solid"/>
                          </a:ln>
                          <a:effectLst/>
                        </wps:spPr>
                        <wps:txbx>
                          <w:txbxContent>
                            <w:p w14:paraId="39864803" w14:textId="77777777" w:rsidR="00573B91" w:rsidRPr="00630424" w:rsidRDefault="00573B91" w:rsidP="00564582">
                              <w:pPr>
                                <w:snapToGrid w:val="0"/>
                                <w:jc w:val="center"/>
                                <w:rPr>
                                  <w:rFonts w:cs="Calibri"/>
                                  <w:szCs w:val="20"/>
                                </w:rPr>
                              </w:pPr>
                              <w:r w:rsidRPr="00630424">
                                <w:rPr>
                                  <w:rFonts w:cs="Calibri"/>
                                  <w:szCs w:val="20"/>
                                </w:rPr>
                                <w:t>ITT analysis (N=  )</w:t>
                              </w:r>
                            </w:p>
                            <w:p w14:paraId="6F857E71" w14:textId="77777777" w:rsidR="00573B91" w:rsidRPr="00630424" w:rsidRDefault="00573B91" w:rsidP="00564582">
                              <w:pPr>
                                <w:snapToGrid w:val="0"/>
                                <w:jc w:val="center"/>
                                <w:rPr>
                                  <w:rFonts w:cs="Calibri"/>
                                  <w:szCs w:val="20"/>
                                </w:rPr>
                              </w:pPr>
                              <w:r w:rsidRPr="00630424">
                                <w:rPr>
                                  <w:rFonts w:cs="Calibri" w:hint="eastAsia"/>
                                  <w:szCs w:val="20"/>
                                </w:rPr>
                                <w:t>P</w:t>
                              </w:r>
                              <w:r w:rsidRPr="00630424">
                                <w:rPr>
                                  <w:rFonts w:cs="Calibri"/>
                                  <w:szCs w:val="20"/>
                                </w:rPr>
                                <w:t>P analysis (N=  )</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97" name="流程图: 过程 32"/>
                        <wps:cNvSpPr/>
                        <wps:spPr>
                          <a:xfrm>
                            <a:off x="3065904" y="5448147"/>
                            <a:ext cx="1885950" cy="389890"/>
                          </a:xfrm>
                          <a:prstGeom prst="flowChartProcess">
                            <a:avLst/>
                          </a:prstGeom>
                          <a:noFill/>
                          <a:ln w="6350" cap="flat" cmpd="sng" algn="ctr">
                            <a:solidFill>
                              <a:sysClr val="windowText" lastClr="000000"/>
                            </a:solidFill>
                            <a:prstDash val="solid"/>
                          </a:ln>
                          <a:effectLst/>
                        </wps:spPr>
                        <wps:txbx>
                          <w:txbxContent>
                            <w:p w14:paraId="6F50BB2B" w14:textId="77777777" w:rsidR="00573B91" w:rsidRPr="00630424" w:rsidRDefault="00573B91" w:rsidP="00564582">
                              <w:pPr>
                                <w:snapToGrid w:val="0"/>
                                <w:jc w:val="center"/>
                                <w:rPr>
                                  <w:rFonts w:cs="Calibri"/>
                                  <w:szCs w:val="20"/>
                                </w:rPr>
                              </w:pPr>
                              <w:r w:rsidRPr="00630424">
                                <w:rPr>
                                  <w:rFonts w:cs="Calibri"/>
                                  <w:szCs w:val="20"/>
                                </w:rPr>
                                <w:t>Long-term follow-up</w:t>
                              </w:r>
                            </w:p>
                            <w:p w14:paraId="07296639" w14:textId="77777777" w:rsidR="00573B91" w:rsidRPr="00630424" w:rsidRDefault="00573B91" w:rsidP="00564582">
                              <w:pPr>
                                <w:snapToGrid w:val="0"/>
                                <w:jc w:val="center"/>
                                <w:rPr>
                                  <w:rFonts w:cs="Calibri"/>
                                  <w:szCs w:val="20"/>
                                </w:rPr>
                              </w:pPr>
                              <w:r w:rsidRPr="00630424">
                                <w:rPr>
                                  <w:rFonts w:cs="Calibri"/>
                                  <w:szCs w:val="20"/>
                                </w:rPr>
                                <w:t>Estimated dropout rate of 4%</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98" name="流程图: 过程 33"/>
                        <wps:cNvSpPr/>
                        <wps:spPr>
                          <a:xfrm>
                            <a:off x="622852" y="5448147"/>
                            <a:ext cx="1885950" cy="389890"/>
                          </a:xfrm>
                          <a:prstGeom prst="flowChartProcess">
                            <a:avLst/>
                          </a:prstGeom>
                          <a:noFill/>
                          <a:ln w="6350" cap="flat" cmpd="sng" algn="ctr">
                            <a:solidFill>
                              <a:sysClr val="windowText" lastClr="000000"/>
                            </a:solidFill>
                            <a:prstDash val="solid"/>
                          </a:ln>
                          <a:effectLst/>
                        </wps:spPr>
                        <wps:txbx>
                          <w:txbxContent>
                            <w:p w14:paraId="5A434716" w14:textId="77777777" w:rsidR="00573B91" w:rsidRPr="00630424" w:rsidRDefault="00573B91" w:rsidP="00564582">
                              <w:pPr>
                                <w:snapToGrid w:val="0"/>
                                <w:jc w:val="center"/>
                                <w:rPr>
                                  <w:rFonts w:cs="Calibri"/>
                                  <w:szCs w:val="20"/>
                                </w:rPr>
                              </w:pPr>
                              <w:r w:rsidRPr="00630424">
                                <w:rPr>
                                  <w:rFonts w:cs="Calibri"/>
                                  <w:szCs w:val="20"/>
                                </w:rPr>
                                <w:t>Long-term follow-up</w:t>
                              </w:r>
                            </w:p>
                            <w:p w14:paraId="620B018A" w14:textId="77777777" w:rsidR="00573B91" w:rsidRPr="00630424" w:rsidRDefault="00573B91" w:rsidP="00564582">
                              <w:pPr>
                                <w:snapToGrid w:val="0"/>
                                <w:jc w:val="center"/>
                                <w:rPr>
                                  <w:rFonts w:cs="Calibri"/>
                                  <w:szCs w:val="20"/>
                                </w:rPr>
                              </w:pPr>
                              <w:r w:rsidRPr="00630424">
                                <w:rPr>
                                  <w:rFonts w:cs="Calibri"/>
                                  <w:szCs w:val="20"/>
                                </w:rPr>
                                <w:t>Estimated dropout rate of 4%</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99" name="流程图: 过程 45"/>
                        <wps:cNvSpPr/>
                        <wps:spPr>
                          <a:xfrm>
                            <a:off x="119614" y="2497502"/>
                            <a:ext cx="363855" cy="1160780"/>
                          </a:xfrm>
                          <a:prstGeom prst="flowChartProcess">
                            <a:avLst/>
                          </a:prstGeom>
                          <a:noFill/>
                          <a:ln w="6350" cap="flat" cmpd="sng" algn="ctr">
                            <a:solidFill>
                              <a:sysClr val="windowText" lastClr="000000"/>
                            </a:solidFill>
                            <a:prstDash val="solid"/>
                          </a:ln>
                          <a:effectLst/>
                        </wps:spPr>
                        <wps:txbx>
                          <w:txbxContent>
                            <w:p w14:paraId="5B46F036" w14:textId="77777777" w:rsidR="00573B91" w:rsidRPr="0058278E" w:rsidRDefault="00573B91" w:rsidP="00564582">
                              <w:pPr>
                                <w:pStyle w:val="ad"/>
                                <w:snapToGrid w:val="0"/>
                                <w:spacing w:before="0" w:beforeAutospacing="0" w:after="0" w:afterAutospacing="0"/>
                                <w:jc w:val="center"/>
                                <w:rPr>
                                  <w:rFonts w:asciiTheme="minorHAnsi" w:hAnsiTheme="minorHAnsi" w:cs="Calibri"/>
                                </w:rPr>
                              </w:pPr>
                              <w:r w:rsidRPr="0058278E">
                                <w:rPr>
                                  <w:rFonts w:asciiTheme="minorHAnsi" w:hAnsiTheme="minorHAnsi" w:cs="Calibri"/>
                                  <w:b/>
                                  <w:bCs/>
                                  <w:sz w:val="22"/>
                                  <w:szCs w:val="22"/>
                                </w:rPr>
                                <w:t>Allocation</w:t>
                              </w:r>
                            </w:p>
                          </w:txbxContent>
                        </wps:txbx>
                        <wps:bodyPr rot="0" spcFirstLastPara="0" vert="vert270" wrap="square" lIns="91440" tIns="45720" rIns="91440" bIns="45720" numCol="1" spcCol="0" rtlCol="0" fromWordArt="0" anchor="ctr" anchorCtr="0" forceAA="0" compatLnSpc="1">
                          <a:prstTxWarp prst="textNoShape">
                            <a:avLst/>
                          </a:prstTxWarp>
                          <a:spAutoFit/>
                        </wps:bodyPr>
                      </wps:wsp>
                      <wps:wsp>
                        <wps:cNvPr id="100" name="流程图: 过程 46"/>
                        <wps:cNvSpPr/>
                        <wps:spPr>
                          <a:xfrm>
                            <a:off x="119614" y="4596055"/>
                            <a:ext cx="363855" cy="1160780"/>
                          </a:xfrm>
                          <a:prstGeom prst="flowChartProcess">
                            <a:avLst/>
                          </a:prstGeom>
                          <a:noFill/>
                          <a:ln w="6350" cap="flat" cmpd="sng" algn="ctr">
                            <a:solidFill>
                              <a:sysClr val="windowText" lastClr="000000"/>
                            </a:solidFill>
                            <a:prstDash val="solid"/>
                          </a:ln>
                          <a:effectLst/>
                        </wps:spPr>
                        <wps:txbx>
                          <w:txbxContent>
                            <w:p w14:paraId="4B7A22BB" w14:textId="77777777" w:rsidR="00573B91" w:rsidRPr="0058278E" w:rsidRDefault="00573B91" w:rsidP="00564582">
                              <w:pPr>
                                <w:pStyle w:val="ad"/>
                                <w:snapToGrid w:val="0"/>
                                <w:spacing w:before="0" w:beforeAutospacing="0" w:after="0" w:afterAutospacing="0"/>
                                <w:jc w:val="center"/>
                                <w:rPr>
                                  <w:rFonts w:asciiTheme="minorHAnsi" w:hAnsiTheme="minorHAnsi" w:cs="Calibri"/>
                                </w:rPr>
                              </w:pPr>
                              <w:r>
                                <w:rPr>
                                  <w:rFonts w:asciiTheme="minorHAnsi" w:hAnsiTheme="minorHAnsi" w:cs="Calibri"/>
                                  <w:b/>
                                  <w:bCs/>
                                  <w:sz w:val="22"/>
                                  <w:szCs w:val="22"/>
                                </w:rPr>
                                <w:t>Follow-up</w:t>
                              </w:r>
                            </w:p>
                          </w:txbxContent>
                        </wps:txbx>
                        <wps:bodyPr rot="0" spcFirstLastPara="0" vert="vert270" wrap="square" lIns="91440" tIns="45720" rIns="91440" bIns="45720" numCol="1" spcCol="0" rtlCol="0" fromWordArt="0" anchor="ctr" anchorCtr="0" forceAA="0" compatLnSpc="1">
                          <a:prstTxWarp prst="textNoShape">
                            <a:avLst/>
                          </a:prstTxWarp>
                          <a:spAutoFit/>
                        </wps:bodyPr>
                      </wps:wsp>
                      <wps:wsp>
                        <wps:cNvPr id="101" name="流程图: 过程 47"/>
                        <wps:cNvSpPr/>
                        <wps:spPr>
                          <a:xfrm>
                            <a:off x="119614" y="6220993"/>
                            <a:ext cx="363855" cy="1160780"/>
                          </a:xfrm>
                          <a:prstGeom prst="flowChartProcess">
                            <a:avLst/>
                          </a:prstGeom>
                          <a:noFill/>
                          <a:ln w="6350" cap="flat" cmpd="sng" algn="ctr">
                            <a:solidFill>
                              <a:sysClr val="windowText" lastClr="000000"/>
                            </a:solidFill>
                            <a:prstDash val="solid"/>
                          </a:ln>
                          <a:effectLst/>
                        </wps:spPr>
                        <wps:txbx>
                          <w:txbxContent>
                            <w:p w14:paraId="279334FB" w14:textId="77777777" w:rsidR="00573B91" w:rsidRPr="0058278E" w:rsidRDefault="00573B91" w:rsidP="00564582">
                              <w:pPr>
                                <w:pStyle w:val="ad"/>
                                <w:snapToGrid w:val="0"/>
                                <w:spacing w:before="0" w:beforeAutospacing="0" w:after="0" w:afterAutospacing="0"/>
                                <w:jc w:val="center"/>
                                <w:rPr>
                                  <w:rFonts w:asciiTheme="minorHAnsi" w:hAnsiTheme="minorHAnsi" w:cs="Calibri"/>
                                </w:rPr>
                              </w:pPr>
                              <w:r>
                                <w:rPr>
                                  <w:rFonts w:asciiTheme="minorHAnsi" w:hAnsiTheme="minorHAnsi" w:cs="Calibri"/>
                                  <w:b/>
                                  <w:bCs/>
                                  <w:sz w:val="22"/>
                                  <w:szCs w:val="22"/>
                                </w:rPr>
                                <w:t xml:space="preserve">Analysis </w:t>
                              </w:r>
                            </w:p>
                          </w:txbxContent>
                        </wps:txbx>
                        <wps:bodyPr rot="0" spcFirstLastPara="0" vert="vert270" wrap="square" lIns="91440" tIns="45720" rIns="91440" bIns="45720" numCol="1" spcCol="0" rtlCol="0" fromWordArt="0" anchor="ctr" anchorCtr="0" forceAA="0" compatLnSpc="1">
                          <a:prstTxWarp prst="textNoShape">
                            <a:avLst/>
                          </a:prstTxWarp>
                          <a:spAutoFit/>
                        </wps:bodyPr>
                      </wps:wsp>
                      <wps:wsp>
                        <wps:cNvPr id="102" name="直线箭头连接符 102"/>
                        <wps:cNvCnPr>
                          <a:stCxn id="85" idx="2"/>
                          <a:endCxn id="87" idx="0"/>
                        </wps:cNvCnPr>
                        <wps:spPr>
                          <a:xfrm flipH="1">
                            <a:off x="2652960" y="483490"/>
                            <a:ext cx="1921" cy="1577988"/>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103" name="直线箭头连接符 103"/>
                        <wps:cNvCnPr>
                          <a:endCxn id="86" idx="1"/>
                        </wps:cNvCnPr>
                        <wps:spPr>
                          <a:xfrm>
                            <a:off x="2652341" y="1217948"/>
                            <a:ext cx="594710" cy="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104" name="直线箭头连接符 104"/>
                        <wps:cNvCnPr>
                          <a:stCxn id="87" idx="2"/>
                          <a:endCxn id="88" idx="0"/>
                        </wps:cNvCnPr>
                        <wps:spPr>
                          <a:xfrm flipH="1">
                            <a:off x="1566923" y="2451368"/>
                            <a:ext cx="1086037" cy="620294"/>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105" name="直线箭头连接符 105"/>
                        <wps:cNvCnPr>
                          <a:stCxn id="87" idx="2"/>
                        </wps:cNvCnPr>
                        <wps:spPr>
                          <a:xfrm>
                            <a:off x="2652960" y="2451368"/>
                            <a:ext cx="1354954" cy="614799"/>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106" name="直线箭头连接符 106"/>
                        <wps:cNvCnPr>
                          <a:stCxn id="88" idx="2"/>
                          <a:endCxn id="91" idx="0"/>
                        </wps:cNvCnPr>
                        <wps:spPr>
                          <a:xfrm flipH="1">
                            <a:off x="1565827" y="3607602"/>
                            <a:ext cx="1096" cy="84829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107" name="直线箭头连接符 107"/>
                        <wps:cNvCnPr>
                          <a:stCxn id="90" idx="2"/>
                          <a:endCxn id="89" idx="0"/>
                        </wps:cNvCnPr>
                        <wps:spPr>
                          <a:xfrm flipH="1">
                            <a:off x="4008879" y="3748157"/>
                            <a:ext cx="2845" cy="70773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108" name="直线箭头连接符 108"/>
                        <wps:cNvCnPr>
                          <a:stCxn id="91" idx="2"/>
                          <a:endCxn id="98" idx="0"/>
                        </wps:cNvCnPr>
                        <wps:spPr>
                          <a:xfrm>
                            <a:off x="1565827" y="4699732"/>
                            <a:ext cx="0" cy="74841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109" name="直线箭头连接符 109"/>
                        <wps:cNvCnPr>
                          <a:stCxn id="89" idx="2"/>
                          <a:endCxn id="97" idx="0"/>
                        </wps:cNvCnPr>
                        <wps:spPr>
                          <a:xfrm>
                            <a:off x="4008879" y="4699732"/>
                            <a:ext cx="0" cy="74841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110" name="直线箭头连接符 110"/>
                        <wps:cNvCnPr>
                          <a:stCxn id="98" idx="2"/>
                          <a:endCxn id="96" idx="0"/>
                        </wps:cNvCnPr>
                        <wps:spPr>
                          <a:xfrm>
                            <a:off x="1565827" y="5838037"/>
                            <a:ext cx="0" cy="783844"/>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111" name="直线箭头连接符 111"/>
                        <wps:cNvCnPr>
                          <a:stCxn id="97" idx="2"/>
                          <a:endCxn id="95" idx="0"/>
                        </wps:cNvCnPr>
                        <wps:spPr>
                          <a:xfrm>
                            <a:off x="4008879" y="5838037"/>
                            <a:ext cx="26" cy="783844"/>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478BBA71" id="画布 112" o:spid="_x0000_s1026" editas="canvas" style="position:absolute;margin-left:0;margin-top:15.55pt;width:415.7pt;height:586.35pt;z-index:251663360" coordsize="52793,7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93;height:74466;visibility:visible;mso-wrap-style:square">
                  <v:fill o:detectmouseclick="t"/>
                  <v:path o:connecttype="none"/>
                </v:shape>
                <v:shapetype id="_x0000_t109" coordsize="21600,21600" o:spt="109" path="m,l,21600r21600,l21600,xe">
                  <v:stroke joinstyle="miter"/>
                  <v:path gradientshapeok="t" o:connecttype="rect"/>
                </v:shapetype>
                <v:shape id="流程图: 过程 18" o:spid="_x0000_s1028" type="#_x0000_t109" style="position:absolute;left:16865;top:936;width:19367;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" filled="f" strokecolor="windowText" strokeweight=".5pt">
                  <v:textbox style="mso-fit-shape-to-text:t">
                    <w:txbxContent>
                      <w:p w14:paraId="1C656C2F" w14:textId="77777777" w:rsidR="00573B91" w:rsidRPr="00630424" w:rsidRDefault="00573B91" w:rsidP="00564582">
                        <w:pPr>
                          <w:snapToGrid w:val="0"/>
                          <w:jc w:val="center"/>
                          <w:rPr>
                            <w:rFonts w:cs="Calibri"/>
                            <w:szCs w:val="20"/>
                          </w:rPr>
                        </w:pPr>
                        <w:r w:rsidRPr="00630424">
                          <w:rPr>
                            <w:rFonts w:cs="Calibri"/>
                            <w:szCs w:val="20"/>
                          </w:rPr>
                          <w:t>Patients planned for lung cancer surgery</w:t>
                        </w:r>
                      </w:p>
                    </w:txbxContent>
                  </v:textbox>
                </v:shape>
                <v:shape id="流程图: 过程 19" o:spid="_x0000_s1029" type="#_x0000_t109" style="position:absolute;left:32470;top:10230;width:17513;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" filled="f" strokecolor="windowText" strokeweight=".5pt">
                  <v:textbox style="mso-fit-shape-to-text:t">
                    <w:txbxContent>
                      <w:p w14:paraId="79F40AA8" w14:textId="77777777" w:rsidR="00573B91" w:rsidRPr="00630424" w:rsidRDefault="00573B91" w:rsidP="00564582">
                        <w:pPr>
                          <w:snapToGrid w:val="0"/>
                          <w:rPr>
                            <w:rFonts w:cs="Calibri"/>
                            <w:szCs w:val="20"/>
                          </w:rPr>
                        </w:pPr>
                        <w:r w:rsidRPr="00630424">
                          <w:rPr>
                            <w:rFonts w:cs="Calibri"/>
                            <w:szCs w:val="20"/>
                          </w:rPr>
                          <w:t>Screening according to inclusion/exclusion criteria</w:t>
                        </w:r>
                      </w:p>
                    </w:txbxContent>
                  </v:textbox>
                </v:shape>
                <v:shape id="流程图: 过程 20" o:spid="_x0000_s1030" type="#_x0000_t109" style="position:absolute;left:17620;top:20614;width:17818;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" filled="f" strokecolor="windowText" strokeweight=".5pt">
                  <v:textbox style="mso-fit-shape-to-text:t">
                    <w:txbxContent>
                      <w:p w14:paraId="2249C917" w14:textId="4C4C1A54" w:rsidR="00573B91" w:rsidRPr="00630424" w:rsidRDefault="00573B91" w:rsidP="00564582">
                        <w:pPr>
                          <w:snapToGrid w:val="0"/>
                          <w:jc w:val="center"/>
                          <w:rPr>
                            <w:rFonts w:cs="Calibri"/>
                            <w:szCs w:val="20"/>
                            <w:lang w:val="en-GB"/>
                          </w:rPr>
                        </w:pPr>
                        <w:r>
                          <w:rPr>
                            <w:rFonts w:cs="Calibri"/>
                            <w:szCs w:val="20"/>
                            <w:lang w:val="en-GB"/>
                          </w:rPr>
                          <w:t>Randomiz</w:t>
                        </w:r>
                        <w:r w:rsidRPr="00630424">
                          <w:rPr>
                            <w:rFonts w:cs="Calibri"/>
                            <w:szCs w:val="20"/>
                            <w:lang w:val="en-GB"/>
                          </w:rPr>
                          <w:t xml:space="preserve">ation </w:t>
                        </w:r>
                      </w:p>
                      <w:p w14:paraId="03B44D27" w14:textId="77777777" w:rsidR="00573B91" w:rsidRPr="00630424" w:rsidRDefault="00573B91" w:rsidP="00564582">
                        <w:pPr>
                          <w:snapToGrid w:val="0"/>
                          <w:jc w:val="center"/>
                          <w:rPr>
                            <w:rFonts w:cs="Calibri"/>
                            <w:szCs w:val="20"/>
                            <w:lang w:val="en-GB"/>
                          </w:rPr>
                        </w:pPr>
                        <w:r w:rsidRPr="00630424">
                          <w:rPr>
                            <w:rFonts w:cs="Calibri"/>
                            <w:szCs w:val="20"/>
                            <w:lang w:val="en-GB"/>
                          </w:rPr>
                          <w:t>N = 400</w:t>
                        </w:r>
                      </w:p>
                    </w:txbxContent>
                  </v:textbox>
                </v:shape>
                <v:shape id="流程图: 过程 21" o:spid="_x0000_s1031" type="#_x0000_t109" style="position:absolute;left:6239;top:30716;width:18859;height:5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" filled="f" strokecolor="windowText" strokeweight=".5pt">
                  <v:textbox style="mso-fit-shape-to-text:t">
                    <w:txbxContent>
                      <w:p w14:paraId="370083D2" w14:textId="73EF85A9" w:rsidR="00573B91" w:rsidRPr="00630424" w:rsidRDefault="00573B91" w:rsidP="00564582">
                        <w:pPr>
                          <w:snapToGrid w:val="0"/>
                          <w:jc w:val="center"/>
                          <w:rPr>
                            <w:rFonts w:cs="Calibri"/>
                            <w:szCs w:val="20"/>
                          </w:rPr>
                        </w:pPr>
                        <w:r w:rsidRPr="00630424">
                          <w:rPr>
                            <w:rFonts w:cs="Calibri"/>
                            <w:szCs w:val="20"/>
                          </w:rPr>
                          <w:t xml:space="preserve">General </w:t>
                        </w:r>
                        <w:r>
                          <w:rPr>
                            <w:rFonts w:cs="Calibri"/>
                            <w:szCs w:val="20"/>
                          </w:rPr>
                          <w:t>anest</w:t>
                        </w:r>
                        <w:r w:rsidRPr="00630424">
                          <w:rPr>
                            <w:rFonts w:cs="Calibri"/>
                            <w:szCs w:val="20"/>
                          </w:rPr>
                          <w:t>hesia and postoperative intravenous analgesia (GA group)</w:t>
                        </w:r>
                      </w:p>
                    </w:txbxContent>
                  </v:textbox>
                </v:shape>
                <v:shape id="流程图: 过程 22" o:spid="_x0000_s1032" type="#_x0000_t109" style="position:absolute;left:30659;top:44558;width:18859;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" filled="f" strokecolor="windowText" strokeweight=".5pt">
                  <v:textbox style="mso-fit-shape-to-text:t">
                    <w:txbxContent>
                      <w:p w14:paraId="29CDE10A" w14:textId="77777777" w:rsidR="00573B91" w:rsidRPr="00630424" w:rsidRDefault="00573B91" w:rsidP="00564582">
                        <w:pPr>
                          <w:snapToGrid w:val="0"/>
                          <w:jc w:val="center"/>
                          <w:rPr>
                            <w:rFonts w:cs="Calibri"/>
                            <w:szCs w:val="20"/>
                          </w:rPr>
                        </w:pPr>
                        <w:r w:rsidRPr="00630424">
                          <w:rPr>
                            <w:rFonts w:cs="Calibri"/>
                            <w:szCs w:val="20"/>
                          </w:rPr>
                          <w:t>In-hospital follow-up</w:t>
                        </w:r>
                      </w:p>
                    </w:txbxContent>
                  </v:textbox>
                </v:shape>
                <v:shape id="流程图: 过程 23" o:spid="_x0000_s1033" type="#_x0000_t109" style="position:absolute;left:28538;top:30661;width:23158;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" filled="f" strokecolor="windowText" strokeweight=".5pt">
                  <v:textbox style="mso-fit-shape-to-text:t">
                    <w:txbxContent>
                      <w:p w14:paraId="5A3EF6A0" w14:textId="3FED0FF7" w:rsidR="00573B91" w:rsidRPr="00630424" w:rsidRDefault="00573B91" w:rsidP="00564582">
                        <w:pPr>
                          <w:snapToGrid w:val="0"/>
                          <w:jc w:val="center"/>
                          <w:rPr>
                            <w:rFonts w:cs="Calibri"/>
                            <w:szCs w:val="20"/>
                          </w:rPr>
                        </w:pPr>
                        <w:r w:rsidRPr="00630424">
                          <w:rPr>
                            <w:rFonts w:cs="Calibri"/>
                            <w:szCs w:val="20"/>
                          </w:rPr>
                          <w:t xml:space="preserve">Combined epidural-general </w:t>
                        </w:r>
                        <w:r>
                          <w:rPr>
                            <w:rFonts w:cs="Calibri"/>
                            <w:szCs w:val="20"/>
                          </w:rPr>
                          <w:t>anest</w:t>
                        </w:r>
                        <w:r w:rsidRPr="00630424">
                          <w:rPr>
                            <w:rFonts w:cs="Calibri"/>
                            <w:szCs w:val="20"/>
                          </w:rPr>
                          <w:t>hesia and postoperative epidural analgesia (EGA group)</w:t>
                        </w:r>
                      </w:p>
                      <w:p w14:paraId="3C884898" w14:textId="77777777" w:rsidR="00573B91" w:rsidRPr="00630424" w:rsidRDefault="00573B91" w:rsidP="00564582">
                        <w:pPr>
                          <w:snapToGrid w:val="0"/>
                          <w:jc w:val="center"/>
                          <w:rPr>
                            <w:rFonts w:cs="Calibri"/>
                            <w:szCs w:val="20"/>
                          </w:rPr>
                        </w:pPr>
                        <w:r w:rsidRPr="00630424">
                          <w:rPr>
                            <w:rFonts w:cs="Calibri"/>
                            <w:szCs w:val="20"/>
                          </w:rPr>
                          <w:t xml:space="preserve">Estimated epidural failure rate </w:t>
                        </w:r>
                        <w:r w:rsidRPr="00630424">
                          <w:rPr>
                            <w:rFonts w:cs="Calibri" w:hint="eastAsia"/>
                            <w:szCs w:val="20"/>
                          </w:rPr>
                          <w:t>o</w:t>
                        </w:r>
                        <w:r w:rsidRPr="00630424">
                          <w:rPr>
                            <w:rFonts w:cs="Calibri"/>
                            <w:szCs w:val="20"/>
                          </w:rPr>
                          <w:t>f 2%</w:t>
                        </w:r>
                      </w:p>
                    </w:txbxContent>
                  </v:textbox>
                </v:shape>
                <v:shape id="流程图: 过程 24" o:spid="_x0000_s1034" type="#_x0000_t109" style="position:absolute;left:6228;top:44558;width:18860;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" filled="f" strokecolor="windowText" strokeweight=".5pt">
                  <v:textbox style="mso-fit-shape-to-text:t">
                    <w:txbxContent>
                      <w:p w14:paraId="5355BB58" w14:textId="77777777" w:rsidR="00573B91" w:rsidRPr="00630424" w:rsidRDefault="00573B91" w:rsidP="00564582">
                        <w:pPr>
                          <w:snapToGrid w:val="0"/>
                          <w:jc w:val="center"/>
                          <w:rPr>
                            <w:rFonts w:cs="Calibri"/>
                            <w:szCs w:val="20"/>
                          </w:rPr>
                        </w:pPr>
                        <w:r w:rsidRPr="00630424">
                          <w:rPr>
                            <w:rFonts w:cs="Calibri"/>
                            <w:szCs w:val="20"/>
                          </w:rPr>
                          <w:t>In-hospital follow-up</w:t>
                        </w:r>
                      </w:p>
                    </w:txbxContent>
                  </v:textbox>
                </v:shape>
                <v:rect id="矩形 92" o:spid="_x0000_s1035" style="position:absolute;left:22025;top:9382;width:3073;height:8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" filled="f" stroked="f" strokeweight=".5pt"/>
                <v:shape id="流程图: 过程 28" o:spid="_x0000_s1036" type="#_x0000_t109" style="position:absolute;left:21150;top:6225;width:3353;height:11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" filled="f" strokecolor="windowText" strokeweight=".5pt">
                  <v:textbox style="layout-flow:vertical;mso-layout-flow-alt:bottom-to-top;mso-fit-shape-to-text:t">
                    <w:txbxContent>
                      <w:p w14:paraId="1B010DCA" w14:textId="77777777" w:rsidR="00573B91" w:rsidRPr="00630424" w:rsidRDefault="00573B91" w:rsidP="00564582">
                        <w:pPr>
                          <w:snapToGrid w:val="0"/>
                          <w:jc w:val="center"/>
                          <w:rPr>
                            <w:rFonts w:cs="Calibri"/>
                            <w:szCs w:val="20"/>
                          </w:rPr>
                        </w:pPr>
                        <w:r w:rsidRPr="00630424">
                          <w:rPr>
                            <w:rFonts w:cs="Calibri"/>
                            <w:szCs w:val="20"/>
                          </w:rPr>
                          <w:t>Informed consent</w:t>
                        </w:r>
                      </w:p>
                    </w:txbxContent>
                  </v:textbox>
                </v:shape>
                <v:shape id="流程图: 过程 29" o:spid="_x0000_s1037" type="#_x0000_t109" style="position:absolute;left:1196;top:936;width:3638;height:10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" filled="f" strokecolor="windowText" strokeweight=".5pt">
                  <v:textbox style="layout-flow:vertical;mso-layout-flow-alt:bottom-to-top;mso-fit-shape-to-text:t">
                    <w:txbxContent>
                      <w:p w14:paraId="127ACAAA" w14:textId="77777777" w:rsidR="00573B91" w:rsidRPr="0058278E" w:rsidRDefault="00573B91" w:rsidP="00564582">
                        <w:pPr>
                          <w:pStyle w:val="ad"/>
                          <w:snapToGrid w:val="0"/>
                          <w:spacing w:before="0" w:beforeAutospacing="0" w:after="0" w:afterAutospacing="0"/>
                          <w:jc w:val="center"/>
                          <w:rPr>
                            <w:rFonts w:asciiTheme="minorHAnsi" w:hAnsiTheme="minorHAnsi" w:cs="Calibri"/>
                            <w:b/>
                            <w:sz w:val="28"/>
                          </w:rPr>
                        </w:pPr>
                        <w:r w:rsidRPr="0058278E">
                          <w:rPr>
                            <w:rFonts w:asciiTheme="minorHAnsi" w:hAnsiTheme="minorHAnsi" w:cs="Calibri"/>
                            <w:b/>
                            <w:kern w:val="2"/>
                            <w:sz w:val="22"/>
                            <w:szCs w:val="21"/>
                          </w:rPr>
                          <w:t>Enrollment</w:t>
                        </w:r>
                      </w:p>
                    </w:txbxContent>
                  </v:textbox>
                </v:shape>
                <v:shape id="流程图: 过程 30" o:spid="_x0000_s1038" type="#_x0000_t109" style="position:absolute;left:30659;top:66218;width:18859;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" filled="f" strokecolor="windowText" strokeweight=".5pt">
                  <v:textbox style="mso-fit-shape-to-text:t">
                    <w:txbxContent>
                      <w:p w14:paraId="0BBD8BCA" w14:textId="77777777" w:rsidR="00573B91" w:rsidRPr="00630424" w:rsidRDefault="00573B91" w:rsidP="00564582">
                        <w:pPr>
                          <w:snapToGrid w:val="0"/>
                          <w:jc w:val="center"/>
                          <w:rPr>
                            <w:rFonts w:cs="Calibri"/>
                            <w:szCs w:val="20"/>
                          </w:rPr>
                        </w:pPr>
                        <w:r w:rsidRPr="00630424">
                          <w:rPr>
                            <w:rFonts w:cs="Calibri"/>
                            <w:szCs w:val="20"/>
                          </w:rPr>
                          <w:t>ITT analysis (N=  )</w:t>
                        </w:r>
                      </w:p>
                      <w:p w14:paraId="01A8886C" w14:textId="77777777" w:rsidR="00573B91" w:rsidRPr="00630424" w:rsidRDefault="00573B91" w:rsidP="00564582">
                        <w:pPr>
                          <w:snapToGrid w:val="0"/>
                          <w:jc w:val="center"/>
                          <w:rPr>
                            <w:rFonts w:cs="Calibri"/>
                            <w:szCs w:val="20"/>
                          </w:rPr>
                        </w:pPr>
                        <w:r w:rsidRPr="00630424">
                          <w:rPr>
                            <w:rFonts w:cs="Calibri" w:hint="eastAsia"/>
                            <w:szCs w:val="20"/>
                          </w:rPr>
                          <w:t>P</w:t>
                        </w:r>
                        <w:r w:rsidRPr="00630424">
                          <w:rPr>
                            <w:rFonts w:cs="Calibri"/>
                            <w:szCs w:val="20"/>
                          </w:rPr>
                          <w:t>P analysis (N=  )</w:t>
                        </w:r>
                      </w:p>
                    </w:txbxContent>
                  </v:textbox>
                </v:shape>
                <v:shape id="流程图: 过程 31" o:spid="_x0000_s1039" type="#_x0000_t109" style="position:absolute;left:6228;top:66218;width:18860;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" filled="f" strokecolor="windowText" strokeweight=".5pt">
                  <v:textbox style="mso-fit-shape-to-text:t">
                    <w:txbxContent>
                      <w:p w14:paraId="39864803" w14:textId="77777777" w:rsidR="00573B91" w:rsidRPr="00630424" w:rsidRDefault="00573B91" w:rsidP="00564582">
                        <w:pPr>
                          <w:snapToGrid w:val="0"/>
                          <w:jc w:val="center"/>
                          <w:rPr>
                            <w:rFonts w:cs="Calibri"/>
                            <w:szCs w:val="20"/>
                          </w:rPr>
                        </w:pPr>
                        <w:r w:rsidRPr="00630424">
                          <w:rPr>
                            <w:rFonts w:cs="Calibri"/>
                            <w:szCs w:val="20"/>
                          </w:rPr>
                          <w:t>ITT analysis (N=  )</w:t>
                        </w:r>
                      </w:p>
                      <w:p w14:paraId="6F857E71" w14:textId="77777777" w:rsidR="00573B91" w:rsidRPr="00630424" w:rsidRDefault="00573B91" w:rsidP="00564582">
                        <w:pPr>
                          <w:snapToGrid w:val="0"/>
                          <w:jc w:val="center"/>
                          <w:rPr>
                            <w:rFonts w:cs="Calibri"/>
                            <w:szCs w:val="20"/>
                          </w:rPr>
                        </w:pPr>
                        <w:r w:rsidRPr="00630424">
                          <w:rPr>
                            <w:rFonts w:cs="Calibri" w:hint="eastAsia"/>
                            <w:szCs w:val="20"/>
                          </w:rPr>
                          <w:t>P</w:t>
                        </w:r>
                        <w:r w:rsidRPr="00630424">
                          <w:rPr>
                            <w:rFonts w:cs="Calibri"/>
                            <w:szCs w:val="20"/>
                          </w:rPr>
                          <w:t>P analysis (N=  )</w:t>
                        </w:r>
                      </w:p>
                    </w:txbxContent>
                  </v:textbox>
                </v:shape>
                <v:shape id="流程图: 过程 32" o:spid="_x0000_s1040" type="#_x0000_t109" style="position:absolute;left:30659;top:54481;width:18859;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" filled="f" strokecolor="windowText" strokeweight=".5pt">
                  <v:textbox style="mso-fit-shape-to-text:t">
                    <w:txbxContent>
                      <w:p w14:paraId="6F50BB2B" w14:textId="77777777" w:rsidR="00573B91" w:rsidRPr="00630424" w:rsidRDefault="00573B91" w:rsidP="00564582">
                        <w:pPr>
                          <w:snapToGrid w:val="0"/>
                          <w:jc w:val="center"/>
                          <w:rPr>
                            <w:rFonts w:cs="Calibri"/>
                            <w:szCs w:val="20"/>
                          </w:rPr>
                        </w:pPr>
                        <w:r w:rsidRPr="00630424">
                          <w:rPr>
                            <w:rFonts w:cs="Calibri"/>
                            <w:szCs w:val="20"/>
                          </w:rPr>
                          <w:t>Long-term follow-up</w:t>
                        </w:r>
                      </w:p>
                      <w:p w14:paraId="07296639" w14:textId="77777777" w:rsidR="00573B91" w:rsidRPr="00630424" w:rsidRDefault="00573B91" w:rsidP="00564582">
                        <w:pPr>
                          <w:snapToGrid w:val="0"/>
                          <w:jc w:val="center"/>
                          <w:rPr>
                            <w:rFonts w:cs="Calibri"/>
                            <w:szCs w:val="20"/>
                          </w:rPr>
                        </w:pPr>
                        <w:r w:rsidRPr="00630424">
                          <w:rPr>
                            <w:rFonts w:cs="Calibri"/>
                            <w:szCs w:val="20"/>
                          </w:rPr>
                          <w:t>Estimated dropout rate of 4%</w:t>
                        </w:r>
                      </w:p>
                    </w:txbxContent>
                  </v:textbox>
                </v:shape>
                <v:shape id="流程图: 过程 33" o:spid="_x0000_s1041" type="#_x0000_t109" style="position:absolute;left:6228;top:54481;width:18860;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" filled="f" strokecolor="windowText" strokeweight=".5pt">
                  <v:textbox style="mso-fit-shape-to-text:t">
                    <w:txbxContent>
                      <w:p w14:paraId="5A434716" w14:textId="77777777" w:rsidR="00573B91" w:rsidRPr="00630424" w:rsidRDefault="00573B91" w:rsidP="00564582">
                        <w:pPr>
                          <w:snapToGrid w:val="0"/>
                          <w:jc w:val="center"/>
                          <w:rPr>
                            <w:rFonts w:cs="Calibri"/>
                            <w:szCs w:val="20"/>
                          </w:rPr>
                        </w:pPr>
                        <w:r w:rsidRPr="00630424">
                          <w:rPr>
                            <w:rFonts w:cs="Calibri"/>
                            <w:szCs w:val="20"/>
                          </w:rPr>
                          <w:t>Long-term follow-up</w:t>
                        </w:r>
                      </w:p>
                      <w:p w14:paraId="620B018A" w14:textId="77777777" w:rsidR="00573B91" w:rsidRPr="00630424" w:rsidRDefault="00573B91" w:rsidP="00564582">
                        <w:pPr>
                          <w:snapToGrid w:val="0"/>
                          <w:jc w:val="center"/>
                          <w:rPr>
                            <w:rFonts w:cs="Calibri"/>
                            <w:szCs w:val="20"/>
                          </w:rPr>
                        </w:pPr>
                        <w:r w:rsidRPr="00630424">
                          <w:rPr>
                            <w:rFonts w:cs="Calibri"/>
                            <w:szCs w:val="20"/>
                          </w:rPr>
                          <w:t>Estimated dropout rate of 4%</w:t>
                        </w:r>
                      </w:p>
                    </w:txbxContent>
                  </v:textbox>
                </v:shape>
                <v:shape id="流程图: 过程 45" o:spid="_x0000_s1042" type="#_x0000_t109" style="position:absolute;left:1196;top:24975;width:3638;height:11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" filled="f" strokecolor="windowText" strokeweight=".5pt">
                  <v:textbox style="layout-flow:vertical;mso-layout-flow-alt:bottom-to-top;mso-fit-shape-to-text:t">
                    <w:txbxContent>
                      <w:p w14:paraId="5B46F036" w14:textId="77777777" w:rsidR="00573B91" w:rsidRPr="0058278E" w:rsidRDefault="00573B91" w:rsidP="00564582">
                        <w:pPr>
                          <w:pStyle w:val="ad"/>
                          <w:snapToGrid w:val="0"/>
                          <w:spacing w:before="0" w:beforeAutospacing="0" w:after="0" w:afterAutospacing="0"/>
                          <w:jc w:val="center"/>
                          <w:rPr>
                            <w:rFonts w:asciiTheme="minorHAnsi" w:hAnsiTheme="minorHAnsi" w:cs="Calibri"/>
                          </w:rPr>
                        </w:pPr>
                        <w:r w:rsidRPr="0058278E">
                          <w:rPr>
                            <w:rFonts w:asciiTheme="minorHAnsi" w:hAnsiTheme="minorHAnsi" w:cs="Calibri"/>
                            <w:b/>
                            <w:bCs/>
                            <w:sz w:val="22"/>
                            <w:szCs w:val="22"/>
                          </w:rPr>
                          <w:t>Allocation</w:t>
                        </w:r>
                      </w:p>
                    </w:txbxContent>
                  </v:textbox>
                </v:shape>
                <v:shape id="流程图: 过程 46" o:spid="_x0000_s1043" type="#_x0000_t109" style="position:absolute;left:1196;top:45960;width:3638;height:1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" filled="f" strokecolor="windowText" strokeweight=".5pt">
                  <v:textbox style="layout-flow:vertical;mso-layout-flow-alt:bottom-to-top;mso-fit-shape-to-text:t">
                    <w:txbxContent>
                      <w:p w14:paraId="4B7A22BB" w14:textId="77777777" w:rsidR="00573B91" w:rsidRPr="0058278E" w:rsidRDefault="00573B91" w:rsidP="00564582">
                        <w:pPr>
                          <w:pStyle w:val="ad"/>
                          <w:snapToGrid w:val="0"/>
                          <w:spacing w:before="0" w:beforeAutospacing="0" w:after="0" w:afterAutospacing="0"/>
                          <w:jc w:val="center"/>
                          <w:rPr>
                            <w:rFonts w:asciiTheme="minorHAnsi" w:hAnsiTheme="minorHAnsi" w:cs="Calibri"/>
                          </w:rPr>
                        </w:pPr>
                        <w:r>
                          <w:rPr>
                            <w:rFonts w:asciiTheme="minorHAnsi" w:hAnsiTheme="minorHAnsi" w:cs="Calibri"/>
                            <w:b/>
                            <w:bCs/>
                            <w:sz w:val="22"/>
                            <w:szCs w:val="22"/>
                          </w:rPr>
                          <w:t>Follow-up</w:t>
                        </w:r>
                      </w:p>
                    </w:txbxContent>
                  </v:textbox>
                </v:shape>
                <v:shape id="流程图: 过程 47" o:spid="_x0000_s1044" type="#_x0000_t109" style="position:absolute;left:1196;top:62209;width:3638;height:1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" filled="f" strokecolor="windowText" strokeweight=".5pt">
                  <v:textbox style="layout-flow:vertical;mso-layout-flow-alt:bottom-to-top;mso-fit-shape-to-text:t">
                    <w:txbxContent>
                      <w:p w14:paraId="279334FB" w14:textId="77777777" w:rsidR="00573B91" w:rsidRPr="0058278E" w:rsidRDefault="00573B91" w:rsidP="00564582">
                        <w:pPr>
                          <w:pStyle w:val="ad"/>
                          <w:snapToGrid w:val="0"/>
                          <w:spacing w:before="0" w:beforeAutospacing="0" w:after="0" w:afterAutospacing="0"/>
                          <w:jc w:val="center"/>
                          <w:rPr>
                            <w:rFonts w:asciiTheme="minorHAnsi" w:hAnsiTheme="minorHAnsi" w:cs="Calibri"/>
                          </w:rPr>
                        </w:pPr>
                        <w:r>
                          <w:rPr>
                            <w:rFonts w:asciiTheme="minorHAnsi" w:hAnsiTheme="minorHAnsi" w:cs="Calibri"/>
                            <w:b/>
                            <w:bCs/>
                            <w:sz w:val="22"/>
                            <w:szCs w:val="22"/>
                          </w:rPr>
                          <w:t xml:space="preserve">Analysis </w:t>
                        </w:r>
                      </w:p>
                    </w:txbxContent>
                  </v:textbox>
                </v:shape>
                <v:shapetype id="_x0000_t32" coordsize="21600,21600" o:spt="32" o:oned="t" path="m,l21600,21600e" filled="f">
                  <v:path arrowok="t" fillok="f" o:connecttype="none"/>
                  <o:lock v:ext="edit" shapetype="t"/>
                </v:shapetype>
                <v:shape id="直线箭头连接符 102" o:spid="_x0000_s1045" type="#_x0000_t32" style="position:absolute;left:26529;top:4834;width:19;height:157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" strokecolor="black [3040]" strokeweight=".5pt">
                  <v:stroke endarrow="block"/>
                </v:shape>
                <v:shape id="直线箭头连接符 103" o:spid="_x0000_s1046" type="#_x0000_t32" style="position:absolute;left:26523;top:12179;width:59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" strokecolor="black [3040]" strokeweight=".5pt">
                  <v:stroke endarrow="block"/>
                </v:shape>
                <v:shape id="直线箭头连接符 104" o:spid="_x0000_s1047" type="#_x0000_t32" style="position:absolute;left:15669;top:24513;width:10860;height:62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" strokecolor="black [3040]" strokeweight=".5pt">
                  <v:stroke endarrow="block"/>
                </v:shape>
                <v:shape id="直线箭头连接符 105" o:spid="_x0000_s1048" type="#_x0000_t32" style="position:absolute;left:26529;top:24513;width:13550;height:6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" strokecolor="black [3040]" strokeweight=".5pt">
                  <v:stroke endarrow="block"/>
                </v:shape>
                <v:shape id="直线箭头连接符 106" o:spid="_x0000_s1049" type="#_x0000_t32" style="position:absolute;left:15658;top:36076;width:11;height:84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" strokecolor="black [3040]" strokeweight=".5pt">
                  <v:stroke endarrow="block"/>
                </v:shape>
                <v:shape id="直线箭头连接符 107" o:spid="_x0000_s1050" type="#_x0000_t32" style="position:absolute;left:40088;top:37481;width:29;height:70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" strokecolor="black [3040]" strokeweight=".5pt">
                  <v:stroke endarrow="block"/>
                </v:shape>
                <v:shape id="直线箭头连接符 108" o:spid="_x0000_s1051" type="#_x0000_t32" style="position:absolute;left:15658;top:46997;width:0;height:7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" strokecolor="black [3040]" strokeweight=".5pt">
                  <v:stroke endarrow="block"/>
                </v:shape>
                <v:shape id="直线箭头连接符 109" o:spid="_x0000_s1052" type="#_x0000_t32" style="position:absolute;left:40088;top:46997;width:0;height:7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" strokecolor="black [3040]" strokeweight=".5pt">
                  <v:stroke endarrow="block"/>
                </v:shape>
                <v:shape id="直线箭头连接符 110" o:spid="_x0000_s1053" type="#_x0000_t32" style="position:absolute;left:15658;top:58380;width:0;height:7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" strokecolor="black [3040]" strokeweight=".5pt">
                  <v:stroke endarrow="block"/>
                </v:shape>
                <v:shape id="直线箭头连接符 111" o:spid="_x0000_s1054" type="#_x0000_t32" style="position:absolute;left:40088;top:58380;width:1;height:7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" strokecolor="black [3040]" strokeweight=".5pt">
                  <v:stroke endarrow="block"/>
                </v:shape>
                <w10:wrap type="topAndBottom"/>
              </v:group>
            </w:pict>
          </mc:Fallback>
        </mc:AlternateContent>
      </w:r>
    </w:p>
    <w:p w14:paraId="544D746B" w14:textId="1EE188F1" w:rsidR="00564582" w:rsidRPr="00177558" w:rsidRDefault="00564582" w:rsidP="00564582">
      <w:pPr>
        <w:rPr>
          <w:color w:val="000000" w:themeColor="text1"/>
          <w:szCs w:val="20"/>
        </w:rPr>
      </w:pPr>
      <w:r w:rsidRPr="00177558">
        <w:rPr>
          <w:b/>
          <w:bCs/>
          <w:color w:val="000000" w:themeColor="text1"/>
          <w:szCs w:val="20"/>
        </w:rPr>
        <w:t>Fig</w:t>
      </w:r>
      <w:r w:rsidR="00DE4CB4" w:rsidRPr="00177558">
        <w:rPr>
          <w:b/>
          <w:bCs/>
          <w:color w:val="000000" w:themeColor="text1"/>
          <w:szCs w:val="20"/>
        </w:rPr>
        <w:t>ure</w:t>
      </w:r>
      <w:r w:rsidRPr="00177558">
        <w:rPr>
          <w:b/>
          <w:bCs/>
          <w:color w:val="000000" w:themeColor="text1"/>
          <w:szCs w:val="20"/>
        </w:rPr>
        <w:t xml:space="preserve"> 1</w:t>
      </w:r>
      <w:r w:rsidR="0073439D" w:rsidRPr="00177558">
        <w:rPr>
          <w:b/>
          <w:bCs/>
          <w:color w:val="000000" w:themeColor="text1"/>
          <w:szCs w:val="20"/>
        </w:rPr>
        <w:t>.</w:t>
      </w:r>
      <w:r w:rsidRPr="00177558">
        <w:rPr>
          <w:color w:val="000000" w:themeColor="text1"/>
          <w:szCs w:val="20"/>
        </w:rPr>
        <w:t xml:space="preserve"> Planned flow chart</w:t>
      </w:r>
      <w:r w:rsidR="00CF5429" w:rsidRPr="00177558">
        <w:rPr>
          <w:color w:val="000000" w:themeColor="text1"/>
          <w:szCs w:val="20"/>
        </w:rPr>
        <w:t>. ITT=intention-to-treat; PP=per-protocol.</w:t>
      </w:r>
    </w:p>
    <w:p w14:paraId="51D16D8B" w14:textId="087E9415" w:rsidR="00564582" w:rsidRPr="00177558" w:rsidRDefault="00F92F45" w:rsidP="005612D3">
      <w:pPr>
        <w:pStyle w:val="2"/>
        <w:rPr>
          <w:color w:val="000000" w:themeColor="text1"/>
          <w:sz w:val="20"/>
          <w:szCs w:val="20"/>
        </w:rPr>
      </w:pPr>
      <w:bookmarkStart w:id="84" w:name="_Toc43105067"/>
      <w:bookmarkStart w:id="85" w:name="_Toc48424491"/>
      <w:bookmarkStart w:id="86" w:name="_Toc48424774"/>
      <w:r w:rsidRPr="00177558">
        <w:rPr>
          <w:color w:val="000000" w:themeColor="text1"/>
          <w:sz w:val="20"/>
          <w:szCs w:val="20"/>
        </w:rPr>
        <w:lastRenderedPageBreak/>
        <w:t>19</w:t>
      </w:r>
      <w:r w:rsidR="00564582" w:rsidRPr="00177558">
        <w:rPr>
          <w:color w:val="000000" w:themeColor="text1"/>
          <w:sz w:val="20"/>
          <w:szCs w:val="20"/>
        </w:rPr>
        <w:t>. References</w:t>
      </w:r>
      <w:bookmarkEnd w:id="84"/>
      <w:bookmarkEnd w:id="85"/>
      <w:bookmarkEnd w:id="86"/>
    </w:p>
    <w:p w14:paraId="33224658" w14:textId="31F25567" w:rsidR="00A35B35" w:rsidRPr="00177558" w:rsidRDefault="00A35B35" w:rsidP="00A35B35">
      <w:pPr>
        <w:pStyle w:val="EndNoteBibliography"/>
        <w:ind w:left="720" w:hanging="720"/>
        <w:rPr>
          <w:rFonts w:ascii="Times New Roman" w:hAnsi="Times New Roman" w:cs="Times New Roman"/>
          <w:noProof w:val="0"/>
          <w:color w:val="000000" w:themeColor="text1"/>
          <w:szCs w:val="20"/>
          <w:highlight w:val="yellow"/>
        </w:rPr>
      </w:pPr>
      <w:r w:rsidRPr="00177558">
        <w:rPr>
          <w:rFonts w:ascii="Times New Roman" w:hAnsi="Times New Roman" w:cs="Times New Roman"/>
          <w:noProof w:val="0"/>
          <w:color w:val="000000" w:themeColor="text1"/>
          <w:szCs w:val="20"/>
        </w:rPr>
        <w:t>1</w:t>
      </w:r>
      <w:r w:rsidRPr="00177558">
        <w:rPr>
          <w:rFonts w:ascii="Times New Roman" w:hAnsi="Times New Roman" w:cs="Times New Roman"/>
          <w:noProof w:val="0"/>
          <w:color w:val="000000" w:themeColor="text1"/>
          <w:szCs w:val="20"/>
        </w:rPr>
        <w:tab/>
      </w:r>
      <w:r w:rsidR="008F5501" w:rsidRPr="00177558">
        <w:rPr>
          <w:rFonts w:ascii="Times New Roman" w:hAnsi="Times New Roman" w:cs="Times New Roman"/>
          <w:noProof w:val="0"/>
          <w:color w:val="000000" w:themeColor="text1"/>
          <w:szCs w:val="20"/>
        </w:rPr>
        <w:t>Chen W., Zheng R., Zhang S., et al. Report of incidence and mortality in China cancer registries, 2009. Chin J Cancer Res 2013; 25: 10-21.</w:t>
      </w:r>
    </w:p>
    <w:p w14:paraId="44F17C3B" w14:textId="51B610F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2</w:t>
      </w:r>
      <w:r w:rsidRPr="00177558">
        <w:rPr>
          <w:rFonts w:ascii="Times New Roman" w:hAnsi="Times New Roman" w:cs="Times New Roman"/>
          <w:noProof w:val="0"/>
          <w:color w:val="000000" w:themeColor="text1"/>
          <w:szCs w:val="20"/>
        </w:rPr>
        <w:tab/>
      </w:r>
      <w:r w:rsidR="00F142C5" w:rsidRPr="00177558">
        <w:rPr>
          <w:rFonts w:ascii="Times New Roman" w:hAnsi="Times New Roman" w:cs="Times New Roman"/>
          <w:noProof w:val="0"/>
          <w:color w:val="000000" w:themeColor="text1"/>
          <w:szCs w:val="20"/>
        </w:rPr>
        <w:t>McCloskey P, Balduyck B, Van Schil PE, Faivre-Finn C, O'Brien M. Radical treatment of non-small cell lung cancer during the last 5 years. Eur J Cancer 2013; 49: 1555-64.</w:t>
      </w:r>
    </w:p>
    <w:p w14:paraId="7F37AA3D"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3</w:t>
      </w:r>
      <w:r w:rsidRPr="00177558">
        <w:rPr>
          <w:rFonts w:ascii="Times New Roman" w:hAnsi="Times New Roman" w:cs="Times New Roman"/>
          <w:noProof w:val="0"/>
          <w:color w:val="000000" w:themeColor="text1"/>
          <w:szCs w:val="20"/>
        </w:rPr>
        <w:tab/>
        <w:t>Kelsey CR, Marks LB, Hollis D, et al. Local recurrence after surgery for early stage lung cancer: an 11-year experience with 975 patients. Cancer 2009; 115: 5218-27.</w:t>
      </w:r>
    </w:p>
    <w:p w14:paraId="158AD8F4"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4</w:t>
      </w:r>
      <w:r w:rsidRPr="00177558">
        <w:rPr>
          <w:rFonts w:ascii="Times New Roman" w:hAnsi="Times New Roman" w:cs="Times New Roman"/>
          <w:noProof w:val="0"/>
          <w:color w:val="000000" w:themeColor="text1"/>
          <w:szCs w:val="20"/>
        </w:rPr>
        <w:tab/>
        <w:t>Fokas E, Engenhart-Cabillic R, Daniilidis K, Rose F, An HX. Metastasis: the seed and soil theory gains identity. Cancer Metastasis Rev 2007; 26: 705-15.</w:t>
      </w:r>
    </w:p>
    <w:p w14:paraId="0AB1C69C"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5</w:t>
      </w:r>
      <w:r w:rsidRPr="00177558">
        <w:rPr>
          <w:rFonts w:ascii="Times New Roman" w:hAnsi="Times New Roman" w:cs="Times New Roman"/>
          <w:noProof w:val="0"/>
          <w:color w:val="000000" w:themeColor="text1"/>
          <w:szCs w:val="20"/>
        </w:rPr>
        <w:tab/>
        <w:t>Sawyer TE, Bonner JA, Gould PM, et al. Factors predicting patterns of recurrence after resection of N1 non-small cell lung carcinoma. Ann Thorac Surg 1999; 68: 1171-6.</w:t>
      </w:r>
    </w:p>
    <w:p w14:paraId="611D0A77"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6</w:t>
      </w:r>
      <w:r w:rsidRPr="00177558">
        <w:rPr>
          <w:rFonts w:ascii="Times New Roman" w:hAnsi="Times New Roman" w:cs="Times New Roman"/>
          <w:noProof w:val="0"/>
          <w:color w:val="000000" w:themeColor="text1"/>
          <w:szCs w:val="20"/>
        </w:rPr>
        <w:tab/>
        <w:t>Koebel CM, Vermi W, Swann JB, et al. Adaptive immunity maintains occult cancer in an equilibrium state. Nature 2007; 450: 903-7.</w:t>
      </w:r>
    </w:p>
    <w:p w14:paraId="32274F1F"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7</w:t>
      </w:r>
      <w:r w:rsidRPr="00177558">
        <w:rPr>
          <w:rFonts w:ascii="Times New Roman" w:hAnsi="Times New Roman" w:cs="Times New Roman"/>
          <w:noProof w:val="0"/>
          <w:color w:val="000000" w:themeColor="text1"/>
          <w:szCs w:val="20"/>
        </w:rPr>
        <w:tab/>
        <w:t>Shakhar G, Ben-Eliyahu S. Potential prophylactic measures against postoperative immunosuppression: could they reduce recurrence rates in oncological patients? Ann Surg Oncol 2003; 10: 972-92.</w:t>
      </w:r>
    </w:p>
    <w:p w14:paraId="29133493" w14:textId="7E450CF6"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8</w:t>
      </w:r>
      <w:r w:rsidRPr="00177558">
        <w:rPr>
          <w:rFonts w:ascii="Times New Roman" w:hAnsi="Times New Roman" w:cs="Times New Roman"/>
          <w:noProof w:val="0"/>
          <w:color w:val="000000" w:themeColor="text1"/>
          <w:szCs w:val="20"/>
        </w:rPr>
        <w:tab/>
        <w:t xml:space="preserve">Ge MJ, Shi D, Wu QC, Wang M, Li LB. Observation of circulating </w:t>
      </w:r>
      <w:r w:rsidR="00F128D2" w:rsidRPr="00177558">
        <w:rPr>
          <w:rFonts w:ascii="Times New Roman" w:hAnsi="Times New Roman" w:cs="Times New Roman"/>
          <w:noProof w:val="0"/>
          <w:color w:val="000000" w:themeColor="text1"/>
          <w:szCs w:val="20"/>
        </w:rPr>
        <w:t>tumor</w:t>
      </w:r>
      <w:r w:rsidRPr="00177558">
        <w:rPr>
          <w:rFonts w:ascii="Times New Roman" w:hAnsi="Times New Roman" w:cs="Times New Roman"/>
          <w:noProof w:val="0"/>
          <w:color w:val="000000" w:themeColor="text1"/>
          <w:szCs w:val="20"/>
        </w:rPr>
        <w:t xml:space="preserve"> cells in patients with non-small cell lung cancer by real-time fluorescent quantitative reverse transcriptase-polymerase chain reaction in peroperative period. J Cancer Res Clin Oncol 2006; 132: 248-56.</w:t>
      </w:r>
    </w:p>
    <w:p w14:paraId="60D4BCD9"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9</w:t>
      </w:r>
      <w:r w:rsidRPr="00177558">
        <w:rPr>
          <w:rFonts w:ascii="Times New Roman" w:hAnsi="Times New Roman" w:cs="Times New Roman"/>
          <w:noProof w:val="0"/>
          <w:color w:val="000000" w:themeColor="text1"/>
          <w:szCs w:val="20"/>
        </w:rPr>
        <w:tab/>
        <w:t>Yamaguchi K, Takagi Y, Aoki S, Futamura M, Saji S. Significant detection of circulating cancer cells in the blood by reverse transcriptase-polymerase chain reaction during colorectal cancer resection. Ann Surg 2000; 232: 58-65.</w:t>
      </w:r>
    </w:p>
    <w:p w14:paraId="5C5DBBAE"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10</w:t>
      </w:r>
      <w:r w:rsidRPr="00177558">
        <w:rPr>
          <w:rFonts w:ascii="Times New Roman" w:hAnsi="Times New Roman" w:cs="Times New Roman"/>
          <w:noProof w:val="0"/>
          <w:color w:val="000000" w:themeColor="text1"/>
          <w:szCs w:val="20"/>
        </w:rPr>
        <w:tab/>
        <w:t>Holmgren L, O'Reilly MS, Folkman J. Dormancy of micrometastases: balanced proliferation and apoptosis in the presence of angiogenesis suppression. Nat Med 1995; 1: 149-53.</w:t>
      </w:r>
    </w:p>
    <w:p w14:paraId="12F5DCCD" w14:textId="72042BAE"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11</w:t>
      </w:r>
      <w:r w:rsidRPr="00177558">
        <w:rPr>
          <w:rFonts w:ascii="Times New Roman" w:hAnsi="Times New Roman" w:cs="Times New Roman"/>
          <w:noProof w:val="0"/>
          <w:color w:val="000000" w:themeColor="text1"/>
          <w:szCs w:val="20"/>
        </w:rPr>
        <w:tab/>
        <w:t xml:space="preserve">Hofer SO, Molema G, Hermens RA, Wanebo HJ, Reichner JS, Hoekstra HJ. The effect of surgical wounding on </w:t>
      </w:r>
      <w:r w:rsidR="00F128D2" w:rsidRPr="00177558">
        <w:rPr>
          <w:rFonts w:ascii="Times New Roman" w:hAnsi="Times New Roman" w:cs="Times New Roman"/>
          <w:noProof w:val="0"/>
          <w:color w:val="000000" w:themeColor="text1"/>
          <w:szCs w:val="20"/>
        </w:rPr>
        <w:t>tumor</w:t>
      </w:r>
      <w:r w:rsidRPr="00177558">
        <w:rPr>
          <w:rFonts w:ascii="Times New Roman" w:hAnsi="Times New Roman" w:cs="Times New Roman"/>
          <w:noProof w:val="0"/>
          <w:color w:val="000000" w:themeColor="text1"/>
          <w:szCs w:val="20"/>
        </w:rPr>
        <w:t xml:space="preserve"> development. Eur J Surg Oncol 1999; 25: 231-43.</w:t>
      </w:r>
    </w:p>
    <w:p w14:paraId="7D246F19"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12</w:t>
      </w:r>
      <w:r w:rsidRPr="00177558">
        <w:rPr>
          <w:rFonts w:ascii="Times New Roman" w:hAnsi="Times New Roman" w:cs="Times New Roman"/>
          <w:noProof w:val="0"/>
          <w:color w:val="000000" w:themeColor="text1"/>
          <w:szCs w:val="20"/>
        </w:rPr>
        <w:tab/>
        <w:t>Lennard TW, Shenton BK, Borzotta A, et al. The influence of surgical operations on components of the human immune system. Br J Surg 1985; 72: 771-6.</w:t>
      </w:r>
    </w:p>
    <w:p w14:paraId="79C70EFC"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13</w:t>
      </w:r>
      <w:r w:rsidRPr="00177558">
        <w:rPr>
          <w:rFonts w:ascii="Times New Roman" w:hAnsi="Times New Roman" w:cs="Times New Roman"/>
          <w:noProof w:val="0"/>
          <w:color w:val="000000" w:themeColor="text1"/>
          <w:szCs w:val="20"/>
        </w:rPr>
        <w:tab/>
        <w:t>Brittenden J, Heys SD, Ross J, Eremin O. Natural killer cells and cancer. Cancer 1996; 77: 1226-43.</w:t>
      </w:r>
    </w:p>
    <w:p w14:paraId="6496D1F4"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14</w:t>
      </w:r>
      <w:r w:rsidRPr="00177558">
        <w:rPr>
          <w:rFonts w:ascii="Times New Roman" w:hAnsi="Times New Roman" w:cs="Times New Roman"/>
          <w:noProof w:val="0"/>
          <w:color w:val="000000" w:themeColor="text1"/>
          <w:szCs w:val="20"/>
        </w:rPr>
        <w:tab/>
        <w:t>Sessler DI. Long-term consequences of anesthetic management. Anesthesiology 2009; 111: 1-4.</w:t>
      </w:r>
    </w:p>
    <w:p w14:paraId="090179F3"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15</w:t>
      </w:r>
      <w:r w:rsidRPr="00177558">
        <w:rPr>
          <w:rFonts w:ascii="Times New Roman" w:hAnsi="Times New Roman" w:cs="Times New Roman"/>
          <w:noProof w:val="0"/>
          <w:color w:val="000000" w:themeColor="text1"/>
          <w:szCs w:val="20"/>
        </w:rPr>
        <w:tab/>
        <w:t>Gottschalk A, Sharma S, Ford J, Durieux ME, Tiouririne M. Review article: the role of the perioperative period in recurrence after cancer surgery. Anesth Analg 2010; 110: 1636-43.</w:t>
      </w:r>
    </w:p>
    <w:p w14:paraId="18B01FDE"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16</w:t>
      </w:r>
      <w:r w:rsidRPr="00177558">
        <w:rPr>
          <w:rFonts w:ascii="Times New Roman" w:hAnsi="Times New Roman" w:cs="Times New Roman"/>
          <w:noProof w:val="0"/>
          <w:color w:val="000000" w:themeColor="text1"/>
          <w:szCs w:val="20"/>
        </w:rPr>
        <w:tab/>
        <w:t>Mitsuhata H, Shimizu R, Yokoyama MM. Suppressive effects of volatile anesthetics on cytokine release in human peripheral blood mononuclear cells. Int J Immunopharmacol 1995; 17: 529-34.</w:t>
      </w:r>
    </w:p>
    <w:p w14:paraId="37C35127"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17</w:t>
      </w:r>
      <w:r w:rsidRPr="00177558">
        <w:rPr>
          <w:rFonts w:ascii="Times New Roman" w:hAnsi="Times New Roman" w:cs="Times New Roman"/>
          <w:noProof w:val="0"/>
          <w:color w:val="000000" w:themeColor="text1"/>
          <w:szCs w:val="20"/>
        </w:rPr>
        <w:tab/>
        <w:t>Markovic SN, Knight PR, Murasko DM. Inhibition of interferon stimulation of natural killer cell activity in mice anesthetized with halothane or isoflurane. Anesthesiology 1993; 78: 700-6.</w:t>
      </w:r>
    </w:p>
    <w:p w14:paraId="5B0D2646"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18</w:t>
      </w:r>
      <w:r w:rsidRPr="00177558">
        <w:rPr>
          <w:rFonts w:ascii="Times New Roman" w:hAnsi="Times New Roman" w:cs="Times New Roman"/>
          <w:noProof w:val="0"/>
          <w:color w:val="000000" w:themeColor="text1"/>
          <w:szCs w:val="20"/>
        </w:rPr>
        <w:tab/>
        <w:t>Ma D, Lim T, Xu J, et al. Xenon preconditioning protects against renal ischemic-reperfusion injury via HIF-1alpha activation. J Am Soc Nephrol 2009; 20: 713-20.</w:t>
      </w:r>
    </w:p>
    <w:p w14:paraId="228234DB"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19</w:t>
      </w:r>
      <w:r w:rsidRPr="00177558">
        <w:rPr>
          <w:rFonts w:ascii="Times New Roman" w:hAnsi="Times New Roman" w:cs="Times New Roman"/>
          <w:noProof w:val="0"/>
          <w:color w:val="000000" w:themeColor="text1"/>
          <w:szCs w:val="20"/>
        </w:rPr>
        <w:tab/>
        <w:t>De Hert SG, Turani F, Mathur S, Stowe DF. Cardioprotection with volatile anesthetics: mechanisms and clinical implications. Anesth Analg 2005; 100: 1584-93.</w:t>
      </w:r>
    </w:p>
    <w:p w14:paraId="78327ED6"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20</w:t>
      </w:r>
      <w:r w:rsidRPr="00177558">
        <w:rPr>
          <w:rFonts w:ascii="Times New Roman" w:hAnsi="Times New Roman" w:cs="Times New Roman"/>
          <w:noProof w:val="0"/>
          <w:color w:val="000000" w:themeColor="text1"/>
          <w:szCs w:val="20"/>
        </w:rPr>
        <w:tab/>
        <w:t xml:space="preserve">Beck-Schimmer B, Breitenstein S, Urech S, et al. A randomized controlled trial on pharmacological </w:t>
      </w:r>
      <w:r w:rsidRPr="00177558">
        <w:rPr>
          <w:rFonts w:ascii="Times New Roman" w:hAnsi="Times New Roman" w:cs="Times New Roman"/>
          <w:noProof w:val="0"/>
          <w:color w:val="000000" w:themeColor="text1"/>
          <w:szCs w:val="20"/>
        </w:rPr>
        <w:lastRenderedPageBreak/>
        <w:t>preconditioning in liver surgery using a volatile anesthetic. Ann Surg 2008; 248: 909-18.</w:t>
      </w:r>
    </w:p>
    <w:p w14:paraId="4438CA4F"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21</w:t>
      </w:r>
      <w:r w:rsidRPr="00177558">
        <w:rPr>
          <w:rFonts w:ascii="Times New Roman" w:hAnsi="Times New Roman" w:cs="Times New Roman"/>
          <w:noProof w:val="0"/>
          <w:color w:val="000000" w:themeColor="text1"/>
          <w:szCs w:val="20"/>
        </w:rPr>
        <w:tab/>
        <w:t>Kawaguchi M, Furuya H, Patel PM. Neuroprotective effects of anesthetic agents. J Anesth 2005; 19: 150-6.</w:t>
      </w:r>
    </w:p>
    <w:p w14:paraId="51B60833"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22</w:t>
      </w:r>
      <w:r w:rsidRPr="00177558">
        <w:rPr>
          <w:rFonts w:ascii="Times New Roman" w:hAnsi="Times New Roman" w:cs="Times New Roman"/>
          <w:noProof w:val="0"/>
          <w:color w:val="000000" w:themeColor="text1"/>
          <w:szCs w:val="20"/>
        </w:rPr>
        <w:tab/>
        <w:t>Wang C, Weihrauch D, Schwabe DA, et al. Extracellular signal-regulated kinases trigger isoflurane preconditioning concomitant with upregulation of hypoxia-inducible factor-1alpha and vascular endothelial growth factor expression in rats. Anesth Analg 2006; 103: 281-8, table of contents.</w:t>
      </w:r>
    </w:p>
    <w:p w14:paraId="4F655BA7"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23</w:t>
      </w:r>
      <w:r w:rsidRPr="00177558">
        <w:rPr>
          <w:rFonts w:ascii="Times New Roman" w:hAnsi="Times New Roman" w:cs="Times New Roman"/>
          <w:noProof w:val="0"/>
          <w:color w:val="000000" w:themeColor="text1"/>
          <w:szCs w:val="20"/>
        </w:rPr>
        <w:tab/>
        <w:t>Bonello S, Zähringer C, BelAiba RS, et al. Reactive oxygen species activate the HIF-1alpha promoter via a functional NFkappaB site. Arterioscler Thromb Vasc Biol 2007; 27: 755-61.</w:t>
      </w:r>
    </w:p>
    <w:p w14:paraId="7E79E84F"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24</w:t>
      </w:r>
      <w:r w:rsidRPr="00177558">
        <w:rPr>
          <w:rFonts w:ascii="Times New Roman" w:hAnsi="Times New Roman" w:cs="Times New Roman"/>
          <w:noProof w:val="0"/>
          <w:color w:val="000000" w:themeColor="text1"/>
          <w:szCs w:val="20"/>
        </w:rPr>
        <w:tab/>
        <w:t>Müllenheim J, Ebel D, Frässdorf J, Preckel B, Thämer V, Schlack W. Isoflurane preconditions myocardium against infarction via release of free radicals. Anesthesiology 2002; 96: 934-40.</w:t>
      </w:r>
    </w:p>
    <w:p w14:paraId="25D22C51"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25</w:t>
      </w:r>
      <w:r w:rsidRPr="00177558">
        <w:rPr>
          <w:rFonts w:ascii="Times New Roman" w:hAnsi="Times New Roman" w:cs="Times New Roman"/>
          <w:noProof w:val="0"/>
          <w:color w:val="000000" w:themeColor="text1"/>
          <w:szCs w:val="20"/>
        </w:rPr>
        <w:tab/>
        <w:t>Hanouz JL, Zhu L, Lemoine S, et al. Reactive oxygen species mediate sevoflurane- and desflurane-induced preconditioning in isolated human right atria in vitro. Anesth Analg 2007; 105: 1534-9, table of contents.</w:t>
      </w:r>
    </w:p>
    <w:p w14:paraId="0AFADE98"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26</w:t>
      </w:r>
      <w:r w:rsidRPr="00177558">
        <w:rPr>
          <w:rFonts w:ascii="Times New Roman" w:hAnsi="Times New Roman" w:cs="Times New Roman"/>
          <w:noProof w:val="0"/>
          <w:color w:val="000000" w:themeColor="text1"/>
          <w:szCs w:val="20"/>
        </w:rPr>
        <w:tab/>
        <w:t>Ren W, Mi D, Yang K, et al. The expression of hypoxia-inducible factor-1α and its clinical significance in lung cancer: a systematic review and meta-analysis. Swiss Med Wkly 2013; 143: w13855.</w:t>
      </w:r>
    </w:p>
    <w:p w14:paraId="553A256A"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27</w:t>
      </w:r>
      <w:r w:rsidRPr="00177558">
        <w:rPr>
          <w:rFonts w:ascii="Times New Roman" w:hAnsi="Times New Roman" w:cs="Times New Roman"/>
          <w:noProof w:val="0"/>
          <w:color w:val="000000" w:themeColor="text1"/>
          <w:szCs w:val="20"/>
        </w:rPr>
        <w:tab/>
        <w:t>Gupta K, Kshirsagar S, Chang L, et al. Morphine stimulates angiogenesis by activating proangiogenic and survival-promoting signaling and promotes breast tumor growth. Cancer Res 2002; 62: 4491-8.</w:t>
      </w:r>
    </w:p>
    <w:p w14:paraId="32BA3631"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28</w:t>
      </w:r>
      <w:r w:rsidRPr="00177558">
        <w:rPr>
          <w:rFonts w:ascii="Times New Roman" w:hAnsi="Times New Roman" w:cs="Times New Roman"/>
          <w:noProof w:val="0"/>
          <w:color w:val="000000" w:themeColor="text1"/>
          <w:szCs w:val="20"/>
        </w:rPr>
        <w:tab/>
        <w:t>Beilin B, Martin FC, Shavit Y, Gale RP, Liebeskind JC. Suppression of natural killer cell activity by high-dose narcotic anesthesia in rats. Brain Behav Immun 1989; 3: 129-37.</w:t>
      </w:r>
    </w:p>
    <w:p w14:paraId="2CBDB1BF"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29</w:t>
      </w:r>
      <w:r w:rsidRPr="00177558">
        <w:rPr>
          <w:rFonts w:ascii="Times New Roman" w:hAnsi="Times New Roman" w:cs="Times New Roman"/>
          <w:noProof w:val="0"/>
          <w:color w:val="000000" w:themeColor="text1"/>
          <w:szCs w:val="20"/>
        </w:rPr>
        <w:tab/>
        <w:t>Sasamura T, Nakamura S, Iida Y, et al. Morphine analgesia suppresses tumor growth and metastasis in a mouse model of cancer pain produced by orthotopic tumor inoculation. Eur J Pharmacol 2002; 441: 185-91.</w:t>
      </w:r>
    </w:p>
    <w:p w14:paraId="0458ABDB"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30</w:t>
      </w:r>
      <w:r w:rsidRPr="00177558">
        <w:rPr>
          <w:rFonts w:ascii="Times New Roman" w:hAnsi="Times New Roman" w:cs="Times New Roman"/>
          <w:noProof w:val="0"/>
          <w:color w:val="000000" w:themeColor="text1"/>
          <w:szCs w:val="20"/>
        </w:rPr>
        <w:tab/>
        <w:t>Mammoto T, Higashiyama S, Mukai M, et al. Infiltration anesthetic lidocaine inhibits cancer cell invasion by modulating ectodomain shedding of heparin-binding epidermal growth factor-like growth factor (HB-EGF). J Cell Physiol 2002; 192: 351-8.</w:t>
      </w:r>
    </w:p>
    <w:p w14:paraId="58C59E43"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31</w:t>
      </w:r>
      <w:r w:rsidRPr="00177558">
        <w:rPr>
          <w:rFonts w:ascii="Times New Roman" w:hAnsi="Times New Roman" w:cs="Times New Roman"/>
          <w:noProof w:val="0"/>
          <w:color w:val="000000" w:themeColor="text1"/>
          <w:szCs w:val="20"/>
        </w:rPr>
        <w:tab/>
        <w:t>Martinsson T. Ropivacaine inhibits serum-induced proliferation of colon adenocarcinoma cells in vitro. J Pharmacol Exp Ther 1999; 288: 660-4.</w:t>
      </w:r>
    </w:p>
    <w:p w14:paraId="305568E7"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32</w:t>
      </w:r>
      <w:r w:rsidRPr="00177558">
        <w:rPr>
          <w:rFonts w:ascii="Times New Roman" w:hAnsi="Times New Roman" w:cs="Times New Roman"/>
          <w:noProof w:val="0"/>
          <w:color w:val="000000" w:themeColor="text1"/>
          <w:szCs w:val="20"/>
        </w:rPr>
        <w:tab/>
        <w:t>Hodgson PS, Liu SS. Epidural lidocaine decreases sevoflurane requirement for adequate depth of anesthesia as measured by the Bispectral Index monitor. Anesthesiology 2001; 94: 799-803.</w:t>
      </w:r>
    </w:p>
    <w:p w14:paraId="57A6235C" w14:textId="36AABD68"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33</w:t>
      </w:r>
      <w:r w:rsidRPr="00177558">
        <w:rPr>
          <w:rFonts w:ascii="Times New Roman" w:hAnsi="Times New Roman" w:cs="Times New Roman"/>
          <w:noProof w:val="0"/>
          <w:color w:val="000000" w:themeColor="text1"/>
          <w:szCs w:val="20"/>
        </w:rPr>
        <w:tab/>
        <w:t xml:space="preserve">Ahlers O, Nachtigall I, Lenze J, et al. Intraoperative thoracic epidural </w:t>
      </w:r>
      <w:r w:rsidR="00F128D2" w:rsidRPr="00177558">
        <w:rPr>
          <w:rFonts w:ascii="Times New Roman" w:hAnsi="Times New Roman" w:cs="Times New Roman"/>
          <w:noProof w:val="0"/>
          <w:color w:val="000000" w:themeColor="text1"/>
          <w:szCs w:val="20"/>
        </w:rPr>
        <w:t>anest</w:t>
      </w:r>
      <w:r w:rsidRPr="00177558">
        <w:rPr>
          <w:rFonts w:ascii="Times New Roman" w:hAnsi="Times New Roman" w:cs="Times New Roman"/>
          <w:noProof w:val="0"/>
          <w:color w:val="000000" w:themeColor="text1"/>
          <w:szCs w:val="20"/>
        </w:rPr>
        <w:t xml:space="preserve">hesia attenuates stress-induced immunosuppression in patients undergoing major abdominal surgery. Br J </w:t>
      </w:r>
      <w:r w:rsidR="00F128D2" w:rsidRPr="00177558">
        <w:rPr>
          <w:rFonts w:ascii="Times New Roman" w:hAnsi="Times New Roman" w:cs="Times New Roman"/>
          <w:noProof w:val="0"/>
          <w:color w:val="000000" w:themeColor="text1"/>
          <w:szCs w:val="20"/>
        </w:rPr>
        <w:t>Anest</w:t>
      </w:r>
      <w:r w:rsidRPr="00177558">
        <w:rPr>
          <w:rFonts w:ascii="Times New Roman" w:hAnsi="Times New Roman" w:cs="Times New Roman"/>
          <w:noProof w:val="0"/>
          <w:color w:val="000000" w:themeColor="text1"/>
          <w:szCs w:val="20"/>
        </w:rPr>
        <w:t>h 2008; 101: 781-7.</w:t>
      </w:r>
    </w:p>
    <w:p w14:paraId="1BA7582A"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34</w:t>
      </w:r>
      <w:r w:rsidRPr="00177558">
        <w:rPr>
          <w:rFonts w:ascii="Times New Roman" w:hAnsi="Times New Roman" w:cs="Times New Roman"/>
          <w:noProof w:val="0"/>
          <w:color w:val="000000" w:themeColor="text1"/>
          <w:szCs w:val="20"/>
        </w:rPr>
        <w:tab/>
        <w:t>Chae BK, Lee HW, Sun K, Choi YH, Kim HM. The effect of combined epidural and light general anesthesia on stress hormones in open heart surgery patients. Surg Today 1998; 28: 727-31.</w:t>
      </w:r>
    </w:p>
    <w:p w14:paraId="7DEE11A1"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35</w:t>
      </w:r>
      <w:r w:rsidRPr="00177558">
        <w:rPr>
          <w:rFonts w:ascii="Times New Roman" w:hAnsi="Times New Roman" w:cs="Times New Roman"/>
          <w:noProof w:val="0"/>
          <w:color w:val="000000" w:themeColor="text1"/>
          <w:szCs w:val="20"/>
        </w:rPr>
        <w:tab/>
        <w:t>Biki B, Mascha E, Moriarty DC, Fitzpatrick JM, Sessler DI, Buggy DJ. Anesthetic technique for radical prostatectomy surgery affects cancer recurrence: a retrospective analysis. Anesthesiology 2008; 109: 180-7.</w:t>
      </w:r>
    </w:p>
    <w:p w14:paraId="31274D8B"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36</w:t>
      </w:r>
      <w:r w:rsidRPr="00177558">
        <w:rPr>
          <w:rFonts w:ascii="Times New Roman" w:hAnsi="Times New Roman" w:cs="Times New Roman"/>
          <w:noProof w:val="0"/>
          <w:color w:val="000000" w:themeColor="text1"/>
          <w:szCs w:val="20"/>
        </w:rPr>
        <w:tab/>
        <w:t>Exadaktylos AK, Buggy DJ, Moriarty DC, Mascha E, Sessler DI. Can anesthetic technique for primary breast cancer surgery affect recurrence or metastasis? Anesthesiology 2006; 105: 660-4.</w:t>
      </w:r>
    </w:p>
    <w:p w14:paraId="4BD6914E" w14:textId="7777777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37</w:t>
      </w:r>
      <w:r w:rsidRPr="00177558">
        <w:rPr>
          <w:rFonts w:ascii="Times New Roman" w:hAnsi="Times New Roman" w:cs="Times New Roman"/>
          <w:noProof w:val="0"/>
          <w:color w:val="000000" w:themeColor="text1"/>
          <w:szCs w:val="20"/>
        </w:rPr>
        <w:tab/>
        <w:t xml:space="preserve">Gottschalk A, Ford JG, Regelin CC, et al. Association between epidural analgesia and cancer </w:t>
      </w:r>
      <w:r w:rsidRPr="00177558">
        <w:rPr>
          <w:rFonts w:ascii="Times New Roman" w:hAnsi="Times New Roman" w:cs="Times New Roman"/>
          <w:noProof w:val="0"/>
          <w:color w:val="000000" w:themeColor="text1"/>
          <w:szCs w:val="20"/>
        </w:rPr>
        <w:lastRenderedPageBreak/>
        <w:t>recurrence after colorectal cancer surgery. Anesthesiology 2010; 113: 27-34.</w:t>
      </w:r>
    </w:p>
    <w:p w14:paraId="019145F1" w14:textId="005876D2"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38</w:t>
      </w:r>
      <w:r w:rsidRPr="00177558">
        <w:rPr>
          <w:rFonts w:ascii="Times New Roman" w:hAnsi="Times New Roman" w:cs="Times New Roman"/>
          <w:noProof w:val="0"/>
          <w:color w:val="000000" w:themeColor="text1"/>
          <w:szCs w:val="20"/>
        </w:rPr>
        <w:tab/>
        <w:t xml:space="preserve">Gupta A, Björnsson A, Fredriksson M, Hallböök O, Eintrei C. Reduction in mortality after epidural </w:t>
      </w:r>
      <w:r w:rsidR="00F128D2" w:rsidRPr="00177558">
        <w:rPr>
          <w:rFonts w:ascii="Times New Roman" w:hAnsi="Times New Roman" w:cs="Times New Roman"/>
          <w:noProof w:val="0"/>
          <w:color w:val="000000" w:themeColor="text1"/>
          <w:szCs w:val="20"/>
        </w:rPr>
        <w:t>anest</w:t>
      </w:r>
      <w:r w:rsidRPr="00177558">
        <w:rPr>
          <w:rFonts w:ascii="Times New Roman" w:hAnsi="Times New Roman" w:cs="Times New Roman"/>
          <w:noProof w:val="0"/>
          <w:color w:val="000000" w:themeColor="text1"/>
          <w:szCs w:val="20"/>
        </w:rPr>
        <w:t xml:space="preserve">hesia and analgesia in patients undergoing rectal but not colonic cancer surgery: a retrospective analysis of data from 655 patients in central Sweden. Br J </w:t>
      </w:r>
      <w:r w:rsidR="00F128D2" w:rsidRPr="00177558">
        <w:rPr>
          <w:rFonts w:ascii="Times New Roman" w:hAnsi="Times New Roman" w:cs="Times New Roman"/>
          <w:noProof w:val="0"/>
          <w:color w:val="000000" w:themeColor="text1"/>
          <w:szCs w:val="20"/>
        </w:rPr>
        <w:t>Anest</w:t>
      </w:r>
      <w:r w:rsidRPr="00177558">
        <w:rPr>
          <w:rFonts w:ascii="Times New Roman" w:hAnsi="Times New Roman" w:cs="Times New Roman"/>
          <w:noProof w:val="0"/>
          <w:color w:val="000000" w:themeColor="text1"/>
          <w:szCs w:val="20"/>
        </w:rPr>
        <w:t>h 2011; 107: 164-70.</w:t>
      </w:r>
    </w:p>
    <w:p w14:paraId="01101513" w14:textId="3BCE257A" w:rsidR="005270EA" w:rsidRPr="00177558" w:rsidRDefault="00A35B35" w:rsidP="00F142C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39</w:t>
      </w:r>
      <w:r w:rsidRPr="00177558">
        <w:rPr>
          <w:rFonts w:ascii="Times New Roman" w:hAnsi="Times New Roman" w:cs="Times New Roman"/>
          <w:noProof w:val="0"/>
          <w:color w:val="000000" w:themeColor="text1"/>
          <w:szCs w:val="20"/>
        </w:rPr>
        <w:tab/>
      </w:r>
      <w:r w:rsidR="005270EA" w:rsidRPr="00177558">
        <w:rPr>
          <w:rFonts w:ascii="Times New Roman" w:hAnsi="Times New Roman" w:cs="Times New Roman"/>
          <w:noProof w:val="0"/>
          <w:color w:val="000000" w:themeColor="text1"/>
          <w:szCs w:val="20"/>
        </w:rPr>
        <w:t>Christopherson R, James KE, Tableman M, Marshall P, Johnson FE. Long-term survival after colon cancer surgery: a variation associated with choice of anesthesia. Anesthesia and analgesia 2008; 107: 325-32.</w:t>
      </w:r>
    </w:p>
    <w:p w14:paraId="4C4EA16B" w14:textId="38A584FF" w:rsidR="005270EA" w:rsidRPr="00177558" w:rsidRDefault="009B22E3" w:rsidP="00F142C5">
      <w:pPr>
        <w:pStyle w:val="EndNoteBibliography"/>
        <w:ind w:left="720" w:hanging="720"/>
        <w:rPr>
          <w:rFonts w:ascii="Times New Roman" w:hAnsi="Times New Roman" w:cs="Times New Roman"/>
          <w:noProof w:val="0"/>
          <w:color w:val="000000" w:themeColor="text1"/>
          <w:szCs w:val="20"/>
        </w:rPr>
      </w:pPr>
      <w:bookmarkStart w:id="87" w:name="OLE_LINK25"/>
      <w:bookmarkStart w:id="88" w:name="OLE_LINK28"/>
      <w:r w:rsidRPr="00177558">
        <w:rPr>
          <w:rFonts w:ascii="Times New Roman" w:hAnsi="Times New Roman" w:cs="Times New Roman"/>
          <w:noProof w:val="0"/>
          <w:color w:val="000000" w:themeColor="text1"/>
          <w:szCs w:val="20"/>
        </w:rPr>
        <w:t>40</w:t>
      </w:r>
      <w:r w:rsidRPr="00177558">
        <w:rPr>
          <w:rFonts w:ascii="Times New Roman" w:hAnsi="Times New Roman" w:cs="Times New Roman"/>
          <w:noProof w:val="0"/>
          <w:color w:val="000000" w:themeColor="text1"/>
          <w:szCs w:val="20"/>
        </w:rPr>
        <w:tab/>
      </w:r>
      <w:r w:rsidR="005270EA" w:rsidRPr="00177558">
        <w:rPr>
          <w:rFonts w:ascii="Times New Roman" w:hAnsi="Times New Roman" w:cs="Times New Roman"/>
          <w:noProof w:val="0"/>
          <w:color w:val="000000" w:themeColor="text1"/>
          <w:szCs w:val="20"/>
        </w:rPr>
        <w:t xml:space="preserve">Myles PS, Peyton P, Silbert B, Hunt J, Rigg JR, Sessler DI. Perioperative epidural analgesia for major abdominal surgery for cancer and recurrence-free survival: </w:t>
      </w:r>
      <w:r w:rsidR="00F128D2" w:rsidRPr="00177558">
        <w:rPr>
          <w:rFonts w:ascii="Times New Roman" w:hAnsi="Times New Roman" w:cs="Times New Roman"/>
          <w:noProof w:val="0"/>
          <w:color w:val="000000" w:themeColor="text1"/>
          <w:szCs w:val="20"/>
        </w:rPr>
        <w:t>randomiz</w:t>
      </w:r>
      <w:r w:rsidR="005270EA" w:rsidRPr="00177558">
        <w:rPr>
          <w:rFonts w:ascii="Times New Roman" w:hAnsi="Times New Roman" w:cs="Times New Roman"/>
          <w:noProof w:val="0"/>
          <w:color w:val="000000" w:themeColor="text1"/>
          <w:szCs w:val="20"/>
        </w:rPr>
        <w:t>ed trial. BMJ 2011; 342: d1491.</w:t>
      </w:r>
    </w:p>
    <w:bookmarkEnd w:id="87"/>
    <w:bookmarkEnd w:id="88"/>
    <w:p w14:paraId="12FCD17D" w14:textId="43E67CCA" w:rsidR="005270EA" w:rsidRPr="00177558" w:rsidRDefault="009B22E3" w:rsidP="00F142C5">
      <w:pPr>
        <w:pStyle w:val="EndNoteBibliography"/>
        <w:ind w:left="700" w:hangingChars="350" w:hanging="70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41</w:t>
      </w:r>
      <w:r w:rsidRPr="00177558">
        <w:rPr>
          <w:rFonts w:ascii="Times New Roman" w:hAnsi="Times New Roman" w:cs="Times New Roman"/>
          <w:noProof w:val="0"/>
          <w:color w:val="000000" w:themeColor="text1"/>
          <w:szCs w:val="20"/>
        </w:rPr>
        <w:tab/>
      </w:r>
      <w:r w:rsidR="005270EA" w:rsidRPr="00177558">
        <w:rPr>
          <w:rFonts w:ascii="Times New Roman" w:hAnsi="Times New Roman" w:cs="Times New Roman"/>
          <w:noProof w:val="0"/>
          <w:color w:val="000000" w:themeColor="text1"/>
          <w:szCs w:val="20"/>
        </w:rPr>
        <w:t xml:space="preserve">Tsui BC, Rashiq S, Schopflocher D, et al. Epidural anesthesia and cancer recurrence rates after radical prostatectomy. Can J </w:t>
      </w:r>
      <w:r w:rsidR="00F128D2" w:rsidRPr="00177558">
        <w:rPr>
          <w:rFonts w:ascii="Times New Roman" w:hAnsi="Times New Roman" w:cs="Times New Roman"/>
          <w:noProof w:val="0"/>
          <w:color w:val="000000" w:themeColor="text1"/>
          <w:szCs w:val="20"/>
        </w:rPr>
        <w:t>Anest</w:t>
      </w:r>
      <w:r w:rsidR="005270EA" w:rsidRPr="00177558">
        <w:rPr>
          <w:rFonts w:ascii="Times New Roman" w:hAnsi="Times New Roman" w:cs="Times New Roman"/>
          <w:noProof w:val="0"/>
          <w:color w:val="000000" w:themeColor="text1"/>
          <w:szCs w:val="20"/>
        </w:rPr>
        <w:t>h 2010; 57: 107-12.</w:t>
      </w:r>
    </w:p>
    <w:p w14:paraId="3765F865" w14:textId="13EE9C15" w:rsidR="005270EA" w:rsidRPr="00177558" w:rsidRDefault="009B22E3"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42</w:t>
      </w:r>
      <w:r w:rsidRPr="00177558">
        <w:rPr>
          <w:rFonts w:ascii="Times New Roman" w:hAnsi="Times New Roman" w:cs="Times New Roman"/>
          <w:noProof w:val="0"/>
          <w:color w:val="000000" w:themeColor="text1"/>
          <w:szCs w:val="20"/>
        </w:rPr>
        <w:tab/>
      </w:r>
      <w:r w:rsidR="00574B23" w:rsidRPr="00177558">
        <w:rPr>
          <w:rFonts w:ascii="Times New Roman" w:hAnsi="Times New Roman" w:cs="Times New Roman"/>
          <w:noProof w:val="0"/>
          <w:color w:val="000000" w:themeColor="text1"/>
          <w:szCs w:val="20"/>
        </w:rPr>
        <w:t>Binczak M., Tournay E., Billard V., Rey A., Jayr C. Major abdominal surgery for cancer: does epidural analgesia have a long-term effect on recurrence-free and overall survival? Ann Fr Anesth Reanim 2013; 32: e81-8.</w:t>
      </w:r>
    </w:p>
    <w:p w14:paraId="70EF3AE3" w14:textId="37C586B7"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4</w:t>
      </w:r>
      <w:r w:rsidR="00F142C5" w:rsidRPr="00177558">
        <w:rPr>
          <w:rFonts w:ascii="Times New Roman" w:hAnsi="Times New Roman" w:cs="Times New Roman"/>
          <w:noProof w:val="0"/>
          <w:color w:val="000000" w:themeColor="text1"/>
          <w:szCs w:val="20"/>
        </w:rPr>
        <w:t>3</w:t>
      </w:r>
      <w:r w:rsidRPr="00177558">
        <w:rPr>
          <w:rFonts w:ascii="Times New Roman" w:hAnsi="Times New Roman" w:cs="Times New Roman"/>
          <w:noProof w:val="0"/>
          <w:color w:val="000000" w:themeColor="text1"/>
          <w:szCs w:val="20"/>
        </w:rPr>
        <w:tab/>
        <w:t>Taylor MD, Nagji AS, Bhamidipati CM, et al. Tumor recurrence after complete resection for non-small cell lung cancer. Ann Thorac Surg 2012; 93: 1813-20; discussion 20-1.</w:t>
      </w:r>
    </w:p>
    <w:p w14:paraId="24B2FD58" w14:textId="0A4E0909"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4</w:t>
      </w:r>
      <w:r w:rsidR="00F142C5" w:rsidRPr="00177558">
        <w:rPr>
          <w:rFonts w:ascii="Times New Roman" w:hAnsi="Times New Roman" w:cs="Times New Roman"/>
          <w:noProof w:val="0"/>
          <w:color w:val="000000" w:themeColor="text1"/>
          <w:szCs w:val="20"/>
        </w:rPr>
        <w:t>4</w:t>
      </w:r>
      <w:r w:rsidRPr="00177558">
        <w:rPr>
          <w:rFonts w:ascii="Times New Roman" w:hAnsi="Times New Roman" w:cs="Times New Roman"/>
          <w:noProof w:val="0"/>
          <w:color w:val="000000" w:themeColor="text1"/>
          <w:szCs w:val="20"/>
        </w:rPr>
        <w:tab/>
        <w:t>Sessler CN, Gosnell MS, Grap MJ, et al. The Richmond Agitation-Sedation Scale: validity and reliability in adult intensive care unit patients. Am J Respir Crit Care Med 2002; 166: 1338-44.</w:t>
      </w:r>
    </w:p>
    <w:p w14:paraId="01ADDB96" w14:textId="6F99E232"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4</w:t>
      </w:r>
      <w:r w:rsidR="00F142C5" w:rsidRPr="00177558">
        <w:rPr>
          <w:rFonts w:ascii="Times New Roman" w:hAnsi="Times New Roman" w:cs="Times New Roman"/>
          <w:noProof w:val="0"/>
          <w:color w:val="000000" w:themeColor="text1"/>
          <w:szCs w:val="20"/>
        </w:rPr>
        <w:t>5</w:t>
      </w:r>
      <w:r w:rsidRPr="00177558">
        <w:rPr>
          <w:rFonts w:ascii="Times New Roman" w:hAnsi="Times New Roman" w:cs="Times New Roman"/>
          <w:noProof w:val="0"/>
          <w:color w:val="000000" w:themeColor="text1"/>
          <w:szCs w:val="20"/>
        </w:rPr>
        <w:tab/>
        <w:t>Ely EW, Truman B, Shintani A, et al. Monitoring sedation status over time in ICU patients: reliability and validity of the Richmond Agitation-Sedation Scale (RASS). Jama 2003; 289: 2983-91.</w:t>
      </w:r>
    </w:p>
    <w:p w14:paraId="0B53B01A" w14:textId="52A5C5A8" w:rsidR="00EA0D67" w:rsidRPr="00177558" w:rsidRDefault="00EA0D67" w:rsidP="00EA0D67">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4</w:t>
      </w:r>
      <w:r w:rsidR="00F142C5" w:rsidRPr="00177558">
        <w:rPr>
          <w:rFonts w:ascii="Times New Roman" w:hAnsi="Times New Roman" w:cs="Times New Roman"/>
          <w:noProof w:val="0"/>
          <w:color w:val="000000" w:themeColor="text1"/>
          <w:szCs w:val="20"/>
        </w:rPr>
        <w:t>6</w:t>
      </w:r>
      <w:r w:rsidRPr="00177558">
        <w:rPr>
          <w:rFonts w:ascii="Times New Roman" w:hAnsi="Times New Roman" w:cs="Times New Roman"/>
          <w:noProof w:val="0"/>
          <w:color w:val="000000" w:themeColor="text1"/>
          <w:szCs w:val="20"/>
        </w:rPr>
        <w:tab/>
        <w:t>Knaus WA, Draper EA, Wagner DP, Zimmerman JE. APACHE II: a severity of disease classification system. Crit Care Med 1985; 13: 818-29.</w:t>
      </w:r>
    </w:p>
    <w:p w14:paraId="1DAA555F" w14:textId="50628132" w:rsidR="001A79F7" w:rsidRPr="00177558" w:rsidRDefault="009B22E3" w:rsidP="001A79F7">
      <w:pPr>
        <w:pStyle w:val="af0"/>
        <w:ind w:left="700" w:hangingChars="350" w:hanging="700"/>
        <w:rPr>
          <w:color w:val="000000" w:themeColor="text1"/>
          <w:szCs w:val="20"/>
        </w:rPr>
      </w:pPr>
      <w:r w:rsidRPr="00177558">
        <w:rPr>
          <w:color w:val="000000" w:themeColor="text1"/>
          <w:szCs w:val="20"/>
        </w:rPr>
        <w:t>47</w:t>
      </w:r>
      <w:r w:rsidRPr="00177558">
        <w:rPr>
          <w:color w:val="000000" w:themeColor="text1"/>
          <w:szCs w:val="20"/>
        </w:rPr>
        <w:tab/>
      </w:r>
      <w:r w:rsidR="001A79F7" w:rsidRPr="00177558">
        <w:rPr>
          <w:color w:val="000000" w:themeColor="text1"/>
          <w:szCs w:val="20"/>
        </w:rPr>
        <w:t>Ely EW, Inouye SK, Bernard GR, et al. Delirium in mechanically ventilated patients: validity and reliability of the confusion assessment method for the intensive care unit (CAM-ICU). Jama 2001; 286: 2703-10.</w:t>
      </w:r>
    </w:p>
    <w:p w14:paraId="78677E32" w14:textId="4687F5C0" w:rsidR="00336CD8" w:rsidRPr="00177558" w:rsidRDefault="009B22E3" w:rsidP="00EA0D67">
      <w:pPr>
        <w:pStyle w:val="af0"/>
        <w:ind w:left="700" w:hangingChars="350" w:hanging="700"/>
        <w:rPr>
          <w:color w:val="000000" w:themeColor="text1"/>
          <w:szCs w:val="20"/>
        </w:rPr>
      </w:pPr>
      <w:r w:rsidRPr="00177558">
        <w:rPr>
          <w:color w:val="000000" w:themeColor="text1"/>
          <w:szCs w:val="20"/>
        </w:rPr>
        <w:t>48</w:t>
      </w:r>
      <w:r w:rsidRPr="00177558">
        <w:rPr>
          <w:color w:val="000000" w:themeColor="text1"/>
          <w:szCs w:val="20"/>
        </w:rPr>
        <w:tab/>
      </w:r>
      <w:r w:rsidR="001A79F7" w:rsidRPr="00177558">
        <w:rPr>
          <w:color w:val="000000" w:themeColor="text1"/>
          <w:szCs w:val="20"/>
        </w:rPr>
        <w:t>Chuang WL, Lin CH, Hsu WC, Ting YJ, Lin KC, Ma SC. Evaluation of the reliability and validity of the Chinese version of the confusion assessment method for the intensive care unit. Hu Li Za Zhi 2007; 54: 45-52.</w:t>
      </w:r>
    </w:p>
    <w:p w14:paraId="3DD7CA4C" w14:textId="60AE74A1"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4</w:t>
      </w:r>
      <w:r w:rsidR="00F142C5" w:rsidRPr="00177558">
        <w:rPr>
          <w:rFonts w:ascii="Times New Roman" w:hAnsi="Times New Roman" w:cs="Times New Roman"/>
          <w:noProof w:val="0"/>
          <w:color w:val="000000" w:themeColor="text1"/>
          <w:szCs w:val="20"/>
        </w:rPr>
        <w:t>9</w:t>
      </w:r>
      <w:r w:rsidRPr="00177558">
        <w:rPr>
          <w:rFonts w:ascii="Times New Roman" w:hAnsi="Times New Roman" w:cs="Times New Roman"/>
          <w:noProof w:val="0"/>
          <w:color w:val="000000" w:themeColor="text1"/>
          <w:szCs w:val="20"/>
        </w:rPr>
        <w:tab/>
        <w:t>Dindo D, Demartines N, Clavien PA. Classification of surgical complications: a new proposal with evaluation in a cohort of 6336 patients and results of a survey. Ann Surg 2004; 240: 205-13.</w:t>
      </w:r>
    </w:p>
    <w:p w14:paraId="3C140119" w14:textId="73C37737" w:rsidR="00317A54" w:rsidRPr="00177558" w:rsidRDefault="00F142C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50</w:t>
      </w:r>
      <w:r w:rsidR="00A35B35" w:rsidRPr="00177558">
        <w:rPr>
          <w:rFonts w:ascii="Times New Roman" w:hAnsi="Times New Roman" w:cs="Times New Roman"/>
          <w:noProof w:val="0"/>
          <w:color w:val="000000" w:themeColor="text1"/>
          <w:szCs w:val="20"/>
        </w:rPr>
        <w:tab/>
      </w:r>
      <w:r w:rsidR="00317A54" w:rsidRPr="00177558">
        <w:rPr>
          <w:rFonts w:ascii="Times New Roman" w:hAnsi="Times New Roman" w:cs="Times New Roman"/>
          <w:noProof w:val="0"/>
          <w:color w:val="000000" w:themeColor="text1"/>
          <w:szCs w:val="20"/>
        </w:rPr>
        <w:t xml:space="preserve">Goldstraw P, Crowley J, Chansky K, et al. The IASLC Lung Cancer Staging Project: proposals for the revision of the TNM stage groupings in the forthcoming (seventh) edition of the TNM Classification of malignant </w:t>
      </w:r>
      <w:r w:rsidR="00F128D2" w:rsidRPr="00177558">
        <w:rPr>
          <w:rFonts w:ascii="Times New Roman" w:hAnsi="Times New Roman" w:cs="Times New Roman"/>
          <w:noProof w:val="0"/>
          <w:color w:val="000000" w:themeColor="text1"/>
          <w:szCs w:val="20"/>
        </w:rPr>
        <w:t>tumor</w:t>
      </w:r>
      <w:r w:rsidR="00317A54" w:rsidRPr="00177558">
        <w:rPr>
          <w:rFonts w:ascii="Times New Roman" w:hAnsi="Times New Roman" w:cs="Times New Roman"/>
          <w:noProof w:val="0"/>
          <w:color w:val="000000" w:themeColor="text1"/>
          <w:szCs w:val="20"/>
        </w:rPr>
        <w:t>s. J Thorac Oncol 2007; 2: 706-14.</w:t>
      </w:r>
    </w:p>
    <w:p w14:paraId="22162298" w14:textId="1A395F7F" w:rsidR="00A35B35" w:rsidRPr="00177558" w:rsidRDefault="00F142C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51</w:t>
      </w:r>
      <w:r w:rsidR="00A35B35" w:rsidRPr="00177558">
        <w:rPr>
          <w:rFonts w:ascii="Times New Roman" w:hAnsi="Times New Roman" w:cs="Times New Roman"/>
          <w:noProof w:val="0"/>
          <w:color w:val="000000" w:themeColor="text1"/>
          <w:szCs w:val="20"/>
        </w:rPr>
        <w:tab/>
        <w:t>Bruzzi JF, Munden RF. PET/CT imaging of lung cancer. J Thorac Imaging 2006; 21: 123-36.</w:t>
      </w:r>
    </w:p>
    <w:p w14:paraId="4639D8E4" w14:textId="7E5401F0" w:rsidR="00A35B35" w:rsidRPr="00177558" w:rsidRDefault="00EA0D67"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5</w:t>
      </w:r>
      <w:r w:rsidR="00F142C5" w:rsidRPr="00177558">
        <w:rPr>
          <w:rFonts w:ascii="Times New Roman" w:hAnsi="Times New Roman" w:cs="Times New Roman"/>
          <w:noProof w:val="0"/>
          <w:color w:val="000000" w:themeColor="text1"/>
          <w:szCs w:val="20"/>
        </w:rPr>
        <w:t>2</w:t>
      </w:r>
      <w:r w:rsidR="00A35B35" w:rsidRPr="00177558">
        <w:rPr>
          <w:rFonts w:ascii="Times New Roman" w:hAnsi="Times New Roman" w:cs="Times New Roman"/>
          <w:noProof w:val="0"/>
          <w:color w:val="000000" w:themeColor="text1"/>
          <w:szCs w:val="20"/>
        </w:rPr>
        <w:tab/>
        <w:t>Alberts WM. Follow up and surveillance of the patient with lung cancer: what do you do after surgery? Respirology 2007; 12: 16-21.</w:t>
      </w:r>
    </w:p>
    <w:p w14:paraId="34427B18" w14:textId="32614799" w:rsidR="00A35B35" w:rsidRPr="00177558" w:rsidRDefault="00EA0D67"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t>5</w:t>
      </w:r>
      <w:r w:rsidR="00F142C5" w:rsidRPr="00177558">
        <w:rPr>
          <w:rFonts w:ascii="Times New Roman" w:hAnsi="Times New Roman" w:cs="Times New Roman"/>
          <w:noProof w:val="0"/>
          <w:color w:val="000000" w:themeColor="text1"/>
          <w:szCs w:val="20"/>
        </w:rPr>
        <w:t>3</w:t>
      </w:r>
      <w:r w:rsidR="00A35B35" w:rsidRPr="00177558">
        <w:rPr>
          <w:rFonts w:ascii="Times New Roman" w:hAnsi="Times New Roman" w:cs="Times New Roman"/>
          <w:noProof w:val="0"/>
          <w:color w:val="000000" w:themeColor="text1"/>
          <w:szCs w:val="20"/>
        </w:rPr>
        <w:tab/>
        <w:t>Colt HG, Murgu SD, Korst RJ, Slatore CG, Unger M, Quadrelli S. Follow-up and surveillance of the patient with lung cancer after curative-intent therapy: Diagnosis and management of lung cancer, 3rd ed: American College of Chest Physicians evidence-based clinical practice guidelines. Chest 2013; 143: e437S-54S.</w:t>
      </w:r>
    </w:p>
    <w:p w14:paraId="75792081" w14:textId="1F0A8F90" w:rsidR="00A35B35" w:rsidRPr="00177558" w:rsidRDefault="00A35B35" w:rsidP="00A35B35">
      <w:pPr>
        <w:pStyle w:val="EndNoteBibliography"/>
        <w:ind w:left="720" w:hanging="720"/>
        <w:rPr>
          <w:rFonts w:ascii="Times New Roman" w:hAnsi="Times New Roman" w:cs="Times New Roman"/>
          <w:noProof w:val="0"/>
          <w:color w:val="000000" w:themeColor="text1"/>
          <w:szCs w:val="20"/>
        </w:rPr>
      </w:pPr>
      <w:r w:rsidRPr="00177558">
        <w:rPr>
          <w:rFonts w:ascii="Times New Roman" w:hAnsi="Times New Roman" w:cs="Times New Roman"/>
          <w:noProof w:val="0"/>
          <w:color w:val="000000" w:themeColor="text1"/>
          <w:szCs w:val="20"/>
        </w:rPr>
        <w:lastRenderedPageBreak/>
        <w:t>5</w:t>
      </w:r>
      <w:r w:rsidR="00F142C5" w:rsidRPr="00177558">
        <w:rPr>
          <w:rFonts w:ascii="Times New Roman" w:hAnsi="Times New Roman" w:cs="Times New Roman"/>
          <w:noProof w:val="0"/>
          <w:color w:val="000000" w:themeColor="text1"/>
          <w:szCs w:val="20"/>
        </w:rPr>
        <w:t>4</w:t>
      </w:r>
      <w:r w:rsidRPr="00177558">
        <w:rPr>
          <w:rFonts w:ascii="Times New Roman" w:hAnsi="Times New Roman" w:cs="Times New Roman"/>
          <w:noProof w:val="0"/>
          <w:color w:val="000000" w:themeColor="text1"/>
          <w:szCs w:val="20"/>
        </w:rPr>
        <w:tab/>
        <w:t>Hicks RJ, Kalff V, MacManus MP, et al. The utility of (18)F-FDG PET for suspected recurrent non-small cell lung cancer after potentially curative therapy: impact on management and prognostic stratification. J Nucl Med 2001; 42: 1605-13.</w:t>
      </w:r>
    </w:p>
    <w:p w14:paraId="76C3EBAF" w14:textId="64476EBA" w:rsidR="001A79F7" w:rsidRPr="00177558" w:rsidRDefault="009B22E3" w:rsidP="001A79F7">
      <w:pPr>
        <w:ind w:left="700" w:hangingChars="350" w:hanging="700"/>
        <w:rPr>
          <w:color w:val="000000" w:themeColor="text1"/>
          <w:szCs w:val="20"/>
        </w:rPr>
      </w:pPr>
      <w:r w:rsidRPr="00177558">
        <w:rPr>
          <w:color w:val="000000" w:themeColor="text1"/>
          <w:szCs w:val="20"/>
        </w:rPr>
        <w:t>55</w:t>
      </w:r>
      <w:r w:rsidRPr="00177558">
        <w:rPr>
          <w:color w:val="000000" w:themeColor="text1"/>
          <w:szCs w:val="20"/>
        </w:rPr>
        <w:tab/>
      </w:r>
      <w:r w:rsidR="001A79F7" w:rsidRPr="00177558">
        <w:rPr>
          <w:color w:val="000000" w:themeColor="text1"/>
          <w:szCs w:val="20"/>
        </w:rPr>
        <w:t>Sarfati D, Blakely T, Pearce N. Measuring cancer survival in populations: relative survival vs cancer-specific survival. Int J Epidemiol 2010; 39: 598-610.</w:t>
      </w:r>
    </w:p>
    <w:p w14:paraId="74B15605" w14:textId="55359421" w:rsidR="001A79F7" w:rsidRPr="00177558" w:rsidRDefault="001A79F7" w:rsidP="005B2D31">
      <w:pPr>
        <w:rPr>
          <w:color w:val="000000" w:themeColor="text1"/>
          <w:szCs w:val="20"/>
        </w:rPr>
        <w:sectPr w:rsidR="001A79F7" w:rsidRPr="00177558" w:rsidSect="00742065">
          <w:footerReference w:type="default" r:id="rId15"/>
          <w:pgSz w:w="11906" w:h="16838"/>
          <w:pgMar w:top="1440" w:right="1440" w:bottom="2835" w:left="1440" w:header="851" w:footer="992" w:gutter="0"/>
          <w:cols w:space="425"/>
          <w:docGrid w:type="lines" w:linePitch="312"/>
        </w:sectPr>
      </w:pPr>
    </w:p>
    <w:p w14:paraId="721B10ED" w14:textId="2F358563" w:rsidR="00D514D3" w:rsidRPr="00177558" w:rsidRDefault="00B37018" w:rsidP="005612D3">
      <w:pPr>
        <w:pStyle w:val="1"/>
        <w:rPr>
          <w:color w:val="000000" w:themeColor="text1"/>
        </w:rPr>
      </w:pPr>
      <w:bookmarkStart w:id="89" w:name="_Toc48409130"/>
      <w:r w:rsidRPr="00177558">
        <w:rPr>
          <w:color w:val="000000" w:themeColor="text1"/>
        </w:rPr>
        <w:lastRenderedPageBreak/>
        <w:t>Final study protocol</w:t>
      </w:r>
      <w:bookmarkEnd w:id="89"/>
    </w:p>
    <w:p w14:paraId="334B00E1" w14:textId="180E29AD" w:rsidR="00B37018" w:rsidRPr="00177558" w:rsidRDefault="00B37018" w:rsidP="005B2D31">
      <w:pPr>
        <w:rPr>
          <w:b/>
          <w:bCs/>
          <w:color w:val="000000" w:themeColor="text1"/>
          <w:sz w:val="22"/>
        </w:rPr>
      </w:pPr>
    </w:p>
    <w:p w14:paraId="72618732" w14:textId="228C6F98" w:rsidR="001A18A7" w:rsidRPr="00177558" w:rsidRDefault="001A18A7" w:rsidP="005B2D31">
      <w:pPr>
        <w:rPr>
          <w:b/>
          <w:bCs/>
          <w:color w:val="000000" w:themeColor="text1"/>
          <w:sz w:val="22"/>
        </w:rPr>
      </w:pPr>
    </w:p>
    <w:p w14:paraId="00A1D963" w14:textId="3C8D8841" w:rsidR="001A18A7" w:rsidRPr="00177558" w:rsidRDefault="001A18A7" w:rsidP="005B2D31">
      <w:pPr>
        <w:rPr>
          <w:b/>
          <w:bCs/>
          <w:color w:val="000000" w:themeColor="text1"/>
          <w:sz w:val="22"/>
        </w:rPr>
      </w:pPr>
    </w:p>
    <w:p w14:paraId="1CB0F710" w14:textId="4C02E54C" w:rsidR="00751CC2" w:rsidRPr="00177558" w:rsidRDefault="00751CC2" w:rsidP="005B2D31">
      <w:pPr>
        <w:rPr>
          <w:b/>
          <w:bCs/>
          <w:color w:val="000000" w:themeColor="text1"/>
          <w:sz w:val="22"/>
        </w:rPr>
      </w:pPr>
    </w:p>
    <w:p w14:paraId="26236F33" w14:textId="49AF67BB" w:rsidR="00751CC2" w:rsidRPr="00177558" w:rsidRDefault="00751CC2" w:rsidP="005B2D31">
      <w:pPr>
        <w:rPr>
          <w:b/>
          <w:bCs/>
          <w:color w:val="000000" w:themeColor="text1"/>
          <w:sz w:val="22"/>
        </w:rPr>
      </w:pPr>
    </w:p>
    <w:p w14:paraId="692B5E7A" w14:textId="3FD45D97" w:rsidR="006A2AA5" w:rsidRPr="00177558" w:rsidRDefault="006A2AA5" w:rsidP="005B2D31">
      <w:pPr>
        <w:rPr>
          <w:b/>
          <w:bCs/>
          <w:color w:val="000000" w:themeColor="text1"/>
          <w:sz w:val="22"/>
        </w:rPr>
      </w:pPr>
    </w:p>
    <w:p w14:paraId="4ADEFBC7" w14:textId="02AB2F8C" w:rsidR="00B37018" w:rsidRPr="00177558" w:rsidRDefault="00B37018" w:rsidP="00B37018">
      <w:pPr>
        <w:rPr>
          <w:b/>
          <w:color w:val="000000" w:themeColor="text1"/>
          <w:sz w:val="22"/>
        </w:rPr>
      </w:pPr>
      <w:r w:rsidRPr="00177558">
        <w:rPr>
          <w:b/>
          <w:color w:val="000000" w:themeColor="text1"/>
          <w:sz w:val="22"/>
        </w:rPr>
        <w:t xml:space="preserve">Impact of epidural </w:t>
      </w:r>
      <w:r w:rsidR="00F128D2" w:rsidRPr="00177558">
        <w:rPr>
          <w:b/>
          <w:color w:val="000000" w:themeColor="text1"/>
          <w:sz w:val="22"/>
        </w:rPr>
        <w:t>anest</w:t>
      </w:r>
      <w:r w:rsidRPr="00177558">
        <w:rPr>
          <w:b/>
          <w:color w:val="000000" w:themeColor="text1"/>
          <w:sz w:val="22"/>
        </w:rPr>
        <w:t xml:space="preserve">hesia-analgesia on recurrence-free survival in patients after </w:t>
      </w:r>
      <w:r w:rsidR="005B1747" w:rsidRPr="00177558">
        <w:rPr>
          <w:b/>
          <w:color w:val="000000" w:themeColor="text1"/>
          <w:sz w:val="22"/>
        </w:rPr>
        <w:t xml:space="preserve">surgery for </w:t>
      </w:r>
      <w:r w:rsidRPr="00177558">
        <w:rPr>
          <w:b/>
          <w:color w:val="000000" w:themeColor="text1"/>
          <w:sz w:val="22"/>
        </w:rPr>
        <w:t xml:space="preserve">lung cancer: Study protocol for </w:t>
      </w:r>
      <w:r w:rsidR="00751CC2" w:rsidRPr="00177558">
        <w:rPr>
          <w:b/>
          <w:color w:val="000000" w:themeColor="text1"/>
          <w:sz w:val="22"/>
        </w:rPr>
        <w:t xml:space="preserve">a </w:t>
      </w:r>
      <w:r w:rsidR="00F128D2" w:rsidRPr="00177558">
        <w:rPr>
          <w:b/>
          <w:color w:val="000000" w:themeColor="text1"/>
          <w:sz w:val="22"/>
        </w:rPr>
        <w:t>randomiz</w:t>
      </w:r>
      <w:r w:rsidRPr="00177558">
        <w:rPr>
          <w:b/>
          <w:color w:val="000000" w:themeColor="text1"/>
          <w:sz w:val="22"/>
        </w:rPr>
        <w:t xml:space="preserve">ed </w:t>
      </w:r>
      <w:r w:rsidR="00017A05" w:rsidRPr="00177558">
        <w:rPr>
          <w:b/>
          <w:color w:val="000000" w:themeColor="text1"/>
          <w:sz w:val="22"/>
        </w:rPr>
        <w:t xml:space="preserve">controlled </w:t>
      </w:r>
      <w:r w:rsidRPr="00177558">
        <w:rPr>
          <w:b/>
          <w:color w:val="000000" w:themeColor="text1"/>
          <w:sz w:val="22"/>
        </w:rPr>
        <w:t>trial</w:t>
      </w:r>
    </w:p>
    <w:p w14:paraId="70103DB0" w14:textId="77777777" w:rsidR="00B37018" w:rsidRPr="00177558" w:rsidRDefault="00B37018" w:rsidP="00B37018">
      <w:pPr>
        <w:rPr>
          <w:rFonts w:eastAsia="等线" w:cs="Calibri"/>
          <w:b/>
          <w:color w:val="000000" w:themeColor="text1"/>
          <w:sz w:val="22"/>
        </w:rPr>
      </w:pPr>
    </w:p>
    <w:p w14:paraId="4C9FC4E1" w14:textId="5C1D6329" w:rsidR="00B37018" w:rsidRPr="00177558" w:rsidRDefault="00B37018" w:rsidP="00B37018">
      <w:pPr>
        <w:rPr>
          <w:rFonts w:eastAsia="等线" w:cs="Calibri"/>
          <w:b/>
          <w:color w:val="000000" w:themeColor="text1"/>
          <w:sz w:val="22"/>
        </w:rPr>
      </w:pPr>
    </w:p>
    <w:p w14:paraId="6E71FE93" w14:textId="26403B2D" w:rsidR="001A18A7" w:rsidRPr="00177558" w:rsidRDefault="001A18A7" w:rsidP="00B37018">
      <w:pPr>
        <w:rPr>
          <w:rFonts w:eastAsia="等线" w:cs="Calibri"/>
          <w:b/>
          <w:color w:val="000000" w:themeColor="text1"/>
          <w:sz w:val="22"/>
        </w:rPr>
      </w:pPr>
    </w:p>
    <w:p w14:paraId="092AE4E0" w14:textId="4D9B0957" w:rsidR="001A18A7" w:rsidRPr="00177558" w:rsidRDefault="001A18A7" w:rsidP="00B37018">
      <w:pPr>
        <w:rPr>
          <w:rFonts w:eastAsia="等线" w:cs="Calibri"/>
          <w:b/>
          <w:color w:val="000000" w:themeColor="text1"/>
          <w:sz w:val="22"/>
        </w:rPr>
      </w:pPr>
    </w:p>
    <w:p w14:paraId="4FC22FA3" w14:textId="67AA62AB" w:rsidR="001A18A7" w:rsidRPr="00177558" w:rsidRDefault="001A18A7" w:rsidP="00B37018">
      <w:pPr>
        <w:rPr>
          <w:rFonts w:eastAsia="等线" w:cs="Calibri"/>
          <w:b/>
          <w:color w:val="000000" w:themeColor="text1"/>
          <w:sz w:val="22"/>
        </w:rPr>
      </w:pPr>
    </w:p>
    <w:p w14:paraId="0E982DE3" w14:textId="77777777" w:rsidR="001A18A7" w:rsidRPr="00177558" w:rsidRDefault="001A18A7" w:rsidP="00B37018">
      <w:pPr>
        <w:rPr>
          <w:rFonts w:eastAsia="等线" w:cs="Calibri"/>
          <w:b/>
          <w:color w:val="000000" w:themeColor="text1"/>
          <w:sz w:val="22"/>
        </w:rPr>
      </w:pPr>
    </w:p>
    <w:p w14:paraId="3BEF8500" w14:textId="77777777" w:rsidR="00B37018" w:rsidRPr="00177558" w:rsidRDefault="00B37018" w:rsidP="00B37018">
      <w:pPr>
        <w:rPr>
          <w:rFonts w:eastAsia="等线" w:cs="Calibri"/>
          <w:b/>
          <w:color w:val="000000" w:themeColor="text1"/>
          <w:sz w:val="22"/>
        </w:rPr>
      </w:pPr>
    </w:p>
    <w:p w14:paraId="05AC3234" w14:textId="59AF6822" w:rsidR="00B37018" w:rsidRPr="00177558" w:rsidRDefault="00B37018" w:rsidP="00B37018">
      <w:pPr>
        <w:rPr>
          <w:rFonts w:eastAsia="等线" w:cs="Calibri"/>
          <w:color w:val="000000" w:themeColor="text1"/>
          <w:sz w:val="22"/>
        </w:rPr>
      </w:pPr>
      <w:r w:rsidRPr="00177558">
        <w:rPr>
          <w:rFonts w:eastAsia="等线" w:cs="Calibri"/>
          <w:b/>
          <w:color w:val="000000" w:themeColor="text1"/>
          <w:sz w:val="22"/>
        </w:rPr>
        <w:t>Principal investigator:</w:t>
      </w:r>
      <w:r w:rsidRPr="00177558">
        <w:rPr>
          <w:rFonts w:eastAsia="等线" w:cs="Calibri"/>
          <w:bCs/>
          <w:color w:val="000000" w:themeColor="text1"/>
          <w:sz w:val="22"/>
        </w:rPr>
        <w:t xml:space="preserve"> </w:t>
      </w:r>
      <w:r w:rsidRPr="00177558">
        <w:rPr>
          <w:rFonts w:eastAsia="等线" w:cs="Calibri"/>
          <w:color w:val="000000" w:themeColor="text1"/>
          <w:sz w:val="22"/>
        </w:rPr>
        <w:t>Prof. Dong-Xin Wang, MD, PhD, Department of Anesthesiology and Critical Care Medicine, Peking University First Hospital</w:t>
      </w:r>
    </w:p>
    <w:p w14:paraId="60FBDD32" w14:textId="77777777" w:rsidR="00B37018" w:rsidRPr="00177558" w:rsidRDefault="00B37018" w:rsidP="00B37018">
      <w:pPr>
        <w:rPr>
          <w:rFonts w:eastAsia="等线" w:cs="Calibri"/>
          <w:color w:val="000000" w:themeColor="text1"/>
          <w:sz w:val="22"/>
        </w:rPr>
      </w:pPr>
    </w:p>
    <w:p w14:paraId="3142BA94" w14:textId="6C61AE32" w:rsidR="00B37018" w:rsidRPr="00177558" w:rsidRDefault="00B37018" w:rsidP="00B37018">
      <w:pPr>
        <w:rPr>
          <w:rFonts w:eastAsia="等线" w:cs="Calibri"/>
          <w:color w:val="000000" w:themeColor="text1"/>
          <w:sz w:val="22"/>
        </w:rPr>
      </w:pPr>
      <w:r w:rsidRPr="00177558">
        <w:rPr>
          <w:rFonts w:eastAsia="等线" w:cs="Calibri"/>
          <w:b/>
          <w:color w:val="000000" w:themeColor="text1"/>
          <w:sz w:val="22"/>
        </w:rPr>
        <w:t xml:space="preserve">Study </w:t>
      </w:r>
      <w:r w:rsidR="00F128D2" w:rsidRPr="00177558">
        <w:rPr>
          <w:rFonts w:eastAsia="等线" w:cs="Calibri"/>
          <w:b/>
          <w:color w:val="000000" w:themeColor="text1"/>
          <w:sz w:val="22"/>
        </w:rPr>
        <w:t>center</w:t>
      </w:r>
      <w:r w:rsidRPr="00177558">
        <w:rPr>
          <w:rFonts w:eastAsia="等线" w:cs="Calibri"/>
          <w:b/>
          <w:color w:val="000000" w:themeColor="text1"/>
          <w:sz w:val="22"/>
        </w:rPr>
        <w:t xml:space="preserve">: </w:t>
      </w:r>
      <w:r w:rsidRPr="00177558">
        <w:rPr>
          <w:rFonts w:eastAsia="等线" w:cs="Calibri"/>
          <w:color w:val="000000" w:themeColor="text1"/>
          <w:sz w:val="22"/>
        </w:rPr>
        <w:t>Peking University First Hospital</w:t>
      </w:r>
    </w:p>
    <w:p w14:paraId="67FC7EA1" w14:textId="33A996A9" w:rsidR="00B37018" w:rsidRPr="00177558" w:rsidRDefault="00744095" w:rsidP="00B37018">
      <w:pPr>
        <w:rPr>
          <w:rFonts w:eastAsia="等线" w:cs="Calibri"/>
          <w:b/>
          <w:color w:val="000000" w:themeColor="text1"/>
          <w:sz w:val="22"/>
        </w:rPr>
      </w:pPr>
      <w:r w:rsidRPr="00177558">
        <w:rPr>
          <w:rFonts w:eastAsia="等线" w:cs="Calibri"/>
          <w:b/>
          <w:color w:val="000000" w:themeColor="text1"/>
          <w:sz w:val="22"/>
        </w:rPr>
        <w:t xml:space="preserve">Participating </w:t>
      </w:r>
      <w:r w:rsidR="00B37018" w:rsidRPr="00177558">
        <w:rPr>
          <w:rFonts w:eastAsia="等线" w:cs="Calibri"/>
          <w:b/>
          <w:color w:val="000000" w:themeColor="text1"/>
          <w:sz w:val="22"/>
        </w:rPr>
        <w:t xml:space="preserve">departments: </w:t>
      </w:r>
    </w:p>
    <w:p w14:paraId="5DECB731" w14:textId="08E2DD32" w:rsidR="00355320" w:rsidRPr="00177558" w:rsidRDefault="00355320" w:rsidP="00B37018">
      <w:pPr>
        <w:rPr>
          <w:rFonts w:eastAsia="等线" w:cs="Calibri"/>
          <w:color w:val="000000" w:themeColor="text1"/>
          <w:sz w:val="22"/>
        </w:rPr>
      </w:pPr>
      <w:r w:rsidRPr="00177558">
        <w:rPr>
          <w:rFonts w:eastAsia="等线" w:cs="Calibri"/>
          <w:color w:val="000000" w:themeColor="text1"/>
          <w:sz w:val="22"/>
        </w:rPr>
        <w:t>Department of Anesthesiology and Critical Care Medicine, Peking University First Hospital</w:t>
      </w:r>
    </w:p>
    <w:p w14:paraId="5C92CF89" w14:textId="1B2B0F0A" w:rsidR="00B37018" w:rsidRPr="00177558" w:rsidRDefault="00B37018" w:rsidP="00B37018">
      <w:pPr>
        <w:rPr>
          <w:rFonts w:eastAsia="等线" w:cs="Calibri"/>
          <w:color w:val="000000" w:themeColor="text1"/>
          <w:sz w:val="22"/>
        </w:rPr>
      </w:pPr>
      <w:r w:rsidRPr="00177558">
        <w:rPr>
          <w:rFonts w:eastAsia="等线" w:cs="Calibri"/>
          <w:color w:val="000000" w:themeColor="text1"/>
          <w:sz w:val="22"/>
        </w:rPr>
        <w:t>Department of Thoracic Surgery, Peking University First Hospital</w:t>
      </w:r>
    </w:p>
    <w:p w14:paraId="0730ADF0" w14:textId="393AC8CD" w:rsidR="00B37018" w:rsidRPr="00177558" w:rsidRDefault="00B37018" w:rsidP="00B37018">
      <w:pPr>
        <w:rPr>
          <w:rFonts w:eastAsia="等线" w:cs="Calibri"/>
          <w:color w:val="000000" w:themeColor="text1"/>
          <w:sz w:val="22"/>
        </w:rPr>
      </w:pPr>
      <w:r w:rsidRPr="00177558">
        <w:rPr>
          <w:rFonts w:eastAsia="等线" w:cs="Calibri"/>
          <w:color w:val="000000" w:themeColor="text1"/>
          <w:sz w:val="22"/>
        </w:rPr>
        <w:t xml:space="preserve">Department of </w:t>
      </w:r>
      <w:r w:rsidR="00492175" w:rsidRPr="00177558">
        <w:rPr>
          <w:rFonts w:eastAsia="等线" w:cs="Calibri"/>
          <w:color w:val="000000" w:themeColor="text1"/>
          <w:sz w:val="22"/>
        </w:rPr>
        <w:t>Medical Imaging</w:t>
      </w:r>
      <w:r w:rsidRPr="00177558">
        <w:rPr>
          <w:rFonts w:eastAsia="等线" w:cs="Calibri"/>
          <w:color w:val="000000" w:themeColor="text1"/>
          <w:sz w:val="22"/>
        </w:rPr>
        <w:t>, Peking University First Hospital</w:t>
      </w:r>
    </w:p>
    <w:p w14:paraId="718D8AA1" w14:textId="77777777" w:rsidR="00B37018" w:rsidRPr="00177558" w:rsidRDefault="00B37018" w:rsidP="00B37018">
      <w:pPr>
        <w:rPr>
          <w:rFonts w:eastAsia="等线" w:cs="Calibri"/>
          <w:color w:val="000000" w:themeColor="text1"/>
          <w:sz w:val="22"/>
        </w:rPr>
      </w:pPr>
      <w:r w:rsidRPr="00177558">
        <w:rPr>
          <w:rFonts w:eastAsia="等线" w:cs="Calibri"/>
          <w:color w:val="000000" w:themeColor="text1"/>
          <w:sz w:val="22"/>
        </w:rPr>
        <w:t>Department of Pathology, Peking University First Hospital</w:t>
      </w:r>
    </w:p>
    <w:p w14:paraId="5E0C3667" w14:textId="77777777" w:rsidR="00B37018" w:rsidRPr="00177558" w:rsidRDefault="00B37018" w:rsidP="00B37018">
      <w:pPr>
        <w:rPr>
          <w:rFonts w:cs="Calibri"/>
          <w:color w:val="000000" w:themeColor="text1"/>
          <w:sz w:val="22"/>
        </w:rPr>
      </w:pPr>
    </w:p>
    <w:p w14:paraId="158FE743" w14:textId="28D9E742" w:rsidR="00B37018" w:rsidRPr="00177558" w:rsidRDefault="00B37018" w:rsidP="00B37018">
      <w:pPr>
        <w:rPr>
          <w:rFonts w:cs="Calibri"/>
          <w:color w:val="000000" w:themeColor="text1"/>
          <w:sz w:val="22"/>
        </w:rPr>
      </w:pPr>
    </w:p>
    <w:p w14:paraId="4A8985E6" w14:textId="18E2A7DE" w:rsidR="00751CC2" w:rsidRPr="00177558" w:rsidRDefault="00751CC2" w:rsidP="00B37018">
      <w:pPr>
        <w:rPr>
          <w:rFonts w:cs="Calibri"/>
          <w:color w:val="000000" w:themeColor="text1"/>
          <w:sz w:val="22"/>
        </w:rPr>
      </w:pPr>
    </w:p>
    <w:p w14:paraId="4A4EA4EC" w14:textId="4619D131" w:rsidR="00751CC2" w:rsidRPr="00177558" w:rsidRDefault="00751CC2" w:rsidP="00B37018">
      <w:pPr>
        <w:rPr>
          <w:rFonts w:cs="Calibri"/>
          <w:color w:val="000000" w:themeColor="text1"/>
          <w:sz w:val="22"/>
        </w:rPr>
      </w:pPr>
    </w:p>
    <w:p w14:paraId="677B2E5F" w14:textId="18E2EBAA" w:rsidR="00751CC2" w:rsidRPr="00177558" w:rsidRDefault="00751CC2" w:rsidP="00B37018">
      <w:pPr>
        <w:rPr>
          <w:rFonts w:cs="Calibri"/>
          <w:color w:val="000000" w:themeColor="text1"/>
          <w:sz w:val="22"/>
        </w:rPr>
      </w:pPr>
    </w:p>
    <w:p w14:paraId="54779539" w14:textId="0AA49BF4" w:rsidR="00F12097" w:rsidRPr="00177558" w:rsidRDefault="00F12097" w:rsidP="00B37018">
      <w:pPr>
        <w:rPr>
          <w:rFonts w:cs="Calibri"/>
          <w:color w:val="000000" w:themeColor="text1"/>
          <w:sz w:val="22"/>
        </w:rPr>
      </w:pPr>
    </w:p>
    <w:p w14:paraId="67FF96DC" w14:textId="534B711A" w:rsidR="00F12097" w:rsidRPr="00177558" w:rsidRDefault="00F12097" w:rsidP="00B37018">
      <w:pPr>
        <w:rPr>
          <w:rFonts w:cs="Calibri"/>
          <w:color w:val="000000" w:themeColor="text1"/>
          <w:sz w:val="22"/>
        </w:rPr>
      </w:pPr>
    </w:p>
    <w:p w14:paraId="103EE3F7" w14:textId="57BC3553" w:rsidR="00F12097" w:rsidRPr="00177558" w:rsidRDefault="00F12097" w:rsidP="00B37018">
      <w:pPr>
        <w:rPr>
          <w:rFonts w:cs="Calibri"/>
          <w:color w:val="000000" w:themeColor="text1"/>
          <w:sz w:val="22"/>
        </w:rPr>
      </w:pPr>
    </w:p>
    <w:p w14:paraId="6A568CA3" w14:textId="155E411A" w:rsidR="00F12097" w:rsidRPr="00177558" w:rsidRDefault="00F12097" w:rsidP="00B37018">
      <w:pPr>
        <w:rPr>
          <w:rFonts w:cs="Calibri"/>
          <w:color w:val="000000" w:themeColor="text1"/>
          <w:sz w:val="22"/>
        </w:rPr>
      </w:pPr>
    </w:p>
    <w:p w14:paraId="5BF44DE6" w14:textId="465D4706" w:rsidR="00F12097" w:rsidRPr="00177558" w:rsidRDefault="00F12097" w:rsidP="00B37018">
      <w:pPr>
        <w:rPr>
          <w:rFonts w:cs="Calibri"/>
          <w:color w:val="000000" w:themeColor="text1"/>
          <w:sz w:val="22"/>
        </w:rPr>
      </w:pPr>
    </w:p>
    <w:p w14:paraId="037A7C30" w14:textId="0CFAEA19" w:rsidR="00F12097" w:rsidRPr="00177558" w:rsidRDefault="00F12097" w:rsidP="00B37018">
      <w:pPr>
        <w:rPr>
          <w:rFonts w:cs="Calibri"/>
          <w:color w:val="000000" w:themeColor="text1"/>
          <w:sz w:val="22"/>
        </w:rPr>
      </w:pPr>
    </w:p>
    <w:p w14:paraId="10F37E74" w14:textId="77777777" w:rsidR="00F12097" w:rsidRPr="00177558" w:rsidRDefault="00F12097" w:rsidP="00B37018">
      <w:pPr>
        <w:rPr>
          <w:rFonts w:cs="Calibri"/>
          <w:color w:val="000000" w:themeColor="text1"/>
          <w:sz w:val="22"/>
        </w:rPr>
      </w:pPr>
    </w:p>
    <w:p w14:paraId="1A3D9F50" w14:textId="66649AA5" w:rsidR="00751CC2" w:rsidRPr="00177558" w:rsidRDefault="00751CC2" w:rsidP="00751CC2">
      <w:pPr>
        <w:rPr>
          <w:rFonts w:eastAsia="等线" w:cs="Calibri"/>
          <w:color w:val="000000" w:themeColor="text1"/>
          <w:sz w:val="22"/>
        </w:rPr>
      </w:pPr>
      <w:r w:rsidRPr="00177558">
        <w:rPr>
          <w:rFonts w:eastAsia="等线" w:cs="Calibri"/>
          <w:b/>
          <w:color w:val="000000" w:themeColor="text1"/>
          <w:sz w:val="22"/>
        </w:rPr>
        <w:t>Version of updated protocol:</w:t>
      </w:r>
      <w:r w:rsidRPr="00177558">
        <w:rPr>
          <w:rFonts w:eastAsia="等线" w:cs="Calibri"/>
          <w:color w:val="000000" w:themeColor="text1"/>
          <w:sz w:val="22"/>
        </w:rPr>
        <w:t xml:space="preserve"> V1.4 </w:t>
      </w:r>
    </w:p>
    <w:p w14:paraId="2EBE233C" w14:textId="77777777" w:rsidR="00751CC2" w:rsidRPr="00177558" w:rsidRDefault="00751CC2" w:rsidP="00751CC2">
      <w:pPr>
        <w:rPr>
          <w:rFonts w:eastAsia="等线" w:cs="Calibri"/>
          <w:b/>
          <w:bCs/>
          <w:color w:val="000000" w:themeColor="text1"/>
          <w:sz w:val="22"/>
        </w:rPr>
      </w:pPr>
    </w:p>
    <w:p w14:paraId="49158E23" w14:textId="0C7CE732" w:rsidR="00751CC2" w:rsidRPr="00177558" w:rsidRDefault="00751CC2" w:rsidP="00751CC2">
      <w:pPr>
        <w:rPr>
          <w:rFonts w:eastAsia="等线" w:cs="Calibri"/>
          <w:color w:val="000000" w:themeColor="text1"/>
          <w:sz w:val="22"/>
        </w:rPr>
      </w:pPr>
      <w:r w:rsidRPr="00177558">
        <w:rPr>
          <w:rFonts w:eastAsia="等线" w:cs="Calibri"/>
          <w:b/>
          <w:bCs/>
          <w:color w:val="000000" w:themeColor="text1"/>
          <w:sz w:val="22"/>
        </w:rPr>
        <w:t>Date of version:</w:t>
      </w:r>
      <w:r w:rsidRPr="00177558">
        <w:rPr>
          <w:rFonts w:eastAsia="等线" w:cs="Calibri"/>
          <w:color w:val="000000" w:themeColor="text1"/>
          <w:sz w:val="22"/>
        </w:rPr>
        <w:t xml:space="preserve"> September 22, 2017</w:t>
      </w:r>
    </w:p>
    <w:p w14:paraId="25532463" w14:textId="6D775E60" w:rsidR="001A18A7" w:rsidRPr="00177558" w:rsidRDefault="001A18A7">
      <w:pPr>
        <w:widowControl/>
        <w:rPr>
          <w:rFonts w:cs="Calibri"/>
          <w:color w:val="000000" w:themeColor="text1"/>
          <w:sz w:val="22"/>
        </w:rPr>
      </w:pPr>
    </w:p>
    <w:p w14:paraId="29061418" w14:textId="57EF72D2" w:rsidR="00FB7BB6" w:rsidRPr="00177558" w:rsidRDefault="00FB7BB6" w:rsidP="007D7863">
      <w:pPr>
        <w:jc w:val="center"/>
        <w:rPr>
          <w:rFonts w:cstheme="minorHAnsi"/>
          <w:b/>
          <w:color w:val="000000" w:themeColor="text1"/>
          <w:szCs w:val="20"/>
        </w:rPr>
      </w:pPr>
      <w:r w:rsidRPr="00177558">
        <w:rPr>
          <w:rFonts w:cstheme="minorHAnsi"/>
          <w:b/>
          <w:color w:val="000000" w:themeColor="text1"/>
          <w:szCs w:val="20"/>
        </w:rPr>
        <w:t>Contents</w:t>
      </w:r>
      <w:r w:rsidR="007D7863" w:rsidRPr="00177558">
        <w:rPr>
          <w:rFonts w:cstheme="minorHAnsi"/>
          <w:b/>
          <w:color w:val="000000" w:themeColor="text1"/>
          <w:szCs w:val="20"/>
        </w:rPr>
        <w:t xml:space="preserve"> of </w:t>
      </w:r>
      <w:r w:rsidR="00751CC2" w:rsidRPr="00177558">
        <w:rPr>
          <w:rFonts w:cstheme="minorHAnsi"/>
          <w:b/>
          <w:color w:val="000000" w:themeColor="text1"/>
          <w:szCs w:val="20"/>
        </w:rPr>
        <w:t>f</w:t>
      </w:r>
      <w:r w:rsidR="007D7863" w:rsidRPr="00177558">
        <w:rPr>
          <w:rFonts w:cstheme="minorHAnsi"/>
          <w:b/>
          <w:color w:val="000000" w:themeColor="text1"/>
          <w:szCs w:val="20"/>
        </w:rPr>
        <w:t xml:space="preserve">inal </w:t>
      </w:r>
      <w:r w:rsidR="00751CC2" w:rsidRPr="00177558">
        <w:rPr>
          <w:rFonts w:cstheme="minorHAnsi"/>
          <w:b/>
          <w:color w:val="000000" w:themeColor="text1"/>
          <w:szCs w:val="20"/>
        </w:rPr>
        <w:t>p</w:t>
      </w:r>
      <w:r w:rsidR="007D7863" w:rsidRPr="00177558">
        <w:rPr>
          <w:rFonts w:cstheme="minorHAnsi"/>
          <w:b/>
          <w:color w:val="000000" w:themeColor="text1"/>
          <w:szCs w:val="20"/>
        </w:rPr>
        <w:t>rotocol</w:t>
      </w:r>
    </w:p>
    <w:p w14:paraId="728CC254" w14:textId="528B5241" w:rsidR="00F92F45" w:rsidRPr="00177558" w:rsidRDefault="00F92F45">
      <w:pPr>
        <w:pStyle w:val="TOC1"/>
        <w:tabs>
          <w:tab w:val="right" w:leader="dot" w:pos="9016"/>
        </w:tabs>
        <w:rPr>
          <w:rFonts w:asciiTheme="minorHAnsi" w:hAnsiTheme="minorHAnsi" w:cstheme="minorBidi"/>
          <w:b w:val="0"/>
          <w:bCs w:val="0"/>
          <w:color w:val="000000" w:themeColor="text1"/>
        </w:rPr>
      </w:pPr>
      <w:r w:rsidRPr="00177558">
        <w:rPr>
          <w:b w:val="0"/>
          <w:bCs w:val="0"/>
          <w:color w:val="000000" w:themeColor="text1"/>
        </w:rPr>
        <w:fldChar w:fldCharType="begin"/>
      </w:r>
      <w:r w:rsidRPr="00177558">
        <w:rPr>
          <w:b w:val="0"/>
          <w:bCs w:val="0"/>
          <w:color w:val="000000" w:themeColor="text1"/>
        </w:rPr>
        <w:instrText xml:space="preserve"> TOC \h \z \u \t "</w:instrText>
      </w:r>
      <w:r w:rsidRPr="00177558">
        <w:rPr>
          <w:b w:val="0"/>
          <w:bCs w:val="0"/>
          <w:color w:val="000000" w:themeColor="text1"/>
        </w:rPr>
        <w:instrText>标题</w:instrText>
      </w:r>
      <w:r w:rsidRPr="00177558">
        <w:rPr>
          <w:b w:val="0"/>
          <w:bCs w:val="0"/>
          <w:color w:val="000000" w:themeColor="text1"/>
        </w:rPr>
        <w:instrText xml:space="preserve"> 2,1" </w:instrText>
      </w:r>
      <w:r w:rsidRPr="00177558">
        <w:rPr>
          <w:b w:val="0"/>
          <w:bCs w:val="0"/>
          <w:color w:val="000000" w:themeColor="text1"/>
        </w:rPr>
        <w:fldChar w:fldCharType="separate"/>
      </w:r>
    </w:p>
    <w:p w14:paraId="1E15952B" w14:textId="75C43189"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75" w:history="1">
        <w:r w:rsidR="00F92F45" w:rsidRPr="00177558">
          <w:rPr>
            <w:rStyle w:val="a8"/>
            <w:b w:val="0"/>
            <w:bCs w:val="0"/>
            <w:color w:val="000000" w:themeColor="text1"/>
          </w:rPr>
          <w:t>1. Introduction</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_Toc48424775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28</w:t>
        </w:r>
        <w:r w:rsidR="00F92F45" w:rsidRPr="00177558">
          <w:rPr>
            <w:b w:val="0"/>
            <w:bCs w:val="0"/>
            <w:webHidden/>
            <w:color w:val="000000" w:themeColor="text1"/>
          </w:rPr>
          <w:fldChar w:fldCharType="end"/>
        </w:r>
      </w:hyperlink>
    </w:p>
    <w:p w14:paraId="3D085289" w14:textId="57A5D400"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76" w:history="1">
        <w:r w:rsidR="00F92F45" w:rsidRPr="00177558">
          <w:rPr>
            <w:rStyle w:val="a8"/>
            <w:b w:val="0"/>
            <w:bCs w:val="0"/>
            <w:color w:val="000000" w:themeColor="text1"/>
          </w:rPr>
          <w:t>2. Study objectives</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_Toc48424776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29</w:t>
        </w:r>
        <w:r w:rsidR="00F92F45" w:rsidRPr="00177558">
          <w:rPr>
            <w:b w:val="0"/>
            <w:bCs w:val="0"/>
            <w:webHidden/>
            <w:color w:val="000000" w:themeColor="text1"/>
          </w:rPr>
          <w:fldChar w:fldCharType="end"/>
        </w:r>
      </w:hyperlink>
    </w:p>
    <w:p w14:paraId="0353294A" w14:textId="74B6DAD5"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77" w:history="1">
        <w:r w:rsidR="00F92F45" w:rsidRPr="00177558">
          <w:rPr>
            <w:rStyle w:val="a8"/>
            <w:b w:val="0"/>
            <w:bCs w:val="0"/>
            <w:color w:val="000000" w:themeColor="text1"/>
          </w:rPr>
          <w:t>3. Study design</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_Toc48424777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29</w:t>
        </w:r>
        <w:r w:rsidR="00F92F45" w:rsidRPr="00177558">
          <w:rPr>
            <w:b w:val="0"/>
            <w:bCs w:val="0"/>
            <w:webHidden/>
            <w:color w:val="000000" w:themeColor="text1"/>
          </w:rPr>
          <w:fldChar w:fldCharType="end"/>
        </w:r>
      </w:hyperlink>
    </w:p>
    <w:p w14:paraId="2863B55B" w14:textId="3D702C64"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78" w:history="1">
        <w:r w:rsidR="00F92F45" w:rsidRPr="00177558">
          <w:rPr>
            <w:rStyle w:val="a8"/>
            <w:b w:val="0"/>
            <w:bCs w:val="0"/>
            <w:color w:val="000000" w:themeColor="text1"/>
          </w:rPr>
          <w:t>4. Participants</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_Toc48424778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29</w:t>
        </w:r>
        <w:r w:rsidR="00F92F45" w:rsidRPr="00177558">
          <w:rPr>
            <w:b w:val="0"/>
            <w:bCs w:val="0"/>
            <w:webHidden/>
            <w:color w:val="000000" w:themeColor="text1"/>
          </w:rPr>
          <w:fldChar w:fldCharType="end"/>
        </w:r>
      </w:hyperlink>
    </w:p>
    <w:p w14:paraId="143123C1" w14:textId="333EB897"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79" w:history="1">
        <w:r w:rsidR="00F92F45" w:rsidRPr="00177558">
          <w:rPr>
            <w:rStyle w:val="a8"/>
            <w:b w:val="0"/>
            <w:bCs w:val="0"/>
            <w:color w:val="000000" w:themeColor="text1"/>
          </w:rPr>
          <w:t xml:space="preserve">5. </w:t>
        </w:r>
        <w:r w:rsidR="00F128D2" w:rsidRPr="00177558">
          <w:rPr>
            <w:rStyle w:val="a8"/>
            <w:b w:val="0"/>
            <w:bCs w:val="0"/>
            <w:color w:val="000000" w:themeColor="text1"/>
          </w:rPr>
          <w:t>Randomiz</w:t>
        </w:r>
        <w:r w:rsidR="00F92F45" w:rsidRPr="00177558">
          <w:rPr>
            <w:rStyle w:val="a8"/>
            <w:b w:val="0"/>
            <w:bCs w:val="0"/>
            <w:color w:val="000000" w:themeColor="text1"/>
          </w:rPr>
          <w:t>ation and masking</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_Toc48424779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31</w:t>
        </w:r>
        <w:r w:rsidR="00F92F45" w:rsidRPr="00177558">
          <w:rPr>
            <w:b w:val="0"/>
            <w:bCs w:val="0"/>
            <w:webHidden/>
            <w:color w:val="000000" w:themeColor="text1"/>
          </w:rPr>
          <w:fldChar w:fldCharType="end"/>
        </w:r>
      </w:hyperlink>
    </w:p>
    <w:p w14:paraId="3C35565D" w14:textId="71BECB28"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80" w:history="1">
        <w:r w:rsidR="00F92F45" w:rsidRPr="00177558">
          <w:rPr>
            <w:rStyle w:val="a8"/>
            <w:b w:val="0"/>
            <w:bCs w:val="0"/>
            <w:color w:val="000000" w:themeColor="text1"/>
          </w:rPr>
          <w:t>6. Study intervention</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_Toc48424780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31</w:t>
        </w:r>
        <w:r w:rsidR="00F92F45" w:rsidRPr="00177558">
          <w:rPr>
            <w:b w:val="0"/>
            <w:bCs w:val="0"/>
            <w:webHidden/>
            <w:color w:val="000000" w:themeColor="text1"/>
          </w:rPr>
          <w:fldChar w:fldCharType="end"/>
        </w:r>
      </w:hyperlink>
    </w:p>
    <w:p w14:paraId="653F10EA" w14:textId="106DCCA4"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81" w:history="1">
        <w:r w:rsidR="00F92F45" w:rsidRPr="00177558">
          <w:rPr>
            <w:rStyle w:val="a8"/>
            <w:b w:val="0"/>
            <w:bCs w:val="0"/>
            <w:color w:val="000000" w:themeColor="text1"/>
          </w:rPr>
          <w:t>7. Data collection</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_Toc48424781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34</w:t>
        </w:r>
        <w:r w:rsidR="00F92F45" w:rsidRPr="00177558">
          <w:rPr>
            <w:b w:val="0"/>
            <w:bCs w:val="0"/>
            <w:webHidden/>
            <w:color w:val="000000" w:themeColor="text1"/>
          </w:rPr>
          <w:fldChar w:fldCharType="end"/>
        </w:r>
      </w:hyperlink>
    </w:p>
    <w:p w14:paraId="3F78C6C3" w14:textId="522B0CF5"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82" w:history="1">
        <w:r w:rsidR="00F92F45" w:rsidRPr="00177558">
          <w:rPr>
            <w:rStyle w:val="a8"/>
            <w:b w:val="0"/>
            <w:bCs w:val="0"/>
            <w:color w:val="000000" w:themeColor="text1"/>
          </w:rPr>
          <w:t>8. Outcomes and assessment</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_Toc48424782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37</w:t>
        </w:r>
        <w:r w:rsidR="00F92F45" w:rsidRPr="00177558">
          <w:rPr>
            <w:b w:val="0"/>
            <w:bCs w:val="0"/>
            <w:webHidden/>
            <w:color w:val="000000" w:themeColor="text1"/>
          </w:rPr>
          <w:fldChar w:fldCharType="end"/>
        </w:r>
      </w:hyperlink>
    </w:p>
    <w:p w14:paraId="176DF3F2" w14:textId="177A99E4"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83" w:history="1">
        <w:r w:rsidR="00F92F45" w:rsidRPr="00177558">
          <w:rPr>
            <w:rStyle w:val="a8"/>
            <w:b w:val="0"/>
            <w:bCs w:val="0"/>
            <w:color w:val="000000" w:themeColor="text1"/>
          </w:rPr>
          <w:t>9. Adverse events</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_Toc48424783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37</w:t>
        </w:r>
        <w:r w:rsidR="00F92F45" w:rsidRPr="00177558">
          <w:rPr>
            <w:b w:val="0"/>
            <w:bCs w:val="0"/>
            <w:webHidden/>
            <w:color w:val="000000" w:themeColor="text1"/>
          </w:rPr>
          <w:fldChar w:fldCharType="end"/>
        </w:r>
      </w:hyperlink>
    </w:p>
    <w:p w14:paraId="70343ADE" w14:textId="4A307330"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84" w:history="1">
        <w:r w:rsidR="00F92F45" w:rsidRPr="00177558">
          <w:rPr>
            <w:rStyle w:val="a8"/>
            <w:b w:val="0"/>
            <w:bCs w:val="0"/>
            <w:color w:val="000000" w:themeColor="text1"/>
          </w:rPr>
          <w:t>10. Severe adverse events</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_Toc48424784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39</w:t>
        </w:r>
        <w:r w:rsidR="00F92F45" w:rsidRPr="00177558">
          <w:rPr>
            <w:b w:val="0"/>
            <w:bCs w:val="0"/>
            <w:webHidden/>
            <w:color w:val="000000" w:themeColor="text1"/>
          </w:rPr>
          <w:fldChar w:fldCharType="end"/>
        </w:r>
      </w:hyperlink>
    </w:p>
    <w:p w14:paraId="1EC33A15" w14:textId="52F24CE5"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85" w:history="1">
        <w:r w:rsidR="00F92F45" w:rsidRPr="00177558">
          <w:rPr>
            <w:rStyle w:val="a8"/>
            <w:b w:val="0"/>
            <w:bCs w:val="0"/>
            <w:color w:val="000000" w:themeColor="text1"/>
          </w:rPr>
          <w:t>11. The rule of unmasking</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_Toc48424785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40</w:t>
        </w:r>
        <w:r w:rsidR="00F92F45" w:rsidRPr="00177558">
          <w:rPr>
            <w:b w:val="0"/>
            <w:bCs w:val="0"/>
            <w:webHidden/>
            <w:color w:val="000000" w:themeColor="text1"/>
          </w:rPr>
          <w:fldChar w:fldCharType="end"/>
        </w:r>
      </w:hyperlink>
    </w:p>
    <w:p w14:paraId="4297EC9A" w14:textId="2BDF3572"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86" w:history="1">
        <w:r w:rsidR="00F92F45" w:rsidRPr="00177558">
          <w:rPr>
            <w:rStyle w:val="a8"/>
            <w:b w:val="0"/>
            <w:bCs w:val="0"/>
            <w:color w:val="000000" w:themeColor="text1"/>
          </w:rPr>
          <w:t>12. Data management</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_Toc48424786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40</w:t>
        </w:r>
        <w:r w:rsidR="00F92F45" w:rsidRPr="00177558">
          <w:rPr>
            <w:b w:val="0"/>
            <w:bCs w:val="0"/>
            <w:webHidden/>
            <w:color w:val="000000" w:themeColor="text1"/>
          </w:rPr>
          <w:fldChar w:fldCharType="end"/>
        </w:r>
      </w:hyperlink>
    </w:p>
    <w:p w14:paraId="595CB9E5" w14:textId="50C12844"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87" w:history="1">
        <w:r w:rsidR="00F92F45" w:rsidRPr="00177558">
          <w:rPr>
            <w:rStyle w:val="a8"/>
            <w:b w:val="0"/>
            <w:bCs w:val="0"/>
            <w:color w:val="000000" w:themeColor="text1"/>
          </w:rPr>
          <w:t>13. Statistical analysis</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_Toc48424787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40</w:t>
        </w:r>
        <w:r w:rsidR="00F92F45" w:rsidRPr="00177558">
          <w:rPr>
            <w:b w:val="0"/>
            <w:bCs w:val="0"/>
            <w:webHidden/>
            <w:color w:val="000000" w:themeColor="text1"/>
          </w:rPr>
          <w:fldChar w:fldCharType="end"/>
        </w:r>
      </w:hyperlink>
    </w:p>
    <w:p w14:paraId="555459E3" w14:textId="643D8EC3"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88" w:history="1">
        <w:r w:rsidR="00F92F45" w:rsidRPr="00177558">
          <w:rPr>
            <w:rStyle w:val="a8"/>
            <w:b w:val="0"/>
            <w:bCs w:val="0"/>
            <w:color w:val="000000" w:themeColor="text1"/>
          </w:rPr>
          <w:t>14. Quality control and quality assurance</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_Toc48424788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42</w:t>
        </w:r>
        <w:r w:rsidR="00F92F45" w:rsidRPr="00177558">
          <w:rPr>
            <w:b w:val="0"/>
            <w:bCs w:val="0"/>
            <w:webHidden/>
            <w:color w:val="000000" w:themeColor="text1"/>
          </w:rPr>
          <w:fldChar w:fldCharType="end"/>
        </w:r>
      </w:hyperlink>
    </w:p>
    <w:p w14:paraId="20092F2F" w14:textId="1B02F936"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89" w:history="1">
        <w:r w:rsidR="00F92F45" w:rsidRPr="00177558">
          <w:rPr>
            <w:rStyle w:val="a8"/>
            <w:b w:val="0"/>
            <w:bCs w:val="0"/>
            <w:color w:val="000000" w:themeColor="text1"/>
          </w:rPr>
          <w:t>15. Ethical requirements and patient informed consent</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_Toc48424789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43</w:t>
        </w:r>
        <w:r w:rsidR="00F92F45" w:rsidRPr="00177558">
          <w:rPr>
            <w:b w:val="0"/>
            <w:bCs w:val="0"/>
            <w:webHidden/>
            <w:color w:val="000000" w:themeColor="text1"/>
          </w:rPr>
          <w:fldChar w:fldCharType="end"/>
        </w:r>
      </w:hyperlink>
    </w:p>
    <w:p w14:paraId="1B63F020" w14:textId="6675BF32"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90" w:history="1">
        <w:r w:rsidR="00F92F45" w:rsidRPr="00177558">
          <w:rPr>
            <w:rStyle w:val="a8"/>
            <w:b w:val="0"/>
            <w:bCs w:val="0"/>
            <w:color w:val="000000" w:themeColor="text1"/>
          </w:rPr>
          <w:t>16. Study termination</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_Toc48424790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44</w:t>
        </w:r>
        <w:r w:rsidR="00F92F45" w:rsidRPr="00177558">
          <w:rPr>
            <w:b w:val="0"/>
            <w:bCs w:val="0"/>
            <w:webHidden/>
            <w:color w:val="000000" w:themeColor="text1"/>
          </w:rPr>
          <w:fldChar w:fldCharType="end"/>
        </w:r>
      </w:hyperlink>
    </w:p>
    <w:p w14:paraId="63FFAB21" w14:textId="371735FA"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91" w:history="1">
        <w:r w:rsidR="00F92F45" w:rsidRPr="00177558">
          <w:rPr>
            <w:rStyle w:val="a8"/>
            <w:b w:val="0"/>
            <w:bCs w:val="0"/>
            <w:color w:val="000000" w:themeColor="text1"/>
          </w:rPr>
          <w:t>17. Document preservation</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_Toc48424791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44</w:t>
        </w:r>
        <w:r w:rsidR="00F92F45" w:rsidRPr="00177558">
          <w:rPr>
            <w:b w:val="0"/>
            <w:bCs w:val="0"/>
            <w:webHidden/>
            <w:color w:val="000000" w:themeColor="text1"/>
          </w:rPr>
          <w:fldChar w:fldCharType="end"/>
        </w:r>
      </w:hyperlink>
    </w:p>
    <w:p w14:paraId="6254F0F8" w14:textId="355223FE"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92" w:history="1">
        <w:r w:rsidR="00F92F45" w:rsidRPr="00177558">
          <w:rPr>
            <w:rStyle w:val="a8"/>
            <w:b w:val="0"/>
            <w:bCs w:val="0"/>
            <w:color w:val="000000" w:themeColor="text1"/>
          </w:rPr>
          <w:t>18. Conflict of interest</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_Toc48424792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44</w:t>
        </w:r>
        <w:r w:rsidR="00F92F45" w:rsidRPr="00177558">
          <w:rPr>
            <w:b w:val="0"/>
            <w:bCs w:val="0"/>
            <w:webHidden/>
            <w:color w:val="000000" w:themeColor="text1"/>
          </w:rPr>
          <w:fldChar w:fldCharType="end"/>
        </w:r>
      </w:hyperlink>
    </w:p>
    <w:p w14:paraId="6FAD4E15" w14:textId="7782F6C9" w:rsidR="00F92F45" w:rsidRPr="00177558" w:rsidRDefault="00893929">
      <w:pPr>
        <w:pStyle w:val="TOC1"/>
        <w:tabs>
          <w:tab w:val="right" w:leader="dot" w:pos="9016"/>
        </w:tabs>
        <w:rPr>
          <w:rFonts w:asciiTheme="minorHAnsi" w:hAnsiTheme="minorHAnsi" w:cstheme="minorBidi"/>
          <w:b w:val="0"/>
          <w:bCs w:val="0"/>
          <w:color w:val="000000" w:themeColor="text1"/>
        </w:rPr>
      </w:pPr>
      <w:hyperlink w:anchor="_Toc48424793" w:history="1">
        <w:r w:rsidR="00F92F45" w:rsidRPr="00177558">
          <w:rPr>
            <w:rStyle w:val="a8"/>
            <w:b w:val="0"/>
            <w:bCs w:val="0"/>
            <w:color w:val="000000" w:themeColor="text1"/>
          </w:rPr>
          <w:t>19. References</w:t>
        </w:r>
        <w:r w:rsidR="00F92F45" w:rsidRPr="00177558">
          <w:rPr>
            <w:b w:val="0"/>
            <w:bCs w:val="0"/>
            <w:webHidden/>
            <w:color w:val="000000" w:themeColor="text1"/>
          </w:rPr>
          <w:tab/>
        </w:r>
        <w:r w:rsidR="00F92F45" w:rsidRPr="00177558">
          <w:rPr>
            <w:b w:val="0"/>
            <w:bCs w:val="0"/>
            <w:webHidden/>
            <w:color w:val="000000" w:themeColor="text1"/>
          </w:rPr>
          <w:fldChar w:fldCharType="begin"/>
        </w:r>
        <w:r w:rsidR="00F92F45" w:rsidRPr="00177558">
          <w:rPr>
            <w:b w:val="0"/>
            <w:bCs w:val="0"/>
            <w:webHidden/>
            <w:color w:val="000000" w:themeColor="text1"/>
          </w:rPr>
          <w:instrText xml:space="preserve"> PAGEREF _Toc48424793 \h </w:instrText>
        </w:r>
        <w:r w:rsidR="00F92F45" w:rsidRPr="00177558">
          <w:rPr>
            <w:b w:val="0"/>
            <w:bCs w:val="0"/>
            <w:webHidden/>
            <w:color w:val="000000" w:themeColor="text1"/>
          </w:rPr>
        </w:r>
        <w:r w:rsidR="00F92F45" w:rsidRPr="00177558">
          <w:rPr>
            <w:b w:val="0"/>
            <w:bCs w:val="0"/>
            <w:webHidden/>
            <w:color w:val="000000" w:themeColor="text1"/>
          </w:rPr>
          <w:fldChar w:fldCharType="separate"/>
        </w:r>
        <w:r w:rsidR="0050193F" w:rsidRPr="00177558">
          <w:rPr>
            <w:b w:val="0"/>
            <w:bCs w:val="0"/>
            <w:webHidden/>
            <w:color w:val="000000" w:themeColor="text1"/>
          </w:rPr>
          <w:t>46</w:t>
        </w:r>
        <w:r w:rsidR="00F92F45" w:rsidRPr="00177558">
          <w:rPr>
            <w:b w:val="0"/>
            <w:bCs w:val="0"/>
            <w:webHidden/>
            <w:color w:val="000000" w:themeColor="text1"/>
          </w:rPr>
          <w:fldChar w:fldCharType="end"/>
        </w:r>
      </w:hyperlink>
    </w:p>
    <w:p w14:paraId="46D0F745" w14:textId="66995C5C" w:rsidR="00F92F45" w:rsidRPr="00177558" w:rsidRDefault="00F92F45" w:rsidP="00FB7BB6">
      <w:pPr>
        <w:rPr>
          <w:rFonts w:cstheme="minorHAnsi"/>
          <w:color w:val="000000" w:themeColor="text1"/>
          <w:sz w:val="22"/>
        </w:rPr>
        <w:sectPr w:rsidR="00F92F45" w:rsidRPr="00177558" w:rsidSect="00742065">
          <w:pgSz w:w="11906" w:h="16838"/>
          <w:pgMar w:top="1440" w:right="1440" w:bottom="2835" w:left="1440" w:header="851" w:footer="992" w:gutter="0"/>
          <w:cols w:space="425"/>
          <w:docGrid w:type="lines" w:linePitch="312"/>
        </w:sectPr>
      </w:pPr>
      <w:r w:rsidRPr="00177558">
        <w:rPr>
          <w:rFonts w:cstheme="minorHAnsi"/>
          <w:color w:val="000000" w:themeColor="text1"/>
          <w:szCs w:val="20"/>
        </w:rPr>
        <w:fldChar w:fldCharType="end"/>
      </w:r>
    </w:p>
    <w:p w14:paraId="59AAEA1B" w14:textId="77777777" w:rsidR="00FB7BB6" w:rsidRPr="00177558" w:rsidRDefault="00FB7BB6" w:rsidP="00F92F45">
      <w:pPr>
        <w:pStyle w:val="2"/>
        <w:rPr>
          <w:color w:val="000000" w:themeColor="text1"/>
          <w:sz w:val="20"/>
          <w:szCs w:val="20"/>
        </w:rPr>
      </w:pPr>
      <w:bookmarkStart w:id="90" w:name="_Toc45825537"/>
      <w:bookmarkStart w:id="91" w:name="_Toc45825819"/>
      <w:bookmarkStart w:id="92" w:name="_Toc48409131"/>
      <w:bookmarkStart w:id="93" w:name="_Toc48424775"/>
      <w:r w:rsidRPr="00177558">
        <w:rPr>
          <w:color w:val="000000" w:themeColor="text1"/>
          <w:sz w:val="20"/>
          <w:szCs w:val="20"/>
        </w:rPr>
        <w:lastRenderedPageBreak/>
        <w:t>1. Introduction</w:t>
      </w:r>
      <w:bookmarkEnd w:id="90"/>
      <w:bookmarkEnd w:id="91"/>
      <w:bookmarkEnd w:id="92"/>
      <w:bookmarkEnd w:id="93"/>
    </w:p>
    <w:p w14:paraId="0CE3F80F" w14:textId="14CEEB3F"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With increasing incidence and mortality, lung cancer </w:t>
      </w:r>
      <w:r w:rsidR="00A2103B" w:rsidRPr="00177558">
        <w:rPr>
          <w:rFonts w:cstheme="minorHAnsi"/>
          <w:color w:val="000000" w:themeColor="text1"/>
          <w:szCs w:val="20"/>
        </w:rPr>
        <w:t>has</w:t>
      </w:r>
      <w:r w:rsidRPr="00177558">
        <w:rPr>
          <w:rFonts w:cstheme="minorHAnsi"/>
          <w:color w:val="000000" w:themeColor="text1"/>
          <w:szCs w:val="20"/>
        </w:rPr>
        <w:t xml:space="preserve"> becom</w:t>
      </w:r>
      <w:r w:rsidR="00A2103B" w:rsidRPr="00177558">
        <w:rPr>
          <w:rFonts w:cstheme="minorHAnsi"/>
          <w:color w:val="000000" w:themeColor="text1"/>
          <w:szCs w:val="20"/>
        </w:rPr>
        <w:t>e</w:t>
      </w:r>
      <w:r w:rsidRPr="00177558">
        <w:rPr>
          <w:rFonts w:cstheme="minorHAnsi"/>
          <w:color w:val="000000" w:themeColor="text1"/>
          <w:szCs w:val="20"/>
        </w:rPr>
        <w:t xml:space="preserve"> </w:t>
      </w:r>
      <w:r w:rsidR="00A2103B" w:rsidRPr="00177558">
        <w:rPr>
          <w:rFonts w:cstheme="minorHAnsi"/>
          <w:color w:val="000000" w:themeColor="text1"/>
          <w:szCs w:val="20"/>
        </w:rPr>
        <w:t xml:space="preserve">the most common incident cancer and </w:t>
      </w:r>
      <w:r w:rsidRPr="00177558">
        <w:rPr>
          <w:rFonts w:cstheme="minorHAnsi"/>
          <w:color w:val="000000" w:themeColor="text1"/>
          <w:szCs w:val="20"/>
        </w:rPr>
        <w:t xml:space="preserve">the leading cause of </w:t>
      </w:r>
      <w:r w:rsidR="00A2103B" w:rsidRPr="00177558">
        <w:rPr>
          <w:rFonts w:cstheme="minorHAnsi"/>
          <w:color w:val="000000" w:themeColor="text1"/>
          <w:szCs w:val="20"/>
        </w:rPr>
        <w:t xml:space="preserve">cancer </w:t>
      </w:r>
      <w:r w:rsidRPr="00177558">
        <w:rPr>
          <w:rFonts w:cstheme="minorHAnsi"/>
          <w:color w:val="000000" w:themeColor="text1"/>
          <w:szCs w:val="20"/>
        </w:rPr>
        <w:t>death.</w:t>
      </w:r>
      <w:hyperlink w:anchor="_ENREF_6_1" w:tooltip="Chen, 2016 #2729" w:history="1">
        <w:r w:rsidR="0087670A" w:rsidRPr="00177558">
          <w:rPr>
            <w:rFonts w:cstheme="minorHAnsi"/>
            <w:color w:val="000000" w:themeColor="text1"/>
            <w:szCs w:val="20"/>
          </w:rPr>
          <w:fldChar w:fldCharType="begin">
            <w:fldData xml:space="preserve">PEVuZE5vdGU+PENpdGU+PEF1dGhvcj5DaGVuPC9BdXRob3I+PFllYXI+MjAxNjwvWWVhcj48UmVj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</w:fldData>
          </w:fldChar>
        </w:r>
        <w:r w:rsidR="0087670A" w:rsidRPr="00177558">
          <w:rPr>
            <w:rFonts w:cstheme="minorHAnsi"/>
            <w:color w:val="000000" w:themeColor="text1"/>
            <w:szCs w:val="20"/>
          </w:rPr>
          <w:instrText xml:space="preserve"> ADDIN EN.CITE </w:instrText>
        </w:r>
        <w:r w:rsidR="0087670A" w:rsidRPr="00177558">
          <w:rPr>
            <w:rFonts w:cstheme="minorHAnsi"/>
            <w:color w:val="000000" w:themeColor="text1"/>
            <w:szCs w:val="20"/>
          </w:rPr>
          <w:fldChar w:fldCharType="begin">
            <w:fldData xml:space="preserve">PEVuZE5vdGU+PENpdGU+PEF1dGhvcj5DaGVuPC9BdXRob3I+PFllYXI+MjAxNjwvWWVhcj48UmVj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</w:fldData>
          </w:fldChar>
        </w:r>
        <w:r w:rsidR="0087670A" w:rsidRPr="00177558">
          <w:rPr>
            <w:rFonts w:cstheme="minorHAnsi"/>
            <w:color w:val="000000" w:themeColor="text1"/>
            <w:szCs w:val="20"/>
          </w:rPr>
          <w:instrText xml:space="preserve"> ADDIN EN.CITE.DATA </w:instrText>
        </w:r>
        <w:r w:rsidR="0087670A" w:rsidRPr="00177558">
          <w:rPr>
            <w:rFonts w:cstheme="minorHAnsi"/>
            <w:color w:val="000000" w:themeColor="text1"/>
            <w:szCs w:val="20"/>
          </w:rPr>
        </w:r>
        <w:r w:rsidR="0087670A" w:rsidRPr="00177558">
          <w:rPr>
            <w:rFonts w:cstheme="minorHAnsi"/>
            <w:color w:val="000000" w:themeColor="text1"/>
            <w:szCs w:val="20"/>
          </w:rPr>
          <w:fldChar w:fldCharType="end"/>
        </w:r>
        <w:r w:rsidR="0087670A" w:rsidRPr="00177558">
          <w:rPr>
            <w:rFonts w:cstheme="minorHAnsi"/>
            <w:color w:val="000000" w:themeColor="text1"/>
            <w:szCs w:val="20"/>
          </w:rPr>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1</w:t>
        </w:r>
        <w:r w:rsidR="0087670A" w:rsidRPr="00177558">
          <w:rPr>
            <w:rFonts w:cstheme="minorHAnsi"/>
            <w:color w:val="000000" w:themeColor="text1"/>
            <w:szCs w:val="20"/>
          </w:rPr>
          <w:fldChar w:fldCharType="end"/>
        </w:r>
      </w:hyperlink>
      <w:r w:rsidRPr="00177558">
        <w:rPr>
          <w:rFonts w:cstheme="minorHAnsi"/>
          <w:color w:val="000000" w:themeColor="text1"/>
          <w:szCs w:val="20"/>
        </w:rPr>
        <w:t xml:space="preserve"> At present, </w:t>
      </w:r>
      <w:r w:rsidR="007E55D6" w:rsidRPr="00177558">
        <w:rPr>
          <w:rFonts w:cstheme="minorHAnsi"/>
          <w:color w:val="000000" w:themeColor="text1"/>
          <w:szCs w:val="20"/>
        </w:rPr>
        <w:t xml:space="preserve">timely </w:t>
      </w:r>
      <w:r w:rsidRPr="00177558">
        <w:rPr>
          <w:rFonts w:cstheme="minorHAnsi"/>
          <w:color w:val="000000" w:themeColor="text1"/>
          <w:szCs w:val="20"/>
        </w:rPr>
        <w:t xml:space="preserve">surgical resection remains the </w:t>
      </w:r>
      <w:r w:rsidR="007E55D6" w:rsidRPr="00177558">
        <w:rPr>
          <w:rFonts w:cstheme="minorHAnsi"/>
          <w:color w:val="000000" w:themeColor="text1"/>
          <w:szCs w:val="20"/>
        </w:rPr>
        <w:t>front-line therapy for</w:t>
      </w:r>
      <w:r w:rsidRPr="00177558">
        <w:rPr>
          <w:rFonts w:cstheme="minorHAnsi"/>
          <w:color w:val="000000" w:themeColor="text1"/>
          <w:szCs w:val="20"/>
        </w:rPr>
        <w:t xml:space="preserve"> non-small cell lung cancer (NSCLC).</w:t>
      </w:r>
      <w:hyperlink w:anchor="_ENREF_6_2" w:tooltip="Sullivan, 2015 #206" w:history="1">
        <w:r w:rsidR="0087670A" w:rsidRPr="00177558">
          <w:rPr>
            <w:rFonts w:cstheme="minorHAnsi"/>
            <w:color w:val="000000" w:themeColor="text1"/>
            <w:szCs w:val="20"/>
          </w:rPr>
          <w:fldChar w:fldCharType="begin">
            <w:fldData xml:space="preserve">PEVuZE5vdGU+PENpdGU+PEF1dGhvcj5TdWxsaXZhbjwvQXV0aG9yPjxZZWFyPjIwMTU8L1llYXI+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</w:fldData>
          </w:fldChar>
        </w:r>
        <w:r w:rsidR="0087670A" w:rsidRPr="00177558">
          <w:rPr>
            <w:rFonts w:cstheme="minorHAnsi"/>
            <w:color w:val="000000" w:themeColor="text1"/>
            <w:szCs w:val="20"/>
          </w:rPr>
          <w:instrText xml:space="preserve"> ADDIN EN.CITE </w:instrText>
        </w:r>
        <w:r w:rsidR="0087670A" w:rsidRPr="00177558">
          <w:rPr>
            <w:rFonts w:cstheme="minorHAnsi"/>
            <w:color w:val="000000" w:themeColor="text1"/>
            <w:szCs w:val="20"/>
          </w:rPr>
          <w:fldChar w:fldCharType="begin">
            <w:fldData xml:space="preserve">PEVuZE5vdGU+PENpdGU+PEF1dGhvcj5TdWxsaXZhbjwvQXV0aG9yPjxZZWFyPjIwMTU8L1llYXI+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</w:fldData>
          </w:fldChar>
        </w:r>
        <w:r w:rsidR="0087670A" w:rsidRPr="00177558">
          <w:rPr>
            <w:rFonts w:cstheme="minorHAnsi"/>
            <w:color w:val="000000" w:themeColor="text1"/>
            <w:szCs w:val="20"/>
          </w:rPr>
          <w:instrText xml:space="preserve"> ADDIN EN.CITE.DATA </w:instrText>
        </w:r>
        <w:r w:rsidR="0087670A" w:rsidRPr="00177558">
          <w:rPr>
            <w:rFonts w:cstheme="minorHAnsi"/>
            <w:color w:val="000000" w:themeColor="text1"/>
            <w:szCs w:val="20"/>
          </w:rPr>
        </w:r>
        <w:r w:rsidR="0087670A" w:rsidRPr="00177558">
          <w:rPr>
            <w:rFonts w:cstheme="minorHAnsi"/>
            <w:color w:val="000000" w:themeColor="text1"/>
            <w:szCs w:val="20"/>
          </w:rPr>
          <w:fldChar w:fldCharType="end"/>
        </w:r>
        <w:r w:rsidR="0087670A" w:rsidRPr="00177558">
          <w:rPr>
            <w:rFonts w:cstheme="minorHAnsi"/>
            <w:color w:val="000000" w:themeColor="text1"/>
            <w:szCs w:val="20"/>
          </w:rPr>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2</w:t>
        </w:r>
        <w:r w:rsidR="0087670A" w:rsidRPr="00177558">
          <w:rPr>
            <w:rFonts w:cstheme="minorHAnsi"/>
            <w:color w:val="000000" w:themeColor="text1"/>
            <w:szCs w:val="20"/>
          </w:rPr>
          <w:fldChar w:fldCharType="end"/>
        </w:r>
      </w:hyperlink>
      <w:r w:rsidRPr="00177558">
        <w:rPr>
          <w:rFonts w:cstheme="minorHAnsi"/>
          <w:color w:val="000000" w:themeColor="text1"/>
          <w:szCs w:val="20"/>
        </w:rPr>
        <w:t xml:space="preserve"> </w:t>
      </w:r>
      <w:r w:rsidR="007E55D6" w:rsidRPr="00177558">
        <w:rPr>
          <w:rFonts w:cstheme="minorHAnsi"/>
          <w:color w:val="000000" w:themeColor="text1"/>
          <w:szCs w:val="20"/>
        </w:rPr>
        <w:t>However, e</w:t>
      </w:r>
      <w:r w:rsidRPr="00177558">
        <w:rPr>
          <w:rFonts w:cstheme="minorHAnsi"/>
          <w:color w:val="000000" w:themeColor="text1"/>
          <w:szCs w:val="20"/>
        </w:rPr>
        <w:t xml:space="preserve">ven </w:t>
      </w:r>
      <w:r w:rsidR="007E55D6" w:rsidRPr="00177558">
        <w:rPr>
          <w:rFonts w:cstheme="minorHAnsi"/>
          <w:color w:val="000000" w:themeColor="text1"/>
          <w:szCs w:val="20"/>
        </w:rPr>
        <w:t xml:space="preserve">after </w:t>
      </w:r>
      <w:r w:rsidRPr="00177558">
        <w:rPr>
          <w:rFonts w:cstheme="minorHAnsi"/>
          <w:color w:val="000000" w:themeColor="text1"/>
          <w:szCs w:val="20"/>
        </w:rPr>
        <w:t>surg</w:t>
      </w:r>
      <w:r w:rsidR="00253822" w:rsidRPr="00177558">
        <w:rPr>
          <w:rFonts w:cstheme="minorHAnsi"/>
          <w:color w:val="000000" w:themeColor="text1"/>
          <w:szCs w:val="20"/>
        </w:rPr>
        <w:t>ical resection</w:t>
      </w:r>
      <w:r w:rsidRPr="00177558">
        <w:rPr>
          <w:rFonts w:cstheme="minorHAnsi"/>
          <w:color w:val="000000" w:themeColor="text1"/>
          <w:szCs w:val="20"/>
        </w:rPr>
        <w:t xml:space="preserve">, cancer recurrence or metastasis </w:t>
      </w:r>
      <w:r w:rsidR="007E55D6" w:rsidRPr="00177558">
        <w:rPr>
          <w:rFonts w:cstheme="minorHAnsi"/>
          <w:color w:val="000000" w:themeColor="text1"/>
          <w:szCs w:val="20"/>
        </w:rPr>
        <w:t xml:space="preserve">occurs in a significant </w:t>
      </w:r>
      <w:r w:rsidR="00253822" w:rsidRPr="00177558">
        <w:rPr>
          <w:rFonts w:cstheme="minorHAnsi"/>
          <w:color w:val="000000" w:themeColor="text1"/>
          <w:szCs w:val="20"/>
        </w:rPr>
        <w:t xml:space="preserve">proportion </w:t>
      </w:r>
      <w:r w:rsidR="007E55D6" w:rsidRPr="00177558">
        <w:rPr>
          <w:rFonts w:cstheme="minorHAnsi"/>
          <w:color w:val="000000" w:themeColor="text1"/>
          <w:szCs w:val="20"/>
        </w:rPr>
        <w:t>of patients</w:t>
      </w:r>
      <w:r w:rsidR="00D53A0C" w:rsidRPr="00177558">
        <w:rPr>
          <w:rFonts w:cstheme="minorHAnsi"/>
          <w:color w:val="000000" w:themeColor="text1"/>
          <w:szCs w:val="20"/>
        </w:rPr>
        <w:t>.</w:t>
      </w:r>
      <w:r w:rsidR="007E55D6" w:rsidRPr="00177558">
        <w:rPr>
          <w:rFonts w:cstheme="minorHAnsi"/>
          <w:color w:val="000000" w:themeColor="text1"/>
          <w:szCs w:val="20"/>
        </w:rPr>
        <w:t xml:space="preserve"> </w:t>
      </w:r>
      <w:r w:rsidR="005F49C7" w:rsidRPr="00177558">
        <w:rPr>
          <w:rFonts w:cstheme="minorHAnsi"/>
          <w:color w:val="000000" w:themeColor="text1"/>
          <w:szCs w:val="20"/>
        </w:rPr>
        <w:t xml:space="preserve">For example, </w:t>
      </w:r>
      <w:r w:rsidR="006A6BFA" w:rsidRPr="00177558">
        <w:rPr>
          <w:rFonts w:cstheme="minorHAnsi"/>
          <w:color w:val="000000" w:themeColor="text1"/>
          <w:szCs w:val="20"/>
        </w:rPr>
        <w:t>in an 11-year follow-up study after surgery for early stage lung cancer</w:t>
      </w:r>
      <w:r w:rsidR="00A30441" w:rsidRPr="00177558">
        <w:rPr>
          <w:rFonts w:cstheme="minorHAnsi"/>
          <w:color w:val="000000" w:themeColor="text1"/>
          <w:szCs w:val="20"/>
        </w:rPr>
        <w:t xml:space="preserve"> (T1 to T2, N0 to N1 NSCLC)</w:t>
      </w:r>
      <w:r w:rsidR="006A6BFA" w:rsidRPr="00177558">
        <w:rPr>
          <w:rFonts w:cstheme="minorHAnsi"/>
          <w:color w:val="000000" w:themeColor="text1"/>
          <w:szCs w:val="20"/>
        </w:rPr>
        <w:t>, Kelsey et al.</w:t>
      </w:r>
      <w:hyperlink w:anchor="_ENREF_6_3" w:tooltip="CR, 2009 #88" w:history="1">
        <w:r w:rsidR="0087670A" w:rsidRPr="00177558">
          <w:rPr>
            <w:rFonts w:cstheme="minorHAnsi"/>
            <w:color w:val="000000" w:themeColor="text1"/>
            <w:szCs w:val="20"/>
          </w:rPr>
          <w:fldChar w:fldCharType="begin"/>
        </w:r>
        <w:r w:rsidR="0087670A" w:rsidRPr="00177558">
          <w:rPr>
            <w:rFonts w:cstheme="minorHAnsi"/>
            <w:color w:val="000000" w:themeColor="text1"/>
            <w:szCs w:val="20"/>
          </w:rPr>
          <w:instrText xml:space="preserve"> ADDIN EN.CITE &lt;EndNote&gt;&lt;Cite&gt;&lt;Author&gt;CR&lt;/Author&gt;&lt;Year&gt;2009&lt;/Year&gt;&lt;RecNum&gt;88&lt;/RecNum&gt;&lt;DisplayText&gt;&lt;style face="superscript"&gt;3&lt;/style&gt;&lt;/DisplayText&gt;&lt;record&gt;&lt;rec-number&gt;88&lt;/rec-number&gt;&lt;foreign-keys&gt;&lt;key app="EN" db-id="2rvf00tdlp2zdqed9pdxfr56ptprpw2zzatr" timestamp="1579140712"&gt;88&lt;/key&gt;&lt;/foreign-keys&gt;&lt;ref-type name="Journal Article"&gt;17&lt;/ref-type&gt;&lt;contributors&gt;&lt;authors&gt;&lt;author&gt;Kelsey CR&lt;/author&gt;&lt;author&gt;Marks LB&lt;/author&gt;&lt;author&gt;Hollis D&lt;/author&gt;&lt;author&gt;Hubbs JL&lt;/author&gt;&lt;author&gt;Ready NE&lt;/author&gt;&lt;author&gt;D&amp;apos;Amico TA&lt;/author&gt;&lt;author&gt;Boyd JA&lt;/author&gt;&lt;/authors&gt;&lt;/contributors&gt;&lt;titles&gt;&lt;title&gt;Local recurrence after surgery for early stage lung cancer: an 11-year experience with 975 patients&lt;/title&gt;&lt;secondary-title&gt;Cancer&lt;/secondary-title&gt;&lt;/titles&gt;&lt;periodical&gt;&lt;full-title&gt;Cancer&lt;/full-title&gt;&lt;/periodical&gt;&lt;pages&gt;5218-27&lt;/pages&gt;&lt;volume&gt;115&lt;/volume&gt;&lt;number&gt;22&lt;/number&gt;&lt;dates&gt;&lt;year&gt;2009&lt;/year&gt;&lt;/dates&gt;&lt;accession-num&gt;19672942&lt;/accession-num&gt;&lt;label&gt;6.102&lt;/label&gt;&lt;urls&gt;&lt;/urls&gt;&lt;electronic-resource-num&gt;10.1002/cncr.24625&lt;/electronic-resource-num&gt;&lt;/record&gt;&lt;/Cite&gt;&lt;/EndNote&gt;</w:instrText>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3</w:t>
        </w:r>
        <w:r w:rsidR="0087670A" w:rsidRPr="00177558">
          <w:rPr>
            <w:rFonts w:cstheme="minorHAnsi"/>
            <w:color w:val="000000" w:themeColor="text1"/>
            <w:szCs w:val="20"/>
          </w:rPr>
          <w:fldChar w:fldCharType="end"/>
        </w:r>
      </w:hyperlink>
      <w:r w:rsidR="006A6BFA" w:rsidRPr="00177558">
        <w:rPr>
          <w:rFonts w:cstheme="minorHAnsi"/>
          <w:color w:val="000000" w:themeColor="text1"/>
          <w:szCs w:val="20"/>
        </w:rPr>
        <w:t xml:space="preserve"> reported a 5-year rate of local and/or distant recurrence of 36%. Cancer recurrence/metastasis </w:t>
      </w:r>
      <w:r w:rsidRPr="00177558">
        <w:rPr>
          <w:rFonts w:cstheme="minorHAnsi"/>
          <w:color w:val="000000" w:themeColor="text1"/>
          <w:szCs w:val="20"/>
        </w:rPr>
        <w:t xml:space="preserve">accounts for the majority of </w:t>
      </w:r>
      <w:r w:rsidR="00025332" w:rsidRPr="00177558">
        <w:rPr>
          <w:rFonts w:cstheme="minorHAnsi"/>
          <w:color w:val="000000" w:themeColor="text1"/>
          <w:szCs w:val="20"/>
        </w:rPr>
        <w:t xml:space="preserve">treatment failure and </w:t>
      </w:r>
      <w:r w:rsidR="006A6BFA" w:rsidRPr="00177558">
        <w:rPr>
          <w:rFonts w:cstheme="minorHAnsi"/>
          <w:color w:val="000000" w:themeColor="text1"/>
          <w:szCs w:val="20"/>
        </w:rPr>
        <w:t>cancer death</w:t>
      </w:r>
      <w:r w:rsidR="00E47A0A" w:rsidRPr="00177558">
        <w:rPr>
          <w:rFonts w:cstheme="minorHAnsi"/>
          <w:color w:val="000000" w:themeColor="text1"/>
          <w:szCs w:val="20"/>
        </w:rPr>
        <w:t>.</w:t>
      </w:r>
      <w:hyperlink w:anchor="_ENREF_6_4" w:tooltip="Fokas, 2007 #196" w:history="1">
        <w:r w:rsidR="0087670A" w:rsidRPr="00177558">
          <w:rPr>
            <w:rFonts w:cstheme="minorHAnsi"/>
            <w:color w:val="000000" w:themeColor="text1"/>
            <w:szCs w:val="20"/>
          </w:rPr>
          <w:fldChar w:fldCharType="begin"/>
        </w:r>
        <w:r w:rsidR="0087670A" w:rsidRPr="00177558">
          <w:rPr>
            <w:rFonts w:cstheme="minorHAnsi"/>
            <w:color w:val="000000" w:themeColor="text1"/>
            <w:szCs w:val="20"/>
          </w:rPr>
          <w:instrText xml:space="preserve"> ADDIN EN.CITE &lt;EndNote&gt;&lt;Cite&gt;&lt;Author&gt;Fokas&lt;/Author&gt;&lt;Year&gt;2007&lt;/Year&gt;&lt;RecNum&gt;196&lt;/RecNum&gt;&lt;DisplayText&gt;&lt;style face="superscript"&gt;4&lt;/style&gt;&lt;/DisplayText&gt;&lt;record&gt;&lt;rec-number&gt;196&lt;/rec-number&gt;&lt;foreign-keys&gt;&lt;key app="EN" db-id="2rvf00tdlp2zdqed9pdxfr56ptprpw2zzatr" timestamp="1598782667"&gt;196&lt;/key&gt;&lt;/foreign-keys&gt;&lt;ref-type name="Journal Article"&gt;17&lt;/ref-type&gt;&lt;contributors&gt;&lt;authors&gt;&lt;author&gt;Fokas, E.&lt;/author&gt;&lt;author&gt;Engenhart-Cabillic, R.&lt;/author&gt;&lt;author&gt;Daniilidis, K.&lt;/author&gt;&lt;author&gt;Rose, F.&lt;/author&gt;&lt;author&gt;An, H. X.&lt;/author&gt;&lt;/authors&gt;&lt;/contributors&gt;&lt;auth-address&gt;Department of Radiotherapy and Radiation Oncology, University Hospital Marburg, Medical Faculty of Philipps University Marburg, Marburg, Germany. fokas@med.uni-marburg.de&lt;/auth-address&gt;&lt;titles&gt;&lt;title&gt;Metastasis: the seed and soil theory gains identity&lt;/title&gt;&lt;secondary-title&gt;Cancer Metastasis Rev&lt;/secondary-title&gt;&lt;/titles&gt;&lt;periodical&gt;&lt;full-title&gt;Cancer Metastasis Rev&lt;/full-title&gt;&lt;/periodical&gt;&lt;pages&gt;705-15&lt;/pages&gt;&lt;volume&gt;26&lt;/volume&gt;&lt;number&gt;3-4&lt;/number&gt;&lt;edition&gt;2007/09/06&lt;/edition&gt;&lt;keywords&gt;&lt;keyword&gt;Animals&lt;/keyword&gt;&lt;keyword&gt;Bone Neoplasms/secondary&lt;/keyword&gt;&lt;keyword&gt;Brain Neoplasms/secondary&lt;/keyword&gt;&lt;keyword&gt;Humans&lt;/keyword&gt;&lt;keyword&gt;Liver Neoplasms/secondary&lt;/keyword&gt;&lt;keyword&gt;Lung Neoplasms/secondary&lt;/keyword&gt;&lt;keyword&gt;Lymphatic Metastasis&lt;/keyword&gt;&lt;keyword&gt;*Neoplasm Metastasis&lt;/keyword&gt;&lt;keyword&gt;Organ Specificity&lt;/keyword&gt;&lt;/keywords&gt;&lt;dates&gt;&lt;year&gt;2007&lt;/year&gt;&lt;pub-dates&gt;&lt;date&gt;Dec&lt;/date&gt;&lt;/pub-dates&gt;&lt;/dates&gt;&lt;isbn&gt;0167-7659 (Print)&amp;#xD;0167-7659&lt;/isbn&gt;&lt;accession-num&gt;17786535&lt;/accession-num&gt;&lt;urls&gt;&lt;/urls&gt;&lt;electronic-resource-num&gt;10.1007/s10555-007-9088-5&lt;/electronic-resource-num&gt;&lt;remote-database-provider&gt;NLM&lt;/remote-database-provider&gt;&lt;language&gt;eng&lt;/language&gt;&lt;/record&gt;&lt;/Cite&gt;&lt;/EndNote&gt;</w:instrText>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4</w:t>
        </w:r>
        <w:r w:rsidR="0087670A" w:rsidRPr="00177558">
          <w:rPr>
            <w:rFonts w:cstheme="minorHAnsi"/>
            <w:color w:val="000000" w:themeColor="text1"/>
            <w:szCs w:val="20"/>
          </w:rPr>
          <w:fldChar w:fldCharType="end"/>
        </w:r>
      </w:hyperlink>
      <w:r w:rsidR="00E47A0A" w:rsidRPr="00177558">
        <w:rPr>
          <w:rFonts w:cstheme="minorHAnsi"/>
          <w:color w:val="000000" w:themeColor="text1"/>
          <w:szCs w:val="20"/>
        </w:rPr>
        <w:t xml:space="preserve"> I</w:t>
      </w:r>
      <w:r w:rsidR="00C31B57" w:rsidRPr="00177558">
        <w:rPr>
          <w:rFonts w:cstheme="minorHAnsi"/>
          <w:color w:val="000000" w:themeColor="text1"/>
          <w:szCs w:val="20"/>
        </w:rPr>
        <w:t>n an early study of patients after surgery for N1 stage NSCLC, Sawyer et al.</w:t>
      </w:r>
      <w:hyperlink w:anchor="_ENREF_6_5" w:tooltip="Sawyer, 1999 #90" w:history="1">
        <w:r w:rsidR="0087670A" w:rsidRPr="00177558">
          <w:rPr>
            <w:rFonts w:cstheme="minorHAnsi"/>
            <w:color w:val="000000" w:themeColor="text1"/>
            <w:szCs w:val="20"/>
          </w:rPr>
          <w:fldChar w:fldCharType="begin">
            <w:fldData xml:space="preserve">PEVuZE5vdGU+PENpdGU+PEF1dGhvcj5TYXd5ZXI8L0F1dGhvcj48WWVhcj4xOTk5PC9ZZWFyPjxS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</w:fldData>
          </w:fldChar>
        </w:r>
        <w:r w:rsidR="0087670A" w:rsidRPr="00177558">
          <w:rPr>
            <w:rFonts w:cstheme="minorHAnsi"/>
            <w:color w:val="000000" w:themeColor="text1"/>
            <w:szCs w:val="20"/>
          </w:rPr>
          <w:instrText xml:space="preserve"> ADDIN EN.CITE </w:instrText>
        </w:r>
        <w:r w:rsidR="0087670A" w:rsidRPr="00177558">
          <w:rPr>
            <w:rFonts w:cstheme="minorHAnsi"/>
            <w:color w:val="000000" w:themeColor="text1"/>
            <w:szCs w:val="20"/>
          </w:rPr>
          <w:fldChar w:fldCharType="begin">
            <w:fldData xml:space="preserve">PEVuZE5vdGU+PENpdGU+PEF1dGhvcj5TYXd5ZXI8L0F1dGhvcj48WWVhcj4xOTk5PC9ZZWFyPjxS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</w:fldData>
          </w:fldChar>
        </w:r>
        <w:r w:rsidR="0087670A" w:rsidRPr="00177558">
          <w:rPr>
            <w:rFonts w:cstheme="minorHAnsi"/>
            <w:color w:val="000000" w:themeColor="text1"/>
            <w:szCs w:val="20"/>
          </w:rPr>
          <w:instrText xml:space="preserve"> ADDIN EN.CITE.DATA </w:instrText>
        </w:r>
        <w:r w:rsidR="0087670A" w:rsidRPr="00177558">
          <w:rPr>
            <w:rFonts w:cstheme="minorHAnsi"/>
            <w:color w:val="000000" w:themeColor="text1"/>
            <w:szCs w:val="20"/>
          </w:rPr>
        </w:r>
        <w:r w:rsidR="0087670A" w:rsidRPr="00177558">
          <w:rPr>
            <w:rFonts w:cstheme="minorHAnsi"/>
            <w:color w:val="000000" w:themeColor="text1"/>
            <w:szCs w:val="20"/>
          </w:rPr>
          <w:fldChar w:fldCharType="end"/>
        </w:r>
        <w:r w:rsidR="0087670A" w:rsidRPr="00177558">
          <w:rPr>
            <w:rFonts w:cstheme="minorHAnsi"/>
            <w:color w:val="000000" w:themeColor="text1"/>
            <w:szCs w:val="20"/>
          </w:rPr>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5</w:t>
        </w:r>
        <w:r w:rsidR="0087670A" w:rsidRPr="00177558">
          <w:rPr>
            <w:rFonts w:cstheme="minorHAnsi"/>
            <w:color w:val="000000" w:themeColor="text1"/>
            <w:szCs w:val="20"/>
          </w:rPr>
          <w:fldChar w:fldCharType="end"/>
        </w:r>
      </w:hyperlink>
      <w:r w:rsidR="00C31B57" w:rsidRPr="00177558">
        <w:rPr>
          <w:rFonts w:cstheme="minorHAnsi"/>
          <w:color w:val="000000" w:themeColor="text1"/>
          <w:szCs w:val="20"/>
        </w:rPr>
        <w:t xml:space="preserve"> reported a 5-year mortality of 68%.</w:t>
      </w:r>
      <w:r w:rsidR="00A30441" w:rsidRPr="00177558">
        <w:rPr>
          <w:rFonts w:cstheme="minorHAnsi"/>
          <w:color w:val="000000" w:themeColor="text1"/>
          <w:szCs w:val="20"/>
        </w:rPr>
        <w:t xml:space="preserve"> </w:t>
      </w:r>
    </w:p>
    <w:p w14:paraId="20B020A8" w14:textId="51D78A46" w:rsidR="00FB7BB6" w:rsidRPr="00177558" w:rsidRDefault="00FB7BB6" w:rsidP="00751CC2">
      <w:pPr>
        <w:snapToGrid w:val="0"/>
        <w:spacing w:beforeLines="50" w:before="156" w:afterLines="50" w:after="156"/>
        <w:ind w:firstLineChars="100" w:firstLine="200"/>
        <w:rPr>
          <w:rFonts w:cstheme="minorHAnsi"/>
          <w:color w:val="000000" w:themeColor="text1"/>
          <w:szCs w:val="20"/>
        </w:rPr>
      </w:pPr>
      <w:r w:rsidRPr="00177558">
        <w:rPr>
          <w:rFonts w:cstheme="minorHAnsi"/>
          <w:color w:val="000000" w:themeColor="text1"/>
          <w:szCs w:val="20"/>
        </w:rPr>
        <w:t xml:space="preserve">The </w:t>
      </w:r>
      <w:r w:rsidR="007E55D6" w:rsidRPr="00177558">
        <w:rPr>
          <w:rFonts w:cstheme="minorHAnsi"/>
          <w:color w:val="000000" w:themeColor="text1"/>
          <w:szCs w:val="20"/>
        </w:rPr>
        <w:t xml:space="preserve">development of cancer </w:t>
      </w:r>
      <w:r w:rsidRPr="00177558">
        <w:rPr>
          <w:rFonts w:cstheme="minorHAnsi"/>
          <w:color w:val="000000" w:themeColor="text1"/>
          <w:szCs w:val="20"/>
        </w:rPr>
        <w:t xml:space="preserve">recurrence/metastasis </w:t>
      </w:r>
      <w:r w:rsidR="00FF67F8" w:rsidRPr="00177558">
        <w:rPr>
          <w:rFonts w:cstheme="minorHAnsi"/>
          <w:color w:val="000000" w:themeColor="text1"/>
          <w:szCs w:val="20"/>
        </w:rPr>
        <w:t xml:space="preserve">after surgery </w:t>
      </w:r>
      <w:r w:rsidRPr="00177558">
        <w:rPr>
          <w:rFonts w:cstheme="minorHAnsi"/>
          <w:color w:val="000000" w:themeColor="text1"/>
          <w:szCs w:val="20"/>
        </w:rPr>
        <w:t xml:space="preserve">depends largely on the balance between the </w:t>
      </w:r>
      <w:r w:rsidR="00106995" w:rsidRPr="00177558">
        <w:rPr>
          <w:rFonts w:cstheme="minorHAnsi"/>
          <w:color w:val="000000" w:themeColor="text1"/>
          <w:szCs w:val="20"/>
        </w:rPr>
        <w:t xml:space="preserve">ability </w:t>
      </w:r>
      <w:r w:rsidRPr="00177558">
        <w:rPr>
          <w:rFonts w:cstheme="minorHAnsi"/>
          <w:color w:val="000000" w:themeColor="text1"/>
          <w:szCs w:val="20"/>
        </w:rPr>
        <w:t xml:space="preserve">of </w:t>
      </w:r>
      <w:r w:rsidR="00106995" w:rsidRPr="00177558">
        <w:rPr>
          <w:rFonts w:cstheme="minorHAnsi"/>
          <w:color w:val="000000" w:themeColor="text1"/>
          <w:szCs w:val="20"/>
        </w:rPr>
        <w:t xml:space="preserve">the </w:t>
      </w:r>
      <w:r w:rsidR="00FF67F8" w:rsidRPr="00177558">
        <w:rPr>
          <w:rFonts w:cstheme="minorHAnsi"/>
          <w:color w:val="000000" w:themeColor="text1"/>
          <w:szCs w:val="20"/>
        </w:rPr>
        <w:t xml:space="preserve">residual </w:t>
      </w:r>
      <w:r w:rsidRPr="00177558">
        <w:rPr>
          <w:rFonts w:cstheme="minorHAnsi"/>
          <w:color w:val="000000" w:themeColor="text1"/>
          <w:szCs w:val="20"/>
        </w:rPr>
        <w:t>cancer cell</w:t>
      </w:r>
      <w:r w:rsidR="007E55D6" w:rsidRPr="00177558">
        <w:rPr>
          <w:rFonts w:cstheme="minorHAnsi"/>
          <w:color w:val="000000" w:themeColor="text1"/>
          <w:szCs w:val="20"/>
        </w:rPr>
        <w:t>s</w:t>
      </w:r>
      <w:r w:rsidRPr="00177558">
        <w:rPr>
          <w:rFonts w:cstheme="minorHAnsi"/>
          <w:color w:val="000000" w:themeColor="text1"/>
          <w:szCs w:val="20"/>
        </w:rPr>
        <w:t xml:space="preserve"> </w:t>
      </w:r>
      <w:r w:rsidR="00106995" w:rsidRPr="00177558">
        <w:rPr>
          <w:rFonts w:cstheme="minorHAnsi"/>
          <w:color w:val="000000" w:themeColor="text1"/>
          <w:szCs w:val="20"/>
        </w:rPr>
        <w:t xml:space="preserve">to implant, proliferate and attract new blood vessels </w:t>
      </w:r>
      <w:r w:rsidRPr="00177558">
        <w:rPr>
          <w:rFonts w:cstheme="minorHAnsi"/>
          <w:color w:val="000000" w:themeColor="text1"/>
          <w:szCs w:val="20"/>
        </w:rPr>
        <w:t>and the anti-metastatic immune activity of the body.</w:t>
      </w:r>
      <w:r w:rsidRPr="00177558">
        <w:rPr>
          <w:rFonts w:cstheme="minorHAnsi"/>
          <w:color w:val="000000" w:themeColor="text1"/>
          <w:szCs w:val="20"/>
        </w:rPr>
        <w:fldChar w:fldCharType="begin">
          <w:fldData xml:space="preserve">PEVuZE5vdGU+PENpdGU+PEF1dGhvcj5Lb2ViZWw8L0F1dGhvcj48WWVhcj4yMDA3PC9ZZWFyPjxS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</w:fldData>
        </w:fldChar>
      </w:r>
      <w:r w:rsidR="0087670A" w:rsidRPr="00177558">
        <w:rPr>
          <w:rFonts w:cstheme="minorHAnsi"/>
          <w:color w:val="000000" w:themeColor="text1"/>
          <w:szCs w:val="20"/>
        </w:rPr>
        <w:instrText xml:space="preserve"> ADDIN EN.CITE </w:instrText>
      </w:r>
      <w:r w:rsidR="0087670A" w:rsidRPr="00177558">
        <w:rPr>
          <w:rFonts w:cstheme="minorHAnsi"/>
          <w:color w:val="000000" w:themeColor="text1"/>
          <w:szCs w:val="20"/>
        </w:rPr>
        <w:fldChar w:fldCharType="begin">
          <w:fldData xml:space="preserve">PEVuZE5vdGU+PENpdGU+PEF1dGhvcj5Lb2ViZWw8L0F1dGhvcj48WWVhcj4yMDA3PC9ZZWFyPjxS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</w:fldData>
        </w:fldChar>
      </w:r>
      <w:r w:rsidR="0087670A" w:rsidRPr="00177558">
        <w:rPr>
          <w:rFonts w:cstheme="minorHAnsi"/>
          <w:color w:val="000000" w:themeColor="text1"/>
          <w:szCs w:val="20"/>
        </w:rPr>
        <w:instrText xml:space="preserve"> ADDIN EN.CITE.DATA </w:instrText>
      </w:r>
      <w:r w:rsidR="0087670A" w:rsidRPr="00177558">
        <w:rPr>
          <w:rFonts w:cstheme="minorHAnsi"/>
          <w:color w:val="000000" w:themeColor="text1"/>
          <w:szCs w:val="20"/>
        </w:rPr>
      </w:r>
      <w:r w:rsidR="0087670A" w:rsidRPr="00177558">
        <w:rPr>
          <w:rFonts w:cstheme="minorHAnsi"/>
          <w:color w:val="000000" w:themeColor="text1"/>
          <w:szCs w:val="20"/>
        </w:rPr>
        <w:fldChar w:fldCharType="end"/>
      </w:r>
      <w:r w:rsidRPr="00177558">
        <w:rPr>
          <w:rFonts w:cstheme="minorHAnsi"/>
          <w:color w:val="000000" w:themeColor="text1"/>
          <w:szCs w:val="20"/>
        </w:rPr>
      </w:r>
      <w:r w:rsidRPr="00177558">
        <w:rPr>
          <w:rFonts w:cstheme="minorHAnsi"/>
          <w:color w:val="000000" w:themeColor="text1"/>
          <w:szCs w:val="20"/>
        </w:rPr>
        <w:fldChar w:fldCharType="separate"/>
      </w:r>
      <w:hyperlink w:anchor="_ENREF_6_6" w:tooltip="Koebel, 2007 #8" w:history="1">
        <w:r w:rsidR="0087670A" w:rsidRPr="00177558">
          <w:rPr>
            <w:rFonts w:cstheme="minorHAnsi"/>
            <w:color w:val="000000" w:themeColor="text1"/>
            <w:szCs w:val="20"/>
            <w:vertAlign w:val="superscript"/>
          </w:rPr>
          <w:t>6</w:t>
        </w:r>
      </w:hyperlink>
      <w:r w:rsidR="0087670A" w:rsidRPr="00177558">
        <w:rPr>
          <w:rFonts w:cstheme="minorHAnsi"/>
          <w:color w:val="000000" w:themeColor="text1"/>
          <w:szCs w:val="20"/>
          <w:vertAlign w:val="superscript"/>
        </w:rPr>
        <w:t>,</w:t>
      </w:r>
      <w:hyperlink w:anchor="_ENREF_6_7" w:tooltip="Shakhar, 2003 #9" w:history="1">
        <w:r w:rsidR="0087670A" w:rsidRPr="00177558">
          <w:rPr>
            <w:rFonts w:cstheme="minorHAnsi"/>
            <w:color w:val="000000" w:themeColor="text1"/>
            <w:szCs w:val="20"/>
            <w:vertAlign w:val="superscript"/>
          </w:rPr>
          <w:t>7</w:t>
        </w:r>
      </w:hyperlink>
      <w:r w:rsidRPr="00177558">
        <w:rPr>
          <w:rFonts w:cstheme="minorHAnsi"/>
          <w:color w:val="000000" w:themeColor="text1"/>
          <w:szCs w:val="20"/>
        </w:rPr>
        <w:fldChar w:fldCharType="end"/>
      </w:r>
      <w:r w:rsidRPr="00177558">
        <w:rPr>
          <w:rFonts w:cstheme="minorHAnsi"/>
          <w:color w:val="000000" w:themeColor="text1"/>
          <w:szCs w:val="20"/>
        </w:rPr>
        <w:t xml:space="preserve"> The balance </w:t>
      </w:r>
      <w:r w:rsidR="00A86610" w:rsidRPr="00177558">
        <w:rPr>
          <w:rFonts w:cstheme="minorHAnsi"/>
          <w:color w:val="000000" w:themeColor="text1"/>
          <w:szCs w:val="20"/>
        </w:rPr>
        <w:t xml:space="preserve">may be shifted </w:t>
      </w:r>
      <w:r w:rsidRPr="00177558">
        <w:rPr>
          <w:rFonts w:cstheme="minorHAnsi"/>
          <w:color w:val="000000" w:themeColor="text1"/>
          <w:szCs w:val="20"/>
        </w:rPr>
        <w:t xml:space="preserve">towards </w:t>
      </w:r>
      <w:r w:rsidR="00FF67F8" w:rsidRPr="00177558">
        <w:rPr>
          <w:rFonts w:cstheme="minorHAnsi"/>
          <w:color w:val="000000" w:themeColor="text1"/>
          <w:szCs w:val="20"/>
        </w:rPr>
        <w:t xml:space="preserve">cancer </w:t>
      </w:r>
      <w:r w:rsidRPr="00177558">
        <w:rPr>
          <w:rFonts w:cstheme="minorHAnsi"/>
          <w:color w:val="000000" w:themeColor="text1"/>
          <w:szCs w:val="20"/>
        </w:rPr>
        <w:t xml:space="preserve">progression </w:t>
      </w:r>
      <w:r w:rsidR="00A86610" w:rsidRPr="00177558">
        <w:rPr>
          <w:rFonts w:cstheme="minorHAnsi"/>
          <w:color w:val="000000" w:themeColor="text1"/>
          <w:szCs w:val="20"/>
        </w:rPr>
        <w:t>by several</w:t>
      </w:r>
      <w:r w:rsidR="00106995" w:rsidRPr="00177558">
        <w:rPr>
          <w:rFonts w:cstheme="minorHAnsi"/>
          <w:color w:val="000000" w:themeColor="text1"/>
          <w:szCs w:val="20"/>
        </w:rPr>
        <w:t xml:space="preserve"> perioperative</w:t>
      </w:r>
      <w:r w:rsidR="00A86610" w:rsidRPr="00177558">
        <w:rPr>
          <w:rFonts w:cstheme="minorHAnsi"/>
          <w:color w:val="000000" w:themeColor="text1"/>
          <w:szCs w:val="20"/>
        </w:rPr>
        <w:t xml:space="preserve"> factors</w:t>
      </w:r>
      <w:r w:rsidRPr="00177558">
        <w:rPr>
          <w:rFonts w:cstheme="minorHAnsi"/>
          <w:color w:val="000000" w:themeColor="text1"/>
          <w:szCs w:val="20"/>
        </w:rPr>
        <w:t xml:space="preserve">. </w:t>
      </w:r>
      <w:r w:rsidR="000F1C66" w:rsidRPr="00177558">
        <w:rPr>
          <w:rFonts w:cstheme="minorHAnsi"/>
          <w:color w:val="000000" w:themeColor="text1"/>
          <w:szCs w:val="20"/>
        </w:rPr>
        <w:t>Firstly, surgery may promote the release of cancer cells into blood circulation</w:t>
      </w:r>
      <w:r w:rsidR="00E47A0A" w:rsidRPr="00177558">
        <w:rPr>
          <w:rFonts w:cstheme="minorHAnsi"/>
          <w:color w:val="000000" w:themeColor="text1"/>
          <w:szCs w:val="20"/>
        </w:rPr>
        <w:t>.</w:t>
      </w:r>
      <w:r w:rsidR="001B5F80" w:rsidRPr="00177558">
        <w:rPr>
          <w:rFonts w:cstheme="minorHAnsi"/>
          <w:color w:val="000000" w:themeColor="text1"/>
          <w:szCs w:val="20"/>
        </w:rPr>
        <w:fldChar w:fldCharType="begin">
          <w:fldData xml:space="preserve">PEVuZE5vdGU+PENpdGU+PEF1dGhvcj5HZTwvQXV0aG9yPjxZZWFyPjIwMDY8L1llYXI+PFJlY051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==
</w:fldData>
        </w:fldChar>
      </w:r>
      <w:r w:rsidR="0087670A" w:rsidRPr="00177558">
        <w:rPr>
          <w:rFonts w:cstheme="minorHAnsi"/>
          <w:color w:val="000000" w:themeColor="text1"/>
          <w:szCs w:val="20"/>
        </w:rPr>
        <w:instrText xml:space="preserve"> ADDIN EN.CITE </w:instrText>
      </w:r>
      <w:r w:rsidR="0087670A" w:rsidRPr="00177558">
        <w:rPr>
          <w:rFonts w:cstheme="minorHAnsi"/>
          <w:color w:val="000000" w:themeColor="text1"/>
          <w:szCs w:val="20"/>
        </w:rPr>
        <w:fldChar w:fldCharType="begin">
          <w:fldData xml:space="preserve">PEVuZE5vdGU+PENpdGU+PEF1dGhvcj5HZTwvQXV0aG9yPjxZZWFyPjIwMDY8L1llYXI+PFJlY051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==
</w:fldData>
        </w:fldChar>
      </w:r>
      <w:r w:rsidR="0087670A" w:rsidRPr="00177558">
        <w:rPr>
          <w:rFonts w:cstheme="minorHAnsi"/>
          <w:color w:val="000000" w:themeColor="text1"/>
          <w:szCs w:val="20"/>
        </w:rPr>
        <w:instrText xml:space="preserve"> ADDIN EN.CITE.DATA </w:instrText>
      </w:r>
      <w:r w:rsidR="0087670A" w:rsidRPr="00177558">
        <w:rPr>
          <w:rFonts w:cstheme="minorHAnsi"/>
          <w:color w:val="000000" w:themeColor="text1"/>
          <w:szCs w:val="20"/>
        </w:rPr>
      </w:r>
      <w:r w:rsidR="0087670A" w:rsidRPr="00177558">
        <w:rPr>
          <w:rFonts w:cstheme="minorHAnsi"/>
          <w:color w:val="000000" w:themeColor="text1"/>
          <w:szCs w:val="20"/>
        </w:rPr>
        <w:fldChar w:fldCharType="end"/>
      </w:r>
      <w:r w:rsidR="001B5F80" w:rsidRPr="00177558">
        <w:rPr>
          <w:rFonts w:cstheme="minorHAnsi"/>
          <w:color w:val="000000" w:themeColor="text1"/>
          <w:szCs w:val="20"/>
        </w:rPr>
      </w:r>
      <w:r w:rsidR="001B5F80" w:rsidRPr="00177558">
        <w:rPr>
          <w:rFonts w:cstheme="minorHAnsi"/>
          <w:color w:val="000000" w:themeColor="text1"/>
          <w:szCs w:val="20"/>
        </w:rPr>
        <w:fldChar w:fldCharType="separate"/>
      </w:r>
      <w:hyperlink w:anchor="_ENREF_6_8" w:tooltip="Ge, 2006 #210" w:history="1">
        <w:r w:rsidR="0087670A" w:rsidRPr="00177558">
          <w:rPr>
            <w:rFonts w:cstheme="minorHAnsi"/>
            <w:color w:val="000000" w:themeColor="text1"/>
            <w:szCs w:val="20"/>
            <w:vertAlign w:val="superscript"/>
          </w:rPr>
          <w:t>8</w:t>
        </w:r>
      </w:hyperlink>
      <w:r w:rsidR="0087670A" w:rsidRPr="00177558">
        <w:rPr>
          <w:rFonts w:cstheme="minorHAnsi"/>
          <w:color w:val="000000" w:themeColor="text1"/>
          <w:szCs w:val="20"/>
          <w:vertAlign w:val="superscript"/>
        </w:rPr>
        <w:t>,</w:t>
      </w:r>
      <w:hyperlink w:anchor="_ENREF_6_9" w:tooltip="Yamaguchi, 2000 #146" w:history="1">
        <w:r w:rsidR="0087670A" w:rsidRPr="00177558">
          <w:rPr>
            <w:rFonts w:cstheme="minorHAnsi"/>
            <w:color w:val="000000" w:themeColor="text1"/>
            <w:szCs w:val="20"/>
            <w:vertAlign w:val="superscript"/>
          </w:rPr>
          <w:t>9</w:t>
        </w:r>
      </w:hyperlink>
      <w:r w:rsidR="001B5F80" w:rsidRPr="00177558">
        <w:rPr>
          <w:rFonts w:cstheme="minorHAnsi"/>
          <w:color w:val="000000" w:themeColor="text1"/>
          <w:szCs w:val="20"/>
        </w:rPr>
        <w:fldChar w:fldCharType="end"/>
      </w:r>
      <w:r w:rsidR="00E47A0A" w:rsidRPr="00177558">
        <w:rPr>
          <w:rFonts w:cstheme="minorHAnsi"/>
          <w:color w:val="000000" w:themeColor="text1"/>
          <w:szCs w:val="20"/>
        </w:rPr>
        <w:t xml:space="preserve"> </w:t>
      </w:r>
      <w:r w:rsidR="00791454" w:rsidRPr="00177558">
        <w:rPr>
          <w:rFonts w:cstheme="minorHAnsi"/>
          <w:color w:val="000000" w:themeColor="text1"/>
          <w:szCs w:val="20"/>
        </w:rPr>
        <w:t>Second</w:t>
      </w:r>
      <w:r w:rsidR="00A86610" w:rsidRPr="00177558">
        <w:rPr>
          <w:rFonts w:cstheme="minorHAnsi"/>
          <w:color w:val="000000" w:themeColor="text1"/>
          <w:szCs w:val="20"/>
        </w:rPr>
        <w:t>ly</w:t>
      </w:r>
      <w:r w:rsidRPr="00177558">
        <w:rPr>
          <w:rFonts w:cstheme="minorHAnsi"/>
          <w:color w:val="000000" w:themeColor="text1"/>
          <w:szCs w:val="20"/>
        </w:rPr>
        <w:t xml:space="preserve">, </w:t>
      </w:r>
      <w:r w:rsidR="00A86610" w:rsidRPr="00177558">
        <w:rPr>
          <w:rFonts w:cstheme="minorHAnsi"/>
          <w:color w:val="000000" w:themeColor="text1"/>
          <w:szCs w:val="20"/>
        </w:rPr>
        <w:t>cancer</w:t>
      </w:r>
      <w:r w:rsidR="00106995" w:rsidRPr="00177558">
        <w:rPr>
          <w:rFonts w:cstheme="minorHAnsi"/>
          <w:color w:val="000000" w:themeColor="text1"/>
          <w:szCs w:val="20"/>
        </w:rPr>
        <w:t xml:space="preserve"> resection </w:t>
      </w:r>
      <w:r w:rsidRPr="00177558">
        <w:rPr>
          <w:rFonts w:cstheme="minorHAnsi"/>
          <w:color w:val="000000" w:themeColor="text1"/>
          <w:szCs w:val="20"/>
        </w:rPr>
        <w:t xml:space="preserve">may </w:t>
      </w:r>
      <w:r w:rsidR="00791454" w:rsidRPr="00177558">
        <w:rPr>
          <w:rFonts w:cstheme="minorHAnsi"/>
          <w:color w:val="000000" w:themeColor="text1"/>
          <w:szCs w:val="20"/>
        </w:rPr>
        <w:t>reduce</w:t>
      </w:r>
      <w:r w:rsidRPr="00177558">
        <w:rPr>
          <w:rFonts w:cstheme="minorHAnsi"/>
          <w:color w:val="000000" w:themeColor="text1"/>
          <w:szCs w:val="20"/>
        </w:rPr>
        <w:t xml:space="preserve"> </w:t>
      </w:r>
      <w:r w:rsidR="00253822" w:rsidRPr="00177558">
        <w:rPr>
          <w:rFonts w:cstheme="minorHAnsi"/>
          <w:color w:val="000000" w:themeColor="text1"/>
          <w:szCs w:val="20"/>
        </w:rPr>
        <w:t>anti-</w:t>
      </w:r>
      <w:r w:rsidRPr="00177558">
        <w:rPr>
          <w:rFonts w:cstheme="minorHAnsi"/>
          <w:color w:val="000000" w:themeColor="text1"/>
          <w:szCs w:val="20"/>
        </w:rPr>
        <w:t>angiogen</w:t>
      </w:r>
      <w:r w:rsidR="00253822" w:rsidRPr="00177558">
        <w:rPr>
          <w:rFonts w:cstheme="minorHAnsi"/>
          <w:color w:val="000000" w:themeColor="text1"/>
          <w:szCs w:val="20"/>
        </w:rPr>
        <w:t>ic factors</w:t>
      </w:r>
      <w:r w:rsidRPr="00177558">
        <w:rPr>
          <w:rFonts w:cstheme="minorHAnsi"/>
          <w:color w:val="000000" w:themeColor="text1"/>
          <w:szCs w:val="20"/>
        </w:rPr>
        <w:t xml:space="preserve"> produced by </w:t>
      </w:r>
      <w:r w:rsidR="00A86610" w:rsidRPr="00177558">
        <w:rPr>
          <w:rFonts w:cstheme="minorHAnsi"/>
          <w:color w:val="000000" w:themeColor="text1"/>
          <w:szCs w:val="20"/>
        </w:rPr>
        <w:t xml:space="preserve">the </w:t>
      </w:r>
      <w:r w:rsidRPr="00177558">
        <w:rPr>
          <w:rFonts w:cstheme="minorHAnsi"/>
          <w:color w:val="000000" w:themeColor="text1"/>
          <w:szCs w:val="20"/>
        </w:rPr>
        <w:t xml:space="preserve">primary </w:t>
      </w:r>
      <w:r w:rsidR="00A86610" w:rsidRPr="00177558">
        <w:rPr>
          <w:rFonts w:cstheme="minorHAnsi"/>
          <w:color w:val="000000" w:themeColor="text1"/>
          <w:szCs w:val="20"/>
        </w:rPr>
        <w:t>cancer</w:t>
      </w:r>
      <w:hyperlink w:anchor="_ENREF_6_10" w:tooltip="Holmgren, 1995 #211" w:history="1">
        <w:r w:rsidR="0087670A" w:rsidRPr="00177558">
          <w:rPr>
            <w:rFonts w:cstheme="minorHAnsi"/>
            <w:color w:val="000000" w:themeColor="text1"/>
            <w:szCs w:val="20"/>
          </w:rPr>
          <w:fldChar w:fldCharType="begin">
            <w:fldData xml:space="preserve">PEVuZE5vdGU+PENpdGU+PEF1dGhvcj5Ib2xtZ3JlbjwvQXV0aG9yPjxZZWFyPjE5OTU8L1llYXI+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=
</w:fldData>
          </w:fldChar>
        </w:r>
        <w:r w:rsidR="0087670A" w:rsidRPr="00177558">
          <w:rPr>
            <w:rFonts w:cstheme="minorHAnsi"/>
            <w:color w:val="000000" w:themeColor="text1"/>
            <w:szCs w:val="20"/>
          </w:rPr>
          <w:instrText xml:space="preserve"> ADDIN EN.CITE </w:instrText>
        </w:r>
        <w:r w:rsidR="0087670A" w:rsidRPr="00177558">
          <w:rPr>
            <w:rFonts w:cstheme="minorHAnsi"/>
            <w:color w:val="000000" w:themeColor="text1"/>
            <w:szCs w:val="20"/>
          </w:rPr>
          <w:fldChar w:fldCharType="begin">
            <w:fldData xml:space="preserve">PEVuZE5vdGU+PENpdGU+PEF1dGhvcj5Ib2xtZ3JlbjwvQXV0aG9yPjxZZWFyPjE5OTU8L1llYXI+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=
</w:fldData>
          </w:fldChar>
        </w:r>
        <w:r w:rsidR="0087670A" w:rsidRPr="00177558">
          <w:rPr>
            <w:rFonts w:cstheme="minorHAnsi"/>
            <w:color w:val="000000" w:themeColor="text1"/>
            <w:szCs w:val="20"/>
          </w:rPr>
          <w:instrText xml:space="preserve"> ADDIN EN.CITE.DATA </w:instrText>
        </w:r>
        <w:r w:rsidR="0087670A" w:rsidRPr="00177558">
          <w:rPr>
            <w:rFonts w:cstheme="minorHAnsi"/>
            <w:color w:val="000000" w:themeColor="text1"/>
            <w:szCs w:val="20"/>
          </w:rPr>
        </w:r>
        <w:r w:rsidR="0087670A" w:rsidRPr="00177558">
          <w:rPr>
            <w:rFonts w:cstheme="minorHAnsi"/>
            <w:color w:val="000000" w:themeColor="text1"/>
            <w:szCs w:val="20"/>
          </w:rPr>
          <w:fldChar w:fldCharType="end"/>
        </w:r>
        <w:r w:rsidR="0087670A" w:rsidRPr="00177558">
          <w:rPr>
            <w:rFonts w:cstheme="minorHAnsi"/>
            <w:color w:val="000000" w:themeColor="text1"/>
            <w:szCs w:val="20"/>
          </w:rPr>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10</w:t>
        </w:r>
        <w:r w:rsidR="0087670A" w:rsidRPr="00177558">
          <w:rPr>
            <w:rFonts w:cstheme="minorHAnsi"/>
            <w:color w:val="000000" w:themeColor="text1"/>
            <w:szCs w:val="20"/>
          </w:rPr>
          <w:fldChar w:fldCharType="end"/>
        </w:r>
      </w:hyperlink>
      <w:r w:rsidR="00C23818" w:rsidRPr="00177558">
        <w:rPr>
          <w:rFonts w:cstheme="minorHAnsi"/>
          <w:color w:val="000000" w:themeColor="text1"/>
          <w:szCs w:val="20"/>
        </w:rPr>
        <w:t xml:space="preserve"> </w:t>
      </w:r>
      <w:r w:rsidR="0002593F" w:rsidRPr="00177558">
        <w:rPr>
          <w:rFonts w:cstheme="minorHAnsi"/>
          <w:color w:val="000000" w:themeColor="text1"/>
          <w:szCs w:val="20"/>
        </w:rPr>
        <w:t>b</w:t>
      </w:r>
      <w:r w:rsidR="00253822" w:rsidRPr="00177558">
        <w:rPr>
          <w:rFonts w:cstheme="minorHAnsi"/>
          <w:color w:val="000000" w:themeColor="text1"/>
          <w:szCs w:val="20"/>
        </w:rPr>
        <w:t>ut increase pro-angiogenic factors;</w:t>
      </w:r>
      <w:hyperlink w:anchor="_ENREF_6_11" w:tooltip="Hofer, 1999 #10" w:history="1">
        <w:r w:rsidR="0087670A" w:rsidRPr="00177558">
          <w:rPr>
            <w:rFonts w:cstheme="minorHAnsi"/>
            <w:color w:val="000000" w:themeColor="text1"/>
            <w:szCs w:val="20"/>
          </w:rPr>
          <w:fldChar w:fldCharType="begin">
            <w:fldData xml:space="preserve">PEVuZE5vdGU+PENpdGU+PEF1dGhvcj5Ib2ZlcjwvQXV0aG9yPjxZZWFyPjE5OTk8L1llYXI+PFJl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</w:fldData>
          </w:fldChar>
        </w:r>
        <w:r w:rsidR="0087670A" w:rsidRPr="00177558">
          <w:rPr>
            <w:rFonts w:cstheme="minorHAnsi"/>
            <w:color w:val="000000" w:themeColor="text1"/>
            <w:szCs w:val="20"/>
          </w:rPr>
          <w:instrText xml:space="preserve"> ADDIN EN.CITE </w:instrText>
        </w:r>
        <w:r w:rsidR="0087670A" w:rsidRPr="00177558">
          <w:rPr>
            <w:rFonts w:cstheme="minorHAnsi"/>
            <w:color w:val="000000" w:themeColor="text1"/>
            <w:szCs w:val="20"/>
          </w:rPr>
          <w:fldChar w:fldCharType="begin">
            <w:fldData xml:space="preserve">PEVuZE5vdGU+PENpdGU+PEF1dGhvcj5Ib2ZlcjwvQXV0aG9yPjxZZWFyPjE5OTk8L1llYXI+PFJl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</w:fldData>
          </w:fldChar>
        </w:r>
        <w:r w:rsidR="0087670A" w:rsidRPr="00177558">
          <w:rPr>
            <w:rFonts w:cstheme="minorHAnsi"/>
            <w:color w:val="000000" w:themeColor="text1"/>
            <w:szCs w:val="20"/>
          </w:rPr>
          <w:instrText xml:space="preserve"> ADDIN EN.CITE.DATA </w:instrText>
        </w:r>
        <w:r w:rsidR="0087670A" w:rsidRPr="00177558">
          <w:rPr>
            <w:rFonts w:cstheme="minorHAnsi"/>
            <w:color w:val="000000" w:themeColor="text1"/>
            <w:szCs w:val="20"/>
          </w:rPr>
        </w:r>
        <w:r w:rsidR="0087670A" w:rsidRPr="00177558">
          <w:rPr>
            <w:rFonts w:cstheme="minorHAnsi"/>
            <w:color w:val="000000" w:themeColor="text1"/>
            <w:szCs w:val="20"/>
          </w:rPr>
          <w:fldChar w:fldCharType="end"/>
        </w:r>
        <w:r w:rsidR="0087670A" w:rsidRPr="00177558">
          <w:rPr>
            <w:rFonts w:cstheme="minorHAnsi"/>
            <w:color w:val="000000" w:themeColor="text1"/>
            <w:szCs w:val="20"/>
          </w:rPr>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11</w:t>
        </w:r>
        <w:r w:rsidR="0087670A" w:rsidRPr="00177558">
          <w:rPr>
            <w:rFonts w:cstheme="minorHAnsi"/>
            <w:color w:val="000000" w:themeColor="text1"/>
            <w:szCs w:val="20"/>
          </w:rPr>
          <w:fldChar w:fldCharType="end"/>
        </w:r>
      </w:hyperlink>
      <w:r w:rsidRPr="00177558">
        <w:rPr>
          <w:rFonts w:cstheme="minorHAnsi"/>
          <w:color w:val="000000" w:themeColor="text1"/>
          <w:szCs w:val="20"/>
        </w:rPr>
        <w:t xml:space="preserve"> </w:t>
      </w:r>
      <w:r w:rsidR="00253822" w:rsidRPr="00177558">
        <w:rPr>
          <w:rFonts w:cstheme="minorHAnsi"/>
          <w:color w:val="000000" w:themeColor="text1"/>
          <w:szCs w:val="20"/>
        </w:rPr>
        <w:t xml:space="preserve">these </w:t>
      </w:r>
      <w:r w:rsidRPr="00177558">
        <w:rPr>
          <w:rFonts w:cstheme="minorHAnsi"/>
          <w:color w:val="000000" w:themeColor="text1"/>
          <w:szCs w:val="20"/>
        </w:rPr>
        <w:t xml:space="preserve">may promote </w:t>
      </w:r>
      <w:r w:rsidR="000F1C66" w:rsidRPr="00177558">
        <w:rPr>
          <w:rFonts w:cstheme="minorHAnsi"/>
          <w:color w:val="000000" w:themeColor="text1"/>
          <w:szCs w:val="20"/>
        </w:rPr>
        <w:t>cancer</w:t>
      </w:r>
      <w:r w:rsidRPr="00177558">
        <w:rPr>
          <w:rFonts w:cstheme="minorHAnsi"/>
          <w:color w:val="000000" w:themeColor="text1"/>
          <w:szCs w:val="20"/>
        </w:rPr>
        <w:t xml:space="preserve"> </w:t>
      </w:r>
      <w:r w:rsidR="00253822" w:rsidRPr="00177558">
        <w:rPr>
          <w:rFonts w:cstheme="minorHAnsi"/>
          <w:color w:val="000000" w:themeColor="text1"/>
          <w:szCs w:val="20"/>
        </w:rPr>
        <w:t xml:space="preserve">growth </w:t>
      </w:r>
      <w:r w:rsidRPr="00177558">
        <w:rPr>
          <w:rFonts w:cstheme="minorHAnsi"/>
          <w:color w:val="000000" w:themeColor="text1"/>
          <w:szCs w:val="20"/>
        </w:rPr>
        <w:t>both locally and at distant sites. Third</w:t>
      </w:r>
      <w:r w:rsidR="00253822" w:rsidRPr="00177558">
        <w:rPr>
          <w:rFonts w:cstheme="minorHAnsi"/>
          <w:color w:val="000000" w:themeColor="text1"/>
          <w:szCs w:val="20"/>
        </w:rPr>
        <w:t>ly</w:t>
      </w:r>
      <w:r w:rsidRPr="00177558">
        <w:rPr>
          <w:rFonts w:cstheme="minorHAnsi"/>
          <w:color w:val="000000" w:themeColor="text1"/>
          <w:szCs w:val="20"/>
        </w:rPr>
        <w:t xml:space="preserve">, surgery-related stress response may inhibit cell-mediated immunity and promote cancer growth. Several studies demonstrated that perioperative stress may inhibit innate immunity, especially natural killer (NK) cells, which are known to play a major role in elimination of circulating </w:t>
      </w:r>
      <w:r w:rsidR="00253822" w:rsidRPr="00177558">
        <w:rPr>
          <w:rFonts w:cstheme="minorHAnsi"/>
          <w:color w:val="000000" w:themeColor="text1"/>
          <w:szCs w:val="20"/>
        </w:rPr>
        <w:t>cancer</w:t>
      </w:r>
      <w:r w:rsidRPr="00177558">
        <w:rPr>
          <w:rFonts w:cstheme="minorHAnsi"/>
          <w:color w:val="000000" w:themeColor="text1"/>
          <w:szCs w:val="20"/>
        </w:rPr>
        <w:t xml:space="preserve"> cells</w:t>
      </w:r>
      <w:r w:rsidR="00F46F35" w:rsidRPr="00177558">
        <w:rPr>
          <w:rFonts w:cstheme="minorHAnsi"/>
          <w:color w:val="000000" w:themeColor="text1"/>
          <w:szCs w:val="20"/>
        </w:rPr>
        <w:t>.</w:t>
      </w:r>
      <w:hyperlink w:anchor="_ENREF_6_12" w:tooltip="Lennard, 1985 #39" w:history="1">
        <w:r w:rsidR="0087670A" w:rsidRPr="00177558">
          <w:rPr>
            <w:rFonts w:cstheme="minorHAnsi"/>
            <w:color w:val="000000" w:themeColor="text1"/>
            <w:szCs w:val="20"/>
          </w:rPr>
          <w:fldChar w:fldCharType="begin"/>
        </w:r>
        <w:r w:rsidR="0087670A" w:rsidRPr="00177558">
          <w:rPr>
            <w:rFonts w:cstheme="minorHAnsi"/>
            <w:color w:val="000000" w:themeColor="text1"/>
            <w:szCs w:val="20"/>
          </w:rPr>
          <w:instrText xml:space="preserve"> ADDIN EN.CITE &lt;EndNote&gt;&lt;Cite&gt;&lt;Author&gt;Lennard&lt;/Author&gt;&lt;Year&gt;1985&lt;/Year&gt;&lt;RecNum&gt;39&lt;/RecNum&gt;&lt;DisplayText&gt;&lt;style face="superscript"&gt;12&lt;/style&gt;&lt;/DisplayText&gt;&lt;record&gt;&lt;rec-number&gt;39&lt;/rec-number&gt;&lt;foreign-keys&gt;&lt;key app="EN" db-id="fsa29fwac522rrex2em5dxr8t0fdzttaexxv"&gt;39&lt;/key&gt;&lt;key app="ENWeb" db-id=""&gt;0&lt;/key&gt;&lt;/foreign-keys&gt;&lt;ref-type name="Journal Article"&gt;17&lt;/ref-type&gt;&lt;contributors&gt;&lt;authors&gt;&lt;author&gt;Lennard, T. W.&lt;/author&gt;&lt;author&gt;Shenton, B. K.&lt;/author&gt;&lt;author&gt;Borzotta, A.&lt;/author&gt;&lt;author&gt;Donnelly, P. K.&lt;/author&gt;&lt;author&gt;White, M.&lt;/author&gt;&lt;author&gt;Gerrie, L. M.&lt;/author&gt;&lt;author&gt;Proud, G.&lt;/author&gt;&lt;author&gt;Taylor, R. M.&lt;/author&gt;&lt;/authors&gt;&lt;/contributors&gt;&lt;titles&gt;&lt;title&gt;The influence of surgical operations on components of the human immune system&lt;/title&gt;&lt;secondary-title&gt;Br J Surg&lt;/secondary-title&gt;&lt;alt-title&gt;The British journal of surgery&lt;/alt-title&gt;&lt;/titles&gt;&lt;periodical&gt;&lt;full-title&gt;British Journal of Surgery&lt;/full-title&gt;&lt;abbr-1&gt;Br. J. Surg.&lt;/abbr-1&gt;&lt;abbr-2&gt;Br J Surg&lt;/abbr-2&gt;&lt;/periodical&gt;&lt;pages&gt;771-6&lt;/pages&gt;&lt;volume&gt;72&lt;/volume&gt;&lt;number&gt;10&lt;/number&gt;&lt;edition&gt;1985/10/01&lt;/edition&gt;&lt;keywords&gt;&lt;keyword&gt;Blood Proteins/analysis&lt;/keyword&gt;&lt;keyword&gt;Female&lt;/keyword&gt;&lt;keyword&gt;Humans&lt;/keyword&gt;&lt;keyword&gt;Immune Tolerance&lt;/keyword&gt;&lt;keyword&gt;Lymphocytes/classification/*immunology&lt;/keyword&gt;&lt;keyword&gt;Male&lt;/keyword&gt;&lt;keyword&gt;Middle Aged&lt;/keyword&gt;&lt;keyword&gt;Plasma Volume&lt;/keyword&gt;&lt;keyword&gt;Postoperative Period&lt;/keyword&gt;&lt;keyword&gt;Pregnancy Proteins/analysis&lt;/keyword&gt;&lt;keyword&gt;*Surgical Procedures, Operative&lt;/keyword&gt;&lt;keyword&gt;alpha 1-Antitrypsin&lt;/keyword&gt;&lt;keyword&gt;alpha-Macroglobulins/analysis&lt;/keyword&gt;&lt;/keywords&gt;&lt;dates&gt;&lt;year&gt;1985&lt;/year&gt;&lt;pub-dates&gt;&lt;date&gt;Oct&lt;/date&gt;&lt;/pub-dates&gt;&lt;/dates&gt;&lt;isbn&gt;0007-1323 (Print)&amp;#xD;0007-1323&lt;/isbn&gt;&lt;accession-num&gt;2412626&lt;/accession-num&gt;&lt;urls&gt;&lt;related-urls&gt;&lt;url&gt;http://onlinelibrary.wiley.com/store/10.1002/bjs.1800721002/asset/1800721002_ftp.pdf?v=1&amp;amp;t=ijqtpcjm&amp;amp;s=5a70555b8abba551d2f2b1f9ff454d73b311f52b&lt;/url&gt;&lt;/related-urls&gt;&lt;/urls&gt;&lt;remote-database-provider&gt;Nlm&lt;/remote-database-provider&gt;&lt;language&gt;eng&lt;/language&gt;&lt;/record&gt;&lt;/Cite&gt;&lt;/EndNote&gt;</w:instrText>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12</w:t>
        </w:r>
        <w:r w:rsidR="0087670A" w:rsidRPr="00177558">
          <w:rPr>
            <w:rFonts w:cstheme="minorHAnsi"/>
            <w:color w:val="000000" w:themeColor="text1"/>
            <w:szCs w:val="20"/>
          </w:rPr>
          <w:fldChar w:fldCharType="end"/>
        </w:r>
      </w:hyperlink>
      <w:r w:rsidRPr="00177558">
        <w:rPr>
          <w:rFonts w:cstheme="minorHAnsi"/>
          <w:color w:val="000000" w:themeColor="text1"/>
          <w:szCs w:val="20"/>
          <w:vertAlign w:val="superscript"/>
        </w:rPr>
        <w:t>,</w:t>
      </w:r>
      <w:hyperlink w:anchor="_ENREF_6_13" w:tooltip="Brittenden, 1996 #2752" w:history="1">
        <w:r w:rsidR="0087670A" w:rsidRPr="00177558">
          <w:rPr>
            <w:rFonts w:cstheme="minorHAnsi"/>
            <w:color w:val="000000" w:themeColor="text1"/>
            <w:szCs w:val="20"/>
          </w:rPr>
          <w:fldChar w:fldCharType="begin"/>
        </w:r>
        <w:r w:rsidR="0087670A" w:rsidRPr="00177558">
          <w:rPr>
            <w:rFonts w:cstheme="minorHAnsi"/>
            <w:color w:val="000000" w:themeColor="text1"/>
            <w:szCs w:val="20"/>
          </w:rPr>
          <w:instrText xml:space="preserve"> ADDIN EN.CITE &lt;EndNote&gt;&lt;Cite&gt;&lt;Author&gt;Brittenden&lt;/Author&gt;&lt;Year&gt;1996&lt;/Year&gt;&lt;RecNum&gt;2752&lt;/RecNum&gt;&lt;DisplayText&gt;&lt;style face="superscript"&gt;13&lt;/style&gt;&lt;/DisplayText&gt;&lt;record&gt;&lt;rec-number&gt;2752&lt;/rec-number&gt;&lt;foreign-keys&gt;&lt;key app="EN" db-id="fsa29fwac522rrex2em5dxr8t0fdzttaexxv"&gt;2752&lt;/key&gt;&lt;/foreign-keys&gt;&lt;ref-type name="Journal Article"&gt;17&lt;/ref-type&gt;&lt;contributors&gt;&lt;authors&gt;&lt;author&gt;Brittenden, J.&lt;/author&gt;&lt;author&gt;Heys, S. D.&lt;/author&gt;&lt;author&gt;Ross, J.&lt;/author&gt;&lt;author&gt;Eremin, O.&lt;/author&gt;&lt;/authors&gt;&lt;/contributors&gt;&lt;auth-address&gt;Department of Surgery, University of Aberdeen, Medical School, Foresthill, UK.&lt;/auth-address&gt;&lt;titles&gt;&lt;title&gt;Natural killer cells and cancer&lt;/title&gt;&lt;secondary-title&gt;Cancer&lt;/secondary-title&gt;&lt;alt-title&gt;Cancer&lt;/alt-title&gt;&lt;/titles&gt;&lt;periodical&gt;&lt;full-title&gt;Cancer&lt;/full-title&gt;&lt;abbr-1&gt;Cancer&lt;/abbr-1&gt;&lt;abbr-2&gt;Cancer&lt;/abbr-2&gt;&lt;/periodical&gt;&lt;alt-periodical&gt;&lt;full-title&gt;Cancer&lt;/full-title&gt;&lt;abbr-1&gt;Cancer&lt;/abbr-1&gt;&lt;abbr-2&gt;Cancer&lt;/abbr-2&gt;&lt;/alt-periodical&gt;&lt;pages&gt;1226-43&lt;/pages&gt;&lt;volume&gt;77&lt;/volume&gt;&lt;number&gt;7&lt;/number&gt;&lt;edition&gt;1996/04/01&lt;/edition&gt;&lt;keywords&gt;&lt;keyword&gt;Cytotoxicity, Immunologic&lt;/keyword&gt;&lt;keyword&gt;Humans&lt;/keyword&gt;&lt;keyword&gt;Killer Cells, Natural/cytology/*immunology&lt;/keyword&gt;&lt;keyword&gt;Neoplasms/*immunology/pathology/therapy&lt;/keyword&gt;&lt;/keywords&gt;&lt;dates&gt;&lt;year&gt;1996&lt;/year&gt;&lt;pub-dates&gt;&lt;date&gt;Apr 01&lt;/date&gt;&lt;/pub-dates&gt;&lt;/dates&gt;&lt;isbn&gt;0008-543X (Print)&amp;#xD;0008-543x&lt;/isbn&gt;&lt;accession-num&gt;8608497&lt;/accession-num&gt;&lt;urls&gt;&lt;/urls&gt;&lt;remote-database-provider&gt;Nlm&lt;/remote-database-provider&gt;&lt;language&gt;eng&lt;/language&gt;&lt;/record&gt;&lt;/Cite&gt;&lt;/EndNote&gt;</w:instrText>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13</w:t>
        </w:r>
        <w:r w:rsidR="0087670A" w:rsidRPr="00177558">
          <w:rPr>
            <w:rFonts w:cstheme="minorHAnsi"/>
            <w:color w:val="000000" w:themeColor="text1"/>
            <w:szCs w:val="20"/>
          </w:rPr>
          <w:fldChar w:fldCharType="end"/>
        </w:r>
      </w:hyperlink>
    </w:p>
    <w:p w14:paraId="1FE19244" w14:textId="64BA7AF3" w:rsidR="00FB7BB6" w:rsidRPr="00177558" w:rsidRDefault="00FB7BB6" w:rsidP="00751CC2">
      <w:pPr>
        <w:snapToGrid w:val="0"/>
        <w:spacing w:beforeLines="50" w:before="156" w:afterLines="50" w:after="156"/>
        <w:ind w:firstLineChars="100" w:firstLine="200"/>
        <w:rPr>
          <w:rFonts w:cstheme="minorHAnsi"/>
          <w:color w:val="000000" w:themeColor="text1"/>
          <w:szCs w:val="20"/>
        </w:rPr>
      </w:pPr>
      <w:r w:rsidRPr="00177558">
        <w:rPr>
          <w:rFonts w:cstheme="minorHAnsi"/>
          <w:color w:val="000000" w:themeColor="text1"/>
          <w:szCs w:val="20"/>
        </w:rPr>
        <w:t xml:space="preserve">It is increasingly recognized that </w:t>
      </w:r>
      <w:r w:rsidR="00F128D2" w:rsidRPr="00177558">
        <w:rPr>
          <w:rFonts w:cstheme="minorHAnsi"/>
          <w:color w:val="000000" w:themeColor="text1"/>
          <w:szCs w:val="20"/>
        </w:rPr>
        <w:t>anest</w:t>
      </w:r>
      <w:r w:rsidRPr="00177558">
        <w:rPr>
          <w:rFonts w:cstheme="minorHAnsi"/>
          <w:color w:val="000000" w:themeColor="text1"/>
          <w:szCs w:val="20"/>
        </w:rPr>
        <w:t xml:space="preserve">hetic </w:t>
      </w:r>
      <w:r w:rsidR="006E43D9" w:rsidRPr="00177558">
        <w:rPr>
          <w:rFonts w:cstheme="minorHAnsi"/>
          <w:color w:val="000000" w:themeColor="text1"/>
          <w:szCs w:val="20"/>
        </w:rPr>
        <w:t>management</w:t>
      </w:r>
      <w:r w:rsidRPr="00177558">
        <w:rPr>
          <w:rFonts w:cstheme="minorHAnsi"/>
          <w:color w:val="000000" w:themeColor="text1"/>
          <w:szCs w:val="20"/>
        </w:rPr>
        <w:t xml:space="preserve"> </w:t>
      </w:r>
      <w:r w:rsidR="006E43D9" w:rsidRPr="00177558">
        <w:rPr>
          <w:rFonts w:cstheme="minorHAnsi"/>
          <w:color w:val="000000" w:themeColor="text1"/>
          <w:szCs w:val="20"/>
        </w:rPr>
        <w:t>may</w:t>
      </w:r>
      <w:r w:rsidRPr="00177558">
        <w:rPr>
          <w:rFonts w:cstheme="minorHAnsi"/>
          <w:color w:val="000000" w:themeColor="text1"/>
          <w:szCs w:val="20"/>
        </w:rPr>
        <w:t xml:space="preserve"> affect long-term outcome after cancer surgery.</w:t>
      </w:r>
      <w:r w:rsidRPr="00177558">
        <w:rPr>
          <w:rFonts w:cstheme="minorHAnsi"/>
          <w:color w:val="000000" w:themeColor="text1"/>
          <w:szCs w:val="20"/>
        </w:rPr>
        <w:fldChar w:fldCharType="begin">
          <w:fldData xml:space="preserve">PEVuZE5vdGU+PENpdGU+PEF1dGhvcj5TZXNzbGVyPC9BdXRob3I+PFllYXI+MjAwOTwvWWVhcj48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</w:fldData>
        </w:fldChar>
      </w:r>
      <w:r w:rsidR="0087670A" w:rsidRPr="00177558">
        <w:rPr>
          <w:rFonts w:cstheme="minorHAnsi"/>
          <w:color w:val="000000" w:themeColor="text1"/>
          <w:szCs w:val="20"/>
        </w:rPr>
        <w:instrText xml:space="preserve"> ADDIN EN.CITE </w:instrText>
      </w:r>
      <w:r w:rsidR="0087670A" w:rsidRPr="00177558">
        <w:rPr>
          <w:rFonts w:cstheme="minorHAnsi"/>
          <w:color w:val="000000" w:themeColor="text1"/>
          <w:szCs w:val="20"/>
        </w:rPr>
        <w:fldChar w:fldCharType="begin">
          <w:fldData xml:space="preserve">PEVuZE5vdGU+PENpdGU+PEF1dGhvcj5TZXNzbGVyPC9BdXRob3I+PFllYXI+MjAwOTwvWWVhcj48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</w:fldData>
        </w:fldChar>
      </w:r>
      <w:r w:rsidR="0087670A" w:rsidRPr="00177558">
        <w:rPr>
          <w:rFonts w:cstheme="minorHAnsi"/>
          <w:color w:val="000000" w:themeColor="text1"/>
          <w:szCs w:val="20"/>
        </w:rPr>
        <w:instrText xml:space="preserve"> ADDIN EN.CITE.DATA </w:instrText>
      </w:r>
      <w:r w:rsidR="0087670A" w:rsidRPr="00177558">
        <w:rPr>
          <w:rFonts w:cstheme="minorHAnsi"/>
          <w:color w:val="000000" w:themeColor="text1"/>
          <w:szCs w:val="20"/>
        </w:rPr>
      </w:r>
      <w:r w:rsidR="0087670A" w:rsidRPr="00177558">
        <w:rPr>
          <w:rFonts w:cstheme="minorHAnsi"/>
          <w:color w:val="000000" w:themeColor="text1"/>
          <w:szCs w:val="20"/>
        </w:rPr>
        <w:fldChar w:fldCharType="end"/>
      </w:r>
      <w:r w:rsidRPr="00177558">
        <w:rPr>
          <w:rFonts w:cstheme="minorHAnsi"/>
          <w:color w:val="000000" w:themeColor="text1"/>
          <w:szCs w:val="20"/>
        </w:rPr>
      </w:r>
      <w:r w:rsidRPr="00177558">
        <w:rPr>
          <w:rFonts w:cstheme="minorHAnsi"/>
          <w:color w:val="000000" w:themeColor="text1"/>
          <w:szCs w:val="20"/>
        </w:rPr>
        <w:fldChar w:fldCharType="separate"/>
      </w:r>
      <w:hyperlink w:anchor="_ENREF_6_14" w:tooltip="Sessler, 2009 #2730" w:history="1">
        <w:r w:rsidR="0087670A" w:rsidRPr="00177558">
          <w:rPr>
            <w:rFonts w:cstheme="minorHAnsi"/>
            <w:color w:val="000000" w:themeColor="text1"/>
            <w:szCs w:val="20"/>
            <w:vertAlign w:val="superscript"/>
          </w:rPr>
          <w:t>14</w:t>
        </w:r>
      </w:hyperlink>
      <w:r w:rsidR="0087670A" w:rsidRPr="00177558">
        <w:rPr>
          <w:rFonts w:cstheme="minorHAnsi"/>
          <w:color w:val="000000" w:themeColor="text1"/>
          <w:szCs w:val="20"/>
          <w:vertAlign w:val="superscript"/>
        </w:rPr>
        <w:t>,</w:t>
      </w:r>
      <w:hyperlink w:anchor="_ENREF_6_15" w:tooltip="Gottschalk, 2010 #18" w:history="1">
        <w:r w:rsidR="0087670A" w:rsidRPr="00177558">
          <w:rPr>
            <w:rFonts w:cstheme="minorHAnsi"/>
            <w:color w:val="000000" w:themeColor="text1"/>
            <w:szCs w:val="20"/>
            <w:vertAlign w:val="superscript"/>
          </w:rPr>
          <w:t>15</w:t>
        </w:r>
      </w:hyperlink>
      <w:r w:rsidRPr="00177558">
        <w:rPr>
          <w:rFonts w:cstheme="minorHAnsi"/>
          <w:color w:val="000000" w:themeColor="text1"/>
          <w:szCs w:val="20"/>
        </w:rPr>
        <w:fldChar w:fldCharType="end"/>
      </w:r>
      <w:r w:rsidRPr="00177558">
        <w:rPr>
          <w:rFonts w:cstheme="minorHAnsi"/>
          <w:color w:val="000000" w:themeColor="text1"/>
          <w:szCs w:val="20"/>
        </w:rPr>
        <w:t xml:space="preserve"> </w:t>
      </w:r>
      <w:r w:rsidR="00367F82" w:rsidRPr="00177558">
        <w:rPr>
          <w:color w:val="000000" w:themeColor="text1"/>
          <w:szCs w:val="20"/>
        </w:rPr>
        <w:t xml:space="preserve">For example, </w:t>
      </w:r>
      <w:r w:rsidR="00574254" w:rsidRPr="00177558">
        <w:rPr>
          <w:color w:val="000000" w:themeColor="text1"/>
          <w:szCs w:val="20"/>
        </w:rPr>
        <w:t xml:space="preserve">experimental studies showed that </w:t>
      </w:r>
      <w:r w:rsidR="00367F82" w:rsidRPr="00177558">
        <w:rPr>
          <w:color w:val="000000" w:themeColor="text1"/>
          <w:szCs w:val="20"/>
        </w:rPr>
        <w:t xml:space="preserve">inhalational </w:t>
      </w:r>
      <w:r w:rsidR="00F128D2" w:rsidRPr="00177558">
        <w:rPr>
          <w:color w:val="000000" w:themeColor="text1"/>
          <w:szCs w:val="20"/>
        </w:rPr>
        <w:t>anest</w:t>
      </w:r>
      <w:r w:rsidR="00367F82" w:rsidRPr="00177558">
        <w:rPr>
          <w:color w:val="000000" w:themeColor="text1"/>
          <w:szCs w:val="20"/>
        </w:rPr>
        <w:t xml:space="preserve">hetics inhibit the toxicity of interferon-enhanced NK cells and </w:t>
      </w:r>
      <w:r w:rsidR="00F65F87" w:rsidRPr="00177558">
        <w:rPr>
          <w:color w:val="000000" w:themeColor="text1"/>
          <w:szCs w:val="20"/>
        </w:rPr>
        <w:t xml:space="preserve">the </w:t>
      </w:r>
      <w:r w:rsidR="00367F82" w:rsidRPr="00177558">
        <w:rPr>
          <w:color w:val="000000" w:themeColor="text1"/>
          <w:szCs w:val="20"/>
        </w:rPr>
        <w:t>cytokine release from NK cells and NK cell-related cells;</w:t>
      </w:r>
      <w:r w:rsidR="0002593F" w:rsidRPr="00177558">
        <w:rPr>
          <w:color w:val="000000" w:themeColor="text1"/>
          <w:szCs w:val="20"/>
        </w:rPr>
        <w:fldChar w:fldCharType="begin">
          <w:fldData xml:space="preserve">PEVuZE5vdGU+PENpdGU+PEF1dGhvcj5NaXRzdWhhdGE8L0F1dGhvcj48WWVhcj4xOTk1PC9ZZWFy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</w:fldData>
        </w:fldChar>
      </w:r>
      <w:r w:rsidR="0087670A" w:rsidRPr="00177558">
        <w:rPr>
          <w:color w:val="000000" w:themeColor="text1"/>
          <w:szCs w:val="20"/>
        </w:rPr>
        <w:instrText xml:space="preserve"> ADDIN EN.CITE </w:instrText>
      </w:r>
      <w:r w:rsidR="0087670A" w:rsidRPr="00177558">
        <w:rPr>
          <w:color w:val="000000" w:themeColor="text1"/>
          <w:szCs w:val="20"/>
        </w:rPr>
        <w:fldChar w:fldCharType="begin">
          <w:fldData xml:space="preserve">PEVuZE5vdGU+PENpdGU+PEF1dGhvcj5NaXRzdWhhdGE8L0F1dGhvcj48WWVhcj4xOTk1PC9ZZWFy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</w:fldData>
        </w:fldChar>
      </w:r>
      <w:r w:rsidR="0087670A" w:rsidRPr="00177558">
        <w:rPr>
          <w:color w:val="000000" w:themeColor="text1"/>
          <w:szCs w:val="20"/>
        </w:rPr>
        <w:instrText xml:space="preserve"> ADDIN EN.CITE.DATA </w:instrText>
      </w:r>
      <w:r w:rsidR="0087670A" w:rsidRPr="00177558">
        <w:rPr>
          <w:color w:val="000000" w:themeColor="text1"/>
          <w:szCs w:val="20"/>
        </w:rPr>
      </w:r>
      <w:r w:rsidR="0087670A" w:rsidRPr="00177558">
        <w:rPr>
          <w:color w:val="000000" w:themeColor="text1"/>
          <w:szCs w:val="20"/>
        </w:rPr>
        <w:fldChar w:fldCharType="end"/>
      </w:r>
      <w:r w:rsidR="0002593F" w:rsidRPr="00177558">
        <w:rPr>
          <w:color w:val="000000" w:themeColor="text1"/>
          <w:szCs w:val="20"/>
        </w:rPr>
      </w:r>
      <w:r w:rsidR="0002593F" w:rsidRPr="00177558">
        <w:rPr>
          <w:color w:val="000000" w:themeColor="text1"/>
          <w:szCs w:val="20"/>
        </w:rPr>
        <w:fldChar w:fldCharType="separate"/>
      </w:r>
      <w:hyperlink w:anchor="_ENREF_6_16" w:tooltip="Mitsuhata, 1995 #212" w:history="1">
        <w:r w:rsidR="0087670A" w:rsidRPr="00177558">
          <w:rPr>
            <w:color w:val="000000" w:themeColor="text1"/>
            <w:szCs w:val="20"/>
            <w:vertAlign w:val="superscript"/>
          </w:rPr>
          <w:t>16</w:t>
        </w:r>
      </w:hyperlink>
      <w:r w:rsidR="0087670A" w:rsidRPr="00177558">
        <w:rPr>
          <w:color w:val="000000" w:themeColor="text1"/>
          <w:szCs w:val="20"/>
          <w:vertAlign w:val="superscript"/>
        </w:rPr>
        <w:t>,</w:t>
      </w:r>
      <w:hyperlink w:anchor="_ENREF_6_17" w:tooltip="Markovic, 1993 #213" w:history="1">
        <w:r w:rsidR="0087670A" w:rsidRPr="00177558">
          <w:rPr>
            <w:color w:val="000000" w:themeColor="text1"/>
            <w:szCs w:val="20"/>
            <w:vertAlign w:val="superscript"/>
          </w:rPr>
          <w:t>17</w:t>
        </w:r>
      </w:hyperlink>
      <w:r w:rsidR="0002593F" w:rsidRPr="00177558">
        <w:rPr>
          <w:color w:val="000000" w:themeColor="text1"/>
          <w:szCs w:val="20"/>
        </w:rPr>
        <w:fldChar w:fldCharType="end"/>
      </w:r>
      <w:r w:rsidR="00367F82" w:rsidRPr="00177558">
        <w:rPr>
          <w:color w:val="000000" w:themeColor="text1"/>
          <w:szCs w:val="20"/>
        </w:rPr>
        <w:t xml:space="preserve"> the</w:t>
      </w:r>
      <w:r w:rsidR="00F65F87" w:rsidRPr="00177558">
        <w:rPr>
          <w:color w:val="000000" w:themeColor="text1"/>
          <w:szCs w:val="20"/>
        </w:rPr>
        <w:t xml:space="preserve">y </w:t>
      </w:r>
      <w:r w:rsidR="00367F82" w:rsidRPr="00177558">
        <w:rPr>
          <w:color w:val="000000" w:themeColor="text1"/>
          <w:szCs w:val="20"/>
        </w:rPr>
        <w:t xml:space="preserve">can upregulate the expression of </w:t>
      </w:r>
      <w:r w:rsidR="00F65F87" w:rsidRPr="00177558">
        <w:rPr>
          <w:color w:val="000000" w:themeColor="text1"/>
          <w:szCs w:val="20"/>
        </w:rPr>
        <w:t>hypoxia inducible factors</w:t>
      </w:r>
      <w:r w:rsidR="00DC59E6" w:rsidRPr="00177558">
        <w:rPr>
          <w:color w:val="000000" w:themeColor="text1"/>
          <w:szCs w:val="20"/>
        </w:rPr>
        <w:t xml:space="preserve"> (HIFs)</w:t>
      </w:r>
      <w:r w:rsidR="00367F82" w:rsidRPr="00177558">
        <w:rPr>
          <w:color w:val="000000" w:themeColor="text1"/>
          <w:szCs w:val="20"/>
        </w:rPr>
        <w:t>,</w:t>
      </w:r>
      <w:hyperlink w:anchor="_ENREF_6_18" w:tooltip="Ma, 2009 #214" w:history="1">
        <w:r w:rsidR="0087670A" w:rsidRPr="00177558">
          <w:rPr>
            <w:color w:val="000000" w:themeColor="text1"/>
            <w:szCs w:val="20"/>
          </w:rPr>
          <w:fldChar w:fldCharType="begin">
            <w:fldData xml:space="preserve">PEVuZE5vdGU+PENpdGU+PEF1dGhvcj5NYTwvQXV0aG9yPjxZZWFyPjIwMDk8L1llYXI+PFJlY051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</w:fldData>
          </w:fldChar>
        </w:r>
        <w:r w:rsidR="0087670A" w:rsidRPr="00177558">
          <w:rPr>
            <w:color w:val="000000" w:themeColor="text1"/>
            <w:szCs w:val="20"/>
          </w:rPr>
          <w:instrText xml:space="preserve"> ADDIN EN.CITE </w:instrText>
        </w:r>
        <w:r w:rsidR="0087670A" w:rsidRPr="00177558">
          <w:rPr>
            <w:color w:val="000000" w:themeColor="text1"/>
            <w:szCs w:val="20"/>
          </w:rPr>
          <w:fldChar w:fldCharType="begin">
            <w:fldData xml:space="preserve">PEVuZE5vdGU+PENpdGU+PEF1dGhvcj5NYTwvQXV0aG9yPjxZZWFyPjIwMDk8L1llYXI+PFJlY051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</w:fldData>
          </w:fldChar>
        </w:r>
        <w:r w:rsidR="0087670A" w:rsidRPr="00177558">
          <w:rPr>
            <w:color w:val="000000" w:themeColor="text1"/>
            <w:szCs w:val="20"/>
          </w:rPr>
          <w:instrText xml:space="preserve"> ADDIN EN.CITE.DATA </w:instrText>
        </w:r>
        <w:r w:rsidR="0087670A" w:rsidRPr="00177558">
          <w:rPr>
            <w:color w:val="000000" w:themeColor="text1"/>
            <w:szCs w:val="20"/>
          </w:rPr>
        </w:r>
        <w:r w:rsidR="0087670A" w:rsidRPr="00177558">
          <w:rPr>
            <w:color w:val="000000" w:themeColor="text1"/>
            <w:szCs w:val="20"/>
          </w:rPr>
          <w:fldChar w:fldCharType="end"/>
        </w:r>
        <w:r w:rsidR="0087670A" w:rsidRPr="00177558">
          <w:rPr>
            <w:color w:val="000000" w:themeColor="text1"/>
            <w:szCs w:val="20"/>
          </w:rPr>
        </w:r>
        <w:r w:rsidR="0087670A" w:rsidRPr="00177558">
          <w:rPr>
            <w:color w:val="000000" w:themeColor="text1"/>
            <w:szCs w:val="20"/>
          </w:rPr>
          <w:fldChar w:fldCharType="separate"/>
        </w:r>
        <w:r w:rsidR="0087670A" w:rsidRPr="00177558">
          <w:rPr>
            <w:color w:val="000000" w:themeColor="text1"/>
            <w:szCs w:val="20"/>
            <w:vertAlign w:val="superscript"/>
          </w:rPr>
          <w:t>18-25</w:t>
        </w:r>
        <w:r w:rsidR="0087670A" w:rsidRPr="00177558">
          <w:rPr>
            <w:color w:val="000000" w:themeColor="text1"/>
            <w:szCs w:val="20"/>
          </w:rPr>
          <w:fldChar w:fldCharType="end"/>
        </w:r>
      </w:hyperlink>
      <w:r w:rsidR="00AF1683" w:rsidRPr="00177558">
        <w:rPr>
          <w:color w:val="000000" w:themeColor="text1"/>
          <w:szCs w:val="20"/>
        </w:rPr>
        <w:t xml:space="preserve"> </w:t>
      </w:r>
      <w:r w:rsidR="00367F82" w:rsidRPr="00177558">
        <w:rPr>
          <w:color w:val="000000" w:themeColor="text1"/>
          <w:szCs w:val="20"/>
        </w:rPr>
        <w:t xml:space="preserve">and high level HIFs are associated with poor </w:t>
      </w:r>
      <w:r w:rsidR="00DC59E6" w:rsidRPr="00177558">
        <w:rPr>
          <w:color w:val="000000" w:themeColor="text1"/>
          <w:szCs w:val="20"/>
        </w:rPr>
        <w:t>cancer outcomes</w:t>
      </w:r>
      <w:r w:rsidR="00367F82" w:rsidRPr="00177558">
        <w:rPr>
          <w:color w:val="000000" w:themeColor="text1"/>
          <w:szCs w:val="20"/>
        </w:rPr>
        <w:t>.</w:t>
      </w:r>
      <w:hyperlink w:anchor="_ENREF_6_26" w:tooltip="Ren, 2013 #221" w:history="1">
        <w:r w:rsidR="0087670A" w:rsidRPr="00177558">
          <w:rPr>
            <w:color w:val="000000" w:themeColor="text1"/>
            <w:szCs w:val="20"/>
          </w:rPr>
          <w:fldChar w:fldCharType="begin"/>
        </w:r>
        <w:r w:rsidR="0087670A" w:rsidRPr="00177558">
          <w:rPr>
            <w:color w:val="000000" w:themeColor="text1"/>
            <w:szCs w:val="20"/>
          </w:rPr>
          <w:instrText xml:space="preserve"> ADDIN EN.CITE &lt;EndNote&gt;&lt;Cite&gt;&lt;Author&gt;Ren&lt;/Author&gt;&lt;Year&gt;2013&lt;/Year&gt;&lt;RecNum&gt;221&lt;/RecNum&gt;&lt;DisplayText&gt;&lt;style face="superscript"&gt;26&lt;/style&gt;&lt;/DisplayText&gt;&lt;record&gt;&lt;rec-number&gt;221&lt;/rec-number&gt;&lt;foreign-keys&gt;&lt;key app="EN" db-id="2rvf00tdlp2zdqed9pdxfr56ptprpw2zzatr" timestamp="1597295920"&gt;221&lt;/key&gt;&lt;/foreign-keys&gt;&lt;ref-type name="Journal Article"&gt;17&lt;/ref-type&gt;&lt;contributors&gt;&lt;authors&gt;&lt;author&gt;Ren, W.&lt;/author&gt;&lt;author&gt;Mi, D.&lt;/author&gt;&lt;author&gt;Yang, K.&lt;/author&gt;&lt;author&gt;Cao, N.&lt;/author&gt;&lt;author&gt;Tian, J.&lt;/author&gt;&lt;author&gt;Li, Z.&lt;/author&gt;&lt;author&gt;Ma, B.&lt;/author&gt;&lt;/authors&gt;&lt;/contributors&gt;&lt;auth-address&gt;Evidence-Based Medicine Center of Lanzhou University, Gansu, CHINA; renweiwei312@163.com.&lt;/auth-address&gt;&lt;titles&gt;&lt;title&gt;The expression of hypoxia-inducible factor-1α and its clinical significance in lung cancer: a systematic review and meta-analysis&lt;/title&gt;&lt;secondary-title&gt;Swiss Med Wkly&lt;/secondary-title&gt;&lt;/titles&gt;&lt;periodical&gt;&lt;full-title&gt;Swiss Med Wkly&lt;/full-title&gt;&lt;/periodical&gt;&lt;pages&gt;w13855&lt;/pages&gt;&lt;volume&gt;143&lt;/volume&gt;&lt;edition&gt;2013/09/11&lt;/edition&gt;&lt;keywords&gt;&lt;keyword&gt;Adenocarcinoma/*metabolism/mortality/pathology&lt;/keyword&gt;&lt;keyword&gt;Carcinoma, Non-Small-Cell Lung/metabolism/mortality/pathology&lt;/keyword&gt;&lt;keyword&gt;Carcinoma, Squamous Cell/*metabolism/mortality/pathology&lt;/keyword&gt;&lt;keyword&gt;Humans&lt;/keyword&gt;&lt;keyword&gt;Hypoxia-Inducible Factor 1, alpha Subunit/*metabolism&lt;/keyword&gt;&lt;keyword&gt;Lung Neoplasms/*metabolism/mortality/pathology&lt;/keyword&gt;&lt;keyword&gt;Lymphatic Metastasis&lt;/keyword&gt;&lt;keyword&gt;Odds Ratio&lt;/keyword&gt;&lt;keyword&gt;Prognosis&lt;/keyword&gt;&lt;keyword&gt;Small Cell Lung Carcinoma/*metabolism/mortality/pathology&lt;/keyword&gt;&lt;keyword&gt;Survival Rate&lt;/keyword&gt;&lt;keyword&gt;Vascular Endothelial Growth Factor A/metabolism&lt;/keyword&gt;&lt;/keywords&gt;&lt;dates&gt;&lt;year&gt;2013&lt;/year&gt;&lt;/dates&gt;&lt;isbn&gt;0036-7672&lt;/isbn&gt;&lt;accession-num&gt;24018850&lt;/accession-num&gt;&lt;urls&gt;&lt;/urls&gt;&lt;electronic-resource-num&gt;10.4414/smw.2013.13855&lt;/electronic-resource-num&gt;&lt;remote-database-provider&gt;NLM&lt;/remote-database-provider&gt;&lt;language&gt;eng&lt;/language&gt;&lt;/record&gt;&lt;/Cite&gt;&lt;/EndNote&gt;</w:instrText>
        </w:r>
        <w:r w:rsidR="0087670A" w:rsidRPr="00177558">
          <w:rPr>
            <w:color w:val="000000" w:themeColor="text1"/>
            <w:szCs w:val="20"/>
          </w:rPr>
          <w:fldChar w:fldCharType="separate"/>
        </w:r>
        <w:r w:rsidR="0087670A" w:rsidRPr="00177558">
          <w:rPr>
            <w:color w:val="000000" w:themeColor="text1"/>
            <w:szCs w:val="20"/>
            <w:vertAlign w:val="superscript"/>
          </w:rPr>
          <w:t>26</w:t>
        </w:r>
        <w:r w:rsidR="0087670A" w:rsidRPr="00177558">
          <w:rPr>
            <w:color w:val="000000" w:themeColor="text1"/>
            <w:szCs w:val="20"/>
          </w:rPr>
          <w:fldChar w:fldCharType="end"/>
        </w:r>
      </w:hyperlink>
      <w:r w:rsidR="00367F82" w:rsidRPr="00177558">
        <w:rPr>
          <w:color w:val="000000" w:themeColor="text1"/>
          <w:szCs w:val="20"/>
        </w:rPr>
        <w:t xml:space="preserve"> Opioids are also found to inhibit cellular and humoral immune function. In animal studies, clinically relevant dose opioids can inhibit NK cell activity, and promote tumor growth and angiogenesis;</w:t>
      </w:r>
      <w:r w:rsidR="005774DE" w:rsidRPr="00177558">
        <w:rPr>
          <w:color w:val="000000" w:themeColor="text1"/>
          <w:szCs w:val="20"/>
        </w:rPr>
        <w:fldChar w:fldCharType="begin">
          <w:fldData xml:space="preserve">PEVuZE5vdGU+PENpdGU+PEF1dGhvcj5HdXB0YTwvQXV0aG9yPjxZZWFyPjIwMDI8L1llYXI+PFJl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</w:fldData>
        </w:fldChar>
      </w:r>
      <w:r w:rsidR="0087670A" w:rsidRPr="00177558">
        <w:rPr>
          <w:color w:val="000000" w:themeColor="text1"/>
          <w:szCs w:val="20"/>
        </w:rPr>
        <w:instrText xml:space="preserve"> ADDIN EN.CITE </w:instrText>
      </w:r>
      <w:r w:rsidR="0087670A" w:rsidRPr="00177558">
        <w:rPr>
          <w:color w:val="000000" w:themeColor="text1"/>
          <w:szCs w:val="20"/>
        </w:rPr>
        <w:fldChar w:fldCharType="begin">
          <w:fldData xml:space="preserve">PEVuZE5vdGU+PENpdGU+PEF1dGhvcj5HdXB0YTwvQXV0aG9yPjxZZWFyPjIwMDI8L1llYXI+PFJl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</w:fldData>
        </w:fldChar>
      </w:r>
      <w:r w:rsidR="0087670A" w:rsidRPr="00177558">
        <w:rPr>
          <w:color w:val="000000" w:themeColor="text1"/>
          <w:szCs w:val="20"/>
        </w:rPr>
        <w:instrText xml:space="preserve"> ADDIN EN.CITE.DATA </w:instrText>
      </w:r>
      <w:r w:rsidR="0087670A" w:rsidRPr="00177558">
        <w:rPr>
          <w:color w:val="000000" w:themeColor="text1"/>
          <w:szCs w:val="20"/>
        </w:rPr>
      </w:r>
      <w:r w:rsidR="0087670A" w:rsidRPr="00177558">
        <w:rPr>
          <w:color w:val="000000" w:themeColor="text1"/>
          <w:szCs w:val="20"/>
        </w:rPr>
        <w:fldChar w:fldCharType="end"/>
      </w:r>
      <w:r w:rsidR="005774DE" w:rsidRPr="00177558">
        <w:rPr>
          <w:color w:val="000000" w:themeColor="text1"/>
          <w:szCs w:val="20"/>
        </w:rPr>
      </w:r>
      <w:r w:rsidR="005774DE" w:rsidRPr="00177558">
        <w:rPr>
          <w:color w:val="000000" w:themeColor="text1"/>
          <w:szCs w:val="20"/>
        </w:rPr>
        <w:fldChar w:fldCharType="separate"/>
      </w:r>
      <w:hyperlink w:anchor="_ENREF_6_27" w:tooltip="Gupta, 2002 #222" w:history="1">
        <w:r w:rsidR="0087670A" w:rsidRPr="00177558">
          <w:rPr>
            <w:color w:val="000000" w:themeColor="text1"/>
            <w:szCs w:val="20"/>
            <w:vertAlign w:val="superscript"/>
          </w:rPr>
          <w:t>27</w:t>
        </w:r>
      </w:hyperlink>
      <w:r w:rsidR="0087670A" w:rsidRPr="00177558">
        <w:rPr>
          <w:color w:val="000000" w:themeColor="text1"/>
          <w:szCs w:val="20"/>
          <w:vertAlign w:val="superscript"/>
        </w:rPr>
        <w:t>,</w:t>
      </w:r>
      <w:hyperlink w:anchor="_ENREF_6_28" w:tooltip="Beilin, 1989 #223" w:history="1">
        <w:r w:rsidR="0087670A" w:rsidRPr="00177558">
          <w:rPr>
            <w:color w:val="000000" w:themeColor="text1"/>
            <w:szCs w:val="20"/>
            <w:vertAlign w:val="superscript"/>
          </w:rPr>
          <w:t>28</w:t>
        </w:r>
      </w:hyperlink>
      <w:r w:rsidR="005774DE" w:rsidRPr="00177558">
        <w:rPr>
          <w:color w:val="000000" w:themeColor="text1"/>
          <w:szCs w:val="20"/>
        </w:rPr>
        <w:fldChar w:fldCharType="end"/>
      </w:r>
      <w:r w:rsidR="00DC59E6" w:rsidRPr="00177558">
        <w:rPr>
          <w:color w:val="000000" w:themeColor="text1"/>
          <w:szCs w:val="20"/>
        </w:rPr>
        <w:t xml:space="preserve"> although </w:t>
      </w:r>
      <w:r w:rsidR="00367F82" w:rsidRPr="00177558">
        <w:rPr>
          <w:color w:val="000000" w:themeColor="text1"/>
          <w:szCs w:val="20"/>
        </w:rPr>
        <w:t>conflicting evidence also exists</w:t>
      </w:r>
      <w:r w:rsidR="005774DE" w:rsidRPr="00177558">
        <w:rPr>
          <w:color w:val="000000" w:themeColor="text1"/>
          <w:szCs w:val="20"/>
        </w:rPr>
        <w:t>.</w:t>
      </w:r>
      <w:hyperlink w:anchor="_ENREF_6_29" w:tooltip="Sasamura, 2002 #224" w:history="1">
        <w:r w:rsidR="0087670A" w:rsidRPr="00177558">
          <w:rPr>
            <w:color w:val="000000" w:themeColor="text1"/>
            <w:szCs w:val="20"/>
          </w:rPr>
          <w:fldChar w:fldCharType="begin">
            <w:fldData xml:space="preserve">PEVuZE5vdGU+PENpdGU+PEF1dGhvcj5TYXNhbXVyYTwvQXV0aG9yPjxZZWFyPjIwMDI8L1llYXI+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</w:fldData>
          </w:fldChar>
        </w:r>
        <w:r w:rsidR="0087670A" w:rsidRPr="00177558">
          <w:rPr>
            <w:color w:val="000000" w:themeColor="text1"/>
            <w:szCs w:val="20"/>
          </w:rPr>
          <w:instrText xml:space="preserve"> ADDIN EN.CITE </w:instrText>
        </w:r>
        <w:r w:rsidR="0087670A" w:rsidRPr="00177558">
          <w:rPr>
            <w:color w:val="000000" w:themeColor="text1"/>
            <w:szCs w:val="20"/>
          </w:rPr>
          <w:fldChar w:fldCharType="begin">
            <w:fldData xml:space="preserve">PEVuZE5vdGU+PENpdGU+PEF1dGhvcj5TYXNhbXVyYTwvQXV0aG9yPjxZZWFyPjIwMDI8L1llYXI+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</w:fldData>
          </w:fldChar>
        </w:r>
        <w:r w:rsidR="0087670A" w:rsidRPr="00177558">
          <w:rPr>
            <w:color w:val="000000" w:themeColor="text1"/>
            <w:szCs w:val="20"/>
          </w:rPr>
          <w:instrText xml:space="preserve"> ADDIN EN.CITE.DATA </w:instrText>
        </w:r>
        <w:r w:rsidR="0087670A" w:rsidRPr="00177558">
          <w:rPr>
            <w:color w:val="000000" w:themeColor="text1"/>
            <w:szCs w:val="20"/>
          </w:rPr>
        </w:r>
        <w:r w:rsidR="0087670A" w:rsidRPr="00177558">
          <w:rPr>
            <w:color w:val="000000" w:themeColor="text1"/>
            <w:szCs w:val="20"/>
          </w:rPr>
          <w:fldChar w:fldCharType="end"/>
        </w:r>
        <w:r w:rsidR="0087670A" w:rsidRPr="00177558">
          <w:rPr>
            <w:color w:val="000000" w:themeColor="text1"/>
            <w:szCs w:val="20"/>
          </w:rPr>
        </w:r>
        <w:r w:rsidR="0087670A" w:rsidRPr="00177558">
          <w:rPr>
            <w:color w:val="000000" w:themeColor="text1"/>
            <w:szCs w:val="20"/>
          </w:rPr>
          <w:fldChar w:fldCharType="separate"/>
        </w:r>
        <w:r w:rsidR="0087670A" w:rsidRPr="00177558">
          <w:rPr>
            <w:color w:val="000000" w:themeColor="text1"/>
            <w:szCs w:val="20"/>
            <w:vertAlign w:val="superscript"/>
          </w:rPr>
          <w:t>29</w:t>
        </w:r>
        <w:r w:rsidR="0087670A" w:rsidRPr="00177558">
          <w:rPr>
            <w:color w:val="000000" w:themeColor="text1"/>
            <w:szCs w:val="20"/>
          </w:rPr>
          <w:fldChar w:fldCharType="end"/>
        </w:r>
      </w:hyperlink>
      <w:r w:rsidR="00367F82" w:rsidRPr="00177558">
        <w:rPr>
          <w:color w:val="000000" w:themeColor="text1"/>
          <w:szCs w:val="20"/>
        </w:rPr>
        <w:t xml:space="preserve"> On the other hand, local anesthetic drugs have effect of membrane stabilization and can inhibit invasion and proliferation of cancer cells in experimental studies.</w:t>
      </w:r>
      <w:r w:rsidR="005774DE" w:rsidRPr="00177558">
        <w:rPr>
          <w:color w:val="000000" w:themeColor="text1"/>
          <w:szCs w:val="20"/>
        </w:rPr>
        <w:fldChar w:fldCharType="begin">
          <w:fldData xml:space="preserve">PEVuZE5vdGU+PENpdGU+PEF1dGhvcj5NYW1tb3RvPC9BdXRob3I+PFllYXI+MjAwMjwvWWVhcj48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</w:fldData>
        </w:fldChar>
      </w:r>
      <w:r w:rsidR="0087670A" w:rsidRPr="00177558">
        <w:rPr>
          <w:color w:val="000000" w:themeColor="text1"/>
          <w:szCs w:val="20"/>
        </w:rPr>
        <w:instrText xml:space="preserve"> ADDIN EN.CITE </w:instrText>
      </w:r>
      <w:r w:rsidR="0087670A" w:rsidRPr="00177558">
        <w:rPr>
          <w:color w:val="000000" w:themeColor="text1"/>
          <w:szCs w:val="20"/>
        </w:rPr>
        <w:fldChar w:fldCharType="begin">
          <w:fldData xml:space="preserve">PEVuZE5vdGU+PENpdGU+PEF1dGhvcj5NYW1tb3RvPC9BdXRob3I+PFllYXI+MjAwMjwvWWVhcj48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</w:fldData>
        </w:fldChar>
      </w:r>
      <w:r w:rsidR="0087670A" w:rsidRPr="00177558">
        <w:rPr>
          <w:color w:val="000000" w:themeColor="text1"/>
          <w:szCs w:val="20"/>
        </w:rPr>
        <w:instrText xml:space="preserve"> ADDIN EN.CITE.DATA </w:instrText>
      </w:r>
      <w:r w:rsidR="0087670A" w:rsidRPr="00177558">
        <w:rPr>
          <w:color w:val="000000" w:themeColor="text1"/>
          <w:szCs w:val="20"/>
        </w:rPr>
      </w:r>
      <w:r w:rsidR="0087670A" w:rsidRPr="00177558">
        <w:rPr>
          <w:color w:val="000000" w:themeColor="text1"/>
          <w:szCs w:val="20"/>
        </w:rPr>
        <w:fldChar w:fldCharType="end"/>
      </w:r>
      <w:r w:rsidR="005774DE" w:rsidRPr="00177558">
        <w:rPr>
          <w:color w:val="000000" w:themeColor="text1"/>
          <w:szCs w:val="20"/>
        </w:rPr>
      </w:r>
      <w:r w:rsidR="005774DE" w:rsidRPr="00177558">
        <w:rPr>
          <w:color w:val="000000" w:themeColor="text1"/>
          <w:szCs w:val="20"/>
        </w:rPr>
        <w:fldChar w:fldCharType="separate"/>
      </w:r>
      <w:hyperlink w:anchor="_ENREF_6_30" w:tooltip="Mammoto, 2002 #225" w:history="1">
        <w:r w:rsidR="0087670A" w:rsidRPr="00177558">
          <w:rPr>
            <w:color w:val="000000" w:themeColor="text1"/>
            <w:szCs w:val="20"/>
            <w:vertAlign w:val="superscript"/>
          </w:rPr>
          <w:t>30</w:t>
        </w:r>
      </w:hyperlink>
      <w:r w:rsidR="0087670A" w:rsidRPr="00177558">
        <w:rPr>
          <w:color w:val="000000" w:themeColor="text1"/>
          <w:szCs w:val="20"/>
          <w:vertAlign w:val="superscript"/>
        </w:rPr>
        <w:t>,</w:t>
      </w:r>
      <w:hyperlink w:anchor="_ENREF_6_31" w:tooltip="Martinsson, 1999 #226" w:history="1">
        <w:r w:rsidR="0087670A" w:rsidRPr="00177558">
          <w:rPr>
            <w:color w:val="000000" w:themeColor="text1"/>
            <w:szCs w:val="20"/>
            <w:vertAlign w:val="superscript"/>
          </w:rPr>
          <w:t>31</w:t>
        </w:r>
      </w:hyperlink>
      <w:r w:rsidR="005774DE" w:rsidRPr="00177558">
        <w:rPr>
          <w:color w:val="000000" w:themeColor="text1"/>
          <w:szCs w:val="20"/>
        </w:rPr>
        <w:fldChar w:fldCharType="end"/>
      </w:r>
      <w:r w:rsidR="00367F82" w:rsidRPr="00177558">
        <w:rPr>
          <w:color w:val="000000" w:themeColor="text1"/>
          <w:szCs w:val="20"/>
        </w:rPr>
        <w:t xml:space="preserve"> </w:t>
      </w:r>
      <w:r w:rsidR="00F05F9F" w:rsidRPr="00177558">
        <w:rPr>
          <w:color w:val="000000" w:themeColor="text1"/>
          <w:szCs w:val="20"/>
        </w:rPr>
        <w:t xml:space="preserve">Furthermore, </w:t>
      </w:r>
      <w:r w:rsidRPr="00177558">
        <w:rPr>
          <w:rFonts w:cstheme="minorHAnsi"/>
          <w:color w:val="000000" w:themeColor="text1"/>
          <w:szCs w:val="20"/>
        </w:rPr>
        <w:t xml:space="preserve">neuraxial </w:t>
      </w:r>
      <w:r w:rsidR="00F128D2" w:rsidRPr="00177558">
        <w:rPr>
          <w:rFonts w:cstheme="minorHAnsi"/>
          <w:color w:val="000000" w:themeColor="text1"/>
          <w:szCs w:val="20"/>
        </w:rPr>
        <w:t>anest</w:t>
      </w:r>
      <w:r w:rsidRPr="00177558">
        <w:rPr>
          <w:rFonts w:cstheme="minorHAnsi"/>
          <w:color w:val="000000" w:themeColor="text1"/>
          <w:szCs w:val="20"/>
        </w:rPr>
        <w:t>hesia (</w:t>
      </w:r>
      <w:r w:rsidR="006E43D9" w:rsidRPr="00177558">
        <w:rPr>
          <w:rFonts w:cstheme="minorHAnsi"/>
          <w:color w:val="000000" w:themeColor="text1"/>
          <w:szCs w:val="20"/>
        </w:rPr>
        <w:t xml:space="preserve">such as </w:t>
      </w:r>
      <w:r w:rsidRPr="00177558">
        <w:rPr>
          <w:rFonts w:cstheme="minorHAnsi"/>
          <w:color w:val="000000" w:themeColor="text1"/>
          <w:szCs w:val="20"/>
        </w:rPr>
        <w:t>epidural block) c</w:t>
      </w:r>
      <w:r w:rsidR="006E43D9" w:rsidRPr="00177558">
        <w:rPr>
          <w:rFonts w:cstheme="minorHAnsi"/>
          <w:color w:val="000000" w:themeColor="text1"/>
          <w:szCs w:val="20"/>
        </w:rPr>
        <w:t>an</w:t>
      </w:r>
      <w:r w:rsidRPr="00177558">
        <w:rPr>
          <w:rFonts w:cstheme="minorHAnsi"/>
          <w:color w:val="000000" w:themeColor="text1"/>
          <w:szCs w:val="20"/>
        </w:rPr>
        <w:t xml:space="preserve"> effectively </w:t>
      </w:r>
      <w:r w:rsidR="00F05F9F" w:rsidRPr="00177558">
        <w:rPr>
          <w:rFonts w:cstheme="minorHAnsi"/>
          <w:color w:val="000000" w:themeColor="text1"/>
          <w:szCs w:val="20"/>
        </w:rPr>
        <w:t xml:space="preserve">block </w:t>
      </w:r>
      <w:r w:rsidR="006E43D9" w:rsidRPr="00177558">
        <w:rPr>
          <w:rFonts w:cstheme="minorHAnsi"/>
          <w:color w:val="000000" w:themeColor="text1"/>
          <w:szCs w:val="20"/>
        </w:rPr>
        <w:t>the tran</w:t>
      </w:r>
      <w:r w:rsidR="00F90DDE" w:rsidRPr="00177558">
        <w:rPr>
          <w:rFonts w:cstheme="minorHAnsi"/>
          <w:color w:val="000000" w:themeColor="text1"/>
          <w:szCs w:val="20"/>
        </w:rPr>
        <w:t xml:space="preserve">smission of </w:t>
      </w:r>
      <w:r w:rsidR="00F05F9F" w:rsidRPr="00177558">
        <w:rPr>
          <w:rFonts w:cstheme="minorHAnsi"/>
          <w:color w:val="000000" w:themeColor="text1"/>
          <w:szCs w:val="20"/>
        </w:rPr>
        <w:t>noxious</w:t>
      </w:r>
      <w:r w:rsidRPr="00177558">
        <w:rPr>
          <w:rFonts w:cstheme="minorHAnsi"/>
          <w:color w:val="000000" w:themeColor="text1"/>
          <w:szCs w:val="20"/>
        </w:rPr>
        <w:t xml:space="preserve"> stimul</w:t>
      </w:r>
      <w:r w:rsidR="00F05F9F" w:rsidRPr="00177558">
        <w:rPr>
          <w:rFonts w:cstheme="minorHAnsi"/>
          <w:color w:val="000000" w:themeColor="text1"/>
          <w:szCs w:val="20"/>
        </w:rPr>
        <w:t>i</w:t>
      </w:r>
      <w:r w:rsidRPr="00177558">
        <w:rPr>
          <w:rFonts w:cstheme="minorHAnsi"/>
          <w:color w:val="000000" w:themeColor="text1"/>
          <w:szCs w:val="20"/>
        </w:rPr>
        <w:t xml:space="preserve"> into central neural system</w:t>
      </w:r>
      <w:r w:rsidR="00F05F9F" w:rsidRPr="00177558">
        <w:rPr>
          <w:rFonts w:cstheme="minorHAnsi"/>
          <w:color w:val="000000" w:themeColor="text1"/>
          <w:szCs w:val="20"/>
        </w:rPr>
        <w:t>;</w:t>
      </w:r>
      <w:r w:rsidRPr="00177558">
        <w:rPr>
          <w:rFonts w:cstheme="minorHAnsi"/>
          <w:color w:val="000000" w:themeColor="text1"/>
          <w:szCs w:val="20"/>
        </w:rPr>
        <w:t xml:space="preserve"> </w:t>
      </w:r>
      <w:r w:rsidR="00F05F9F" w:rsidRPr="00177558">
        <w:rPr>
          <w:rFonts w:cstheme="minorHAnsi"/>
          <w:color w:val="000000" w:themeColor="text1"/>
          <w:szCs w:val="20"/>
        </w:rPr>
        <w:t xml:space="preserve">it can, </w:t>
      </w:r>
      <w:r w:rsidRPr="00177558">
        <w:rPr>
          <w:rFonts w:cstheme="minorHAnsi"/>
          <w:color w:val="000000" w:themeColor="text1"/>
          <w:szCs w:val="20"/>
        </w:rPr>
        <w:t>thus</w:t>
      </w:r>
      <w:r w:rsidR="00F05F9F" w:rsidRPr="00177558">
        <w:rPr>
          <w:rFonts w:cstheme="minorHAnsi"/>
          <w:color w:val="000000" w:themeColor="text1"/>
          <w:szCs w:val="20"/>
        </w:rPr>
        <w:t>,</w:t>
      </w:r>
      <w:r w:rsidRPr="00177558">
        <w:rPr>
          <w:rFonts w:cstheme="minorHAnsi"/>
          <w:color w:val="000000" w:themeColor="text1"/>
          <w:szCs w:val="20"/>
        </w:rPr>
        <w:t xml:space="preserve"> decrease </w:t>
      </w:r>
      <w:r w:rsidR="00F05F9F" w:rsidRPr="00177558">
        <w:rPr>
          <w:rFonts w:cstheme="minorHAnsi"/>
          <w:color w:val="000000" w:themeColor="text1"/>
          <w:szCs w:val="20"/>
        </w:rPr>
        <w:t xml:space="preserve">the </w:t>
      </w:r>
      <w:r w:rsidRPr="00177558">
        <w:rPr>
          <w:rFonts w:cstheme="minorHAnsi"/>
          <w:color w:val="000000" w:themeColor="text1"/>
          <w:szCs w:val="20"/>
        </w:rPr>
        <w:t xml:space="preserve">consumption </w:t>
      </w:r>
      <w:r w:rsidR="00F05F9F" w:rsidRPr="00177558">
        <w:rPr>
          <w:rFonts w:cstheme="minorHAnsi"/>
          <w:color w:val="000000" w:themeColor="text1"/>
          <w:szCs w:val="20"/>
        </w:rPr>
        <w:t xml:space="preserve">of general </w:t>
      </w:r>
      <w:r w:rsidR="00F128D2" w:rsidRPr="00177558">
        <w:rPr>
          <w:rFonts w:cstheme="minorHAnsi"/>
          <w:color w:val="000000" w:themeColor="text1"/>
          <w:szCs w:val="20"/>
        </w:rPr>
        <w:t>anest</w:t>
      </w:r>
      <w:r w:rsidR="00F05F9F" w:rsidRPr="00177558">
        <w:rPr>
          <w:rFonts w:cstheme="minorHAnsi"/>
          <w:color w:val="000000" w:themeColor="text1"/>
          <w:szCs w:val="20"/>
        </w:rPr>
        <w:t xml:space="preserve">hetics and opioids, </w:t>
      </w:r>
      <w:r w:rsidRPr="00177558">
        <w:rPr>
          <w:rFonts w:cstheme="minorHAnsi"/>
          <w:color w:val="000000" w:themeColor="text1"/>
          <w:szCs w:val="20"/>
        </w:rPr>
        <w:t>and avoid the over-activation of the sympathetic system and weaken the neural-endocrine stress response.</w:t>
      </w:r>
      <w:r w:rsidR="0034295E" w:rsidRPr="00177558">
        <w:rPr>
          <w:rFonts w:cstheme="minorHAnsi"/>
          <w:color w:val="000000" w:themeColor="text1"/>
          <w:szCs w:val="20"/>
        </w:rPr>
        <w:fldChar w:fldCharType="begin">
          <w:fldData xml:space="preserve">PEVuZE5vdGU+PENpdGU+PEF1dGhvcj5Ib2Rnc29uPC9BdXRob3I+PFllYXI+MjAwMTwvWWVhcj48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</w:fldData>
        </w:fldChar>
      </w:r>
      <w:r w:rsidR="0087670A" w:rsidRPr="00177558">
        <w:rPr>
          <w:rFonts w:cstheme="minorHAnsi"/>
          <w:color w:val="000000" w:themeColor="text1"/>
          <w:szCs w:val="20"/>
        </w:rPr>
        <w:instrText xml:space="preserve"> ADDIN EN.CITE </w:instrText>
      </w:r>
      <w:r w:rsidR="0087670A" w:rsidRPr="00177558">
        <w:rPr>
          <w:rFonts w:cstheme="minorHAnsi"/>
          <w:color w:val="000000" w:themeColor="text1"/>
          <w:szCs w:val="20"/>
        </w:rPr>
        <w:fldChar w:fldCharType="begin">
          <w:fldData xml:space="preserve">PEVuZE5vdGU+PENpdGU+PEF1dGhvcj5Ib2Rnc29uPC9BdXRob3I+PFllYXI+MjAwMTwvWWVhcj48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</w:fldData>
        </w:fldChar>
      </w:r>
      <w:r w:rsidR="0087670A" w:rsidRPr="00177558">
        <w:rPr>
          <w:rFonts w:cstheme="minorHAnsi"/>
          <w:color w:val="000000" w:themeColor="text1"/>
          <w:szCs w:val="20"/>
        </w:rPr>
        <w:instrText xml:space="preserve"> ADDIN EN.CITE.DATA </w:instrText>
      </w:r>
      <w:r w:rsidR="0087670A" w:rsidRPr="00177558">
        <w:rPr>
          <w:rFonts w:cstheme="minorHAnsi"/>
          <w:color w:val="000000" w:themeColor="text1"/>
          <w:szCs w:val="20"/>
        </w:rPr>
      </w:r>
      <w:r w:rsidR="0087670A" w:rsidRPr="00177558">
        <w:rPr>
          <w:rFonts w:cstheme="minorHAnsi"/>
          <w:color w:val="000000" w:themeColor="text1"/>
          <w:szCs w:val="20"/>
        </w:rPr>
        <w:fldChar w:fldCharType="end"/>
      </w:r>
      <w:r w:rsidR="0034295E" w:rsidRPr="00177558">
        <w:rPr>
          <w:rFonts w:cstheme="minorHAnsi"/>
          <w:color w:val="000000" w:themeColor="text1"/>
          <w:szCs w:val="20"/>
        </w:rPr>
      </w:r>
      <w:r w:rsidR="0034295E" w:rsidRPr="00177558">
        <w:rPr>
          <w:rFonts w:cstheme="minorHAnsi"/>
          <w:color w:val="000000" w:themeColor="text1"/>
          <w:szCs w:val="20"/>
        </w:rPr>
        <w:fldChar w:fldCharType="separate"/>
      </w:r>
      <w:hyperlink w:anchor="_ENREF_6_32" w:tooltip="Hodgson, 2001 #159" w:history="1">
        <w:r w:rsidR="0087670A" w:rsidRPr="00177558">
          <w:rPr>
            <w:rFonts w:cstheme="minorHAnsi"/>
            <w:color w:val="000000" w:themeColor="text1"/>
            <w:szCs w:val="20"/>
            <w:vertAlign w:val="superscript"/>
          </w:rPr>
          <w:t>32</w:t>
        </w:r>
      </w:hyperlink>
      <w:r w:rsidR="0087670A" w:rsidRPr="00177558">
        <w:rPr>
          <w:rFonts w:cstheme="minorHAnsi"/>
          <w:color w:val="000000" w:themeColor="text1"/>
          <w:szCs w:val="20"/>
          <w:vertAlign w:val="superscript"/>
        </w:rPr>
        <w:t>,</w:t>
      </w:r>
      <w:hyperlink w:anchor="_ENREF_6_33" w:tooltip="Ahlers, 2008 #184" w:history="1">
        <w:r w:rsidR="0087670A" w:rsidRPr="00177558">
          <w:rPr>
            <w:rFonts w:cstheme="minorHAnsi"/>
            <w:color w:val="000000" w:themeColor="text1"/>
            <w:szCs w:val="20"/>
            <w:vertAlign w:val="superscript"/>
          </w:rPr>
          <w:t>33</w:t>
        </w:r>
      </w:hyperlink>
      <w:r w:rsidR="0034295E" w:rsidRPr="00177558">
        <w:rPr>
          <w:rFonts w:cstheme="minorHAnsi"/>
          <w:color w:val="000000" w:themeColor="text1"/>
          <w:szCs w:val="20"/>
        </w:rPr>
        <w:fldChar w:fldCharType="end"/>
      </w:r>
      <w:r w:rsidRPr="00177558">
        <w:rPr>
          <w:rFonts w:cstheme="minorHAnsi"/>
          <w:color w:val="000000" w:themeColor="text1"/>
          <w:szCs w:val="20"/>
        </w:rPr>
        <w:t xml:space="preserve"> </w:t>
      </w:r>
      <w:r w:rsidR="004E3EAC" w:rsidRPr="00177558">
        <w:rPr>
          <w:rFonts w:cstheme="minorHAnsi"/>
          <w:color w:val="000000" w:themeColor="text1"/>
          <w:szCs w:val="20"/>
        </w:rPr>
        <w:t xml:space="preserve">Studies confirmed that use of thoracic epidural </w:t>
      </w:r>
      <w:r w:rsidR="00F128D2" w:rsidRPr="00177558">
        <w:rPr>
          <w:rFonts w:cstheme="minorHAnsi"/>
          <w:color w:val="000000" w:themeColor="text1"/>
          <w:szCs w:val="20"/>
        </w:rPr>
        <w:t>anest</w:t>
      </w:r>
      <w:r w:rsidR="004E3EAC" w:rsidRPr="00177558">
        <w:rPr>
          <w:rFonts w:cstheme="minorHAnsi"/>
          <w:color w:val="000000" w:themeColor="text1"/>
          <w:szCs w:val="20"/>
        </w:rPr>
        <w:t>hesia is associated with lower concentrations of stress hormones, less release of endogenous opioids, and milder immunosuppression after surgery.</w:t>
      </w:r>
      <w:r w:rsidR="0034295E" w:rsidRPr="00177558">
        <w:rPr>
          <w:rFonts w:cstheme="minorHAnsi"/>
          <w:color w:val="000000" w:themeColor="text1"/>
          <w:szCs w:val="20"/>
        </w:rPr>
        <w:fldChar w:fldCharType="begin">
          <w:fldData xml:space="preserve">PEVuZE5vdGU+PENpdGU+PEF1dGhvcj5BaGxlcnM8L0F1dGhvcj48WWVhcj4yMDA4PC9ZZWFyPjxS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==
</w:fldData>
        </w:fldChar>
      </w:r>
      <w:r w:rsidR="0087670A" w:rsidRPr="00177558">
        <w:rPr>
          <w:rFonts w:cstheme="minorHAnsi"/>
          <w:color w:val="000000" w:themeColor="text1"/>
          <w:szCs w:val="20"/>
        </w:rPr>
        <w:instrText xml:space="preserve"> ADDIN EN.CITE </w:instrText>
      </w:r>
      <w:r w:rsidR="0087670A" w:rsidRPr="00177558">
        <w:rPr>
          <w:rFonts w:cstheme="minorHAnsi"/>
          <w:color w:val="000000" w:themeColor="text1"/>
          <w:szCs w:val="20"/>
        </w:rPr>
        <w:fldChar w:fldCharType="begin">
          <w:fldData xml:space="preserve">PEVuZE5vdGU+PENpdGU+PEF1dGhvcj5BaGxlcnM8L0F1dGhvcj48WWVhcj4yMDA4PC9ZZWFyPjxS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==
</w:fldData>
        </w:fldChar>
      </w:r>
      <w:r w:rsidR="0087670A" w:rsidRPr="00177558">
        <w:rPr>
          <w:rFonts w:cstheme="minorHAnsi"/>
          <w:color w:val="000000" w:themeColor="text1"/>
          <w:szCs w:val="20"/>
        </w:rPr>
        <w:instrText xml:space="preserve"> ADDIN EN.CITE.DATA </w:instrText>
      </w:r>
      <w:r w:rsidR="0087670A" w:rsidRPr="00177558">
        <w:rPr>
          <w:rFonts w:cstheme="minorHAnsi"/>
          <w:color w:val="000000" w:themeColor="text1"/>
          <w:szCs w:val="20"/>
        </w:rPr>
      </w:r>
      <w:r w:rsidR="0087670A" w:rsidRPr="00177558">
        <w:rPr>
          <w:rFonts w:cstheme="minorHAnsi"/>
          <w:color w:val="000000" w:themeColor="text1"/>
          <w:szCs w:val="20"/>
        </w:rPr>
        <w:fldChar w:fldCharType="end"/>
      </w:r>
      <w:r w:rsidR="0034295E" w:rsidRPr="00177558">
        <w:rPr>
          <w:rFonts w:cstheme="minorHAnsi"/>
          <w:color w:val="000000" w:themeColor="text1"/>
          <w:szCs w:val="20"/>
        </w:rPr>
      </w:r>
      <w:r w:rsidR="0034295E" w:rsidRPr="00177558">
        <w:rPr>
          <w:rFonts w:cstheme="minorHAnsi"/>
          <w:color w:val="000000" w:themeColor="text1"/>
          <w:szCs w:val="20"/>
        </w:rPr>
        <w:fldChar w:fldCharType="separate"/>
      </w:r>
      <w:hyperlink w:anchor="_ENREF_6_33" w:tooltip="Ahlers, 2008 #184" w:history="1">
        <w:r w:rsidR="0087670A" w:rsidRPr="00177558">
          <w:rPr>
            <w:rFonts w:cstheme="minorHAnsi"/>
            <w:color w:val="000000" w:themeColor="text1"/>
            <w:szCs w:val="20"/>
            <w:vertAlign w:val="superscript"/>
          </w:rPr>
          <w:t>33</w:t>
        </w:r>
      </w:hyperlink>
      <w:r w:rsidR="0087670A" w:rsidRPr="00177558">
        <w:rPr>
          <w:rFonts w:cstheme="minorHAnsi"/>
          <w:color w:val="000000" w:themeColor="text1"/>
          <w:szCs w:val="20"/>
          <w:vertAlign w:val="superscript"/>
        </w:rPr>
        <w:t>,</w:t>
      </w:r>
      <w:hyperlink w:anchor="_ENREF_6_34" w:tooltip="Chae, 1998 #10" w:history="1">
        <w:r w:rsidR="0087670A" w:rsidRPr="00177558">
          <w:rPr>
            <w:rFonts w:cstheme="minorHAnsi"/>
            <w:color w:val="000000" w:themeColor="text1"/>
            <w:szCs w:val="20"/>
            <w:vertAlign w:val="superscript"/>
          </w:rPr>
          <w:t>34</w:t>
        </w:r>
      </w:hyperlink>
      <w:r w:rsidR="0034295E" w:rsidRPr="00177558">
        <w:rPr>
          <w:rFonts w:cstheme="minorHAnsi"/>
          <w:color w:val="000000" w:themeColor="text1"/>
          <w:szCs w:val="20"/>
        </w:rPr>
        <w:fldChar w:fldCharType="end"/>
      </w:r>
      <w:r w:rsidR="004E3EAC" w:rsidRPr="00177558">
        <w:rPr>
          <w:rFonts w:cstheme="minorHAnsi"/>
          <w:color w:val="000000" w:themeColor="text1"/>
          <w:szCs w:val="20"/>
        </w:rPr>
        <w:t xml:space="preserve"> </w:t>
      </w:r>
      <w:r w:rsidRPr="00177558">
        <w:rPr>
          <w:rFonts w:cstheme="minorHAnsi"/>
          <w:color w:val="000000" w:themeColor="text1"/>
          <w:szCs w:val="20"/>
        </w:rPr>
        <w:t>T</w:t>
      </w:r>
      <w:r w:rsidR="004E3EAC" w:rsidRPr="00177558">
        <w:rPr>
          <w:rFonts w:cstheme="minorHAnsi"/>
          <w:color w:val="000000" w:themeColor="text1"/>
          <w:szCs w:val="20"/>
        </w:rPr>
        <w:t>heoretically</w:t>
      </w:r>
      <w:r w:rsidRPr="00177558">
        <w:rPr>
          <w:rFonts w:cstheme="minorHAnsi"/>
          <w:color w:val="000000" w:themeColor="text1"/>
          <w:szCs w:val="20"/>
        </w:rPr>
        <w:t xml:space="preserve">, </w:t>
      </w:r>
      <w:r w:rsidR="004E3EAC" w:rsidRPr="00177558">
        <w:rPr>
          <w:rFonts w:cstheme="minorHAnsi"/>
          <w:color w:val="000000" w:themeColor="text1"/>
          <w:szCs w:val="20"/>
        </w:rPr>
        <w:t xml:space="preserve">use of </w:t>
      </w:r>
      <w:r w:rsidRPr="00177558">
        <w:rPr>
          <w:rFonts w:cstheme="minorHAnsi"/>
          <w:color w:val="000000" w:themeColor="text1"/>
          <w:szCs w:val="20"/>
        </w:rPr>
        <w:t xml:space="preserve">neuraxial </w:t>
      </w:r>
      <w:r w:rsidR="00F128D2" w:rsidRPr="00177558">
        <w:rPr>
          <w:rFonts w:cstheme="minorHAnsi"/>
          <w:color w:val="000000" w:themeColor="text1"/>
          <w:szCs w:val="20"/>
        </w:rPr>
        <w:t>anest</w:t>
      </w:r>
      <w:r w:rsidRPr="00177558">
        <w:rPr>
          <w:rFonts w:cstheme="minorHAnsi"/>
          <w:color w:val="000000" w:themeColor="text1"/>
          <w:szCs w:val="20"/>
        </w:rPr>
        <w:t xml:space="preserve">hesia </w:t>
      </w:r>
      <w:r w:rsidR="004E3EAC" w:rsidRPr="00177558">
        <w:rPr>
          <w:rFonts w:cstheme="minorHAnsi"/>
          <w:color w:val="000000" w:themeColor="text1"/>
          <w:szCs w:val="20"/>
        </w:rPr>
        <w:t xml:space="preserve">during lung cancer surgery may help to relieve </w:t>
      </w:r>
      <w:r w:rsidRPr="00177558">
        <w:rPr>
          <w:rFonts w:cstheme="minorHAnsi"/>
          <w:color w:val="000000" w:themeColor="text1"/>
          <w:szCs w:val="20"/>
        </w:rPr>
        <w:t>postoperative immun</w:t>
      </w:r>
      <w:r w:rsidR="004E3EAC" w:rsidRPr="00177558">
        <w:rPr>
          <w:rFonts w:cstheme="minorHAnsi"/>
          <w:color w:val="000000" w:themeColor="text1"/>
          <w:szCs w:val="20"/>
        </w:rPr>
        <w:t>osuppression</w:t>
      </w:r>
      <w:r w:rsidRPr="00177558">
        <w:rPr>
          <w:rFonts w:cstheme="minorHAnsi"/>
          <w:color w:val="000000" w:themeColor="text1"/>
          <w:szCs w:val="20"/>
        </w:rPr>
        <w:t xml:space="preserve"> and </w:t>
      </w:r>
      <w:r w:rsidR="004E3EAC" w:rsidRPr="00177558">
        <w:rPr>
          <w:rFonts w:cstheme="minorHAnsi"/>
          <w:color w:val="000000" w:themeColor="text1"/>
          <w:szCs w:val="20"/>
        </w:rPr>
        <w:t>reduce cancer recurrence/metastasis</w:t>
      </w:r>
      <w:r w:rsidRPr="00177558">
        <w:rPr>
          <w:rFonts w:cstheme="minorHAnsi"/>
          <w:color w:val="000000" w:themeColor="text1"/>
          <w:szCs w:val="20"/>
        </w:rPr>
        <w:t>.</w:t>
      </w:r>
    </w:p>
    <w:p w14:paraId="2BB50E40" w14:textId="6D0CC33A" w:rsidR="00FB7BB6" w:rsidRPr="00177558" w:rsidRDefault="00574254" w:rsidP="00751CC2">
      <w:pPr>
        <w:snapToGrid w:val="0"/>
        <w:spacing w:beforeLines="50" w:before="156" w:afterLines="50" w:after="156"/>
        <w:ind w:firstLineChars="100" w:firstLine="200"/>
        <w:rPr>
          <w:rFonts w:cstheme="minorHAnsi"/>
          <w:color w:val="000000" w:themeColor="text1"/>
          <w:szCs w:val="20"/>
        </w:rPr>
      </w:pPr>
      <w:r w:rsidRPr="00177558">
        <w:rPr>
          <w:rFonts w:cstheme="minorHAnsi"/>
          <w:color w:val="000000" w:themeColor="text1"/>
          <w:szCs w:val="20"/>
        </w:rPr>
        <w:t>Clinical evidences mainly c</w:t>
      </w:r>
      <w:r w:rsidR="00B97D7B" w:rsidRPr="00177558">
        <w:rPr>
          <w:rFonts w:cstheme="minorHAnsi"/>
          <w:color w:val="000000" w:themeColor="text1"/>
          <w:szCs w:val="20"/>
        </w:rPr>
        <w:t>a</w:t>
      </w:r>
      <w:r w:rsidRPr="00177558">
        <w:rPr>
          <w:rFonts w:cstheme="minorHAnsi"/>
          <w:color w:val="000000" w:themeColor="text1"/>
          <w:szCs w:val="20"/>
        </w:rPr>
        <w:t xml:space="preserve">me from retrospective studies. </w:t>
      </w:r>
      <w:r w:rsidR="00FB7BB6" w:rsidRPr="00177558">
        <w:rPr>
          <w:rFonts w:cstheme="minorHAnsi"/>
          <w:color w:val="000000" w:themeColor="text1"/>
          <w:szCs w:val="20"/>
        </w:rPr>
        <w:t>Biki et al</w:t>
      </w:r>
      <w:r w:rsidRPr="00177558">
        <w:rPr>
          <w:rFonts w:cstheme="minorHAnsi"/>
          <w:color w:val="000000" w:themeColor="text1"/>
          <w:szCs w:val="20"/>
        </w:rPr>
        <w:t>.</w:t>
      </w:r>
      <w:hyperlink w:anchor="_ENREF_6_35" w:tooltip="Biki, 2008 #2699" w:history="1">
        <w:r w:rsidR="0087670A" w:rsidRPr="00177558">
          <w:rPr>
            <w:rFonts w:cstheme="minorHAnsi"/>
            <w:color w:val="000000" w:themeColor="text1"/>
            <w:szCs w:val="20"/>
          </w:rPr>
          <w:fldChar w:fldCharType="begin">
            <w:fldData xml:space="preserve">PEVuZE5vdGU+PENpdGU+PEF1dGhvcj5CaWtpPC9BdXRob3I+PFllYXI+MjAwODwvWWVhcj48UmVj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</w:fldData>
          </w:fldChar>
        </w:r>
        <w:r w:rsidR="0087670A" w:rsidRPr="00177558">
          <w:rPr>
            <w:rFonts w:cstheme="minorHAnsi"/>
            <w:color w:val="000000" w:themeColor="text1"/>
            <w:szCs w:val="20"/>
          </w:rPr>
          <w:instrText xml:space="preserve"> ADDIN EN.CITE </w:instrText>
        </w:r>
        <w:r w:rsidR="0087670A" w:rsidRPr="00177558">
          <w:rPr>
            <w:rFonts w:cstheme="minorHAnsi"/>
            <w:color w:val="000000" w:themeColor="text1"/>
            <w:szCs w:val="20"/>
          </w:rPr>
          <w:fldChar w:fldCharType="begin">
            <w:fldData xml:space="preserve">PEVuZE5vdGU+PENpdGU+PEF1dGhvcj5CaWtpPC9BdXRob3I+PFllYXI+MjAwODwvWWVhcj48UmVj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</w:fldData>
          </w:fldChar>
        </w:r>
        <w:r w:rsidR="0087670A" w:rsidRPr="00177558">
          <w:rPr>
            <w:rFonts w:cstheme="minorHAnsi"/>
            <w:color w:val="000000" w:themeColor="text1"/>
            <w:szCs w:val="20"/>
          </w:rPr>
          <w:instrText xml:space="preserve"> ADDIN EN.CITE.DATA </w:instrText>
        </w:r>
        <w:r w:rsidR="0087670A" w:rsidRPr="00177558">
          <w:rPr>
            <w:rFonts w:cstheme="minorHAnsi"/>
            <w:color w:val="000000" w:themeColor="text1"/>
            <w:szCs w:val="20"/>
          </w:rPr>
        </w:r>
        <w:r w:rsidR="0087670A" w:rsidRPr="00177558">
          <w:rPr>
            <w:rFonts w:cstheme="minorHAnsi"/>
            <w:color w:val="000000" w:themeColor="text1"/>
            <w:szCs w:val="20"/>
          </w:rPr>
          <w:fldChar w:fldCharType="end"/>
        </w:r>
        <w:r w:rsidR="0087670A" w:rsidRPr="00177558">
          <w:rPr>
            <w:rFonts w:cstheme="minorHAnsi"/>
            <w:color w:val="000000" w:themeColor="text1"/>
            <w:szCs w:val="20"/>
          </w:rPr>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35</w:t>
        </w:r>
        <w:r w:rsidR="0087670A" w:rsidRPr="00177558">
          <w:rPr>
            <w:rFonts w:cstheme="minorHAnsi"/>
            <w:color w:val="000000" w:themeColor="text1"/>
            <w:szCs w:val="20"/>
          </w:rPr>
          <w:fldChar w:fldCharType="end"/>
        </w:r>
      </w:hyperlink>
      <w:r w:rsidR="00FB7BB6" w:rsidRPr="00177558">
        <w:rPr>
          <w:rFonts w:cstheme="minorHAnsi"/>
          <w:color w:val="000000" w:themeColor="text1"/>
          <w:szCs w:val="20"/>
        </w:rPr>
        <w:t xml:space="preserve"> </w:t>
      </w:r>
      <w:r w:rsidR="00F128D2" w:rsidRPr="00177558">
        <w:rPr>
          <w:rFonts w:eastAsia="等线"/>
          <w:color w:val="000000" w:themeColor="text1"/>
          <w:szCs w:val="20"/>
        </w:rPr>
        <w:t>analyze</w:t>
      </w:r>
      <w:r w:rsidR="004E476B" w:rsidRPr="00177558">
        <w:rPr>
          <w:rFonts w:eastAsia="等线"/>
          <w:color w:val="000000" w:themeColor="text1"/>
          <w:szCs w:val="20"/>
        </w:rPr>
        <w:t>d data of patients after radical prostatectomy</w:t>
      </w:r>
      <w:r w:rsidR="00B97D7B" w:rsidRPr="00177558">
        <w:rPr>
          <w:rFonts w:eastAsia="等线"/>
          <w:color w:val="000000" w:themeColor="text1"/>
          <w:szCs w:val="20"/>
        </w:rPr>
        <w:t xml:space="preserve"> and found that</w:t>
      </w:r>
      <w:r w:rsidR="004E476B" w:rsidRPr="00177558">
        <w:rPr>
          <w:rFonts w:eastAsia="等线"/>
          <w:color w:val="000000" w:themeColor="text1"/>
          <w:szCs w:val="20"/>
        </w:rPr>
        <w:t xml:space="preserve"> use of epidural </w:t>
      </w:r>
      <w:r w:rsidR="00F128D2" w:rsidRPr="00177558">
        <w:rPr>
          <w:rFonts w:eastAsia="等线"/>
          <w:color w:val="000000" w:themeColor="text1"/>
          <w:szCs w:val="20"/>
        </w:rPr>
        <w:t>anest</w:t>
      </w:r>
      <w:r w:rsidR="004E476B" w:rsidRPr="00177558">
        <w:rPr>
          <w:rFonts w:eastAsia="等线"/>
          <w:color w:val="000000" w:themeColor="text1"/>
          <w:szCs w:val="20"/>
        </w:rPr>
        <w:t>hesia was associated with a reduced risk of recurrence by about 57%. Exadaktylos et al.</w:t>
      </w:r>
      <w:hyperlink w:anchor="_ENREF_6_36" w:tooltip="Exadaktylos, 2006 #15" w:history="1">
        <w:r w:rsidR="0087670A" w:rsidRPr="00177558">
          <w:rPr>
            <w:rFonts w:eastAsia="等线"/>
            <w:color w:val="000000" w:themeColor="text1"/>
            <w:szCs w:val="20"/>
          </w:rPr>
          <w:fldChar w:fldCharType="begin"/>
        </w:r>
        <w:r w:rsidR="0087670A" w:rsidRPr="00177558">
          <w:rPr>
            <w:rFonts w:eastAsia="等线"/>
            <w:color w:val="000000" w:themeColor="text1"/>
            <w:szCs w:val="20"/>
          </w:rPr>
          <w:instrText xml:space="preserve"> ADDIN EN.CITE &lt;EndNote&gt;&lt;Cite&gt;&lt;Author&gt;Exadaktylos&lt;/Author&gt;&lt;Year&gt;2006&lt;/Year&gt;&lt;RecNum&gt;15&lt;/RecNum&gt;&lt;DisplayText&gt;&lt;style face="superscript"&gt;36&lt;/style&gt;&lt;/DisplayText&gt;&lt;record&gt;&lt;rec-number&gt;15&lt;/rec-number&gt;&lt;foreign-keys&gt;&lt;key app="EN" db-id="2rvf00tdlp2zdqed9pdxfr56ptprpw2zzatr" timestamp="1573793426"&gt;15&lt;/key&gt;&lt;/foreign-keys&gt;&lt;ref-type name="Journal Article"&gt;17&lt;/ref-type&gt;&lt;contributors&gt;&lt;authors&gt;&lt;author&gt;Exadaktylos, A. K.&lt;/author&gt;&lt;author&gt;Buggy, D. J.&lt;/author&gt;&lt;author&gt;Moriarty, D. C.&lt;/author&gt;&lt;author&gt;Mascha, E.&lt;/author&gt;&lt;author&gt;Sessler, D. I.&lt;/author&gt;&lt;/authors&gt;&lt;/contributors&gt;&lt;auth-address&gt;University Department of Anaesthesia and Intensive Care Medicine, Mater Misericordiae University Hospital, National Breast Screening Program-Eccles Unit, Dublin 7, Ireland.&lt;/auth-address&gt;&lt;titles&gt;&lt;title&gt;Can anesthetic technique for primary breast cancer surgery affect recurrence or metastasis?&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660-4&lt;/pages&gt;&lt;volume&gt;105&lt;/volume&gt;&lt;number&gt;4&lt;/number&gt;&lt;edition&gt;2006/09/29&lt;/edition&gt;&lt;keywords&gt;&lt;keyword&gt;Anesthesia, General&lt;/keyword&gt;&lt;keyword&gt;*Anesthesia, Spinal&lt;/keyword&gt;&lt;keyword&gt;Breast Neoplasms/*epidemiology/*surgery&lt;/keyword&gt;&lt;keyword&gt;Female&lt;/keyword&gt;&lt;keyword&gt;Follow-Up Studies&lt;/keyword&gt;&lt;keyword&gt;Humans&lt;/keyword&gt;&lt;keyword&gt;Middle Aged&lt;/keyword&gt;&lt;keyword&gt;Neoplasm Metastasis&lt;/keyword&gt;&lt;keyword&gt;Neoplasm Recurrence, Local/*epidemiology&lt;/keyword&gt;&lt;keyword&gt;Prognosis&lt;/keyword&gt;&lt;keyword&gt;Retrospective Studies&lt;/keyword&gt;&lt;keyword&gt;Treatment Outcome&lt;/keyword&gt;&lt;/keywords&gt;&lt;dates&gt;&lt;year&gt;2006&lt;/year&gt;&lt;pub-dates&gt;&lt;date&gt;Oct&lt;/date&gt;&lt;/pub-dates&gt;&lt;/dates&gt;&lt;isbn&gt;0003-3022 (Print)&amp;#xD;0003-3022&lt;/isbn&gt;&lt;accession-num&gt;17006061&lt;/accession-num&gt;&lt;urls&gt;&lt;/urls&gt;&lt;custom2&gt;Pmc1615712&lt;/custom2&gt;&lt;custom6&gt;Nihms11585&lt;/custom6&gt;&lt;remote-database-provider&gt;Nlm&lt;/remote-database-provider&gt;&lt;language&gt;eng&lt;/language&gt;&lt;/record&gt;&lt;/Cite&gt;&lt;/EndNote&gt;</w:instrText>
        </w:r>
        <w:r w:rsidR="0087670A" w:rsidRPr="00177558">
          <w:rPr>
            <w:rFonts w:eastAsia="等线"/>
            <w:color w:val="000000" w:themeColor="text1"/>
            <w:szCs w:val="20"/>
          </w:rPr>
          <w:fldChar w:fldCharType="separate"/>
        </w:r>
        <w:r w:rsidR="0087670A" w:rsidRPr="00177558">
          <w:rPr>
            <w:rFonts w:eastAsia="等线"/>
            <w:color w:val="000000" w:themeColor="text1"/>
            <w:szCs w:val="20"/>
            <w:vertAlign w:val="superscript"/>
          </w:rPr>
          <w:t>36</w:t>
        </w:r>
        <w:r w:rsidR="0087670A" w:rsidRPr="00177558">
          <w:rPr>
            <w:rFonts w:eastAsia="等线"/>
            <w:color w:val="000000" w:themeColor="text1"/>
            <w:szCs w:val="20"/>
          </w:rPr>
          <w:fldChar w:fldCharType="end"/>
        </w:r>
      </w:hyperlink>
      <w:r w:rsidR="004E476B" w:rsidRPr="00177558">
        <w:rPr>
          <w:rFonts w:eastAsia="等线"/>
          <w:color w:val="000000" w:themeColor="text1"/>
          <w:szCs w:val="20"/>
        </w:rPr>
        <w:t xml:space="preserve"> reported that women who received paravertebral block during breast cancer surgery had lower recurrence and metastasis rate at 36 months. </w:t>
      </w:r>
      <w:r w:rsidR="00B97D7B" w:rsidRPr="00177558">
        <w:rPr>
          <w:rFonts w:eastAsia="等线"/>
          <w:color w:val="000000" w:themeColor="text1"/>
          <w:szCs w:val="20"/>
        </w:rPr>
        <w:t>Whereas i</w:t>
      </w:r>
      <w:r w:rsidR="004E476B" w:rsidRPr="00177558">
        <w:rPr>
          <w:rFonts w:eastAsia="等线"/>
          <w:color w:val="000000" w:themeColor="text1"/>
          <w:szCs w:val="20"/>
        </w:rPr>
        <w:t xml:space="preserve">n patients undergoing colorectal cancer surgery, the advantages of epidural </w:t>
      </w:r>
      <w:r w:rsidR="00F128D2" w:rsidRPr="00177558">
        <w:rPr>
          <w:rFonts w:eastAsia="等线"/>
          <w:color w:val="000000" w:themeColor="text1"/>
          <w:szCs w:val="20"/>
        </w:rPr>
        <w:t>anest</w:t>
      </w:r>
      <w:r w:rsidR="004E476B" w:rsidRPr="00177558">
        <w:rPr>
          <w:rFonts w:eastAsia="等线"/>
          <w:color w:val="000000" w:themeColor="text1"/>
          <w:szCs w:val="20"/>
        </w:rPr>
        <w:t>hesia appear only in some subgroups.</w:t>
      </w:r>
      <w:r w:rsidR="0034295E" w:rsidRPr="00177558">
        <w:rPr>
          <w:rFonts w:eastAsia="等线"/>
          <w:color w:val="000000" w:themeColor="text1"/>
          <w:szCs w:val="20"/>
        </w:rPr>
        <w:fldChar w:fldCharType="begin">
          <w:fldData xml:space="preserve">PEVuZE5vdGU+PENpdGU+PEF1dGhvcj5Hb3R0c2NoYWxrPC9BdXRob3I+PFllYXI+MjAxMDwvWWVh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=
</w:fldData>
        </w:fldChar>
      </w:r>
      <w:r w:rsidR="0087670A" w:rsidRPr="00177558">
        <w:rPr>
          <w:rFonts w:eastAsia="等线"/>
          <w:color w:val="000000" w:themeColor="text1"/>
          <w:szCs w:val="20"/>
        </w:rPr>
        <w:instrText xml:space="preserve"> ADDIN EN.CITE </w:instrText>
      </w:r>
      <w:r w:rsidR="0087670A" w:rsidRPr="00177558">
        <w:rPr>
          <w:rFonts w:eastAsia="等线"/>
          <w:color w:val="000000" w:themeColor="text1"/>
          <w:szCs w:val="20"/>
        </w:rPr>
        <w:fldChar w:fldCharType="begin">
          <w:fldData xml:space="preserve">PEVuZE5vdGU+PENpdGU+PEF1dGhvcj5Hb3R0c2NoYWxrPC9BdXRob3I+PFllYXI+MjAxMDwvWWVh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=
</w:fldData>
        </w:fldChar>
      </w:r>
      <w:r w:rsidR="0087670A" w:rsidRPr="00177558">
        <w:rPr>
          <w:rFonts w:eastAsia="等线"/>
          <w:color w:val="000000" w:themeColor="text1"/>
          <w:szCs w:val="20"/>
        </w:rPr>
        <w:instrText xml:space="preserve"> ADDIN EN.CITE.DATA </w:instrText>
      </w:r>
      <w:r w:rsidR="0087670A" w:rsidRPr="00177558">
        <w:rPr>
          <w:rFonts w:eastAsia="等线"/>
          <w:color w:val="000000" w:themeColor="text1"/>
          <w:szCs w:val="20"/>
        </w:rPr>
      </w:r>
      <w:r w:rsidR="0087670A" w:rsidRPr="00177558">
        <w:rPr>
          <w:rFonts w:eastAsia="等线"/>
          <w:color w:val="000000" w:themeColor="text1"/>
          <w:szCs w:val="20"/>
        </w:rPr>
        <w:fldChar w:fldCharType="end"/>
      </w:r>
      <w:r w:rsidR="0034295E" w:rsidRPr="00177558">
        <w:rPr>
          <w:rFonts w:eastAsia="等线"/>
          <w:color w:val="000000" w:themeColor="text1"/>
          <w:szCs w:val="20"/>
        </w:rPr>
      </w:r>
      <w:r w:rsidR="0034295E" w:rsidRPr="00177558">
        <w:rPr>
          <w:rFonts w:eastAsia="等线"/>
          <w:color w:val="000000" w:themeColor="text1"/>
          <w:szCs w:val="20"/>
        </w:rPr>
        <w:fldChar w:fldCharType="separate"/>
      </w:r>
      <w:hyperlink w:anchor="_ENREF_6_37" w:tooltip="Gottschalk, 2010 #19" w:history="1">
        <w:r w:rsidR="0087670A" w:rsidRPr="00177558">
          <w:rPr>
            <w:rFonts w:eastAsia="等线"/>
            <w:color w:val="000000" w:themeColor="text1"/>
            <w:szCs w:val="20"/>
            <w:vertAlign w:val="superscript"/>
          </w:rPr>
          <w:t>37</w:t>
        </w:r>
      </w:hyperlink>
      <w:r w:rsidR="0087670A" w:rsidRPr="00177558">
        <w:rPr>
          <w:rFonts w:eastAsia="等线"/>
          <w:color w:val="000000" w:themeColor="text1"/>
          <w:szCs w:val="20"/>
          <w:vertAlign w:val="superscript"/>
        </w:rPr>
        <w:t>,</w:t>
      </w:r>
      <w:hyperlink w:anchor="_ENREF_6_38" w:tooltip="Gupta, 2011 #230" w:history="1">
        <w:r w:rsidR="0087670A" w:rsidRPr="00177558">
          <w:rPr>
            <w:rFonts w:eastAsia="等线"/>
            <w:color w:val="000000" w:themeColor="text1"/>
            <w:szCs w:val="20"/>
            <w:vertAlign w:val="superscript"/>
          </w:rPr>
          <w:t>38</w:t>
        </w:r>
      </w:hyperlink>
      <w:r w:rsidR="0034295E" w:rsidRPr="00177558">
        <w:rPr>
          <w:rFonts w:eastAsia="等线"/>
          <w:color w:val="000000" w:themeColor="text1"/>
          <w:szCs w:val="20"/>
        </w:rPr>
        <w:fldChar w:fldCharType="end"/>
      </w:r>
      <w:r w:rsidR="004D6634" w:rsidRPr="00177558">
        <w:rPr>
          <w:rFonts w:cstheme="minorHAnsi"/>
          <w:color w:val="000000" w:themeColor="text1"/>
          <w:szCs w:val="20"/>
        </w:rPr>
        <w:t xml:space="preserve"> </w:t>
      </w:r>
      <w:r w:rsidR="00BA243E" w:rsidRPr="00177558">
        <w:rPr>
          <w:rFonts w:cstheme="minorHAnsi"/>
          <w:color w:val="000000" w:themeColor="text1"/>
          <w:szCs w:val="20"/>
        </w:rPr>
        <w:t xml:space="preserve">In a recent meta-analysis, </w:t>
      </w:r>
      <w:r w:rsidR="00FB7BB6" w:rsidRPr="00177558">
        <w:rPr>
          <w:rFonts w:cstheme="minorHAnsi"/>
          <w:color w:val="000000" w:themeColor="text1"/>
          <w:szCs w:val="20"/>
        </w:rPr>
        <w:t>Pei et al</w:t>
      </w:r>
      <w:r w:rsidR="00BA243E" w:rsidRPr="00177558">
        <w:rPr>
          <w:rFonts w:cstheme="minorHAnsi"/>
          <w:color w:val="000000" w:themeColor="text1"/>
          <w:szCs w:val="20"/>
        </w:rPr>
        <w:t>.</w:t>
      </w:r>
      <w:hyperlink w:anchor="_ENREF_6_39" w:tooltip="Pei, 2014 #2773" w:history="1">
        <w:r w:rsidR="0087670A" w:rsidRPr="00177558">
          <w:rPr>
            <w:rFonts w:cstheme="minorHAnsi"/>
            <w:color w:val="000000" w:themeColor="text1"/>
            <w:szCs w:val="20"/>
          </w:rPr>
          <w:fldChar w:fldCharType="begin">
            <w:fldData xml:space="preserve">PEVuZE5vdGU+PENpdGU+PEF1dGhvcj5QZWk8L0F1dGhvcj48WWVhcj4yMDE0PC9ZZWFyPjxSZWNO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</w:fldData>
          </w:fldChar>
        </w:r>
        <w:r w:rsidR="0087670A" w:rsidRPr="00177558">
          <w:rPr>
            <w:rFonts w:cstheme="minorHAnsi"/>
            <w:color w:val="000000" w:themeColor="text1"/>
            <w:szCs w:val="20"/>
          </w:rPr>
          <w:instrText xml:space="preserve"> ADDIN EN.CITE </w:instrText>
        </w:r>
        <w:r w:rsidR="0087670A" w:rsidRPr="00177558">
          <w:rPr>
            <w:rFonts w:cstheme="minorHAnsi"/>
            <w:color w:val="000000" w:themeColor="text1"/>
            <w:szCs w:val="20"/>
          </w:rPr>
          <w:fldChar w:fldCharType="begin">
            <w:fldData xml:space="preserve">PEVuZE5vdGU+PENpdGU+PEF1dGhvcj5QZWk8L0F1dGhvcj48WWVhcj4yMDE0PC9ZZWFyPjxSZWNO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</w:fldData>
          </w:fldChar>
        </w:r>
        <w:r w:rsidR="0087670A" w:rsidRPr="00177558">
          <w:rPr>
            <w:rFonts w:cstheme="minorHAnsi"/>
            <w:color w:val="000000" w:themeColor="text1"/>
            <w:szCs w:val="20"/>
          </w:rPr>
          <w:instrText xml:space="preserve"> ADDIN EN.CITE.DATA </w:instrText>
        </w:r>
        <w:r w:rsidR="0087670A" w:rsidRPr="00177558">
          <w:rPr>
            <w:rFonts w:cstheme="minorHAnsi"/>
            <w:color w:val="000000" w:themeColor="text1"/>
            <w:szCs w:val="20"/>
          </w:rPr>
        </w:r>
        <w:r w:rsidR="0087670A" w:rsidRPr="00177558">
          <w:rPr>
            <w:rFonts w:cstheme="minorHAnsi"/>
            <w:color w:val="000000" w:themeColor="text1"/>
            <w:szCs w:val="20"/>
          </w:rPr>
          <w:fldChar w:fldCharType="end"/>
        </w:r>
        <w:r w:rsidR="0087670A" w:rsidRPr="00177558">
          <w:rPr>
            <w:rFonts w:cstheme="minorHAnsi"/>
            <w:color w:val="000000" w:themeColor="text1"/>
            <w:szCs w:val="20"/>
          </w:rPr>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39</w:t>
        </w:r>
        <w:r w:rsidR="0087670A" w:rsidRPr="00177558">
          <w:rPr>
            <w:rFonts w:cstheme="minorHAnsi"/>
            <w:color w:val="000000" w:themeColor="text1"/>
            <w:szCs w:val="20"/>
          </w:rPr>
          <w:fldChar w:fldCharType="end"/>
        </w:r>
      </w:hyperlink>
      <w:r w:rsidR="00FB7BB6" w:rsidRPr="00177558">
        <w:rPr>
          <w:rFonts w:cstheme="minorHAnsi"/>
          <w:color w:val="000000" w:themeColor="text1"/>
          <w:szCs w:val="20"/>
        </w:rPr>
        <w:t xml:space="preserve"> </w:t>
      </w:r>
      <w:r w:rsidR="00BA243E" w:rsidRPr="00177558">
        <w:rPr>
          <w:rFonts w:cstheme="minorHAnsi"/>
          <w:color w:val="000000" w:themeColor="text1"/>
          <w:szCs w:val="20"/>
        </w:rPr>
        <w:t xml:space="preserve">concluded </w:t>
      </w:r>
      <w:r w:rsidR="00FB7BB6" w:rsidRPr="00177558">
        <w:rPr>
          <w:rFonts w:cstheme="minorHAnsi"/>
          <w:color w:val="000000" w:themeColor="text1"/>
          <w:szCs w:val="20"/>
        </w:rPr>
        <w:t xml:space="preserve">that epidural </w:t>
      </w:r>
      <w:r w:rsidR="00F128D2" w:rsidRPr="00177558">
        <w:rPr>
          <w:rFonts w:cstheme="minorHAnsi"/>
          <w:color w:val="000000" w:themeColor="text1"/>
          <w:szCs w:val="20"/>
        </w:rPr>
        <w:t>anest</w:t>
      </w:r>
      <w:r w:rsidR="00FB7BB6" w:rsidRPr="00177558">
        <w:rPr>
          <w:rFonts w:cstheme="minorHAnsi"/>
          <w:color w:val="000000" w:themeColor="text1"/>
          <w:szCs w:val="20"/>
        </w:rPr>
        <w:t xml:space="preserve">hesia combined with general </w:t>
      </w:r>
      <w:r w:rsidR="00F128D2" w:rsidRPr="00177558">
        <w:rPr>
          <w:rFonts w:cstheme="minorHAnsi"/>
          <w:color w:val="000000" w:themeColor="text1"/>
          <w:szCs w:val="20"/>
        </w:rPr>
        <w:t>anest</w:t>
      </w:r>
      <w:r w:rsidR="00FB7BB6" w:rsidRPr="00177558">
        <w:rPr>
          <w:rFonts w:cstheme="minorHAnsi"/>
          <w:color w:val="000000" w:themeColor="text1"/>
          <w:szCs w:val="20"/>
        </w:rPr>
        <w:t>hesia might be associated with improvement in prognosis of patients with operable prostate cancer</w:t>
      </w:r>
      <w:r w:rsidR="00BA243E" w:rsidRPr="00177558">
        <w:rPr>
          <w:rFonts w:cstheme="minorHAnsi"/>
          <w:color w:val="000000" w:themeColor="text1"/>
          <w:szCs w:val="20"/>
        </w:rPr>
        <w:t>;</w:t>
      </w:r>
      <w:r w:rsidR="00FB7BB6" w:rsidRPr="00177558">
        <w:rPr>
          <w:rFonts w:cstheme="minorHAnsi"/>
          <w:color w:val="000000" w:themeColor="text1"/>
          <w:szCs w:val="20"/>
        </w:rPr>
        <w:t xml:space="preserve"> </w:t>
      </w:r>
      <w:r w:rsidR="00BA243E" w:rsidRPr="00177558">
        <w:rPr>
          <w:rFonts w:cstheme="minorHAnsi"/>
          <w:color w:val="000000" w:themeColor="text1"/>
          <w:szCs w:val="20"/>
        </w:rPr>
        <w:t xml:space="preserve">however, no obvious relationship between the improvement in prognosis of colorectal cancer and combined epidural-general </w:t>
      </w:r>
      <w:r w:rsidR="00F128D2" w:rsidRPr="00177558">
        <w:rPr>
          <w:rFonts w:cstheme="minorHAnsi"/>
          <w:color w:val="000000" w:themeColor="text1"/>
          <w:szCs w:val="20"/>
        </w:rPr>
        <w:t>anest</w:t>
      </w:r>
      <w:r w:rsidR="00BA243E" w:rsidRPr="00177558">
        <w:rPr>
          <w:rFonts w:cstheme="minorHAnsi"/>
          <w:color w:val="000000" w:themeColor="text1"/>
          <w:szCs w:val="20"/>
        </w:rPr>
        <w:t>hesia were detected</w:t>
      </w:r>
      <w:r w:rsidR="00FB7BB6" w:rsidRPr="00177558">
        <w:rPr>
          <w:rFonts w:cstheme="minorHAnsi"/>
          <w:color w:val="000000" w:themeColor="text1"/>
          <w:szCs w:val="20"/>
        </w:rPr>
        <w:t>.</w:t>
      </w:r>
      <w:r w:rsidR="00BA243E" w:rsidRPr="00177558">
        <w:rPr>
          <w:rFonts w:cstheme="minorHAnsi"/>
          <w:color w:val="000000" w:themeColor="text1"/>
          <w:szCs w:val="20"/>
        </w:rPr>
        <w:t xml:space="preserve"> </w:t>
      </w:r>
    </w:p>
    <w:p w14:paraId="4A3953AC" w14:textId="30520D2A" w:rsidR="00285502" w:rsidRPr="00177558" w:rsidRDefault="00BA243E" w:rsidP="00751CC2">
      <w:pPr>
        <w:snapToGrid w:val="0"/>
        <w:spacing w:beforeLines="50" w:before="156" w:afterLines="50" w:after="156"/>
        <w:ind w:firstLineChars="100" w:firstLine="200"/>
        <w:rPr>
          <w:rFonts w:cstheme="minorHAnsi"/>
          <w:color w:val="000000" w:themeColor="text1"/>
          <w:szCs w:val="20"/>
        </w:rPr>
      </w:pPr>
      <w:r w:rsidRPr="00177558">
        <w:rPr>
          <w:color w:val="000000" w:themeColor="text1"/>
          <w:szCs w:val="20"/>
        </w:rPr>
        <w:t xml:space="preserve">Results from </w:t>
      </w:r>
      <w:r w:rsidR="00603D3F" w:rsidRPr="00177558">
        <w:rPr>
          <w:color w:val="000000" w:themeColor="text1"/>
          <w:szCs w:val="20"/>
        </w:rPr>
        <w:t xml:space="preserve">prospective studies </w:t>
      </w:r>
      <w:r w:rsidR="00285502" w:rsidRPr="00177558">
        <w:rPr>
          <w:color w:val="000000" w:themeColor="text1"/>
          <w:szCs w:val="20"/>
        </w:rPr>
        <w:t xml:space="preserve">are </w:t>
      </w:r>
      <w:r w:rsidR="00B97D7B" w:rsidRPr="00177558">
        <w:rPr>
          <w:color w:val="000000" w:themeColor="text1"/>
          <w:szCs w:val="20"/>
        </w:rPr>
        <w:t xml:space="preserve">still </w:t>
      </w:r>
      <w:r w:rsidRPr="00177558">
        <w:rPr>
          <w:color w:val="000000" w:themeColor="text1"/>
          <w:szCs w:val="20"/>
        </w:rPr>
        <w:t xml:space="preserve">limited. </w:t>
      </w:r>
      <w:r w:rsidR="00603D3F" w:rsidRPr="00177558">
        <w:rPr>
          <w:color w:val="000000" w:themeColor="text1"/>
          <w:szCs w:val="20"/>
        </w:rPr>
        <w:t xml:space="preserve">A meta-analysis included four post-hoc </w:t>
      </w:r>
      <w:r w:rsidR="00F128D2" w:rsidRPr="00177558">
        <w:rPr>
          <w:color w:val="000000" w:themeColor="text1"/>
          <w:szCs w:val="20"/>
        </w:rPr>
        <w:t>analyze</w:t>
      </w:r>
      <w:r w:rsidR="00603D3F" w:rsidRPr="00177558">
        <w:rPr>
          <w:color w:val="000000" w:themeColor="text1"/>
          <w:szCs w:val="20"/>
        </w:rPr>
        <w:t>s of randomized trials with a total of 746 participant</w:t>
      </w:r>
      <w:r w:rsidR="002A3033" w:rsidRPr="00177558">
        <w:rPr>
          <w:color w:val="000000" w:themeColor="text1"/>
          <w:szCs w:val="20"/>
        </w:rPr>
        <w:t>s.</w:t>
      </w:r>
      <w:hyperlink w:anchor="_ENREF_6_40" w:tooltip="Cakmakkaya, 2014 #165" w:history="1">
        <w:r w:rsidR="0087670A" w:rsidRPr="00177558">
          <w:rPr>
            <w:color w:val="000000" w:themeColor="text1"/>
            <w:szCs w:val="20"/>
          </w:rPr>
          <w:fldChar w:fldCharType="begin"/>
        </w:r>
        <w:r w:rsidR="0087670A" w:rsidRPr="00177558">
          <w:rPr>
            <w:color w:val="000000" w:themeColor="text1"/>
            <w:szCs w:val="20"/>
          </w:rPr>
          <w:instrText xml:space="preserve"> ADDIN EN.CITE &lt;EndNote&gt;&lt;Cite&gt;&lt;Author&gt;Cakmakkaya&lt;/Author&gt;&lt;Year&gt;2014&lt;/Year&gt;&lt;RecNum&gt;165&lt;/RecNum&gt;&lt;DisplayText&gt;&lt;style face="superscript"&gt;40&lt;/style&gt;&lt;/DisplayText&gt;&lt;record&gt;&lt;rec-number&gt;165&lt;/rec-number&gt;&lt;foreign-keys&gt;&lt;key app="EN" db-id="2rvf00tdlp2zdqed9pdxfr56ptprpw2zzatr" timestamp="1588077654"&gt;165&lt;/key&gt;&lt;/foreign-keys&gt;&lt;ref-type name="Journal Article"&gt;17&lt;/ref-type&gt;&lt;contributors&gt;&lt;authors&gt;&lt;author&gt;Cakmakkaya, O. S.&lt;/author&gt;&lt;author&gt;Kolodzie, K.&lt;/author&gt;&lt;author&gt;Apfel, C. C.&lt;/author&gt;&lt;author&gt;Pace, N. L.&lt;/author&gt;&lt;/authors&gt;&lt;/contributors&gt;&lt;auth-address&gt;Department of Medical Education, University of Istanbul, Cerrahpasa Medical School, Istanbul, Turkey, 34500.&lt;/auth-address&gt;&lt;titles&gt;&lt;title&gt;Anaesthetic techniques for risk of malignant tumour recurrence&lt;/title&gt;&lt;secondary-title&gt;Cochrane Database Syst Rev&lt;/secondary-title&gt;&lt;/titles&gt;&lt;periodical&gt;&lt;full-title&gt;Cochrane Database Syst Rev&lt;/full-title&gt;&lt;/periodical&gt;&lt;pages&gt;Cd008877&lt;/pages&gt;&lt;number&gt;11&lt;/number&gt;&lt;edition&gt;2014/11/08&lt;/edition&gt;&lt;keywords&gt;&lt;keyword&gt;Abdominal Neoplasms/mortality/*surgery&lt;/keyword&gt;&lt;keyword&gt;Adult&lt;/keyword&gt;&lt;keyword&gt;Anesthesia, Conduction/adverse effects/*methods/mortality&lt;/keyword&gt;&lt;keyword&gt;Anesthesia, General/adverse effects/*methods/mortality&lt;/keyword&gt;&lt;keyword&gt;Anesthetics, Combined/administration &amp;amp; dosage/adverse effects&lt;/keyword&gt;&lt;keyword&gt;Colonic Neoplasms/mortality/*surgery&lt;/keyword&gt;&lt;keyword&gt;Disease Progression&lt;/keyword&gt;&lt;keyword&gt;Disease-Free Survival&lt;/keyword&gt;&lt;keyword&gt;Female&lt;/keyword&gt;&lt;keyword&gt;Humans&lt;/keyword&gt;&lt;keyword&gt;Male&lt;/keyword&gt;&lt;keyword&gt;*Neoplasm Recurrence, Local/mortality&lt;/keyword&gt;&lt;keyword&gt;Prostatic Neoplasms/mortality/*surgery&lt;/keyword&gt;&lt;/keywords&gt;&lt;dates&gt;&lt;year&gt;2014&lt;/year&gt;&lt;pub-dates&gt;&lt;date&gt;Nov 7&lt;/date&gt;&lt;/pub-dates&gt;&lt;/dates&gt;&lt;isbn&gt;1361-6137&lt;/isbn&gt;&lt;accession-num&gt;25379840&lt;/accession-num&gt;&lt;urls&gt;&lt;/urls&gt;&lt;electronic-resource-num&gt;10.1002/14651858.CD008877.pub2&lt;/electronic-resource-num&gt;&lt;remote-database-provider&gt;NLM&lt;/remote-database-provider&gt;&lt;language&gt;eng&lt;/language&gt;&lt;/record&gt;&lt;/Cite&gt;&lt;/EndNote&gt;</w:instrText>
        </w:r>
        <w:r w:rsidR="0087670A" w:rsidRPr="00177558">
          <w:rPr>
            <w:color w:val="000000" w:themeColor="text1"/>
            <w:szCs w:val="20"/>
          </w:rPr>
          <w:fldChar w:fldCharType="separate"/>
        </w:r>
        <w:r w:rsidR="0087670A" w:rsidRPr="00177558">
          <w:rPr>
            <w:color w:val="000000" w:themeColor="text1"/>
            <w:szCs w:val="20"/>
            <w:vertAlign w:val="superscript"/>
          </w:rPr>
          <w:t>40</w:t>
        </w:r>
        <w:r w:rsidR="0087670A" w:rsidRPr="00177558">
          <w:rPr>
            <w:color w:val="000000" w:themeColor="text1"/>
            <w:szCs w:val="20"/>
          </w:rPr>
          <w:fldChar w:fldCharType="end"/>
        </w:r>
      </w:hyperlink>
      <w:r w:rsidR="00603D3F" w:rsidRPr="00177558">
        <w:rPr>
          <w:color w:val="000000" w:themeColor="text1"/>
          <w:szCs w:val="20"/>
        </w:rPr>
        <w:t xml:space="preserve"> The authors concluded that evidence regarding the benefit of regional </w:t>
      </w:r>
      <w:r w:rsidR="00F128D2" w:rsidRPr="00177558">
        <w:rPr>
          <w:color w:val="000000" w:themeColor="text1"/>
          <w:szCs w:val="20"/>
        </w:rPr>
        <w:t>anest</w:t>
      </w:r>
      <w:r w:rsidR="00603D3F" w:rsidRPr="00177558">
        <w:rPr>
          <w:color w:val="000000" w:themeColor="text1"/>
          <w:szCs w:val="20"/>
        </w:rPr>
        <w:t xml:space="preserve">hesia on cancer recurrence is inadequate, and further prospective randomized controlled trials are needed. To be noted, none of the above studies was performed in patients undergoing lung cancer surgery. </w:t>
      </w:r>
    </w:p>
    <w:p w14:paraId="5BF07508" w14:textId="5B216D0F" w:rsidR="00FB7BB6" w:rsidRPr="00177558" w:rsidRDefault="00F728CE" w:rsidP="00751CC2">
      <w:pPr>
        <w:snapToGrid w:val="0"/>
        <w:spacing w:beforeLines="50" w:before="156" w:afterLines="50" w:after="156"/>
        <w:ind w:firstLineChars="100" w:firstLine="200"/>
        <w:rPr>
          <w:rFonts w:cstheme="minorHAnsi"/>
          <w:color w:val="000000" w:themeColor="text1"/>
          <w:szCs w:val="20"/>
        </w:rPr>
      </w:pPr>
      <w:r w:rsidRPr="00177558">
        <w:rPr>
          <w:rFonts w:cstheme="minorHAnsi"/>
          <w:color w:val="000000" w:themeColor="text1"/>
          <w:szCs w:val="20"/>
        </w:rPr>
        <w:t xml:space="preserve">We hypothesize that, for patients undergoing lung cancer surgery, combined </w:t>
      </w:r>
      <w:r w:rsidR="00B92B2A" w:rsidRPr="00177558">
        <w:rPr>
          <w:rFonts w:cstheme="minorHAnsi"/>
          <w:color w:val="000000" w:themeColor="text1"/>
          <w:szCs w:val="20"/>
        </w:rPr>
        <w:t xml:space="preserve">use of </w:t>
      </w:r>
      <w:r w:rsidRPr="00177558">
        <w:rPr>
          <w:rFonts w:cstheme="minorHAnsi"/>
          <w:color w:val="000000" w:themeColor="text1"/>
          <w:szCs w:val="20"/>
        </w:rPr>
        <w:t xml:space="preserve">epidural </w:t>
      </w:r>
      <w:r w:rsidR="00F128D2" w:rsidRPr="00177558">
        <w:rPr>
          <w:rFonts w:cstheme="minorHAnsi"/>
          <w:color w:val="000000" w:themeColor="text1"/>
          <w:szCs w:val="20"/>
        </w:rPr>
        <w:t>anest</w:t>
      </w:r>
      <w:r w:rsidRPr="00177558">
        <w:rPr>
          <w:rFonts w:cstheme="minorHAnsi"/>
          <w:color w:val="000000" w:themeColor="text1"/>
          <w:szCs w:val="20"/>
        </w:rPr>
        <w:t>hesia</w:t>
      </w:r>
      <w:r w:rsidR="00D040F5" w:rsidRPr="00177558">
        <w:rPr>
          <w:rFonts w:cstheme="minorHAnsi"/>
          <w:color w:val="000000" w:themeColor="text1"/>
          <w:szCs w:val="20"/>
        </w:rPr>
        <w:t>-</w:t>
      </w:r>
      <w:r w:rsidRPr="00177558">
        <w:rPr>
          <w:rFonts w:cstheme="minorHAnsi"/>
          <w:color w:val="000000" w:themeColor="text1"/>
          <w:szCs w:val="20"/>
        </w:rPr>
        <w:t xml:space="preserve">analgesia </w:t>
      </w:r>
      <w:r w:rsidR="00D040F5" w:rsidRPr="00177558">
        <w:rPr>
          <w:rFonts w:cstheme="minorHAnsi"/>
          <w:color w:val="000000" w:themeColor="text1"/>
          <w:szCs w:val="20"/>
        </w:rPr>
        <w:t xml:space="preserve">with general </w:t>
      </w:r>
      <w:r w:rsidR="00F128D2" w:rsidRPr="00177558">
        <w:rPr>
          <w:rFonts w:cstheme="minorHAnsi"/>
          <w:color w:val="000000" w:themeColor="text1"/>
          <w:szCs w:val="20"/>
        </w:rPr>
        <w:t>anest</w:t>
      </w:r>
      <w:r w:rsidR="00D040F5" w:rsidRPr="00177558">
        <w:rPr>
          <w:rFonts w:cstheme="minorHAnsi"/>
          <w:color w:val="000000" w:themeColor="text1"/>
          <w:szCs w:val="20"/>
        </w:rPr>
        <w:t xml:space="preserve">hesia </w:t>
      </w:r>
      <w:r w:rsidRPr="00177558">
        <w:rPr>
          <w:rFonts w:cstheme="minorHAnsi"/>
          <w:color w:val="000000" w:themeColor="text1"/>
          <w:szCs w:val="20"/>
        </w:rPr>
        <w:t xml:space="preserve">may reduce recurrence/metastasis and improve long-term survival, possibly by preserving immune function following surgery. </w:t>
      </w:r>
    </w:p>
    <w:p w14:paraId="32C68E32" w14:textId="77777777" w:rsidR="00FB7BB6" w:rsidRPr="00177558" w:rsidRDefault="00FB7BB6" w:rsidP="00751CC2">
      <w:pPr>
        <w:snapToGrid w:val="0"/>
        <w:spacing w:beforeLines="50" w:before="156" w:afterLines="50" w:after="156"/>
        <w:rPr>
          <w:rFonts w:cstheme="minorHAnsi"/>
          <w:color w:val="000000" w:themeColor="text1"/>
          <w:szCs w:val="20"/>
        </w:rPr>
      </w:pPr>
    </w:p>
    <w:p w14:paraId="0649E949" w14:textId="77777777" w:rsidR="00FB7BB6" w:rsidRPr="00177558" w:rsidRDefault="00FB7BB6" w:rsidP="00F92F45">
      <w:pPr>
        <w:pStyle w:val="2"/>
        <w:rPr>
          <w:color w:val="000000" w:themeColor="text1"/>
          <w:sz w:val="20"/>
          <w:szCs w:val="20"/>
        </w:rPr>
      </w:pPr>
      <w:bookmarkStart w:id="94" w:name="_Toc45825538"/>
      <w:bookmarkStart w:id="95" w:name="_Toc45825820"/>
      <w:bookmarkStart w:id="96" w:name="_Toc48409132"/>
      <w:bookmarkStart w:id="97" w:name="_Toc48424776"/>
      <w:r w:rsidRPr="00177558">
        <w:rPr>
          <w:color w:val="000000" w:themeColor="text1"/>
          <w:sz w:val="20"/>
          <w:szCs w:val="20"/>
        </w:rPr>
        <w:lastRenderedPageBreak/>
        <w:t>2. Study objectives</w:t>
      </w:r>
      <w:bookmarkEnd w:id="94"/>
      <w:bookmarkEnd w:id="95"/>
      <w:bookmarkEnd w:id="96"/>
      <w:bookmarkEnd w:id="97"/>
    </w:p>
    <w:p w14:paraId="5C87562E" w14:textId="7D82E777" w:rsidR="00FB7BB6" w:rsidRPr="00177558" w:rsidRDefault="00FB7BB6" w:rsidP="00751CC2">
      <w:pPr>
        <w:snapToGrid w:val="0"/>
        <w:spacing w:beforeLines="50" w:before="156" w:afterLines="50" w:after="156"/>
        <w:rPr>
          <w:rFonts w:ascii="微软雅黑" w:eastAsia="微软雅黑" w:hAnsi="微软雅黑" w:cs="微软雅黑"/>
          <w:color w:val="000000" w:themeColor="text1"/>
          <w:szCs w:val="20"/>
        </w:rPr>
      </w:pPr>
      <w:r w:rsidRPr="00177558">
        <w:rPr>
          <w:rFonts w:cstheme="minorHAnsi"/>
          <w:color w:val="000000" w:themeColor="text1"/>
          <w:szCs w:val="20"/>
        </w:rPr>
        <w:t xml:space="preserve">The main purpose of this study was to investigate whether </w:t>
      </w:r>
      <w:r w:rsidR="00B92B2A" w:rsidRPr="00177558">
        <w:rPr>
          <w:rFonts w:cstheme="minorHAnsi"/>
          <w:color w:val="000000" w:themeColor="text1"/>
          <w:szCs w:val="20"/>
        </w:rPr>
        <w:t xml:space="preserve">“combined epidural-general </w:t>
      </w:r>
      <w:r w:rsidR="00F128D2" w:rsidRPr="00177558">
        <w:rPr>
          <w:rFonts w:cstheme="minorHAnsi"/>
          <w:color w:val="000000" w:themeColor="text1"/>
          <w:szCs w:val="20"/>
        </w:rPr>
        <w:t>anest</w:t>
      </w:r>
      <w:r w:rsidR="00B92B2A" w:rsidRPr="00177558">
        <w:rPr>
          <w:rFonts w:cstheme="minorHAnsi"/>
          <w:color w:val="000000" w:themeColor="text1"/>
          <w:szCs w:val="20"/>
        </w:rPr>
        <w:t xml:space="preserve">hesia plus postoperative epidural analgesia” compared with “general </w:t>
      </w:r>
      <w:r w:rsidR="00F128D2" w:rsidRPr="00177558">
        <w:rPr>
          <w:rFonts w:cstheme="minorHAnsi"/>
          <w:color w:val="000000" w:themeColor="text1"/>
          <w:szCs w:val="20"/>
        </w:rPr>
        <w:t>anest</w:t>
      </w:r>
      <w:r w:rsidR="00B92B2A" w:rsidRPr="00177558">
        <w:rPr>
          <w:rFonts w:cstheme="minorHAnsi"/>
          <w:color w:val="000000" w:themeColor="text1"/>
          <w:szCs w:val="20"/>
        </w:rPr>
        <w:t xml:space="preserve">hesia plus postoperative intravenous analgesia” can </w:t>
      </w:r>
      <w:r w:rsidRPr="00177558">
        <w:rPr>
          <w:rFonts w:cstheme="minorHAnsi"/>
          <w:color w:val="000000" w:themeColor="text1"/>
          <w:szCs w:val="20"/>
        </w:rPr>
        <w:t>improv</w:t>
      </w:r>
      <w:r w:rsidR="00B92B2A" w:rsidRPr="00177558">
        <w:rPr>
          <w:rFonts w:cstheme="minorHAnsi"/>
          <w:color w:val="000000" w:themeColor="text1"/>
          <w:szCs w:val="20"/>
        </w:rPr>
        <w:t>e</w:t>
      </w:r>
      <w:r w:rsidRPr="00177558">
        <w:rPr>
          <w:rFonts w:cstheme="minorHAnsi"/>
          <w:color w:val="000000" w:themeColor="text1"/>
          <w:szCs w:val="20"/>
        </w:rPr>
        <w:t xml:space="preserve"> recurrence-free survival </w:t>
      </w:r>
      <w:r w:rsidR="00B92B2A" w:rsidRPr="00177558">
        <w:rPr>
          <w:rFonts w:cstheme="minorHAnsi"/>
          <w:color w:val="000000" w:themeColor="text1"/>
          <w:szCs w:val="20"/>
        </w:rPr>
        <w:t>in patients after surgery for lung cancer.</w:t>
      </w:r>
    </w:p>
    <w:p w14:paraId="4F02198C" w14:textId="77777777" w:rsidR="00FB7BB6" w:rsidRPr="00177558" w:rsidRDefault="00FB7BB6" w:rsidP="00751CC2">
      <w:pPr>
        <w:snapToGrid w:val="0"/>
        <w:spacing w:beforeLines="50" w:before="156" w:afterLines="50" w:after="156"/>
        <w:rPr>
          <w:rFonts w:cstheme="minorHAnsi"/>
          <w:color w:val="000000" w:themeColor="text1"/>
          <w:szCs w:val="20"/>
        </w:rPr>
      </w:pPr>
    </w:p>
    <w:p w14:paraId="1E9AECD9" w14:textId="4C651708" w:rsidR="00FB7BB6" w:rsidRPr="00177558" w:rsidRDefault="00FB7BB6" w:rsidP="00F92F45">
      <w:pPr>
        <w:pStyle w:val="2"/>
        <w:rPr>
          <w:color w:val="000000" w:themeColor="text1"/>
          <w:sz w:val="20"/>
          <w:szCs w:val="20"/>
        </w:rPr>
      </w:pPr>
      <w:bookmarkStart w:id="98" w:name="_Toc45825539"/>
      <w:bookmarkStart w:id="99" w:name="_Toc45825821"/>
      <w:bookmarkStart w:id="100" w:name="_Toc48409133"/>
      <w:bookmarkStart w:id="101" w:name="_Toc48424777"/>
      <w:r w:rsidRPr="00177558">
        <w:rPr>
          <w:color w:val="000000" w:themeColor="text1"/>
          <w:sz w:val="20"/>
          <w:szCs w:val="20"/>
        </w:rPr>
        <w:t xml:space="preserve">3. </w:t>
      </w:r>
      <w:r w:rsidR="00B92B2A" w:rsidRPr="00177558">
        <w:rPr>
          <w:color w:val="000000" w:themeColor="text1"/>
          <w:sz w:val="20"/>
          <w:szCs w:val="20"/>
        </w:rPr>
        <w:t>Study</w:t>
      </w:r>
      <w:r w:rsidRPr="00177558">
        <w:rPr>
          <w:color w:val="000000" w:themeColor="text1"/>
          <w:sz w:val="20"/>
          <w:szCs w:val="20"/>
        </w:rPr>
        <w:t xml:space="preserve"> design</w:t>
      </w:r>
      <w:bookmarkEnd w:id="98"/>
      <w:bookmarkEnd w:id="99"/>
      <w:bookmarkEnd w:id="100"/>
      <w:bookmarkEnd w:id="101"/>
    </w:p>
    <w:p w14:paraId="22FE5699" w14:textId="4BB6D30D" w:rsidR="00B92B2A" w:rsidRPr="00177558" w:rsidRDefault="00B92B2A"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3.1 Type of the study</w:t>
      </w:r>
    </w:p>
    <w:p w14:paraId="387D0445" w14:textId="376B7FAB"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This is a single-</w:t>
      </w:r>
      <w:r w:rsidR="00F128D2" w:rsidRPr="00177558">
        <w:rPr>
          <w:rFonts w:cstheme="minorHAnsi"/>
          <w:color w:val="000000" w:themeColor="text1"/>
          <w:szCs w:val="20"/>
        </w:rPr>
        <w:t>center</w:t>
      </w:r>
      <w:r w:rsidRPr="00177558">
        <w:rPr>
          <w:rFonts w:cstheme="minorHAnsi"/>
          <w:color w:val="000000" w:themeColor="text1"/>
          <w:szCs w:val="20"/>
        </w:rPr>
        <w:t xml:space="preserve">, </w:t>
      </w:r>
      <w:r w:rsidR="00F128D2" w:rsidRPr="00177558">
        <w:rPr>
          <w:rFonts w:cstheme="minorHAnsi"/>
          <w:color w:val="000000" w:themeColor="text1"/>
          <w:szCs w:val="20"/>
        </w:rPr>
        <w:t>randomiz</w:t>
      </w:r>
      <w:r w:rsidRPr="00177558">
        <w:rPr>
          <w:rFonts w:cstheme="minorHAnsi"/>
          <w:color w:val="000000" w:themeColor="text1"/>
          <w:szCs w:val="20"/>
        </w:rPr>
        <w:t>ed controlled trial</w:t>
      </w:r>
      <w:r w:rsidR="00DD306F" w:rsidRPr="00177558">
        <w:rPr>
          <w:rFonts w:cstheme="minorHAnsi"/>
          <w:color w:val="000000" w:themeColor="text1"/>
          <w:szCs w:val="20"/>
        </w:rPr>
        <w:t xml:space="preserve"> with two parallel arms</w:t>
      </w:r>
      <w:r w:rsidRPr="00177558">
        <w:rPr>
          <w:rFonts w:cstheme="minorHAnsi"/>
          <w:color w:val="000000" w:themeColor="text1"/>
          <w:szCs w:val="20"/>
        </w:rPr>
        <w:t xml:space="preserve">. The flow chart of the study </w:t>
      </w:r>
      <w:r w:rsidR="00355320" w:rsidRPr="00177558">
        <w:rPr>
          <w:rFonts w:cstheme="minorHAnsi"/>
          <w:color w:val="000000" w:themeColor="text1"/>
          <w:szCs w:val="20"/>
        </w:rPr>
        <w:t>i</w:t>
      </w:r>
      <w:r w:rsidRPr="00177558">
        <w:rPr>
          <w:rFonts w:cstheme="minorHAnsi"/>
          <w:color w:val="000000" w:themeColor="text1"/>
          <w:szCs w:val="20"/>
        </w:rPr>
        <w:t>s shown in Fig</w:t>
      </w:r>
      <w:r w:rsidR="00DE4CB4" w:rsidRPr="00177558">
        <w:rPr>
          <w:rFonts w:cstheme="minorHAnsi"/>
          <w:color w:val="000000" w:themeColor="text1"/>
          <w:szCs w:val="20"/>
        </w:rPr>
        <w:t>ure</w:t>
      </w:r>
      <w:r w:rsidRPr="00177558">
        <w:rPr>
          <w:rFonts w:cstheme="minorHAnsi"/>
          <w:color w:val="000000" w:themeColor="text1"/>
          <w:szCs w:val="20"/>
        </w:rPr>
        <w:t xml:space="preserve"> 1.</w:t>
      </w:r>
    </w:p>
    <w:p w14:paraId="2F1990D3" w14:textId="77777777" w:rsidR="00FB7BB6" w:rsidRPr="00177558" w:rsidRDefault="00FB7BB6" w:rsidP="00751CC2">
      <w:pPr>
        <w:snapToGrid w:val="0"/>
        <w:spacing w:beforeLines="50" w:before="156" w:afterLines="50" w:after="156"/>
        <w:rPr>
          <w:rFonts w:cstheme="minorHAnsi"/>
          <w:color w:val="000000" w:themeColor="text1"/>
          <w:szCs w:val="20"/>
        </w:rPr>
      </w:pPr>
    </w:p>
    <w:p w14:paraId="6EC62B22" w14:textId="0E157E28" w:rsidR="00DD306F" w:rsidRPr="00177558" w:rsidRDefault="00DD306F" w:rsidP="00DD306F">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3.2 Sample size estimation</w:t>
      </w:r>
    </w:p>
    <w:p w14:paraId="164E6D2A" w14:textId="1154D7C5" w:rsidR="00C63727" w:rsidRPr="00177558" w:rsidRDefault="00DD306F" w:rsidP="00C63727">
      <w:pPr>
        <w:snapToGrid w:val="0"/>
        <w:spacing w:beforeLines="50" w:before="156" w:afterLines="50" w:after="156"/>
        <w:rPr>
          <w:rFonts w:cstheme="minorHAnsi"/>
          <w:color w:val="000000" w:themeColor="text1"/>
          <w:szCs w:val="20"/>
        </w:rPr>
      </w:pPr>
      <w:bookmarkStart w:id="102" w:name="OLE_LINK41"/>
      <w:bookmarkStart w:id="103" w:name="OLE_LINK42"/>
      <w:bookmarkStart w:id="104" w:name="OLE_LINK43"/>
      <w:r w:rsidRPr="00177558">
        <w:rPr>
          <w:rFonts w:cstheme="minorHAnsi"/>
          <w:color w:val="000000" w:themeColor="text1"/>
          <w:szCs w:val="20"/>
        </w:rPr>
        <w:t xml:space="preserve">In a cohort study of patients after complete resection for NSCLC, Taylor and colleagues reported a recurrence rate of 33% at a median follow-up of 2 years </w:t>
      </w:r>
      <w:r w:rsidR="00391564" w:rsidRPr="00177558">
        <w:rPr>
          <w:rFonts w:cstheme="minorHAnsi"/>
          <w:color w:val="000000" w:themeColor="text1"/>
          <w:szCs w:val="20"/>
        </w:rPr>
        <w:t>after surgery.</w:t>
      </w:r>
      <w:hyperlink w:anchor="_ENREF_6_41" w:tooltip="Taylor, 2012 #52" w:history="1">
        <w:r w:rsidR="0087670A" w:rsidRPr="00177558">
          <w:rPr>
            <w:rFonts w:cstheme="minorHAnsi"/>
            <w:color w:val="000000" w:themeColor="text1"/>
            <w:szCs w:val="20"/>
          </w:rPr>
          <w:fldChar w:fldCharType="begin">
            <w:fldData xml:space="preserve">PEVuZE5vdGU+PENpdGU+PEF1dGhvcj5UYXlsb3I8L0F1dGhvcj48WWVhcj4yMDEyPC9ZZWFyPjxS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</w:fldData>
          </w:fldChar>
        </w:r>
        <w:r w:rsidR="0087670A" w:rsidRPr="00177558">
          <w:rPr>
            <w:rFonts w:cstheme="minorHAnsi"/>
            <w:color w:val="000000" w:themeColor="text1"/>
            <w:szCs w:val="20"/>
          </w:rPr>
          <w:instrText xml:space="preserve"> ADDIN EN.CITE </w:instrText>
        </w:r>
        <w:r w:rsidR="0087670A" w:rsidRPr="00177558">
          <w:rPr>
            <w:rFonts w:cstheme="minorHAnsi"/>
            <w:color w:val="000000" w:themeColor="text1"/>
            <w:szCs w:val="20"/>
          </w:rPr>
          <w:fldChar w:fldCharType="begin">
            <w:fldData xml:space="preserve">PEVuZE5vdGU+PENpdGU+PEF1dGhvcj5UYXlsb3I8L0F1dGhvcj48WWVhcj4yMDEyPC9ZZWFyPjxS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</w:fldData>
          </w:fldChar>
        </w:r>
        <w:r w:rsidR="0087670A" w:rsidRPr="00177558">
          <w:rPr>
            <w:rFonts w:cstheme="minorHAnsi"/>
            <w:color w:val="000000" w:themeColor="text1"/>
            <w:szCs w:val="20"/>
          </w:rPr>
          <w:instrText xml:space="preserve"> ADDIN EN.CITE.DATA </w:instrText>
        </w:r>
        <w:r w:rsidR="0087670A" w:rsidRPr="00177558">
          <w:rPr>
            <w:rFonts w:cstheme="minorHAnsi"/>
            <w:color w:val="000000" w:themeColor="text1"/>
            <w:szCs w:val="20"/>
          </w:rPr>
        </w:r>
        <w:r w:rsidR="0087670A" w:rsidRPr="00177558">
          <w:rPr>
            <w:rFonts w:cstheme="minorHAnsi"/>
            <w:color w:val="000000" w:themeColor="text1"/>
            <w:szCs w:val="20"/>
          </w:rPr>
          <w:fldChar w:fldCharType="end"/>
        </w:r>
        <w:r w:rsidR="0087670A" w:rsidRPr="00177558">
          <w:rPr>
            <w:rFonts w:cstheme="minorHAnsi"/>
            <w:color w:val="000000" w:themeColor="text1"/>
            <w:szCs w:val="20"/>
          </w:rPr>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41</w:t>
        </w:r>
        <w:r w:rsidR="0087670A" w:rsidRPr="00177558">
          <w:rPr>
            <w:rFonts w:cstheme="minorHAnsi"/>
            <w:color w:val="000000" w:themeColor="text1"/>
            <w:szCs w:val="20"/>
          </w:rPr>
          <w:fldChar w:fldCharType="end"/>
        </w:r>
      </w:hyperlink>
      <w:r w:rsidRPr="00177558">
        <w:rPr>
          <w:rFonts w:cstheme="minorHAnsi"/>
          <w:color w:val="000000" w:themeColor="text1"/>
          <w:szCs w:val="20"/>
        </w:rPr>
        <w:t xml:space="preserve"> In a pilot </w:t>
      </w:r>
      <w:r w:rsidR="00B02023" w:rsidRPr="00177558">
        <w:rPr>
          <w:rFonts w:cstheme="minorHAnsi"/>
          <w:color w:val="000000" w:themeColor="text1"/>
          <w:szCs w:val="20"/>
        </w:rPr>
        <w:t>study</w:t>
      </w:r>
      <w:r w:rsidRPr="00177558">
        <w:rPr>
          <w:rFonts w:cstheme="minorHAnsi"/>
          <w:color w:val="000000" w:themeColor="text1"/>
          <w:szCs w:val="20"/>
        </w:rPr>
        <w:t xml:space="preserve"> of </w:t>
      </w:r>
      <w:r w:rsidR="00B02023" w:rsidRPr="00177558">
        <w:rPr>
          <w:rFonts w:cstheme="minorHAnsi"/>
          <w:color w:val="000000" w:themeColor="text1"/>
          <w:szCs w:val="20"/>
        </w:rPr>
        <w:t>our own</w:t>
      </w:r>
      <w:r w:rsidRPr="00177558">
        <w:rPr>
          <w:rFonts w:cstheme="minorHAnsi"/>
          <w:color w:val="000000" w:themeColor="text1"/>
          <w:szCs w:val="20"/>
        </w:rPr>
        <w:t xml:space="preserve">, the 1-year recurrence rate after lung cancer surgery was 48% lower in patients </w:t>
      </w:r>
      <w:r w:rsidR="00391564" w:rsidRPr="00177558">
        <w:rPr>
          <w:rFonts w:cstheme="minorHAnsi"/>
          <w:color w:val="000000" w:themeColor="text1"/>
          <w:szCs w:val="20"/>
        </w:rPr>
        <w:t>who were given</w:t>
      </w:r>
      <w:r w:rsidRPr="00177558">
        <w:rPr>
          <w:rFonts w:cstheme="minorHAnsi"/>
          <w:color w:val="000000" w:themeColor="text1"/>
          <w:szCs w:val="20"/>
        </w:rPr>
        <w:t xml:space="preserve"> combined epidural-general </w:t>
      </w:r>
      <w:r w:rsidR="00F128D2" w:rsidRPr="00177558">
        <w:rPr>
          <w:rFonts w:cstheme="minorHAnsi"/>
          <w:color w:val="000000" w:themeColor="text1"/>
          <w:szCs w:val="20"/>
        </w:rPr>
        <w:t>anest</w:t>
      </w:r>
      <w:r w:rsidRPr="00177558">
        <w:rPr>
          <w:rFonts w:cstheme="minorHAnsi"/>
          <w:color w:val="000000" w:themeColor="text1"/>
          <w:szCs w:val="20"/>
        </w:rPr>
        <w:t xml:space="preserve">hesia compared with </w:t>
      </w:r>
      <w:r w:rsidR="00391564" w:rsidRPr="00177558">
        <w:rPr>
          <w:rFonts w:cstheme="minorHAnsi"/>
          <w:color w:val="000000" w:themeColor="text1"/>
          <w:szCs w:val="20"/>
        </w:rPr>
        <w:t xml:space="preserve">those given </w:t>
      </w:r>
      <w:r w:rsidRPr="00177558">
        <w:rPr>
          <w:rFonts w:cstheme="minorHAnsi"/>
          <w:color w:val="000000" w:themeColor="text1"/>
          <w:szCs w:val="20"/>
        </w:rPr>
        <w:t xml:space="preserve">general </w:t>
      </w:r>
      <w:r w:rsidR="00F128D2" w:rsidRPr="00177558">
        <w:rPr>
          <w:rFonts w:cstheme="minorHAnsi"/>
          <w:color w:val="000000" w:themeColor="text1"/>
          <w:szCs w:val="20"/>
        </w:rPr>
        <w:t>anest</w:t>
      </w:r>
      <w:r w:rsidRPr="00177558">
        <w:rPr>
          <w:rFonts w:cstheme="minorHAnsi"/>
          <w:color w:val="000000" w:themeColor="text1"/>
          <w:szCs w:val="20"/>
        </w:rPr>
        <w:t>hesia</w:t>
      </w:r>
      <w:r w:rsidR="00B02023" w:rsidRPr="00177558">
        <w:rPr>
          <w:rFonts w:cstheme="minorHAnsi"/>
          <w:color w:val="000000" w:themeColor="text1"/>
          <w:szCs w:val="20"/>
        </w:rPr>
        <w:t xml:space="preserve"> alone</w:t>
      </w:r>
      <w:r w:rsidRPr="00177558">
        <w:rPr>
          <w:rFonts w:cstheme="minorHAnsi"/>
          <w:color w:val="000000" w:themeColor="text1"/>
          <w:szCs w:val="20"/>
        </w:rPr>
        <w:t>. We expect that patient recruitment and follow-up w</w:t>
      </w:r>
      <w:r w:rsidR="00391564" w:rsidRPr="00177558">
        <w:rPr>
          <w:rFonts w:cstheme="minorHAnsi"/>
          <w:color w:val="000000" w:themeColor="text1"/>
          <w:szCs w:val="20"/>
        </w:rPr>
        <w:t>ill</w:t>
      </w:r>
      <w:r w:rsidRPr="00177558">
        <w:rPr>
          <w:rFonts w:cstheme="minorHAnsi"/>
          <w:color w:val="000000" w:themeColor="text1"/>
          <w:szCs w:val="20"/>
        </w:rPr>
        <w:t xml:space="preserve"> be completed in about 24 months, respectively. With </w:t>
      </w:r>
      <w:r w:rsidR="00391564" w:rsidRPr="00177558">
        <w:rPr>
          <w:rFonts w:cstheme="minorHAnsi"/>
          <w:color w:val="000000" w:themeColor="text1"/>
          <w:szCs w:val="20"/>
        </w:rPr>
        <w:t xml:space="preserve">the </w:t>
      </w:r>
      <w:r w:rsidR="006B1315" w:rsidRPr="00177558">
        <w:rPr>
          <w:rFonts w:cstheme="minorHAnsi"/>
          <w:color w:val="000000" w:themeColor="text1"/>
          <w:szCs w:val="20"/>
        </w:rPr>
        <w:t xml:space="preserve">2-sided </w:t>
      </w:r>
      <w:r w:rsidRPr="00177558">
        <w:rPr>
          <w:rFonts w:cstheme="minorHAnsi"/>
          <w:color w:val="000000" w:themeColor="text1"/>
          <w:szCs w:val="20"/>
        </w:rPr>
        <w:t xml:space="preserve">significance </w:t>
      </w:r>
      <w:r w:rsidR="00391564" w:rsidRPr="00177558">
        <w:rPr>
          <w:rFonts w:cstheme="minorHAnsi"/>
          <w:color w:val="000000" w:themeColor="text1"/>
          <w:szCs w:val="20"/>
        </w:rPr>
        <w:t xml:space="preserve">level set at </w:t>
      </w:r>
      <w:r w:rsidRPr="00177558">
        <w:rPr>
          <w:rFonts w:cstheme="minorHAnsi"/>
          <w:color w:val="000000" w:themeColor="text1"/>
          <w:szCs w:val="20"/>
        </w:rPr>
        <w:t xml:space="preserve">0.05 and power at 80%, 360 patients (180 per group) </w:t>
      </w:r>
      <w:r w:rsidR="00391564" w:rsidRPr="00177558">
        <w:rPr>
          <w:rFonts w:cstheme="minorHAnsi"/>
          <w:color w:val="000000" w:themeColor="text1"/>
          <w:szCs w:val="20"/>
        </w:rPr>
        <w:t xml:space="preserve">are required </w:t>
      </w:r>
      <w:r w:rsidR="006B1315" w:rsidRPr="00177558">
        <w:rPr>
          <w:rFonts w:cstheme="minorHAnsi"/>
          <w:color w:val="000000" w:themeColor="text1"/>
          <w:szCs w:val="20"/>
        </w:rPr>
        <w:t>to detect the difference</w:t>
      </w:r>
      <w:r w:rsidRPr="00177558">
        <w:rPr>
          <w:rFonts w:cstheme="minorHAnsi"/>
          <w:color w:val="000000" w:themeColor="text1"/>
          <w:szCs w:val="20"/>
        </w:rPr>
        <w:t>. Considering a dropout rate of about 8% and a</w:t>
      </w:r>
      <w:r w:rsidR="006B1315" w:rsidRPr="00177558">
        <w:rPr>
          <w:rFonts w:cstheme="minorHAnsi"/>
          <w:color w:val="000000" w:themeColor="text1"/>
          <w:szCs w:val="20"/>
        </w:rPr>
        <w:t>n</w:t>
      </w:r>
      <w:r w:rsidRPr="00177558">
        <w:rPr>
          <w:rFonts w:cstheme="minorHAnsi"/>
          <w:color w:val="000000" w:themeColor="text1"/>
          <w:szCs w:val="20"/>
        </w:rPr>
        <w:t xml:space="preserve"> </w:t>
      </w:r>
      <w:r w:rsidR="006B1315" w:rsidRPr="00177558">
        <w:rPr>
          <w:rFonts w:cstheme="minorHAnsi"/>
          <w:color w:val="000000" w:themeColor="text1"/>
          <w:szCs w:val="20"/>
        </w:rPr>
        <w:t>epidural</w:t>
      </w:r>
      <w:r w:rsidRPr="00177558">
        <w:rPr>
          <w:rFonts w:cstheme="minorHAnsi"/>
          <w:color w:val="000000" w:themeColor="text1"/>
          <w:szCs w:val="20"/>
        </w:rPr>
        <w:t xml:space="preserve"> failure rate of 2%, we plan to </w:t>
      </w:r>
      <w:r w:rsidR="00DE4CB4" w:rsidRPr="00177558">
        <w:rPr>
          <w:rFonts w:cstheme="minorHAnsi"/>
          <w:color w:val="000000" w:themeColor="text1"/>
          <w:szCs w:val="20"/>
        </w:rPr>
        <w:t>enroll</w:t>
      </w:r>
      <w:r w:rsidRPr="00177558">
        <w:rPr>
          <w:rFonts w:cstheme="minorHAnsi"/>
          <w:color w:val="000000" w:themeColor="text1"/>
          <w:szCs w:val="20"/>
        </w:rPr>
        <w:t xml:space="preserve"> 400 patients. </w:t>
      </w:r>
    </w:p>
    <w:p w14:paraId="64B37593" w14:textId="77777777" w:rsidR="00DD306F" w:rsidRPr="00177558" w:rsidRDefault="00DD306F" w:rsidP="00DD306F">
      <w:pPr>
        <w:snapToGrid w:val="0"/>
        <w:spacing w:beforeLines="50" w:before="156" w:afterLines="50" w:after="156"/>
        <w:rPr>
          <w:rFonts w:eastAsia="宋体" w:cs="Calibri"/>
          <w:color w:val="000000" w:themeColor="text1"/>
          <w:szCs w:val="20"/>
        </w:rPr>
      </w:pPr>
    </w:p>
    <w:bookmarkEnd w:id="102"/>
    <w:bookmarkEnd w:id="103"/>
    <w:bookmarkEnd w:id="104"/>
    <w:p w14:paraId="02D5CC9E" w14:textId="71204734" w:rsidR="00FB7BB6" w:rsidRPr="00177558" w:rsidRDefault="00FB7BB6"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3.</w:t>
      </w:r>
      <w:r w:rsidR="006B1315" w:rsidRPr="00177558">
        <w:rPr>
          <w:rFonts w:cstheme="minorHAnsi"/>
          <w:b/>
          <w:bCs/>
          <w:i/>
          <w:iCs/>
          <w:color w:val="000000" w:themeColor="text1"/>
          <w:szCs w:val="20"/>
        </w:rPr>
        <w:t>3</w:t>
      </w:r>
      <w:r w:rsidRPr="00177558">
        <w:rPr>
          <w:rFonts w:cstheme="minorHAnsi"/>
          <w:b/>
          <w:bCs/>
          <w:i/>
          <w:iCs/>
          <w:color w:val="000000" w:themeColor="text1"/>
          <w:szCs w:val="20"/>
        </w:rPr>
        <w:t xml:space="preserve"> Trial setting</w:t>
      </w:r>
    </w:p>
    <w:p w14:paraId="743349A9" w14:textId="1A81474B" w:rsidR="0068157D" w:rsidRPr="00177558" w:rsidRDefault="006B1315" w:rsidP="006B1315">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3.3.1 This single-</w:t>
      </w:r>
      <w:r w:rsidR="00F128D2" w:rsidRPr="00177558">
        <w:rPr>
          <w:rFonts w:cstheme="minorHAnsi"/>
          <w:color w:val="000000" w:themeColor="text1"/>
          <w:szCs w:val="20"/>
        </w:rPr>
        <w:t>center</w:t>
      </w:r>
      <w:r w:rsidRPr="00177558">
        <w:rPr>
          <w:rFonts w:cstheme="minorHAnsi"/>
          <w:color w:val="000000" w:themeColor="text1"/>
          <w:szCs w:val="20"/>
        </w:rPr>
        <w:t xml:space="preserve"> trial is conducted in Peking University First Hospital in Beijing, China. </w:t>
      </w:r>
    </w:p>
    <w:p w14:paraId="1527D140" w14:textId="76E82486" w:rsidR="006B1315" w:rsidRPr="00177558" w:rsidRDefault="006B1315" w:rsidP="006B1315">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3.3.2 The study is coordinated by the Department of Anesthesiology and Critical Care Medicine of Peking University First Hospital. </w:t>
      </w:r>
      <w:r w:rsidR="0068157D" w:rsidRPr="00177558">
        <w:rPr>
          <w:rFonts w:eastAsia="等线" w:cs="Calibri"/>
          <w:color w:val="000000" w:themeColor="text1"/>
          <w:szCs w:val="20"/>
        </w:rPr>
        <w:t xml:space="preserve">Departments of Thoracic Surgery, </w:t>
      </w:r>
      <w:bookmarkStart w:id="105" w:name="_Hlk50921384"/>
      <w:r w:rsidR="0017097F" w:rsidRPr="00177558">
        <w:rPr>
          <w:rFonts w:eastAsia="等线" w:cs="Calibri"/>
          <w:color w:val="000000" w:themeColor="text1"/>
          <w:szCs w:val="20"/>
        </w:rPr>
        <w:t>Medical Imagining</w:t>
      </w:r>
      <w:bookmarkEnd w:id="105"/>
      <w:r w:rsidR="0068157D" w:rsidRPr="00177558">
        <w:rPr>
          <w:rFonts w:eastAsia="等线" w:cs="Calibri"/>
          <w:color w:val="000000" w:themeColor="text1"/>
          <w:szCs w:val="20"/>
        </w:rPr>
        <w:t>, and Pathology of Peking University First Hospital participate in the study.</w:t>
      </w:r>
    </w:p>
    <w:p w14:paraId="1D09734D" w14:textId="77777777" w:rsidR="00FB7BB6" w:rsidRPr="00177558" w:rsidRDefault="00FB7BB6" w:rsidP="00751CC2">
      <w:pPr>
        <w:snapToGrid w:val="0"/>
        <w:spacing w:beforeLines="50" w:before="156" w:afterLines="50" w:after="156"/>
        <w:rPr>
          <w:rFonts w:cstheme="minorHAnsi"/>
          <w:color w:val="000000" w:themeColor="text1"/>
          <w:szCs w:val="20"/>
        </w:rPr>
      </w:pPr>
    </w:p>
    <w:p w14:paraId="0E9905CB" w14:textId="77777777" w:rsidR="00FB7BB6" w:rsidRPr="00177558" w:rsidRDefault="00FB7BB6" w:rsidP="00F92F45">
      <w:pPr>
        <w:pStyle w:val="2"/>
        <w:rPr>
          <w:color w:val="000000" w:themeColor="text1"/>
          <w:sz w:val="20"/>
          <w:szCs w:val="20"/>
        </w:rPr>
      </w:pPr>
      <w:bookmarkStart w:id="106" w:name="_Toc45825540"/>
      <w:bookmarkStart w:id="107" w:name="_Toc45825822"/>
      <w:bookmarkStart w:id="108" w:name="_Toc48409134"/>
      <w:bookmarkStart w:id="109" w:name="_Toc48424778"/>
      <w:r w:rsidRPr="00177558">
        <w:rPr>
          <w:color w:val="000000" w:themeColor="text1"/>
          <w:sz w:val="20"/>
          <w:szCs w:val="20"/>
        </w:rPr>
        <w:t>4. Participants</w:t>
      </w:r>
      <w:bookmarkEnd w:id="106"/>
      <w:bookmarkEnd w:id="107"/>
      <w:bookmarkEnd w:id="108"/>
      <w:bookmarkEnd w:id="109"/>
    </w:p>
    <w:p w14:paraId="1F7FE326" w14:textId="13883B3D" w:rsidR="00FB7BB6" w:rsidRPr="00177558" w:rsidRDefault="0068157D"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Potential participants </w:t>
      </w:r>
      <w:r w:rsidR="00B02023" w:rsidRPr="00177558">
        <w:rPr>
          <w:rFonts w:cstheme="minorHAnsi"/>
          <w:color w:val="000000" w:themeColor="text1"/>
          <w:szCs w:val="20"/>
        </w:rPr>
        <w:t>are</w:t>
      </w:r>
      <w:r w:rsidRPr="00177558">
        <w:rPr>
          <w:rFonts w:cstheme="minorHAnsi"/>
          <w:color w:val="000000" w:themeColor="text1"/>
          <w:szCs w:val="20"/>
        </w:rPr>
        <w:t xml:space="preserve"> screened by the qualified investigators the day before surgery. For those who will undergo surgery</w:t>
      </w:r>
      <w:r w:rsidR="00FB7BB6" w:rsidRPr="00177558">
        <w:rPr>
          <w:rFonts w:cstheme="minorHAnsi"/>
          <w:color w:val="000000" w:themeColor="text1"/>
          <w:szCs w:val="20"/>
        </w:rPr>
        <w:t xml:space="preserve"> on Monday, screening will be performed on the previous Friday. </w:t>
      </w:r>
    </w:p>
    <w:p w14:paraId="0839F2F3" w14:textId="77777777" w:rsidR="00FB7BB6" w:rsidRPr="00177558" w:rsidRDefault="00FB7BB6" w:rsidP="00751CC2">
      <w:pPr>
        <w:snapToGrid w:val="0"/>
        <w:spacing w:beforeLines="50" w:before="156" w:afterLines="50" w:after="156"/>
        <w:rPr>
          <w:rFonts w:cstheme="minorHAnsi"/>
          <w:i/>
          <w:iCs/>
          <w:color w:val="000000" w:themeColor="text1"/>
          <w:szCs w:val="20"/>
        </w:rPr>
      </w:pPr>
    </w:p>
    <w:p w14:paraId="322A10B5" w14:textId="77777777" w:rsidR="00FB7BB6" w:rsidRPr="00177558" w:rsidRDefault="00FB7BB6"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4.1 Inclusion criteria</w:t>
      </w:r>
    </w:p>
    <w:p w14:paraId="12CFC955" w14:textId="67C9EA0F" w:rsidR="00FB7BB6" w:rsidRPr="00177558" w:rsidRDefault="00316391"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4.1.1</w:t>
      </w:r>
      <w:r w:rsidR="00FB7BB6" w:rsidRPr="00177558">
        <w:rPr>
          <w:rFonts w:cstheme="minorHAnsi"/>
          <w:color w:val="000000" w:themeColor="text1"/>
          <w:szCs w:val="20"/>
        </w:rPr>
        <w:t xml:space="preserve"> </w:t>
      </w:r>
      <w:r w:rsidRPr="00177558">
        <w:rPr>
          <w:rFonts w:cstheme="minorHAnsi"/>
          <w:color w:val="000000" w:themeColor="text1"/>
          <w:szCs w:val="20"/>
        </w:rPr>
        <w:t>A</w:t>
      </w:r>
      <w:r w:rsidR="00FB7BB6" w:rsidRPr="00177558">
        <w:rPr>
          <w:rFonts w:cstheme="minorHAnsi"/>
          <w:color w:val="000000" w:themeColor="text1"/>
          <w:szCs w:val="20"/>
        </w:rPr>
        <w:t>ge between 18 and 80 years</w:t>
      </w:r>
      <w:r w:rsidR="006764AC" w:rsidRPr="00177558">
        <w:rPr>
          <w:rFonts w:cstheme="minorHAnsi"/>
          <w:color w:val="000000" w:themeColor="text1"/>
          <w:szCs w:val="20"/>
        </w:rPr>
        <w:t>.</w:t>
      </w:r>
    </w:p>
    <w:p w14:paraId="486B8E58" w14:textId="48FC188D" w:rsidR="00FB7BB6" w:rsidRPr="00177558" w:rsidRDefault="00316391"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4.1.2</w:t>
      </w:r>
      <w:r w:rsidR="00FB7BB6" w:rsidRPr="00177558">
        <w:rPr>
          <w:rFonts w:cstheme="minorHAnsi"/>
          <w:color w:val="000000" w:themeColor="text1"/>
          <w:szCs w:val="20"/>
        </w:rPr>
        <w:t xml:space="preserve"> </w:t>
      </w:r>
      <w:r w:rsidRPr="00177558">
        <w:rPr>
          <w:rFonts w:cstheme="minorHAnsi"/>
          <w:color w:val="000000" w:themeColor="text1"/>
          <w:szCs w:val="20"/>
        </w:rPr>
        <w:t>P</w:t>
      </w:r>
      <w:r w:rsidR="00FB7BB6" w:rsidRPr="00177558">
        <w:rPr>
          <w:rFonts w:cstheme="minorHAnsi"/>
          <w:color w:val="000000" w:themeColor="text1"/>
          <w:szCs w:val="20"/>
        </w:rPr>
        <w:t>lann</w:t>
      </w:r>
      <w:r w:rsidRPr="00177558">
        <w:rPr>
          <w:rFonts w:cstheme="minorHAnsi"/>
          <w:color w:val="000000" w:themeColor="text1"/>
          <w:szCs w:val="20"/>
        </w:rPr>
        <w:t>ing</w:t>
      </w:r>
      <w:r w:rsidR="00FB7BB6" w:rsidRPr="00177558">
        <w:rPr>
          <w:rFonts w:cstheme="minorHAnsi"/>
          <w:color w:val="000000" w:themeColor="text1"/>
          <w:szCs w:val="20"/>
        </w:rPr>
        <w:t xml:space="preserve"> to </w:t>
      </w:r>
      <w:r w:rsidRPr="00177558">
        <w:rPr>
          <w:rFonts w:cstheme="minorHAnsi"/>
          <w:color w:val="000000" w:themeColor="text1"/>
          <w:szCs w:val="20"/>
        </w:rPr>
        <w:t>undergo</w:t>
      </w:r>
      <w:r w:rsidR="00FB7BB6" w:rsidRPr="00177558">
        <w:rPr>
          <w:rFonts w:cstheme="minorHAnsi"/>
          <w:color w:val="000000" w:themeColor="text1"/>
          <w:szCs w:val="20"/>
        </w:rPr>
        <w:t xml:space="preserve"> lung cancer surgery</w:t>
      </w:r>
      <w:r w:rsidR="006764AC" w:rsidRPr="00177558">
        <w:rPr>
          <w:rFonts w:cstheme="minorHAnsi"/>
          <w:color w:val="000000" w:themeColor="text1"/>
          <w:szCs w:val="20"/>
        </w:rPr>
        <w:t>.</w:t>
      </w:r>
    </w:p>
    <w:p w14:paraId="61409A99" w14:textId="0674AF29" w:rsidR="00FB7BB6" w:rsidRPr="00177558" w:rsidRDefault="00316391"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4.1.3</w:t>
      </w:r>
      <w:r w:rsidR="00FB7BB6" w:rsidRPr="00177558">
        <w:rPr>
          <w:rFonts w:cstheme="minorHAnsi"/>
          <w:color w:val="000000" w:themeColor="text1"/>
          <w:szCs w:val="20"/>
        </w:rPr>
        <w:t xml:space="preserve"> </w:t>
      </w:r>
      <w:r w:rsidRPr="00177558">
        <w:rPr>
          <w:rFonts w:cstheme="minorHAnsi"/>
          <w:color w:val="000000" w:themeColor="text1"/>
          <w:szCs w:val="20"/>
        </w:rPr>
        <w:t>A</w:t>
      </w:r>
      <w:r w:rsidR="00FB7BB6" w:rsidRPr="00177558">
        <w:rPr>
          <w:rFonts w:cstheme="minorHAnsi"/>
          <w:color w:val="000000" w:themeColor="text1"/>
          <w:szCs w:val="20"/>
        </w:rPr>
        <w:t>greed to receive patient-controlled analgesia</w:t>
      </w:r>
      <w:r w:rsidRPr="00177558">
        <w:rPr>
          <w:rFonts w:cstheme="minorHAnsi"/>
          <w:color w:val="000000" w:themeColor="text1"/>
          <w:szCs w:val="20"/>
        </w:rPr>
        <w:t xml:space="preserve"> after surgery.</w:t>
      </w:r>
      <w:r w:rsidR="00FB7BB6" w:rsidRPr="00177558">
        <w:rPr>
          <w:rFonts w:cstheme="minorHAnsi"/>
          <w:color w:val="000000" w:themeColor="text1"/>
          <w:szCs w:val="20"/>
        </w:rPr>
        <w:t xml:space="preserve"> </w:t>
      </w:r>
    </w:p>
    <w:p w14:paraId="3DDFAA11" w14:textId="77777777" w:rsidR="00FB7BB6" w:rsidRPr="00177558" w:rsidRDefault="00FB7BB6" w:rsidP="00751CC2">
      <w:pPr>
        <w:snapToGrid w:val="0"/>
        <w:spacing w:beforeLines="50" w:before="156" w:afterLines="50" w:after="156"/>
        <w:rPr>
          <w:rFonts w:cstheme="minorHAnsi"/>
          <w:i/>
          <w:iCs/>
          <w:color w:val="000000" w:themeColor="text1"/>
          <w:szCs w:val="20"/>
        </w:rPr>
      </w:pPr>
    </w:p>
    <w:p w14:paraId="488C179B" w14:textId="77777777" w:rsidR="00FB7BB6" w:rsidRPr="00177558" w:rsidRDefault="00FB7BB6"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4.2 Exclusion criteria</w:t>
      </w:r>
    </w:p>
    <w:p w14:paraId="3C455732" w14:textId="6C555C23" w:rsidR="00316391" w:rsidRPr="00177558" w:rsidRDefault="00316391"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Patients </w:t>
      </w:r>
      <w:r w:rsidR="00B02023" w:rsidRPr="00177558">
        <w:rPr>
          <w:rFonts w:cstheme="minorHAnsi"/>
          <w:color w:val="000000" w:themeColor="text1"/>
          <w:szCs w:val="20"/>
        </w:rPr>
        <w:t>are</w:t>
      </w:r>
      <w:r w:rsidRPr="00177558">
        <w:rPr>
          <w:rFonts w:cstheme="minorHAnsi"/>
          <w:color w:val="000000" w:themeColor="text1"/>
          <w:szCs w:val="20"/>
        </w:rPr>
        <w:t xml:space="preserve"> excluded if they meet any of the following criteria:</w:t>
      </w:r>
    </w:p>
    <w:p w14:paraId="41726F73" w14:textId="121F96C2" w:rsidR="00FB7BB6" w:rsidRPr="00177558" w:rsidRDefault="00316391"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4.2.1</w:t>
      </w:r>
      <w:r w:rsidR="00FB7BB6" w:rsidRPr="00177558">
        <w:rPr>
          <w:rFonts w:cstheme="minorHAnsi"/>
          <w:color w:val="000000" w:themeColor="text1"/>
          <w:szCs w:val="20"/>
        </w:rPr>
        <w:t xml:space="preserve"> </w:t>
      </w:r>
      <w:r w:rsidRPr="00177558">
        <w:rPr>
          <w:rFonts w:cstheme="minorHAnsi"/>
          <w:color w:val="000000" w:themeColor="text1"/>
          <w:szCs w:val="20"/>
        </w:rPr>
        <w:t>D</w:t>
      </w:r>
      <w:r w:rsidR="00FB7BB6" w:rsidRPr="00177558">
        <w:rPr>
          <w:rFonts w:cstheme="minorHAnsi"/>
          <w:color w:val="000000" w:themeColor="text1"/>
          <w:szCs w:val="20"/>
        </w:rPr>
        <w:t xml:space="preserve">istant metastasis, malignant </w:t>
      </w:r>
      <w:r w:rsidR="00F128D2" w:rsidRPr="00177558">
        <w:rPr>
          <w:rFonts w:cstheme="minorHAnsi"/>
          <w:color w:val="000000" w:themeColor="text1"/>
          <w:szCs w:val="20"/>
        </w:rPr>
        <w:t>tumor</w:t>
      </w:r>
      <w:r w:rsidR="00FB7BB6" w:rsidRPr="00177558">
        <w:rPr>
          <w:rFonts w:cstheme="minorHAnsi"/>
          <w:color w:val="000000" w:themeColor="text1"/>
          <w:szCs w:val="20"/>
        </w:rPr>
        <w:t xml:space="preserve"> in other organs, or chemo</w:t>
      </w:r>
      <w:r w:rsidRPr="00177558">
        <w:rPr>
          <w:rFonts w:cstheme="minorHAnsi"/>
          <w:color w:val="000000" w:themeColor="text1"/>
          <w:szCs w:val="20"/>
        </w:rPr>
        <w:t>-</w:t>
      </w:r>
      <w:r w:rsidR="00FB7BB6" w:rsidRPr="00177558">
        <w:rPr>
          <w:rFonts w:cstheme="minorHAnsi"/>
          <w:color w:val="000000" w:themeColor="text1"/>
          <w:szCs w:val="20"/>
        </w:rPr>
        <w:t>/radio</w:t>
      </w:r>
      <w:r w:rsidRPr="00177558">
        <w:rPr>
          <w:rFonts w:cstheme="minorHAnsi"/>
          <w:color w:val="000000" w:themeColor="text1"/>
          <w:szCs w:val="20"/>
        </w:rPr>
        <w:t xml:space="preserve">- or other anti-cancer </w:t>
      </w:r>
      <w:r w:rsidR="00FB7BB6" w:rsidRPr="00177558">
        <w:rPr>
          <w:rFonts w:cstheme="minorHAnsi"/>
          <w:color w:val="000000" w:themeColor="text1"/>
          <w:szCs w:val="20"/>
        </w:rPr>
        <w:t xml:space="preserve">therapy before </w:t>
      </w:r>
      <w:r w:rsidR="00FB7BB6" w:rsidRPr="00177558">
        <w:rPr>
          <w:rFonts w:cstheme="minorHAnsi"/>
          <w:color w:val="000000" w:themeColor="text1"/>
          <w:szCs w:val="20"/>
        </w:rPr>
        <w:lastRenderedPageBreak/>
        <w:t>surgery</w:t>
      </w:r>
      <w:r w:rsidR="006764AC" w:rsidRPr="00177558">
        <w:rPr>
          <w:rFonts w:cstheme="minorHAnsi"/>
          <w:color w:val="000000" w:themeColor="text1"/>
          <w:szCs w:val="20"/>
        </w:rPr>
        <w:t>.</w:t>
      </w:r>
    </w:p>
    <w:p w14:paraId="5E2A55F5" w14:textId="578B7468" w:rsidR="00FB7BB6" w:rsidRPr="00177558" w:rsidRDefault="00316391"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4.2.2</w:t>
      </w:r>
      <w:r w:rsidR="00FB7BB6" w:rsidRPr="00177558">
        <w:rPr>
          <w:rFonts w:cstheme="minorHAnsi"/>
          <w:color w:val="000000" w:themeColor="text1"/>
          <w:szCs w:val="20"/>
        </w:rPr>
        <w:t xml:space="preserve"> </w:t>
      </w:r>
      <w:r w:rsidRPr="00177558">
        <w:rPr>
          <w:rFonts w:cstheme="minorHAnsi"/>
          <w:color w:val="000000" w:themeColor="text1"/>
          <w:szCs w:val="20"/>
        </w:rPr>
        <w:t>C</w:t>
      </w:r>
      <w:r w:rsidR="00FB7BB6" w:rsidRPr="00177558">
        <w:rPr>
          <w:rFonts w:cstheme="minorHAnsi"/>
          <w:color w:val="000000" w:themeColor="text1"/>
          <w:szCs w:val="20"/>
        </w:rPr>
        <w:t>omorbid with autoimmune diseases, or glucocorticoid/immunosuppressant therapy within 1 year</w:t>
      </w:r>
      <w:r w:rsidR="006764AC" w:rsidRPr="00177558">
        <w:rPr>
          <w:rFonts w:cstheme="minorHAnsi"/>
          <w:color w:val="000000" w:themeColor="text1"/>
          <w:szCs w:val="20"/>
        </w:rPr>
        <w:t>.</w:t>
      </w:r>
    </w:p>
    <w:p w14:paraId="33A5F1E0" w14:textId="4F406BF8" w:rsidR="006764AC" w:rsidRPr="00177558" w:rsidRDefault="006764AC"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4.2.3</w:t>
      </w:r>
      <w:r w:rsidR="00FB7BB6" w:rsidRPr="00177558">
        <w:rPr>
          <w:rFonts w:cstheme="minorHAnsi"/>
          <w:color w:val="000000" w:themeColor="text1"/>
          <w:szCs w:val="20"/>
        </w:rPr>
        <w:t xml:space="preserve"> </w:t>
      </w:r>
      <w:r w:rsidRPr="00177558">
        <w:rPr>
          <w:rFonts w:cstheme="minorHAnsi"/>
          <w:color w:val="000000" w:themeColor="text1"/>
          <w:szCs w:val="20"/>
        </w:rPr>
        <w:t>Previous history of schizophrenia, epilepsy or Parkinson disease, or unable to complete preoperative assessment due to severe dementia, language barrier, or end-stage disease, or other psychological disorders related to the development of cancer.</w:t>
      </w:r>
    </w:p>
    <w:p w14:paraId="19308746" w14:textId="25ACA2A8" w:rsidR="00FB7BB6" w:rsidRPr="00177558" w:rsidRDefault="006764AC"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4.2.4 Severe hepatic disease (Child-Pugh classification C), </w:t>
      </w:r>
      <w:r w:rsidR="00FB7BB6" w:rsidRPr="00177558">
        <w:rPr>
          <w:rFonts w:cstheme="minorHAnsi"/>
          <w:color w:val="000000" w:themeColor="text1"/>
          <w:szCs w:val="20"/>
        </w:rPr>
        <w:t>renal failure (serum creatinine &gt;442 μmol</w:t>
      </w:r>
      <w:r w:rsidR="00946A5C" w:rsidRPr="00177558">
        <w:rPr>
          <w:rFonts w:cstheme="minorHAnsi"/>
          <w:color w:val="000000" w:themeColor="text1"/>
          <w:szCs w:val="20"/>
        </w:rPr>
        <w:t>·</w:t>
      </w:r>
      <w:r w:rsidR="00FB7BB6" w:rsidRPr="00177558">
        <w:rPr>
          <w:rFonts w:cstheme="minorHAnsi"/>
          <w:color w:val="000000" w:themeColor="text1"/>
          <w:szCs w:val="20"/>
        </w:rPr>
        <w:t>L</w:t>
      </w:r>
      <w:r w:rsidR="00946A5C" w:rsidRPr="00177558">
        <w:rPr>
          <w:rFonts w:cstheme="minorHAnsi"/>
          <w:color w:val="000000" w:themeColor="text1"/>
          <w:szCs w:val="20"/>
          <w:vertAlign w:val="superscript"/>
        </w:rPr>
        <w:t>-1</w:t>
      </w:r>
      <w:r w:rsidR="00FB7BB6" w:rsidRPr="00177558">
        <w:rPr>
          <w:rFonts w:cstheme="minorHAnsi"/>
          <w:color w:val="000000" w:themeColor="text1"/>
          <w:szCs w:val="20"/>
        </w:rPr>
        <w:t xml:space="preserve"> or receiving renal replacement therapy), or American Society of </w:t>
      </w:r>
      <w:r w:rsidR="00F128D2" w:rsidRPr="00177558">
        <w:rPr>
          <w:rFonts w:cstheme="minorHAnsi"/>
          <w:color w:val="000000" w:themeColor="text1"/>
          <w:szCs w:val="20"/>
        </w:rPr>
        <w:t>Anest</w:t>
      </w:r>
      <w:r w:rsidR="00FB7BB6" w:rsidRPr="00177558">
        <w:rPr>
          <w:rFonts w:cstheme="minorHAnsi"/>
          <w:color w:val="000000" w:themeColor="text1"/>
          <w:szCs w:val="20"/>
        </w:rPr>
        <w:t>hesiologist (ASA) physical status classification ≥IV</w:t>
      </w:r>
      <w:r w:rsidRPr="00177558">
        <w:rPr>
          <w:rFonts w:cstheme="minorHAnsi"/>
          <w:color w:val="000000" w:themeColor="text1"/>
          <w:szCs w:val="20"/>
        </w:rPr>
        <w:t>.</w:t>
      </w:r>
    </w:p>
    <w:p w14:paraId="75C25827" w14:textId="2C17B2CD" w:rsidR="00FB7BB6" w:rsidRPr="00177558" w:rsidRDefault="006764AC"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4.2.5</w:t>
      </w:r>
      <w:r w:rsidR="00FB7BB6" w:rsidRPr="00177558">
        <w:rPr>
          <w:rFonts w:cstheme="minorHAnsi"/>
          <w:color w:val="000000" w:themeColor="text1"/>
          <w:szCs w:val="20"/>
        </w:rPr>
        <w:t xml:space="preserve"> </w:t>
      </w:r>
      <w:r w:rsidRPr="00177558">
        <w:rPr>
          <w:rFonts w:cstheme="minorHAnsi"/>
          <w:color w:val="000000" w:themeColor="text1"/>
          <w:szCs w:val="20"/>
        </w:rPr>
        <w:t xml:space="preserve">History of </w:t>
      </w:r>
      <w:r w:rsidR="00F128D2" w:rsidRPr="00177558">
        <w:rPr>
          <w:rFonts w:cstheme="minorHAnsi"/>
          <w:color w:val="000000" w:themeColor="text1"/>
          <w:szCs w:val="20"/>
        </w:rPr>
        <w:t>anest</w:t>
      </w:r>
      <w:r w:rsidR="00FB7BB6" w:rsidRPr="00177558">
        <w:rPr>
          <w:rFonts w:cstheme="minorHAnsi"/>
          <w:color w:val="000000" w:themeColor="text1"/>
          <w:szCs w:val="20"/>
        </w:rPr>
        <w:t>hesia and/or surgery within 1 year</w:t>
      </w:r>
      <w:r w:rsidRPr="00177558">
        <w:rPr>
          <w:rFonts w:cstheme="minorHAnsi"/>
          <w:color w:val="000000" w:themeColor="text1"/>
          <w:szCs w:val="20"/>
        </w:rPr>
        <w:t>.</w:t>
      </w:r>
    </w:p>
    <w:p w14:paraId="3BBCB433" w14:textId="5B6728B3" w:rsidR="00FB7BB6" w:rsidRPr="00177558" w:rsidRDefault="006764AC"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4.2.6</w:t>
      </w:r>
      <w:r w:rsidR="00FB7BB6" w:rsidRPr="00177558">
        <w:rPr>
          <w:rFonts w:cstheme="minorHAnsi"/>
          <w:color w:val="000000" w:themeColor="text1"/>
          <w:szCs w:val="20"/>
        </w:rPr>
        <w:t xml:space="preserve"> </w:t>
      </w:r>
      <w:r w:rsidRPr="00177558">
        <w:rPr>
          <w:rFonts w:cstheme="minorHAnsi"/>
          <w:color w:val="000000" w:themeColor="text1"/>
          <w:szCs w:val="20"/>
        </w:rPr>
        <w:t>C</w:t>
      </w:r>
      <w:r w:rsidR="00FB7BB6" w:rsidRPr="00177558">
        <w:rPr>
          <w:rFonts w:cstheme="minorHAnsi"/>
          <w:color w:val="000000" w:themeColor="text1"/>
          <w:szCs w:val="20"/>
        </w:rPr>
        <w:t xml:space="preserve">ontradictions to epidural </w:t>
      </w:r>
      <w:r w:rsidR="00F128D2" w:rsidRPr="00177558">
        <w:rPr>
          <w:rFonts w:cstheme="minorHAnsi"/>
          <w:color w:val="000000" w:themeColor="text1"/>
          <w:szCs w:val="20"/>
        </w:rPr>
        <w:t>anest</w:t>
      </w:r>
      <w:r w:rsidR="00FB7BB6" w:rsidRPr="00177558">
        <w:rPr>
          <w:rFonts w:cstheme="minorHAnsi"/>
          <w:color w:val="000000" w:themeColor="text1"/>
          <w:szCs w:val="20"/>
        </w:rPr>
        <w:t xml:space="preserve">hesia, including spinal deformity, coagulation </w:t>
      </w:r>
      <w:r w:rsidRPr="00177558">
        <w:rPr>
          <w:rFonts w:cstheme="minorHAnsi"/>
          <w:color w:val="000000" w:themeColor="text1"/>
          <w:szCs w:val="20"/>
        </w:rPr>
        <w:t>disorder</w:t>
      </w:r>
      <w:r w:rsidR="00FB7BB6" w:rsidRPr="00177558">
        <w:rPr>
          <w:rFonts w:cstheme="minorHAnsi"/>
          <w:color w:val="000000" w:themeColor="text1"/>
          <w:szCs w:val="20"/>
        </w:rPr>
        <w:t>, local infection, history of spinal trauma/surgery</w:t>
      </w:r>
      <w:r w:rsidRPr="00177558">
        <w:rPr>
          <w:rFonts w:cstheme="minorHAnsi"/>
          <w:color w:val="000000" w:themeColor="text1"/>
          <w:szCs w:val="20"/>
        </w:rPr>
        <w:t>.</w:t>
      </w:r>
    </w:p>
    <w:p w14:paraId="5159CEE2" w14:textId="166A38B0" w:rsidR="00FB7BB6" w:rsidRPr="00177558" w:rsidRDefault="006764AC"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4.2.7</w:t>
      </w:r>
      <w:r w:rsidR="00FB7BB6" w:rsidRPr="00177558">
        <w:rPr>
          <w:rFonts w:cstheme="minorHAnsi"/>
          <w:color w:val="000000" w:themeColor="text1"/>
          <w:szCs w:val="20"/>
        </w:rPr>
        <w:t xml:space="preserve"> </w:t>
      </w:r>
      <w:r w:rsidRPr="00177558">
        <w:rPr>
          <w:rFonts w:cstheme="minorHAnsi"/>
          <w:color w:val="000000" w:themeColor="text1"/>
          <w:szCs w:val="20"/>
        </w:rPr>
        <w:t>A</w:t>
      </w:r>
      <w:r w:rsidR="00FB7BB6" w:rsidRPr="00177558">
        <w:rPr>
          <w:rFonts w:cstheme="minorHAnsi"/>
          <w:color w:val="000000" w:themeColor="text1"/>
          <w:szCs w:val="20"/>
        </w:rPr>
        <w:t>llergic to any medication during the study.</w:t>
      </w:r>
    </w:p>
    <w:p w14:paraId="7D62A371" w14:textId="77777777" w:rsidR="00FB7BB6" w:rsidRPr="00177558" w:rsidRDefault="00FB7BB6" w:rsidP="00751CC2">
      <w:pPr>
        <w:snapToGrid w:val="0"/>
        <w:spacing w:beforeLines="50" w:before="156" w:afterLines="50" w:after="156"/>
        <w:rPr>
          <w:i/>
          <w:iCs/>
          <w:color w:val="000000" w:themeColor="text1"/>
          <w:szCs w:val="20"/>
        </w:rPr>
      </w:pPr>
    </w:p>
    <w:p w14:paraId="4C25231B" w14:textId="409A5738" w:rsidR="00FB7BB6" w:rsidRPr="00177558" w:rsidRDefault="00FB7BB6" w:rsidP="00751CC2">
      <w:pPr>
        <w:snapToGrid w:val="0"/>
        <w:spacing w:beforeLines="50" w:before="156" w:afterLines="50" w:after="156"/>
        <w:rPr>
          <w:b/>
          <w:bCs/>
          <w:i/>
          <w:iCs/>
          <w:color w:val="000000" w:themeColor="text1"/>
          <w:szCs w:val="20"/>
        </w:rPr>
      </w:pPr>
      <w:r w:rsidRPr="00177558">
        <w:rPr>
          <w:b/>
          <w:bCs/>
          <w:i/>
          <w:iCs/>
          <w:color w:val="000000" w:themeColor="text1"/>
          <w:szCs w:val="20"/>
        </w:rPr>
        <w:t>4.3 Criteria of drop-out</w:t>
      </w:r>
    </w:p>
    <w:p w14:paraId="501E043E" w14:textId="21BCA7C6"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4.3.</w:t>
      </w:r>
      <w:r w:rsidR="00BB0117" w:rsidRPr="00177558">
        <w:rPr>
          <w:color w:val="000000" w:themeColor="text1"/>
          <w:szCs w:val="20"/>
        </w:rPr>
        <w:t>1</w:t>
      </w:r>
      <w:r w:rsidRPr="00177558">
        <w:rPr>
          <w:color w:val="000000" w:themeColor="text1"/>
          <w:szCs w:val="20"/>
        </w:rPr>
        <w:t xml:space="preserve"> Study intervention </w:t>
      </w:r>
      <w:r w:rsidR="00BF5DCF" w:rsidRPr="00177558">
        <w:rPr>
          <w:color w:val="000000" w:themeColor="text1"/>
          <w:szCs w:val="20"/>
        </w:rPr>
        <w:t>is</w:t>
      </w:r>
      <w:r w:rsidRPr="00177558">
        <w:rPr>
          <w:color w:val="000000" w:themeColor="text1"/>
          <w:szCs w:val="20"/>
        </w:rPr>
        <w:t xml:space="preserve"> not administered successfully </w:t>
      </w:r>
      <w:r w:rsidR="00BF5DCF" w:rsidRPr="00177558">
        <w:rPr>
          <w:color w:val="000000" w:themeColor="text1"/>
          <w:szCs w:val="20"/>
        </w:rPr>
        <w:t>(</w:t>
      </w:r>
      <w:r w:rsidRPr="00177558">
        <w:rPr>
          <w:color w:val="000000" w:themeColor="text1"/>
          <w:szCs w:val="20"/>
        </w:rPr>
        <w:t xml:space="preserve">due to failed epidural puncture, failed epidural catheterization, epidural catheter obstruction, </w:t>
      </w:r>
      <w:r w:rsidR="00BF5DCF" w:rsidRPr="00177558">
        <w:rPr>
          <w:color w:val="000000" w:themeColor="text1"/>
          <w:szCs w:val="20"/>
        </w:rPr>
        <w:t>blood appear in epidural catheter</w:t>
      </w:r>
      <w:r w:rsidRPr="00177558">
        <w:rPr>
          <w:color w:val="000000" w:themeColor="text1"/>
          <w:szCs w:val="20"/>
        </w:rPr>
        <w:t>, inadequate epidural analgesia, dislodged epidural catheter</w:t>
      </w:r>
      <w:r w:rsidR="00BF5DCF" w:rsidRPr="00177558">
        <w:rPr>
          <w:color w:val="000000" w:themeColor="text1"/>
          <w:szCs w:val="20"/>
        </w:rPr>
        <w:t>,</w:t>
      </w:r>
      <w:r w:rsidRPr="00177558">
        <w:rPr>
          <w:color w:val="000000" w:themeColor="text1"/>
          <w:szCs w:val="20"/>
        </w:rPr>
        <w:t xml:space="preserve"> </w:t>
      </w:r>
      <w:r w:rsidR="00BF5DCF" w:rsidRPr="00177558">
        <w:rPr>
          <w:color w:val="000000" w:themeColor="text1"/>
          <w:szCs w:val="20"/>
        </w:rPr>
        <w:t>etc.).</w:t>
      </w:r>
    </w:p>
    <w:p w14:paraId="08622F06" w14:textId="240A1344" w:rsidR="00BB0117" w:rsidRPr="00177558" w:rsidRDefault="00BB0117" w:rsidP="00BB0117">
      <w:pPr>
        <w:snapToGrid w:val="0"/>
        <w:spacing w:beforeLines="50" w:before="156" w:afterLines="50" w:after="156"/>
        <w:rPr>
          <w:color w:val="000000" w:themeColor="text1"/>
          <w:szCs w:val="20"/>
        </w:rPr>
      </w:pPr>
      <w:r w:rsidRPr="00177558">
        <w:rPr>
          <w:color w:val="000000" w:themeColor="text1"/>
          <w:szCs w:val="20"/>
        </w:rPr>
        <w:t>4.3.2 Intervention interrupted by the investigators/</w:t>
      </w:r>
      <w:r w:rsidR="00F128D2" w:rsidRPr="00177558">
        <w:rPr>
          <w:color w:val="000000" w:themeColor="text1"/>
          <w:szCs w:val="20"/>
        </w:rPr>
        <w:t>anest</w:t>
      </w:r>
      <w:r w:rsidRPr="00177558">
        <w:rPr>
          <w:color w:val="000000" w:themeColor="text1"/>
          <w:szCs w:val="20"/>
        </w:rPr>
        <w:t>hesiologists (due to severe adverse events).</w:t>
      </w:r>
    </w:p>
    <w:p w14:paraId="2A95AB79" w14:textId="6098DC1A"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4.3.</w:t>
      </w:r>
      <w:r w:rsidR="00BB0117" w:rsidRPr="00177558">
        <w:rPr>
          <w:color w:val="000000" w:themeColor="text1"/>
          <w:szCs w:val="20"/>
        </w:rPr>
        <w:t>3</w:t>
      </w:r>
      <w:r w:rsidRPr="00177558">
        <w:rPr>
          <w:color w:val="000000" w:themeColor="text1"/>
          <w:szCs w:val="20"/>
        </w:rPr>
        <w:t xml:space="preserve"> Critical situations requiring early termination </w:t>
      </w:r>
      <w:r w:rsidR="00BF5DCF" w:rsidRPr="00177558">
        <w:rPr>
          <w:color w:val="000000" w:themeColor="text1"/>
          <w:szCs w:val="20"/>
        </w:rPr>
        <w:t>(</w:t>
      </w:r>
      <w:r w:rsidRPr="00177558">
        <w:rPr>
          <w:color w:val="000000" w:themeColor="text1"/>
          <w:szCs w:val="20"/>
        </w:rPr>
        <w:t xml:space="preserve">potential coagulation disorder induced by </w:t>
      </w:r>
      <w:r w:rsidR="00BF5DCF" w:rsidRPr="00177558">
        <w:rPr>
          <w:color w:val="000000" w:themeColor="text1"/>
          <w:szCs w:val="20"/>
        </w:rPr>
        <w:t>massive</w:t>
      </w:r>
      <w:r w:rsidRPr="00177558">
        <w:rPr>
          <w:color w:val="000000" w:themeColor="text1"/>
          <w:szCs w:val="20"/>
        </w:rPr>
        <w:t xml:space="preserve"> bleeding, severe nausea and vomiting, or other</w:t>
      </w:r>
      <w:r w:rsidR="00BF5DCF" w:rsidRPr="00177558">
        <w:rPr>
          <w:color w:val="000000" w:themeColor="text1"/>
          <w:szCs w:val="20"/>
        </w:rPr>
        <w:t>s)</w:t>
      </w:r>
      <w:r w:rsidRPr="00177558">
        <w:rPr>
          <w:color w:val="000000" w:themeColor="text1"/>
          <w:szCs w:val="20"/>
        </w:rPr>
        <w:t>.</w:t>
      </w:r>
    </w:p>
    <w:p w14:paraId="3B79B411" w14:textId="14F03EF6" w:rsidR="00BB0117" w:rsidRPr="00177558" w:rsidRDefault="00BB0117" w:rsidP="00BB0117">
      <w:pPr>
        <w:snapToGrid w:val="0"/>
        <w:spacing w:beforeLines="50" w:before="156" w:afterLines="50" w:after="156"/>
        <w:rPr>
          <w:color w:val="000000" w:themeColor="text1"/>
          <w:szCs w:val="20"/>
        </w:rPr>
      </w:pPr>
      <w:r w:rsidRPr="00177558">
        <w:rPr>
          <w:color w:val="000000" w:themeColor="text1"/>
          <w:szCs w:val="20"/>
        </w:rPr>
        <w:t>The causes of protocol deviation should be recorded and corrected when possible. The cases will be followed up according to the study protocol and included in the intention-to-treat analysis.</w:t>
      </w:r>
    </w:p>
    <w:p w14:paraId="28867699" w14:textId="50478088" w:rsidR="00BB0117" w:rsidRPr="00177558" w:rsidRDefault="00BB0117" w:rsidP="00BB0117">
      <w:pPr>
        <w:snapToGrid w:val="0"/>
        <w:spacing w:beforeLines="50" w:before="156" w:afterLines="50" w:after="156"/>
        <w:rPr>
          <w:color w:val="000000" w:themeColor="text1"/>
          <w:szCs w:val="20"/>
        </w:rPr>
      </w:pPr>
      <w:r w:rsidRPr="00177558">
        <w:rPr>
          <w:color w:val="000000" w:themeColor="text1"/>
          <w:szCs w:val="20"/>
        </w:rPr>
        <w:t xml:space="preserve">4.3.4 Withdraw consent after intervention started. </w:t>
      </w:r>
    </w:p>
    <w:p w14:paraId="4ADFF87B" w14:textId="63116E70" w:rsidR="00FB7BB6" w:rsidRPr="00177558" w:rsidRDefault="00BB0117" w:rsidP="00751CC2">
      <w:pPr>
        <w:snapToGrid w:val="0"/>
        <w:spacing w:beforeLines="50" w:before="156" w:afterLines="50" w:after="156"/>
        <w:rPr>
          <w:color w:val="000000" w:themeColor="text1"/>
          <w:szCs w:val="20"/>
        </w:rPr>
      </w:pPr>
      <w:r w:rsidRPr="00177558">
        <w:rPr>
          <w:color w:val="000000" w:themeColor="text1"/>
          <w:szCs w:val="20"/>
        </w:rPr>
        <w:t>The situation should be recorded. The primary therapeutic effects recorded in the last time will be regarded as the final results. The cases will be included in the intention-to-treat analysis.</w:t>
      </w:r>
    </w:p>
    <w:p w14:paraId="05C8C5CB" w14:textId="77777777" w:rsidR="00BB0117" w:rsidRPr="00177558" w:rsidRDefault="00BB0117" w:rsidP="00751CC2">
      <w:pPr>
        <w:snapToGrid w:val="0"/>
        <w:spacing w:beforeLines="50" w:before="156" w:afterLines="50" w:after="156"/>
        <w:rPr>
          <w:i/>
          <w:iCs/>
          <w:color w:val="000000" w:themeColor="text1"/>
          <w:szCs w:val="20"/>
        </w:rPr>
      </w:pPr>
    </w:p>
    <w:p w14:paraId="24FF03FA" w14:textId="77777777" w:rsidR="00BB0117" w:rsidRPr="00177558" w:rsidRDefault="00BB0117" w:rsidP="00BB0117">
      <w:pPr>
        <w:snapToGrid w:val="0"/>
        <w:spacing w:beforeLines="50" w:before="156" w:afterLines="50" w:after="156"/>
        <w:rPr>
          <w:b/>
          <w:bCs/>
          <w:i/>
          <w:iCs/>
          <w:color w:val="000000" w:themeColor="text1"/>
          <w:szCs w:val="20"/>
        </w:rPr>
      </w:pPr>
      <w:r w:rsidRPr="00177558">
        <w:rPr>
          <w:b/>
          <w:bCs/>
          <w:i/>
          <w:iCs/>
          <w:color w:val="000000" w:themeColor="text1"/>
          <w:szCs w:val="20"/>
        </w:rPr>
        <w:t xml:space="preserve">4.4 Criteria of elimination </w:t>
      </w:r>
    </w:p>
    <w:p w14:paraId="008D094A" w14:textId="77777777" w:rsidR="00BB0117" w:rsidRPr="00177558" w:rsidRDefault="00BB0117" w:rsidP="00BB0117">
      <w:pPr>
        <w:snapToGrid w:val="0"/>
        <w:spacing w:beforeLines="50" w:before="156" w:afterLines="50" w:after="156"/>
        <w:rPr>
          <w:color w:val="000000" w:themeColor="text1"/>
          <w:szCs w:val="20"/>
        </w:rPr>
      </w:pPr>
      <w:r w:rsidRPr="00177558">
        <w:rPr>
          <w:color w:val="000000" w:themeColor="text1"/>
          <w:szCs w:val="20"/>
        </w:rPr>
        <w:t>4.4.1 Withdraw consents before intervention.</w:t>
      </w:r>
    </w:p>
    <w:p w14:paraId="3DAA0CE3" w14:textId="77777777" w:rsidR="00BB0117" w:rsidRPr="00177558" w:rsidRDefault="00BB0117" w:rsidP="00BB0117">
      <w:pPr>
        <w:snapToGrid w:val="0"/>
        <w:spacing w:beforeLines="50" w:before="156" w:afterLines="50" w:after="156"/>
        <w:rPr>
          <w:color w:val="000000" w:themeColor="text1"/>
          <w:szCs w:val="20"/>
        </w:rPr>
      </w:pPr>
      <w:r w:rsidRPr="00177558">
        <w:rPr>
          <w:color w:val="000000" w:themeColor="text1"/>
          <w:szCs w:val="20"/>
        </w:rPr>
        <w:t>4.4.2 Surgery cancelled.</w:t>
      </w:r>
    </w:p>
    <w:p w14:paraId="3FBD325D" w14:textId="6592CB9F" w:rsidR="00BB0117" w:rsidRPr="00177558" w:rsidRDefault="00BB0117" w:rsidP="00BB0117">
      <w:pPr>
        <w:snapToGrid w:val="0"/>
        <w:spacing w:beforeLines="50" w:before="156" w:afterLines="50" w:after="156"/>
        <w:rPr>
          <w:color w:val="000000" w:themeColor="text1"/>
          <w:szCs w:val="20"/>
        </w:rPr>
      </w:pPr>
      <w:r w:rsidRPr="00177558">
        <w:rPr>
          <w:color w:val="000000" w:themeColor="text1"/>
          <w:szCs w:val="20"/>
        </w:rPr>
        <w:t>4.4.3 No research record.</w:t>
      </w:r>
    </w:p>
    <w:p w14:paraId="3FC50993" w14:textId="5841ED2E" w:rsidR="00BB0117" w:rsidRPr="00177558" w:rsidRDefault="00BB0117" w:rsidP="00BB0117">
      <w:pPr>
        <w:snapToGrid w:val="0"/>
        <w:spacing w:beforeLines="50" w:before="156" w:afterLines="50" w:after="156"/>
        <w:rPr>
          <w:color w:val="000000" w:themeColor="text1"/>
          <w:szCs w:val="20"/>
        </w:rPr>
      </w:pPr>
      <w:r w:rsidRPr="00177558">
        <w:rPr>
          <w:color w:val="000000" w:themeColor="text1"/>
          <w:szCs w:val="20"/>
        </w:rPr>
        <w:t>The causes of elimination should be explained. The case will be excluded from the intention-to-treat analysis. The case report forms will be preserved for reference.</w:t>
      </w:r>
    </w:p>
    <w:p w14:paraId="2B3262E7" w14:textId="68BBFDC9" w:rsidR="00BB0117" w:rsidRPr="00177558" w:rsidRDefault="00BB0117" w:rsidP="00751CC2">
      <w:pPr>
        <w:snapToGrid w:val="0"/>
        <w:spacing w:beforeLines="50" w:before="156" w:afterLines="50" w:after="156"/>
        <w:rPr>
          <w:i/>
          <w:iCs/>
          <w:color w:val="000000" w:themeColor="text1"/>
          <w:szCs w:val="20"/>
        </w:rPr>
      </w:pPr>
    </w:p>
    <w:p w14:paraId="43781AD4" w14:textId="77777777" w:rsidR="00BB0117" w:rsidRPr="00177558" w:rsidRDefault="00BB0117" w:rsidP="00BB0117">
      <w:pPr>
        <w:snapToGrid w:val="0"/>
        <w:spacing w:beforeLines="50" w:before="156" w:afterLines="50" w:after="156"/>
        <w:rPr>
          <w:b/>
          <w:bCs/>
          <w:i/>
          <w:iCs/>
          <w:color w:val="000000" w:themeColor="text1"/>
          <w:szCs w:val="20"/>
        </w:rPr>
      </w:pPr>
      <w:r w:rsidRPr="00177558">
        <w:rPr>
          <w:b/>
          <w:bCs/>
          <w:i/>
          <w:iCs/>
          <w:color w:val="000000" w:themeColor="text1"/>
          <w:szCs w:val="20"/>
        </w:rPr>
        <w:t xml:space="preserve">4.5 Criteria of study interruption </w:t>
      </w:r>
    </w:p>
    <w:p w14:paraId="71AA151F" w14:textId="77777777" w:rsidR="00BB0117" w:rsidRPr="00177558" w:rsidRDefault="00BB0117" w:rsidP="00BB0117">
      <w:pPr>
        <w:snapToGrid w:val="0"/>
        <w:spacing w:beforeLines="50" w:before="156" w:afterLines="50" w:after="156"/>
        <w:rPr>
          <w:color w:val="000000" w:themeColor="text1"/>
          <w:szCs w:val="20"/>
        </w:rPr>
      </w:pPr>
      <w:r w:rsidRPr="00177558">
        <w:rPr>
          <w:color w:val="000000" w:themeColor="text1"/>
          <w:szCs w:val="20"/>
        </w:rPr>
        <w:t xml:space="preserve">Study will be interrupted in the following situations: </w:t>
      </w:r>
    </w:p>
    <w:p w14:paraId="24F94BDC" w14:textId="77777777" w:rsidR="00BB0117" w:rsidRPr="00177558" w:rsidRDefault="00BB0117" w:rsidP="00BB0117">
      <w:pPr>
        <w:snapToGrid w:val="0"/>
        <w:spacing w:beforeLines="50" w:before="156" w:afterLines="50" w:after="156"/>
        <w:rPr>
          <w:color w:val="000000" w:themeColor="text1"/>
          <w:szCs w:val="20"/>
        </w:rPr>
      </w:pPr>
      <w:r w:rsidRPr="00177558">
        <w:rPr>
          <w:color w:val="000000" w:themeColor="text1"/>
          <w:szCs w:val="20"/>
        </w:rPr>
        <w:t>4.5.1 Severe safety problem occurred during the study.</w:t>
      </w:r>
    </w:p>
    <w:p w14:paraId="0AE00BAB" w14:textId="77777777" w:rsidR="00BB0117" w:rsidRPr="00177558" w:rsidRDefault="00BB0117" w:rsidP="00BB0117">
      <w:pPr>
        <w:snapToGrid w:val="0"/>
        <w:spacing w:beforeLines="50" w:before="156" w:afterLines="50" w:after="156"/>
        <w:rPr>
          <w:color w:val="000000" w:themeColor="text1"/>
          <w:szCs w:val="20"/>
        </w:rPr>
      </w:pPr>
      <w:r w:rsidRPr="00177558">
        <w:rPr>
          <w:color w:val="000000" w:themeColor="text1"/>
          <w:szCs w:val="20"/>
        </w:rPr>
        <w:t>4.5.2 Serious mistake found in the protocol.</w:t>
      </w:r>
    </w:p>
    <w:p w14:paraId="502C634E" w14:textId="77777777" w:rsidR="00BB0117" w:rsidRPr="00177558" w:rsidRDefault="00BB0117" w:rsidP="00BB0117">
      <w:pPr>
        <w:snapToGrid w:val="0"/>
        <w:spacing w:beforeLines="50" w:before="156" w:afterLines="50" w:after="156"/>
        <w:rPr>
          <w:color w:val="000000" w:themeColor="text1"/>
          <w:szCs w:val="20"/>
        </w:rPr>
      </w:pPr>
      <w:r w:rsidRPr="00177558">
        <w:rPr>
          <w:color w:val="000000" w:themeColor="text1"/>
          <w:szCs w:val="20"/>
        </w:rPr>
        <w:lastRenderedPageBreak/>
        <w:t>4.5.3 Fund or management problem of the investigators.</w:t>
      </w:r>
    </w:p>
    <w:p w14:paraId="51EA8C6A" w14:textId="77777777" w:rsidR="00BB0117" w:rsidRPr="00177558" w:rsidRDefault="00BB0117" w:rsidP="00BB0117">
      <w:pPr>
        <w:snapToGrid w:val="0"/>
        <w:spacing w:beforeLines="50" w:before="156" w:afterLines="50" w:after="156"/>
        <w:rPr>
          <w:color w:val="000000" w:themeColor="text1"/>
          <w:szCs w:val="20"/>
        </w:rPr>
      </w:pPr>
      <w:r w:rsidRPr="00177558">
        <w:rPr>
          <w:color w:val="000000" w:themeColor="text1"/>
          <w:szCs w:val="20"/>
        </w:rPr>
        <w:t xml:space="preserve">4.5.4 Study cancelled by the administrative authority. </w:t>
      </w:r>
    </w:p>
    <w:p w14:paraId="0F03EAC7" w14:textId="2E19999F" w:rsidR="00BB0117" w:rsidRPr="00177558" w:rsidRDefault="00BB0117" w:rsidP="00BB0117">
      <w:pPr>
        <w:snapToGrid w:val="0"/>
        <w:spacing w:beforeLines="50" w:before="156" w:afterLines="50" w:after="156"/>
        <w:rPr>
          <w:color w:val="000000" w:themeColor="text1"/>
          <w:szCs w:val="20"/>
        </w:rPr>
      </w:pPr>
      <w:r w:rsidRPr="00177558">
        <w:rPr>
          <w:color w:val="000000" w:themeColor="text1"/>
          <w:szCs w:val="20"/>
        </w:rPr>
        <w:t>Study interruption may be transient or permanent. All recorded case report forms will be preserved for reference in case of study interruption.</w:t>
      </w:r>
    </w:p>
    <w:p w14:paraId="3DF6283F" w14:textId="77777777" w:rsidR="00FB7BB6" w:rsidRPr="00177558" w:rsidRDefault="00FB7BB6" w:rsidP="00751CC2">
      <w:pPr>
        <w:snapToGrid w:val="0"/>
        <w:spacing w:beforeLines="50" w:before="156" w:afterLines="50" w:after="156"/>
        <w:rPr>
          <w:rFonts w:cstheme="minorHAnsi"/>
          <w:color w:val="000000" w:themeColor="text1"/>
          <w:szCs w:val="20"/>
        </w:rPr>
      </w:pPr>
    </w:p>
    <w:p w14:paraId="2772D294" w14:textId="6342650A" w:rsidR="00FB7BB6" w:rsidRPr="00177558" w:rsidRDefault="00FB7BB6" w:rsidP="00F92F45">
      <w:pPr>
        <w:pStyle w:val="2"/>
        <w:rPr>
          <w:color w:val="000000" w:themeColor="text1"/>
          <w:sz w:val="20"/>
          <w:szCs w:val="20"/>
        </w:rPr>
      </w:pPr>
      <w:bookmarkStart w:id="110" w:name="_Toc45825541"/>
      <w:bookmarkStart w:id="111" w:name="_Toc45825823"/>
      <w:bookmarkStart w:id="112" w:name="_Toc48409135"/>
      <w:bookmarkStart w:id="113" w:name="_Toc48424779"/>
      <w:r w:rsidRPr="00177558">
        <w:rPr>
          <w:color w:val="000000" w:themeColor="text1"/>
          <w:sz w:val="20"/>
          <w:szCs w:val="20"/>
        </w:rPr>
        <w:t xml:space="preserve">5. </w:t>
      </w:r>
      <w:r w:rsidR="00F128D2" w:rsidRPr="00177558">
        <w:rPr>
          <w:color w:val="000000" w:themeColor="text1"/>
          <w:sz w:val="20"/>
          <w:szCs w:val="20"/>
        </w:rPr>
        <w:t>Randomiz</w:t>
      </w:r>
      <w:r w:rsidRPr="00177558">
        <w:rPr>
          <w:color w:val="000000" w:themeColor="text1"/>
          <w:sz w:val="20"/>
          <w:szCs w:val="20"/>
        </w:rPr>
        <w:t xml:space="preserve">ation and </w:t>
      </w:r>
      <w:bookmarkEnd w:id="110"/>
      <w:bookmarkEnd w:id="111"/>
      <w:r w:rsidR="006724E4" w:rsidRPr="00177558">
        <w:rPr>
          <w:color w:val="000000" w:themeColor="text1"/>
          <w:sz w:val="20"/>
          <w:szCs w:val="20"/>
        </w:rPr>
        <w:t>masking</w:t>
      </w:r>
      <w:bookmarkEnd w:id="112"/>
      <w:bookmarkEnd w:id="113"/>
    </w:p>
    <w:p w14:paraId="7B053B7F" w14:textId="0314C777" w:rsidR="00FB7BB6" w:rsidRPr="00177558" w:rsidRDefault="00FB7BB6" w:rsidP="00751CC2">
      <w:pPr>
        <w:snapToGrid w:val="0"/>
        <w:spacing w:beforeLines="50" w:before="156" w:afterLines="50" w:after="156"/>
        <w:rPr>
          <w:b/>
          <w:bCs/>
          <w:i/>
          <w:iCs/>
          <w:color w:val="000000" w:themeColor="text1"/>
          <w:szCs w:val="20"/>
        </w:rPr>
      </w:pPr>
      <w:r w:rsidRPr="00177558">
        <w:rPr>
          <w:b/>
          <w:bCs/>
          <w:i/>
          <w:iCs/>
          <w:color w:val="000000" w:themeColor="text1"/>
          <w:szCs w:val="20"/>
        </w:rPr>
        <w:t xml:space="preserve">5.1 </w:t>
      </w:r>
      <w:r w:rsidR="00F128D2" w:rsidRPr="00177558">
        <w:rPr>
          <w:b/>
          <w:bCs/>
          <w:i/>
          <w:iCs/>
          <w:color w:val="000000" w:themeColor="text1"/>
          <w:szCs w:val="20"/>
        </w:rPr>
        <w:t>Randomiz</w:t>
      </w:r>
      <w:r w:rsidRPr="00177558">
        <w:rPr>
          <w:b/>
          <w:bCs/>
          <w:i/>
          <w:iCs/>
          <w:color w:val="000000" w:themeColor="text1"/>
          <w:szCs w:val="20"/>
        </w:rPr>
        <w:t>ation</w:t>
      </w:r>
    </w:p>
    <w:p w14:paraId="30C208E7" w14:textId="4451512C"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 xml:space="preserve">5.1.1 </w:t>
      </w:r>
      <w:r w:rsidR="00C466C4" w:rsidRPr="00177558">
        <w:rPr>
          <w:color w:val="000000" w:themeColor="text1"/>
          <w:szCs w:val="20"/>
        </w:rPr>
        <w:t>R</w:t>
      </w:r>
      <w:r w:rsidR="003F39C8" w:rsidRPr="00177558">
        <w:rPr>
          <w:color w:val="000000" w:themeColor="text1"/>
          <w:szCs w:val="20"/>
        </w:rPr>
        <w:t>andom numbers are generated with a block size of 4 in a 1:1 ratio using t</w:t>
      </w:r>
      <w:r w:rsidRPr="00177558">
        <w:rPr>
          <w:color w:val="000000" w:themeColor="text1"/>
          <w:szCs w:val="20"/>
        </w:rPr>
        <w:t>he SAS 9.2 software package by a biostatistician who d</w:t>
      </w:r>
      <w:r w:rsidR="00733653" w:rsidRPr="00177558">
        <w:rPr>
          <w:color w:val="000000" w:themeColor="text1"/>
          <w:szCs w:val="20"/>
        </w:rPr>
        <w:t>oes</w:t>
      </w:r>
      <w:r w:rsidRPr="00177558">
        <w:rPr>
          <w:color w:val="000000" w:themeColor="text1"/>
          <w:szCs w:val="20"/>
        </w:rPr>
        <w:t xml:space="preserve"> not participate in the statistical analysis.</w:t>
      </w:r>
      <w:r w:rsidR="003F39C8" w:rsidRPr="00177558">
        <w:rPr>
          <w:color w:val="000000" w:themeColor="text1"/>
          <w:szCs w:val="20"/>
        </w:rPr>
        <w:t xml:space="preserve"> </w:t>
      </w:r>
      <w:r w:rsidRPr="00177558">
        <w:rPr>
          <w:color w:val="000000" w:themeColor="text1"/>
          <w:szCs w:val="20"/>
        </w:rPr>
        <w:t xml:space="preserve">The </w:t>
      </w:r>
      <w:r w:rsidR="003F39C8" w:rsidRPr="00177558">
        <w:rPr>
          <w:color w:val="000000" w:themeColor="text1"/>
          <w:szCs w:val="20"/>
        </w:rPr>
        <w:t xml:space="preserve">generated </w:t>
      </w:r>
      <w:r w:rsidRPr="00177558">
        <w:rPr>
          <w:color w:val="000000" w:themeColor="text1"/>
          <w:szCs w:val="20"/>
        </w:rPr>
        <w:t xml:space="preserve">random </w:t>
      </w:r>
      <w:r w:rsidR="003F39C8" w:rsidRPr="00177558">
        <w:rPr>
          <w:color w:val="000000" w:themeColor="text1"/>
          <w:szCs w:val="20"/>
        </w:rPr>
        <w:t xml:space="preserve">numbers are </w:t>
      </w:r>
      <w:r w:rsidRPr="00177558">
        <w:rPr>
          <w:color w:val="000000" w:themeColor="text1"/>
          <w:szCs w:val="20"/>
        </w:rPr>
        <w:t xml:space="preserve">sealed in consecutively numbered opaque envelopes, and kept by </w:t>
      </w:r>
      <w:r w:rsidR="003F39C8" w:rsidRPr="00177558">
        <w:rPr>
          <w:color w:val="000000" w:themeColor="text1"/>
          <w:szCs w:val="20"/>
        </w:rPr>
        <w:t>a</w:t>
      </w:r>
      <w:r w:rsidRPr="00177558">
        <w:rPr>
          <w:color w:val="000000" w:themeColor="text1"/>
          <w:szCs w:val="20"/>
        </w:rPr>
        <w:t xml:space="preserve"> study coordinator.</w:t>
      </w:r>
      <w:r w:rsidR="003F39C8" w:rsidRPr="00177558">
        <w:rPr>
          <w:color w:val="000000" w:themeColor="text1"/>
          <w:szCs w:val="20"/>
        </w:rPr>
        <w:t xml:space="preserve"> Allocation is concealed until shortly before induction of </w:t>
      </w:r>
      <w:r w:rsidR="00F128D2" w:rsidRPr="00177558">
        <w:rPr>
          <w:color w:val="000000" w:themeColor="text1"/>
          <w:szCs w:val="20"/>
        </w:rPr>
        <w:t>anest</w:t>
      </w:r>
      <w:r w:rsidR="003F39C8" w:rsidRPr="00177558">
        <w:rPr>
          <w:color w:val="000000" w:themeColor="text1"/>
          <w:szCs w:val="20"/>
        </w:rPr>
        <w:t>hesia.</w:t>
      </w:r>
    </w:p>
    <w:p w14:paraId="074F8748" w14:textId="6F23DC45"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5.1.</w:t>
      </w:r>
      <w:r w:rsidR="003F39C8" w:rsidRPr="00177558">
        <w:rPr>
          <w:color w:val="000000" w:themeColor="text1"/>
          <w:szCs w:val="20"/>
        </w:rPr>
        <w:t>2</w:t>
      </w:r>
      <w:r w:rsidRPr="00177558">
        <w:rPr>
          <w:color w:val="000000" w:themeColor="text1"/>
          <w:szCs w:val="20"/>
        </w:rPr>
        <w:t xml:space="preserve"> For each recruited patient, </w:t>
      </w:r>
      <w:r w:rsidR="003F39C8" w:rsidRPr="00177558">
        <w:rPr>
          <w:color w:val="000000" w:themeColor="text1"/>
          <w:szCs w:val="20"/>
        </w:rPr>
        <w:t>the</w:t>
      </w:r>
      <w:r w:rsidRPr="00177558">
        <w:rPr>
          <w:color w:val="000000" w:themeColor="text1"/>
          <w:szCs w:val="20"/>
        </w:rPr>
        <w:t xml:space="preserve"> study coordinator will distribute the </w:t>
      </w:r>
      <w:r w:rsidR="00F128D2" w:rsidRPr="00177558">
        <w:rPr>
          <w:color w:val="000000" w:themeColor="text1"/>
          <w:szCs w:val="20"/>
        </w:rPr>
        <w:t>randomiz</w:t>
      </w:r>
      <w:r w:rsidRPr="00177558">
        <w:rPr>
          <w:color w:val="000000" w:themeColor="text1"/>
          <w:szCs w:val="20"/>
        </w:rPr>
        <w:t xml:space="preserve">ation result to the </w:t>
      </w:r>
      <w:r w:rsidR="00F128D2" w:rsidRPr="00177558">
        <w:rPr>
          <w:color w:val="000000" w:themeColor="text1"/>
          <w:szCs w:val="20"/>
        </w:rPr>
        <w:t>anest</w:t>
      </w:r>
      <w:r w:rsidRPr="00177558">
        <w:rPr>
          <w:color w:val="000000" w:themeColor="text1"/>
          <w:szCs w:val="20"/>
        </w:rPr>
        <w:t xml:space="preserve">hesiologists according to the sequence of recruited patients, and to coordinate </w:t>
      </w:r>
      <w:r w:rsidR="00C466C4" w:rsidRPr="00177558">
        <w:rPr>
          <w:color w:val="000000" w:themeColor="text1"/>
          <w:szCs w:val="20"/>
        </w:rPr>
        <w:t xml:space="preserve">work </w:t>
      </w:r>
      <w:r w:rsidRPr="00177558">
        <w:rPr>
          <w:color w:val="000000" w:themeColor="text1"/>
          <w:szCs w:val="20"/>
        </w:rPr>
        <w:t>between investigators.</w:t>
      </w:r>
    </w:p>
    <w:p w14:paraId="408EE1F3" w14:textId="65049689" w:rsidR="003F39C8" w:rsidRPr="00177558" w:rsidRDefault="003F39C8" w:rsidP="003F39C8">
      <w:pPr>
        <w:snapToGrid w:val="0"/>
        <w:spacing w:beforeLines="50" w:before="156" w:afterLines="50" w:after="156"/>
        <w:rPr>
          <w:color w:val="000000" w:themeColor="text1"/>
          <w:szCs w:val="20"/>
        </w:rPr>
      </w:pPr>
      <w:r w:rsidRPr="00177558">
        <w:rPr>
          <w:color w:val="000000" w:themeColor="text1"/>
          <w:szCs w:val="20"/>
        </w:rPr>
        <w:t xml:space="preserve">5.1.3 For each recruited patient, an </w:t>
      </w:r>
      <w:r w:rsidR="00F128D2" w:rsidRPr="00177558">
        <w:rPr>
          <w:color w:val="000000" w:themeColor="text1"/>
          <w:szCs w:val="20"/>
        </w:rPr>
        <w:t>anest</w:t>
      </w:r>
      <w:r w:rsidRPr="00177558">
        <w:rPr>
          <w:color w:val="000000" w:themeColor="text1"/>
          <w:szCs w:val="20"/>
        </w:rPr>
        <w:t xml:space="preserve">hesiologist will be designated for </w:t>
      </w:r>
      <w:r w:rsidR="00F128D2" w:rsidRPr="00177558">
        <w:rPr>
          <w:color w:val="000000" w:themeColor="text1"/>
          <w:szCs w:val="20"/>
        </w:rPr>
        <w:t>anest</w:t>
      </w:r>
      <w:r w:rsidRPr="00177558">
        <w:rPr>
          <w:color w:val="000000" w:themeColor="text1"/>
          <w:szCs w:val="20"/>
        </w:rPr>
        <w:t xml:space="preserve">hesia and postoperative pain management according to the result of randomization. </w:t>
      </w:r>
    </w:p>
    <w:p w14:paraId="447F0024" w14:textId="25559A41" w:rsidR="003F39C8" w:rsidRPr="00177558" w:rsidRDefault="003F39C8" w:rsidP="003F39C8">
      <w:pPr>
        <w:snapToGrid w:val="0"/>
        <w:spacing w:beforeLines="50" w:before="156" w:afterLines="50" w:after="156"/>
        <w:rPr>
          <w:color w:val="000000" w:themeColor="text1"/>
          <w:szCs w:val="20"/>
        </w:rPr>
      </w:pPr>
      <w:r w:rsidRPr="00177558">
        <w:rPr>
          <w:color w:val="000000" w:themeColor="text1"/>
          <w:szCs w:val="20"/>
        </w:rPr>
        <w:t xml:space="preserve">5.1.4 Study intervention (combined epidural-general </w:t>
      </w:r>
      <w:r w:rsidR="00F128D2" w:rsidRPr="00177558">
        <w:rPr>
          <w:color w:val="000000" w:themeColor="text1"/>
          <w:szCs w:val="20"/>
        </w:rPr>
        <w:t>anest</w:t>
      </w:r>
      <w:r w:rsidRPr="00177558">
        <w:rPr>
          <w:color w:val="000000" w:themeColor="text1"/>
          <w:szCs w:val="20"/>
        </w:rPr>
        <w:t xml:space="preserve">hesia plus postoperative epidural analgesia or general </w:t>
      </w:r>
      <w:r w:rsidR="00F128D2" w:rsidRPr="00177558">
        <w:rPr>
          <w:color w:val="000000" w:themeColor="text1"/>
          <w:szCs w:val="20"/>
        </w:rPr>
        <w:t>anest</w:t>
      </w:r>
      <w:r w:rsidRPr="00177558">
        <w:rPr>
          <w:color w:val="000000" w:themeColor="text1"/>
          <w:szCs w:val="20"/>
        </w:rPr>
        <w:t xml:space="preserve">hesia </w:t>
      </w:r>
      <w:r w:rsidR="00C466C4" w:rsidRPr="00177558">
        <w:rPr>
          <w:color w:val="000000" w:themeColor="text1"/>
          <w:szCs w:val="20"/>
        </w:rPr>
        <w:t xml:space="preserve">alone </w:t>
      </w:r>
      <w:r w:rsidRPr="00177558">
        <w:rPr>
          <w:color w:val="000000" w:themeColor="text1"/>
          <w:szCs w:val="20"/>
        </w:rPr>
        <w:t xml:space="preserve">plus postoperative intravenous analgesia) will be provided according to the randomization results by </w:t>
      </w:r>
      <w:r w:rsidR="00F128D2" w:rsidRPr="00177558">
        <w:rPr>
          <w:color w:val="000000" w:themeColor="text1"/>
          <w:szCs w:val="20"/>
        </w:rPr>
        <w:t>anest</w:t>
      </w:r>
      <w:r w:rsidRPr="00177558">
        <w:rPr>
          <w:color w:val="000000" w:themeColor="text1"/>
          <w:szCs w:val="20"/>
        </w:rPr>
        <w:t>hesiologists who do not participate in the outcome assessments.</w:t>
      </w:r>
    </w:p>
    <w:p w14:paraId="4F2CE0F5" w14:textId="21F0BEDA" w:rsidR="003F39C8" w:rsidRPr="00177558" w:rsidRDefault="003F39C8" w:rsidP="003F39C8">
      <w:pPr>
        <w:snapToGrid w:val="0"/>
        <w:spacing w:beforeLines="50" w:before="156" w:afterLines="50" w:after="156"/>
        <w:rPr>
          <w:color w:val="000000" w:themeColor="text1"/>
          <w:szCs w:val="20"/>
        </w:rPr>
      </w:pPr>
      <w:r w:rsidRPr="00177558">
        <w:rPr>
          <w:color w:val="000000" w:themeColor="text1"/>
          <w:szCs w:val="20"/>
        </w:rPr>
        <w:t xml:space="preserve">5.1.5 The results of </w:t>
      </w:r>
      <w:r w:rsidR="00C466C4" w:rsidRPr="00177558">
        <w:rPr>
          <w:color w:val="000000" w:themeColor="text1"/>
          <w:szCs w:val="20"/>
        </w:rPr>
        <w:t xml:space="preserve">randomization </w:t>
      </w:r>
      <w:r w:rsidRPr="00177558">
        <w:rPr>
          <w:color w:val="000000" w:themeColor="text1"/>
          <w:szCs w:val="20"/>
        </w:rPr>
        <w:t xml:space="preserve">will be concealed and stored </w:t>
      </w:r>
      <w:r w:rsidR="006C4CAC" w:rsidRPr="00177558">
        <w:rPr>
          <w:color w:val="000000" w:themeColor="text1"/>
          <w:szCs w:val="20"/>
        </w:rPr>
        <w:t xml:space="preserve">by the study coordinator until the end of the study. </w:t>
      </w:r>
    </w:p>
    <w:p w14:paraId="1CE45A30" w14:textId="77777777" w:rsidR="00FB7BB6" w:rsidRPr="00177558" w:rsidRDefault="00FB7BB6" w:rsidP="00751CC2">
      <w:pPr>
        <w:snapToGrid w:val="0"/>
        <w:spacing w:beforeLines="50" w:before="156" w:afterLines="50" w:after="156"/>
        <w:rPr>
          <w:rFonts w:cstheme="minorHAnsi"/>
          <w:color w:val="000000" w:themeColor="text1"/>
          <w:szCs w:val="20"/>
        </w:rPr>
      </w:pPr>
    </w:p>
    <w:p w14:paraId="7F64B2B5" w14:textId="3529F66A" w:rsidR="00FB7BB6" w:rsidRPr="00177558" w:rsidRDefault="00FB7BB6"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5.2 </w:t>
      </w:r>
      <w:r w:rsidR="006C4CAC" w:rsidRPr="00177558">
        <w:rPr>
          <w:rFonts w:cstheme="minorHAnsi"/>
          <w:b/>
          <w:bCs/>
          <w:i/>
          <w:iCs/>
          <w:color w:val="000000" w:themeColor="text1"/>
          <w:szCs w:val="20"/>
        </w:rPr>
        <w:t>Masking</w:t>
      </w:r>
    </w:p>
    <w:p w14:paraId="5528D0B3" w14:textId="75D13358"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5.2.1 Epidural block will be performed before </w:t>
      </w:r>
      <w:r w:rsidR="00F128D2" w:rsidRPr="00177558">
        <w:rPr>
          <w:rFonts w:cstheme="minorHAnsi"/>
          <w:color w:val="000000" w:themeColor="text1"/>
          <w:szCs w:val="20"/>
        </w:rPr>
        <w:t>anest</w:t>
      </w:r>
      <w:r w:rsidRPr="00177558">
        <w:rPr>
          <w:rFonts w:cstheme="minorHAnsi"/>
          <w:color w:val="000000" w:themeColor="text1"/>
          <w:szCs w:val="20"/>
        </w:rPr>
        <w:t xml:space="preserve">hesia induction. Participants, </w:t>
      </w:r>
      <w:r w:rsidR="00F128D2" w:rsidRPr="00177558">
        <w:rPr>
          <w:rFonts w:cstheme="minorHAnsi"/>
          <w:color w:val="000000" w:themeColor="text1"/>
          <w:szCs w:val="20"/>
        </w:rPr>
        <w:t>anest</w:t>
      </w:r>
      <w:r w:rsidRPr="00177558">
        <w:rPr>
          <w:rFonts w:cstheme="minorHAnsi"/>
          <w:color w:val="000000" w:themeColor="text1"/>
          <w:szCs w:val="20"/>
        </w:rPr>
        <w:t xml:space="preserve">hesiologists and other </w:t>
      </w:r>
      <w:r w:rsidR="00133215" w:rsidRPr="00177558">
        <w:rPr>
          <w:rFonts w:cstheme="minorHAnsi"/>
          <w:color w:val="000000" w:themeColor="text1"/>
          <w:szCs w:val="20"/>
        </w:rPr>
        <w:t xml:space="preserve">health-care team members </w:t>
      </w:r>
      <w:r w:rsidRPr="00177558">
        <w:rPr>
          <w:rFonts w:cstheme="minorHAnsi"/>
          <w:color w:val="000000" w:themeColor="text1"/>
          <w:szCs w:val="20"/>
        </w:rPr>
        <w:t xml:space="preserve">are aware of </w:t>
      </w:r>
      <w:r w:rsidR="00C466C4" w:rsidRPr="00177558">
        <w:rPr>
          <w:rFonts w:cstheme="minorHAnsi"/>
          <w:color w:val="000000" w:themeColor="text1"/>
          <w:szCs w:val="20"/>
        </w:rPr>
        <w:t xml:space="preserve">study </w:t>
      </w:r>
      <w:r w:rsidR="000C16FC" w:rsidRPr="00177558">
        <w:rPr>
          <w:rFonts w:cstheme="minorHAnsi"/>
          <w:color w:val="000000" w:themeColor="text1"/>
          <w:szCs w:val="20"/>
        </w:rPr>
        <w:t>group assignment.</w:t>
      </w:r>
    </w:p>
    <w:p w14:paraId="19DB421D" w14:textId="537D1452"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5.2.2 Investigators who are responsible for patient recruitment do not participate in </w:t>
      </w:r>
      <w:r w:rsidR="00F128D2" w:rsidRPr="00177558">
        <w:rPr>
          <w:rFonts w:cstheme="minorHAnsi"/>
          <w:color w:val="000000" w:themeColor="text1"/>
          <w:szCs w:val="20"/>
        </w:rPr>
        <w:t>anest</w:t>
      </w:r>
      <w:r w:rsidR="00133215" w:rsidRPr="00177558">
        <w:rPr>
          <w:rFonts w:cstheme="minorHAnsi"/>
          <w:color w:val="000000" w:themeColor="text1"/>
          <w:szCs w:val="20"/>
        </w:rPr>
        <w:t xml:space="preserve">hesia and </w:t>
      </w:r>
      <w:r w:rsidRPr="00177558">
        <w:rPr>
          <w:rFonts w:cstheme="minorHAnsi"/>
          <w:color w:val="000000" w:themeColor="text1"/>
          <w:szCs w:val="20"/>
        </w:rPr>
        <w:t xml:space="preserve">perioperative </w:t>
      </w:r>
      <w:r w:rsidR="00133215" w:rsidRPr="00177558">
        <w:rPr>
          <w:rFonts w:cstheme="minorHAnsi"/>
          <w:color w:val="000000" w:themeColor="text1"/>
          <w:szCs w:val="20"/>
        </w:rPr>
        <w:t>care</w:t>
      </w:r>
      <w:r w:rsidRPr="00177558">
        <w:rPr>
          <w:rFonts w:cstheme="minorHAnsi"/>
          <w:color w:val="000000" w:themeColor="text1"/>
          <w:szCs w:val="20"/>
        </w:rPr>
        <w:t xml:space="preserve"> and postoperative in-hospital or long-term follow-up</w:t>
      </w:r>
      <w:r w:rsidR="000C16FC" w:rsidRPr="00177558">
        <w:rPr>
          <w:rFonts w:cstheme="minorHAnsi"/>
          <w:color w:val="000000" w:themeColor="text1"/>
          <w:szCs w:val="20"/>
        </w:rPr>
        <w:t>.</w:t>
      </w:r>
    </w:p>
    <w:p w14:paraId="0B841945" w14:textId="0AADDE3E"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5.2.3 </w:t>
      </w:r>
      <w:r w:rsidR="00F128D2" w:rsidRPr="00177558">
        <w:rPr>
          <w:rFonts w:cstheme="minorHAnsi"/>
          <w:color w:val="000000" w:themeColor="text1"/>
          <w:szCs w:val="20"/>
        </w:rPr>
        <w:t>Anest</w:t>
      </w:r>
      <w:r w:rsidRPr="00177558">
        <w:rPr>
          <w:rFonts w:cstheme="minorHAnsi"/>
          <w:color w:val="000000" w:themeColor="text1"/>
          <w:szCs w:val="20"/>
        </w:rPr>
        <w:t>hesiologist</w:t>
      </w:r>
      <w:r w:rsidR="006C4CAC" w:rsidRPr="00177558">
        <w:rPr>
          <w:rFonts w:cstheme="minorHAnsi"/>
          <w:color w:val="000000" w:themeColor="text1"/>
          <w:szCs w:val="20"/>
        </w:rPr>
        <w:t xml:space="preserve">s </w:t>
      </w:r>
      <w:r w:rsidR="00133215" w:rsidRPr="00177558">
        <w:rPr>
          <w:rFonts w:cstheme="minorHAnsi"/>
          <w:color w:val="000000" w:themeColor="text1"/>
          <w:szCs w:val="20"/>
        </w:rPr>
        <w:t xml:space="preserve">who are responsible for </w:t>
      </w:r>
      <w:r w:rsidR="00F128D2" w:rsidRPr="00177558">
        <w:rPr>
          <w:rFonts w:cstheme="minorHAnsi"/>
          <w:color w:val="000000" w:themeColor="text1"/>
          <w:szCs w:val="20"/>
        </w:rPr>
        <w:t>anest</w:t>
      </w:r>
      <w:r w:rsidR="00133215" w:rsidRPr="00177558">
        <w:rPr>
          <w:rFonts w:cstheme="minorHAnsi"/>
          <w:color w:val="000000" w:themeColor="text1"/>
          <w:szCs w:val="20"/>
        </w:rPr>
        <w:t>hesia and perioperative care</w:t>
      </w:r>
      <w:r w:rsidRPr="00177558">
        <w:rPr>
          <w:rFonts w:cstheme="minorHAnsi"/>
          <w:color w:val="000000" w:themeColor="text1"/>
          <w:szCs w:val="20"/>
        </w:rPr>
        <w:t xml:space="preserve"> are not involved in postoperative follow-up and outcome assessments</w:t>
      </w:r>
      <w:r w:rsidR="000C16FC" w:rsidRPr="00177558">
        <w:rPr>
          <w:rFonts w:cstheme="minorHAnsi"/>
          <w:color w:val="000000" w:themeColor="text1"/>
          <w:szCs w:val="20"/>
        </w:rPr>
        <w:t>.</w:t>
      </w:r>
    </w:p>
    <w:p w14:paraId="65CA3186" w14:textId="2BD66B91"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5.2.4 Investigators who are designated for postoperative follow‐up</w:t>
      </w:r>
      <w:r w:rsidR="00171505" w:rsidRPr="00177558">
        <w:rPr>
          <w:rFonts w:cstheme="minorHAnsi"/>
          <w:color w:val="000000" w:themeColor="text1"/>
          <w:szCs w:val="20"/>
        </w:rPr>
        <w:t>s</w:t>
      </w:r>
      <w:r w:rsidRPr="00177558">
        <w:rPr>
          <w:rFonts w:cstheme="minorHAnsi"/>
          <w:color w:val="000000" w:themeColor="text1"/>
          <w:szCs w:val="20"/>
        </w:rPr>
        <w:t xml:space="preserve"> d</w:t>
      </w:r>
      <w:r w:rsidR="00133215" w:rsidRPr="00177558">
        <w:rPr>
          <w:rFonts w:cstheme="minorHAnsi"/>
          <w:color w:val="000000" w:themeColor="text1"/>
          <w:szCs w:val="20"/>
        </w:rPr>
        <w:t>o</w:t>
      </w:r>
      <w:r w:rsidRPr="00177558">
        <w:rPr>
          <w:rFonts w:cstheme="minorHAnsi"/>
          <w:color w:val="000000" w:themeColor="text1"/>
          <w:szCs w:val="20"/>
        </w:rPr>
        <w:t xml:space="preserve"> not participate in </w:t>
      </w:r>
      <w:r w:rsidR="00171505" w:rsidRPr="00177558">
        <w:rPr>
          <w:rFonts w:cstheme="minorHAnsi"/>
          <w:color w:val="000000" w:themeColor="text1"/>
          <w:szCs w:val="20"/>
        </w:rPr>
        <w:t xml:space="preserve">in-hospital </w:t>
      </w:r>
      <w:r w:rsidR="00133215" w:rsidRPr="00177558">
        <w:rPr>
          <w:rFonts w:cstheme="minorHAnsi"/>
          <w:color w:val="000000" w:themeColor="text1"/>
          <w:szCs w:val="20"/>
        </w:rPr>
        <w:t>care;</w:t>
      </w:r>
      <w:r w:rsidRPr="00177558">
        <w:rPr>
          <w:rFonts w:cstheme="minorHAnsi"/>
          <w:color w:val="000000" w:themeColor="text1"/>
          <w:szCs w:val="20"/>
        </w:rPr>
        <w:t xml:space="preserve"> investigators </w:t>
      </w:r>
      <w:r w:rsidR="00133215" w:rsidRPr="00177558">
        <w:rPr>
          <w:rFonts w:cstheme="minorHAnsi"/>
          <w:color w:val="000000" w:themeColor="text1"/>
          <w:szCs w:val="20"/>
        </w:rPr>
        <w:t xml:space="preserve">who are </w:t>
      </w:r>
      <w:r w:rsidRPr="00177558">
        <w:rPr>
          <w:rFonts w:cstheme="minorHAnsi"/>
          <w:color w:val="000000" w:themeColor="text1"/>
          <w:szCs w:val="20"/>
        </w:rPr>
        <w:t>designated for long-term follow-up</w:t>
      </w:r>
      <w:r w:rsidR="00171505" w:rsidRPr="00177558">
        <w:rPr>
          <w:rFonts w:cstheme="minorHAnsi"/>
          <w:color w:val="000000" w:themeColor="text1"/>
          <w:szCs w:val="20"/>
        </w:rPr>
        <w:t>s</w:t>
      </w:r>
      <w:r w:rsidRPr="00177558">
        <w:rPr>
          <w:rFonts w:cstheme="minorHAnsi"/>
          <w:color w:val="000000" w:themeColor="text1"/>
          <w:szCs w:val="20"/>
        </w:rPr>
        <w:t xml:space="preserve"> and outcome assessments are </w:t>
      </w:r>
      <w:r w:rsidR="00133215" w:rsidRPr="00177558">
        <w:rPr>
          <w:rFonts w:cstheme="minorHAnsi"/>
          <w:color w:val="000000" w:themeColor="text1"/>
          <w:szCs w:val="20"/>
        </w:rPr>
        <w:t xml:space="preserve">not involved in in-hospital follow-up and are </w:t>
      </w:r>
      <w:r w:rsidRPr="00177558">
        <w:rPr>
          <w:rFonts w:cstheme="minorHAnsi"/>
          <w:color w:val="000000" w:themeColor="text1"/>
          <w:szCs w:val="20"/>
        </w:rPr>
        <w:t xml:space="preserve">blinded </w:t>
      </w:r>
      <w:r w:rsidR="00133215" w:rsidRPr="00177558">
        <w:rPr>
          <w:rFonts w:cstheme="minorHAnsi"/>
          <w:color w:val="000000" w:themeColor="text1"/>
          <w:szCs w:val="20"/>
        </w:rPr>
        <w:t>to</w:t>
      </w:r>
      <w:r w:rsidRPr="00177558">
        <w:rPr>
          <w:rFonts w:cstheme="minorHAnsi"/>
          <w:color w:val="000000" w:themeColor="text1"/>
          <w:szCs w:val="20"/>
        </w:rPr>
        <w:t xml:space="preserve"> </w:t>
      </w:r>
      <w:r w:rsidR="00133215" w:rsidRPr="00177558">
        <w:rPr>
          <w:rFonts w:cstheme="minorHAnsi"/>
          <w:color w:val="000000" w:themeColor="text1"/>
          <w:szCs w:val="20"/>
        </w:rPr>
        <w:t xml:space="preserve">group </w:t>
      </w:r>
      <w:r w:rsidRPr="00177558">
        <w:rPr>
          <w:rFonts w:cstheme="minorHAnsi"/>
          <w:color w:val="000000" w:themeColor="text1"/>
          <w:szCs w:val="20"/>
        </w:rPr>
        <w:t>assignment and perioperative management</w:t>
      </w:r>
      <w:r w:rsidR="000C16FC" w:rsidRPr="00177558">
        <w:rPr>
          <w:rFonts w:cstheme="minorHAnsi"/>
          <w:color w:val="000000" w:themeColor="text1"/>
          <w:szCs w:val="20"/>
        </w:rPr>
        <w:t>.</w:t>
      </w:r>
    </w:p>
    <w:p w14:paraId="1C8935C6" w14:textId="07328602"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5.2.</w:t>
      </w:r>
      <w:r w:rsidR="00805736" w:rsidRPr="00177558">
        <w:rPr>
          <w:rFonts w:cstheme="minorHAnsi"/>
          <w:color w:val="000000" w:themeColor="text1"/>
          <w:szCs w:val="20"/>
        </w:rPr>
        <w:t>5</w:t>
      </w:r>
      <w:r w:rsidRPr="00177558">
        <w:rPr>
          <w:rFonts w:cstheme="minorHAnsi"/>
          <w:color w:val="000000" w:themeColor="text1"/>
          <w:szCs w:val="20"/>
        </w:rPr>
        <w:t xml:space="preserve"> Statistical analysis will be performed by statistician</w:t>
      </w:r>
      <w:r w:rsidR="00133215" w:rsidRPr="00177558">
        <w:rPr>
          <w:rFonts w:cstheme="minorHAnsi"/>
          <w:color w:val="000000" w:themeColor="text1"/>
          <w:szCs w:val="20"/>
        </w:rPr>
        <w:t>s</w:t>
      </w:r>
      <w:r w:rsidRPr="00177558">
        <w:rPr>
          <w:rFonts w:cstheme="minorHAnsi"/>
          <w:color w:val="000000" w:themeColor="text1"/>
          <w:szCs w:val="20"/>
        </w:rPr>
        <w:t xml:space="preserve"> </w:t>
      </w:r>
      <w:r w:rsidR="00133215" w:rsidRPr="00177558">
        <w:rPr>
          <w:rFonts w:cstheme="minorHAnsi"/>
          <w:color w:val="000000" w:themeColor="text1"/>
          <w:szCs w:val="20"/>
        </w:rPr>
        <w:t xml:space="preserve">from the Department </w:t>
      </w:r>
      <w:r w:rsidRPr="00177558">
        <w:rPr>
          <w:rFonts w:cstheme="minorHAnsi"/>
          <w:color w:val="000000" w:themeColor="text1"/>
          <w:szCs w:val="20"/>
        </w:rPr>
        <w:t>of Biostatistic</w:t>
      </w:r>
      <w:r w:rsidR="00133215" w:rsidRPr="00177558">
        <w:rPr>
          <w:rFonts w:cstheme="minorHAnsi"/>
          <w:color w:val="000000" w:themeColor="text1"/>
          <w:szCs w:val="20"/>
        </w:rPr>
        <w:t>s</w:t>
      </w:r>
      <w:r w:rsidRPr="00177558">
        <w:rPr>
          <w:rFonts w:cstheme="minorHAnsi"/>
          <w:color w:val="000000" w:themeColor="text1"/>
          <w:szCs w:val="20"/>
        </w:rPr>
        <w:t xml:space="preserve"> of Peking University First Hospital.</w:t>
      </w:r>
    </w:p>
    <w:p w14:paraId="1B6A5971" w14:textId="77777777" w:rsidR="00805736" w:rsidRPr="00177558" w:rsidRDefault="00805736" w:rsidP="00805736">
      <w:pPr>
        <w:snapToGrid w:val="0"/>
        <w:spacing w:beforeLines="50" w:before="156" w:afterLines="50" w:after="156"/>
        <w:rPr>
          <w:rFonts w:cstheme="minorHAnsi"/>
          <w:color w:val="000000" w:themeColor="text1"/>
          <w:szCs w:val="20"/>
        </w:rPr>
      </w:pPr>
    </w:p>
    <w:p w14:paraId="59F6004B" w14:textId="2BE7D7B5" w:rsidR="00805736" w:rsidRPr="00177558" w:rsidRDefault="00805736" w:rsidP="00805736">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5.3 Emergency unmasking</w:t>
      </w:r>
    </w:p>
    <w:p w14:paraId="50F58314" w14:textId="75B26FF4" w:rsidR="00805736" w:rsidRPr="00177558" w:rsidRDefault="00805736" w:rsidP="0080573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Because of the non-blinded design, emergency unblinding will not be necessary. </w:t>
      </w:r>
    </w:p>
    <w:p w14:paraId="56E0A1FA" w14:textId="77777777" w:rsidR="00FB7BB6" w:rsidRPr="00177558" w:rsidRDefault="00FB7BB6" w:rsidP="00751CC2">
      <w:pPr>
        <w:snapToGrid w:val="0"/>
        <w:spacing w:beforeLines="50" w:before="156" w:afterLines="50" w:after="156"/>
        <w:rPr>
          <w:rFonts w:cstheme="minorHAnsi"/>
          <w:color w:val="000000" w:themeColor="text1"/>
          <w:szCs w:val="20"/>
        </w:rPr>
      </w:pPr>
    </w:p>
    <w:p w14:paraId="02B2E4BE" w14:textId="77777777" w:rsidR="00FB7BB6" w:rsidRPr="00177558" w:rsidRDefault="00FB7BB6" w:rsidP="00F92F45">
      <w:pPr>
        <w:pStyle w:val="2"/>
        <w:rPr>
          <w:color w:val="000000" w:themeColor="text1"/>
          <w:sz w:val="20"/>
          <w:szCs w:val="20"/>
        </w:rPr>
      </w:pPr>
      <w:bookmarkStart w:id="114" w:name="_Toc45825542"/>
      <w:bookmarkStart w:id="115" w:name="_Toc45825824"/>
      <w:bookmarkStart w:id="116" w:name="_Toc48409136"/>
      <w:bookmarkStart w:id="117" w:name="_Toc48424780"/>
      <w:r w:rsidRPr="00177558">
        <w:rPr>
          <w:color w:val="000000" w:themeColor="text1"/>
          <w:sz w:val="20"/>
          <w:szCs w:val="20"/>
        </w:rPr>
        <w:t>6. Study intervention</w:t>
      </w:r>
      <w:bookmarkEnd w:id="114"/>
      <w:bookmarkEnd w:id="115"/>
      <w:bookmarkEnd w:id="116"/>
      <w:bookmarkEnd w:id="117"/>
    </w:p>
    <w:p w14:paraId="23FDF63C" w14:textId="29E6441A" w:rsidR="00FB7BB6" w:rsidRPr="00177558" w:rsidRDefault="00FB7BB6"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lastRenderedPageBreak/>
        <w:t xml:space="preserve">6.1 </w:t>
      </w:r>
      <w:r w:rsidR="006F4F27" w:rsidRPr="00177558">
        <w:rPr>
          <w:rFonts w:cstheme="minorHAnsi"/>
          <w:b/>
          <w:bCs/>
          <w:i/>
          <w:iCs/>
          <w:color w:val="000000" w:themeColor="text1"/>
          <w:szCs w:val="20"/>
        </w:rPr>
        <w:t>General management</w:t>
      </w:r>
    </w:p>
    <w:p w14:paraId="7A72DD5A" w14:textId="0177F20C"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6.1.</w:t>
      </w:r>
      <w:r w:rsidR="00B56C7F" w:rsidRPr="00177558">
        <w:rPr>
          <w:rFonts w:cstheme="minorHAnsi"/>
          <w:color w:val="000000" w:themeColor="text1"/>
          <w:szCs w:val="20"/>
        </w:rPr>
        <w:t>1</w:t>
      </w:r>
      <w:r w:rsidRPr="00177558">
        <w:rPr>
          <w:rFonts w:cstheme="minorHAnsi"/>
          <w:color w:val="000000" w:themeColor="text1"/>
          <w:szCs w:val="20"/>
        </w:rPr>
        <w:t xml:space="preserve"> </w:t>
      </w:r>
      <w:r w:rsidR="006F4F27" w:rsidRPr="00177558">
        <w:rPr>
          <w:rFonts w:cstheme="minorHAnsi"/>
          <w:color w:val="000000" w:themeColor="text1"/>
          <w:szCs w:val="20"/>
        </w:rPr>
        <w:t xml:space="preserve">For each </w:t>
      </w:r>
      <w:r w:rsidR="00E27D7D" w:rsidRPr="00177558">
        <w:rPr>
          <w:rFonts w:cstheme="minorHAnsi"/>
          <w:color w:val="000000" w:themeColor="text1"/>
          <w:szCs w:val="20"/>
        </w:rPr>
        <w:t>participant</w:t>
      </w:r>
      <w:r w:rsidR="006F4F27" w:rsidRPr="00177558">
        <w:rPr>
          <w:rFonts w:cstheme="minorHAnsi"/>
          <w:color w:val="000000" w:themeColor="text1"/>
          <w:szCs w:val="20"/>
        </w:rPr>
        <w:t xml:space="preserve">, an attending </w:t>
      </w:r>
      <w:r w:rsidR="00F128D2" w:rsidRPr="00177558">
        <w:rPr>
          <w:rFonts w:cstheme="minorHAnsi"/>
          <w:color w:val="000000" w:themeColor="text1"/>
          <w:szCs w:val="20"/>
        </w:rPr>
        <w:t>anest</w:t>
      </w:r>
      <w:r w:rsidRPr="00177558">
        <w:rPr>
          <w:rFonts w:cstheme="minorHAnsi"/>
          <w:color w:val="000000" w:themeColor="text1"/>
          <w:szCs w:val="20"/>
        </w:rPr>
        <w:t xml:space="preserve">hesiologist </w:t>
      </w:r>
      <w:r w:rsidR="006F4F27" w:rsidRPr="00177558">
        <w:rPr>
          <w:rFonts w:cstheme="minorHAnsi"/>
          <w:color w:val="000000" w:themeColor="text1"/>
          <w:szCs w:val="20"/>
        </w:rPr>
        <w:t xml:space="preserve">and an </w:t>
      </w:r>
      <w:r w:rsidRPr="00177558">
        <w:rPr>
          <w:rFonts w:cstheme="minorHAnsi"/>
          <w:color w:val="000000" w:themeColor="text1"/>
          <w:szCs w:val="20"/>
        </w:rPr>
        <w:t xml:space="preserve">assistant </w:t>
      </w:r>
      <w:r w:rsidR="00F128D2" w:rsidRPr="00177558">
        <w:rPr>
          <w:rFonts w:cstheme="minorHAnsi"/>
          <w:color w:val="000000" w:themeColor="text1"/>
          <w:szCs w:val="20"/>
        </w:rPr>
        <w:t>anest</w:t>
      </w:r>
      <w:r w:rsidR="006F4F27" w:rsidRPr="00177558">
        <w:rPr>
          <w:rFonts w:cstheme="minorHAnsi"/>
          <w:color w:val="000000" w:themeColor="text1"/>
          <w:szCs w:val="20"/>
        </w:rPr>
        <w:t xml:space="preserve">hesiologist </w:t>
      </w:r>
      <w:r w:rsidRPr="00177558">
        <w:rPr>
          <w:rFonts w:cstheme="minorHAnsi"/>
          <w:color w:val="000000" w:themeColor="text1"/>
          <w:szCs w:val="20"/>
        </w:rPr>
        <w:t xml:space="preserve">(usually </w:t>
      </w:r>
      <w:r w:rsidR="006F4F27" w:rsidRPr="00177558">
        <w:rPr>
          <w:rFonts w:cstheme="minorHAnsi"/>
          <w:color w:val="000000" w:themeColor="text1"/>
          <w:szCs w:val="20"/>
        </w:rPr>
        <w:t xml:space="preserve">a </w:t>
      </w:r>
      <w:r w:rsidRPr="00177558">
        <w:rPr>
          <w:rFonts w:cstheme="minorHAnsi"/>
          <w:color w:val="000000" w:themeColor="text1"/>
          <w:szCs w:val="20"/>
        </w:rPr>
        <w:t>resident)</w:t>
      </w:r>
      <w:r w:rsidR="006F4F27" w:rsidRPr="00177558">
        <w:rPr>
          <w:rFonts w:cstheme="minorHAnsi"/>
          <w:color w:val="000000" w:themeColor="text1"/>
          <w:szCs w:val="20"/>
        </w:rPr>
        <w:t xml:space="preserve"> are designated for </w:t>
      </w:r>
      <w:r w:rsidR="00F128D2" w:rsidRPr="00177558">
        <w:rPr>
          <w:rFonts w:cstheme="minorHAnsi"/>
          <w:color w:val="000000" w:themeColor="text1"/>
          <w:szCs w:val="20"/>
        </w:rPr>
        <w:t>anest</w:t>
      </w:r>
      <w:r w:rsidR="006F4F27" w:rsidRPr="00177558">
        <w:rPr>
          <w:rFonts w:cstheme="minorHAnsi"/>
          <w:color w:val="000000" w:themeColor="text1"/>
          <w:szCs w:val="20"/>
        </w:rPr>
        <w:t>hesia and perioperative care</w:t>
      </w:r>
      <w:r w:rsidR="00AD2CD0" w:rsidRPr="00177558">
        <w:rPr>
          <w:rFonts w:cstheme="minorHAnsi"/>
          <w:color w:val="000000" w:themeColor="text1"/>
          <w:szCs w:val="20"/>
        </w:rPr>
        <w:t>.</w:t>
      </w:r>
    </w:p>
    <w:p w14:paraId="23A2CA9F" w14:textId="5B8EEC7B"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6.1.</w:t>
      </w:r>
      <w:r w:rsidR="00B56C7F" w:rsidRPr="00177558">
        <w:rPr>
          <w:rFonts w:cstheme="minorHAnsi"/>
          <w:color w:val="000000" w:themeColor="text1"/>
          <w:szCs w:val="20"/>
        </w:rPr>
        <w:t>2</w:t>
      </w:r>
      <w:r w:rsidRPr="00177558">
        <w:rPr>
          <w:rFonts w:cstheme="minorHAnsi"/>
          <w:color w:val="000000" w:themeColor="text1"/>
          <w:szCs w:val="20"/>
        </w:rPr>
        <w:t xml:space="preserve"> Intraoperative monitoring includes electrocardiogram, non-invasive blood pressure, pulse oxygen saturation, end-tidal concentrations of inhalational </w:t>
      </w:r>
      <w:r w:rsidR="00F128D2" w:rsidRPr="00177558">
        <w:rPr>
          <w:rFonts w:cstheme="minorHAnsi"/>
          <w:color w:val="000000" w:themeColor="text1"/>
          <w:szCs w:val="20"/>
        </w:rPr>
        <w:t>anest</w:t>
      </w:r>
      <w:r w:rsidRPr="00177558">
        <w:rPr>
          <w:rFonts w:cstheme="minorHAnsi"/>
          <w:color w:val="000000" w:themeColor="text1"/>
          <w:szCs w:val="20"/>
        </w:rPr>
        <w:t xml:space="preserve">hetics and carbon dioxide, nasopharyngeal temperature, urine output and mechanical ventilation parameters (volume tidal, respiratory </w:t>
      </w:r>
      <w:r w:rsidR="00AA6322" w:rsidRPr="00177558">
        <w:rPr>
          <w:rFonts w:cstheme="minorHAnsi"/>
          <w:color w:val="000000" w:themeColor="text1"/>
          <w:szCs w:val="20"/>
        </w:rPr>
        <w:t xml:space="preserve">rate, </w:t>
      </w:r>
      <w:r w:rsidRPr="00177558">
        <w:rPr>
          <w:rFonts w:cstheme="minorHAnsi"/>
          <w:color w:val="000000" w:themeColor="text1"/>
          <w:szCs w:val="20"/>
        </w:rPr>
        <w:t>etc.). Invasive arterial pressure (IAP) and central venous pressure (CVP) are monitored when necessary.</w:t>
      </w:r>
    </w:p>
    <w:p w14:paraId="4045B57E" w14:textId="161FD4AA" w:rsidR="00B56C7F" w:rsidRPr="00177558" w:rsidRDefault="00B56C7F" w:rsidP="00B56C7F">
      <w:pPr>
        <w:snapToGrid w:val="0"/>
        <w:spacing w:beforeLines="50" w:before="156" w:afterLines="50" w:after="156"/>
        <w:rPr>
          <w:rFonts w:ascii="微软雅黑" w:eastAsia="微软雅黑" w:hAnsi="微软雅黑" w:cs="微软雅黑"/>
          <w:color w:val="000000" w:themeColor="text1"/>
          <w:szCs w:val="20"/>
        </w:rPr>
      </w:pPr>
      <w:r w:rsidRPr="00177558">
        <w:rPr>
          <w:rFonts w:cstheme="minorHAnsi"/>
          <w:color w:val="000000" w:themeColor="text1"/>
          <w:szCs w:val="20"/>
        </w:rPr>
        <w:t xml:space="preserve">6.1.3 For all enrolled patients, video assisted thoracoscopic surgery is performed by a team consisting of thoracic surgeons, </w:t>
      </w:r>
      <w:r w:rsidR="00F128D2" w:rsidRPr="00177558">
        <w:rPr>
          <w:rFonts w:cstheme="minorHAnsi"/>
          <w:color w:val="000000" w:themeColor="text1"/>
          <w:szCs w:val="20"/>
        </w:rPr>
        <w:t>anest</w:t>
      </w:r>
      <w:r w:rsidRPr="00177558">
        <w:rPr>
          <w:rFonts w:cstheme="minorHAnsi"/>
          <w:color w:val="000000" w:themeColor="text1"/>
          <w:szCs w:val="20"/>
        </w:rPr>
        <w:t xml:space="preserve">hesiologists, radiologists, and specialized nurses. The type of surgery is decided by surgeons according to patients’ conditions. </w:t>
      </w:r>
    </w:p>
    <w:p w14:paraId="3743F23B" w14:textId="77777777" w:rsidR="00FB7BB6" w:rsidRPr="00177558" w:rsidRDefault="00FB7BB6" w:rsidP="00751CC2">
      <w:pPr>
        <w:snapToGrid w:val="0"/>
        <w:spacing w:beforeLines="50" w:before="156" w:afterLines="50" w:after="156"/>
        <w:rPr>
          <w:rFonts w:cstheme="minorHAnsi"/>
          <w:color w:val="000000" w:themeColor="text1"/>
          <w:szCs w:val="20"/>
        </w:rPr>
      </w:pPr>
    </w:p>
    <w:p w14:paraId="44B08B50" w14:textId="2EA4CB24" w:rsidR="00FB7BB6" w:rsidRPr="00177558" w:rsidRDefault="00FB7BB6"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6.2 General </w:t>
      </w:r>
      <w:r w:rsidR="00F128D2" w:rsidRPr="00177558">
        <w:rPr>
          <w:rFonts w:cstheme="minorHAnsi"/>
          <w:b/>
          <w:bCs/>
          <w:i/>
          <w:iCs/>
          <w:color w:val="000000" w:themeColor="text1"/>
          <w:szCs w:val="20"/>
        </w:rPr>
        <w:t>anest</w:t>
      </w:r>
      <w:r w:rsidRPr="00177558">
        <w:rPr>
          <w:rFonts w:cstheme="minorHAnsi"/>
          <w:b/>
          <w:bCs/>
          <w:i/>
          <w:iCs/>
          <w:color w:val="000000" w:themeColor="text1"/>
          <w:szCs w:val="20"/>
        </w:rPr>
        <w:t>hesia and postoperative intravenous analgesia (GA group)</w:t>
      </w:r>
    </w:p>
    <w:p w14:paraId="43DD59A6" w14:textId="61F10CF1"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6.2.1 Induction of </w:t>
      </w:r>
      <w:r w:rsidR="00F128D2" w:rsidRPr="00177558">
        <w:rPr>
          <w:rFonts w:cstheme="minorHAnsi"/>
          <w:color w:val="000000" w:themeColor="text1"/>
          <w:szCs w:val="20"/>
        </w:rPr>
        <w:t>anest</w:t>
      </w:r>
      <w:r w:rsidRPr="00177558">
        <w:rPr>
          <w:rFonts w:cstheme="minorHAnsi"/>
          <w:color w:val="000000" w:themeColor="text1"/>
          <w:szCs w:val="20"/>
        </w:rPr>
        <w:t>hesia</w:t>
      </w:r>
    </w:p>
    <w:p w14:paraId="1DC50A20" w14:textId="1296B605" w:rsidR="00FB7BB6" w:rsidRPr="00177558" w:rsidRDefault="00D67522"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General</w:t>
      </w:r>
      <w:r w:rsidR="00FB7BB6" w:rsidRPr="00177558">
        <w:rPr>
          <w:rFonts w:cstheme="minorHAnsi"/>
          <w:color w:val="000000" w:themeColor="text1"/>
          <w:szCs w:val="20"/>
        </w:rPr>
        <w:t xml:space="preserve"> </w:t>
      </w:r>
      <w:r w:rsidR="00F128D2" w:rsidRPr="00177558">
        <w:rPr>
          <w:rFonts w:cstheme="minorHAnsi"/>
          <w:color w:val="000000" w:themeColor="text1"/>
          <w:szCs w:val="20"/>
        </w:rPr>
        <w:t>anest</w:t>
      </w:r>
      <w:r w:rsidR="00FB7BB6" w:rsidRPr="00177558">
        <w:rPr>
          <w:rFonts w:cstheme="minorHAnsi"/>
          <w:color w:val="000000" w:themeColor="text1"/>
          <w:szCs w:val="20"/>
        </w:rPr>
        <w:t>hesia is induced with propofol, sufentanil</w:t>
      </w:r>
      <w:r w:rsidR="00DF2275" w:rsidRPr="00177558">
        <w:rPr>
          <w:rFonts w:cstheme="minorHAnsi"/>
          <w:color w:val="000000" w:themeColor="text1"/>
          <w:szCs w:val="20"/>
        </w:rPr>
        <w:t xml:space="preserve"> and rocuronium</w:t>
      </w:r>
      <w:r w:rsidR="00FB7BB6" w:rsidRPr="00177558">
        <w:rPr>
          <w:rFonts w:cstheme="minorHAnsi"/>
          <w:color w:val="000000" w:themeColor="text1"/>
          <w:szCs w:val="20"/>
        </w:rPr>
        <w:t xml:space="preserve">. </w:t>
      </w:r>
      <w:r w:rsidR="00DF2275" w:rsidRPr="00177558">
        <w:rPr>
          <w:rFonts w:cstheme="minorHAnsi"/>
          <w:color w:val="000000" w:themeColor="text1"/>
          <w:szCs w:val="20"/>
        </w:rPr>
        <w:t xml:space="preserve">Midazolam is administered when considered necessary. For patients with expected difficult airway, endotracheal intubation </w:t>
      </w:r>
      <w:r w:rsidR="0049140C" w:rsidRPr="00177558">
        <w:rPr>
          <w:rFonts w:cstheme="minorHAnsi"/>
          <w:color w:val="000000" w:themeColor="text1"/>
          <w:szCs w:val="20"/>
        </w:rPr>
        <w:t>can</w:t>
      </w:r>
      <w:r w:rsidR="00DF2275" w:rsidRPr="00177558">
        <w:rPr>
          <w:rFonts w:cstheme="minorHAnsi"/>
          <w:color w:val="000000" w:themeColor="text1"/>
          <w:szCs w:val="20"/>
        </w:rPr>
        <w:t xml:space="preserve"> be facilitated by succinylcholine or awake intubation </w:t>
      </w:r>
      <w:r w:rsidR="0049140C" w:rsidRPr="00177558">
        <w:rPr>
          <w:rFonts w:cstheme="minorHAnsi"/>
          <w:color w:val="000000" w:themeColor="text1"/>
          <w:szCs w:val="20"/>
        </w:rPr>
        <w:t>can</w:t>
      </w:r>
      <w:r w:rsidR="00DF2275" w:rsidRPr="00177558">
        <w:rPr>
          <w:rFonts w:cstheme="minorHAnsi"/>
          <w:color w:val="000000" w:themeColor="text1"/>
          <w:szCs w:val="20"/>
        </w:rPr>
        <w:t xml:space="preserve"> be performed. A double-lumen endobronchial tube or a bronchial blocker is used to facilitate one-lung ventilation. </w:t>
      </w:r>
    </w:p>
    <w:p w14:paraId="2B2238C8" w14:textId="77777777" w:rsidR="00FB7BB6" w:rsidRPr="00177558" w:rsidRDefault="00FB7BB6" w:rsidP="00751CC2">
      <w:pPr>
        <w:snapToGrid w:val="0"/>
        <w:spacing w:beforeLines="50" w:before="156" w:afterLines="50" w:after="156"/>
        <w:rPr>
          <w:rFonts w:cstheme="minorHAnsi"/>
          <w:color w:val="000000" w:themeColor="text1"/>
          <w:szCs w:val="20"/>
        </w:rPr>
      </w:pPr>
    </w:p>
    <w:p w14:paraId="5AE90B40" w14:textId="17941B55"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6.2.2 Maintenance of </w:t>
      </w:r>
      <w:r w:rsidR="00F128D2" w:rsidRPr="00177558">
        <w:rPr>
          <w:rFonts w:cstheme="minorHAnsi"/>
          <w:color w:val="000000" w:themeColor="text1"/>
          <w:szCs w:val="20"/>
        </w:rPr>
        <w:t>anest</w:t>
      </w:r>
      <w:r w:rsidRPr="00177558">
        <w:rPr>
          <w:rFonts w:cstheme="minorHAnsi"/>
          <w:color w:val="000000" w:themeColor="text1"/>
          <w:szCs w:val="20"/>
        </w:rPr>
        <w:t>hesia</w:t>
      </w:r>
    </w:p>
    <w:p w14:paraId="396171BD" w14:textId="39B79D2A" w:rsidR="00FB7BB6" w:rsidRPr="00177558" w:rsidRDefault="00D67522"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General </w:t>
      </w:r>
      <w:r w:rsidR="00F128D2" w:rsidRPr="00177558">
        <w:rPr>
          <w:rFonts w:cstheme="minorHAnsi"/>
          <w:color w:val="000000" w:themeColor="text1"/>
          <w:szCs w:val="20"/>
        </w:rPr>
        <w:t>anest</w:t>
      </w:r>
      <w:r w:rsidR="00FB7BB6" w:rsidRPr="00177558">
        <w:rPr>
          <w:rFonts w:cstheme="minorHAnsi"/>
          <w:color w:val="000000" w:themeColor="text1"/>
          <w:szCs w:val="20"/>
        </w:rPr>
        <w:t xml:space="preserve">hesia is maintained with </w:t>
      </w:r>
      <w:r w:rsidR="00DF2275" w:rsidRPr="00177558">
        <w:rPr>
          <w:rFonts w:cstheme="minorHAnsi"/>
          <w:color w:val="000000" w:themeColor="text1"/>
          <w:szCs w:val="20"/>
        </w:rPr>
        <w:t xml:space="preserve">intravenous infusion of </w:t>
      </w:r>
      <w:r w:rsidR="00FB7BB6" w:rsidRPr="00177558">
        <w:rPr>
          <w:rFonts w:cstheme="minorHAnsi"/>
          <w:color w:val="000000" w:themeColor="text1"/>
          <w:szCs w:val="20"/>
        </w:rPr>
        <w:t xml:space="preserve">propofol </w:t>
      </w:r>
      <w:r w:rsidR="00DF2275" w:rsidRPr="00177558">
        <w:rPr>
          <w:rFonts w:cstheme="minorHAnsi"/>
          <w:color w:val="000000" w:themeColor="text1"/>
          <w:szCs w:val="20"/>
        </w:rPr>
        <w:t>and/</w:t>
      </w:r>
      <w:r w:rsidR="00FB7BB6" w:rsidRPr="00177558">
        <w:rPr>
          <w:rFonts w:cstheme="minorHAnsi"/>
          <w:color w:val="000000" w:themeColor="text1"/>
          <w:szCs w:val="20"/>
        </w:rPr>
        <w:t xml:space="preserve">or inhalation </w:t>
      </w:r>
      <w:r w:rsidR="00DF2275" w:rsidRPr="00177558">
        <w:rPr>
          <w:rFonts w:cstheme="minorHAnsi"/>
          <w:color w:val="000000" w:themeColor="text1"/>
          <w:szCs w:val="20"/>
        </w:rPr>
        <w:t xml:space="preserve">of </w:t>
      </w:r>
      <w:r w:rsidR="00FB7BB6" w:rsidRPr="00177558">
        <w:rPr>
          <w:rFonts w:cstheme="minorHAnsi"/>
          <w:color w:val="000000" w:themeColor="text1"/>
          <w:szCs w:val="20"/>
        </w:rPr>
        <w:t xml:space="preserve">sevoflurane </w:t>
      </w:r>
      <w:r w:rsidR="00DF2275" w:rsidRPr="00177558">
        <w:rPr>
          <w:rFonts w:cstheme="minorHAnsi"/>
          <w:color w:val="000000" w:themeColor="text1"/>
          <w:szCs w:val="20"/>
        </w:rPr>
        <w:t>(with or without nitrous oxide</w:t>
      </w:r>
      <w:r w:rsidR="00FB7BB6" w:rsidRPr="00177558">
        <w:rPr>
          <w:rFonts w:cstheme="minorHAnsi"/>
          <w:color w:val="000000" w:themeColor="text1"/>
          <w:szCs w:val="20"/>
        </w:rPr>
        <w:t>). Opioids (remifentanil and</w:t>
      </w:r>
      <w:r w:rsidR="00DF2275" w:rsidRPr="00177558">
        <w:rPr>
          <w:rFonts w:cstheme="minorHAnsi"/>
          <w:color w:val="000000" w:themeColor="text1"/>
          <w:szCs w:val="20"/>
        </w:rPr>
        <w:t>/or</w:t>
      </w:r>
      <w:r w:rsidR="00FB7BB6" w:rsidRPr="00177558">
        <w:rPr>
          <w:rFonts w:cstheme="minorHAnsi"/>
          <w:color w:val="000000" w:themeColor="text1"/>
          <w:szCs w:val="20"/>
        </w:rPr>
        <w:t xml:space="preserve"> sufentanil) and muscle relaxant (</w:t>
      </w:r>
      <w:r w:rsidR="00B3302F" w:rsidRPr="00177558">
        <w:rPr>
          <w:rFonts w:cstheme="minorHAnsi"/>
          <w:color w:val="000000" w:themeColor="text1"/>
          <w:szCs w:val="20"/>
        </w:rPr>
        <w:t xml:space="preserve">rocuronium and/or </w:t>
      </w:r>
      <w:r w:rsidR="00FB7BB6" w:rsidRPr="00177558">
        <w:rPr>
          <w:rFonts w:cstheme="minorHAnsi"/>
          <w:color w:val="000000" w:themeColor="text1"/>
          <w:szCs w:val="20"/>
        </w:rPr>
        <w:t>cisatr</w:t>
      </w:r>
      <w:r w:rsidR="00DF2275" w:rsidRPr="00177558">
        <w:rPr>
          <w:rFonts w:cstheme="minorHAnsi"/>
          <w:color w:val="000000" w:themeColor="text1"/>
          <w:szCs w:val="20"/>
        </w:rPr>
        <w:t>a</w:t>
      </w:r>
      <w:r w:rsidR="00FB7BB6" w:rsidRPr="00177558">
        <w:rPr>
          <w:rFonts w:cstheme="minorHAnsi"/>
          <w:color w:val="000000" w:themeColor="text1"/>
          <w:szCs w:val="20"/>
        </w:rPr>
        <w:t xml:space="preserve">curium) are administrated to maintain analgesia and muscle relaxation. </w:t>
      </w:r>
      <w:r w:rsidR="0049140C" w:rsidRPr="00177558">
        <w:rPr>
          <w:rFonts w:cstheme="minorHAnsi"/>
          <w:color w:val="000000" w:themeColor="text1"/>
          <w:szCs w:val="20"/>
        </w:rPr>
        <w:t xml:space="preserve">The target is to maintain BIS between 40 to 60. </w:t>
      </w:r>
      <w:r w:rsidR="00FB7BB6" w:rsidRPr="00177558">
        <w:rPr>
          <w:rFonts w:cstheme="minorHAnsi"/>
          <w:color w:val="000000" w:themeColor="text1"/>
          <w:szCs w:val="20"/>
        </w:rPr>
        <w:t xml:space="preserve">A mixture of oxygen and </w:t>
      </w:r>
      <w:r w:rsidR="0049140C" w:rsidRPr="00177558">
        <w:rPr>
          <w:rFonts w:cstheme="minorHAnsi"/>
          <w:color w:val="000000" w:themeColor="text1"/>
          <w:szCs w:val="20"/>
        </w:rPr>
        <w:t>air/</w:t>
      </w:r>
      <w:r w:rsidR="00FB7BB6" w:rsidRPr="00177558">
        <w:rPr>
          <w:rFonts w:cstheme="minorHAnsi"/>
          <w:color w:val="000000" w:themeColor="text1"/>
          <w:szCs w:val="20"/>
        </w:rPr>
        <w:t xml:space="preserve">nitrous oxide is provided during </w:t>
      </w:r>
      <w:r w:rsidR="0049140C" w:rsidRPr="00177558">
        <w:rPr>
          <w:rFonts w:cstheme="minorHAnsi"/>
          <w:color w:val="000000" w:themeColor="text1"/>
          <w:szCs w:val="20"/>
        </w:rPr>
        <w:t xml:space="preserve">two-lung ventilation and also during </w:t>
      </w:r>
      <w:r w:rsidR="00FB7BB6" w:rsidRPr="00177558">
        <w:rPr>
          <w:rFonts w:cstheme="minorHAnsi"/>
          <w:color w:val="000000" w:themeColor="text1"/>
          <w:szCs w:val="20"/>
        </w:rPr>
        <w:t xml:space="preserve">one-lung ventilation as long as the pulse oxygen saturation </w:t>
      </w:r>
      <w:r w:rsidR="0049140C" w:rsidRPr="00177558">
        <w:rPr>
          <w:rFonts w:cstheme="minorHAnsi"/>
          <w:color w:val="000000" w:themeColor="text1"/>
          <w:szCs w:val="20"/>
        </w:rPr>
        <w:t>i</w:t>
      </w:r>
      <w:r w:rsidR="00FB7BB6" w:rsidRPr="00177558">
        <w:rPr>
          <w:rFonts w:cstheme="minorHAnsi"/>
          <w:color w:val="000000" w:themeColor="text1"/>
          <w:szCs w:val="20"/>
        </w:rPr>
        <w:t>s higher than 93%.</w:t>
      </w:r>
    </w:p>
    <w:p w14:paraId="6A55312E" w14:textId="77777777" w:rsidR="00FB7BB6" w:rsidRPr="00177558" w:rsidRDefault="00FB7BB6" w:rsidP="00751CC2">
      <w:pPr>
        <w:snapToGrid w:val="0"/>
        <w:spacing w:beforeLines="50" w:before="156" w:afterLines="50" w:after="156"/>
        <w:rPr>
          <w:rFonts w:cstheme="minorHAnsi"/>
          <w:color w:val="000000" w:themeColor="text1"/>
          <w:szCs w:val="20"/>
        </w:rPr>
      </w:pPr>
    </w:p>
    <w:p w14:paraId="614CA386" w14:textId="6086773E"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6.2.3 </w:t>
      </w:r>
      <w:r w:rsidR="0049140C" w:rsidRPr="00177558">
        <w:rPr>
          <w:rFonts w:cstheme="minorHAnsi"/>
          <w:color w:val="000000" w:themeColor="text1"/>
          <w:szCs w:val="20"/>
        </w:rPr>
        <w:t>A</w:t>
      </w:r>
      <w:r w:rsidRPr="00177558">
        <w:rPr>
          <w:rFonts w:cstheme="minorHAnsi"/>
          <w:color w:val="000000" w:themeColor="text1"/>
          <w:szCs w:val="20"/>
        </w:rPr>
        <w:t>nalgesia</w:t>
      </w:r>
      <w:r w:rsidR="0049140C" w:rsidRPr="00177558">
        <w:rPr>
          <w:rFonts w:cstheme="minorHAnsi"/>
          <w:color w:val="000000" w:themeColor="text1"/>
          <w:szCs w:val="20"/>
        </w:rPr>
        <w:t xml:space="preserve"> after surgery</w:t>
      </w:r>
    </w:p>
    <w:p w14:paraId="542A4882" w14:textId="2F34B8F1"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Patient</w:t>
      </w:r>
      <w:r w:rsidR="002A1F3F" w:rsidRPr="00177558">
        <w:rPr>
          <w:rFonts w:cstheme="minorHAnsi"/>
          <w:color w:val="000000" w:themeColor="text1"/>
          <w:szCs w:val="20"/>
        </w:rPr>
        <w:t>-</w:t>
      </w:r>
      <w:r w:rsidRPr="00177558">
        <w:rPr>
          <w:rFonts w:cstheme="minorHAnsi"/>
          <w:color w:val="000000" w:themeColor="text1"/>
          <w:szCs w:val="20"/>
        </w:rPr>
        <w:t xml:space="preserve">controlled intravenous analgesia (PCIA) is </w:t>
      </w:r>
      <w:r w:rsidR="0049140C" w:rsidRPr="00177558">
        <w:rPr>
          <w:rFonts w:cstheme="minorHAnsi"/>
          <w:color w:val="000000" w:themeColor="text1"/>
          <w:szCs w:val="20"/>
        </w:rPr>
        <w:t xml:space="preserve">provided for up to 3 days </w:t>
      </w:r>
      <w:r w:rsidRPr="00177558">
        <w:rPr>
          <w:rFonts w:cstheme="minorHAnsi"/>
          <w:color w:val="000000" w:themeColor="text1"/>
          <w:szCs w:val="20"/>
        </w:rPr>
        <w:t>after surgery,</w:t>
      </w:r>
      <w:r w:rsidRPr="00177558">
        <w:rPr>
          <w:rFonts w:eastAsia="宋体" w:cs="Calibri"/>
          <w:color w:val="000000" w:themeColor="text1"/>
          <w:szCs w:val="20"/>
        </w:rPr>
        <w:t xml:space="preserve"> which </w:t>
      </w:r>
      <w:r w:rsidR="0049140C" w:rsidRPr="00177558">
        <w:rPr>
          <w:rFonts w:eastAsia="宋体" w:cs="Calibri"/>
          <w:color w:val="000000" w:themeColor="text1"/>
          <w:szCs w:val="20"/>
        </w:rPr>
        <w:t>i</w:t>
      </w:r>
      <w:r w:rsidRPr="00177558">
        <w:rPr>
          <w:rFonts w:eastAsia="宋体" w:cs="Calibri"/>
          <w:color w:val="000000" w:themeColor="text1"/>
          <w:szCs w:val="20"/>
        </w:rPr>
        <w:t>s established with 0.5 mg</w:t>
      </w:r>
      <w:r w:rsidR="00946A5C" w:rsidRPr="00177558">
        <w:rPr>
          <w:rFonts w:eastAsia="宋体" w:cs="Calibri"/>
          <w:color w:val="000000" w:themeColor="text1"/>
          <w:szCs w:val="20"/>
        </w:rPr>
        <w:t>·</w:t>
      </w:r>
      <w:r w:rsidRPr="00177558">
        <w:rPr>
          <w:rFonts w:eastAsia="宋体" w:cs="Calibri"/>
          <w:color w:val="000000" w:themeColor="text1"/>
          <w:szCs w:val="20"/>
        </w:rPr>
        <w:t>ml</w:t>
      </w:r>
      <w:r w:rsidR="00946A5C" w:rsidRPr="00177558">
        <w:rPr>
          <w:rFonts w:eastAsia="宋体" w:cs="Calibri"/>
          <w:color w:val="000000" w:themeColor="text1"/>
          <w:szCs w:val="20"/>
          <w:vertAlign w:val="superscript"/>
        </w:rPr>
        <w:t>-1</w:t>
      </w:r>
      <w:r w:rsidRPr="00177558">
        <w:rPr>
          <w:rFonts w:eastAsia="宋体" w:cs="Calibri"/>
          <w:color w:val="000000" w:themeColor="text1"/>
          <w:szCs w:val="20"/>
        </w:rPr>
        <w:t xml:space="preserve"> morphine and programmed to deliver 2-ml boluses with a lock-out interval of </w:t>
      </w:r>
      <w:r w:rsidR="0049140C" w:rsidRPr="00177558">
        <w:rPr>
          <w:rFonts w:eastAsia="宋体" w:cs="Calibri"/>
          <w:color w:val="000000" w:themeColor="text1"/>
          <w:szCs w:val="20"/>
        </w:rPr>
        <w:t>6-10</w:t>
      </w:r>
      <w:r w:rsidRPr="00177558">
        <w:rPr>
          <w:rFonts w:eastAsia="宋体" w:cs="Calibri"/>
          <w:color w:val="000000" w:themeColor="text1"/>
          <w:szCs w:val="20"/>
        </w:rPr>
        <w:t xml:space="preserve"> minutes and a background infusion rate at 1 ml</w:t>
      </w:r>
      <w:r w:rsidR="00946A5C" w:rsidRPr="00177558">
        <w:rPr>
          <w:rFonts w:eastAsia="宋体" w:cs="Calibri"/>
          <w:color w:val="000000" w:themeColor="text1"/>
          <w:szCs w:val="20"/>
        </w:rPr>
        <w:t>·</w:t>
      </w:r>
      <w:r w:rsidRPr="00177558">
        <w:rPr>
          <w:rFonts w:eastAsia="宋体" w:cs="Calibri"/>
          <w:color w:val="000000" w:themeColor="text1"/>
          <w:szCs w:val="20"/>
        </w:rPr>
        <w:t>h</w:t>
      </w:r>
      <w:r w:rsidR="00946A5C" w:rsidRPr="00177558">
        <w:rPr>
          <w:rFonts w:eastAsia="宋体" w:cs="Calibri"/>
          <w:color w:val="000000" w:themeColor="text1"/>
          <w:szCs w:val="20"/>
          <w:vertAlign w:val="superscript"/>
        </w:rPr>
        <w:t>-1</w:t>
      </w:r>
      <w:r w:rsidRPr="00177558">
        <w:rPr>
          <w:rFonts w:eastAsia="宋体" w:cs="Calibri"/>
          <w:color w:val="000000" w:themeColor="text1"/>
          <w:szCs w:val="20"/>
        </w:rPr>
        <w:t xml:space="preserve">. </w:t>
      </w:r>
      <w:bookmarkStart w:id="118" w:name="_Hlk46131137"/>
      <w:r w:rsidR="0049140C" w:rsidRPr="00177558">
        <w:rPr>
          <w:rFonts w:eastAsia="宋体" w:cs="Calibri"/>
          <w:color w:val="000000" w:themeColor="text1"/>
          <w:szCs w:val="20"/>
        </w:rPr>
        <w:t>For patients with low body weight or poor general condition, doses can be decreased and upper dose limit can be set for the patient-controlled pump. For patients whose intravenous analgesia pump has to be decreased or stopped, t</w:t>
      </w:r>
      <w:r w:rsidRPr="00177558">
        <w:rPr>
          <w:rFonts w:cstheme="minorHAnsi"/>
          <w:color w:val="000000" w:themeColor="text1"/>
          <w:szCs w:val="20"/>
        </w:rPr>
        <w:t>he reasons, administered dose and subsequent management should be recorded.</w:t>
      </w:r>
      <w:bookmarkEnd w:id="118"/>
    </w:p>
    <w:p w14:paraId="752C9497" w14:textId="77777777" w:rsidR="00FB7BB6" w:rsidRPr="00177558" w:rsidRDefault="00FB7BB6" w:rsidP="00751CC2">
      <w:pPr>
        <w:snapToGrid w:val="0"/>
        <w:spacing w:beforeLines="50" w:before="156" w:afterLines="50" w:after="156"/>
        <w:rPr>
          <w:rFonts w:cstheme="minorHAnsi"/>
          <w:color w:val="000000" w:themeColor="text1"/>
          <w:szCs w:val="20"/>
        </w:rPr>
      </w:pPr>
    </w:p>
    <w:p w14:paraId="4A4D5E3D" w14:textId="48B667DC" w:rsidR="00FB7BB6" w:rsidRPr="00177558" w:rsidRDefault="00FB7BB6"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6.3 Epidural-general </w:t>
      </w:r>
      <w:r w:rsidR="00F128D2" w:rsidRPr="00177558">
        <w:rPr>
          <w:rFonts w:cstheme="minorHAnsi"/>
          <w:b/>
          <w:bCs/>
          <w:i/>
          <w:iCs/>
          <w:color w:val="000000" w:themeColor="text1"/>
          <w:szCs w:val="20"/>
        </w:rPr>
        <w:t>anest</w:t>
      </w:r>
      <w:r w:rsidRPr="00177558">
        <w:rPr>
          <w:rFonts w:cstheme="minorHAnsi"/>
          <w:b/>
          <w:bCs/>
          <w:i/>
          <w:iCs/>
          <w:color w:val="000000" w:themeColor="text1"/>
          <w:szCs w:val="20"/>
        </w:rPr>
        <w:t>hesia and postoperative epidural analgesia (EGA group)</w:t>
      </w:r>
    </w:p>
    <w:p w14:paraId="15252DE5" w14:textId="77777777"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6.3.1 Epidural block</w:t>
      </w:r>
    </w:p>
    <w:p w14:paraId="4E5E549A" w14:textId="0A8D161B" w:rsidR="00FB7BB6" w:rsidRPr="00177558" w:rsidRDefault="00D67522"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E</w:t>
      </w:r>
      <w:r w:rsidR="00FB7BB6" w:rsidRPr="00177558">
        <w:rPr>
          <w:rFonts w:cstheme="minorHAnsi"/>
          <w:color w:val="000000" w:themeColor="text1"/>
          <w:szCs w:val="20"/>
        </w:rPr>
        <w:t xml:space="preserve">pidural catheterization </w:t>
      </w:r>
      <w:r w:rsidRPr="00177558">
        <w:rPr>
          <w:rFonts w:cstheme="minorHAnsi"/>
          <w:color w:val="000000" w:themeColor="text1"/>
          <w:szCs w:val="20"/>
        </w:rPr>
        <w:t>is</w:t>
      </w:r>
      <w:r w:rsidR="00FB7BB6" w:rsidRPr="00177558">
        <w:rPr>
          <w:rFonts w:cstheme="minorHAnsi"/>
          <w:color w:val="000000" w:themeColor="text1"/>
          <w:szCs w:val="20"/>
        </w:rPr>
        <w:t xml:space="preserve"> performed before </w:t>
      </w:r>
      <w:r w:rsidR="00F128D2" w:rsidRPr="00177558">
        <w:rPr>
          <w:rFonts w:cstheme="minorHAnsi"/>
          <w:color w:val="000000" w:themeColor="text1"/>
          <w:szCs w:val="20"/>
        </w:rPr>
        <w:t>anest</w:t>
      </w:r>
      <w:r w:rsidRPr="00177558">
        <w:rPr>
          <w:rFonts w:cstheme="minorHAnsi"/>
          <w:color w:val="000000" w:themeColor="text1"/>
          <w:szCs w:val="20"/>
        </w:rPr>
        <w:t xml:space="preserve">hesia </w:t>
      </w:r>
      <w:r w:rsidR="00FB7BB6" w:rsidRPr="00177558">
        <w:rPr>
          <w:rFonts w:cstheme="minorHAnsi"/>
          <w:color w:val="000000" w:themeColor="text1"/>
          <w:szCs w:val="20"/>
        </w:rPr>
        <w:t xml:space="preserve">induction. The intervertebral space for epidural puncture </w:t>
      </w:r>
      <w:r w:rsidRPr="00177558">
        <w:rPr>
          <w:rFonts w:cstheme="minorHAnsi"/>
          <w:color w:val="000000" w:themeColor="text1"/>
          <w:szCs w:val="20"/>
        </w:rPr>
        <w:t>is</w:t>
      </w:r>
      <w:r w:rsidR="00FB7BB6" w:rsidRPr="00177558">
        <w:rPr>
          <w:rFonts w:cstheme="minorHAnsi"/>
          <w:color w:val="000000" w:themeColor="text1"/>
          <w:szCs w:val="20"/>
        </w:rPr>
        <w:t xml:space="preserve"> selected by the attending </w:t>
      </w:r>
      <w:r w:rsidR="00F128D2" w:rsidRPr="00177558">
        <w:rPr>
          <w:rFonts w:cstheme="minorHAnsi"/>
          <w:color w:val="000000" w:themeColor="text1"/>
          <w:szCs w:val="20"/>
        </w:rPr>
        <w:t>anest</w:t>
      </w:r>
      <w:r w:rsidR="00FB7BB6" w:rsidRPr="00177558">
        <w:rPr>
          <w:rFonts w:cstheme="minorHAnsi"/>
          <w:color w:val="000000" w:themeColor="text1"/>
          <w:szCs w:val="20"/>
        </w:rPr>
        <w:t>hesiologists at T5-T8 level</w:t>
      </w:r>
      <w:r w:rsidRPr="00177558">
        <w:rPr>
          <w:rFonts w:cstheme="minorHAnsi"/>
          <w:color w:val="000000" w:themeColor="text1"/>
          <w:szCs w:val="20"/>
        </w:rPr>
        <w:t>s</w:t>
      </w:r>
      <w:r w:rsidR="00FB7BB6" w:rsidRPr="00177558">
        <w:rPr>
          <w:rFonts w:cstheme="minorHAnsi"/>
          <w:color w:val="000000" w:themeColor="text1"/>
          <w:szCs w:val="20"/>
        </w:rPr>
        <w:t xml:space="preserve">. </w:t>
      </w:r>
      <w:r w:rsidRPr="00177558">
        <w:rPr>
          <w:rFonts w:cstheme="minorHAnsi"/>
          <w:color w:val="000000" w:themeColor="text1"/>
          <w:szCs w:val="20"/>
        </w:rPr>
        <w:t xml:space="preserve">An epidural catheter is inserted using a standard technique. After negative aspiration of blood and cerebrospinal fluid, a </w:t>
      </w:r>
      <w:r w:rsidR="00FB7BB6" w:rsidRPr="00177558">
        <w:rPr>
          <w:rFonts w:cstheme="minorHAnsi"/>
          <w:color w:val="000000" w:themeColor="text1"/>
          <w:szCs w:val="20"/>
        </w:rPr>
        <w:t>test dose of 3-4</w:t>
      </w:r>
      <w:r w:rsidRPr="00177558">
        <w:rPr>
          <w:rFonts w:cstheme="minorHAnsi"/>
          <w:color w:val="000000" w:themeColor="text1"/>
          <w:szCs w:val="20"/>
        </w:rPr>
        <w:t xml:space="preserve"> </w:t>
      </w:r>
      <w:r w:rsidR="00FB7BB6" w:rsidRPr="00177558">
        <w:rPr>
          <w:rFonts w:cstheme="minorHAnsi"/>
          <w:color w:val="000000" w:themeColor="text1"/>
          <w:szCs w:val="20"/>
        </w:rPr>
        <w:t xml:space="preserve">mL of 2% lidocaine </w:t>
      </w:r>
      <w:r w:rsidRPr="00177558">
        <w:rPr>
          <w:rFonts w:cstheme="minorHAnsi"/>
          <w:color w:val="000000" w:themeColor="text1"/>
          <w:szCs w:val="20"/>
        </w:rPr>
        <w:t>is</w:t>
      </w:r>
      <w:r w:rsidR="00FB7BB6" w:rsidRPr="00177558">
        <w:rPr>
          <w:rFonts w:cstheme="minorHAnsi"/>
          <w:color w:val="000000" w:themeColor="text1"/>
          <w:szCs w:val="20"/>
        </w:rPr>
        <w:t xml:space="preserve"> injected through the catheter to </w:t>
      </w:r>
      <w:r w:rsidRPr="00177558">
        <w:rPr>
          <w:rFonts w:cstheme="minorHAnsi"/>
          <w:color w:val="000000" w:themeColor="text1"/>
          <w:szCs w:val="20"/>
        </w:rPr>
        <w:t>confirm the position of the catheter and the effect of neuraxial block</w:t>
      </w:r>
      <w:r w:rsidR="00FB7BB6" w:rsidRPr="00177558">
        <w:rPr>
          <w:rFonts w:cstheme="minorHAnsi"/>
          <w:color w:val="000000" w:themeColor="text1"/>
          <w:szCs w:val="20"/>
        </w:rPr>
        <w:t xml:space="preserve">. </w:t>
      </w:r>
    </w:p>
    <w:p w14:paraId="13E06A72" w14:textId="77777777" w:rsidR="00FB7BB6" w:rsidRPr="00177558" w:rsidRDefault="00FB7BB6" w:rsidP="00751CC2">
      <w:pPr>
        <w:snapToGrid w:val="0"/>
        <w:spacing w:beforeLines="50" w:before="156" w:afterLines="50" w:after="156"/>
        <w:rPr>
          <w:rFonts w:cstheme="minorHAnsi"/>
          <w:color w:val="000000" w:themeColor="text1"/>
          <w:szCs w:val="20"/>
        </w:rPr>
      </w:pPr>
    </w:p>
    <w:p w14:paraId="23604A5E" w14:textId="46B9C024" w:rsidR="00FB7BB6" w:rsidRPr="00177558" w:rsidRDefault="00FB7BB6" w:rsidP="00751CC2">
      <w:pPr>
        <w:snapToGrid w:val="0"/>
        <w:spacing w:beforeLines="50" w:before="156" w:afterLines="50" w:after="156"/>
        <w:rPr>
          <w:rFonts w:cstheme="minorHAnsi"/>
          <w:color w:val="000000" w:themeColor="text1"/>
          <w:kern w:val="0"/>
          <w:szCs w:val="20"/>
        </w:rPr>
      </w:pPr>
      <w:r w:rsidRPr="00177558">
        <w:rPr>
          <w:rFonts w:cstheme="minorHAnsi"/>
          <w:color w:val="000000" w:themeColor="text1"/>
          <w:szCs w:val="20"/>
        </w:rPr>
        <w:t>6.3.2 Induction and m</w:t>
      </w:r>
      <w:r w:rsidRPr="00177558">
        <w:rPr>
          <w:rFonts w:cstheme="minorHAnsi"/>
          <w:color w:val="000000" w:themeColor="text1"/>
          <w:kern w:val="0"/>
          <w:szCs w:val="20"/>
        </w:rPr>
        <w:t xml:space="preserve">aintenance of </w:t>
      </w:r>
      <w:r w:rsidR="00F128D2" w:rsidRPr="00177558">
        <w:rPr>
          <w:rFonts w:cstheme="minorHAnsi"/>
          <w:color w:val="000000" w:themeColor="text1"/>
          <w:kern w:val="0"/>
          <w:szCs w:val="20"/>
        </w:rPr>
        <w:t>anest</w:t>
      </w:r>
      <w:r w:rsidRPr="00177558">
        <w:rPr>
          <w:rFonts w:cstheme="minorHAnsi"/>
          <w:color w:val="000000" w:themeColor="text1"/>
          <w:kern w:val="0"/>
          <w:szCs w:val="20"/>
        </w:rPr>
        <w:t>hesia</w:t>
      </w:r>
    </w:p>
    <w:p w14:paraId="4011BF68" w14:textId="12DB352E" w:rsidR="00FB7BB6" w:rsidRPr="00177558" w:rsidRDefault="00AC4F2F"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lastRenderedPageBreak/>
        <w:t>G</w:t>
      </w:r>
      <w:r w:rsidR="00FB7BB6" w:rsidRPr="00177558">
        <w:rPr>
          <w:rFonts w:cstheme="minorHAnsi"/>
          <w:color w:val="000000" w:themeColor="text1"/>
          <w:szCs w:val="20"/>
        </w:rPr>
        <w:t xml:space="preserve">eneral </w:t>
      </w:r>
      <w:r w:rsidR="00F128D2" w:rsidRPr="00177558">
        <w:rPr>
          <w:rFonts w:cstheme="minorHAnsi"/>
          <w:color w:val="000000" w:themeColor="text1"/>
          <w:szCs w:val="20"/>
        </w:rPr>
        <w:t>anest</w:t>
      </w:r>
      <w:r w:rsidR="00FB7BB6" w:rsidRPr="00177558">
        <w:rPr>
          <w:rFonts w:cstheme="minorHAnsi"/>
          <w:color w:val="000000" w:themeColor="text1"/>
          <w:szCs w:val="20"/>
        </w:rPr>
        <w:t xml:space="preserve">hesia </w:t>
      </w:r>
      <w:r w:rsidRPr="00177558">
        <w:rPr>
          <w:rFonts w:cstheme="minorHAnsi"/>
          <w:color w:val="000000" w:themeColor="text1"/>
          <w:szCs w:val="20"/>
        </w:rPr>
        <w:t xml:space="preserve">is induced and </w:t>
      </w:r>
      <w:r w:rsidR="00FB7BB6" w:rsidRPr="00177558">
        <w:rPr>
          <w:rFonts w:cstheme="minorHAnsi"/>
          <w:color w:val="000000" w:themeColor="text1"/>
          <w:szCs w:val="20"/>
        </w:rPr>
        <w:t>maintain</w:t>
      </w:r>
      <w:r w:rsidRPr="00177558">
        <w:rPr>
          <w:rFonts w:cstheme="minorHAnsi"/>
          <w:color w:val="000000" w:themeColor="text1"/>
          <w:szCs w:val="20"/>
        </w:rPr>
        <w:t>ed</w:t>
      </w:r>
      <w:r w:rsidR="00FB7BB6" w:rsidRPr="00177558">
        <w:rPr>
          <w:rFonts w:cstheme="minorHAnsi"/>
          <w:color w:val="000000" w:themeColor="text1"/>
          <w:szCs w:val="20"/>
        </w:rPr>
        <w:t xml:space="preserve"> </w:t>
      </w:r>
      <w:r w:rsidR="001256BD" w:rsidRPr="00177558">
        <w:rPr>
          <w:rFonts w:cstheme="minorHAnsi"/>
          <w:color w:val="000000" w:themeColor="text1"/>
          <w:szCs w:val="20"/>
        </w:rPr>
        <w:t xml:space="preserve">with same medications </w:t>
      </w:r>
      <w:r w:rsidRPr="00177558">
        <w:rPr>
          <w:rFonts w:cstheme="minorHAnsi"/>
          <w:color w:val="000000" w:themeColor="text1"/>
          <w:szCs w:val="20"/>
        </w:rPr>
        <w:t xml:space="preserve">in </w:t>
      </w:r>
      <w:r w:rsidR="00FB7BB6" w:rsidRPr="00177558">
        <w:rPr>
          <w:rFonts w:cstheme="minorHAnsi"/>
          <w:color w:val="000000" w:themeColor="text1"/>
          <w:szCs w:val="20"/>
        </w:rPr>
        <w:t xml:space="preserve">the same </w:t>
      </w:r>
      <w:r w:rsidRPr="00177558">
        <w:rPr>
          <w:rFonts w:cstheme="minorHAnsi"/>
          <w:color w:val="000000" w:themeColor="text1"/>
          <w:szCs w:val="20"/>
        </w:rPr>
        <w:t xml:space="preserve">way as </w:t>
      </w:r>
      <w:r w:rsidR="001256BD" w:rsidRPr="00177558">
        <w:rPr>
          <w:rFonts w:cstheme="minorHAnsi"/>
          <w:color w:val="000000" w:themeColor="text1"/>
          <w:szCs w:val="20"/>
        </w:rPr>
        <w:t xml:space="preserve">in </w:t>
      </w:r>
      <w:r w:rsidRPr="00177558">
        <w:rPr>
          <w:rFonts w:cstheme="minorHAnsi"/>
          <w:color w:val="000000" w:themeColor="text1"/>
          <w:szCs w:val="20"/>
        </w:rPr>
        <w:t xml:space="preserve">GA </w:t>
      </w:r>
      <w:r w:rsidR="00FB7BB6" w:rsidRPr="00177558">
        <w:rPr>
          <w:rFonts w:cstheme="minorHAnsi"/>
          <w:color w:val="000000" w:themeColor="text1"/>
          <w:szCs w:val="20"/>
        </w:rPr>
        <w:t>group (see 6.2</w:t>
      </w:r>
      <w:r w:rsidRPr="00177558">
        <w:rPr>
          <w:rFonts w:cstheme="minorHAnsi"/>
          <w:color w:val="000000" w:themeColor="text1"/>
          <w:szCs w:val="20"/>
        </w:rPr>
        <w:t>.1 and 6.2.2</w:t>
      </w:r>
      <w:r w:rsidR="00FB7BB6" w:rsidRPr="00177558">
        <w:rPr>
          <w:rFonts w:cstheme="minorHAnsi"/>
          <w:color w:val="000000" w:themeColor="text1"/>
          <w:szCs w:val="20"/>
        </w:rPr>
        <w:t>)</w:t>
      </w:r>
      <w:r w:rsidRPr="00177558">
        <w:rPr>
          <w:rFonts w:cstheme="minorHAnsi"/>
          <w:color w:val="000000" w:themeColor="text1"/>
          <w:szCs w:val="20"/>
        </w:rPr>
        <w:t>.</w:t>
      </w:r>
      <w:r w:rsidR="00FB7BB6" w:rsidRPr="00177558">
        <w:rPr>
          <w:rFonts w:cstheme="minorHAnsi"/>
          <w:color w:val="000000" w:themeColor="text1"/>
          <w:szCs w:val="20"/>
        </w:rPr>
        <w:t xml:space="preserve"> </w:t>
      </w:r>
      <w:r w:rsidRPr="00177558">
        <w:rPr>
          <w:rFonts w:cstheme="minorHAnsi"/>
          <w:color w:val="000000" w:themeColor="text1"/>
          <w:szCs w:val="20"/>
        </w:rPr>
        <w:t xml:space="preserve">In addition, </w:t>
      </w:r>
      <w:r w:rsidR="00FB7BB6" w:rsidRPr="00177558">
        <w:rPr>
          <w:rFonts w:cstheme="minorHAnsi"/>
          <w:color w:val="000000" w:themeColor="text1"/>
          <w:szCs w:val="20"/>
        </w:rPr>
        <w:t xml:space="preserve">0.375% ropivacaine </w:t>
      </w:r>
      <w:r w:rsidRPr="00177558">
        <w:rPr>
          <w:rFonts w:cstheme="minorHAnsi"/>
          <w:color w:val="000000" w:themeColor="text1"/>
          <w:szCs w:val="20"/>
        </w:rPr>
        <w:t xml:space="preserve">is administered via the indwelling epidural catheter by intermittent bolus injection or continuous infusion </w:t>
      </w:r>
      <w:r w:rsidR="00FB7BB6" w:rsidRPr="00177558">
        <w:rPr>
          <w:rFonts w:cstheme="minorHAnsi"/>
          <w:color w:val="000000" w:themeColor="text1"/>
          <w:szCs w:val="20"/>
        </w:rPr>
        <w:t>until the end of surgery</w:t>
      </w:r>
      <w:r w:rsidRPr="00177558">
        <w:rPr>
          <w:rFonts w:cstheme="minorHAnsi"/>
          <w:color w:val="000000" w:themeColor="text1"/>
          <w:szCs w:val="20"/>
        </w:rPr>
        <w:t>.</w:t>
      </w:r>
      <w:r w:rsidR="00FB7BB6" w:rsidRPr="00177558">
        <w:rPr>
          <w:rFonts w:cstheme="minorHAnsi"/>
          <w:color w:val="000000" w:themeColor="text1"/>
          <w:szCs w:val="20"/>
        </w:rPr>
        <w:t xml:space="preserve"> </w:t>
      </w:r>
      <w:r w:rsidRPr="00177558">
        <w:rPr>
          <w:rFonts w:cstheme="minorHAnsi"/>
          <w:color w:val="000000" w:themeColor="text1"/>
          <w:szCs w:val="20"/>
        </w:rPr>
        <w:t>The target is to maintain BIS between 40 to 60</w:t>
      </w:r>
      <w:r w:rsidR="00FB7BB6" w:rsidRPr="00177558">
        <w:rPr>
          <w:rFonts w:cstheme="minorHAnsi"/>
          <w:color w:val="000000" w:themeColor="text1"/>
          <w:szCs w:val="20"/>
        </w:rPr>
        <w:t xml:space="preserve">. </w:t>
      </w:r>
    </w:p>
    <w:p w14:paraId="03E8C8A9" w14:textId="77777777" w:rsidR="00FB7BB6" w:rsidRPr="00177558" w:rsidRDefault="00FB7BB6" w:rsidP="00751CC2">
      <w:pPr>
        <w:snapToGrid w:val="0"/>
        <w:spacing w:beforeLines="50" w:before="156" w:afterLines="50" w:after="156"/>
        <w:rPr>
          <w:rFonts w:cstheme="minorHAnsi"/>
          <w:color w:val="000000" w:themeColor="text1"/>
          <w:szCs w:val="20"/>
        </w:rPr>
      </w:pPr>
    </w:p>
    <w:p w14:paraId="1466A0A3" w14:textId="6F2E8B6B"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6.3.3 </w:t>
      </w:r>
      <w:r w:rsidR="001256BD" w:rsidRPr="00177558">
        <w:rPr>
          <w:rFonts w:cstheme="minorHAnsi"/>
          <w:color w:val="000000" w:themeColor="text1"/>
          <w:szCs w:val="20"/>
        </w:rPr>
        <w:t>A</w:t>
      </w:r>
      <w:r w:rsidRPr="00177558">
        <w:rPr>
          <w:rFonts w:cstheme="minorHAnsi"/>
          <w:color w:val="000000" w:themeColor="text1"/>
          <w:szCs w:val="20"/>
        </w:rPr>
        <w:t>nalgesia</w:t>
      </w:r>
      <w:r w:rsidR="001256BD" w:rsidRPr="00177558">
        <w:rPr>
          <w:rFonts w:cstheme="minorHAnsi"/>
          <w:color w:val="000000" w:themeColor="text1"/>
          <w:szCs w:val="20"/>
        </w:rPr>
        <w:t xml:space="preserve"> after surgery</w:t>
      </w:r>
    </w:p>
    <w:p w14:paraId="402D4B41" w14:textId="1C341357"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Patient</w:t>
      </w:r>
      <w:r w:rsidR="002A1F3F" w:rsidRPr="00177558">
        <w:rPr>
          <w:rFonts w:cstheme="minorHAnsi"/>
          <w:color w:val="000000" w:themeColor="text1"/>
          <w:szCs w:val="20"/>
        </w:rPr>
        <w:t>-</w:t>
      </w:r>
      <w:r w:rsidRPr="00177558">
        <w:rPr>
          <w:rFonts w:cstheme="minorHAnsi"/>
          <w:color w:val="000000" w:themeColor="text1"/>
          <w:szCs w:val="20"/>
        </w:rPr>
        <w:t xml:space="preserve">controlled epidural analgesia (PCEA) is </w:t>
      </w:r>
      <w:r w:rsidR="001256BD" w:rsidRPr="00177558">
        <w:rPr>
          <w:rFonts w:cstheme="minorHAnsi"/>
          <w:color w:val="000000" w:themeColor="text1"/>
          <w:szCs w:val="20"/>
        </w:rPr>
        <w:t xml:space="preserve">provided for up to 3 days </w:t>
      </w:r>
      <w:r w:rsidRPr="00177558">
        <w:rPr>
          <w:rFonts w:cstheme="minorHAnsi"/>
          <w:color w:val="000000" w:themeColor="text1"/>
          <w:szCs w:val="20"/>
        </w:rPr>
        <w:t>after surgery,</w:t>
      </w:r>
      <w:r w:rsidRPr="00177558">
        <w:rPr>
          <w:rFonts w:eastAsia="宋体" w:cs="Calibri"/>
          <w:color w:val="000000" w:themeColor="text1"/>
          <w:szCs w:val="20"/>
        </w:rPr>
        <w:t xml:space="preserve"> which </w:t>
      </w:r>
      <w:r w:rsidR="001256BD" w:rsidRPr="00177558">
        <w:rPr>
          <w:rFonts w:eastAsia="宋体" w:cs="Calibri"/>
          <w:color w:val="000000" w:themeColor="text1"/>
          <w:szCs w:val="20"/>
        </w:rPr>
        <w:t>i</w:t>
      </w:r>
      <w:r w:rsidRPr="00177558">
        <w:rPr>
          <w:rFonts w:eastAsia="宋体" w:cs="Calibri"/>
          <w:color w:val="000000" w:themeColor="text1"/>
          <w:szCs w:val="20"/>
        </w:rPr>
        <w:t xml:space="preserve">s established with a mixture of 0.12% ropivacaine and 0.5 </w:t>
      </w:r>
      <w:r w:rsidRPr="00177558">
        <w:rPr>
          <w:rFonts w:eastAsia="宋体" w:cs="Calibri"/>
          <w:color w:val="000000" w:themeColor="text1"/>
          <w:szCs w:val="20"/>
        </w:rPr>
        <w:sym w:font="Symbol" w:char="F06D"/>
      </w:r>
      <w:r w:rsidRPr="00177558">
        <w:rPr>
          <w:rFonts w:eastAsia="宋体" w:cs="Calibri"/>
          <w:color w:val="000000" w:themeColor="text1"/>
          <w:szCs w:val="20"/>
        </w:rPr>
        <w:t>g</w:t>
      </w:r>
      <w:r w:rsidR="00946A5C" w:rsidRPr="00177558">
        <w:rPr>
          <w:rFonts w:eastAsia="宋体" w:cs="Calibri"/>
          <w:color w:val="000000" w:themeColor="text1"/>
          <w:szCs w:val="20"/>
        </w:rPr>
        <w:t>·</w:t>
      </w:r>
      <w:r w:rsidRPr="00177558">
        <w:rPr>
          <w:rFonts w:eastAsia="宋体" w:cs="Calibri"/>
          <w:color w:val="000000" w:themeColor="text1"/>
          <w:szCs w:val="20"/>
        </w:rPr>
        <w:t>ml</w:t>
      </w:r>
      <w:r w:rsidR="00946A5C" w:rsidRPr="00177558">
        <w:rPr>
          <w:rFonts w:eastAsia="宋体" w:cs="Calibri"/>
          <w:color w:val="000000" w:themeColor="text1"/>
          <w:szCs w:val="20"/>
          <w:vertAlign w:val="superscript"/>
        </w:rPr>
        <w:t>-1</w:t>
      </w:r>
      <w:r w:rsidRPr="00177558">
        <w:rPr>
          <w:rFonts w:eastAsia="宋体" w:cs="Calibri"/>
          <w:color w:val="000000" w:themeColor="text1"/>
          <w:szCs w:val="20"/>
        </w:rPr>
        <w:t xml:space="preserve"> sufentanil and programmed to deliver 2-ml boluses with a lock-out interval of 20 minutes and a background infusion rate at 4 ml</w:t>
      </w:r>
      <w:r w:rsidR="00946A5C" w:rsidRPr="00177558">
        <w:rPr>
          <w:rFonts w:eastAsia="宋体" w:cs="Calibri"/>
          <w:color w:val="000000" w:themeColor="text1"/>
          <w:szCs w:val="20"/>
        </w:rPr>
        <w:t>·</w:t>
      </w:r>
      <w:r w:rsidRPr="00177558">
        <w:rPr>
          <w:rFonts w:eastAsia="宋体" w:cs="Calibri"/>
          <w:color w:val="000000" w:themeColor="text1"/>
          <w:szCs w:val="20"/>
        </w:rPr>
        <w:t>h</w:t>
      </w:r>
      <w:r w:rsidR="00946A5C" w:rsidRPr="00177558">
        <w:rPr>
          <w:rFonts w:eastAsia="宋体" w:cs="Calibri"/>
          <w:color w:val="000000" w:themeColor="text1"/>
          <w:szCs w:val="20"/>
          <w:vertAlign w:val="superscript"/>
        </w:rPr>
        <w:t>-1</w:t>
      </w:r>
      <w:r w:rsidRPr="00177558">
        <w:rPr>
          <w:rFonts w:eastAsia="宋体" w:cs="Calibri"/>
          <w:color w:val="000000" w:themeColor="text1"/>
          <w:szCs w:val="20"/>
        </w:rPr>
        <w:t>.</w:t>
      </w:r>
      <w:r w:rsidRPr="00177558">
        <w:rPr>
          <w:rFonts w:cstheme="minorHAnsi"/>
          <w:color w:val="000000" w:themeColor="text1"/>
          <w:szCs w:val="20"/>
        </w:rPr>
        <w:t xml:space="preserve"> </w:t>
      </w:r>
      <w:r w:rsidR="001256BD" w:rsidRPr="00177558">
        <w:rPr>
          <w:rFonts w:cstheme="minorHAnsi"/>
          <w:color w:val="000000" w:themeColor="text1"/>
          <w:szCs w:val="20"/>
        </w:rPr>
        <w:t xml:space="preserve">For patients with low body weight or poor general condition, doses can be decreased and upper dose limit can be set for the patient-controlled pump. For patients whose </w:t>
      </w:r>
      <w:r w:rsidR="00B3302F" w:rsidRPr="00177558">
        <w:rPr>
          <w:rFonts w:cstheme="minorHAnsi"/>
          <w:color w:val="000000" w:themeColor="text1"/>
          <w:szCs w:val="20"/>
        </w:rPr>
        <w:t xml:space="preserve">epidural </w:t>
      </w:r>
      <w:r w:rsidR="001256BD" w:rsidRPr="00177558">
        <w:rPr>
          <w:rFonts w:cstheme="minorHAnsi"/>
          <w:color w:val="000000" w:themeColor="text1"/>
          <w:szCs w:val="20"/>
        </w:rPr>
        <w:t>analgesia pump has to be decreased or stopped, the reasons, administered dose and subsequent management should be recorded.</w:t>
      </w:r>
    </w:p>
    <w:p w14:paraId="24ACE5BD" w14:textId="77777777" w:rsidR="00FB7BB6" w:rsidRPr="00177558" w:rsidRDefault="00FB7BB6" w:rsidP="00751CC2">
      <w:pPr>
        <w:snapToGrid w:val="0"/>
        <w:spacing w:beforeLines="50" w:before="156" w:afterLines="50" w:after="156"/>
        <w:rPr>
          <w:rFonts w:cstheme="minorHAnsi"/>
          <w:color w:val="000000" w:themeColor="text1"/>
          <w:szCs w:val="20"/>
        </w:rPr>
      </w:pPr>
    </w:p>
    <w:p w14:paraId="17F6576F" w14:textId="77777777" w:rsidR="00FB7BB6" w:rsidRPr="00177558" w:rsidRDefault="00FB7BB6"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6.4 Remedial measures</w:t>
      </w:r>
    </w:p>
    <w:p w14:paraId="6084F3A5" w14:textId="0921D7F2" w:rsidR="00FB7BB6" w:rsidRPr="00177558" w:rsidRDefault="00FB7BB6" w:rsidP="00751CC2">
      <w:pPr>
        <w:snapToGrid w:val="0"/>
        <w:spacing w:beforeLines="50" w:before="156" w:afterLines="50" w:after="156"/>
        <w:rPr>
          <w:rFonts w:cstheme="minorBidi"/>
          <w:color w:val="000000" w:themeColor="text1"/>
          <w:szCs w:val="20"/>
        </w:rPr>
      </w:pPr>
      <w:r w:rsidRPr="00177558">
        <w:rPr>
          <w:rFonts w:cstheme="minorHAnsi"/>
          <w:color w:val="000000" w:themeColor="text1"/>
          <w:szCs w:val="20"/>
        </w:rPr>
        <w:t xml:space="preserve">6.4.1 </w:t>
      </w:r>
      <w:r w:rsidR="002764E7" w:rsidRPr="00177558">
        <w:rPr>
          <w:rFonts w:cstheme="minorHAnsi"/>
          <w:color w:val="000000" w:themeColor="text1"/>
          <w:szCs w:val="20"/>
        </w:rPr>
        <w:t>F</w:t>
      </w:r>
      <w:r w:rsidRPr="00177558">
        <w:rPr>
          <w:color w:val="000000" w:themeColor="text1"/>
          <w:szCs w:val="20"/>
        </w:rPr>
        <w:t>ailure of epidural block</w:t>
      </w:r>
    </w:p>
    <w:p w14:paraId="1C1B70C8" w14:textId="6570740B" w:rsidR="002764E7" w:rsidRPr="00177558" w:rsidRDefault="002764E7" w:rsidP="00751CC2">
      <w:pPr>
        <w:snapToGrid w:val="0"/>
        <w:spacing w:beforeLines="50" w:before="156" w:afterLines="50" w:after="156"/>
        <w:rPr>
          <w:color w:val="000000" w:themeColor="text1"/>
          <w:szCs w:val="20"/>
        </w:rPr>
      </w:pPr>
      <w:r w:rsidRPr="00177558">
        <w:rPr>
          <w:color w:val="000000" w:themeColor="text1"/>
          <w:szCs w:val="20"/>
        </w:rPr>
        <w:t>6.4.1.1 For patients in the EGA group, epidural failure includes the following conditions: (1) failed m</w:t>
      </w:r>
      <w:r w:rsidR="00FB7BB6" w:rsidRPr="00177558">
        <w:rPr>
          <w:color w:val="000000" w:themeColor="text1"/>
          <w:szCs w:val="20"/>
        </w:rPr>
        <w:t xml:space="preserve">ultiple attempts </w:t>
      </w:r>
      <w:r w:rsidRPr="00177558">
        <w:rPr>
          <w:color w:val="000000" w:themeColor="text1"/>
          <w:szCs w:val="20"/>
        </w:rPr>
        <w:t xml:space="preserve">(usually more than 5 times) </w:t>
      </w:r>
      <w:r w:rsidR="00FB7BB6" w:rsidRPr="00177558">
        <w:rPr>
          <w:color w:val="000000" w:themeColor="text1"/>
          <w:szCs w:val="20"/>
        </w:rPr>
        <w:t xml:space="preserve">of epidural puncture by a senior </w:t>
      </w:r>
      <w:r w:rsidR="00F128D2" w:rsidRPr="00177558">
        <w:rPr>
          <w:color w:val="000000" w:themeColor="text1"/>
          <w:szCs w:val="20"/>
        </w:rPr>
        <w:t>anest</w:t>
      </w:r>
      <w:r w:rsidR="00FB7BB6" w:rsidRPr="00177558">
        <w:rPr>
          <w:color w:val="000000" w:themeColor="text1"/>
          <w:szCs w:val="20"/>
        </w:rPr>
        <w:t>hesiologist</w:t>
      </w:r>
      <w:r w:rsidRPr="00177558">
        <w:rPr>
          <w:color w:val="000000" w:themeColor="text1"/>
          <w:szCs w:val="20"/>
        </w:rPr>
        <w:t>; (2)</w:t>
      </w:r>
      <w:r w:rsidR="00FB7BB6" w:rsidRPr="00177558">
        <w:rPr>
          <w:color w:val="000000" w:themeColor="text1"/>
          <w:szCs w:val="20"/>
        </w:rPr>
        <w:t xml:space="preserve"> </w:t>
      </w:r>
      <w:r w:rsidRPr="00177558">
        <w:rPr>
          <w:color w:val="000000" w:themeColor="text1"/>
          <w:szCs w:val="20"/>
        </w:rPr>
        <w:t>patients refuse further epidural puncture attempts</w:t>
      </w:r>
      <w:r w:rsidR="00FB7BB6" w:rsidRPr="00177558">
        <w:rPr>
          <w:color w:val="000000" w:themeColor="text1"/>
          <w:szCs w:val="20"/>
        </w:rPr>
        <w:t xml:space="preserve">, or attending </w:t>
      </w:r>
      <w:r w:rsidR="00F128D2" w:rsidRPr="00177558">
        <w:rPr>
          <w:color w:val="000000" w:themeColor="text1"/>
          <w:szCs w:val="20"/>
        </w:rPr>
        <w:t>anest</w:t>
      </w:r>
      <w:r w:rsidR="00FB7BB6" w:rsidRPr="00177558">
        <w:rPr>
          <w:color w:val="000000" w:themeColor="text1"/>
          <w:szCs w:val="20"/>
        </w:rPr>
        <w:t>hesiologist</w:t>
      </w:r>
      <w:r w:rsidRPr="00177558">
        <w:rPr>
          <w:color w:val="000000" w:themeColor="text1"/>
          <w:szCs w:val="20"/>
        </w:rPr>
        <w:t>s</w:t>
      </w:r>
      <w:r w:rsidR="00FB7BB6" w:rsidRPr="00177558">
        <w:rPr>
          <w:color w:val="000000" w:themeColor="text1"/>
          <w:szCs w:val="20"/>
        </w:rPr>
        <w:t xml:space="preserve"> </w:t>
      </w:r>
      <w:r w:rsidRPr="00177558">
        <w:rPr>
          <w:color w:val="000000" w:themeColor="text1"/>
          <w:szCs w:val="20"/>
        </w:rPr>
        <w:t xml:space="preserve">consider further attempts </w:t>
      </w:r>
      <w:r w:rsidR="00FB7BB6" w:rsidRPr="00177558">
        <w:rPr>
          <w:color w:val="000000" w:themeColor="text1"/>
          <w:szCs w:val="20"/>
        </w:rPr>
        <w:t>is not beneficial</w:t>
      </w:r>
      <w:r w:rsidRPr="00177558">
        <w:rPr>
          <w:color w:val="000000" w:themeColor="text1"/>
          <w:szCs w:val="20"/>
        </w:rPr>
        <w:t>;</w:t>
      </w:r>
      <w:r w:rsidR="00FB7BB6" w:rsidRPr="00177558">
        <w:rPr>
          <w:color w:val="000000" w:themeColor="text1"/>
          <w:szCs w:val="20"/>
        </w:rPr>
        <w:t xml:space="preserve"> </w:t>
      </w:r>
      <w:r w:rsidRPr="00177558">
        <w:rPr>
          <w:color w:val="000000" w:themeColor="text1"/>
          <w:szCs w:val="20"/>
        </w:rPr>
        <w:t xml:space="preserve">(3) no dermatomes with sensory loss appear after testing dose of epidural lidocaine (usually 10-20 min are required), and judged as failed epidural block by the attending </w:t>
      </w:r>
      <w:r w:rsidR="00F128D2" w:rsidRPr="00177558">
        <w:rPr>
          <w:color w:val="000000" w:themeColor="text1"/>
          <w:szCs w:val="20"/>
        </w:rPr>
        <w:t>anest</w:t>
      </w:r>
      <w:r w:rsidRPr="00177558">
        <w:rPr>
          <w:color w:val="000000" w:themeColor="text1"/>
          <w:szCs w:val="20"/>
        </w:rPr>
        <w:t xml:space="preserve">hesiologists. </w:t>
      </w:r>
    </w:p>
    <w:p w14:paraId="6783F53A" w14:textId="507BB4E9" w:rsidR="00FB7BB6" w:rsidRPr="00177558" w:rsidRDefault="00F30495" w:rsidP="00751CC2">
      <w:pPr>
        <w:snapToGrid w:val="0"/>
        <w:spacing w:beforeLines="50" w:before="156" w:afterLines="50" w:after="156"/>
        <w:rPr>
          <w:color w:val="000000" w:themeColor="text1"/>
          <w:szCs w:val="20"/>
        </w:rPr>
      </w:pPr>
      <w:r w:rsidRPr="00177558">
        <w:rPr>
          <w:color w:val="000000" w:themeColor="text1"/>
          <w:szCs w:val="20"/>
        </w:rPr>
        <w:t xml:space="preserve">6.4.1.2 For patients in the EGA group with failed epidural block, </w:t>
      </w:r>
      <w:r w:rsidR="00F128D2" w:rsidRPr="00177558">
        <w:rPr>
          <w:color w:val="000000" w:themeColor="text1"/>
          <w:szCs w:val="20"/>
        </w:rPr>
        <w:t>anest</w:t>
      </w:r>
      <w:r w:rsidR="00FB7BB6" w:rsidRPr="00177558">
        <w:rPr>
          <w:color w:val="000000" w:themeColor="text1"/>
          <w:szCs w:val="20"/>
        </w:rPr>
        <w:t xml:space="preserve">hesia and postoperative analgesia will be performed as </w:t>
      </w:r>
      <w:r w:rsidRPr="00177558">
        <w:rPr>
          <w:color w:val="000000" w:themeColor="text1"/>
          <w:szCs w:val="20"/>
        </w:rPr>
        <w:t xml:space="preserve">patients </w:t>
      </w:r>
      <w:r w:rsidR="00FB7BB6" w:rsidRPr="00177558">
        <w:rPr>
          <w:color w:val="000000" w:themeColor="text1"/>
          <w:szCs w:val="20"/>
        </w:rPr>
        <w:t xml:space="preserve">in the </w:t>
      </w:r>
      <w:r w:rsidRPr="00177558">
        <w:rPr>
          <w:color w:val="000000" w:themeColor="text1"/>
          <w:szCs w:val="20"/>
        </w:rPr>
        <w:t>GA group (6.2.1 to 6.2.3)</w:t>
      </w:r>
      <w:r w:rsidR="00FB7BB6" w:rsidRPr="00177558">
        <w:rPr>
          <w:color w:val="000000" w:themeColor="text1"/>
          <w:szCs w:val="20"/>
        </w:rPr>
        <w:t>.</w:t>
      </w:r>
    </w:p>
    <w:p w14:paraId="483C83F2" w14:textId="62A47995" w:rsidR="00F30495" w:rsidRPr="00177558" w:rsidRDefault="00F30495" w:rsidP="00751CC2">
      <w:pPr>
        <w:snapToGrid w:val="0"/>
        <w:spacing w:beforeLines="50" w:before="156" w:afterLines="50" w:after="156"/>
        <w:rPr>
          <w:color w:val="000000" w:themeColor="text1"/>
          <w:szCs w:val="20"/>
        </w:rPr>
      </w:pPr>
      <w:r w:rsidRPr="00177558">
        <w:rPr>
          <w:color w:val="000000" w:themeColor="text1"/>
          <w:szCs w:val="20"/>
        </w:rPr>
        <w:t>6.</w:t>
      </w:r>
      <w:r w:rsidR="00105988" w:rsidRPr="00177558">
        <w:rPr>
          <w:color w:val="000000" w:themeColor="text1"/>
          <w:szCs w:val="20"/>
        </w:rPr>
        <w:t>4</w:t>
      </w:r>
      <w:r w:rsidRPr="00177558">
        <w:rPr>
          <w:color w:val="000000" w:themeColor="text1"/>
          <w:szCs w:val="20"/>
        </w:rPr>
        <w:t xml:space="preserve">.2 Inadequate </w:t>
      </w:r>
      <w:r w:rsidR="00F128D2" w:rsidRPr="00177558">
        <w:rPr>
          <w:color w:val="000000" w:themeColor="text1"/>
          <w:szCs w:val="20"/>
        </w:rPr>
        <w:t>anest</w:t>
      </w:r>
      <w:r w:rsidRPr="00177558">
        <w:rPr>
          <w:color w:val="000000" w:themeColor="text1"/>
          <w:szCs w:val="20"/>
        </w:rPr>
        <w:t>hesia</w:t>
      </w:r>
    </w:p>
    <w:p w14:paraId="686BC93D" w14:textId="45EE8BA9" w:rsidR="00F30495" w:rsidRPr="00177558" w:rsidRDefault="00F30495" w:rsidP="00F30495">
      <w:pPr>
        <w:snapToGrid w:val="0"/>
        <w:spacing w:beforeLines="50" w:before="156" w:afterLines="50" w:after="156"/>
        <w:rPr>
          <w:rFonts w:cstheme="minorHAnsi"/>
          <w:color w:val="000000" w:themeColor="text1"/>
          <w:szCs w:val="20"/>
        </w:rPr>
      </w:pPr>
      <w:r w:rsidRPr="00177558">
        <w:rPr>
          <w:color w:val="000000" w:themeColor="text1"/>
          <w:szCs w:val="20"/>
        </w:rPr>
        <w:t>6.</w:t>
      </w:r>
      <w:r w:rsidR="00105988" w:rsidRPr="00177558">
        <w:rPr>
          <w:color w:val="000000" w:themeColor="text1"/>
          <w:szCs w:val="20"/>
        </w:rPr>
        <w:t>4</w:t>
      </w:r>
      <w:r w:rsidRPr="00177558">
        <w:rPr>
          <w:color w:val="000000" w:themeColor="text1"/>
          <w:szCs w:val="20"/>
        </w:rPr>
        <w:t>.2.</w:t>
      </w:r>
      <w:r w:rsidR="00105988" w:rsidRPr="00177558">
        <w:rPr>
          <w:color w:val="000000" w:themeColor="text1"/>
          <w:szCs w:val="20"/>
        </w:rPr>
        <w:t>1</w:t>
      </w:r>
      <w:r w:rsidRPr="00177558">
        <w:rPr>
          <w:color w:val="000000" w:themeColor="text1"/>
          <w:szCs w:val="20"/>
        </w:rPr>
        <w:t xml:space="preserve"> For patients in the GA group, inadequate </w:t>
      </w:r>
      <w:r w:rsidR="00F128D2" w:rsidRPr="00177558">
        <w:rPr>
          <w:color w:val="000000" w:themeColor="text1"/>
          <w:szCs w:val="20"/>
        </w:rPr>
        <w:t>anest</w:t>
      </w:r>
      <w:r w:rsidRPr="00177558">
        <w:rPr>
          <w:color w:val="000000" w:themeColor="text1"/>
          <w:szCs w:val="20"/>
        </w:rPr>
        <w:t xml:space="preserve">hesia is managed </w:t>
      </w:r>
      <w:r w:rsidR="0094606D" w:rsidRPr="00177558">
        <w:rPr>
          <w:color w:val="000000" w:themeColor="text1"/>
          <w:szCs w:val="20"/>
        </w:rPr>
        <w:t>by</w:t>
      </w:r>
      <w:r w:rsidRPr="00177558">
        <w:rPr>
          <w:color w:val="000000" w:themeColor="text1"/>
          <w:szCs w:val="20"/>
        </w:rPr>
        <w:t xml:space="preserve"> increasing intravenous and/or inhalational </w:t>
      </w:r>
      <w:r w:rsidR="00F128D2" w:rsidRPr="00177558">
        <w:rPr>
          <w:color w:val="000000" w:themeColor="text1"/>
          <w:szCs w:val="20"/>
        </w:rPr>
        <w:t>anest</w:t>
      </w:r>
      <w:r w:rsidRPr="00177558">
        <w:rPr>
          <w:color w:val="000000" w:themeColor="text1"/>
          <w:szCs w:val="20"/>
        </w:rPr>
        <w:t xml:space="preserve">hetics. </w:t>
      </w:r>
    </w:p>
    <w:p w14:paraId="1B935D2B" w14:textId="581BA44E" w:rsidR="00F30495" w:rsidRPr="00177558" w:rsidRDefault="00F30495" w:rsidP="00751CC2">
      <w:pPr>
        <w:snapToGrid w:val="0"/>
        <w:spacing w:beforeLines="50" w:before="156" w:afterLines="50" w:after="156"/>
        <w:rPr>
          <w:color w:val="000000" w:themeColor="text1"/>
          <w:szCs w:val="20"/>
        </w:rPr>
      </w:pPr>
      <w:r w:rsidRPr="00177558">
        <w:rPr>
          <w:color w:val="000000" w:themeColor="text1"/>
          <w:szCs w:val="20"/>
        </w:rPr>
        <w:t>6.</w:t>
      </w:r>
      <w:r w:rsidR="00105988" w:rsidRPr="00177558">
        <w:rPr>
          <w:color w:val="000000" w:themeColor="text1"/>
          <w:szCs w:val="20"/>
        </w:rPr>
        <w:t>4</w:t>
      </w:r>
      <w:r w:rsidRPr="00177558">
        <w:rPr>
          <w:color w:val="000000" w:themeColor="text1"/>
          <w:szCs w:val="20"/>
        </w:rPr>
        <w:t>.2.</w:t>
      </w:r>
      <w:r w:rsidR="00105988" w:rsidRPr="00177558">
        <w:rPr>
          <w:color w:val="000000" w:themeColor="text1"/>
          <w:szCs w:val="20"/>
        </w:rPr>
        <w:t>2</w:t>
      </w:r>
      <w:r w:rsidRPr="00177558">
        <w:rPr>
          <w:color w:val="000000" w:themeColor="text1"/>
          <w:szCs w:val="20"/>
        </w:rPr>
        <w:t xml:space="preserve"> For patients in the </w:t>
      </w:r>
      <w:r w:rsidR="00105988" w:rsidRPr="00177558">
        <w:rPr>
          <w:color w:val="000000" w:themeColor="text1"/>
          <w:szCs w:val="20"/>
        </w:rPr>
        <w:t>EGA</w:t>
      </w:r>
      <w:r w:rsidRPr="00177558">
        <w:rPr>
          <w:color w:val="000000" w:themeColor="text1"/>
          <w:szCs w:val="20"/>
        </w:rPr>
        <w:t xml:space="preserve"> group, inadequate </w:t>
      </w:r>
      <w:r w:rsidR="00F128D2" w:rsidRPr="00177558">
        <w:rPr>
          <w:color w:val="000000" w:themeColor="text1"/>
          <w:szCs w:val="20"/>
        </w:rPr>
        <w:t>anest</w:t>
      </w:r>
      <w:r w:rsidRPr="00177558">
        <w:rPr>
          <w:color w:val="000000" w:themeColor="text1"/>
          <w:szCs w:val="20"/>
        </w:rPr>
        <w:t xml:space="preserve">hesia is managed with additional local </w:t>
      </w:r>
      <w:r w:rsidR="00F128D2" w:rsidRPr="00177558">
        <w:rPr>
          <w:color w:val="000000" w:themeColor="text1"/>
          <w:szCs w:val="20"/>
        </w:rPr>
        <w:t>anest</w:t>
      </w:r>
      <w:r w:rsidRPr="00177558">
        <w:rPr>
          <w:color w:val="000000" w:themeColor="text1"/>
          <w:szCs w:val="20"/>
        </w:rPr>
        <w:t xml:space="preserve">hetics administered through the epidural catheter, and/or </w:t>
      </w:r>
      <w:r w:rsidR="0094606D" w:rsidRPr="00177558">
        <w:rPr>
          <w:color w:val="000000" w:themeColor="text1"/>
          <w:szCs w:val="20"/>
        </w:rPr>
        <w:t xml:space="preserve">by </w:t>
      </w:r>
      <w:r w:rsidRPr="00177558">
        <w:rPr>
          <w:color w:val="000000" w:themeColor="text1"/>
          <w:szCs w:val="20"/>
        </w:rPr>
        <w:t xml:space="preserve">increasing intravenous and/or inhalational </w:t>
      </w:r>
      <w:r w:rsidR="00F128D2" w:rsidRPr="00177558">
        <w:rPr>
          <w:color w:val="000000" w:themeColor="text1"/>
          <w:szCs w:val="20"/>
        </w:rPr>
        <w:t>anest</w:t>
      </w:r>
      <w:r w:rsidRPr="00177558">
        <w:rPr>
          <w:color w:val="000000" w:themeColor="text1"/>
          <w:szCs w:val="20"/>
        </w:rPr>
        <w:t xml:space="preserve">hetics. </w:t>
      </w:r>
    </w:p>
    <w:p w14:paraId="330D4C87" w14:textId="42C8A1F1" w:rsidR="00105988"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6.4.</w:t>
      </w:r>
      <w:r w:rsidR="00105988" w:rsidRPr="00177558">
        <w:rPr>
          <w:rFonts w:cstheme="minorHAnsi"/>
          <w:color w:val="000000" w:themeColor="text1"/>
          <w:szCs w:val="20"/>
        </w:rPr>
        <w:t>3</w:t>
      </w:r>
      <w:r w:rsidRPr="00177558">
        <w:rPr>
          <w:rFonts w:cstheme="minorHAnsi"/>
          <w:color w:val="000000" w:themeColor="text1"/>
          <w:szCs w:val="20"/>
        </w:rPr>
        <w:t xml:space="preserve"> </w:t>
      </w:r>
      <w:r w:rsidR="00105988" w:rsidRPr="00177558">
        <w:rPr>
          <w:rFonts w:cstheme="minorHAnsi"/>
          <w:color w:val="000000" w:themeColor="text1"/>
          <w:szCs w:val="20"/>
        </w:rPr>
        <w:t>Unsatisfied postoperative analgesia</w:t>
      </w:r>
    </w:p>
    <w:p w14:paraId="7496B36C" w14:textId="0304B3D9" w:rsidR="00105988" w:rsidRPr="00177558" w:rsidRDefault="00105988"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6.4.3.1 For patients in the GA group, the PCIA pump setting will be adjusted (increased) and/or supplemental analgesics (such as opioids, non-steroidal anti-inflammatory drugs, and others) will be administered. The above measures will be recorded. </w:t>
      </w:r>
    </w:p>
    <w:p w14:paraId="1DBF5916" w14:textId="0FBFC355" w:rsidR="00FB7BB6" w:rsidRPr="00177558" w:rsidRDefault="00105988" w:rsidP="00105988">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6.4.3.2 For patients in the EGA group, the PCEA pump setting will be adjusted (increased), supplemental analgesics (such as opioids, non-steroidal anti-inflammatory drugs, and others) will be administered, or an intravenous analgesia pump will be provided.</w:t>
      </w:r>
      <w:r w:rsidR="00FB7BB6" w:rsidRPr="00177558">
        <w:rPr>
          <w:rFonts w:cstheme="minorHAnsi"/>
          <w:color w:val="000000" w:themeColor="text1"/>
          <w:szCs w:val="20"/>
        </w:rPr>
        <w:t xml:space="preserve"> The above measures will be recorded. </w:t>
      </w:r>
    </w:p>
    <w:p w14:paraId="50C95D3C" w14:textId="6ECE606F" w:rsidR="00FB7BB6" w:rsidRPr="00177558" w:rsidRDefault="00FB7BB6" w:rsidP="00751CC2">
      <w:pPr>
        <w:snapToGrid w:val="0"/>
        <w:spacing w:beforeLines="50" w:before="156" w:afterLines="50" w:after="156"/>
        <w:rPr>
          <w:rFonts w:cstheme="minorHAnsi"/>
          <w:color w:val="000000" w:themeColor="text1"/>
          <w:szCs w:val="20"/>
        </w:rPr>
      </w:pPr>
    </w:p>
    <w:p w14:paraId="2197A328" w14:textId="6B7B971C" w:rsidR="00105988" w:rsidRPr="00177558" w:rsidRDefault="00105988" w:rsidP="00105988">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6.</w:t>
      </w:r>
      <w:r w:rsidR="00456B69" w:rsidRPr="00177558">
        <w:rPr>
          <w:rFonts w:cstheme="minorHAnsi"/>
          <w:b/>
          <w:bCs/>
          <w:i/>
          <w:iCs/>
          <w:color w:val="000000" w:themeColor="text1"/>
          <w:szCs w:val="20"/>
        </w:rPr>
        <w:t>5</w:t>
      </w:r>
      <w:r w:rsidRPr="00177558">
        <w:rPr>
          <w:rFonts w:cstheme="minorHAnsi"/>
          <w:b/>
          <w:bCs/>
          <w:i/>
          <w:iCs/>
          <w:color w:val="000000" w:themeColor="text1"/>
          <w:szCs w:val="20"/>
        </w:rPr>
        <w:t xml:space="preserve"> Allowed and prohibited medications</w:t>
      </w:r>
    </w:p>
    <w:p w14:paraId="515B0A80" w14:textId="08EB39E7" w:rsidR="00105988" w:rsidRPr="00177558" w:rsidRDefault="00105988" w:rsidP="00105988">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6.</w:t>
      </w:r>
      <w:r w:rsidR="00456B69" w:rsidRPr="00177558">
        <w:rPr>
          <w:rFonts w:cstheme="minorHAnsi"/>
          <w:color w:val="000000" w:themeColor="text1"/>
          <w:szCs w:val="20"/>
        </w:rPr>
        <w:t>5</w:t>
      </w:r>
      <w:r w:rsidRPr="00177558">
        <w:rPr>
          <w:rFonts w:cstheme="minorHAnsi"/>
          <w:color w:val="000000" w:themeColor="text1"/>
          <w:szCs w:val="20"/>
        </w:rPr>
        <w:t xml:space="preserve">.1 For patients of both groups, no premedication (usually include anticholinergics and sedatives) is administered. </w:t>
      </w:r>
      <w:r w:rsidR="000A0302" w:rsidRPr="00177558">
        <w:rPr>
          <w:rFonts w:cstheme="minorHAnsi"/>
          <w:color w:val="000000" w:themeColor="text1"/>
          <w:szCs w:val="20"/>
        </w:rPr>
        <w:t xml:space="preserve">Dexmedetomidine can be administered at the discretion of </w:t>
      </w:r>
      <w:r w:rsidR="00F128D2" w:rsidRPr="00177558">
        <w:rPr>
          <w:rFonts w:cstheme="minorHAnsi"/>
          <w:color w:val="000000" w:themeColor="text1"/>
          <w:szCs w:val="20"/>
        </w:rPr>
        <w:t>anest</w:t>
      </w:r>
      <w:r w:rsidR="000A0302" w:rsidRPr="00177558">
        <w:rPr>
          <w:rFonts w:cstheme="minorHAnsi"/>
          <w:color w:val="000000" w:themeColor="text1"/>
          <w:szCs w:val="20"/>
        </w:rPr>
        <w:t xml:space="preserve">hesiologists. </w:t>
      </w:r>
      <w:r w:rsidRPr="00177558">
        <w:rPr>
          <w:rFonts w:cstheme="minorHAnsi"/>
          <w:color w:val="000000" w:themeColor="text1"/>
          <w:szCs w:val="20"/>
        </w:rPr>
        <w:t xml:space="preserve">Anticholinergics are prohibited unless being used for the treatment of bradycardia, in which case atropine will be administered. </w:t>
      </w:r>
    </w:p>
    <w:p w14:paraId="2CAEA997" w14:textId="334D9466" w:rsidR="00105988" w:rsidRPr="00177558" w:rsidRDefault="00105988" w:rsidP="00105988">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6.</w:t>
      </w:r>
      <w:r w:rsidR="00456B69" w:rsidRPr="00177558">
        <w:rPr>
          <w:rFonts w:cstheme="minorHAnsi"/>
          <w:color w:val="000000" w:themeColor="text1"/>
          <w:szCs w:val="20"/>
        </w:rPr>
        <w:t>5</w:t>
      </w:r>
      <w:r w:rsidRPr="00177558">
        <w:rPr>
          <w:rFonts w:cstheme="minorHAnsi"/>
          <w:color w:val="000000" w:themeColor="text1"/>
          <w:szCs w:val="20"/>
        </w:rPr>
        <w:t xml:space="preserve">.2 During </w:t>
      </w:r>
      <w:r w:rsidR="00F128D2" w:rsidRPr="00177558">
        <w:rPr>
          <w:rFonts w:cstheme="minorHAnsi"/>
          <w:color w:val="000000" w:themeColor="text1"/>
          <w:szCs w:val="20"/>
        </w:rPr>
        <w:t>anest</w:t>
      </w:r>
      <w:r w:rsidRPr="00177558">
        <w:rPr>
          <w:rFonts w:cstheme="minorHAnsi"/>
          <w:color w:val="000000" w:themeColor="text1"/>
          <w:szCs w:val="20"/>
        </w:rPr>
        <w:t>hesia, vasopressors (such as ephedrine, phenylephrine, dopamine, adrenaline and norepinephrine), antihypertensives (such as urapidil and nicardipine), atropine and esmolol can be used to maintain hemodynamic stable</w:t>
      </w:r>
      <w:r w:rsidR="000A0302" w:rsidRPr="00177558">
        <w:rPr>
          <w:rFonts w:cstheme="minorHAnsi"/>
          <w:color w:val="000000" w:themeColor="text1"/>
          <w:szCs w:val="20"/>
        </w:rPr>
        <w:t>. The target is to maintain the fluctuation of blood pressure and heart rate within 30% from baseline (average level in the ward before surgery).</w:t>
      </w:r>
      <w:r w:rsidRPr="00177558">
        <w:rPr>
          <w:rFonts w:cstheme="minorHAnsi"/>
          <w:color w:val="000000" w:themeColor="text1"/>
          <w:szCs w:val="20"/>
        </w:rPr>
        <w:t xml:space="preserve"> </w:t>
      </w:r>
      <w:r w:rsidR="000A0302" w:rsidRPr="00177558">
        <w:rPr>
          <w:rFonts w:cstheme="minorHAnsi"/>
          <w:color w:val="000000" w:themeColor="text1"/>
          <w:szCs w:val="20"/>
        </w:rPr>
        <w:t>Low</w:t>
      </w:r>
      <w:r w:rsidR="0094606D" w:rsidRPr="00177558">
        <w:rPr>
          <w:rFonts w:cstheme="minorHAnsi"/>
          <w:color w:val="000000" w:themeColor="text1"/>
          <w:szCs w:val="20"/>
        </w:rPr>
        <w:t>-</w:t>
      </w:r>
      <w:r w:rsidR="000A0302" w:rsidRPr="00177558">
        <w:rPr>
          <w:rFonts w:cstheme="minorHAnsi"/>
          <w:color w:val="000000" w:themeColor="text1"/>
          <w:szCs w:val="20"/>
        </w:rPr>
        <w:t>dose g</w:t>
      </w:r>
      <w:r w:rsidRPr="00177558">
        <w:rPr>
          <w:rFonts w:cstheme="minorHAnsi"/>
          <w:color w:val="000000" w:themeColor="text1"/>
          <w:szCs w:val="20"/>
        </w:rPr>
        <w:t xml:space="preserve">lucocorticoids </w:t>
      </w:r>
      <w:r w:rsidR="000A0302" w:rsidRPr="00177558">
        <w:rPr>
          <w:rFonts w:cstheme="minorHAnsi"/>
          <w:color w:val="000000" w:themeColor="text1"/>
          <w:szCs w:val="20"/>
        </w:rPr>
        <w:t xml:space="preserve">(usually 5-10 mg </w:t>
      </w:r>
      <w:r w:rsidR="000A0302" w:rsidRPr="00177558">
        <w:rPr>
          <w:rFonts w:cstheme="minorHAnsi"/>
          <w:color w:val="000000" w:themeColor="text1"/>
          <w:szCs w:val="20"/>
        </w:rPr>
        <w:lastRenderedPageBreak/>
        <w:t xml:space="preserve">dexamethasone) </w:t>
      </w:r>
      <w:r w:rsidRPr="00177558">
        <w:rPr>
          <w:rFonts w:cstheme="minorHAnsi"/>
          <w:color w:val="000000" w:themeColor="text1"/>
          <w:szCs w:val="20"/>
        </w:rPr>
        <w:t xml:space="preserve">and 5-hydroxytryptamine 3 (5-HT3) receptor antagonists can be used to prevent postoperative nausea and vomiting. </w:t>
      </w:r>
    </w:p>
    <w:p w14:paraId="43ACDE92" w14:textId="5A221BF4" w:rsidR="00105988" w:rsidRPr="00177558" w:rsidRDefault="00105988" w:rsidP="00105988">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6.</w:t>
      </w:r>
      <w:r w:rsidR="00456B69" w:rsidRPr="00177558">
        <w:rPr>
          <w:rFonts w:cstheme="minorHAnsi"/>
          <w:color w:val="000000" w:themeColor="text1"/>
          <w:szCs w:val="20"/>
        </w:rPr>
        <w:t>5</w:t>
      </w:r>
      <w:r w:rsidRPr="00177558">
        <w:rPr>
          <w:rFonts w:cstheme="minorHAnsi"/>
          <w:color w:val="000000" w:themeColor="text1"/>
          <w:szCs w:val="20"/>
        </w:rPr>
        <w:t>.3 For patients admitted to the ICU with endotracheal intubation, propofol and/or midazolam can be administered for sedation; the target is to maintain the Richmond Agitation-Sedation Scale</w:t>
      </w:r>
      <w:r w:rsidR="002A3033" w:rsidRPr="00177558">
        <w:rPr>
          <w:rFonts w:cstheme="minorHAnsi"/>
          <w:color w:val="000000" w:themeColor="text1"/>
          <w:szCs w:val="20"/>
        </w:rPr>
        <w:fldChar w:fldCharType="begin">
          <w:fldData xml:space="preserve">PEVuZE5vdGU+PENpdGU+PEF1dGhvcj5TZXNzbGVyPC9BdXRob3I+PFllYXI+MjAwMjwvWWVhcj48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</w:fldData>
        </w:fldChar>
      </w:r>
      <w:r w:rsidR="0087670A" w:rsidRPr="00177558">
        <w:rPr>
          <w:rFonts w:cstheme="minorHAnsi"/>
          <w:color w:val="000000" w:themeColor="text1"/>
          <w:szCs w:val="20"/>
        </w:rPr>
        <w:instrText xml:space="preserve"> ADDIN EN.CITE </w:instrText>
      </w:r>
      <w:r w:rsidR="0087670A" w:rsidRPr="00177558">
        <w:rPr>
          <w:rFonts w:cstheme="minorHAnsi"/>
          <w:color w:val="000000" w:themeColor="text1"/>
          <w:szCs w:val="20"/>
        </w:rPr>
        <w:fldChar w:fldCharType="begin">
          <w:fldData xml:space="preserve">PEVuZE5vdGU+PENpdGU+PEF1dGhvcj5TZXNzbGVyPC9BdXRob3I+PFllYXI+MjAwMjwvWWVhcj48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</w:fldData>
        </w:fldChar>
      </w:r>
      <w:r w:rsidR="0087670A" w:rsidRPr="00177558">
        <w:rPr>
          <w:rFonts w:cstheme="minorHAnsi"/>
          <w:color w:val="000000" w:themeColor="text1"/>
          <w:szCs w:val="20"/>
        </w:rPr>
        <w:instrText xml:space="preserve"> ADDIN EN.CITE.DATA </w:instrText>
      </w:r>
      <w:r w:rsidR="0087670A" w:rsidRPr="00177558">
        <w:rPr>
          <w:rFonts w:cstheme="minorHAnsi"/>
          <w:color w:val="000000" w:themeColor="text1"/>
          <w:szCs w:val="20"/>
        </w:rPr>
      </w:r>
      <w:r w:rsidR="0087670A" w:rsidRPr="00177558">
        <w:rPr>
          <w:rFonts w:cstheme="minorHAnsi"/>
          <w:color w:val="000000" w:themeColor="text1"/>
          <w:szCs w:val="20"/>
        </w:rPr>
        <w:fldChar w:fldCharType="end"/>
      </w:r>
      <w:r w:rsidR="002A3033" w:rsidRPr="00177558">
        <w:rPr>
          <w:rFonts w:cstheme="minorHAnsi"/>
          <w:color w:val="000000" w:themeColor="text1"/>
          <w:szCs w:val="20"/>
        </w:rPr>
      </w:r>
      <w:r w:rsidR="002A3033" w:rsidRPr="00177558">
        <w:rPr>
          <w:rFonts w:cstheme="minorHAnsi"/>
          <w:color w:val="000000" w:themeColor="text1"/>
          <w:szCs w:val="20"/>
        </w:rPr>
        <w:fldChar w:fldCharType="separate"/>
      </w:r>
      <w:hyperlink w:anchor="_ENREF_6_42" w:tooltip="Sessler, 2002 #231" w:history="1">
        <w:r w:rsidR="0087670A" w:rsidRPr="00177558">
          <w:rPr>
            <w:rFonts w:cstheme="minorHAnsi"/>
            <w:color w:val="000000" w:themeColor="text1"/>
            <w:szCs w:val="20"/>
            <w:vertAlign w:val="superscript"/>
          </w:rPr>
          <w:t>42</w:t>
        </w:r>
      </w:hyperlink>
      <w:r w:rsidR="0087670A" w:rsidRPr="00177558">
        <w:rPr>
          <w:rFonts w:cstheme="minorHAnsi"/>
          <w:color w:val="000000" w:themeColor="text1"/>
          <w:szCs w:val="20"/>
          <w:vertAlign w:val="superscript"/>
        </w:rPr>
        <w:t>,</w:t>
      </w:r>
      <w:hyperlink w:anchor="_ENREF_6_43" w:tooltip="Ely, 2003 #232" w:history="1">
        <w:r w:rsidR="0087670A" w:rsidRPr="00177558">
          <w:rPr>
            <w:rFonts w:cstheme="minorHAnsi"/>
            <w:color w:val="000000" w:themeColor="text1"/>
            <w:szCs w:val="20"/>
            <w:vertAlign w:val="superscript"/>
          </w:rPr>
          <w:t>43</w:t>
        </w:r>
      </w:hyperlink>
      <w:r w:rsidR="002A3033" w:rsidRPr="00177558">
        <w:rPr>
          <w:rFonts w:cstheme="minorHAnsi"/>
          <w:color w:val="000000" w:themeColor="text1"/>
          <w:szCs w:val="20"/>
        </w:rPr>
        <w:fldChar w:fldCharType="end"/>
      </w:r>
      <w:r w:rsidRPr="00177558">
        <w:rPr>
          <w:rFonts w:cstheme="minorHAnsi"/>
          <w:color w:val="000000" w:themeColor="text1"/>
          <w:szCs w:val="20"/>
        </w:rPr>
        <w:t xml:space="preserve"> (RASS, score ranges from –5 [unarousable] to +4 [combative] and 0 indicates alert and calm) from -2 to +1. For patients admitted to the ICU without endotracheal intubation, sedatives should not be administered unless otherwise needed. Other sedatives are not allowed. </w:t>
      </w:r>
    </w:p>
    <w:p w14:paraId="7E566813" w14:textId="21B63A93" w:rsidR="00105988" w:rsidRPr="00177558" w:rsidRDefault="00105988" w:rsidP="00105988">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6.</w:t>
      </w:r>
      <w:r w:rsidR="00456B69" w:rsidRPr="00177558">
        <w:rPr>
          <w:rFonts w:cstheme="minorHAnsi"/>
          <w:color w:val="000000" w:themeColor="text1"/>
          <w:szCs w:val="20"/>
        </w:rPr>
        <w:t>5</w:t>
      </w:r>
      <w:r w:rsidRPr="00177558">
        <w:rPr>
          <w:rFonts w:cstheme="minorHAnsi"/>
          <w:color w:val="000000" w:themeColor="text1"/>
          <w:szCs w:val="20"/>
        </w:rPr>
        <w:t xml:space="preserve">.4 Other perioperative management are provided according to routine practice. </w:t>
      </w:r>
    </w:p>
    <w:p w14:paraId="353B5350" w14:textId="77777777" w:rsidR="00105988" w:rsidRPr="00177558" w:rsidRDefault="00105988" w:rsidP="00105988">
      <w:pPr>
        <w:snapToGrid w:val="0"/>
        <w:spacing w:beforeLines="50" w:before="156" w:afterLines="50" w:after="156"/>
        <w:rPr>
          <w:rFonts w:cstheme="minorHAnsi"/>
          <w:color w:val="000000" w:themeColor="text1"/>
          <w:szCs w:val="20"/>
        </w:rPr>
      </w:pPr>
    </w:p>
    <w:p w14:paraId="580AA222" w14:textId="77777777" w:rsidR="00FB7BB6" w:rsidRPr="00177558" w:rsidRDefault="00FB7BB6" w:rsidP="00F92F45">
      <w:pPr>
        <w:pStyle w:val="2"/>
        <w:rPr>
          <w:color w:val="000000" w:themeColor="text1"/>
          <w:sz w:val="20"/>
          <w:szCs w:val="20"/>
        </w:rPr>
      </w:pPr>
      <w:bookmarkStart w:id="119" w:name="_Toc45825543"/>
      <w:bookmarkStart w:id="120" w:name="_Toc45825825"/>
      <w:bookmarkStart w:id="121" w:name="_Toc48409137"/>
      <w:bookmarkStart w:id="122" w:name="_Toc48424781"/>
      <w:r w:rsidRPr="00177558">
        <w:rPr>
          <w:color w:val="000000" w:themeColor="text1"/>
          <w:sz w:val="20"/>
          <w:szCs w:val="20"/>
        </w:rPr>
        <w:t>7. Data collection</w:t>
      </w:r>
      <w:bookmarkEnd w:id="119"/>
      <w:bookmarkEnd w:id="120"/>
      <w:bookmarkEnd w:id="121"/>
      <w:bookmarkEnd w:id="122"/>
      <w:r w:rsidRPr="00177558">
        <w:rPr>
          <w:color w:val="000000" w:themeColor="text1"/>
          <w:sz w:val="20"/>
          <w:szCs w:val="20"/>
        </w:rPr>
        <w:t xml:space="preserve"> </w:t>
      </w:r>
    </w:p>
    <w:p w14:paraId="2AFADC4D" w14:textId="77777777" w:rsidR="00FB7BB6" w:rsidRPr="00177558" w:rsidRDefault="00FB7BB6"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7.1 Baseline data</w:t>
      </w:r>
    </w:p>
    <w:p w14:paraId="74E249AA" w14:textId="78A85CBF"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7.1.1 Demographic data</w:t>
      </w:r>
      <w:r w:rsidR="00B84417" w:rsidRPr="00177558">
        <w:rPr>
          <w:color w:val="000000" w:themeColor="text1"/>
          <w:szCs w:val="20"/>
        </w:rPr>
        <w:t>,</w:t>
      </w:r>
      <w:r w:rsidRPr="00177558">
        <w:rPr>
          <w:color w:val="000000" w:themeColor="text1"/>
          <w:szCs w:val="20"/>
        </w:rPr>
        <w:t xml:space="preserve"> including gender, date of birth, educational levels, </w:t>
      </w:r>
      <w:r w:rsidR="008F0AEA" w:rsidRPr="00177558">
        <w:rPr>
          <w:color w:val="000000" w:themeColor="text1"/>
          <w:szCs w:val="20"/>
        </w:rPr>
        <w:t>and</w:t>
      </w:r>
      <w:r w:rsidRPr="00177558">
        <w:rPr>
          <w:color w:val="000000" w:themeColor="text1"/>
          <w:szCs w:val="20"/>
        </w:rPr>
        <w:t xml:space="preserve"> </w:t>
      </w:r>
      <w:r w:rsidR="008F0AEA" w:rsidRPr="00177558">
        <w:rPr>
          <w:color w:val="000000" w:themeColor="text1"/>
          <w:szCs w:val="20"/>
        </w:rPr>
        <w:t>body weight index.</w:t>
      </w:r>
    </w:p>
    <w:p w14:paraId="2830FAD7" w14:textId="22F5DB83"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7.1.2 Primary diagnosis</w:t>
      </w:r>
      <w:r w:rsidR="00B84417" w:rsidRPr="00177558">
        <w:rPr>
          <w:color w:val="000000" w:themeColor="text1"/>
          <w:szCs w:val="20"/>
        </w:rPr>
        <w:t>,</w:t>
      </w:r>
      <w:r w:rsidRPr="00177558">
        <w:rPr>
          <w:color w:val="000000" w:themeColor="text1"/>
          <w:szCs w:val="20"/>
        </w:rPr>
        <w:t xml:space="preserve"> </w:t>
      </w:r>
      <w:r w:rsidR="00B84417" w:rsidRPr="00177558">
        <w:rPr>
          <w:color w:val="000000" w:themeColor="text1"/>
          <w:szCs w:val="20"/>
        </w:rPr>
        <w:t xml:space="preserve">i.e., </w:t>
      </w:r>
      <w:r w:rsidRPr="00177558">
        <w:rPr>
          <w:color w:val="000000" w:themeColor="text1"/>
          <w:szCs w:val="20"/>
        </w:rPr>
        <w:t xml:space="preserve">diagnosis of lung cancer </w:t>
      </w:r>
      <w:r w:rsidR="00B84417" w:rsidRPr="00177558">
        <w:rPr>
          <w:color w:val="000000" w:themeColor="text1"/>
          <w:szCs w:val="20"/>
        </w:rPr>
        <w:t>according to the International Classification of Disease-10</w:t>
      </w:r>
      <w:r w:rsidR="00B84417" w:rsidRPr="00177558">
        <w:rPr>
          <w:color w:val="000000" w:themeColor="text1"/>
          <w:szCs w:val="20"/>
          <w:vertAlign w:val="superscript"/>
        </w:rPr>
        <w:t>th</w:t>
      </w:r>
      <w:r w:rsidR="00B84417" w:rsidRPr="00177558">
        <w:rPr>
          <w:color w:val="000000" w:themeColor="text1"/>
          <w:szCs w:val="20"/>
        </w:rPr>
        <w:t xml:space="preserve"> edition, including </w:t>
      </w:r>
      <w:r w:rsidRPr="00177558">
        <w:rPr>
          <w:color w:val="000000" w:themeColor="text1"/>
          <w:szCs w:val="20"/>
        </w:rPr>
        <w:t>location</w:t>
      </w:r>
      <w:r w:rsidR="00B84417" w:rsidRPr="00177558">
        <w:rPr>
          <w:color w:val="000000" w:themeColor="text1"/>
          <w:szCs w:val="20"/>
        </w:rPr>
        <w:t xml:space="preserve"> and</w:t>
      </w:r>
      <w:r w:rsidRPr="00177558">
        <w:rPr>
          <w:color w:val="000000" w:themeColor="text1"/>
          <w:szCs w:val="20"/>
        </w:rPr>
        <w:t xml:space="preserve"> clinical </w:t>
      </w:r>
      <w:r w:rsidR="00F128D2" w:rsidRPr="00177558">
        <w:rPr>
          <w:color w:val="000000" w:themeColor="text1"/>
          <w:szCs w:val="20"/>
        </w:rPr>
        <w:t>tumor</w:t>
      </w:r>
      <w:r w:rsidRPr="00177558">
        <w:rPr>
          <w:color w:val="000000" w:themeColor="text1"/>
          <w:szCs w:val="20"/>
        </w:rPr>
        <w:t xml:space="preserve">-node-metastasis </w:t>
      </w:r>
      <w:r w:rsidR="00E65E0F" w:rsidRPr="00177558">
        <w:rPr>
          <w:color w:val="000000" w:themeColor="text1"/>
          <w:szCs w:val="20"/>
        </w:rPr>
        <w:t xml:space="preserve">(TNM) </w:t>
      </w:r>
      <w:r w:rsidRPr="00177558">
        <w:rPr>
          <w:color w:val="000000" w:themeColor="text1"/>
          <w:szCs w:val="20"/>
        </w:rPr>
        <w:t>stage</w:t>
      </w:r>
      <w:r w:rsidR="00F669E1" w:rsidRPr="00177558">
        <w:rPr>
          <w:color w:val="000000" w:themeColor="text1"/>
          <w:szCs w:val="20"/>
        </w:rPr>
        <w:t>.</w:t>
      </w:r>
    </w:p>
    <w:p w14:paraId="7A13DC26" w14:textId="41244340"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7.1.3 Medical comorbidity</w:t>
      </w:r>
      <w:r w:rsidR="00B84417" w:rsidRPr="00177558">
        <w:rPr>
          <w:color w:val="000000" w:themeColor="text1"/>
          <w:szCs w:val="20"/>
        </w:rPr>
        <w:t>,</w:t>
      </w:r>
      <w:r w:rsidRPr="00177558">
        <w:rPr>
          <w:color w:val="000000" w:themeColor="text1"/>
          <w:szCs w:val="20"/>
        </w:rPr>
        <w:t xml:space="preserve"> </w:t>
      </w:r>
      <w:r w:rsidR="00B84417" w:rsidRPr="00177558">
        <w:rPr>
          <w:color w:val="000000" w:themeColor="text1"/>
          <w:szCs w:val="20"/>
        </w:rPr>
        <w:t xml:space="preserve">including </w:t>
      </w:r>
      <w:r w:rsidRPr="00177558">
        <w:rPr>
          <w:color w:val="000000" w:themeColor="text1"/>
          <w:szCs w:val="20"/>
        </w:rPr>
        <w:t xml:space="preserve">diagnosis, </w:t>
      </w:r>
      <w:r w:rsidR="00B84417" w:rsidRPr="00177558">
        <w:rPr>
          <w:color w:val="000000" w:themeColor="text1"/>
          <w:szCs w:val="20"/>
        </w:rPr>
        <w:t xml:space="preserve">duration, </w:t>
      </w:r>
      <w:r w:rsidRPr="00177558">
        <w:rPr>
          <w:color w:val="000000" w:themeColor="text1"/>
          <w:szCs w:val="20"/>
        </w:rPr>
        <w:t xml:space="preserve">severity, </w:t>
      </w:r>
      <w:r w:rsidR="00B84417" w:rsidRPr="00177558">
        <w:rPr>
          <w:color w:val="000000" w:themeColor="text1"/>
          <w:szCs w:val="20"/>
        </w:rPr>
        <w:t xml:space="preserve">and </w:t>
      </w:r>
      <w:r w:rsidRPr="00177558">
        <w:rPr>
          <w:color w:val="000000" w:themeColor="text1"/>
          <w:szCs w:val="20"/>
        </w:rPr>
        <w:t>medical therapy</w:t>
      </w:r>
      <w:r w:rsidR="00F669E1" w:rsidRPr="00177558">
        <w:rPr>
          <w:color w:val="000000" w:themeColor="text1"/>
          <w:szCs w:val="20"/>
        </w:rPr>
        <w:t>.</w:t>
      </w:r>
    </w:p>
    <w:p w14:paraId="05958F29" w14:textId="181A1979" w:rsidR="00CE2B8B" w:rsidRPr="00177558" w:rsidRDefault="00CE2B8B" w:rsidP="00CE2B8B">
      <w:pPr>
        <w:snapToGrid w:val="0"/>
        <w:spacing w:beforeLines="50" w:before="156" w:afterLines="50" w:after="156"/>
        <w:rPr>
          <w:color w:val="000000" w:themeColor="text1"/>
          <w:szCs w:val="20"/>
        </w:rPr>
      </w:pPr>
      <w:r w:rsidRPr="00177558">
        <w:rPr>
          <w:rFonts w:cstheme="minorHAnsi"/>
          <w:color w:val="000000" w:themeColor="text1"/>
          <w:szCs w:val="20"/>
        </w:rPr>
        <w:t xml:space="preserve">7.1.4 Personal </w:t>
      </w:r>
      <w:r w:rsidR="003A6C5F" w:rsidRPr="00177558">
        <w:rPr>
          <w:rFonts w:cstheme="minorHAnsi"/>
          <w:color w:val="000000" w:themeColor="text1"/>
          <w:szCs w:val="20"/>
        </w:rPr>
        <w:t>history</w:t>
      </w:r>
      <w:r w:rsidRPr="00177558">
        <w:rPr>
          <w:rFonts w:cstheme="minorHAnsi"/>
          <w:color w:val="000000" w:themeColor="text1"/>
          <w:szCs w:val="20"/>
        </w:rPr>
        <w:t xml:space="preserve">, including chronic smoking, smoking index, </w:t>
      </w:r>
      <w:r w:rsidRPr="00177558">
        <w:rPr>
          <w:color w:val="000000" w:themeColor="text1"/>
          <w:szCs w:val="20"/>
        </w:rPr>
        <w:t xml:space="preserve">excessive alcohol consumption, food and drug allergy, previous </w:t>
      </w:r>
      <w:r w:rsidR="00F128D2" w:rsidRPr="00177558">
        <w:rPr>
          <w:color w:val="000000" w:themeColor="text1"/>
          <w:szCs w:val="20"/>
        </w:rPr>
        <w:t>anest</w:t>
      </w:r>
      <w:r w:rsidRPr="00177558">
        <w:rPr>
          <w:color w:val="000000" w:themeColor="text1"/>
          <w:szCs w:val="20"/>
        </w:rPr>
        <w:t>hesia/surgery,</w:t>
      </w:r>
      <w:r w:rsidRPr="00177558">
        <w:rPr>
          <w:rFonts w:cstheme="minorHAnsi"/>
          <w:color w:val="000000" w:themeColor="text1"/>
          <w:szCs w:val="20"/>
        </w:rPr>
        <w:t xml:space="preserve"> and exposure to harmful substances (such as coal, dust, asbestos and other chemicals).</w:t>
      </w:r>
    </w:p>
    <w:p w14:paraId="55A1BBB6" w14:textId="5E47343D" w:rsidR="00CE2B8B" w:rsidRPr="00177558" w:rsidRDefault="00CE2B8B" w:rsidP="00CE2B8B">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7.1.5 Cancer history in first-degree family members.</w:t>
      </w:r>
    </w:p>
    <w:p w14:paraId="3C1457BD" w14:textId="77777777" w:rsidR="00CE2B8B" w:rsidRPr="00177558" w:rsidRDefault="00CE2B8B" w:rsidP="00CE2B8B">
      <w:pPr>
        <w:snapToGrid w:val="0"/>
        <w:spacing w:beforeLines="50" w:before="156" w:afterLines="50" w:after="156"/>
        <w:rPr>
          <w:color w:val="000000" w:themeColor="text1"/>
          <w:szCs w:val="20"/>
        </w:rPr>
      </w:pPr>
      <w:r w:rsidRPr="00177558">
        <w:rPr>
          <w:color w:val="000000" w:themeColor="text1"/>
          <w:szCs w:val="20"/>
        </w:rPr>
        <w:t xml:space="preserve">7.1.6 Results of main laboratory tests, including blood/urine/stool routine, blood biochemistry, coagulation function, and cancer biomarkers. </w:t>
      </w:r>
    </w:p>
    <w:p w14:paraId="66F19A09" w14:textId="1C18585D"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7.1.</w:t>
      </w:r>
      <w:r w:rsidR="00CE2B8B" w:rsidRPr="00177558">
        <w:rPr>
          <w:color w:val="000000" w:themeColor="text1"/>
          <w:szCs w:val="20"/>
        </w:rPr>
        <w:t>7</w:t>
      </w:r>
      <w:r w:rsidRPr="00177558">
        <w:rPr>
          <w:color w:val="000000" w:themeColor="text1"/>
          <w:szCs w:val="20"/>
        </w:rPr>
        <w:t xml:space="preserve"> </w:t>
      </w:r>
      <w:r w:rsidR="007D1756" w:rsidRPr="00177558">
        <w:rPr>
          <w:color w:val="000000" w:themeColor="text1"/>
          <w:szCs w:val="20"/>
        </w:rPr>
        <w:t>Results of i</w:t>
      </w:r>
      <w:r w:rsidRPr="00177558">
        <w:rPr>
          <w:color w:val="000000" w:themeColor="text1"/>
          <w:szCs w:val="20"/>
        </w:rPr>
        <w:t>maging diagnostic examination</w:t>
      </w:r>
      <w:r w:rsidR="007D1756" w:rsidRPr="00177558">
        <w:rPr>
          <w:color w:val="000000" w:themeColor="text1"/>
          <w:szCs w:val="20"/>
        </w:rPr>
        <w:t>s,</w:t>
      </w:r>
      <w:r w:rsidRPr="00177558">
        <w:rPr>
          <w:color w:val="000000" w:themeColor="text1"/>
          <w:szCs w:val="20"/>
        </w:rPr>
        <w:t xml:space="preserve"> </w:t>
      </w:r>
      <w:r w:rsidR="00DA38BD" w:rsidRPr="00177558">
        <w:rPr>
          <w:color w:val="000000" w:themeColor="text1"/>
          <w:szCs w:val="20"/>
        </w:rPr>
        <w:t xml:space="preserve">including </w:t>
      </w:r>
      <w:r w:rsidR="007D1756" w:rsidRPr="00177558">
        <w:rPr>
          <w:color w:val="000000" w:themeColor="text1"/>
          <w:szCs w:val="20"/>
        </w:rPr>
        <w:t xml:space="preserve">chest </w:t>
      </w:r>
      <w:r w:rsidRPr="00177558">
        <w:rPr>
          <w:color w:val="000000" w:themeColor="text1"/>
          <w:szCs w:val="20"/>
        </w:rPr>
        <w:t xml:space="preserve">X-ray, chest </w:t>
      </w:r>
      <w:r w:rsidR="00DA38BD" w:rsidRPr="00177558">
        <w:rPr>
          <w:color w:val="000000" w:themeColor="text1"/>
          <w:szCs w:val="20"/>
        </w:rPr>
        <w:t>computed tomography (</w:t>
      </w:r>
      <w:r w:rsidRPr="00177558">
        <w:rPr>
          <w:color w:val="000000" w:themeColor="text1"/>
          <w:szCs w:val="20"/>
        </w:rPr>
        <w:t>CT</w:t>
      </w:r>
      <w:r w:rsidR="00DA38BD" w:rsidRPr="00177558">
        <w:rPr>
          <w:color w:val="000000" w:themeColor="text1"/>
          <w:szCs w:val="20"/>
        </w:rPr>
        <w:t>)</w:t>
      </w:r>
      <w:r w:rsidRPr="00177558">
        <w:rPr>
          <w:color w:val="000000" w:themeColor="text1"/>
          <w:szCs w:val="20"/>
        </w:rPr>
        <w:t xml:space="preserve"> scan</w:t>
      </w:r>
      <w:r w:rsidR="00DA38BD" w:rsidRPr="00177558">
        <w:rPr>
          <w:color w:val="000000" w:themeColor="text1"/>
          <w:szCs w:val="20"/>
        </w:rPr>
        <w:t>/</w:t>
      </w:r>
      <w:r w:rsidRPr="00177558">
        <w:rPr>
          <w:color w:val="000000" w:themeColor="text1"/>
          <w:szCs w:val="20"/>
        </w:rPr>
        <w:t xml:space="preserve">enhanced CT scan, cranial </w:t>
      </w:r>
      <w:r w:rsidR="00DA38BD" w:rsidRPr="00177558">
        <w:rPr>
          <w:color w:val="000000" w:themeColor="text1"/>
          <w:szCs w:val="20"/>
        </w:rPr>
        <w:t>magnetic resonance imaging (</w:t>
      </w:r>
      <w:r w:rsidRPr="00177558">
        <w:rPr>
          <w:color w:val="000000" w:themeColor="text1"/>
          <w:szCs w:val="20"/>
        </w:rPr>
        <w:t>MRI</w:t>
      </w:r>
      <w:r w:rsidR="00DA38BD" w:rsidRPr="00177558">
        <w:rPr>
          <w:color w:val="000000" w:themeColor="text1"/>
          <w:szCs w:val="20"/>
        </w:rPr>
        <w:t>)/</w:t>
      </w:r>
      <w:r w:rsidRPr="00177558">
        <w:rPr>
          <w:color w:val="000000" w:themeColor="text1"/>
          <w:szCs w:val="20"/>
        </w:rPr>
        <w:t>CT</w:t>
      </w:r>
      <w:r w:rsidR="00DA38BD" w:rsidRPr="00177558">
        <w:rPr>
          <w:color w:val="000000" w:themeColor="text1"/>
          <w:szCs w:val="20"/>
        </w:rPr>
        <w:t xml:space="preserve"> scan/</w:t>
      </w:r>
      <w:r w:rsidRPr="00177558">
        <w:rPr>
          <w:color w:val="000000" w:themeColor="text1"/>
          <w:szCs w:val="20"/>
        </w:rPr>
        <w:t>enhancement CT</w:t>
      </w:r>
      <w:r w:rsidR="00DA38BD" w:rsidRPr="00177558">
        <w:rPr>
          <w:color w:val="000000" w:themeColor="text1"/>
          <w:szCs w:val="20"/>
        </w:rPr>
        <w:t xml:space="preserve"> scan</w:t>
      </w:r>
      <w:r w:rsidRPr="00177558">
        <w:rPr>
          <w:color w:val="000000" w:themeColor="text1"/>
          <w:szCs w:val="20"/>
        </w:rPr>
        <w:t xml:space="preserve">, </w:t>
      </w:r>
      <w:r w:rsidR="007D1756" w:rsidRPr="00177558">
        <w:rPr>
          <w:color w:val="000000" w:themeColor="text1"/>
          <w:szCs w:val="20"/>
        </w:rPr>
        <w:t xml:space="preserve">positron emission tomography </w:t>
      </w:r>
      <w:r w:rsidR="00DA38BD" w:rsidRPr="00177558">
        <w:rPr>
          <w:color w:val="000000" w:themeColor="text1"/>
          <w:szCs w:val="20"/>
        </w:rPr>
        <w:t>(</w:t>
      </w:r>
      <w:r w:rsidRPr="00177558">
        <w:rPr>
          <w:color w:val="000000" w:themeColor="text1"/>
          <w:szCs w:val="20"/>
        </w:rPr>
        <w:t>PET</w:t>
      </w:r>
      <w:r w:rsidR="00DA38BD" w:rsidRPr="00177558">
        <w:rPr>
          <w:color w:val="000000" w:themeColor="text1"/>
          <w:szCs w:val="20"/>
        </w:rPr>
        <w:t>)</w:t>
      </w:r>
      <w:r w:rsidRPr="00177558">
        <w:rPr>
          <w:color w:val="000000" w:themeColor="text1"/>
          <w:szCs w:val="20"/>
        </w:rPr>
        <w:t>-CT</w:t>
      </w:r>
      <w:r w:rsidR="00DA38BD" w:rsidRPr="00177558">
        <w:rPr>
          <w:color w:val="000000" w:themeColor="text1"/>
          <w:szCs w:val="20"/>
        </w:rPr>
        <w:t xml:space="preserve"> scan</w:t>
      </w:r>
      <w:r w:rsidRPr="00177558">
        <w:rPr>
          <w:color w:val="000000" w:themeColor="text1"/>
          <w:szCs w:val="20"/>
        </w:rPr>
        <w:t>, abdominal ultrasound examination</w:t>
      </w:r>
      <w:r w:rsidR="00DA38BD" w:rsidRPr="00177558">
        <w:rPr>
          <w:color w:val="000000" w:themeColor="text1"/>
          <w:szCs w:val="20"/>
        </w:rPr>
        <w:t>/</w:t>
      </w:r>
      <w:r w:rsidRPr="00177558">
        <w:rPr>
          <w:color w:val="000000" w:themeColor="text1"/>
          <w:szCs w:val="20"/>
        </w:rPr>
        <w:t xml:space="preserve">CT scan, skeleton </w:t>
      </w:r>
      <w:r w:rsidR="00DA38BD" w:rsidRPr="00177558">
        <w:rPr>
          <w:color w:val="000000" w:themeColor="text1"/>
          <w:szCs w:val="20"/>
        </w:rPr>
        <w:t>e</w:t>
      </w:r>
      <w:r w:rsidR="007D1756" w:rsidRPr="00177558">
        <w:rPr>
          <w:color w:val="000000" w:themeColor="text1"/>
          <w:szCs w:val="20"/>
        </w:rPr>
        <w:t xml:space="preserve">mission </w:t>
      </w:r>
      <w:r w:rsidR="00DA38BD" w:rsidRPr="00177558">
        <w:rPr>
          <w:color w:val="000000" w:themeColor="text1"/>
          <w:szCs w:val="20"/>
        </w:rPr>
        <w:t>c</w:t>
      </w:r>
      <w:r w:rsidR="007D1756" w:rsidRPr="00177558">
        <w:rPr>
          <w:color w:val="000000" w:themeColor="text1"/>
          <w:szCs w:val="20"/>
        </w:rPr>
        <w:t xml:space="preserve">omputed </w:t>
      </w:r>
      <w:r w:rsidR="00DA38BD" w:rsidRPr="00177558">
        <w:rPr>
          <w:color w:val="000000" w:themeColor="text1"/>
          <w:szCs w:val="20"/>
        </w:rPr>
        <w:t>t</w:t>
      </w:r>
      <w:r w:rsidR="007D1756" w:rsidRPr="00177558">
        <w:rPr>
          <w:color w:val="000000" w:themeColor="text1"/>
          <w:szCs w:val="20"/>
        </w:rPr>
        <w:t xml:space="preserve">omography </w:t>
      </w:r>
      <w:r w:rsidR="00DA38BD" w:rsidRPr="00177558">
        <w:rPr>
          <w:color w:val="000000" w:themeColor="text1"/>
          <w:szCs w:val="20"/>
        </w:rPr>
        <w:t>(</w:t>
      </w:r>
      <w:r w:rsidRPr="00177558">
        <w:rPr>
          <w:color w:val="000000" w:themeColor="text1"/>
          <w:szCs w:val="20"/>
        </w:rPr>
        <w:t>ECT</w:t>
      </w:r>
      <w:r w:rsidR="00DA38BD" w:rsidRPr="00177558">
        <w:rPr>
          <w:color w:val="000000" w:themeColor="text1"/>
          <w:szCs w:val="20"/>
        </w:rPr>
        <w:t>)</w:t>
      </w:r>
      <w:r w:rsidRPr="00177558">
        <w:rPr>
          <w:color w:val="000000" w:themeColor="text1"/>
          <w:szCs w:val="20"/>
        </w:rPr>
        <w:t xml:space="preserve"> scan, </w:t>
      </w:r>
      <w:r w:rsidR="00DA38BD" w:rsidRPr="00177558">
        <w:rPr>
          <w:color w:val="000000" w:themeColor="text1"/>
          <w:szCs w:val="20"/>
        </w:rPr>
        <w:t xml:space="preserve">and </w:t>
      </w:r>
      <w:r w:rsidRPr="00177558">
        <w:rPr>
          <w:color w:val="000000" w:themeColor="text1"/>
          <w:szCs w:val="20"/>
        </w:rPr>
        <w:t>other</w:t>
      </w:r>
      <w:r w:rsidR="00DA38BD" w:rsidRPr="00177558">
        <w:rPr>
          <w:color w:val="000000" w:themeColor="text1"/>
          <w:szCs w:val="20"/>
        </w:rPr>
        <w:t>s</w:t>
      </w:r>
      <w:r w:rsidRPr="00177558">
        <w:rPr>
          <w:color w:val="000000" w:themeColor="text1"/>
          <w:szCs w:val="20"/>
        </w:rPr>
        <w:t xml:space="preserve"> if available</w:t>
      </w:r>
      <w:r w:rsidR="00F669E1" w:rsidRPr="00177558">
        <w:rPr>
          <w:color w:val="000000" w:themeColor="text1"/>
          <w:szCs w:val="20"/>
        </w:rPr>
        <w:t>.</w:t>
      </w:r>
    </w:p>
    <w:p w14:paraId="5DAF2B67" w14:textId="11EF6E9A"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7.1.</w:t>
      </w:r>
      <w:r w:rsidR="00CE2B8B" w:rsidRPr="00177558">
        <w:rPr>
          <w:color w:val="000000" w:themeColor="text1"/>
          <w:szCs w:val="20"/>
        </w:rPr>
        <w:t>8</w:t>
      </w:r>
      <w:r w:rsidRPr="00177558">
        <w:rPr>
          <w:color w:val="000000" w:themeColor="text1"/>
          <w:szCs w:val="20"/>
        </w:rPr>
        <w:t xml:space="preserve"> </w:t>
      </w:r>
      <w:r w:rsidR="003F4842" w:rsidRPr="00177558">
        <w:rPr>
          <w:rFonts w:cstheme="minorHAnsi"/>
          <w:color w:val="000000" w:themeColor="text1"/>
          <w:szCs w:val="20"/>
        </w:rPr>
        <w:t>P</w:t>
      </w:r>
      <w:r w:rsidRPr="00177558">
        <w:rPr>
          <w:rFonts w:cstheme="minorHAnsi"/>
          <w:color w:val="000000" w:themeColor="text1"/>
          <w:szCs w:val="20"/>
        </w:rPr>
        <w:t xml:space="preserve">athological diagnosis </w:t>
      </w:r>
      <w:r w:rsidR="003F4842" w:rsidRPr="00177558">
        <w:rPr>
          <w:rFonts w:cstheme="minorHAnsi"/>
          <w:color w:val="000000" w:themeColor="text1"/>
          <w:szCs w:val="20"/>
        </w:rPr>
        <w:t xml:space="preserve">of biopsy specimen </w:t>
      </w:r>
      <w:r w:rsidRPr="00177558">
        <w:rPr>
          <w:rFonts w:cstheme="minorHAnsi"/>
          <w:color w:val="000000" w:themeColor="text1"/>
          <w:szCs w:val="20"/>
        </w:rPr>
        <w:t>if performed</w:t>
      </w:r>
      <w:r w:rsidR="00F669E1" w:rsidRPr="00177558">
        <w:rPr>
          <w:rFonts w:cstheme="minorHAnsi"/>
          <w:color w:val="000000" w:themeColor="text1"/>
          <w:szCs w:val="20"/>
        </w:rPr>
        <w:t>.</w:t>
      </w:r>
    </w:p>
    <w:p w14:paraId="2420E9FB" w14:textId="34E0D3DB" w:rsidR="00FB7BB6" w:rsidRPr="00177558" w:rsidRDefault="003F4842" w:rsidP="00751CC2">
      <w:pPr>
        <w:snapToGrid w:val="0"/>
        <w:spacing w:beforeLines="50" w:before="156" w:afterLines="50" w:after="156"/>
        <w:rPr>
          <w:color w:val="000000" w:themeColor="text1"/>
          <w:szCs w:val="20"/>
        </w:rPr>
      </w:pPr>
      <w:r w:rsidRPr="00177558">
        <w:rPr>
          <w:color w:val="000000" w:themeColor="text1"/>
          <w:szCs w:val="20"/>
        </w:rPr>
        <w:t>7.1.</w:t>
      </w:r>
      <w:r w:rsidR="00CE2B8B" w:rsidRPr="00177558">
        <w:rPr>
          <w:color w:val="000000" w:themeColor="text1"/>
          <w:szCs w:val="20"/>
        </w:rPr>
        <w:t>9</w:t>
      </w:r>
      <w:r w:rsidRPr="00177558">
        <w:rPr>
          <w:color w:val="000000" w:themeColor="text1"/>
          <w:szCs w:val="20"/>
        </w:rPr>
        <w:t xml:space="preserve"> Results of instrumental examinations, including electrocardiogram, </w:t>
      </w:r>
      <w:r w:rsidR="00FB7BB6" w:rsidRPr="00177558">
        <w:rPr>
          <w:color w:val="000000" w:themeColor="text1"/>
          <w:szCs w:val="20"/>
        </w:rPr>
        <w:t>echocardiogra</w:t>
      </w:r>
      <w:r w:rsidRPr="00177558">
        <w:rPr>
          <w:color w:val="000000" w:themeColor="text1"/>
          <w:szCs w:val="20"/>
        </w:rPr>
        <w:t>m</w:t>
      </w:r>
      <w:r w:rsidR="00FB7BB6" w:rsidRPr="00177558">
        <w:rPr>
          <w:color w:val="000000" w:themeColor="text1"/>
          <w:szCs w:val="20"/>
        </w:rPr>
        <w:t xml:space="preserve">, </w:t>
      </w:r>
      <w:r w:rsidRPr="00177558">
        <w:rPr>
          <w:color w:val="000000" w:themeColor="text1"/>
          <w:szCs w:val="20"/>
        </w:rPr>
        <w:t xml:space="preserve">and </w:t>
      </w:r>
      <w:r w:rsidR="00FB7BB6" w:rsidRPr="00177558">
        <w:rPr>
          <w:color w:val="000000" w:themeColor="text1"/>
          <w:szCs w:val="20"/>
        </w:rPr>
        <w:t>lung function examination</w:t>
      </w:r>
      <w:r w:rsidR="00F669E1" w:rsidRPr="00177558">
        <w:rPr>
          <w:color w:val="000000" w:themeColor="text1"/>
          <w:szCs w:val="20"/>
        </w:rPr>
        <w:t>.</w:t>
      </w:r>
    </w:p>
    <w:p w14:paraId="1DBD1AAD" w14:textId="65034667"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7.1.</w:t>
      </w:r>
      <w:r w:rsidR="00CE2B8B" w:rsidRPr="00177558">
        <w:rPr>
          <w:color w:val="000000" w:themeColor="text1"/>
          <w:szCs w:val="20"/>
        </w:rPr>
        <w:t>10</w:t>
      </w:r>
      <w:r w:rsidRPr="00177558">
        <w:rPr>
          <w:color w:val="000000" w:themeColor="text1"/>
          <w:szCs w:val="20"/>
        </w:rPr>
        <w:t xml:space="preserve"> American Society of </w:t>
      </w:r>
      <w:r w:rsidR="00F128D2" w:rsidRPr="00177558">
        <w:rPr>
          <w:color w:val="000000" w:themeColor="text1"/>
          <w:szCs w:val="20"/>
        </w:rPr>
        <w:t>Anest</w:t>
      </w:r>
      <w:r w:rsidRPr="00177558">
        <w:rPr>
          <w:color w:val="000000" w:themeColor="text1"/>
          <w:szCs w:val="20"/>
        </w:rPr>
        <w:t>hesiologists classification</w:t>
      </w:r>
      <w:r w:rsidR="003F4842" w:rsidRPr="00177558">
        <w:rPr>
          <w:color w:val="000000" w:themeColor="text1"/>
          <w:szCs w:val="20"/>
        </w:rPr>
        <w:t xml:space="preserve"> and</w:t>
      </w:r>
      <w:r w:rsidRPr="00177558">
        <w:rPr>
          <w:color w:val="000000" w:themeColor="text1"/>
          <w:szCs w:val="20"/>
        </w:rPr>
        <w:t xml:space="preserve"> New York Heart Association classification</w:t>
      </w:r>
      <w:r w:rsidR="00F669E1" w:rsidRPr="00177558">
        <w:rPr>
          <w:color w:val="000000" w:themeColor="text1"/>
          <w:szCs w:val="20"/>
        </w:rPr>
        <w:t>.</w:t>
      </w:r>
    </w:p>
    <w:p w14:paraId="4E57D424" w14:textId="77777777" w:rsidR="00FB7BB6" w:rsidRPr="00177558" w:rsidRDefault="00FB7BB6" w:rsidP="00751CC2">
      <w:pPr>
        <w:snapToGrid w:val="0"/>
        <w:spacing w:beforeLines="50" w:before="156" w:afterLines="50" w:after="156"/>
        <w:rPr>
          <w:rFonts w:cstheme="minorHAnsi"/>
          <w:i/>
          <w:iCs/>
          <w:color w:val="000000" w:themeColor="text1"/>
          <w:szCs w:val="20"/>
        </w:rPr>
      </w:pPr>
    </w:p>
    <w:p w14:paraId="1A7254D4" w14:textId="77777777" w:rsidR="00FB7BB6" w:rsidRPr="00177558" w:rsidRDefault="00FB7BB6"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7.2 Intraoperative data </w:t>
      </w:r>
    </w:p>
    <w:p w14:paraId="2F2D0423" w14:textId="7CF3AF55"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For each participant, </w:t>
      </w:r>
      <w:r w:rsidR="00D8722F" w:rsidRPr="00177558">
        <w:rPr>
          <w:rFonts w:cstheme="minorHAnsi"/>
          <w:color w:val="000000" w:themeColor="text1"/>
          <w:szCs w:val="20"/>
        </w:rPr>
        <w:t>intraoperative data</w:t>
      </w:r>
      <w:r w:rsidRPr="00177558">
        <w:rPr>
          <w:rFonts w:cstheme="minorHAnsi"/>
          <w:color w:val="000000" w:themeColor="text1"/>
          <w:szCs w:val="20"/>
        </w:rPr>
        <w:t xml:space="preserve"> will be recorded by the </w:t>
      </w:r>
      <w:r w:rsidR="00F128D2" w:rsidRPr="00177558">
        <w:rPr>
          <w:rFonts w:cstheme="minorHAnsi"/>
          <w:color w:val="000000" w:themeColor="text1"/>
          <w:szCs w:val="20"/>
        </w:rPr>
        <w:t>anest</w:t>
      </w:r>
      <w:r w:rsidRPr="00177558">
        <w:rPr>
          <w:rFonts w:cstheme="minorHAnsi"/>
          <w:color w:val="000000" w:themeColor="text1"/>
          <w:szCs w:val="20"/>
        </w:rPr>
        <w:t>hesiologist</w:t>
      </w:r>
      <w:r w:rsidR="00D8722F" w:rsidRPr="00177558">
        <w:rPr>
          <w:rFonts w:cstheme="minorHAnsi"/>
          <w:color w:val="000000" w:themeColor="text1"/>
          <w:szCs w:val="20"/>
        </w:rPr>
        <w:t>s</w:t>
      </w:r>
      <w:r w:rsidRPr="00177558">
        <w:rPr>
          <w:rFonts w:cstheme="minorHAnsi"/>
          <w:color w:val="000000" w:themeColor="text1"/>
          <w:szCs w:val="20"/>
        </w:rPr>
        <w:t xml:space="preserve"> in charge of </w:t>
      </w:r>
      <w:r w:rsidR="00F128D2" w:rsidRPr="00177558">
        <w:rPr>
          <w:rFonts w:cstheme="minorHAnsi"/>
          <w:color w:val="000000" w:themeColor="text1"/>
          <w:szCs w:val="20"/>
        </w:rPr>
        <w:t>anest</w:t>
      </w:r>
      <w:r w:rsidRPr="00177558">
        <w:rPr>
          <w:rFonts w:cstheme="minorHAnsi"/>
          <w:color w:val="000000" w:themeColor="text1"/>
          <w:szCs w:val="20"/>
        </w:rPr>
        <w:t>hesia.</w:t>
      </w:r>
    </w:p>
    <w:p w14:paraId="6D047240" w14:textId="63CA0447"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7.2.1 </w:t>
      </w:r>
      <w:r w:rsidR="00F128D2" w:rsidRPr="00177558">
        <w:rPr>
          <w:rFonts w:cstheme="minorHAnsi"/>
          <w:color w:val="000000" w:themeColor="text1"/>
          <w:szCs w:val="20"/>
        </w:rPr>
        <w:t>Anest</w:t>
      </w:r>
      <w:r w:rsidRPr="00177558">
        <w:rPr>
          <w:rFonts w:cstheme="minorHAnsi"/>
          <w:color w:val="000000" w:themeColor="text1"/>
          <w:szCs w:val="20"/>
        </w:rPr>
        <w:t>hesia method, type</w:t>
      </w:r>
      <w:r w:rsidR="000674AA" w:rsidRPr="00177558">
        <w:rPr>
          <w:rFonts w:cstheme="minorHAnsi"/>
          <w:color w:val="000000" w:themeColor="text1"/>
          <w:szCs w:val="20"/>
        </w:rPr>
        <w:t>s</w:t>
      </w:r>
      <w:r w:rsidRPr="00177558">
        <w:rPr>
          <w:rFonts w:cstheme="minorHAnsi"/>
          <w:color w:val="000000" w:themeColor="text1"/>
          <w:szCs w:val="20"/>
        </w:rPr>
        <w:t xml:space="preserve"> and dose</w:t>
      </w:r>
      <w:r w:rsidR="000674AA" w:rsidRPr="00177558">
        <w:rPr>
          <w:rFonts w:cstheme="minorHAnsi"/>
          <w:color w:val="000000" w:themeColor="text1"/>
          <w:szCs w:val="20"/>
        </w:rPr>
        <w:t>s</w:t>
      </w:r>
      <w:r w:rsidRPr="00177558">
        <w:rPr>
          <w:rFonts w:cstheme="minorHAnsi"/>
          <w:color w:val="000000" w:themeColor="text1"/>
          <w:szCs w:val="20"/>
        </w:rPr>
        <w:t xml:space="preserve"> of </w:t>
      </w:r>
      <w:r w:rsidR="00F128D2" w:rsidRPr="00177558">
        <w:rPr>
          <w:rFonts w:cstheme="minorHAnsi"/>
          <w:color w:val="000000" w:themeColor="text1"/>
          <w:szCs w:val="20"/>
        </w:rPr>
        <w:t>anest</w:t>
      </w:r>
      <w:r w:rsidRPr="00177558">
        <w:rPr>
          <w:rFonts w:cstheme="minorHAnsi"/>
          <w:color w:val="000000" w:themeColor="text1"/>
          <w:szCs w:val="20"/>
        </w:rPr>
        <w:t xml:space="preserve">hetics and other medications used during </w:t>
      </w:r>
      <w:r w:rsidR="00F128D2" w:rsidRPr="00177558">
        <w:rPr>
          <w:rFonts w:cstheme="minorHAnsi"/>
          <w:color w:val="000000" w:themeColor="text1"/>
          <w:szCs w:val="20"/>
        </w:rPr>
        <w:t>anest</w:t>
      </w:r>
      <w:r w:rsidRPr="00177558">
        <w:rPr>
          <w:rFonts w:cstheme="minorHAnsi"/>
          <w:color w:val="000000" w:themeColor="text1"/>
          <w:szCs w:val="20"/>
        </w:rPr>
        <w:t xml:space="preserve">hesia, duration of </w:t>
      </w:r>
      <w:r w:rsidR="00F128D2" w:rsidRPr="00177558">
        <w:rPr>
          <w:rFonts w:cstheme="minorHAnsi"/>
          <w:color w:val="000000" w:themeColor="text1"/>
          <w:szCs w:val="20"/>
        </w:rPr>
        <w:t>anest</w:t>
      </w:r>
      <w:r w:rsidRPr="00177558">
        <w:rPr>
          <w:rFonts w:cstheme="minorHAnsi"/>
          <w:color w:val="000000" w:themeColor="text1"/>
          <w:szCs w:val="20"/>
        </w:rPr>
        <w:t>hesia.</w:t>
      </w:r>
    </w:p>
    <w:p w14:paraId="5EA002A6" w14:textId="05F6A932"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7.2.2 Fluid balance (</w:t>
      </w:r>
      <w:r w:rsidR="000674AA" w:rsidRPr="00177558">
        <w:rPr>
          <w:rFonts w:cstheme="minorHAnsi"/>
          <w:color w:val="000000" w:themeColor="text1"/>
          <w:szCs w:val="20"/>
        </w:rPr>
        <w:t xml:space="preserve">including </w:t>
      </w:r>
      <w:r w:rsidRPr="00177558">
        <w:rPr>
          <w:rFonts w:cstheme="minorHAnsi"/>
          <w:color w:val="000000" w:themeColor="text1"/>
          <w:szCs w:val="20"/>
        </w:rPr>
        <w:t xml:space="preserve">fluid infusion, </w:t>
      </w:r>
      <w:r w:rsidR="000674AA" w:rsidRPr="00177558">
        <w:rPr>
          <w:rFonts w:cstheme="minorHAnsi"/>
          <w:color w:val="000000" w:themeColor="text1"/>
          <w:szCs w:val="20"/>
        </w:rPr>
        <w:t>estimated blood loss</w:t>
      </w:r>
      <w:r w:rsidRPr="00177558">
        <w:rPr>
          <w:rFonts w:cstheme="minorHAnsi"/>
          <w:color w:val="000000" w:themeColor="text1"/>
          <w:szCs w:val="20"/>
        </w:rPr>
        <w:t>, and urine output) and transfusion of blood products.</w:t>
      </w:r>
    </w:p>
    <w:p w14:paraId="3B928ED2" w14:textId="207295A2"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7.2.3 Surgical information</w:t>
      </w:r>
      <w:r w:rsidR="003E08B3" w:rsidRPr="00177558">
        <w:rPr>
          <w:rFonts w:cstheme="minorHAnsi"/>
          <w:color w:val="000000" w:themeColor="text1"/>
          <w:szCs w:val="20"/>
        </w:rPr>
        <w:t>,</w:t>
      </w:r>
      <w:r w:rsidRPr="00177558">
        <w:rPr>
          <w:rFonts w:cstheme="minorHAnsi"/>
          <w:color w:val="000000" w:themeColor="text1"/>
          <w:szCs w:val="20"/>
        </w:rPr>
        <w:t xml:space="preserve"> </w:t>
      </w:r>
      <w:r w:rsidR="003E08B3" w:rsidRPr="00177558">
        <w:rPr>
          <w:rFonts w:cstheme="minorHAnsi"/>
          <w:color w:val="000000" w:themeColor="text1"/>
          <w:szCs w:val="20"/>
        </w:rPr>
        <w:t>including location</w:t>
      </w:r>
      <w:r w:rsidRPr="00177558">
        <w:rPr>
          <w:rFonts w:cstheme="minorHAnsi"/>
          <w:color w:val="000000" w:themeColor="text1"/>
          <w:szCs w:val="20"/>
        </w:rPr>
        <w:t xml:space="preserve">, type </w:t>
      </w:r>
      <w:r w:rsidR="003E08B3" w:rsidRPr="00177558">
        <w:rPr>
          <w:rFonts w:cstheme="minorHAnsi"/>
          <w:color w:val="000000" w:themeColor="text1"/>
          <w:szCs w:val="20"/>
        </w:rPr>
        <w:t xml:space="preserve">and duration </w:t>
      </w:r>
      <w:r w:rsidRPr="00177558">
        <w:rPr>
          <w:rFonts w:cstheme="minorHAnsi"/>
          <w:color w:val="000000" w:themeColor="text1"/>
          <w:szCs w:val="20"/>
        </w:rPr>
        <w:t xml:space="preserve">of surgery, and </w:t>
      </w:r>
      <w:r w:rsidR="003E08B3" w:rsidRPr="00177558">
        <w:rPr>
          <w:rFonts w:cstheme="minorHAnsi"/>
          <w:color w:val="000000" w:themeColor="text1"/>
          <w:szCs w:val="20"/>
        </w:rPr>
        <w:t xml:space="preserve">results of </w:t>
      </w:r>
      <w:r w:rsidRPr="00177558">
        <w:rPr>
          <w:rFonts w:cstheme="minorHAnsi"/>
          <w:color w:val="000000" w:themeColor="text1"/>
          <w:szCs w:val="20"/>
        </w:rPr>
        <w:t xml:space="preserve">frozen pathological </w:t>
      </w:r>
      <w:r w:rsidR="003E08B3" w:rsidRPr="00177558">
        <w:rPr>
          <w:rFonts w:cstheme="minorHAnsi"/>
          <w:color w:val="000000" w:themeColor="text1"/>
          <w:szCs w:val="20"/>
        </w:rPr>
        <w:t xml:space="preserve">examination </w:t>
      </w:r>
      <w:r w:rsidRPr="00177558">
        <w:rPr>
          <w:rFonts w:cstheme="minorHAnsi"/>
          <w:color w:val="000000" w:themeColor="text1"/>
          <w:szCs w:val="20"/>
        </w:rPr>
        <w:t>if available.</w:t>
      </w:r>
    </w:p>
    <w:p w14:paraId="007DD314" w14:textId="6024B90C"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7.2.4 Data of vital signs and arterial blood gas result</w:t>
      </w:r>
      <w:r w:rsidR="003E08B3" w:rsidRPr="00177558">
        <w:rPr>
          <w:rFonts w:cstheme="minorHAnsi"/>
          <w:color w:val="000000" w:themeColor="text1"/>
          <w:szCs w:val="20"/>
        </w:rPr>
        <w:t>s</w:t>
      </w:r>
      <w:r w:rsidRPr="00177558">
        <w:rPr>
          <w:rFonts w:cstheme="minorHAnsi"/>
          <w:color w:val="000000" w:themeColor="text1"/>
          <w:szCs w:val="20"/>
        </w:rPr>
        <w:t>.</w:t>
      </w:r>
    </w:p>
    <w:p w14:paraId="76174FFF" w14:textId="5D301B19"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lastRenderedPageBreak/>
        <w:t xml:space="preserve">7.2.5 </w:t>
      </w:r>
      <w:r w:rsidR="003E08B3" w:rsidRPr="00177558">
        <w:rPr>
          <w:rFonts w:cstheme="minorHAnsi"/>
          <w:color w:val="000000" w:themeColor="text1"/>
          <w:szCs w:val="20"/>
        </w:rPr>
        <w:t xml:space="preserve">Occurrence of </w:t>
      </w:r>
      <w:r w:rsidRPr="00177558">
        <w:rPr>
          <w:rFonts w:cstheme="minorHAnsi"/>
          <w:color w:val="000000" w:themeColor="text1"/>
          <w:szCs w:val="20"/>
        </w:rPr>
        <w:t>adverse events and/or severe adverse event</w:t>
      </w:r>
      <w:r w:rsidR="003A6C5F" w:rsidRPr="00177558">
        <w:rPr>
          <w:rFonts w:cstheme="minorHAnsi"/>
          <w:color w:val="000000" w:themeColor="text1"/>
          <w:szCs w:val="20"/>
        </w:rPr>
        <w:t>s</w:t>
      </w:r>
      <w:r w:rsidRPr="00177558">
        <w:rPr>
          <w:rFonts w:cstheme="minorHAnsi"/>
          <w:color w:val="000000" w:themeColor="text1"/>
          <w:szCs w:val="20"/>
        </w:rPr>
        <w:t>.</w:t>
      </w:r>
    </w:p>
    <w:p w14:paraId="7764F081" w14:textId="77777777" w:rsidR="00FB7BB6" w:rsidRPr="00177558" w:rsidRDefault="00FB7BB6" w:rsidP="00751CC2">
      <w:pPr>
        <w:snapToGrid w:val="0"/>
        <w:spacing w:beforeLines="50" w:before="156" w:afterLines="50" w:after="156"/>
        <w:rPr>
          <w:rFonts w:cstheme="minorHAnsi"/>
          <w:color w:val="000000" w:themeColor="text1"/>
          <w:szCs w:val="20"/>
        </w:rPr>
      </w:pPr>
    </w:p>
    <w:p w14:paraId="766B8ECE" w14:textId="658E83BC" w:rsidR="00FB7BB6" w:rsidRPr="00177558" w:rsidRDefault="00FB7BB6"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7.3 </w:t>
      </w:r>
      <w:r w:rsidR="004340E1" w:rsidRPr="00177558">
        <w:rPr>
          <w:rFonts w:cstheme="minorHAnsi"/>
          <w:b/>
          <w:bCs/>
          <w:i/>
          <w:iCs/>
          <w:color w:val="000000" w:themeColor="text1"/>
          <w:szCs w:val="20"/>
        </w:rPr>
        <w:t>I</w:t>
      </w:r>
      <w:r w:rsidRPr="00177558">
        <w:rPr>
          <w:rFonts w:cstheme="minorHAnsi"/>
          <w:b/>
          <w:bCs/>
          <w:i/>
          <w:iCs/>
          <w:color w:val="000000" w:themeColor="text1"/>
          <w:szCs w:val="20"/>
        </w:rPr>
        <w:t>n-hospital follow-up</w:t>
      </w:r>
      <w:r w:rsidR="00A30856" w:rsidRPr="00177558">
        <w:rPr>
          <w:rFonts w:cstheme="minorHAnsi"/>
          <w:b/>
          <w:bCs/>
          <w:i/>
          <w:iCs/>
          <w:color w:val="000000" w:themeColor="text1"/>
          <w:szCs w:val="20"/>
        </w:rPr>
        <w:t>s</w:t>
      </w:r>
      <w:r w:rsidRPr="00177558">
        <w:rPr>
          <w:rFonts w:cstheme="minorHAnsi"/>
          <w:b/>
          <w:bCs/>
          <w:i/>
          <w:iCs/>
          <w:color w:val="000000" w:themeColor="text1"/>
          <w:szCs w:val="20"/>
        </w:rPr>
        <w:t xml:space="preserve"> </w:t>
      </w:r>
      <w:r w:rsidR="004340E1" w:rsidRPr="00177558">
        <w:rPr>
          <w:rFonts w:cstheme="minorHAnsi"/>
          <w:b/>
          <w:bCs/>
          <w:i/>
          <w:iCs/>
          <w:color w:val="000000" w:themeColor="text1"/>
          <w:szCs w:val="20"/>
        </w:rPr>
        <w:t>after surgery</w:t>
      </w:r>
    </w:p>
    <w:p w14:paraId="17525E1D" w14:textId="6F44868A"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7.3.1 </w:t>
      </w:r>
      <w:r w:rsidR="004340E1" w:rsidRPr="00177558">
        <w:rPr>
          <w:rFonts w:cstheme="minorHAnsi"/>
          <w:color w:val="000000" w:themeColor="text1"/>
          <w:szCs w:val="20"/>
        </w:rPr>
        <w:t>P</w:t>
      </w:r>
      <w:r w:rsidRPr="00177558">
        <w:rPr>
          <w:rFonts w:cstheme="minorHAnsi"/>
          <w:color w:val="000000" w:themeColor="text1"/>
          <w:szCs w:val="20"/>
        </w:rPr>
        <w:t>ostoperative follow-up</w:t>
      </w:r>
      <w:r w:rsidR="004340E1" w:rsidRPr="00177558">
        <w:rPr>
          <w:rFonts w:cstheme="minorHAnsi"/>
          <w:color w:val="000000" w:themeColor="text1"/>
          <w:szCs w:val="20"/>
        </w:rPr>
        <w:t>s</w:t>
      </w:r>
      <w:r w:rsidRPr="00177558">
        <w:rPr>
          <w:rFonts w:cstheme="minorHAnsi"/>
          <w:color w:val="000000" w:themeColor="text1"/>
          <w:szCs w:val="20"/>
        </w:rPr>
        <w:t xml:space="preserve"> </w:t>
      </w:r>
      <w:r w:rsidR="00D0497A" w:rsidRPr="00177558">
        <w:rPr>
          <w:rFonts w:cstheme="minorHAnsi"/>
          <w:color w:val="000000" w:themeColor="text1"/>
          <w:szCs w:val="20"/>
        </w:rPr>
        <w:t>will be</w:t>
      </w:r>
      <w:r w:rsidRPr="00177558">
        <w:rPr>
          <w:rFonts w:cstheme="minorHAnsi"/>
          <w:color w:val="000000" w:themeColor="text1"/>
          <w:szCs w:val="20"/>
        </w:rPr>
        <w:t xml:space="preserve"> </w:t>
      </w:r>
      <w:r w:rsidR="004340E1" w:rsidRPr="00177558">
        <w:rPr>
          <w:rFonts w:cstheme="minorHAnsi"/>
          <w:color w:val="000000" w:themeColor="text1"/>
          <w:szCs w:val="20"/>
        </w:rPr>
        <w:t xml:space="preserve">performed by investigators </w:t>
      </w:r>
      <w:r w:rsidRPr="00177558">
        <w:rPr>
          <w:rFonts w:cstheme="minorHAnsi"/>
          <w:color w:val="000000" w:themeColor="text1"/>
          <w:szCs w:val="20"/>
        </w:rPr>
        <w:t>who d</w:t>
      </w:r>
      <w:r w:rsidR="004340E1" w:rsidRPr="00177558">
        <w:rPr>
          <w:rFonts w:cstheme="minorHAnsi"/>
          <w:color w:val="000000" w:themeColor="text1"/>
          <w:szCs w:val="20"/>
        </w:rPr>
        <w:t>o</w:t>
      </w:r>
      <w:r w:rsidRPr="00177558">
        <w:rPr>
          <w:rFonts w:cstheme="minorHAnsi"/>
          <w:color w:val="000000" w:themeColor="text1"/>
          <w:szCs w:val="20"/>
        </w:rPr>
        <w:t xml:space="preserve"> not </w:t>
      </w:r>
      <w:r w:rsidR="004340E1" w:rsidRPr="00177558">
        <w:rPr>
          <w:rFonts w:cstheme="minorHAnsi"/>
          <w:color w:val="000000" w:themeColor="text1"/>
          <w:szCs w:val="20"/>
        </w:rPr>
        <w:t xml:space="preserve">participate </w:t>
      </w:r>
      <w:r w:rsidRPr="00177558">
        <w:rPr>
          <w:rFonts w:cstheme="minorHAnsi"/>
          <w:color w:val="000000" w:themeColor="text1"/>
          <w:szCs w:val="20"/>
        </w:rPr>
        <w:t xml:space="preserve">the intraoperative management. </w:t>
      </w:r>
      <w:r w:rsidRPr="00177558">
        <w:rPr>
          <w:rFonts w:eastAsia="宋体" w:cs="Calibri"/>
          <w:color w:val="000000" w:themeColor="text1"/>
          <w:szCs w:val="20"/>
        </w:rPr>
        <w:t xml:space="preserve">Postoperative follow-ups </w:t>
      </w:r>
      <w:r w:rsidR="004340E1" w:rsidRPr="00177558">
        <w:rPr>
          <w:rFonts w:eastAsia="宋体" w:cs="Calibri"/>
          <w:color w:val="000000" w:themeColor="text1"/>
          <w:szCs w:val="20"/>
        </w:rPr>
        <w:t>are</w:t>
      </w:r>
      <w:r w:rsidRPr="00177558">
        <w:rPr>
          <w:rFonts w:eastAsia="宋体" w:cs="Calibri"/>
          <w:color w:val="000000" w:themeColor="text1"/>
          <w:szCs w:val="20"/>
        </w:rPr>
        <w:t xml:space="preserve"> performed daily (8:00-10:00 am) during the first 3 postoperative days and </w:t>
      </w:r>
      <w:r w:rsidR="00201F21" w:rsidRPr="00177558">
        <w:rPr>
          <w:rFonts w:eastAsia="宋体" w:cs="Calibri"/>
          <w:color w:val="000000" w:themeColor="text1"/>
          <w:szCs w:val="20"/>
        </w:rPr>
        <w:t>at</w:t>
      </w:r>
      <w:r w:rsidRPr="00177558">
        <w:rPr>
          <w:rFonts w:eastAsia="宋体" w:cs="Calibri"/>
          <w:color w:val="000000" w:themeColor="text1"/>
          <w:szCs w:val="20"/>
        </w:rPr>
        <w:t xml:space="preserve"> hospital discharge</w:t>
      </w:r>
      <w:r w:rsidR="005E639C" w:rsidRPr="00177558">
        <w:rPr>
          <w:rFonts w:eastAsia="宋体" w:cs="Calibri"/>
          <w:color w:val="000000" w:themeColor="text1"/>
          <w:szCs w:val="20"/>
        </w:rPr>
        <w:t xml:space="preserve"> </w:t>
      </w:r>
      <w:r w:rsidR="00201F21" w:rsidRPr="00177558">
        <w:rPr>
          <w:rFonts w:eastAsia="宋体" w:cs="Calibri"/>
          <w:color w:val="000000" w:themeColor="text1"/>
          <w:szCs w:val="20"/>
        </w:rPr>
        <w:t>(</w:t>
      </w:r>
      <w:r w:rsidR="005E639C" w:rsidRPr="00177558">
        <w:rPr>
          <w:rFonts w:eastAsia="宋体" w:cs="Calibri"/>
          <w:color w:val="000000" w:themeColor="text1"/>
          <w:szCs w:val="20"/>
        </w:rPr>
        <w:t>up to 30 days after surgery</w:t>
      </w:r>
      <w:r w:rsidR="00201F21" w:rsidRPr="00177558">
        <w:rPr>
          <w:rFonts w:eastAsia="宋体" w:cs="Calibri"/>
          <w:color w:val="000000" w:themeColor="text1"/>
          <w:szCs w:val="20"/>
        </w:rPr>
        <w:t>)</w:t>
      </w:r>
      <w:r w:rsidRPr="00177558">
        <w:rPr>
          <w:rFonts w:eastAsia="宋体" w:cs="Calibri"/>
          <w:color w:val="000000" w:themeColor="text1"/>
          <w:szCs w:val="20"/>
        </w:rPr>
        <w:t xml:space="preserve">. </w:t>
      </w:r>
      <w:r w:rsidR="005E639C" w:rsidRPr="00177558">
        <w:rPr>
          <w:rFonts w:eastAsia="宋体" w:cs="Calibri"/>
          <w:color w:val="000000" w:themeColor="text1"/>
          <w:szCs w:val="20"/>
        </w:rPr>
        <w:t xml:space="preserve">Data in </w:t>
      </w:r>
      <w:r w:rsidRPr="00177558">
        <w:rPr>
          <w:rFonts w:eastAsia="宋体" w:cs="Calibri"/>
          <w:color w:val="000000" w:themeColor="text1"/>
          <w:szCs w:val="20"/>
        </w:rPr>
        <w:t xml:space="preserve">the </w:t>
      </w:r>
      <w:r w:rsidR="00F128D2" w:rsidRPr="00177558">
        <w:rPr>
          <w:rFonts w:eastAsia="宋体" w:cs="Calibri"/>
          <w:color w:val="000000" w:themeColor="text1"/>
          <w:szCs w:val="20"/>
        </w:rPr>
        <w:t>Anest</w:t>
      </w:r>
      <w:r w:rsidRPr="00177558">
        <w:rPr>
          <w:rFonts w:eastAsia="宋体" w:cs="Calibri"/>
          <w:color w:val="000000" w:themeColor="text1"/>
          <w:szCs w:val="20"/>
        </w:rPr>
        <w:t>hesia Information Medical System and the Electronic Medical Record System will be achieved.</w:t>
      </w:r>
    </w:p>
    <w:p w14:paraId="1D8E7955" w14:textId="3BE30A0B" w:rsidR="002A3A96" w:rsidRPr="00177558" w:rsidRDefault="00C671D7"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7.3.</w:t>
      </w:r>
      <w:r w:rsidR="00E65E0F" w:rsidRPr="00177558">
        <w:rPr>
          <w:rFonts w:cstheme="minorHAnsi"/>
          <w:color w:val="000000" w:themeColor="text1"/>
          <w:szCs w:val="20"/>
        </w:rPr>
        <w:t>2</w:t>
      </w:r>
      <w:r w:rsidRPr="00177558">
        <w:rPr>
          <w:rFonts w:cstheme="minorHAnsi"/>
          <w:color w:val="000000" w:themeColor="text1"/>
          <w:szCs w:val="20"/>
        </w:rPr>
        <w:t xml:space="preserve"> </w:t>
      </w:r>
      <w:r w:rsidR="00E542CC" w:rsidRPr="00177558">
        <w:rPr>
          <w:rFonts w:cstheme="minorHAnsi"/>
          <w:color w:val="000000" w:themeColor="text1"/>
          <w:szCs w:val="20"/>
        </w:rPr>
        <w:t xml:space="preserve">For patients who are admitted to </w:t>
      </w:r>
      <w:r w:rsidRPr="00177558">
        <w:rPr>
          <w:rFonts w:cstheme="minorHAnsi"/>
          <w:color w:val="000000" w:themeColor="text1"/>
          <w:szCs w:val="20"/>
        </w:rPr>
        <w:t>ICU after surgery</w:t>
      </w:r>
      <w:r w:rsidR="00E542CC" w:rsidRPr="00177558">
        <w:rPr>
          <w:rFonts w:cstheme="minorHAnsi"/>
          <w:color w:val="000000" w:themeColor="text1"/>
          <w:szCs w:val="20"/>
        </w:rPr>
        <w:t>,</w:t>
      </w:r>
      <w:r w:rsidRPr="00177558">
        <w:rPr>
          <w:rFonts w:cstheme="minorHAnsi"/>
          <w:color w:val="000000" w:themeColor="text1"/>
          <w:szCs w:val="20"/>
        </w:rPr>
        <w:t xml:space="preserve"> the worst Acute Physiology and Chronic Health Evaluation II </w:t>
      </w:r>
      <w:r w:rsidR="003A6C5F" w:rsidRPr="00177558">
        <w:rPr>
          <w:rFonts w:cstheme="minorHAnsi"/>
          <w:color w:val="000000" w:themeColor="text1"/>
          <w:szCs w:val="20"/>
        </w:rPr>
        <w:t xml:space="preserve">score </w:t>
      </w:r>
      <w:r w:rsidRPr="00177558">
        <w:rPr>
          <w:rFonts w:cstheme="minorHAnsi"/>
          <w:color w:val="000000" w:themeColor="text1"/>
          <w:szCs w:val="20"/>
        </w:rPr>
        <w:t>(APACHE II</w:t>
      </w:r>
      <w:r w:rsidR="00E542CC" w:rsidRPr="00177558">
        <w:rPr>
          <w:rFonts w:cstheme="minorHAnsi"/>
          <w:color w:val="000000" w:themeColor="text1"/>
          <w:szCs w:val="20"/>
        </w:rPr>
        <w:t>;</w:t>
      </w:r>
      <w:r w:rsidRPr="00177558">
        <w:rPr>
          <w:rFonts w:cstheme="minorHAnsi"/>
          <w:color w:val="000000" w:themeColor="text1"/>
          <w:szCs w:val="20"/>
        </w:rPr>
        <w:t xml:space="preserve"> score ranges from 0 to 71, with higher score indicating more severe disease)</w:t>
      </w:r>
      <w:hyperlink w:anchor="_ENREF_6_44" w:tooltip="Knaus, 1985 #233" w:history="1">
        <w:r w:rsidR="0087670A" w:rsidRPr="00177558">
          <w:rPr>
            <w:rFonts w:cstheme="minorHAnsi"/>
            <w:color w:val="000000" w:themeColor="text1"/>
            <w:szCs w:val="20"/>
          </w:rPr>
          <w:fldChar w:fldCharType="begin"/>
        </w:r>
        <w:r w:rsidR="0087670A" w:rsidRPr="00177558">
          <w:rPr>
            <w:rFonts w:cstheme="minorHAnsi"/>
            <w:color w:val="000000" w:themeColor="text1"/>
            <w:szCs w:val="20"/>
          </w:rPr>
          <w:instrText xml:space="preserve"> ADDIN EN.CITE &lt;EndNote&gt;&lt;Cite&gt;&lt;Author&gt;Knaus&lt;/Author&gt;&lt;Year&gt;1985&lt;/Year&gt;&lt;RecNum&gt;233&lt;/RecNum&gt;&lt;DisplayText&gt;&lt;style face="superscript"&gt;44&lt;/style&gt;&lt;/DisplayText&gt;&lt;record&gt;&lt;rec-number&gt;233&lt;/rec-number&gt;&lt;foreign-keys&gt;&lt;key app="EN" db-id="2rvf00tdlp2zdqed9pdxfr56ptprpw2zzatr" timestamp="1597303108"&gt;233&lt;/key&gt;&lt;/foreign-keys&gt;&lt;ref-type name="Journal Article"&gt;17&lt;/ref-type&gt;&lt;contributors&gt;&lt;authors&gt;&lt;author&gt;Knaus, W. A.&lt;/author&gt;&lt;author&gt;Draper, E. A.&lt;/author&gt;&lt;author&gt;Wagner, D. P.&lt;/author&gt;&lt;author&gt;Zimmerman, J. E.&lt;/author&gt;&lt;/authors&gt;&lt;/contributors&gt;&lt;titles&gt;&lt;title&gt;APACHE II: a severity of disease classification system&lt;/title&gt;&lt;secondary-title&gt;Crit Care Med&lt;/secondary-title&gt;&lt;/titles&gt;&lt;periodical&gt;&lt;full-title&gt;Crit Care Med&lt;/full-title&gt;&lt;/periodical&gt;&lt;pages&gt;818-29&lt;/pages&gt;&lt;volume&gt;13&lt;/volume&gt;&lt;number&gt;10&lt;/number&gt;&lt;edition&gt;1985/10/01&lt;/edition&gt;&lt;keywords&gt;&lt;keyword&gt;Acute Disease&lt;/keyword&gt;&lt;keyword&gt;Adult&lt;/keyword&gt;&lt;keyword&gt;Age Factors&lt;/keyword&gt;&lt;keyword&gt;Aged&lt;/keyword&gt;&lt;keyword&gt;Chronic Disease&lt;/keyword&gt;&lt;keyword&gt;Coronary Artery Bypass/mortality&lt;/keyword&gt;&lt;keyword&gt;*Costs and Cost Analysis&lt;/keyword&gt;&lt;keyword&gt;Critical Care/*methods&lt;/keyword&gt;&lt;keyword&gt;*Diagnosis-Related Groups&lt;/keyword&gt;&lt;keyword&gt;Disease/*classification/physiopathology&lt;/keyword&gt;&lt;keyword&gt;Humans&lt;/keyword&gt;&lt;keyword&gt;Middle Aged&lt;/keyword&gt;&lt;keyword&gt;Patient Admission&lt;/keyword&gt;&lt;keyword&gt;Prognosis&lt;/keyword&gt;&lt;keyword&gt;Risk&lt;/keyword&gt;&lt;keyword&gt;Surgical Procedures, Operative/mortality&lt;/keyword&gt;&lt;/keywords&gt;&lt;dates&gt;&lt;year&gt;1985&lt;/year&gt;&lt;pub-dates&gt;&lt;date&gt;Oct&lt;/date&gt;&lt;/pub-dates&gt;&lt;/dates&gt;&lt;isbn&gt;0090-3493 (Print)&amp;#xD;0090-3493&lt;/isbn&gt;&lt;accession-num&gt;3928249&lt;/accession-num&gt;&lt;urls&gt;&lt;/urls&gt;&lt;remote-database-provider&gt;NLM&lt;/remote-database-provider&gt;&lt;language&gt;eng&lt;/language&gt;&lt;/record&gt;&lt;/Cite&gt;&lt;/EndNote&gt;</w:instrText>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44</w:t>
        </w:r>
        <w:r w:rsidR="0087670A" w:rsidRPr="00177558">
          <w:rPr>
            <w:rFonts w:cstheme="minorHAnsi"/>
            <w:color w:val="000000" w:themeColor="text1"/>
            <w:szCs w:val="20"/>
          </w:rPr>
          <w:fldChar w:fldCharType="end"/>
        </w:r>
      </w:hyperlink>
      <w:r w:rsidR="00D5510E" w:rsidRPr="00177558">
        <w:rPr>
          <w:rFonts w:cstheme="minorHAnsi"/>
          <w:color w:val="000000" w:themeColor="text1"/>
          <w:szCs w:val="20"/>
        </w:rPr>
        <w:t xml:space="preserve"> </w:t>
      </w:r>
      <w:r w:rsidRPr="00177558">
        <w:rPr>
          <w:rFonts w:cstheme="minorHAnsi"/>
          <w:color w:val="000000" w:themeColor="text1"/>
          <w:szCs w:val="20"/>
        </w:rPr>
        <w:t xml:space="preserve">during the first 24 hours after surgery, </w:t>
      </w:r>
      <w:r w:rsidR="00E542CC" w:rsidRPr="00177558">
        <w:rPr>
          <w:rFonts w:cstheme="minorHAnsi"/>
          <w:color w:val="000000" w:themeColor="text1"/>
          <w:szCs w:val="20"/>
        </w:rPr>
        <w:t xml:space="preserve">the percentage with endotracheal intubation, </w:t>
      </w:r>
      <w:r w:rsidRPr="00177558">
        <w:rPr>
          <w:rFonts w:cstheme="minorHAnsi"/>
          <w:color w:val="000000" w:themeColor="text1"/>
          <w:szCs w:val="20"/>
        </w:rPr>
        <w:t xml:space="preserve">and the length of ICU stay </w:t>
      </w:r>
      <w:r w:rsidR="00E542CC" w:rsidRPr="00177558">
        <w:rPr>
          <w:rFonts w:cstheme="minorHAnsi"/>
          <w:color w:val="000000" w:themeColor="text1"/>
          <w:szCs w:val="20"/>
        </w:rPr>
        <w:t>are</w:t>
      </w:r>
      <w:r w:rsidRPr="00177558">
        <w:rPr>
          <w:rFonts w:cstheme="minorHAnsi"/>
          <w:color w:val="000000" w:themeColor="text1"/>
          <w:szCs w:val="20"/>
        </w:rPr>
        <w:t xml:space="preserve"> recorded.</w:t>
      </w:r>
    </w:p>
    <w:p w14:paraId="1D961936" w14:textId="79FFE0FF" w:rsidR="005E639C"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7.3.</w:t>
      </w:r>
      <w:r w:rsidR="00E65E0F" w:rsidRPr="00177558">
        <w:rPr>
          <w:rFonts w:cstheme="minorHAnsi"/>
          <w:color w:val="000000" w:themeColor="text1"/>
          <w:szCs w:val="20"/>
        </w:rPr>
        <w:t>3</w:t>
      </w:r>
      <w:r w:rsidRPr="00177558">
        <w:rPr>
          <w:rFonts w:cstheme="minorHAnsi"/>
          <w:color w:val="000000" w:themeColor="text1"/>
          <w:szCs w:val="20"/>
        </w:rPr>
        <w:t xml:space="preserve"> The intensity of pain both at rest and with coughing </w:t>
      </w:r>
      <w:r w:rsidR="005E639C" w:rsidRPr="00177558">
        <w:rPr>
          <w:rFonts w:cstheme="minorHAnsi"/>
          <w:color w:val="000000" w:themeColor="text1"/>
          <w:szCs w:val="20"/>
        </w:rPr>
        <w:t>a</w:t>
      </w:r>
      <w:r w:rsidRPr="00177558">
        <w:rPr>
          <w:rFonts w:cstheme="minorHAnsi"/>
          <w:color w:val="000000" w:themeColor="text1"/>
          <w:szCs w:val="20"/>
        </w:rPr>
        <w:t xml:space="preserve">re assessed </w:t>
      </w:r>
      <w:r w:rsidR="005E639C" w:rsidRPr="00177558">
        <w:rPr>
          <w:rFonts w:cstheme="minorHAnsi"/>
          <w:color w:val="000000" w:themeColor="text1"/>
          <w:szCs w:val="20"/>
        </w:rPr>
        <w:t xml:space="preserve">daily </w:t>
      </w:r>
      <w:r w:rsidR="00C4444E" w:rsidRPr="00177558">
        <w:rPr>
          <w:rFonts w:cstheme="minorHAnsi"/>
          <w:color w:val="000000" w:themeColor="text1"/>
          <w:szCs w:val="20"/>
        </w:rPr>
        <w:t xml:space="preserve">(8:00-10:00 am) </w:t>
      </w:r>
      <w:r w:rsidRPr="00177558">
        <w:rPr>
          <w:rFonts w:cstheme="minorHAnsi"/>
          <w:color w:val="000000" w:themeColor="text1"/>
          <w:szCs w:val="20"/>
        </w:rPr>
        <w:t>during the first 3 postoperative days with numeric rating scale (NRS</w:t>
      </w:r>
      <w:r w:rsidR="005E639C" w:rsidRPr="00177558">
        <w:rPr>
          <w:rFonts w:cstheme="minorHAnsi"/>
          <w:color w:val="000000" w:themeColor="text1"/>
          <w:szCs w:val="20"/>
        </w:rPr>
        <w:t xml:space="preserve">; an 11-point scale </w:t>
      </w:r>
      <w:r w:rsidRPr="00177558">
        <w:rPr>
          <w:rFonts w:cstheme="minorHAnsi"/>
          <w:color w:val="000000" w:themeColor="text1"/>
          <w:szCs w:val="20"/>
        </w:rPr>
        <w:t>where 0</w:t>
      </w:r>
      <w:r w:rsidR="005E639C" w:rsidRPr="00177558">
        <w:rPr>
          <w:rFonts w:cstheme="minorHAnsi"/>
          <w:color w:val="000000" w:themeColor="text1"/>
          <w:szCs w:val="20"/>
        </w:rPr>
        <w:t>=</w:t>
      </w:r>
      <w:r w:rsidRPr="00177558">
        <w:rPr>
          <w:rFonts w:cstheme="minorHAnsi"/>
          <w:color w:val="000000" w:themeColor="text1"/>
          <w:szCs w:val="20"/>
        </w:rPr>
        <w:t>no pain and 10</w:t>
      </w:r>
      <w:r w:rsidR="005E639C" w:rsidRPr="00177558">
        <w:rPr>
          <w:rFonts w:cstheme="minorHAnsi"/>
          <w:color w:val="000000" w:themeColor="text1"/>
          <w:szCs w:val="20"/>
        </w:rPr>
        <w:t>=</w:t>
      </w:r>
      <w:r w:rsidRPr="00177558">
        <w:rPr>
          <w:rFonts w:cstheme="minorHAnsi"/>
          <w:color w:val="000000" w:themeColor="text1"/>
          <w:szCs w:val="20"/>
        </w:rPr>
        <w:t xml:space="preserve">the worst pain). The </w:t>
      </w:r>
      <w:r w:rsidR="003C0DE9" w:rsidRPr="00177558">
        <w:rPr>
          <w:rFonts w:cstheme="minorHAnsi"/>
          <w:color w:val="000000" w:themeColor="text1"/>
          <w:szCs w:val="20"/>
        </w:rPr>
        <w:t xml:space="preserve">final status </w:t>
      </w:r>
      <w:r w:rsidR="005E639C" w:rsidRPr="00177558">
        <w:rPr>
          <w:rFonts w:cstheme="minorHAnsi"/>
          <w:color w:val="000000" w:themeColor="text1"/>
          <w:szCs w:val="20"/>
        </w:rPr>
        <w:t xml:space="preserve">of PCIA/PCEA </w:t>
      </w:r>
      <w:r w:rsidRPr="00177558">
        <w:rPr>
          <w:rFonts w:cstheme="minorHAnsi"/>
          <w:color w:val="000000" w:themeColor="text1"/>
          <w:szCs w:val="20"/>
        </w:rPr>
        <w:t>pump us</w:t>
      </w:r>
      <w:r w:rsidR="00C671D7" w:rsidRPr="00177558">
        <w:rPr>
          <w:rFonts w:cstheme="minorHAnsi"/>
          <w:color w:val="000000" w:themeColor="text1"/>
          <w:szCs w:val="20"/>
        </w:rPr>
        <w:t>e</w:t>
      </w:r>
      <w:r w:rsidRPr="00177558">
        <w:rPr>
          <w:rFonts w:cstheme="minorHAnsi"/>
          <w:color w:val="000000" w:themeColor="text1"/>
          <w:szCs w:val="20"/>
        </w:rPr>
        <w:t xml:space="preserve"> (completed use, dos</w:t>
      </w:r>
      <w:r w:rsidR="00C671D7" w:rsidRPr="00177558">
        <w:rPr>
          <w:rFonts w:cstheme="minorHAnsi"/>
          <w:color w:val="000000" w:themeColor="text1"/>
          <w:szCs w:val="20"/>
        </w:rPr>
        <w:t>e</w:t>
      </w:r>
      <w:r w:rsidRPr="00177558">
        <w:rPr>
          <w:rFonts w:cstheme="minorHAnsi"/>
          <w:color w:val="000000" w:themeColor="text1"/>
          <w:szCs w:val="20"/>
        </w:rPr>
        <w:t xml:space="preserve"> reduction, </w:t>
      </w:r>
      <w:r w:rsidR="00C671D7" w:rsidRPr="00177558">
        <w:rPr>
          <w:rFonts w:cstheme="minorHAnsi"/>
          <w:color w:val="000000" w:themeColor="text1"/>
          <w:szCs w:val="20"/>
        </w:rPr>
        <w:t xml:space="preserve">early </w:t>
      </w:r>
      <w:r w:rsidRPr="00177558">
        <w:rPr>
          <w:rFonts w:cstheme="minorHAnsi"/>
          <w:color w:val="000000" w:themeColor="text1"/>
          <w:szCs w:val="20"/>
        </w:rPr>
        <w:t>termination, change to other analgesic method)</w:t>
      </w:r>
      <w:r w:rsidR="00C671D7" w:rsidRPr="00177558">
        <w:rPr>
          <w:rFonts w:cstheme="minorHAnsi"/>
          <w:color w:val="000000" w:themeColor="text1"/>
          <w:szCs w:val="20"/>
        </w:rPr>
        <w:t xml:space="preserve"> is recorded.</w:t>
      </w:r>
      <w:r w:rsidRPr="00177558">
        <w:rPr>
          <w:rFonts w:cstheme="minorHAnsi"/>
          <w:color w:val="000000" w:themeColor="text1"/>
          <w:szCs w:val="20"/>
        </w:rPr>
        <w:t xml:space="preserve"> </w:t>
      </w:r>
      <w:r w:rsidR="00C671D7" w:rsidRPr="00177558">
        <w:rPr>
          <w:rFonts w:cstheme="minorHAnsi"/>
          <w:color w:val="000000" w:themeColor="text1"/>
          <w:szCs w:val="20"/>
        </w:rPr>
        <w:t xml:space="preserve">The use of </w:t>
      </w:r>
      <w:r w:rsidR="003A6C5F" w:rsidRPr="00177558">
        <w:rPr>
          <w:rFonts w:cstheme="minorHAnsi"/>
          <w:color w:val="000000" w:themeColor="text1"/>
          <w:szCs w:val="20"/>
        </w:rPr>
        <w:t xml:space="preserve">supplemental </w:t>
      </w:r>
      <w:r w:rsidR="00C671D7" w:rsidRPr="00177558">
        <w:rPr>
          <w:rFonts w:cstheme="minorHAnsi"/>
          <w:color w:val="000000" w:themeColor="text1"/>
          <w:szCs w:val="20"/>
        </w:rPr>
        <w:t>analgesics and other m</w:t>
      </w:r>
      <w:r w:rsidRPr="00177558">
        <w:rPr>
          <w:rFonts w:cstheme="minorHAnsi"/>
          <w:color w:val="000000" w:themeColor="text1"/>
          <w:szCs w:val="20"/>
        </w:rPr>
        <w:t>edications (including antiemetic</w:t>
      </w:r>
      <w:r w:rsidR="00C671D7" w:rsidRPr="00177558">
        <w:rPr>
          <w:rFonts w:cstheme="minorHAnsi"/>
          <w:color w:val="000000" w:themeColor="text1"/>
          <w:szCs w:val="20"/>
        </w:rPr>
        <w:t>s</w:t>
      </w:r>
      <w:r w:rsidRPr="00177558">
        <w:rPr>
          <w:rFonts w:cstheme="minorHAnsi"/>
          <w:color w:val="000000" w:themeColor="text1"/>
          <w:szCs w:val="20"/>
        </w:rPr>
        <w:t xml:space="preserve">) </w:t>
      </w:r>
      <w:r w:rsidR="00C671D7" w:rsidRPr="00177558">
        <w:rPr>
          <w:rFonts w:cstheme="minorHAnsi"/>
          <w:color w:val="000000" w:themeColor="text1"/>
          <w:szCs w:val="20"/>
        </w:rPr>
        <w:t xml:space="preserve">are </w:t>
      </w:r>
      <w:r w:rsidRPr="00177558">
        <w:rPr>
          <w:rFonts w:cstheme="minorHAnsi"/>
          <w:color w:val="000000" w:themeColor="text1"/>
          <w:szCs w:val="20"/>
        </w:rPr>
        <w:t xml:space="preserve">recorded. </w:t>
      </w:r>
    </w:p>
    <w:p w14:paraId="2285E0A4" w14:textId="0E6F03B2" w:rsidR="00FB7BB6" w:rsidRPr="00177558" w:rsidRDefault="00E542CC"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7.3.</w:t>
      </w:r>
      <w:r w:rsidR="00E65E0F" w:rsidRPr="00177558">
        <w:rPr>
          <w:rFonts w:cstheme="minorHAnsi"/>
          <w:color w:val="000000" w:themeColor="text1"/>
          <w:szCs w:val="20"/>
        </w:rPr>
        <w:t>4</w:t>
      </w:r>
      <w:r w:rsidRPr="00177558">
        <w:rPr>
          <w:rFonts w:cstheme="minorHAnsi"/>
          <w:color w:val="000000" w:themeColor="text1"/>
          <w:szCs w:val="20"/>
        </w:rPr>
        <w:t xml:space="preserve"> The occurrence of postoperative complications during hospital stay</w:t>
      </w:r>
      <w:bookmarkStart w:id="123" w:name="_Hlk50921918"/>
      <w:r w:rsidRPr="00177558">
        <w:rPr>
          <w:rFonts w:cstheme="minorHAnsi"/>
          <w:color w:val="000000" w:themeColor="text1"/>
          <w:szCs w:val="20"/>
        </w:rPr>
        <w:t xml:space="preserve"> </w:t>
      </w:r>
      <w:r w:rsidR="003175A4" w:rsidRPr="00177558">
        <w:rPr>
          <w:rFonts w:cstheme="minorHAnsi"/>
          <w:color w:val="000000" w:themeColor="text1"/>
          <w:szCs w:val="20"/>
        </w:rPr>
        <w:t>(up to 30 days)</w:t>
      </w:r>
      <w:bookmarkEnd w:id="123"/>
      <w:r w:rsidR="003175A4" w:rsidRPr="00177558">
        <w:rPr>
          <w:rFonts w:cstheme="minorHAnsi"/>
          <w:color w:val="000000" w:themeColor="text1"/>
          <w:szCs w:val="20"/>
        </w:rPr>
        <w:t xml:space="preserve"> </w:t>
      </w:r>
      <w:r w:rsidRPr="00177558">
        <w:rPr>
          <w:rFonts w:cstheme="minorHAnsi"/>
          <w:color w:val="000000" w:themeColor="text1"/>
          <w:szCs w:val="20"/>
        </w:rPr>
        <w:t xml:space="preserve">are recorded. Postoperative complications are </w:t>
      </w:r>
      <w:r w:rsidR="00401C05" w:rsidRPr="00177558">
        <w:rPr>
          <w:rFonts w:cstheme="minorHAnsi"/>
          <w:color w:val="000000" w:themeColor="text1"/>
          <w:szCs w:val="20"/>
        </w:rPr>
        <w:t xml:space="preserve">generally </w:t>
      </w:r>
      <w:r w:rsidRPr="00177558">
        <w:rPr>
          <w:rFonts w:cstheme="minorHAnsi"/>
          <w:color w:val="000000" w:themeColor="text1"/>
          <w:szCs w:val="20"/>
        </w:rPr>
        <w:t xml:space="preserve">defined as newly occurred medical conditions that are harmful for patients’ recovery and required therapeutic intervention, i.e., </w:t>
      </w:r>
      <w:r w:rsidR="00FB7BB6" w:rsidRPr="00177558">
        <w:rPr>
          <w:rFonts w:eastAsia="宋体" w:cs="Calibri"/>
          <w:color w:val="000000" w:themeColor="text1"/>
          <w:szCs w:val="20"/>
        </w:rPr>
        <w:t>grade II or higher on the Clavien-Dindo classification</w:t>
      </w:r>
      <w:r w:rsidRPr="00177558">
        <w:rPr>
          <w:rFonts w:eastAsia="宋体" w:cs="Calibri"/>
          <w:color w:val="000000" w:themeColor="text1"/>
          <w:szCs w:val="20"/>
        </w:rPr>
        <w:t>.</w:t>
      </w:r>
      <w:hyperlink w:anchor="_ENREF_6_45" w:tooltip="Dindo, 2004 #171" w:history="1">
        <w:r w:rsidR="0087670A" w:rsidRPr="00177558">
          <w:rPr>
            <w:rFonts w:eastAsia="宋体" w:cs="Calibri"/>
            <w:color w:val="000000" w:themeColor="text1"/>
            <w:szCs w:val="20"/>
          </w:rPr>
          <w:fldChar w:fldCharType="begin"/>
        </w:r>
        <w:r w:rsidR="0087670A" w:rsidRPr="00177558">
          <w:rPr>
            <w:rFonts w:eastAsia="宋体" w:cs="Calibri"/>
            <w:color w:val="000000" w:themeColor="text1"/>
            <w:szCs w:val="20"/>
          </w:rPr>
          <w:instrText xml:space="preserve"> ADDIN EN.CITE &lt;EndNote&gt;&lt;Cite&gt;&lt;Author&gt;Dindo&lt;/Author&gt;&lt;Year&gt;2004&lt;/Year&gt;&lt;RecNum&gt;171&lt;/RecNum&gt;&lt;DisplayText&gt;&lt;style face="superscript"&gt;45&lt;/style&gt;&lt;/DisplayText&gt;&lt;record&gt;&lt;rec-number&gt;171&lt;/rec-number&gt;&lt;foreign-keys&gt;&lt;key app="EN" db-id="2rvf00tdlp2zdqed9pdxfr56ptprpw2zzatr" timestamp="1588687336"&gt;171&lt;/key&gt;&lt;/foreign-keys&gt;&lt;ref-type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Surg&lt;/secondary-title&gt;&lt;/titles&gt;&lt;periodical&gt;&lt;full-title&gt;Ann Surg&lt;/full-title&gt;&lt;abbr-1&gt;Annals of surgery&lt;/abbr-1&gt;&lt;/periodical&gt;&lt;pages&gt;205-13&lt;/pages&gt;&lt;volume&gt;240&lt;/volume&gt;&lt;number&gt;2&lt;/number&gt;&lt;edition&gt;2004/07/27&lt;/edition&gt;&lt;keywords&gt;&lt;keyword&gt;Analysis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lt;/isbn&gt;&lt;accession-num&gt;15273542&lt;/accession-num&gt;&lt;urls&gt;&lt;/urls&gt;&lt;custom2&gt;PMC1360123&lt;/custom2&gt;&lt;electronic-resource-num&gt;10.1097/01.sla.0000133083.54934.ae&lt;/electronic-resource-num&gt;&lt;remote-database-provider&gt;NLM&lt;/remote-database-provider&gt;&lt;language&gt;eng&lt;/language&gt;&lt;/record&gt;&lt;/Cite&gt;&lt;/EndNote&gt;</w:instrText>
        </w:r>
        <w:r w:rsidR="0087670A" w:rsidRPr="00177558">
          <w:rPr>
            <w:rFonts w:eastAsia="宋体" w:cs="Calibri"/>
            <w:color w:val="000000" w:themeColor="text1"/>
            <w:szCs w:val="20"/>
          </w:rPr>
          <w:fldChar w:fldCharType="separate"/>
        </w:r>
        <w:r w:rsidR="0087670A" w:rsidRPr="00177558">
          <w:rPr>
            <w:rFonts w:eastAsia="宋体" w:cs="Calibri"/>
            <w:color w:val="000000" w:themeColor="text1"/>
            <w:szCs w:val="20"/>
            <w:vertAlign w:val="superscript"/>
          </w:rPr>
          <w:t>45</w:t>
        </w:r>
        <w:r w:rsidR="0087670A" w:rsidRPr="00177558">
          <w:rPr>
            <w:rFonts w:eastAsia="宋体" w:cs="Calibri"/>
            <w:color w:val="000000" w:themeColor="text1"/>
            <w:szCs w:val="20"/>
          </w:rPr>
          <w:fldChar w:fldCharType="end"/>
        </w:r>
      </w:hyperlink>
    </w:p>
    <w:p w14:paraId="15D68543" w14:textId="29C84958"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7.3.</w:t>
      </w:r>
      <w:r w:rsidR="00E65E0F" w:rsidRPr="00177558">
        <w:rPr>
          <w:rFonts w:cstheme="minorHAnsi"/>
          <w:color w:val="000000" w:themeColor="text1"/>
          <w:szCs w:val="20"/>
        </w:rPr>
        <w:t>5</w:t>
      </w:r>
      <w:r w:rsidRPr="00177558">
        <w:rPr>
          <w:rFonts w:cstheme="minorHAnsi"/>
          <w:color w:val="000000" w:themeColor="text1"/>
          <w:szCs w:val="20"/>
        </w:rPr>
        <w:t xml:space="preserve"> Duration of chest-tube drainage </w:t>
      </w:r>
      <w:r w:rsidR="00523F80" w:rsidRPr="00177558">
        <w:rPr>
          <w:rFonts w:cstheme="minorHAnsi"/>
          <w:color w:val="000000" w:themeColor="text1"/>
          <w:szCs w:val="20"/>
        </w:rPr>
        <w:t>and l</w:t>
      </w:r>
      <w:r w:rsidRPr="00177558">
        <w:rPr>
          <w:rFonts w:cstheme="minorHAnsi"/>
          <w:color w:val="000000" w:themeColor="text1"/>
          <w:szCs w:val="20"/>
        </w:rPr>
        <w:t xml:space="preserve">ength of </w:t>
      </w:r>
      <w:r w:rsidR="00401C05" w:rsidRPr="00177558">
        <w:rPr>
          <w:rFonts w:cstheme="minorHAnsi"/>
          <w:color w:val="000000" w:themeColor="text1"/>
          <w:szCs w:val="20"/>
        </w:rPr>
        <w:t xml:space="preserve">stay in </w:t>
      </w:r>
      <w:r w:rsidRPr="00177558">
        <w:rPr>
          <w:rFonts w:cstheme="minorHAnsi"/>
          <w:color w:val="000000" w:themeColor="text1"/>
          <w:szCs w:val="20"/>
        </w:rPr>
        <w:t>hospital after surgery.</w:t>
      </w:r>
    </w:p>
    <w:p w14:paraId="61C329DD" w14:textId="057014B2"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7.3.6 </w:t>
      </w:r>
      <w:r w:rsidR="007E6957" w:rsidRPr="00177558">
        <w:rPr>
          <w:rFonts w:cstheme="minorHAnsi"/>
          <w:color w:val="000000" w:themeColor="text1"/>
          <w:szCs w:val="20"/>
        </w:rPr>
        <w:t>All-cause i</w:t>
      </w:r>
      <w:r w:rsidRPr="00177558">
        <w:rPr>
          <w:rFonts w:cstheme="minorHAnsi"/>
          <w:color w:val="000000" w:themeColor="text1"/>
          <w:szCs w:val="20"/>
        </w:rPr>
        <w:t>n-hospital mortality after surgery</w:t>
      </w:r>
      <w:r w:rsidR="00AD163B" w:rsidRPr="00177558">
        <w:rPr>
          <w:rFonts w:cstheme="minorHAnsi"/>
          <w:color w:val="000000" w:themeColor="text1"/>
          <w:szCs w:val="20"/>
        </w:rPr>
        <w:t xml:space="preserve"> (up to 30 days)</w:t>
      </w:r>
      <w:r w:rsidRPr="00177558">
        <w:rPr>
          <w:rFonts w:cstheme="minorHAnsi"/>
          <w:color w:val="000000" w:themeColor="text1"/>
          <w:szCs w:val="20"/>
        </w:rPr>
        <w:t xml:space="preserve">. </w:t>
      </w:r>
    </w:p>
    <w:p w14:paraId="4E3E61B8" w14:textId="28AE6E2B" w:rsidR="005E639C" w:rsidRPr="00177558" w:rsidRDefault="005E639C" w:rsidP="005E639C">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7.3.</w:t>
      </w:r>
      <w:r w:rsidR="00E65E0F" w:rsidRPr="00177558">
        <w:rPr>
          <w:rFonts w:cstheme="minorHAnsi"/>
          <w:color w:val="000000" w:themeColor="text1"/>
          <w:szCs w:val="20"/>
        </w:rPr>
        <w:t>7</w:t>
      </w:r>
      <w:r w:rsidRPr="00177558">
        <w:rPr>
          <w:rFonts w:cstheme="minorHAnsi"/>
          <w:color w:val="000000" w:themeColor="text1"/>
          <w:szCs w:val="20"/>
        </w:rPr>
        <w:t xml:space="preserve"> </w:t>
      </w:r>
      <w:r w:rsidR="00523F80" w:rsidRPr="00177558">
        <w:rPr>
          <w:rFonts w:cstheme="minorHAnsi"/>
          <w:color w:val="000000" w:themeColor="text1"/>
          <w:szCs w:val="20"/>
        </w:rPr>
        <w:t>Results p</w:t>
      </w:r>
      <w:r w:rsidRPr="00177558">
        <w:rPr>
          <w:rFonts w:cstheme="minorHAnsi"/>
          <w:color w:val="000000" w:themeColor="text1"/>
          <w:szCs w:val="20"/>
        </w:rPr>
        <w:t xml:space="preserve">ostoperative pathological </w:t>
      </w:r>
      <w:r w:rsidR="00523F80" w:rsidRPr="00177558">
        <w:rPr>
          <w:rFonts w:cstheme="minorHAnsi"/>
          <w:color w:val="000000" w:themeColor="text1"/>
          <w:szCs w:val="20"/>
        </w:rPr>
        <w:t xml:space="preserve">examination are collected and </w:t>
      </w:r>
      <w:r w:rsidRPr="00177558">
        <w:rPr>
          <w:rFonts w:cstheme="minorHAnsi"/>
          <w:color w:val="000000" w:themeColor="text1"/>
          <w:szCs w:val="20"/>
        </w:rPr>
        <w:t>includ</w:t>
      </w:r>
      <w:r w:rsidR="00523F80" w:rsidRPr="00177558">
        <w:rPr>
          <w:rFonts w:cstheme="minorHAnsi"/>
          <w:color w:val="000000" w:themeColor="text1"/>
          <w:szCs w:val="20"/>
        </w:rPr>
        <w:t>ed</w:t>
      </w:r>
      <w:r w:rsidRPr="00177558">
        <w:rPr>
          <w:rFonts w:cstheme="minorHAnsi"/>
          <w:color w:val="000000" w:themeColor="text1"/>
          <w:szCs w:val="20"/>
        </w:rPr>
        <w:t xml:space="preserve"> </w:t>
      </w:r>
      <w:r w:rsidR="00523F80" w:rsidRPr="00177558">
        <w:rPr>
          <w:rFonts w:cstheme="minorHAnsi"/>
          <w:color w:val="000000" w:themeColor="text1"/>
          <w:szCs w:val="20"/>
        </w:rPr>
        <w:t>pathological type</w:t>
      </w:r>
      <w:r w:rsidRPr="00177558">
        <w:rPr>
          <w:rFonts w:cstheme="minorHAnsi"/>
          <w:color w:val="000000" w:themeColor="text1"/>
          <w:szCs w:val="20"/>
        </w:rPr>
        <w:t xml:space="preserve">, </w:t>
      </w:r>
      <w:r w:rsidR="00523F80" w:rsidRPr="00177558">
        <w:rPr>
          <w:rFonts w:cstheme="minorHAnsi"/>
          <w:color w:val="000000" w:themeColor="text1"/>
          <w:szCs w:val="20"/>
        </w:rPr>
        <w:t>maximal diameter</w:t>
      </w:r>
      <w:r w:rsidRPr="00177558">
        <w:rPr>
          <w:rFonts w:cstheme="minorHAnsi"/>
          <w:color w:val="000000" w:themeColor="text1"/>
          <w:szCs w:val="20"/>
        </w:rPr>
        <w:t xml:space="preserve">, lymph node invasion, metastasis, and </w:t>
      </w:r>
      <w:r w:rsidR="00523F80" w:rsidRPr="00177558">
        <w:rPr>
          <w:rFonts w:cstheme="minorHAnsi"/>
          <w:color w:val="000000" w:themeColor="text1"/>
          <w:szCs w:val="20"/>
        </w:rPr>
        <w:t xml:space="preserve">results of </w:t>
      </w:r>
      <w:r w:rsidRPr="00177558">
        <w:rPr>
          <w:rFonts w:cstheme="minorHAnsi"/>
          <w:color w:val="000000" w:themeColor="text1"/>
          <w:szCs w:val="20"/>
        </w:rPr>
        <w:t>immune-histochemical analysis (</w:t>
      </w:r>
      <w:r w:rsidR="00E65E0F" w:rsidRPr="00177558">
        <w:rPr>
          <w:rFonts w:cstheme="minorHAnsi"/>
          <w:color w:val="000000" w:themeColor="text1"/>
          <w:szCs w:val="20"/>
        </w:rPr>
        <w:t>if available</w:t>
      </w:r>
      <w:r w:rsidRPr="00177558">
        <w:rPr>
          <w:rFonts w:cstheme="minorHAnsi"/>
          <w:color w:val="000000" w:themeColor="text1"/>
          <w:szCs w:val="20"/>
        </w:rPr>
        <w:t xml:space="preserve">). </w:t>
      </w:r>
      <w:r w:rsidR="00E65E0F" w:rsidRPr="00177558">
        <w:rPr>
          <w:rFonts w:cstheme="minorHAnsi"/>
          <w:color w:val="000000" w:themeColor="text1"/>
          <w:szCs w:val="20"/>
        </w:rPr>
        <w:t>The TNM stage is classified according to the 8th edition International Association for the Study of Lung Cancer (IASLC) and the American Joint Committee on Cancer (AJCC) TNM classification</w:t>
      </w:r>
      <w:r w:rsidRPr="00177558">
        <w:rPr>
          <w:rFonts w:cstheme="minorHAnsi"/>
          <w:color w:val="000000" w:themeColor="text1"/>
          <w:szCs w:val="20"/>
        </w:rPr>
        <w:t>.</w:t>
      </w:r>
      <w:hyperlink w:anchor="_ENREF_6_46" w:tooltip="Goldstraw, 2016 #139" w:history="1">
        <w:r w:rsidR="0087670A" w:rsidRPr="00177558">
          <w:rPr>
            <w:rFonts w:cstheme="minorHAnsi"/>
            <w:color w:val="000000" w:themeColor="text1"/>
            <w:szCs w:val="20"/>
          </w:rPr>
          <w:fldChar w:fldCharType="begin">
            <w:fldData xml:space="preserve">PEVuZE5vdGU+PENpdGU+PEF1dGhvcj5Hb2xkc3RyYXc8L0F1dGhvcj48WWVhcj4yMDE2PC9ZZWFy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</w:fldData>
          </w:fldChar>
        </w:r>
        <w:r w:rsidR="0087670A" w:rsidRPr="00177558">
          <w:rPr>
            <w:rFonts w:cstheme="minorHAnsi"/>
            <w:color w:val="000000" w:themeColor="text1"/>
            <w:szCs w:val="20"/>
          </w:rPr>
          <w:instrText xml:space="preserve"> ADDIN EN.CITE </w:instrText>
        </w:r>
        <w:r w:rsidR="0087670A" w:rsidRPr="00177558">
          <w:rPr>
            <w:rFonts w:cstheme="minorHAnsi"/>
            <w:color w:val="000000" w:themeColor="text1"/>
            <w:szCs w:val="20"/>
          </w:rPr>
          <w:fldChar w:fldCharType="begin">
            <w:fldData xml:space="preserve">PEVuZE5vdGU+PENpdGU+PEF1dGhvcj5Hb2xkc3RyYXc8L0F1dGhvcj48WWVhcj4yMDE2PC9ZZWFy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</w:fldData>
          </w:fldChar>
        </w:r>
        <w:r w:rsidR="0087670A" w:rsidRPr="00177558">
          <w:rPr>
            <w:rFonts w:cstheme="minorHAnsi"/>
            <w:color w:val="000000" w:themeColor="text1"/>
            <w:szCs w:val="20"/>
          </w:rPr>
          <w:instrText xml:space="preserve"> ADDIN EN.CITE.DATA </w:instrText>
        </w:r>
        <w:r w:rsidR="0087670A" w:rsidRPr="00177558">
          <w:rPr>
            <w:rFonts w:cstheme="minorHAnsi"/>
            <w:color w:val="000000" w:themeColor="text1"/>
            <w:szCs w:val="20"/>
          </w:rPr>
        </w:r>
        <w:r w:rsidR="0087670A" w:rsidRPr="00177558">
          <w:rPr>
            <w:rFonts w:cstheme="minorHAnsi"/>
            <w:color w:val="000000" w:themeColor="text1"/>
            <w:szCs w:val="20"/>
          </w:rPr>
          <w:fldChar w:fldCharType="end"/>
        </w:r>
        <w:r w:rsidR="0087670A" w:rsidRPr="00177558">
          <w:rPr>
            <w:rFonts w:cstheme="minorHAnsi"/>
            <w:color w:val="000000" w:themeColor="text1"/>
            <w:szCs w:val="20"/>
          </w:rPr>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46</w:t>
        </w:r>
        <w:r w:rsidR="0087670A" w:rsidRPr="00177558">
          <w:rPr>
            <w:rFonts w:cstheme="minorHAnsi"/>
            <w:color w:val="000000" w:themeColor="text1"/>
            <w:szCs w:val="20"/>
          </w:rPr>
          <w:fldChar w:fldCharType="end"/>
        </w:r>
      </w:hyperlink>
    </w:p>
    <w:p w14:paraId="5F1F7CF7" w14:textId="21D2DBEC" w:rsidR="007822D4" w:rsidRPr="00177558" w:rsidRDefault="007822D4" w:rsidP="007822D4">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7.3.8 Immunohistochemical staining of CD8 and FOXP3 molecules are performed in excised lung adenocarcinoma specimens. Number of CD8+ and FOXP3+ T cells </w:t>
      </w:r>
      <w:r w:rsidR="009012D4" w:rsidRPr="00177558">
        <w:rPr>
          <w:rFonts w:cstheme="minorHAnsi"/>
          <w:color w:val="000000" w:themeColor="text1"/>
          <w:szCs w:val="20"/>
        </w:rPr>
        <w:t>are</w:t>
      </w:r>
      <w:r w:rsidRPr="00177558">
        <w:rPr>
          <w:rFonts w:cstheme="minorHAnsi"/>
          <w:color w:val="000000" w:themeColor="text1"/>
          <w:szCs w:val="20"/>
        </w:rPr>
        <w:t xml:space="preserve"> counted per mm</w:t>
      </w:r>
      <w:r w:rsidRPr="00177558">
        <w:rPr>
          <w:rFonts w:cstheme="minorHAnsi"/>
          <w:color w:val="000000" w:themeColor="text1"/>
          <w:szCs w:val="20"/>
          <w:vertAlign w:val="superscript"/>
        </w:rPr>
        <w:t>2</w:t>
      </w:r>
      <w:r w:rsidRPr="00177558">
        <w:rPr>
          <w:rFonts w:cstheme="minorHAnsi"/>
          <w:color w:val="000000" w:themeColor="text1"/>
          <w:szCs w:val="20"/>
        </w:rPr>
        <w:t xml:space="preserve"> </w:t>
      </w:r>
      <w:r w:rsidR="00F128D2" w:rsidRPr="00177558">
        <w:rPr>
          <w:rFonts w:cstheme="minorHAnsi"/>
          <w:color w:val="000000" w:themeColor="text1"/>
          <w:szCs w:val="20"/>
        </w:rPr>
        <w:t>tumor</w:t>
      </w:r>
      <w:r w:rsidRPr="00177558">
        <w:rPr>
          <w:rFonts w:cstheme="minorHAnsi"/>
          <w:color w:val="000000" w:themeColor="text1"/>
          <w:szCs w:val="20"/>
        </w:rPr>
        <w:t xml:space="preserve"> area (sub-study, performed in part of enrolled patients).</w:t>
      </w:r>
    </w:p>
    <w:p w14:paraId="5609FA94" w14:textId="013A00B5" w:rsidR="007822D4" w:rsidRPr="00177558" w:rsidRDefault="007822D4" w:rsidP="007822D4">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7.3.9 Peripheral blood samples are collected</w:t>
      </w:r>
      <w:r w:rsidR="00F54F7C" w:rsidRPr="00177558">
        <w:rPr>
          <w:rFonts w:cstheme="minorHAnsi"/>
          <w:color w:val="000000" w:themeColor="text1"/>
          <w:szCs w:val="20"/>
        </w:rPr>
        <w:t xml:space="preserve"> at the beginning of surgery, at the end of surgery and 24 hours after surgery.</w:t>
      </w:r>
      <w:r w:rsidRPr="00177558">
        <w:rPr>
          <w:rFonts w:cstheme="minorHAnsi"/>
          <w:color w:val="000000" w:themeColor="text1"/>
          <w:szCs w:val="20"/>
        </w:rPr>
        <w:t xml:space="preserve"> Percentage</w:t>
      </w:r>
      <w:r w:rsidR="009012D4" w:rsidRPr="00177558">
        <w:rPr>
          <w:rFonts w:cstheme="minorHAnsi"/>
          <w:color w:val="000000" w:themeColor="text1"/>
          <w:szCs w:val="20"/>
        </w:rPr>
        <w:t>s</w:t>
      </w:r>
      <w:r w:rsidRPr="00177558">
        <w:rPr>
          <w:rFonts w:cstheme="minorHAnsi"/>
          <w:color w:val="000000" w:themeColor="text1"/>
          <w:szCs w:val="20"/>
        </w:rPr>
        <w:t xml:space="preserve"> of NK- and T-cell</w:t>
      </w:r>
      <w:r w:rsidR="00191B7C" w:rsidRPr="00177558">
        <w:rPr>
          <w:rFonts w:cstheme="minorHAnsi"/>
          <w:color w:val="000000" w:themeColor="text1"/>
          <w:szCs w:val="20"/>
        </w:rPr>
        <w:t>s</w:t>
      </w:r>
      <w:r w:rsidRPr="00177558">
        <w:rPr>
          <w:rFonts w:cstheme="minorHAnsi"/>
          <w:color w:val="000000" w:themeColor="text1"/>
          <w:szCs w:val="20"/>
        </w:rPr>
        <w:t xml:space="preserve"> </w:t>
      </w:r>
      <w:r w:rsidR="009012D4" w:rsidRPr="00177558">
        <w:rPr>
          <w:rFonts w:cstheme="minorHAnsi"/>
          <w:color w:val="000000" w:themeColor="text1"/>
          <w:szCs w:val="20"/>
        </w:rPr>
        <w:t>are</w:t>
      </w:r>
      <w:r w:rsidRPr="00177558">
        <w:rPr>
          <w:rFonts w:cstheme="minorHAnsi"/>
          <w:color w:val="000000" w:themeColor="text1"/>
          <w:szCs w:val="20"/>
        </w:rPr>
        <w:t xml:space="preserve"> measured by flow cytometry (sub-study, performed in part of enrolled patients).</w:t>
      </w:r>
    </w:p>
    <w:p w14:paraId="1729EAEA" w14:textId="77777777" w:rsidR="00FB7BB6" w:rsidRPr="00177558" w:rsidRDefault="00FB7BB6" w:rsidP="00751CC2">
      <w:pPr>
        <w:snapToGrid w:val="0"/>
        <w:spacing w:beforeLines="50" w:before="156" w:afterLines="50" w:after="156"/>
        <w:rPr>
          <w:rFonts w:cstheme="minorHAnsi"/>
          <w:color w:val="000000" w:themeColor="text1"/>
          <w:szCs w:val="20"/>
        </w:rPr>
      </w:pPr>
    </w:p>
    <w:p w14:paraId="3E25CE80" w14:textId="0237D832" w:rsidR="00FB7BB6" w:rsidRPr="00177558" w:rsidRDefault="00FB7BB6"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7.4 Long-term follow-up</w:t>
      </w:r>
      <w:r w:rsidR="00A30856" w:rsidRPr="00177558">
        <w:rPr>
          <w:rFonts w:cstheme="minorHAnsi"/>
          <w:b/>
          <w:bCs/>
          <w:i/>
          <w:iCs/>
          <w:color w:val="000000" w:themeColor="text1"/>
          <w:szCs w:val="20"/>
        </w:rPr>
        <w:t>s</w:t>
      </w:r>
      <w:r w:rsidRPr="00177558">
        <w:rPr>
          <w:rFonts w:cstheme="minorHAnsi"/>
          <w:b/>
          <w:bCs/>
          <w:i/>
          <w:iCs/>
          <w:color w:val="000000" w:themeColor="text1"/>
          <w:szCs w:val="20"/>
        </w:rPr>
        <w:t xml:space="preserve"> </w:t>
      </w:r>
      <w:r w:rsidR="00E65E0F" w:rsidRPr="00177558">
        <w:rPr>
          <w:rFonts w:cstheme="minorHAnsi"/>
          <w:b/>
          <w:bCs/>
          <w:i/>
          <w:iCs/>
          <w:color w:val="000000" w:themeColor="text1"/>
          <w:szCs w:val="20"/>
        </w:rPr>
        <w:t>after surgery</w:t>
      </w:r>
    </w:p>
    <w:p w14:paraId="4B6FE6E1" w14:textId="686790D8"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7.4.1 </w:t>
      </w:r>
      <w:r w:rsidR="00171505" w:rsidRPr="00177558">
        <w:rPr>
          <w:rFonts w:cstheme="minorHAnsi"/>
          <w:color w:val="000000" w:themeColor="text1"/>
          <w:szCs w:val="20"/>
        </w:rPr>
        <w:t>L</w:t>
      </w:r>
      <w:r w:rsidRPr="00177558">
        <w:rPr>
          <w:rFonts w:cstheme="minorHAnsi"/>
          <w:color w:val="000000" w:themeColor="text1"/>
          <w:szCs w:val="20"/>
        </w:rPr>
        <w:t>ong-term follow-up</w:t>
      </w:r>
      <w:r w:rsidR="00171505" w:rsidRPr="00177558">
        <w:rPr>
          <w:rFonts w:cstheme="minorHAnsi"/>
          <w:color w:val="000000" w:themeColor="text1"/>
          <w:szCs w:val="20"/>
        </w:rPr>
        <w:t>s</w:t>
      </w:r>
      <w:r w:rsidRPr="00177558">
        <w:rPr>
          <w:rFonts w:cstheme="minorHAnsi"/>
          <w:color w:val="000000" w:themeColor="text1"/>
          <w:szCs w:val="20"/>
        </w:rPr>
        <w:t xml:space="preserve"> </w:t>
      </w:r>
      <w:r w:rsidR="009012D4" w:rsidRPr="00177558">
        <w:rPr>
          <w:rFonts w:cstheme="minorHAnsi"/>
          <w:color w:val="000000" w:themeColor="text1"/>
          <w:szCs w:val="20"/>
        </w:rPr>
        <w:t xml:space="preserve">will be </w:t>
      </w:r>
      <w:r w:rsidR="00171505" w:rsidRPr="00177558">
        <w:rPr>
          <w:rFonts w:cstheme="minorHAnsi"/>
          <w:color w:val="000000" w:themeColor="text1"/>
          <w:szCs w:val="20"/>
        </w:rPr>
        <w:t xml:space="preserve">performed </w:t>
      </w:r>
      <w:r w:rsidRPr="00177558">
        <w:rPr>
          <w:rFonts w:cstheme="minorHAnsi"/>
          <w:color w:val="000000" w:themeColor="text1"/>
          <w:szCs w:val="20"/>
        </w:rPr>
        <w:t>by investigator</w:t>
      </w:r>
      <w:r w:rsidR="00171505" w:rsidRPr="00177558">
        <w:rPr>
          <w:rFonts w:cstheme="minorHAnsi"/>
          <w:color w:val="000000" w:themeColor="text1"/>
          <w:szCs w:val="20"/>
        </w:rPr>
        <w:t>s</w:t>
      </w:r>
      <w:r w:rsidRPr="00177558">
        <w:rPr>
          <w:rFonts w:cstheme="minorHAnsi"/>
          <w:color w:val="000000" w:themeColor="text1"/>
          <w:szCs w:val="20"/>
        </w:rPr>
        <w:t xml:space="preserve"> who d</w:t>
      </w:r>
      <w:r w:rsidR="00171505" w:rsidRPr="00177558">
        <w:rPr>
          <w:rFonts w:cstheme="minorHAnsi"/>
          <w:color w:val="000000" w:themeColor="text1"/>
          <w:szCs w:val="20"/>
        </w:rPr>
        <w:t>o</w:t>
      </w:r>
      <w:r w:rsidRPr="00177558">
        <w:rPr>
          <w:rFonts w:cstheme="minorHAnsi"/>
          <w:color w:val="000000" w:themeColor="text1"/>
          <w:szCs w:val="20"/>
        </w:rPr>
        <w:t xml:space="preserve"> not </w:t>
      </w:r>
      <w:r w:rsidR="00171505" w:rsidRPr="00177558">
        <w:rPr>
          <w:rFonts w:cstheme="minorHAnsi"/>
          <w:color w:val="000000" w:themeColor="text1"/>
          <w:szCs w:val="20"/>
        </w:rPr>
        <w:t xml:space="preserve">participate </w:t>
      </w:r>
      <w:r w:rsidRPr="00177558">
        <w:rPr>
          <w:rFonts w:cstheme="minorHAnsi"/>
          <w:color w:val="000000" w:themeColor="text1"/>
          <w:szCs w:val="20"/>
        </w:rPr>
        <w:t>in in-hospital care</w:t>
      </w:r>
      <w:r w:rsidR="00171505" w:rsidRPr="00177558">
        <w:rPr>
          <w:rFonts w:cstheme="minorHAnsi"/>
          <w:color w:val="000000" w:themeColor="text1"/>
          <w:szCs w:val="20"/>
        </w:rPr>
        <w:t xml:space="preserve"> and follow-ups</w:t>
      </w:r>
      <w:r w:rsidRPr="00177558">
        <w:rPr>
          <w:rFonts w:cstheme="minorHAnsi"/>
          <w:color w:val="000000" w:themeColor="text1"/>
          <w:szCs w:val="20"/>
        </w:rPr>
        <w:t xml:space="preserve">, and </w:t>
      </w:r>
      <w:r w:rsidR="00171505" w:rsidRPr="00177558">
        <w:rPr>
          <w:rFonts w:cstheme="minorHAnsi"/>
          <w:color w:val="000000" w:themeColor="text1"/>
          <w:szCs w:val="20"/>
        </w:rPr>
        <w:t>a</w:t>
      </w:r>
      <w:r w:rsidRPr="00177558">
        <w:rPr>
          <w:rFonts w:cstheme="minorHAnsi"/>
          <w:color w:val="000000" w:themeColor="text1"/>
          <w:szCs w:val="20"/>
        </w:rPr>
        <w:t xml:space="preserve">re blinded </w:t>
      </w:r>
      <w:r w:rsidR="003C0DE9" w:rsidRPr="00177558">
        <w:rPr>
          <w:rFonts w:cstheme="minorHAnsi"/>
          <w:color w:val="000000" w:themeColor="text1"/>
          <w:szCs w:val="20"/>
        </w:rPr>
        <w:t>to</w:t>
      </w:r>
      <w:r w:rsidRPr="00177558">
        <w:rPr>
          <w:rFonts w:cstheme="minorHAnsi"/>
          <w:color w:val="000000" w:themeColor="text1"/>
          <w:szCs w:val="20"/>
        </w:rPr>
        <w:t xml:space="preserve"> </w:t>
      </w:r>
      <w:r w:rsidR="00171505" w:rsidRPr="00177558">
        <w:rPr>
          <w:rFonts w:cstheme="minorHAnsi"/>
          <w:color w:val="000000" w:themeColor="text1"/>
          <w:szCs w:val="20"/>
        </w:rPr>
        <w:t>study group assignment</w:t>
      </w:r>
      <w:r w:rsidRPr="00177558">
        <w:rPr>
          <w:rFonts w:cstheme="minorHAnsi"/>
          <w:color w:val="000000" w:themeColor="text1"/>
          <w:szCs w:val="20"/>
        </w:rPr>
        <w:t xml:space="preserve">. </w:t>
      </w:r>
    </w:p>
    <w:p w14:paraId="1EF93289" w14:textId="2CB1470B"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7.4.2 </w:t>
      </w:r>
      <w:r w:rsidR="00A30856" w:rsidRPr="00177558">
        <w:rPr>
          <w:rFonts w:cstheme="minorHAnsi"/>
          <w:color w:val="000000" w:themeColor="text1"/>
          <w:szCs w:val="20"/>
        </w:rPr>
        <w:t xml:space="preserve">Long-term </w:t>
      </w:r>
      <w:r w:rsidRPr="00177558">
        <w:rPr>
          <w:rFonts w:cstheme="minorHAnsi"/>
          <w:color w:val="000000" w:themeColor="text1"/>
          <w:szCs w:val="20"/>
        </w:rPr>
        <w:t>follow-up</w:t>
      </w:r>
      <w:r w:rsidR="00A30856" w:rsidRPr="00177558">
        <w:rPr>
          <w:rFonts w:cstheme="minorHAnsi"/>
          <w:color w:val="000000" w:themeColor="text1"/>
          <w:szCs w:val="20"/>
        </w:rPr>
        <w:t>s</w:t>
      </w:r>
      <w:r w:rsidRPr="00177558">
        <w:rPr>
          <w:rFonts w:cstheme="minorHAnsi"/>
          <w:color w:val="000000" w:themeColor="text1"/>
          <w:szCs w:val="20"/>
        </w:rPr>
        <w:t xml:space="preserve"> </w:t>
      </w:r>
      <w:r w:rsidR="00A30856" w:rsidRPr="00177558">
        <w:rPr>
          <w:rFonts w:cstheme="minorHAnsi"/>
          <w:color w:val="000000" w:themeColor="text1"/>
          <w:szCs w:val="20"/>
        </w:rPr>
        <w:t xml:space="preserve">are performed </w:t>
      </w:r>
      <w:r w:rsidRPr="00177558">
        <w:rPr>
          <w:rFonts w:cstheme="minorHAnsi"/>
          <w:color w:val="000000" w:themeColor="text1"/>
          <w:szCs w:val="20"/>
        </w:rPr>
        <w:t xml:space="preserve">every 3 months </w:t>
      </w:r>
      <w:r w:rsidR="00A30856" w:rsidRPr="00177558">
        <w:rPr>
          <w:rFonts w:cstheme="minorHAnsi"/>
          <w:color w:val="000000" w:themeColor="text1"/>
          <w:szCs w:val="20"/>
        </w:rPr>
        <w:t xml:space="preserve">during </w:t>
      </w:r>
      <w:r w:rsidRPr="00177558">
        <w:rPr>
          <w:rFonts w:cstheme="minorHAnsi"/>
          <w:color w:val="000000" w:themeColor="text1"/>
          <w:szCs w:val="20"/>
        </w:rPr>
        <w:t xml:space="preserve">the first year after surgery, every 6 months during the second year after surgery, and every year thereafter. </w:t>
      </w:r>
      <w:r w:rsidRPr="00177558">
        <w:rPr>
          <w:rFonts w:eastAsia="宋体" w:cs="Calibri"/>
          <w:color w:val="000000" w:themeColor="text1"/>
          <w:szCs w:val="20"/>
        </w:rPr>
        <w:t xml:space="preserve">The interval </w:t>
      </w:r>
      <w:r w:rsidR="00A30856" w:rsidRPr="00177558">
        <w:rPr>
          <w:rFonts w:eastAsia="宋体" w:cs="Calibri"/>
          <w:color w:val="000000" w:themeColor="text1"/>
          <w:szCs w:val="20"/>
        </w:rPr>
        <w:t>i</w:t>
      </w:r>
      <w:r w:rsidRPr="00177558">
        <w:rPr>
          <w:rFonts w:eastAsia="宋体" w:cs="Calibri"/>
          <w:color w:val="000000" w:themeColor="text1"/>
          <w:szCs w:val="20"/>
        </w:rPr>
        <w:t xml:space="preserve">s shortened in cases </w:t>
      </w:r>
      <w:r w:rsidR="00A30856" w:rsidRPr="00177558">
        <w:rPr>
          <w:rFonts w:eastAsia="宋体" w:cs="Calibri"/>
          <w:color w:val="000000" w:themeColor="text1"/>
          <w:szCs w:val="20"/>
        </w:rPr>
        <w:t xml:space="preserve">with </w:t>
      </w:r>
      <w:r w:rsidRPr="00177558">
        <w:rPr>
          <w:rFonts w:eastAsia="宋体" w:cs="Calibri"/>
          <w:color w:val="000000" w:themeColor="text1"/>
          <w:szCs w:val="20"/>
        </w:rPr>
        <w:t>advanced</w:t>
      </w:r>
      <w:r w:rsidR="00A30856" w:rsidRPr="00177558">
        <w:rPr>
          <w:rFonts w:eastAsia="宋体" w:cs="Calibri"/>
          <w:color w:val="000000" w:themeColor="text1"/>
          <w:szCs w:val="20"/>
        </w:rPr>
        <w:t>-</w:t>
      </w:r>
      <w:r w:rsidRPr="00177558">
        <w:rPr>
          <w:rFonts w:eastAsia="宋体" w:cs="Calibri"/>
          <w:color w:val="000000" w:themeColor="text1"/>
          <w:szCs w:val="20"/>
        </w:rPr>
        <w:t>stage cancer.</w:t>
      </w:r>
      <w:r w:rsidRPr="00177558">
        <w:rPr>
          <w:rFonts w:cstheme="minorHAnsi"/>
          <w:color w:val="000000" w:themeColor="text1"/>
          <w:szCs w:val="20"/>
        </w:rPr>
        <w:t xml:space="preserve"> </w:t>
      </w:r>
      <w:r w:rsidR="00A30856" w:rsidRPr="00177558">
        <w:rPr>
          <w:rFonts w:cstheme="minorHAnsi"/>
          <w:color w:val="000000" w:themeColor="text1"/>
          <w:szCs w:val="20"/>
        </w:rPr>
        <w:t>Patients are informed of the follow-up schedule before hospital discharge and are encouraged to cooperate with the investigators. Long-term</w:t>
      </w:r>
      <w:r w:rsidRPr="00177558">
        <w:rPr>
          <w:rFonts w:cstheme="minorHAnsi"/>
          <w:color w:val="000000" w:themeColor="text1"/>
          <w:szCs w:val="20"/>
        </w:rPr>
        <w:t xml:space="preserve"> follow-up</w:t>
      </w:r>
      <w:r w:rsidR="00A30856" w:rsidRPr="00177558">
        <w:rPr>
          <w:rFonts w:cstheme="minorHAnsi"/>
          <w:color w:val="000000" w:themeColor="text1"/>
          <w:szCs w:val="20"/>
        </w:rPr>
        <w:t>s</w:t>
      </w:r>
      <w:r w:rsidRPr="00177558">
        <w:rPr>
          <w:rFonts w:cstheme="minorHAnsi"/>
          <w:color w:val="000000" w:themeColor="text1"/>
          <w:szCs w:val="20"/>
        </w:rPr>
        <w:t xml:space="preserve"> </w:t>
      </w:r>
      <w:r w:rsidR="00A30856" w:rsidRPr="00177558">
        <w:rPr>
          <w:rFonts w:cstheme="minorHAnsi"/>
          <w:color w:val="000000" w:themeColor="text1"/>
          <w:szCs w:val="20"/>
        </w:rPr>
        <w:t>a</w:t>
      </w:r>
      <w:r w:rsidRPr="00177558">
        <w:rPr>
          <w:rFonts w:cstheme="minorHAnsi"/>
          <w:color w:val="000000" w:themeColor="text1"/>
          <w:szCs w:val="20"/>
        </w:rPr>
        <w:t xml:space="preserve">re </w:t>
      </w:r>
      <w:r w:rsidR="00CC04D3" w:rsidRPr="00177558">
        <w:rPr>
          <w:rFonts w:cstheme="minorHAnsi"/>
          <w:color w:val="000000" w:themeColor="text1"/>
          <w:szCs w:val="20"/>
        </w:rPr>
        <w:t xml:space="preserve">performed </w:t>
      </w:r>
      <w:r w:rsidR="00A30856" w:rsidRPr="00177558">
        <w:rPr>
          <w:rFonts w:cstheme="minorHAnsi"/>
          <w:color w:val="000000" w:themeColor="text1"/>
          <w:szCs w:val="20"/>
        </w:rPr>
        <w:t xml:space="preserve">via </w:t>
      </w:r>
      <w:r w:rsidRPr="00177558">
        <w:rPr>
          <w:rFonts w:cstheme="minorHAnsi"/>
          <w:color w:val="000000" w:themeColor="text1"/>
          <w:szCs w:val="20"/>
        </w:rPr>
        <w:t xml:space="preserve">clinic visit, telephone </w:t>
      </w:r>
      <w:r w:rsidR="00A30856" w:rsidRPr="00177558">
        <w:rPr>
          <w:rFonts w:cstheme="minorHAnsi"/>
          <w:color w:val="000000" w:themeColor="text1"/>
          <w:szCs w:val="20"/>
        </w:rPr>
        <w:t xml:space="preserve">interview </w:t>
      </w:r>
      <w:r w:rsidRPr="00177558">
        <w:rPr>
          <w:rFonts w:cstheme="minorHAnsi"/>
          <w:color w:val="000000" w:themeColor="text1"/>
          <w:szCs w:val="20"/>
        </w:rPr>
        <w:t>and message contact</w:t>
      </w:r>
      <w:r w:rsidR="00F27925" w:rsidRPr="00177558">
        <w:rPr>
          <w:rFonts w:cstheme="minorHAnsi"/>
          <w:color w:val="000000" w:themeColor="text1"/>
          <w:szCs w:val="20"/>
        </w:rPr>
        <w:t xml:space="preserve"> until 2 years after surgery of the last enrolled patient</w:t>
      </w:r>
      <w:r w:rsidRPr="00177558">
        <w:rPr>
          <w:rFonts w:cstheme="minorHAnsi"/>
          <w:color w:val="000000" w:themeColor="text1"/>
          <w:szCs w:val="20"/>
        </w:rPr>
        <w:t>.</w:t>
      </w:r>
    </w:p>
    <w:p w14:paraId="0BF1039B" w14:textId="3CE23343" w:rsidR="001B63D6" w:rsidRPr="00177558" w:rsidRDefault="001B63D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7.4.3 Data collection during long-term follow-ups includes the following:</w:t>
      </w:r>
    </w:p>
    <w:p w14:paraId="591481B8" w14:textId="1DE58038"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7.4.3</w:t>
      </w:r>
      <w:r w:rsidR="001B63D6" w:rsidRPr="00177558">
        <w:rPr>
          <w:rFonts w:cstheme="minorHAnsi"/>
          <w:color w:val="000000" w:themeColor="text1"/>
          <w:szCs w:val="20"/>
        </w:rPr>
        <w:t>.1</w:t>
      </w:r>
      <w:r w:rsidRPr="00177558">
        <w:rPr>
          <w:rFonts w:cstheme="minorHAnsi"/>
          <w:color w:val="000000" w:themeColor="text1"/>
          <w:szCs w:val="20"/>
        </w:rPr>
        <w:t xml:space="preserve"> Post</w:t>
      </w:r>
      <w:r w:rsidR="001B63D6" w:rsidRPr="00177558">
        <w:rPr>
          <w:rFonts w:cstheme="minorHAnsi"/>
          <w:color w:val="000000" w:themeColor="text1"/>
          <w:szCs w:val="20"/>
        </w:rPr>
        <w:t>operative</w:t>
      </w:r>
      <w:r w:rsidRPr="00177558">
        <w:rPr>
          <w:rFonts w:cstheme="minorHAnsi"/>
          <w:color w:val="000000" w:themeColor="text1"/>
          <w:szCs w:val="20"/>
        </w:rPr>
        <w:t xml:space="preserve"> therapy</w:t>
      </w:r>
      <w:r w:rsidR="001B63D6" w:rsidRPr="00177558">
        <w:rPr>
          <w:rFonts w:cstheme="minorHAnsi"/>
          <w:color w:val="000000" w:themeColor="text1"/>
          <w:szCs w:val="20"/>
        </w:rPr>
        <w:t xml:space="preserve"> for the primary surgical disease.</w:t>
      </w:r>
      <w:r w:rsidRPr="00177558">
        <w:rPr>
          <w:rFonts w:cstheme="minorHAnsi"/>
          <w:color w:val="000000" w:themeColor="text1"/>
          <w:szCs w:val="20"/>
        </w:rPr>
        <w:t xml:space="preserve"> </w:t>
      </w:r>
      <w:r w:rsidR="001B63D6" w:rsidRPr="00177558">
        <w:rPr>
          <w:rFonts w:cstheme="minorHAnsi"/>
          <w:color w:val="000000" w:themeColor="text1"/>
          <w:szCs w:val="20"/>
        </w:rPr>
        <w:t>For patients with confirmed lung cancer, post-</w:t>
      </w:r>
      <w:r w:rsidR="001B63D6" w:rsidRPr="00177558">
        <w:rPr>
          <w:rFonts w:cstheme="minorHAnsi"/>
          <w:color w:val="000000" w:themeColor="text1"/>
          <w:szCs w:val="20"/>
        </w:rPr>
        <w:lastRenderedPageBreak/>
        <w:t xml:space="preserve">surgical </w:t>
      </w:r>
      <w:r w:rsidR="00FD18C7" w:rsidRPr="00177558">
        <w:rPr>
          <w:rFonts w:cstheme="minorHAnsi"/>
          <w:color w:val="000000" w:themeColor="text1"/>
          <w:szCs w:val="20"/>
        </w:rPr>
        <w:t xml:space="preserve">anti-cancer </w:t>
      </w:r>
      <w:r w:rsidR="001B63D6" w:rsidRPr="00177558">
        <w:rPr>
          <w:rFonts w:cstheme="minorHAnsi"/>
          <w:color w:val="000000" w:themeColor="text1"/>
          <w:szCs w:val="20"/>
        </w:rPr>
        <w:t xml:space="preserve">therapy may </w:t>
      </w:r>
      <w:r w:rsidRPr="00177558">
        <w:rPr>
          <w:rFonts w:cstheme="minorHAnsi"/>
          <w:color w:val="000000" w:themeColor="text1"/>
          <w:szCs w:val="20"/>
        </w:rPr>
        <w:t>includ</w:t>
      </w:r>
      <w:r w:rsidR="001B63D6" w:rsidRPr="00177558">
        <w:rPr>
          <w:rFonts w:cstheme="minorHAnsi"/>
          <w:color w:val="000000" w:themeColor="text1"/>
          <w:szCs w:val="20"/>
        </w:rPr>
        <w:t>e</w:t>
      </w:r>
      <w:r w:rsidRPr="00177558">
        <w:rPr>
          <w:rFonts w:cstheme="minorHAnsi"/>
          <w:color w:val="000000" w:themeColor="text1"/>
          <w:szCs w:val="20"/>
        </w:rPr>
        <w:t xml:space="preserve"> chemotherapy, radiotherapy, targeted therapy, re-surg</w:t>
      </w:r>
      <w:r w:rsidR="001B63D6" w:rsidRPr="00177558">
        <w:rPr>
          <w:rFonts w:cstheme="minorHAnsi"/>
          <w:color w:val="000000" w:themeColor="text1"/>
          <w:szCs w:val="20"/>
        </w:rPr>
        <w:t>ery, and others</w:t>
      </w:r>
      <w:r w:rsidRPr="00177558">
        <w:rPr>
          <w:rFonts w:cstheme="minorHAnsi"/>
          <w:color w:val="000000" w:themeColor="text1"/>
          <w:szCs w:val="20"/>
        </w:rPr>
        <w:t>.</w:t>
      </w:r>
    </w:p>
    <w:p w14:paraId="02C1426B" w14:textId="3E6A9C7C"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7.4.</w:t>
      </w:r>
      <w:r w:rsidR="001B63D6" w:rsidRPr="00177558">
        <w:rPr>
          <w:color w:val="000000" w:themeColor="text1"/>
          <w:szCs w:val="20"/>
        </w:rPr>
        <w:t>3.2</w:t>
      </w:r>
      <w:r w:rsidRPr="00177558">
        <w:rPr>
          <w:color w:val="000000" w:themeColor="text1"/>
          <w:szCs w:val="20"/>
        </w:rPr>
        <w:t xml:space="preserve"> </w:t>
      </w:r>
      <w:r w:rsidR="001B63D6" w:rsidRPr="00177558">
        <w:rPr>
          <w:color w:val="000000" w:themeColor="text1"/>
          <w:szCs w:val="20"/>
        </w:rPr>
        <w:t>R</w:t>
      </w:r>
      <w:r w:rsidRPr="00177558">
        <w:rPr>
          <w:color w:val="000000" w:themeColor="text1"/>
          <w:szCs w:val="20"/>
        </w:rPr>
        <w:t xml:space="preserve">esults </w:t>
      </w:r>
      <w:r w:rsidR="001B63D6" w:rsidRPr="00177558">
        <w:rPr>
          <w:color w:val="000000" w:themeColor="text1"/>
          <w:szCs w:val="20"/>
        </w:rPr>
        <w:t>of postoperative re-examinations</w:t>
      </w:r>
      <w:r w:rsidR="00FD18C7" w:rsidRPr="00177558">
        <w:rPr>
          <w:color w:val="000000" w:themeColor="text1"/>
          <w:szCs w:val="20"/>
        </w:rPr>
        <w:t xml:space="preserve">, which usually </w:t>
      </w:r>
      <w:r w:rsidR="00FD18C7" w:rsidRPr="00177558">
        <w:rPr>
          <w:rFonts w:cstheme="minorHAnsi"/>
          <w:color w:val="000000" w:themeColor="text1"/>
          <w:szCs w:val="20"/>
        </w:rPr>
        <w:t xml:space="preserve">include </w:t>
      </w:r>
      <w:r w:rsidR="00FD18C7" w:rsidRPr="00177558">
        <w:rPr>
          <w:rFonts w:eastAsia="宋体" w:cs="Calibri"/>
          <w:color w:val="000000" w:themeColor="text1"/>
          <w:szCs w:val="20"/>
        </w:rPr>
        <w:t xml:space="preserve">chest radiography, computed tomography scan, positron emission tomography scan, sputum cytology, and measurement of </w:t>
      </w:r>
      <w:r w:rsidR="00F128D2" w:rsidRPr="00177558">
        <w:rPr>
          <w:rFonts w:eastAsia="宋体" w:cs="Calibri"/>
          <w:color w:val="000000" w:themeColor="text1"/>
          <w:szCs w:val="20"/>
        </w:rPr>
        <w:t>tumor</w:t>
      </w:r>
      <w:r w:rsidR="00FD18C7" w:rsidRPr="00177558">
        <w:rPr>
          <w:rFonts w:eastAsia="宋体" w:cs="Calibri"/>
          <w:color w:val="000000" w:themeColor="text1"/>
          <w:szCs w:val="20"/>
        </w:rPr>
        <w:t xml:space="preserve"> biomarkers</w:t>
      </w:r>
      <w:r w:rsidR="00FD18C7" w:rsidRPr="00177558">
        <w:rPr>
          <w:rFonts w:cstheme="minorHAnsi"/>
          <w:color w:val="000000" w:themeColor="text1"/>
          <w:szCs w:val="20"/>
        </w:rPr>
        <w:t>.</w:t>
      </w:r>
      <w:hyperlink w:anchor="_ENREF_6_47" w:tooltip="Bruzzi, 2006 #27" w:history="1">
        <w:r w:rsidR="0087670A" w:rsidRPr="00177558">
          <w:rPr>
            <w:rFonts w:cstheme="minorHAnsi"/>
            <w:color w:val="000000" w:themeColor="text1"/>
            <w:szCs w:val="20"/>
          </w:rPr>
          <w:fldChar w:fldCharType="begin">
            <w:fldData xml:space="preserve">PEVuZE5vdGU+PENpdGU+PEF1dGhvcj5CcnV6emk8L0F1dGhvcj48WWVhcj4yMDA2PC9ZZWFyPjxS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</w:fldData>
          </w:fldChar>
        </w:r>
        <w:r w:rsidR="0087670A" w:rsidRPr="00177558">
          <w:rPr>
            <w:rFonts w:cstheme="minorHAnsi"/>
            <w:color w:val="000000" w:themeColor="text1"/>
            <w:szCs w:val="20"/>
          </w:rPr>
          <w:instrText xml:space="preserve"> ADDIN EN.CITE </w:instrText>
        </w:r>
        <w:r w:rsidR="0087670A" w:rsidRPr="00177558">
          <w:rPr>
            <w:rFonts w:cstheme="minorHAnsi"/>
            <w:color w:val="000000" w:themeColor="text1"/>
            <w:szCs w:val="20"/>
          </w:rPr>
          <w:fldChar w:fldCharType="begin">
            <w:fldData xml:space="preserve">PEVuZE5vdGU+PENpdGU+PEF1dGhvcj5CcnV6emk8L0F1dGhvcj48WWVhcj4yMDA2PC9ZZWFyPjxS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</w:fldData>
          </w:fldChar>
        </w:r>
        <w:r w:rsidR="0087670A" w:rsidRPr="00177558">
          <w:rPr>
            <w:rFonts w:cstheme="minorHAnsi"/>
            <w:color w:val="000000" w:themeColor="text1"/>
            <w:szCs w:val="20"/>
          </w:rPr>
          <w:instrText xml:space="preserve"> ADDIN EN.CITE.DATA </w:instrText>
        </w:r>
        <w:r w:rsidR="0087670A" w:rsidRPr="00177558">
          <w:rPr>
            <w:rFonts w:cstheme="minorHAnsi"/>
            <w:color w:val="000000" w:themeColor="text1"/>
            <w:szCs w:val="20"/>
          </w:rPr>
        </w:r>
        <w:r w:rsidR="0087670A" w:rsidRPr="00177558">
          <w:rPr>
            <w:rFonts w:cstheme="minorHAnsi"/>
            <w:color w:val="000000" w:themeColor="text1"/>
            <w:szCs w:val="20"/>
          </w:rPr>
          <w:fldChar w:fldCharType="end"/>
        </w:r>
        <w:r w:rsidR="0087670A" w:rsidRPr="00177558">
          <w:rPr>
            <w:rFonts w:cstheme="minorHAnsi"/>
            <w:color w:val="000000" w:themeColor="text1"/>
            <w:szCs w:val="20"/>
          </w:rPr>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47-50</w:t>
        </w:r>
        <w:r w:rsidR="0087670A" w:rsidRPr="00177558">
          <w:rPr>
            <w:rFonts w:cstheme="minorHAnsi"/>
            <w:color w:val="000000" w:themeColor="text1"/>
            <w:szCs w:val="20"/>
          </w:rPr>
          <w:fldChar w:fldCharType="end"/>
        </w:r>
      </w:hyperlink>
      <w:r w:rsidR="001B63D6" w:rsidRPr="00177558">
        <w:rPr>
          <w:color w:val="000000" w:themeColor="text1"/>
          <w:szCs w:val="20"/>
        </w:rPr>
        <w:t xml:space="preserve"> </w:t>
      </w:r>
      <w:bookmarkStart w:id="124" w:name="_Hlk48089245"/>
      <w:r w:rsidR="008F5562" w:rsidRPr="00177558">
        <w:rPr>
          <w:color w:val="000000" w:themeColor="text1"/>
          <w:szCs w:val="20"/>
        </w:rPr>
        <w:t>C</w:t>
      </w:r>
      <w:r w:rsidR="00FD18C7" w:rsidRPr="00177558">
        <w:rPr>
          <w:color w:val="000000" w:themeColor="text1"/>
          <w:szCs w:val="20"/>
        </w:rPr>
        <w:t xml:space="preserve">ancer recurrence is defined as reappearance of the same cancer in the </w:t>
      </w:r>
      <w:r w:rsidR="00256CAD" w:rsidRPr="00177558">
        <w:rPr>
          <w:color w:val="000000" w:themeColor="text1"/>
          <w:szCs w:val="20"/>
        </w:rPr>
        <w:t xml:space="preserve">ipsilateral </w:t>
      </w:r>
      <w:r w:rsidR="008F5562" w:rsidRPr="00177558">
        <w:rPr>
          <w:color w:val="000000" w:themeColor="text1"/>
          <w:szCs w:val="20"/>
        </w:rPr>
        <w:t xml:space="preserve">thorax, including </w:t>
      </w:r>
      <w:r w:rsidR="00256CAD" w:rsidRPr="00177558">
        <w:rPr>
          <w:color w:val="000000" w:themeColor="text1"/>
          <w:szCs w:val="20"/>
        </w:rPr>
        <w:t xml:space="preserve">lung </w:t>
      </w:r>
      <w:r w:rsidR="00D23B42" w:rsidRPr="00177558">
        <w:rPr>
          <w:color w:val="000000" w:themeColor="text1"/>
          <w:szCs w:val="20"/>
        </w:rPr>
        <w:t xml:space="preserve">and/or </w:t>
      </w:r>
      <w:r w:rsidR="00256CAD" w:rsidRPr="00177558">
        <w:rPr>
          <w:color w:val="000000" w:themeColor="text1"/>
          <w:szCs w:val="20"/>
        </w:rPr>
        <w:t>mediastinal</w:t>
      </w:r>
      <w:r w:rsidR="008F5562" w:rsidRPr="00177558">
        <w:rPr>
          <w:color w:val="000000" w:themeColor="text1"/>
          <w:szCs w:val="20"/>
        </w:rPr>
        <w:t>/</w:t>
      </w:r>
      <w:r w:rsidR="00256CAD" w:rsidRPr="00177558">
        <w:rPr>
          <w:color w:val="000000" w:themeColor="text1"/>
          <w:szCs w:val="20"/>
        </w:rPr>
        <w:t>hilar lymph nodes</w:t>
      </w:r>
      <w:r w:rsidR="00FD18C7" w:rsidRPr="00177558">
        <w:rPr>
          <w:color w:val="000000" w:themeColor="text1"/>
          <w:szCs w:val="20"/>
        </w:rPr>
        <w:t xml:space="preserve">; cancer metastasis is defined as reappearance of the same cancer in other part of the body, </w:t>
      </w:r>
      <w:r w:rsidR="009F3D44" w:rsidRPr="00177558">
        <w:rPr>
          <w:color w:val="000000" w:themeColor="text1"/>
          <w:szCs w:val="20"/>
        </w:rPr>
        <w:t>except the ipsilateral thorax</w:t>
      </w:r>
      <w:r w:rsidR="00FD18C7" w:rsidRPr="00177558">
        <w:rPr>
          <w:color w:val="000000" w:themeColor="text1"/>
          <w:szCs w:val="20"/>
        </w:rPr>
        <w:t xml:space="preserve">. </w:t>
      </w:r>
      <w:bookmarkEnd w:id="124"/>
      <w:r w:rsidR="00FD18C7" w:rsidRPr="00177558">
        <w:rPr>
          <w:color w:val="000000" w:themeColor="text1"/>
          <w:szCs w:val="20"/>
        </w:rPr>
        <w:t xml:space="preserve">The development of cancer recurrence and/or metastasis will be diagnosed by surgeons </w:t>
      </w:r>
      <w:bookmarkStart w:id="125" w:name="_Hlk48089318"/>
      <w:r w:rsidR="00FD18C7" w:rsidRPr="00177558">
        <w:rPr>
          <w:color w:val="000000" w:themeColor="text1"/>
          <w:szCs w:val="20"/>
        </w:rPr>
        <w:t>(and/or radiologists when necessary)</w:t>
      </w:r>
      <w:bookmarkEnd w:id="125"/>
      <w:r w:rsidR="00FD18C7" w:rsidRPr="00177558">
        <w:rPr>
          <w:color w:val="000000" w:themeColor="text1"/>
          <w:szCs w:val="20"/>
        </w:rPr>
        <w:t xml:space="preserve"> according to the results of re-examination. For patients with confirmed cancer recurrence and/or metastasis, the diagnostic evidence, date of earliest diagnoses and subsequent therapies </w:t>
      </w:r>
      <w:r w:rsidR="009012D4" w:rsidRPr="00177558">
        <w:rPr>
          <w:color w:val="000000" w:themeColor="text1"/>
          <w:szCs w:val="20"/>
        </w:rPr>
        <w:t>are</w:t>
      </w:r>
      <w:r w:rsidR="00FD18C7" w:rsidRPr="00177558">
        <w:rPr>
          <w:color w:val="000000" w:themeColor="text1"/>
          <w:szCs w:val="20"/>
        </w:rPr>
        <w:t xml:space="preserve"> documented</w:t>
      </w:r>
      <w:r w:rsidRPr="00177558">
        <w:rPr>
          <w:color w:val="000000" w:themeColor="text1"/>
          <w:szCs w:val="20"/>
        </w:rPr>
        <w:t>.</w:t>
      </w:r>
    </w:p>
    <w:p w14:paraId="4EE07AE2" w14:textId="265F2E7F"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7.4.</w:t>
      </w:r>
      <w:r w:rsidR="002F2F96" w:rsidRPr="00177558">
        <w:rPr>
          <w:rFonts w:cstheme="minorHAnsi"/>
          <w:color w:val="000000" w:themeColor="text1"/>
          <w:szCs w:val="20"/>
        </w:rPr>
        <w:t>3.3</w:t>
      </w:r>
      <w:r w:rsidRPr="00177558">
        <w:rPr>
          <w:rFonts w:cstheme="minorHAnsi"/>
          <w:color w:val="000000" w:themeColor="text1"/>
          <w:szCs w:val="20"/>
        </w:rPr>
        <w:t xml:space="preserve"> </w:t>
      </w:r>
      <w:r w:rsidR="002F2F96" w:rsidRPr="00177558">
        <w:rPr>
          <w:rFonts w:cstheme="minorHAnsi"/>
          <w:color w:val="000000" w:themeColor="text1"/>
          <w:szCs w:val="20"/>
        </w:rPr>
        <w:t>For patients who die during the follow-up period after surgery, the exact date</w:t>
      </w:r>
      <w:r w:rsidR="009012D4" w:rsidRPr="00177558">
        <w:rPr>
          <w:rFonts w:cstheme="minorHAnsi"/>
          <w:color w:val="000000" w:themeColor="text1"/>
          <w:szCs w:val="20"/>
        </w:rPr>
        <w:t>s</w:t>
      </w:r>
      <w:r w:rsidR="002F2F96" w:rsidRPr="00177558">
        <w:rPr>
          <w:rFonts w:cstheme="minorHAnsi"/>
          <w:color w:val="000000" w:themeColor="text1"/>
          <w:szCs w:val="20"/>
        </w:rPr>
        <w:t xml:space="preserve"> of death </w:t>
      </w:r>
      <w:r w:rsidR="009012D4" w:rsidRPr="00177558">
        <w:rPr>
          <w:rFonts w:cstheme="minorHAnsi"/>
          <w:color w:val="000000" w:themeColor="text1"/>
          <w:szCs w:val="20"/>
        </w:rPr>
        <w:t>are</w:t>
      </w:r>
      <w:r w:rsidR="002F2F96" w:rsidRPr="00177558">
        <w:rPr>
          <w:rFonts w:cstheme="minorHAnsi"/>
          <w:color w:val="000000" w:themeColor="text1"/>
          <w:szCs w:val="20"/>
        </w:rPr>
        <w:t xml:space="preserve"> recorded (consistent with death certificate). The causes of death </w:t>
      </w:r>
      <w:r w:rsidR="009012D4" w:rsidRPr="00177558">
        <w:rPr>
          <w:rFonts w:cstheme="minorHAnsi"/>
          <w:color w:val="000000" w:themeColor="text1"/>
          <w:szCs w:val="20"/>
        </w:rPr>
        <w:t>are</w:t>
      </w:r>
      <w:r w:rsidR="002F2F96" w:rsidRPr="00177558">
        <w:rPr>
          <w:rFonts w:cstheme="minorHAnsi"/>
          <w:color w:val="000000" w:themeColor="text1"/>
          <w:szCs w:val="20"/>
        </w:rPr>
        <w:t xml:space="preserve"> documented. </w:t>
      </w:r>
      <w:bookmarkStart w:id="126" w:name="_Hlk51974889"/>
      <w:r w:rsidR="002F2F96" w:rsidRPr="00177558">
        <w:rPr>
          <w:rFonts w:cstheme="minorHAnsi"/>
          <w:color w:val="000000" w:themeColor="text1"/>
          <w:szCs w:val="20"/>
        </w:rPr>
        <w:t>Cancer-specific death is defined as death fully attributable to a specific cancer, i.e., the cancer for which the surgery is performed during the trial.</w:t>
      </w:r>
      <w:hyperlink w:anchor="_ENREF_6_51" w:tooltip="Sarfati, 2010 #234" w:history="1">
        <w:r w:rsidR="0087670A" w:rsidRPr="00177558">
          <w:rPr>
            <w:rFonts w:cstheme="minorHAnsi"/>
            <w:color w:val="000000" w:themeColor="text1"/>
            <w:szCs w:val="20"/>
          </w:rPr>
          <w:fldChar w:fldCharType="begin"/>
        </w:r>
        <w:r w:rsidR="0087670A" w:rsidRPr="00177558">
          <w:rPr>
            <w:rFonts w:cstheme="minorHAnsi"/>
            <w:color w:val="000000" w:themeColor="text1"/>
            <w:szCs w:val="20"/>
          </w:rPr>
          <w:instrText xml:space="preserve"> ADDIN EN.CITE &lt;EndNote&gt;&lt;Cite&gt;&lt;Author&gt;Sarfati&lt;/Author&gt;&lt;Year&gt;2010&lt;/Year&gt;&lt;RecNum&gt;234&lt;/RecNum&gt;&lt;DisplayText&gt;&lt;style face="superscript"&gt;51&lt;/style&gt;&lt;/DisplayText&gt;&lt;record&gt;&lt;rec-number&gt;234&lt;/rec-number&gt;&lt;foreign-keys&gt;&lt;key app="EN" db-id="2rvf00tdlp2zdqed9pdxfr56ptprpw2zzatr" timestamp="1597303597"&gt;234&lt;/key&gt;&lt;/foreign-keys&gt;&lt;ref-type name="Journal Article"&gt;17&lt;/ref-type&gt;&lt;contributors&gt;&lt;authors&gt;&lt;author&gt;Sarfati, D.&lt;/author&gt;&lt;author&gt;Blakely, T.&lt;/author&gt;&lt;author&gt;Pearce, N.&lt;/author&gt;&lt;/authors&gt;&lt;/contributors&gt;&lt;auth-address&gt;Department of Public Health, University of Otago Wellington, Wellington, New Zealand. diana.sarfati@otago.ac.nz&lt;/auth-address&gt;&lt;titles&gt;&lt;title&gt;Measuring cancer survival in populations: relative survival vs cancer-specific survival&lt;/title&gt;&lt;secondary-title&gt;Int J Epidemiol&lt;/secondary-title&gt;&lt;/titles&gt;&lt;periodical&gt;&lt;full-title&gt;Int J Epidemiol&lt;/full-title&gt;&lt;/periodical&gt;&lt;pages&gt;598-610&lt;/pages&gt;&lt;volume&gt;39&lt;/volume&gt;&lt;number&gt;2&lt;/number&gt;&lt;edition&gt;2010/02/10&lt;/edition&gt;&lt;keywords&gt;&lt;keyword&gt;*Bias&lt;/keyword&gt;&lt;keyword&gt;Cause of Death&lt;/keyword&gt;&lt;keyword&gt;Humans&lt;/keyword&gt;&lt;keyword&gt;Neoplasms/*mortality&lt;/keyword&gt;&lt;keyword&gt;Population Surveillance/*methods&lt;/keyword&gt;&lt;keyword&gt;Proportional Hazards Models&lt;/keyword&gt;&lt;keyword&gt;Regression Analysis&lt;/keyword&gt;&lt;keyword&gt;Survival Analysis&lt;/keyword&gt;&lt;keyword&gt;Survival Rate&lt;/keyword&gt;&lt;/keywords&gt;&lt;dates&gt;&lt;year&gt;2010&lt;/year&gt;&lt;pub-dates&gt;&lt;date&gt;Apr&lt;/date&gt;&lt;/pub-dates&gt;&lt;/dates&gt;&lt;isbn&gt;0300-5771&lt;/isbn&gt;&lt;accession-num&gt;20142331&lt;/accession-num&gt;&lt;urls&gt;&lt;/urls&gt;&lt;electronic-resource-num&gt;10.1093/ije/dyp392&lt;/electronic-resource-num&gt;&lt;remote-database-provider&gt;NLM&lt;/remote-database-provider&gt;&lt;language&gt;eng&lt;/language&gt;&lt;/record&gt;&lt;/Cite&gt;&lt;/EndNote&gt;</w:instrText>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51</w:t>
        </w:r>
        <w:r w:rsidR="0087670A" w:rsidRPr="00177558">
          <w:rPr>
            <w:rFonts w:cstheme="minorHAnsi"/>
            <w:color w:val="000000" w:themeColor="text1"/>
            <w:szCs w:val="20"/>
          </w:rPr>
          <w:fldChar w:fldCharType="end"/>
        </w:r>
      </w:hyperlink>
      <w:r w:rsidR="002F2F96" w:rsidRPr="00177558">
        <w:rPr>
          <w:rFonts w:cstheme="minorHAnsi"/>
          <w:color w:val="000000" w:themeColor="text1"/>
          <w:szCs w:val="20"/>
        </w:rPr>
        <w:t xml:space="preserve"> Cancer-specific death usually occur after cancer recurrence and/or metastasis, with other causes including stroke, myocardial infarction or accident excluded. </w:t>
      </w:r>
      <w:bookmarkEnd w:id="126"/>
    </w:p>
    <w:p w14:paraId="3CC0A823" w14:textId="1BDD5D69" w:rsidR="00A37396" w:rsidRPr="00177558" w:rsidRDefault="00FB7BB6" w:rsidP="00751CC2">
      <w:pPr>
        <w:snapToGrid w:val="0"/>
        <w:spacing w:beforeLines="50" w:before="156" w:afterLines="50" w:after="156"/>
        <w:rPr>
          <w:rFonts w:eastAsia="宋体"/>
          <w:color w:val="000000" w:themeColor="text1"/>
          <w:szCs w:val="20"/>
        </w:rPr>
      </w:pPr>
      <w:r w:rsidRPr="00177558">
        <w:rPr>
          <w:rFonts w:cstheme="minorHAnsi"/>
          <w:color w:val="000000" w:themeColor="text1"/>
          <w:szCs w:val="20"/>
        </w:rPr>
        <w:t>7.4.</w:t>
      </w:r>
      <w:r w:rsidR="007447B5" w:rsidRPr="00177558">
        <w:rPr>
          <w:rFonts w:cstheme="minorHAnsi"/>
          <w:color w:val="000000" w:themeColor="text1"/>
          <w:szCs w:val="20"/>
        </w:rPr>
        <w:t>3.4</w:t>
      </w:r>
      <w:r w:rsidRPr="00177558">
        <w:rPr>
          <w:rFonts w:cstheme="minorHAnsi"/>
          <w:color w:val="000000" w:themeColor="text1"/>
          <w:szCs w:val="20"/>
        </w:rPr>
        <w:t xml:space="preserve"> </w:t>
      </w:r>
      <w:r w:rsidR="00A37396" w:rsidRPr="00177558">
        <w:rPr>
          <w:rFonts w:cstheme="minorHAnsi"/>
          <w:color w:val="000000" w:themeColor="text1"/>
          <w:szCs w:val="20"/>
        </w:rPr>
        <w:t>For 1-year survivors, self-reported physical activit</w:t>
      </w:r>
      <w:r w:rsidR="009012D4" w:rsidRPr="00177558">
        <w:rPr>
          <w:rFonts w:cstheme="minorHAnsi"/>
          <w:color w:val="000000" w:themeColor="text1"/>
          <w:szCs w:val="20"/>
        </w:rPr>
        <w:t>ies</w:t>
      </w:r>
      <w:r w:rsidR="00A37396" w:rsidRPr="00177558">
        <w:rPr>
          <w:rFonts w:cstheme="minorHAnsi"/>
          <w:color w:val="000000" w:themeColor="text1"/>
          <w:szCs w:val="20"/>
        </w:rPr>
        <w:t xml:space="preserve"> </w:t>
      </w:r>
      <w:r w:rsidR="009012D4" w:rsidRPr="00177558">
        <w:rPr>
          <w:rFonts w:cstheme="minorHAnsi"/>
          <w:color w:val="000000" w:themeColor="text1"/>
          <w:szCs w:val="20"/>
        </w:rPr>
        <w:t>are</w:t>
      </w:r>
      <w:r w:rsidR="00D0497A" w:rsidRPr="00177558">
        <w:rPr>
          <w:rFonts w:cstheme="minorHAnsi"/>
          <w:color w:val="000000" w:themeColor="text1"/>
          <w:szCs w:val="20"/>
        </w:rPr>
        <w:t xml:space="preserve"> </w:t>
      </w:r>
      <w:r w:rsidR="00A37396" w:rsidRPr="00177558">
        <w:rPr>
          <w:rFonts w:cstheme="minorHAnsi"/>
          <w:color w:val="000000" w:themeColor="text1"/>
          <w:szCs w:val="20"/>
        </w:rPr>
        <w:t xml:space="preserve">assessed </w:t>
      </w:r>
      <w:r w:rsidR="004E519F" w:rsidRPr="00177558">
        <w:rPr>
          <w:rFonts w:cstheme="minorHAnsi"/>
          <w:color w:val="000000" w:themeColor="text1"/>
          <w:szCs w:val="20"/>
        </w:rPr>
        <w:t xml:space="preserve">by estimating </w:t>
      </w:r>
      <w:r w:rsidR="00A37396" w:rsidRPr="00177558">
        <w:rPr>
          <w:rFonts w:cstheme="minorHAnsi"/>
          <w:color w:val="000000" w:themeColor="text1"/>
          <w:szCs w:val="20"/>
        </w:rPr>
        <w:t xml:space="preserve">metabolic equivalents </w:t>
      </w:r>
      <w:bookmarkStart w:id="127" w:name="_Hlk46440473"/>
      <w:r w:rsidR="00A37396" w:rsidRPr="00177558">
        <w:rPr>
          <w:rFonts w:cstheme="minorHAnsi"/>
          <w:color w:val="000000" w:themeColor="text1"/>
          <w:szCs w:val="20"/>
        </w:rPr>
        <w:t>(MET; 1 MET = 3</w:t>
      </w:r>
      <w:r w:rsidR="004835E4" w:rsidRPr="00177558">
        <w:rPr>
          <w:rFonts w:cstheme="minorHAnsi"/>
          <w:color w:val="000000" w:themeColor="text1"/>
          <w:szCs w:val="20"/>
        </w:rPr>
        <w:t>.</w:t>
      </w:r>
      <w:r w:rsidR="00A37396" w:rsidRPr="00177558">
        <w:rPr>
          <w:rFonts w:cstheme="minorHAnsi"/>
          <w:color w:val="000000" w:themeColor="text1"/>
          <w:szCs w:val="20"/>
        </w:rPr>
        <w:t>5 ml</w:t>
      </w:r>
      <w:r w:rsidR="00946A5C" w:rsidRPr="00177558">
        <w:rPr>
          <w:rFonts w:cstheme="minorHAnsi"/>
          <w:color w:val="000000" w:themeColor="text1"/>
          <w:szCs w:val="20"/>
        </w:rPr>
        <w:t>·</w:t>
      </w:r>
      <w:r w:rsidR="00A37396" w:rsidRPr="00177558">
        <w:rPr>
          <w:rFonts w:cstheme="minorHAnsi"/>
          <w:color w:val="000000" w:themeColor="text1"/>
          <w:szCs w:val="20"/>
        </w:rPr>
        <w:t>min</w:t>
      </w:r>
      <w:r w:rsidR="00946A5C" w:rsidRPr="00177558">
        <w:rPr>
          <w:rFonts w:cstheme="minorHAnsi"/>
          <w:color w:val="000000" w:themeColor="text1"/>
          <w:szCs w:val="20"/>
          <w:vertAlign w:val="superscript"/>
        </w:rPr>
        <w:t>-1</w:t>
      </w:r>
      <w:r w:rsidR="00946A5C" w:rsidRPr="00177558">
        <w:rPr>
          <w:rFonts w:cstheme="minorHAnsi"/>
          <w:color w:val="000000" w:themeColor="text1"/>
          <w:szCs w:val="20"/>
        </w:rPr>
        <w:t>·</w:t>
      </w:r>
      <w:r w:rsidR="00A37396" w:rsidRPr="00177558">
        <w:rPr>
          <w:rFonts w:cstheme="minorHAnsi"/>
          <w:color w:val="000000" w:themeColor="text1"/>
          <w:szCs w:val="20"/>
        </w:rPr>
        <w:t>kg</w:t>
      </w:r>
      <w:r w:rsidR="00946A5C" w:rsidRPr="00177558">
        <w:rPr>
          <w:rFonts w:cstheme="minorHAnsi"/>
          <w:color w:val="000000" w:themeColor="text1"/>
          <w:szCs w:val="20"/>
          <w:vertAlign w:val="superscript"/>
        </w:rPr>
        <w:t>-1</w:t>
      </w:r>
      <w:r w:rsidR="00A37396" w:rsidRPr="00177558">
        <w:rPr>
          <w:rFonts w:cstheme="minorHAnsi"/>
          <w:color w:val="000000" w:themeColor="text1"/>
          <w:szCs w:val="20"/>
        </w:rPr>
        <w:t xml:space="preserve"> resting oxygen consumption)</w:t>
      </w:r>
      <w:r w:rsidR="004E519F" w:rsidRPr="00177558">
        <w:rPr>
          <w:rFonts w:cstheme="minorHAnsi"/>
          <w:color w:val="000000" w:themeColor="text1"/>
          <w:szCs w:val="20"/>
        </w:rPr>
        <w:t xml:space="preserve"> for activity in daily life.</w:t>
      </w:r>
      <w:r w:rsidR="00A37396" w:rsidRPr="00177558">
        <w:rPr>
          <w:rFonts w:cstheme="minorHAnsi"/>
          <w:color w:val="000000" w:themeColor="text1"/>
          <w:szCs w:val="20"/>
        </w:rPr>
        <w:t xml:space="preserve"> </w:t>
      </w:r>
      <w:bookmarkStart w:id="128" w:name="_Hlk48088926"/>
      <w:bookmarkEnd w:id="127"/>
      <w:r w:rsidR="004E519F" w:rsidRPr="00177558">
        <w:rPr>
          <w:rFonts w:eastAsia="宋体"/>
          <w:color w:val="000000" w:themeColor="text1"/>
          <w:szCs w:val="20"/>
        </w:rPr>
        <w:t>Full physical recovery was defined as performance of moderate-intensity activity (3-5.9 METs) for at least 150 minutes a week</w:t>
      </w:r>
      <w:r w:rsidR="003C0DE9" w:rsidRPr="00177558">
        <w:rPr>
          <w:rFonts w:eastAsia="宋体"/>
          <w:color w:val="000000" w:themeColor="text1"/>
          <w:szCs w:val="20"/>
        </w:rPr>
        <w:t xml:space="preserve"> or higher</w:t>
      </w:r>
      <w:r w:rsidR="004E519F" w:rsidRPr="00177558">
        <w:rPr>
          <w:rFonts w:eastAsia="宋体"/>
          <w:color w:val="000000" w:themeColor="text1"/>
          <w:szCs w:val="20"/>
        </w:rPr>
        <w:t>.</w:t>
      </w:r>
      <w:r w:rsidR="001B5F80" w:rsidRPr="00177558">
        <w:rPr>
          <w:rFonts w:eastAsia="宋体"/>
          <w:color w:val="000000" w:themeColor="text1"/>
          <w:szCs w:val="20"/>
        </w:rPr>
        <w:fldChar w:fldCharType="begin">
          <w:fldData xml:space="preserve">PEVuZE5vdGU+PENpdGU+PEF1dGhvcj5Sb2NrPC9BdXRob3I+PFllYXI+MjAxMjwvWWVhcj48UmVj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</w:fldData>
        </w:fldChar>
      </w:r>
      <w:r w:rsidR="0087670A" w:rsidRPr="00177558">
        <w:rPr>
          <w:rFonts w:eastAsia="宋体"/>
          <w:color w:val="000000" w:themeColor="text1"/>
          <w:szCs w:val="20"/>
        </w:rPr>
        <w:instrText xml:space="preserve"> ADDIN EN.CITE </w:instrText>
      </w:r>
      <w:r w:rsidR="0087670A" w:rsidRPr="00177558">
        <w:rPr>
          <w:rFonts w:eastAsia="宋体"/>
          <w:color w:val="000000" w:themeColor="text1"/>
          <w:szCs w:val="20"/>
        </w:rPr>
        <w:fldChar w:fldCharType="begin">
          <w:fldData xml:space="preserve">PEVuZE5vdGU+PENpdGU+PEF1dGhvcj5Sb2NrPC9BdXRob3I+PFllYXI+MjAxMjwvWWVhcj48UmVj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</w:fldData>
        </w:fldChar>
      </w:r>
      <w:r w:rsidR="0087670A" w:rsidRPr="00177558">
        <w:rPr>
          <w:rFonts w:eastAsia="宋体"/>
          <w:color w:val="000000" w:themeColor="text1"/>
          <w:szCs w:val="20"/>
        </w:rPr>
        <w:instrText xml:space="preserve"> ADDIN EN.CITE.DATA </w:instrText>
      </w:r>
      <w:r w:rsidR="0087670A" w:rsidRPr="00177558">
        <w:rPr>
          <w:rFonts w:eastAsia="宋体"/>
          <w:color w:val="000000" w:themeColor="text1"/>
          <w:szCs w:val="20"/>
        </w:rPr>
      </w:r>
      <w:r w:rsidR="0087670A" w:rsidRPr="00177558">
        <w:rPr>
          <w:rFonts w:eastAsia="宋体"/>
          <w:color w:val="000000" w:themeColor="text1"/>
          <w:szCs w:val="20"/>
        </w:rPr>
        <w:fldChar w:fldCharType="end"/>
      </w:r>
      <w:r w:rsidR="001B5F80" w:rsidRPr="00177558">
        <w:rPr>
          <w:rFonts w:eastAsia="宋体"/>
          <w:color w:val="000000" w:themeColor="text1"/>
          <w:szCs w:val="20"/>
        </w:rPr>
      </w:r>
      <w:r w:rsidR="001B5F80" w:rsidRPr="00177558">
        <w:rPr>
          <w:rFonts w:eastAsia="宋体"/>
          <w:color w:val="000000" w:themeColor="text1"/>
          <w:szCs w:val="20"/>
        </w:rPr>
        <w:fldChar w:fldCharType="separate"/>
      </w:r>
      <w:hyperlink w:anchor="_ENREF_6_52" w:tooltip="Rock, 2012 #204" w:history="1">
        <w:r w:rsidR="0087670A" w:rsidRPr="00177558">
          <w:rPr>
            <w:rFonts w:eastAsia="宋体"/>
            <w:color w:val="000000" w:themeColor="text1"/>
            <w:szCs w:val="20"/>
            <w:vertAlign w:val="superscript"/>
          </w:rPr>
          <w:t>52</w:t>
        </w:r>
      </w:hyperlink>
      <w:r w:rsidR="0087670A" w:rsidRPr="00177558">
        <w:rPr>
          <w:rFonts w:eastAsia="宋体"/>
          <w:color w:val="000000" w:themeColor="text1"/>
          <w:szCs w:val="20"/>
          <w:vertAlign w:val="superscript"/>
        </w:rPr>
        <w:t>,</w:t>
      </w:r>
      <w:hyperlink w:anchor="_ENREF_6_53" w:tooltip="Ainsworth, 2011 #202" w:history="1">
        <w:r w:rsidR="0087670A" w:rsidRPr="00177558">
          <w:rPr>
            <w:rFonts w:eastAsia="宋体"/>
            <w:color w:val="000000" w:themeColor="text1"/>
            <w:szCs w:val="20"/>
            <w:vertAlign w:val="superscript"/>
          </w:rPr>
          <w:t>53</w:t>
        </w:r>
      </w:hyperlink>
      <w:r w:rsidR="001B5F80" w:rsidRPr="00177558">
        <w:rPr>
          <w:rFonts w:eastAsia="宋体"/>
          <w:color w:val="000000" w:themeColor="text1"/>
          <w:szCs w:val="20"/>
        </w:rPr>
        <w:fldChar w:fldCharType="end"/>
      </w:r>
      <w:bookmarkEnd w:id="128"/>
      <w:r w:rsidR="00C34832" w:rsidRPr="00177558">
        <w:rPr>
          <w:rFonts w:eastAsia="宋体"/>
          <w:color w:val="000000" w:themeColor="text1"/>
          <w:szCs w:val="20"/>
        </w:rPr>
        <w:t xml:space="preserve"> Example</w:t>
      </w:r>
      <w:r w:rsidR="000C519F" w:rsidRPr="00177558">
        <w:rPr>
          <w:rFonts w:eastAsia="宋体"/>
          <w:color w:val="000000" w:themeColor="text1"/>
          <w:szCs w:val="20"/>
        </w:rPr>
        <w:t>s</w:t>
      </w:r>
      <w:r w:rsidR="00C34832" w:rsidRPr="00177558">
        <w:rPr>
          <w:rFonts w:eastAsia="宋体"/>
          <w:color w:val="000000" w:themeColor="text1"/>
          <w:szCs w:val="20"/>
        </w:rPr>
        <w:t xml:space="preserve"> of</w:t>
      </w:r>
      <w:r w:rsidR="00352B04" w:rsidRPr="00177558">
        <w:rPr>
          <w:rFonts w:eastAsia="宋体"/>
          <w:color w:val="000000" w:themeColor="text1"/>
          <w:szCs w:val="20"/>
        </w:rPr>
        <w:t xml:space="preserve"> </w:t>
      </w:r>
      <w:r w:rsidR="00C34832" w:rsidRPr="00177558">
        <w:rPr>
          <w:rFonts w:eastAsia="宋体"/>
          <w:color w:val="000000" w:themeColor="text1"/>
          <w:szCs w:val="20"/>
        </w:rPr>
        <w:t xml:space="preserve">metabolic equivalents values of </w:t>
      </w:r>
      <w:r w:rsidR="00352B04" w:rsidRPr="00177558">
        <w:rPr>
          <w:rFonts w:eastAsia="宋体"/>
          <w:color w:val="000000" w:themeColor="text1"/>
          <w:szCs w:val="20"/>
        </w:rPr>
        <w:t>moderate-intensity</w:t>
      </w:r>
      <w:r w:rsidR="00C34832" w:rsidRPr="00177558">
        <w:rPr>
          <w:rFonts w:eastAsia="宋体"/>
          <w:color w:val="000000" w:themeColor="text1"/>
          <w:szCs w:val="20"/>
        </w:rPr>
        <w:t xml:space="preserve"> physical activities are illustrated as </w:t>
      </w:r>
      <w:r w:rsidR="003C0DE9" w:rsidRPr="00177558">
        <w:rPr>
          <w:rFonts w:eastAsia="宋体"/>
          <w:color w:val="000000" w:themeColor="text1"/>
          <w:szCs w:val="20"/>
        </w:rPr>
        <w:t>below</w:t>
      </w:r>
      <w:r w:rsidR="00C34832" w:rsidRPr="00177558">
        <w:rPr>
          <w:rFonts w:eastAsia="宋体"/>
          <w:color w:val="000000" w:themeColor="text1"/>
          <w:szCs w:val="20"/>
        </w:rPr>
        <w:t>.</w:t>
      </w:r>
    </w:p>
    <w:p w14:paraId="25D4E9F6" w14:textId="6C7FC905" w:rsidR="003C0DE9" w:rsidRPr="00177558" w:rsidRDefault="003C29D3" w:rsidP="00751CC2">
      <w:pPr>
        <w:snapToGrid w:val="0"/>
        <w:spacing w:beforeLines="50" w:before="156" w:afterLines="50" w:after="156"/>
        <w:rPr>
          <w:rFonts w:eastAsia="宋体"/>
          <w:color w:val="000000" w:themeColor="text1"/>
          <w:szCs w:val="20"/>
        </w:rPr>
      </w:pPr>
      <w:r w:rsidRPr="00177558">
        <w:rPr>
          <w:rFonts w:eastAsia="宋体"/>
          <w:color w:val="000000" w:themeColor="text1"/>
          <w:szCs w:val="20"/>
        </w:rPr>
        <w:t>Metabolic equivalents (METs) value of common moderate-intensity physical activities</w:t>
      </w:r>
    </w:p>
    <w:tbl>
      <w:tblPr>
        <w:tblStyle w:val="a7"/>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05"/>
        <w:gridCol w:w="2515"/>
      </w:tblGrid>
      <w:tr w:rsidR="00177558" w:rsidRPr="00177558" w14:paraId="197ADBB2" w14:textId="77777777" w:rsidTr="00317A54">
        <w:trPr>
          <w:trHeight w:val="340"/>
        </w:trPr>
        <w:tc>
          <w:tcPr>
            <w:tcW w:w="3606" w:type="pct"/>
            <w:vAlign w:val="center"/>
          </w:tcPr>
          <w:p w14:paraId="0CFD6AC4" w14:textId="63952083" w:rsidR="003C29D3" w:rsidRPr="00177558" w:rsidRDefault="003C29D3" w:rsidP="00317A54">
            <w:pPr>
              <w:snapToGrid w:val="0"/>
              <w:jc w:val="both"/>
              <w:rPr>
                <w:rFonts w:eastAsia="宋体"/>
                <w:color w:val="000000" w:themeColor="text1"/>
                <w:szCs w:val="20"/>
              </w:rPr>
            </w:pPr>
            <w:r w:rsidRPr="00177558">
              <w:rPr>
                <w:rFonts w:eastAsia="宋体"/>
                <w:color w:val="000000" w:themeColor="text1"/>
                <w:szCs w:val="20"/>
              </w:rPr>
              <w:t xml:space="preserve">Activity </w:t>
            </w:r>
          </w:p>
        </w:tc>
        <w:tc>
          <w:tcPr>
            <w:tcW w:w="1394" w:type="pct"/>
            <w:vAlign w:val="center"/>
          </w:tcPr>
          <w:p w14:paraId="70F59C52" w14:textId="6D8150A5" w:rsidR="003C29D3" w:rsidRPr="00177558" w:rsidRDefault="003C29D3" w:rsidP="004160C8">
            <w:pPr>
              <w:snapToGrid w:val="0"/>
              <w:jc w:val="center"/>
              <w:rPr>
                <w:rFonts w:eastAsia="宋体"/>
                <w:color w:val="000000" w:themeColor="text1"/>
                <w:szCs w:val="20"/>
              </w:rPr>
            </w:pPr>
            <w:r w:rsidRPr="00177558">
              <w:rPr>
                <w:rFonts w:eastAsia="宋体"/>
                <w:color w:val="000000" w:themeColor="text1"/>
                <w:szCs w:val="20"/>
              </w:rPr>
              <w:t>Approximate METs</w:t>
            </w:r>
          </w:p>
        </w:tc>
      </w:tr>
      <w:tr w:rsidR="00177558" w:rsidRPr="00177558" w14:paraId="087A8265" w14:textId="77777777" w:rsidTr="00317A54">
        <w:trPr>
          <w:trHeight w:val="340"/>
        </w:trPr>
        <w:tc>
          <w:tcPr>
            <w:tcW w:w="3606" w:type="pct"/>
            <w:vAlign w:val="center"/>
          </w:tcPr>
          <w:p w14:paraId="194AF057" w14:textId="3CE067F2" w:rsidR="003C29D3" w:rsidRPr="00177558" w:rsidRDefault="003C29D3" w:rsidP="00317A54">
            <w:pPr>
              <w:snapToGrid w:val="0"/>
              <w:jc w:val="both"/>
              <w:rPr>
                <w:rFonts w:eastAsia="宋体"/>
                <w:b/>
                <w:bCs/>
                <w:color w:val="000000" w:themeColor="text1"/>
                <w:szCs w:val="20"/>
              </w:rPr>
            </w:pPr>
            <w:r w:rsidRPr="00177558">
              <w:rPr>
                <w:rFonts w:eastAsia="宋体"/>
                <w:b/>
                <w:bCs/>
                <w:color w:val="000000" w:themeColor="text1"/>
                <w:szCs w:val="20"/>
              </w:rPr>
              <w:t xml:space="preserve">Walking </w:t>
            </w:r>
          </w:p>
        </w:tc>
        <w:tc>
          <w:tcPr>
            <w:tcW w:w="1394" w:type="pct"/>
            <w:vAlign w:val="center"/>
          </w:tcPr>
          <w:p w14:paraId="6AF307AE" w14:textId="77777777" w:rsidR="003C29D3" w:rsidRPr="00177558" w:rsidRDefault="003C29D3" w:rsidP="004160C8">
            <w:pPr>
              <w:snapToGrid w:val="0"/>
              <w:jc w:val="center"/>
              <w:rPr>
                <w:rFonts w:eastAsia="宋体"/>
                <w:color w:val="000000" w:themeColor="text1"/>
                <w:szCs w:val="20"/>
              </w:rPr>
            </w:pPr>
          </w:p>
        </w:tc>
      </w:tr>
      <w:tr w:rsidR="00177558" w:rsidRPr="00177558" w14:paraId="727C61B9" w14:textId="77777777" w:rsidTr="00317A54">
        <w:trPr>
          <w:trHeight w:val="340"/>
        </w:trPr>
        <w:tc>
          <w:tcPr>
            <w:tcW w:w="3606" w:type="pct"/>
            <w:vAlign w:val="center"/>
          </w:tcPr>
          <w:p w14:paraId="5EE90A9F" w14:textId="6521D556" w:rsidR="003C29D3" w:rsidRPr="00177558" w:rsidRDefault="003C29D3" w:rsidP="00317A54">
            <w:pPr>
              <w:snapToGrid w:val="0"/>
              <w:jc w:val="both"/>
              <w:rPr>
                <w:rFonts w:eastAsia="宋体"/>
                <w:color w:val="000000" w:themeColor="text1"/>
                <w:szCs w:val="20"/>
              </w:rPr>
            </w:pPr>
            <w:r w:rsidRPr="00177558">
              <w:rPr>
                <w:rFonts w:eastAsia="宋体"/>
                <w:color w:val="000000" w:themeColor="text1"/>
                <w:szCs w:val="20"/>
              </w:rPr>
              <w:t>Walking 4.8 km</w:t>
            </w:r>
            <w:r w:rsidR="00946A5C" w:rsidRPr="00177558">
              <w:rPr>
                <w:rFonts w:eastAsia="宋体"/>
                <w:color w:val="000000" w:themeColor="text1"/>
                <w:szCs w:val="20"/>
              </w:rPr>
              <w:t>·</w:t>
            </w:r>
            <w:r w:rsidRPr="00177558">
              <w:rPr>
                <w:rFonts w:eastAsia="宋体"/>
                <w:color w:val="000000" w:themeColor="text1"/>
                <w:szCs w:val="20"/>
              </w:rPr>
              <w:t>h</w:t>
            </w:r>
            <w:r w:rsidR="00946A5C" w:rsidRPr="00177558">
              <w:rPr>
                <w:rFonts w:eastAsia="宋体"/>
                <w:color w:val="000000" w:themeColor="text1"/>
                <w:szCs w:val="20"/>
                <w:vertAlign w:val="superscript"/>
              </w:rPr>
              <w:t>-1</w:t>
            </w:r>
          </w:p>
        </w:tc>
        <w:tc>
          <w:tcPr>
            <w:tcW w:w="1394" w:type="pct"/>
            <w:vAlign w:val="center"/>
          </w:tcPr>
          <w:p w14:paraId="2D495CDD" w14:textId="05D94F90" w:rsidR="003C29D3" w:rsidRPr="00177558" w:rsidRDefault="003C29D3" w:rsidP="004160C8">
            <w:pPr>
              <w:snapToGrid w:val="0"/>
              <w:jc w:val="center"/>
              <w:rPr>
                <w:rFonts w:eastAsia="宋体"/>
                <w:color w:val="000000" w:themeColor="text1"/>
                <w:szCs w:val="20"/>
              </w:rPr>
            </w:pPr>
            <w:r w:rsidRPr="00177558">
              <w:rPr>
                <w:rFonts w:eastAsia="宋体"/>
                <w:color w:val="000000" w:themeColor="text1"/>
                <w:szCs w:val="20"/>
              </w:rPr>
              <w:t>3.0</w:t>
            </w:r>
          </w:p>
        </w:tc>
      </w:tr>
      <w:tr w:rsidR="00177558" w:rsidRPr="00177558" w14:paraId="5DAFE97A" w14:textId="77777777" w:rsidTr="00317A54">
        <w:trPr>
          <w:trHeight w:val="340"/>
        </w:trPr>
        <w:tc>
          <w:tcPr>
            <w:tcW w:w="3606" w:type="pct"/>
            <w:vAlign w:val="center"/>
          </w:tcPr>
          <w:p w14:paraId="28BDF570" w14:textId="2EA5E291" w:rsidR="003C29D3" w:rsidRPr="00177558" w:rsidRDefault="003C29D3" w:rsidP="00317A54">
            <w:pPr>
              <w:snapToGrid w:val="0"/>
              <w:jc w:val="both"/>
              <w:rPr>
                <w:rFonts w:eastAsia="宋体"/>
                <w:color w:val="000000" w:themeColor="text1"/>
                <w:szCs w:val="20"/>
              </w:rPr>
            </w:pPr>
            <w:r w:rsidRPr="00177558">
              <w:rPr>
                <w:rFonts w:eastAsia="宋体"/>
                <w:color w:val="000000" w:themeColor="text1"/>
                <w:szCs w:val="20"/>
              </w:rPr>
              <w:t>Walking at very brisk pace (6.4 km</w:t>
            </w:r>
            <w:r w:rsidR="00946A5C" w:rsidRPr="00177558">
              <w:rPr>
                <w:rFonts w:eastAsia="宋体"/>
                <w:color w:val="000000" w:themeColor="text1"/>
                <w:szCs w:val="20"/>
              </w:rPr>
              <w:t>·</w:t>
            </w:r>
            <w:r w:rsidRPr="00177558">
              <w:rPr>
                <w:rFonts w:eastAsia="宋体"/>
                <w:color w:val="000000" w:themeColor="text1"/>
                <w:szCs w:val="20"/>
              </w:rPr>
              <w:t>h</w:t>
            </w:r>
            <w:r w:rsidR="00946A5C" w:rsidRPr="00177558">
              <w:rPr>
                <w:rFonts w:eastAsia="宋体"/>
                <w:color w:val="000000" w:themeColor="text1"/>
                <w:szCs w:val="20"/>
                <w:vertAlign w:val="superscript"/>
              </w:rPr>
              <w:t>-1</w:t>
            </w:r>
            <w:r w:rsidRPr="00177558">
              <w:rPr>
                <w:rFonts w:eastAsia="宋体"/>
                <w:color w:val="000000" w:themeColor="text1"/>
                <w:szCs w:val="20"/>
              </w:rPr>
              <w:t>)</w:t>
            </w:r>
          </w:p>
        </w:tc>
        <w:tc>
          <w:tcPr>
            <w:tcW w:w="1394" w:type="pct"/>
            <w:vAlign w:val="center"/>
          </w:tcPr>
          <w:p w14:paraId="1A7D8DA6" w14:textId="31F0B435" w:rsidR="003C29D3" w:rsidRPr="00177558" w:rsidRDefault="003C29D3" w:rsidP="004160C8">
            <w:pPr>
              <w:snapToGrid w:val="0"/>
              <w:jc w:val="center"/>
              <w:rPr>
                <w:rFonts w:eastAsia="宋体"/>
                <w:color w:val="000000" w:themeColor="text1"/>
                <w:szCs w:val="20"/>
              </w:rPr>
            </w:pPr>
            <w:r w:rsidRPr="00177558">
              <w:rPr>
                <w:rFonts w:eastAsia="宋体"/>
                <w:color w:val="000000" w:themeColor="text1"/>
                <w:szCs w:val="20"/>
              </w:rPr>
              <w:t>5.0</w:t>
            </w:r>
          </w:p>
        </w:tc>
      </w:tr>
      <w:tr w:rsidR="00177558" w:rsidRPr="00177558" w14:paraId="5280258A" w14:textId="77777777" w:rsidTr="00317A54">
        <w:trPr>
          <w:trHeight w:val="340"/>
        </w:trPr>
        <w:tc>
          <w:tcPr>
            <w:tcW w:w="3606" w:type="pct"/>
            <w:vAlign w:val="center"/>
          </w:tcPr>
          <w:p w14:paraId="4DD3C83A" w14:textId="00CC860F" w:rsidR="00C34832" w:rsidRPr="00177558" w:rsidRDefault="004835E4" w:rsidP="00317A54">
            <w:pPr>
              <w:snapToGrid w:val="0"/>
              <w:jc w:val="both"/>
              <w:rPr>
                <w:rFonts w:eastAsia="宋体"/>
                <w:b/>
                <w:bCs/>
                <w:color w:val="000000" w:themeColor="text1"/>
                <w:szCs w:val="20"/>
              </w:rPr>
            </w:pPr>
            <w:r w:rsidRPr="00177558">
              <w:rPr>
                <w:rFonts w:eastAsia="宋体"/>
                <w:b/>
                <w:bCs/>
                <w:color w:val="000000" w:themeColor="text1"/>
                <w:szCs w:val="20"/>
              </w:rPr>
              <w:t>Household and occupation</w:t>
            </w:r>
          </w:p>
        </w:tc>
        <w:tc>
          <w:tcPr>
            <w:tcW w:w="1394" w:type="pct"/>
            <w:vAlign w:val="center"/>
          </w:tcPr>
          <w:p w14:paraId="50B5335C" w14:textId="096CA36D" w:rsidR="00C34832" w:rsidRPr="00177558" w:rsidRDefault="00C34832" w:rsidP="004160C8">
            <w:pPr>
              <w:snapToGrid w:val="0"/>
              <w:jc w:val="center"/>
              <w:rPr>
                <w:rFonts w:eastAsia="宋体"/>
                <w:color w:val="000000" w:themeColor="text1"/>
                <w:szCs w:val="20"/>
              </w:rPr>
            </w:pPr>
          </w:p>
        </w:tc>
      </w:tr>
      <w:tr w:rsidR="00177558" w:rsidRPr="00177558" w14:paraId="3D23AA23" w14:textId="77777777" w:rsidTr="00317A54">
        <w:trPr>
          <w:trHeight w:val="340"/>
        </w:trPr>
        <w:tc>
          <w:tcPr>
            <w:tcW w:w="3606" w:type="pct"/>
            <w:vAlign w:val="center"/>
          </w:tcPr>
          <w:p w14:paraId="192D0629" w14:textId="088439D5" w:rsidR="00C34832" w:rsidRPr="00177558" w:rsidRDefault="004835E4" w:rsidP="00317A54">
            <w:pPr>
              <w:snapToGrid w:val="0"/>
              <w:jc w:val="both"/>
              <w:rPr>
                <w:rFonts w:eastAsia="宋体"/>
                <w:color w:val="000000" w:themeColor="text1"/>
                <w:szCs w:val="20"/>
              </w:rPr>
            </w:pPr>
            <w:r w:rsidRPr="00177558">
              <w:rPr>
                <w:rFonts w:eastAsia="宋体"/>
                <w:color w:val="000000" w:themeColor="text1"/>
                <w:szCs w:val="20"/>
              </w:rPr>
              <w:t>Cleaning, heavy</w:t>
            </w:r>
            <w:r w:rsidR="003175A4" w:rsidRPr="00177558">
              <w:rPr>
                <w:rFonts w:eastAsia="宋体"/>
                <w:color w:val="000000" w:themeColor="text1"/>
                <w:szCs w:val="20"/>
              </w:rPr>
              <w:t xml:space="preserve"> </w:t>
            </w:r>
            <w:r w:rsidRPr="00177558">
              <w:rPr>
                <w:rFonts w:eastAsia="宋体"/>
                <w:color w:val="000000" w:themeColor="text1"/>
                <w:szCs w:val="20"/>
              </w:rPr>
              <w:t>— washing windows, car, clean</w:t>
            </w:r>
            <w:r w:rsidR="003175A4" w:rsidRPr="00177558">
              <w:rPr>
                <w:rFonts w:eastAsia="宋体"/>
                <w:color w:val="000000" w:themeColor="text1"/>
                <w:szCs w:val="20"/>
              </w:rPr>
              <w:t>ing</w:t>
            </w:r>
            <w:r w:rsidRPr="00177558">
              <w:rPr>
                <w:rFonts w:eastAsia="宋体"/>
                <w:color w:val="000000" w:themeColor="text1"/>
                <w:szCs w:val="20"/>
              </w:rPr>
              <w:t xml:space="preserve"> garage</w:t>
            </w:r>
          </w:p>
        </w:tc>
        <w:tc>
          <w:tcPr>
            <w:tcW w:w="1394" w:type="pct"/>
            <w:vAlign w:val="center"/>
          </w:tcPr>
          <w:p w14:paraId="6F52235D" w14:textId="419D20B7" w:rsidR="00C34832" w:rsidRPr="00177558" w:rsidRDefault="004835E4" w:rsidP="004160C8">
            <w:pPr>
              <w:snapToGrid w:val="0"/>
              <w:jc w:val="center"/>
              <w:rPr>
                <w:rFonts w:eastAsia="宋体"/>
                <w:color w:val="000000" w:themeColor="text1"/>
                <w:szCs w:val="20"/>
              </w:rPr>
            </w:pPr>
            <w:r w:rsidRPr="00177558">
              <w:rPr>
                <w:rFonts w:eastAsia="宋体"/>
                <w:color w:val="000000" w:themeColor="text1"/>
                <w:szCs w:val="20"/>
              </w:rPr>
              <w:t>3.0</w:t>
            </w:r>
          </w:p>
        </w:tc>
      </w:tr>
      <w:tr w:rsidR="00177558" w:rsidRPr="00177558" w14:paraId="59A7B8F2" w14:textId="77777777" w:rsidTr="00317A54">
        <w:trPr>
          <w:trHeight w:val="340"/>
        </w:trPr>
        <w:tc>
          <w:tcPr>
            <w:tcW w:w="3606" w:type="pct"/>
            <w:vAlign w:val="center"/>
          </w:tcPr>
          <w:p w14:paraId="1C42C43A" w14:textId="53FC1727" w:rsidR="00C34832" w:rsidRPr="00177558" w:rsidRDefault="004835E4" w:rsidP="00317A54">
            <w:pPr>
              <w:snapToGrid w:val="0"/>
              <w:jc w:val="both"/>
              <w:rPr>
                <w:rFonts w:eastAsia="宋体"/>
                <w:color w:val="000000" w:themeColor="text1"/>
                <w:szCs w:val="20"/>
              </w:rPr>
            </w:pPr>
            <w:r w:rsidRPr="00177558">
              <w:rPr>
                <w:rFonts w:eastAsia="宋体"/>
                <w:color w:val="000000" w:themeColor="text1"/>
                <w:szCs w:val="20"/>
              </w:rPr>
              <w:t>Sweeping floors or carpet, vacuuming, mopping</w:t>
            </w:r>
          </w:p>
        </w:tc>
        <w:tc>
          <w:tcPr>
            <w:tcW w:w="1394" w:type="pct"/>
            <w:vAlign w:val="center"/>
          </w:tcPr>
          <w:p w14:paraId="486EB1CC" w14:textId="2AA4EA07" w:rsidR="00C34832" w:rsidRPr="00177558" w:rsidRDefault="004835E4" w:rsidP="004160C8">
            <w:pPr>
              <w:snapToGrid w:val="0"/>
              <w:jc w:val="center"/>
              <w:rPr>
                <w:rFonts w:eastAsia="宋体"/>
                <w:color w:val="000000" w:themeColor="text1"/>
                <w:szCs w:val="20"/>
              </w:rPr>
            </w:pPr>
            <w:r w:rsidRPr="00177558">
              <w:rPr>
                <w:rFonts w:eastAsia="宋体"/>
                <w:color w:val="000000" w:themeColor="text1"/>
                <w:szCs w:val="20"/>
              </w:rPr>
              <w:t>3.0-3.5</w:t>
            </w:r>
          </w:p>
        </w:tc>
      </w:tr>
      <w:tr w:rsidR="00177558" w:rsidRPr="00177558" w14:paraId="733AB058" w14:textId="77777777" w:rsidTr="00317A54">
        <w:trPr>
          <w:trHeight w:val="340"/>
        </w:trPr>
        <w:tc>
          <w:tcPr>
            <w:tcW w:w="3606" w:type="pct"/>
            <w:vAlign w:val="center"/>
          </w:tcPr>
          <w:p w14:paraId="126F13F4" w14:textId="4E7AC062" w:rsidR="00C34832" w:rsidRPr="00177558" w:rsidRDefault="00884D84" w:rsidP="00317A54">
            <w:pPr>
              <w:snapToGrid w:val="0"/>
              <w:jc w:val="both"/>
              <w:rPr>
                <w:rFonts w:eastAsia="宋体"/>
                <w:color w:val="000000" w:themeColor="text1"/>
                <w:szCs w:val="20"/>
              </w:rPr>
            </w:pPr>
            <w:r w:rsidRPr="00177558">
              <w:rPr>
                <w:rFonts w:eastAsia="宋体"/>
                <w:color w:val="000000" w:themeColor="text1"/>
                <w:szCs w:val="20"/>
              </w:rPr>
              <w:t>Stair climbing, 3 floors</w:t>
            </w:r>
            <w:r w:rsidR="000A5199" w:rsidRPr="00177558">
              <w:rPr>
                <w:rFonts w:eastAsia="宋体"/>
                <w:color w:val="000000" w:themeColor="text1"/>
                <w:szCs w:val="20"/>
              </w:rPr>
              <w:t xml:space="preserve"> (at least)</w:t>
            </w:r>
          </w:p>
        </w:tc>
        <w:tc>
          <w:tcPr>
            <w:tcW w:w="1394" w:type="pct"/>
            <w:vAlign w:val="center"/>
          </w:tcPr>
          <w:p w14:paraId="4A5D2AAB" w14:textId="05D09299" w:rsidR="00C34832" w:rsidRPr="00177558" w:rsidRDefault="000414A5" w:rsidP="004160C8">
            <w:pPr>
              <w:snapToGrid w:val="0"/>
              <w:jc w:val="center"/>
              <w:rPr>
                <w:rFonts w:eastAsia="宋体"/>
                <w:color w:val="000000" w:themeColor="text1"/>
                <w:szCs w:val="20"/>
              </w:rPr>
            </w:pPr>
            <w:r w:rsidRPr="00177558">
              <w:rPr>
                <w:rFonts w:eastAsia="宋体"/>
                <w:color w:val="000000" w:themeColor="text1"/>
                <w:szCs w:val="20"/>
              </w:rPr>
              <w:t>4</w:t>
            </w:r>
            <w:r w:rsidR="00250C22" w:rsidRPr="00177558">
              <w:rPr>
                <w:rFonts w:eastAsia="宋体"/>
                <w:color w:val="000000" w:themeColor="text1"/>
                <w:szCs w:val="20"/>
              </w:rPr>
              <w:t>.0</w:t>
            </w:r>
          </w:p>
        </w:tc>
      </w:tr>
      <w:tr w:rsidR="00177558" w:rsidRPr="00177558" w14:paraId="6DBB67D8" w14:textId="77777777" w:rsidTr="00317A54">
        <w:trPr>
          <w:trHeight w:val="340"/>
        </w:trPr>
        <w:tc>
          <w:tcPr>
            <w:tcW w:w="3606" w:type="pct"/>
            <w:vAlign w:val="center"/>
          </w:tcPr>
          <w:p w14:paraId="2D8C1216" w14:textId="15C78F02" w:rsidR="00C34832" w:rsidRPr="00177558" w:rsidRDefault="00884D84" w:rsidP="00317A54">
            <w:pPr>
              <w:snapToGrid w:val="0"/>
              <w:jc w:val="both"/>
              <w:rPr>
                <w:rFonts w:eastAsia="宋体"/>
                <w:color w:val="000000" w:themeColor="text1"/>
                <w:szCs w:val="20"/>
              </w:rPr>
            </w:pPr>
            <w:r w:rsidRPr="00177558">
              <w:rPr>
                <w:rFonts w:eastAsia="宋体"/>
                <w:color w:val="000000" w:themeColor="text1"/>
                <w:szCs w:val="20"/>
              </w:rPr>
              <w:t>Carrying home products, upstairs</w:t>
            </w:r>
          </w:p>
        </w:tc>
        <w:tc>
          <w:tcPr>
            <w:tcW w:w="1394" w:type="pct"/>
            <w:vAlign w:val="center"/>
          </w:tcPr>
          <w:p w14:paraId="719EA20B" w14:textId="594925DB" w:rsidR="00C34832" w:rsidRPr="00177558" w:rsidRDefault="000414A5" w:rsidP="004160C8">
            <w:pPr>
              <w:snapToGrid w:val="0"/>
              <w:jc w:val="center"/>
              <w:rPr>
                <w:rFonts w:eastAsia="宋体"/>
                <w:color w:val="000000" w:themeColor="text1"/>
                <w:szCs w:val="20"/>
              </w:rPr>
            </w:pPr>
            <w:r w:rsidRPr="00177558">
              <w:rPr>
                <w:rFonts w:eastAsia="宋体"/>
                <w:color w:val="000000" w:themeColor="text1"/>
                <w:szCs w:val="20"/>
              </w:rPr>
              <w:t>5</w:t>
            </w:r>
            <w:r w:rsidR="00250C22" w:rsidRPr="00177558">
              <w:rPr>
                <w:rFonts w:eastAsia="宋体"/>
                <w:color w:val="000000" w:themeColor="text1"/>
                <w:szCs w:val="20"/>
              </w:rPr>
              <w:t>.0</w:t>
            </w:r>
          </w:p>
        </w:tc>
      </w:tr>
      <w:tr w:rsidR="00177558" w:rsidRPr="00177558" w14:paraId="423D8122" w14:textId="77777777" w:rsidTr="00317A54">
        <w:trPr>
          <w:trHeight w:val="340"/>
        </w:trPr>
        <w:tc>
          <w:tcPr>
            <w:tcW w:w="3606" w:type="pct"/>
            <w:vAlign w:val="center"/>
          </w:tcPr>
          <w:p w14:paraId="54D0B34B" w14:textId="2543268F" w:rsidR="003C29D3" w:rsidRPr="00177558" w:rsidRDefault="003C29D3" w:rsidP="00317A54">
            <w:pPr>
              <w:snapToGrid w:val="0"/>
              <w:jc w:val="both"/>
              <w:rPr>
                <w:rFonts w:eastAsia="宋体"/>
                <w:b/>
                <w:bCs/>
                <w:color w:val="000000" w:themeColor="text1"/>
                <w:szCs w:val="20"/>
              </w:rPr>
            </w:pPr>
            <w:r w:rsidRPr="00177558">
              <w:rPr>
                <w:rFonts w:eastAsia="宋体"/>
                <w:b/>
                <w:bCs/>
                <w:color w:val="000000" w:themeColor="text1"/>
                <w:szCs w:val="20"/>
              </w:rPr>
              <w:t>Leisure time and sports</w:t>
            </w:r>
          </w:p>
        </w:tc>
        <w:tc>
          <w:tcPr>
            <w:tcW w:w="1394" w:type="pct"/>
            <w:vAlign w:val="center"/>
          </w:tcPr>
          <w:p w14:paraId="657B3217" w14:textId="77777777" w:rsidR="003C29D3" w:rsidRPr="00177558" w:rsidRDefault="003C29D3" w:rsidP="004160C8">
            <w:pPr>
              <w:snapToGrid w:val="0"/>
              <w:jc w:val="center"/>
              <w:rPr>
                <w:rFonts w:eastAsia="宋体"/>
                <w:color w:val="000000" w:themeColor="text1"/>
                <w:szCs w:val="20"/>
              </w:rPr>
            </w:pPr>
          </w:p>
        </w:tc>
      </w:tr>
      <w:tr w:rsidR="00177558" w:rsidRPr="00177558" w14:paraId="2FD142BC" w14:textId="77777777" w:rsidTr="00317A54">
        <w:trPr>
          <w:trHeight w:val="340"/>
        </w:trPr>
        <w:tc>
          <w:tcPr>
            <w:tcW w:w="3606" w:type="pct"/>
            <w:vAlign w:val="center"/>
          </w:tcPr>
          <w:p w14:paraId="5DD46021" w14:textId="2939CF2F" w:rsidR="003C29D3" w:rsidRPr="00177558" w:rsidRDefault="003C29D3" w:rsidP="00317A54">
            <w:pPr>
              <w:snapToGrid w:val="0"/>
              <w:jc w:val="both"/>
              <w:rPr>
                <w:rFonts w:eastAsia="宋体"/>
                <w:color w:val="000000" w:themeColor="text1"/>
                <w:szCs w:val="20"/>
              </w:rPr>
            </w:pPr>
            <w:r w:rsidRPr="00177558">
              <w:rPr>
                <w:rFonts w:eastAsia="宋体"/>
                <w:color w:val="000000" w:themeColor="text1"/>
                <w:szCs w:val="20"/>
              </w:rPr>
              <w:t xml:space="preserve">Volleyball </w:t>
            </w:r>
            <w:r w:rsidR="003175A4" w:rsidRPr="00177558">
              <w:rPr>
                <w:rFonts w:eastAsia="宋体"/>
                <w:color w:val="000000" w:themeColor="text1"/>
                <w:szCs w:val="20"/>
              </w:rPr>
              <w:t>—</w:t>
            </w:r>
            <w:r w:rsidRPr="00177558">
              <w:rPr>
                <w:rFonts w:eastAsia="宋体"/>
                <w:color w:val="000000" w:themeColor="text1"/>
                <w:szCs w:val="20"/>
              </w:rPr>
              <w:t xml:space="preserve"> non-competitive</w:t>
            </w:r>
          </w:p>
        </w:tc>
        <w:tc>
          <w:tcPr>
            <w:tcW w:w="1394" w:type="pct"/>
            <w:vAlign w:val="center"/>
          </w:tcPr>
          <w:p w14:paraId="3778C95A" w14:textId="0304E2C9" w:rsidR="003C29D3" w:rsidRPr="00177558" w:rsidRDefault="003C29D3" w:rsidP="004160C8">
            <w:pPr>
              <w:snapToGrid w:val="0"/>
              <w:jc w:val="center"/>
              <w:rPr>
                <w:rFonts w:eastAsia="宋体"/>
                <w:color w:val="000000" w:themeColor="text1"/>
                <w:szCs w:val="20"/>
              </w:rPr>
            </w:pPr>
            <w:r w:rsidRPr="00177558">
              <w:rPr>
                <w:rFonts w:eastAsia="宋体"/>
                <w:color w:val="000000" w:themeColor="text1"/>
                <w:szCs w:val="20"/>
              </w:rPr>
              <w:t>3.0-4.0</w:t>
            </w:r>
          </w:p>
        </w:tc>
      </w:tr>
      <w:tr w:rsidR="00177558" w:rsidRPr="00177558" w14:paraId="6BB42510" w14:textId="77777777" w:rsidTr="00317A54">
        <w:trPr>
          <w:trHeight w:val="340"/>
        </w:trPr>
        <w:tc>
          <w:tcPr>
            <w:tcW w:w="3606" w:type="pct"/>
            <w:vAlign w:val="center"/>
          </w:tcPr>
          <w:p w14:paraId="7C3EB3FC" w14:textId="77777777" w:rsidR="003C29D3" w:rsidRPr="00177558" w:rsidRDefault="003C29D3" w:rsidP="00317A54">
            <w:pPr>
              <w:snapToGrid w:val="0"/>
              <w:jc w:val="both"/>
              <w:rPr>
                <w:rFonts w:eastAsia="宋体"/>
                <w:color w:val="000000" w:themeColor="text1"/>
                <w:szCs w:val="20"/>
              </w:rPr>
            </w:pPr>
            <w:r w:rsidRPr="00177558">
              <w:rPr>
                <w:rFonts w:eastAsia="宋体"/>
                <w:color w:val="000000" w:themeColor="text1"/>
                <w:szCs w:val="20"/>
              </w:rPr>
              <w:t>Table tennis</w:t>
            </w:r>
          </w:p>
        </w:tc>
        <w:tc>
          <w:tcPr>
            <w:tcW w:w="1394" w:type="pct"/>
            <w:vAlign w:val="center"/>
          </w:tcPr>
          <w:p w14:paraId="0C8BD697" w14:textId="77777777" w:rsidR="003C29D3" w:rsidRPr="00177558" w:rsidRDefault="003C29D3" w:rsidP="001B5F80">
            <w:pPr>
              <w:snapToGrid w:val="0"/>
              <w:jc w:val="center"/>
              <w:rPr>
                <w:rFonts w:eastAsia="宋体"/>
                <w:color w:val="000000" w:themeColor="text1"/>
                <w:szCs w:val="20"/>
              </w:rPr>
            </w:pPr>
            <w:r w:rsidRPr="00177558">
              <w:rPr>
                <w:rFonts w:eastAsia="宋体"/>
                <w:color w:val="000000" w:themeColor="text1"/>
                <w:szCs w:val="20"/>
              </w:rPr>
              <w:t>4.0</w:t>
            </w:r>
          </w:p>
        </w:tc>
      </w:tr>
      <w:tr w:rsidR="00177558" w:rsidRPr="00177558" w14:paraId="4A73582E" w14:textId="77777777" w:rsidTr="00317A54">
        <w:trPr>
          <w:trHeight w:val="340"/>
        </w:trPr>
        <w:tc>
          <w:tcPr>
            <w:tcW w:w="3606" w:type="pct"/>
            <w:vAlign w:val="center"/>
          </w:tcPr>
          <w:p w14:paraId="4C8FDAF4" w14:textId="29CE1718" w:rsidR="003C29D3" w:rsidRPr="00177558" w:rsidRDefault="003C29D3" w:rsidP="00317A54">
            <w:pPr>
              <w:snapToGrid w:val="0"/>
              <w:jc w:val="both"/>
              <w:rPr>
                <w:rFonts w:eastAsia="宋体"/>
                <w:color w:val="000000" w:themeColor="text1"/>
                <w:szCs w:val="20"/>
              </w:rPr>
            </w:pPr>
            <w:r w:rsidRPr="00177558">
              <w:rPr>
                <w:rFonts w:eastAsia="宋体"/>
                <w:color w:val="000000" w:themeColor="text1"/>
                <w:szCs w:val="20"/>
              </w:rPr>
              <w:t>Badminton</w:t>
            </w:r>
            <w:r w:rsidR="003175A4" w:rsidRPr="00177558">
              <w:rPr>
                <w:rFonts w:eastAsia="宋体"/>
                <w:color w:val="000000" w:themeColor="text1"/>
                <w:szCs w:val="20"/>
              </w:rPr>
              <w:t xml:space="preserve"> — </w:t>
            </w:r>
            <w:r w:rsidRPr="00177558">
              <w:rPr>
                <w:rFonts w:eastAsia="宋体"/>
                <w:color w:val="000000" w:themeColor="text1"/>
                <w:szCs w:val="20"/>
              </w:rPr>
              <w:t xml:space="preserve">recreational </w:t>
            </w:r>
          </w:p>
        </w:tc>
        <w:tc>
          <w:tcPr>
            <w:tcW w:w="1394" w:type="pct"/>
            <w:vAlign w:val="center"/>
          </w:tcPr>
          <w:p w14:paraId="45CFA82B" w14:textId="1E404BB5" w:rsidR="003C29D3" w:rsidRPr="00177558" w:rsidRDefault="003C29D3" w:rsidP="004160C8">
            <w:pPr>
              <w:snapToGrid w:val="0"/>
              <w:jc w:val="center"/>
              <w:rPr>
                <w:rFonts w:eastAsia="宋体"/>
                <w:color w:val="000000" w:themeColor="text1"/>
                <w:szCs w:val="20"/>
              </w:rPr>
            </w:pPr>
            <w:r w:rsidRPr="00177558">
              <w:rPr>
                <w:rFonts w:eastAsia="宋体"/>
                <w:color w:val="000000" w:themeColor="text1"/>
                <w:szCs w:val="20"/>
              </w:rPr>
              <w:t>4.5</w:t>
            </w:r>
          </w:p>
        </w:tc>
      </w:tr>
      <w:tr w:rsidR="00177558" w:rsidRPr="00177558" w14:paraId="05ABC9AF" w14:textId="77777777" w:rsidTr="00317A54">
        <w:trPr>
          <w:trHeight w:val="340"/>
        </w:trPr>
        <w:tc>
          <w:tcPr>
            <w:tcW w:w="3606" w:type="pct"/>
            <w:vAlign w:val="center"/>
          </w:tcPr>
          <w:p w14:paraId="460ABF64" w14:textId="6258AA9A" w:rsidR="003C29D3" w:rsidRPr="00177558" w:rsidRDefault="003C29D3" w:rsidP="00317A54">
            <w:pPr>
              <w:snapToGrid w:val="0"/>
              <w:jc w:val="both"/>
              <w:rPr>
                <w:rFonts w:eastAsia="宋体"/>
                <w:color w:val="000000" w:themeColor="text1"/>
                <w:szCs w:val="20"/>
              </w:rPr>
            </w:pPr>
            <w:r w:rsidRPr="00177558">
              <w:rPr>
                <w:rFonts w:eastAsia="宋体"/>
                <w:color w:val="000000" w:themeColor="text1"/>
                <w:szCs w:val="20"/>
              </w:rPr>
              <w:t>Basketball</w:t>
            </w:r>
            <w:r w:rsidR="003175A4" w:rsidRPr="00177558">
              <w:rPr>
                <w:rFonts w:eastAsia="宋体"/>
                <w:color w:val="000000" w:themeColor="text1"/>
                <w:szCs w:val="20"/>
              </w:rPr>
              <w:t xml:space="preserve"> — </w:t>
            </w:r>
            <w:r w:rsidRPr="00177558">
              <w:rPr>
                <w:rFonts w:eastAsia="宋体"/>
                <w:color w:val="000000" w:themeColor="text1"/>
                <w:szCs w:val="20"/>
              </w:rPr>
              <w:t>shooting around</w:t>
            </w:r>
          </w:p>
        </w:tc>
        <w:tc>
          <w:tcPr>
            <w:tcW w:w="1394" w:type="pct"/>
            <w:vAlign w:val="center"/>
          </w:tcPr>
          <w:p w14:paraId="255D41A3" w14:textId="36F317A4" w:rsidR="003C29D3" w:rsidRPr="00177558" w:rsidRDefault="003C29D3" w:rsidP="004160C8">
            <w:pPr>
              <w:snapToGrid w:val="0"/>
              <w:jc w:val="center"/>
              <w:rPr>
                <w:rFonts w:eastAsia="宋体"/>
                <w:color w:val="000000" w:themeColor="text1"/>
                <w:szCs w:val="20"/>
              </w:rPr>
            </w:pPr>
            <w:r w:rsidRPr="00177558">
              <w:rPr>
                <w:rFonts w:eastAsia="宋体"/>
                <w:color w:val="000000" w:themeColor="text1"/>
                <w:szCs w:val="20"/>
              </w:rPr>
              <w:t>4.5</w:t>
            </w:r>
          </w:p>
        </w:tc>
      </w:tr>
      <w:tr w:rsidR="003C29D3" w:rsidRPr="00177558" w14:paraId="49A5773E" w14:textId="77777777" w:rsidTr="00317A54">
        <w:trPr>
          <w:trHeight w:val="340"/>
        </w:trPr>
        <w:tc>
          <w:tcPr>
            <w:tcW w:w="3606" w:type="pct"/>
            <w:vAlign w:val="center"/>
          </w:tcPr>
          <w:p w14:paraId="2602FE3E" w14:textId="17D2636A" w:rsidR="003C29D3" w:rsidRPr="00177558" w:rsidRDefault="003C29D3" w:rsidP="00317A54">
            <w:pPr>
              <w:snapToGrid w:val="0"/>
              <w:jc w:val="both"/>
              <w:rPr>
                <w:rFonts w:eastAsia="宋体"/>
                <w:color w:val="000000" w:themeColor="text1"/>
                <w:szCs w:val="20"/>
              </w:rPr>
            </w:pPr>
            <w:r w:rsidRPr="00177558">
              <w:rPr>
                <w:rFonts w:eastAsia="宋体"/>
                <w:color w:val="000000" w:themeColor="text1"/>
                <w:szCs w:val="20"/>
              </w:rPr>
              <w:t>Tennis doubles</w:t>
            </w:r>
          </w:p>
        </w:tc>
        <w:tc>
          <w:tcPr>
            <w:tcW w:w="1394" w:type="pct"/>
            <w:vAlign w:val="center"/>
          </w:tcPr>
          <w:p w14:paraId="5BE05EE6" w14:textId="6A0B0727" w:rsidR="003C29D3" w:rsidRPr="00177558" w:rsidRDefault="003C29D3" w:rsidP="004160C8">
            <w:pPr>
              <w:snapToGrid w:val="0"/>
              <w:jc w:val="center"/>
              <w:rPr>
                <w:rFonts w:eastAsia="宋体"/>
                <w:color w:val="000000" w:themeColor="text1"/>
                <w:szCs w:val="20"/>
              </w:rPr>
            </w:pPr>
            <w:r w:rsidRPr="00177558">
              <w:rPr>
                <w:rFonts w:eastAsia="宋体"/>
                <w:color w:val="000000" w:themeColor="text1"/>
                <w:szCs w:val="20"/>
              </w:rPr>
              <w:t>5.0</w:t>
            </w:r>
          </w:p>
        </w:tc>
      </w:tr>
    </w:tbl>
    <w:p w14:paraId="6B0D78C1" w14:textId="77777777" w:rsidR="005713ED" w:rsidRPr="00177558" w:rsidRDefault="005713ED" w:rsidP="00751CC2">
      <w:pPr>
        <w:snapToGrid w:val="0"/>
        <w:spacing w:beforeLines="50" w:before="156" w:afterLines="50" w:after="156"/>
        <w:rPr>
          <w:rFonts w:cstheme="minorHAnsi"/>
          <w:color w:val="000000" w:themeColor="text1"/>
          <w:szCs w:val="20"/>
        </w:rPr>
      </w:pPr>
    </w:p>
    <w:p w14:paraId="2CF8DDAF" w14:textId="448F662B" w:rsidR="00912A59" w:rsidRPr="00177558" w:rsidRDefault="00912A59" w:rsidP="00912A59">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7.4.3.5 The occurrence of chronic pain will be assessed with Brief Pain Inventory (BPI), neuropathic pain screening questionnaire (ID pain), and McGill Pain Questionnaire (MPQ) at the end of the 3</w:t>
      </w:r>
      <w:r w:rsidRPr="00177558">
        <w:rPr>
          <w:rFonts w:cstheme="minorHAnsi"/>
          <w:color w:val="000000" w:themeColor="text1"/>
          <w:szCs w:val="20"/>
          <w:vertAlign w:val="superscript"/>
        </w:rPr>
        <w:t>rd</w:t>
      </w:r>
      <w:r w:rsidRPr="00177558">
        <w:rPr>
          <w:rFonts w:cstheme="minorHAnsi"/>
          <w:color w:val="000000" w:themeColor="text1"/>
          <w:szCs w:val="20"/>
        </w:rPr>
        <w:t xml:space="preserve"> and 6</w:t>
      </w:r>
      <w:r w:rsidRPr="00177558">
        <w:rPr>
          <w:rFonts w:cstheme="minorHAnsi"/>
          <w:color w:val="000000" w:themeColor="text1"/>
          <w:szCs w:val="20"/>
          <w:vertAlign w:val="superscript"/>
        </w:rPr>
        <w:t>th</w:t>
      </w:r>
      <w:r w:rsidRPr="00177558">
        <w:rPr>
          <w:rFonts w:cstheme="minorHAnsi"/>
          <w:color w:val="000000" w:themeColor="text1"/>
          <w:szCs w:val="20"/>
        </w:rPr>
        <w:t xml:space="preserve"> months after surgery (sub-study, performed in part of enrolled patients).</w:t>
      </w:r>
    </w:p>
    <w:p w14:paraId="1AA7BD13" w14:textId="59AE79D3" w:rsidR="00FB7BB6" w:rsidRPr="00177558" w:rsidRDefault="00FB7BB6" w:rsidP="00751CC2">
      <w:pPr>
        <w:snapToGrid w:val="0"/>
        <w:spacing w:beforeLines="50" w:before="156" w:afterLines="50" w:after="156"/>
        <w:rPr>
          <w:rFonts w:cstheme="minorHAnsi"/>
          <w:color w:val="000000" w:themeColor="text1"/>
          <w:szCs w:val="20"/>
        </w:rPr>
      </w:pPr>
    </w:p>
    <w:p w14:paraId="300D5287" w14:textId="77777777" w:rsidR="00FB7BB6" w:rsidRPr="00177558" w:rsidRDefault="00FB7BB6" w:rsidP="00F92F45">
      <w:pPr>
        <w:pStyle w:val="2"/>
        <w:rPr>
          <w:color w:val="000000" w:themeColor="text1"/>
          <w:sz w:val="20"/>
          <w:szCs w:val="20"/>
        </w:rPr>
      </w:pPr>
      <w:bookmarkStart w:id="129" w:name="_Toc45825544"/>
      <w:bookmarkStart w:id="130" w:name="_Toc45825826"/>
      <w:bookmarkStart w:id="131" w:name="_Toc48409138"/>
      <w:bookmarkStart w:id="132" w:name="_Toc48424782"/>
      <w:r w:rsidRPr="00177558">
        <w:rPr>
          <w:color w:val="000000" w:themeColor="text1"/>
          <w:sz w:val="20"/>
          <w:szCs w:val="20"/>
        </w:rPr>
        <w:lastRenderedPageBreak/>
        <w:t>8. Outcomes and assessment</w:t>
      </w:r>
      <w:bookmarkEnd w:id="129"/>
      <w:bookmarkEnd w:id="130"/>
      <w:bookmarkEnd w:id="131"/>
      <w:bookmarkEnd w:id="132"/>
    </w:p>
    <w:p w14:paraId="0A23C99B" w14:textId="77777777" w:rsidR="00FB7BB6" w:rsidRPr="00177558" w:rsidRDefault="00FB7BB6"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8.1 Primary outcome</w:t>
      </w:r>
    </w:p>
    <w:p w14:paraId="19F9FA81" w14:textId="2A204588"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The primary outcome is </w:t>
      </w:r>
      <w:bookmarkStart w:id="133" w:name="_Hlk50922350"/>
      <w:r w:rsidRPr="00177558">
        <w:rPr>
          <w:rFonts w:cstheme="minorHAnsi"/>
          <w:color w:val="000000" w:themeColor="text1"/>
          <w:szCs w:val="20"/>
        </w:rPr>
        <w:t>recurrence-free survival</w:t>
      </w:r>
      <w:bookmarkEnd w:id="133"/>
      <w:r w:rsidR="00A62487" w:rsidRPr="00177558">
        <w:rPr>
          <w:rFonts w:cstheme="minorHAnsi"/>
          <w:color w:val="000000" w:themeColor="text1"/>
          <w:szCs w:val="20"/>
        </w:rPr>
        <w:t xml:space="preserve"> after surgery</w:t>
      </w:r>
      <w:r w:rsidR="00256CAD" w:rsidRPr="00177558">
        <w:rPr>
          <w:rFonts w:cstheme="minorHAnsi"/>
          <w:color w:val="000000" w:themeColor="text1"/>
          <w:szCs w:val="20"/>
        </w:rPr>
        <w:t>,</w:t>
      </w:r>
      <w:r w:rsidRPr="00177558">
        <w:rPr>
          <w:rFonts w:cstheme="minorHAnsi"/>
          <w:color w:val="000000" w:themeColor="text1"/>
          <w:szCs w:val="20"/>
        </w:rPr>
        <w:t xml:space="preserve"> </w:t>
      </w:r>
      <w:r w:rsidR="00256CAD" w:rsidRPr="00177558">
        <w:rPr>
          <w:rFonts w:cstheme="minorHAnsi"/>
          <w:color w:val="000000" w:themeColor="text1"/>
          <w:szCs w:val="20"/>
        </w:rPr>
        <w:t>which is defined as time from surgery to cancer recurrence/metastasis or all-cause death, whichever</w:t>
      </w:r>
      <w:r w:rsidR="009F3D44" w:rsidRPr="00177558">
        <w:rPr>
          <w:rFonts w:cstheme="minorHAnsi"/>
          <w:color w:val="000000" w:themeColor="text1"/>
          <w:szCs w:val="20"/>
        </w:rPr>
        <w:t xml:space="preserve"> occurs</w:t>
      </w:r>
      <w:r w:rsidR="00256CAD" w:rsidRPr="00177558">
        <w:rPr>
          <w:rFonts w:cstheme="minorHAnsi"/>
          <w:color w:val="000000" w:themeColor="text1"/>
          <w:szCs w:val="20"/>
        </w:rPr>
        <w:t xml:space="preserve"> first</w:t>
      </w:r>
      <w:r w:rsidRPr="00177558">
        <w:rPr>
          <w:rFonts w:cstheme="minorHAnsi"/>
          <w:color w:val="000000" w:themeColor="text1"/>
          <w:szCs w:val="20"/>
        </w:rPr>
        <w:t xml:space="preserve">. </w:t>
      </w:r>
    </w:p>
    <w:p w14:paraId="3BF0226B" w14:textId="77777777" w:rsidR="00FB7BB6" w:rsidRPr="00177558" w:rsidRDefault="00FB7BB6" w:rsidP="00751CC2">
      <w:pPr>
        <w:snapToGrid w:val="0"/>
        <w:spacing w:beforeLines="50" w:before="156" w:afterLines="50" w:after="156"/>
        <w:rPr>
          <w:rFonts w:cstheme="minorHAnsi"/>
          <w:color w:val="000000" w:themeColor="text1"/>
          <w:szCs w:val="20"/>
        </w:rPr>
      </w:pPr>
    </w:p>
    <w:p w14:paraId="06652C88" w14:textId="1D01B5B1" w:rsidR="00FB7BB6" w:rsidRPr="00177558" w:rsidRDefault="00FB7BB6" w:rsidP="002371D7">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8.2 Secondary outcome</w:t>
      </w:r>
      <w:r w:rsidR="004160C8" w:rsidRPr="00177558">
        <w:rPr>
          <w:rFonts w:cstheme="minorHAnsi"/>
          <w:b/>
          <w:bCs/>
          <w:i/>
          <w:iCs/>
          <w:color w:val="000000" w:themeColor="text1"/>
          <w:szCs w:val="20"/>
        </w:rPr>
        <w:t>s</w:t>
      </w:r>
    </w:p>
    <w:p w14:paraId="4EE797ED" w14:textId="77777777" w:rsidR="002371D7" w:rsidRPr="00177558" w:rsidRDefault="00FB7BB6" w:rsidP="002371D7">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8.2.1 </w:t>
      </w:r>
      <w:r w:rsidR="00401C05" w:rsidRPr="00177558">
        <w:rPr>
          <w:rFonts w:cstheme="minorHAnsi"/>
          <w:color w:val="000000" w:themeColor="text1"/>
          <w:szCs w:val="20"/>
        </w:rPr>
        <w:t xml:space="preserve">Percentage of </w:t>
      </w:r>
      <w:r w:rsidRPr="00177558">
        <w:rPr>
          <w:rFonts w:cstheme="minorHAnsi"/>
          <w:color w:val="000000" w:themeColor="text1"/>
          <w:szCs w:val="20"/>
        </w:rPr>
        <w:t xml:space="preserve">ICU admission </w:t>
      </w:r>
      <w:r w:rsidR="00401C05" w:rsidRPr="00177558">
        <w:rPr>
          <w:rFonts w:cstheme="minorHAnsi"/>
          <w:color w:val="000000" w:themeColor="text1"/>
          <w:szCs w:val="20"/>
        </w:rPr>
        <w:t xml:space="preserve">after surgery. </w:t>
      </w:r>
    </w:p>
    <w:p w14:paraId="7269FFB8" w14:textId="26A70C77" w:rsidR="00FB7BB6" w:rsidRPr="00177558" w:rsidRDefault="002371D7" w:rsidP="002371D7">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For patients admitted to the ICU, the worst APACHE II score within 24 h, the percentage with endotracheal intubation, the duration of mechanical ventilation, and the length of ICU stay are provided. </w:t>
      </w:r>
    </w:p>
    <w:p w14:paraId="5733EF6E" w14:textId="24D01F85" w:rsidR="00FB7BB6" w:rsidRPr="00177558" w:rsidRDefault="00FB7BB6" w:rsidP="002371D7">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8.2.2 Incidence of postoperative complications</w:t>
      </w:r>
      <w:r w:rsidR="002371D7" w:rsidRPr="00177558">
        <w:rPr>
          <w:rFonts w:cstheme="minorHAnsi"/>
          <w:color w:val="000000" w:themeColor="text1"/>
          <w:szCs w:val="20"/>
        </w:rPr>
        <w:t xml:space="preserve"> during hospital stay (up to 30 days after surgery).</w:t>
      </w:r>
    </w:p>
    <w:p w14:paraId="4F13558F" w14:textId="5DCCC849" w:rsidR="00857848" w:rsidRPr="00177558" w:rsidRDefault="00FB7BB6" w:rsidP="002371D7">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8.2.3 </w:t>
      </w:r>
      <w:r w:rsidR="00857848" w:rsidRPr="00177558">
        <w:rPr>
          <w:rFonts w:cstheme="minorHAnsi"/>
          <w:color w:val="000000" w:themeColor="text1"/>
          <w:szCs w:val="20"/>
        </w:rPr>
        <w:t xml:space="preserve">Duration of chest-tube </w:t>
      </w:r>
      <w:r w:rsidR="002371D7" w:rsidRPr="00177558">
        <w:rPr>
          <w:rFonts w:cstheme="minorHAnsi"/>
          <w:color w:val="000000" w:themeColor="text1"/>
          <w:szCs w:val="20"/>
        </w:rPr>
        <w:t xml:space="preserve">drainage. </w:t>
      </w:r>
    </w:p>
    <w:p w14:paraId="04327709" w14:textId="4AC7329C" w:rsidR="00FB7BB6" w:rsidRPr="00177558" w:rsidRDefault="00857848" w:rsidP="002371D7">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8.2.4 </w:t>
      </w:r>
      <w:r w:rsidR="00FB7BB6" w:rsidRPr="00177558">
        <w:rPr>
          <w:rFonts w:cstheme="minorHAnsi"/>
          <w:color w:val="000000" w:themeColor="text1"/>
          <w:szCs w:val="20"/>
        </w:rPr>
        <w:t>Length of stay in hospital after surgery</w:t>
      </w:r>
      <w:r w:rsidR="002371D7" w:rsidRPr="00177558">
        <w:rPr>
          <w:rFonts w:cstheme="minorHAnsi"/>
          <w:color w:val="000000" w:themeColor="text1"/>
          <w:szCs w:val="20"/>
        </w:rPr>
        <w:t>.</w:t>
      </w:r>
    </w:p>
    <w:p w14:paraId="5C18D576" w14:textId="2F833A03" w:rsidR="00FB7BB6" w:rsidRPr="00177558" w:rsidRDefault="00FB7BB6" w:rsidP="002371D7">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8.2.</w:t>
      </w:r>
      <w:r w:rsidR="00857848" w:rsidRPr="00177558">
        <w:rPr>
          <w:rFonts w:cstheme="minorHAnsi"/>
          <w:color w:val="000000" w:themeColor="text1"/>
          <w:szCs w:val="20"/>
        </w:rPr>
        <w:t>5</w:t>
      </w:r>
      <w:r w:rsidRPr="00177558">
        <w:rPr>
          <w:rFonts w:cstheme="minorHAnsi"/>
          <w:color w:val="000000" w:themeColor="text1"/>
          <w:szCs w:val="20"/>
        </w:rPr>
        <w:t xml:space="preserve"> In-hospital </w:t>
      </w:r>
      <w:r w:rsidR="00000DDE" w:rsidRPr="00177558">
        <w:rPr>
          <w:rFonts w:cstheme="minorHAnsi"/>
          <w:color w:val="000000" w:themeColor="text1"/>
          <w:szCs w:val="20"/>
        </w:rPr>
        <w:t xml:space="preserve">all-cause </w:t>
      </w:r>
      <w:r w:rsidRPr="00177558">
        <w:rPr>
          <w:rFonts w:cstheme="minorHAnsi"/>
          <w:color w:val="000000" w:themeColor="text1"/>
          <w:szCs w:val="20"/>
        </w:rPr>
        <w:t>mortality</w:t>
      </w:r>
      <w:r w:rsidR="002371D7" w:rsidRPr="00177558">
        <w:rPr>
          <w:rFonts w:cstheme="minorHAnsi"/>
          <w:color w:val="000000" w:themeColor="text1"/>
          <w:szCs w:val="20"/>
        </w:rPr>
        <w:t xml:space="preserve"> </w:t>
      </w:r>
      <w:bookmarkStart w:id="134" w:name="_Hlk50922710"/>
      <w:r w:rsidR="002371D7" w:rsidRPr="00177558">
        <w:rPr>
          <w:rFonts w:cstheme="minorHAnsi"/>
          <w:color w:val="000000" w:themeColor="text1"/>
          <w:szCs w:val="20"/>
        </w:rPr>
        <w:t>(up to 30 days after surgery)</w:t>
      </w:r>
      <w:bookmarkEnd w:id="134"/>
      <w:r w:rsidR="002371D7" w:rsidRPr="00177558">
        <w:rPr>
          <w:rFonts w:cstheme="minorHAnsi"/>
          <w:color w:val="000000" w:themeColor="text1"/>
          <w:szCs w:val="20"/>
        </w:rPr>
        <w:t>.</w:t>
      </w:r>
      <w:r w:rsidRPr="00177558">
        <w:rPr>
          <w:rFonts w:cstheme="minorHAnsi"/>
          <w:color w:val="000000" w:themeColor="text1"/>
          <w:szCs w:val="20"/>
        </w:rPr>
        <w:t xml:space="preserve"> </w:t>
      </w:r>
    </w:p>
    <w:p w14:paraId="101DD4AD" w14:textId="177A6F51" w:rsidR="00FB7BB6" w:rsidRPr="00177558" w:rsidRDefault="00FB7BB6" w:rsidP="002371D7">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8.2.</w:t>
      </w:r>
      <w:r w:rsidR="00857848" w:rsidRPr="00177558">
        <w:rPr>
          <w:rFonts w:cstheme="minorHAnsi"/>
          <w:color w:val="000000" w:themeColor="text1"/>
          <w:szCs w:val="20"/>
        </w:rPr>
        <w:t>6</w:t>
      </w:r>
      <w:r w:rsidRPr="00177558">
        <w:rPr>
          <w:rFonts w:cstheme="minorHAnsi"/>
          <w:color w:val="000000" w:themeColor="text1"/>
          <w:szCs w:val="20"/>
        </w:rPr>
        <w:t xml:space="preserve"> Engagement in activity</w:t>
      </w:r>
      <w:r w:rsidR="002371D7" w:rsidRPr="00177558">
        <w:rPr>
          <w:rFonts w:cstheme="minorHAnsi"/>
          <w:color w:val="000000" w:themeColor="text1"/>
          <w:szCs w:val="20"/>
        </w:rPr>
        <w:t xml:space="preserve"> in 1-year survivors. </w:t>
      </w:r>
    </w:p>
    <w:p w14:paraId="7DC781C6" w14:textId="08842B12" w:rsidR="00FB7BB6" w:rsidRPr="00177558" w:rsidRDefault="00FB7BB6" w:rsidP="002371D7">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8.2.</w:t>
      </w:r>
      <w:r w:rsidR="00857848" w:rsidRPr="00177558">
        <w:rPr>
          <w:rFonts w:cstheme="minorHAnsi"/>
          <w:color w:val="000000" w:themeColor="text1"/>
          <w:szCs w:val="20"/>
        </w:rPr>
        <w:t>7</w:t>
      </w:r>
      <w:r w:rsidRPr="00177558">
        <w:rPr>
          <w:rFonts w:cstheme="minorHAnsi"/>
          <w:color w:val="000000" w:themeColor="text1"/>
          <w:szCs w:val="20"/>
        </w:rPr>
        <w:t xml:space="preserve"> Overall survival</w:t>
      </w:r>
      <w:r w:rsidR="00A62487" w:rsidRPr="00177558">
        <w:rPr>
          <w:rFonts w:cstheme="minorHAnsi"/>
          <w:color w:val="000000" w:themeColor="text1"/>
          <w:szCs w:val="20"/>
        </w:rPr>
        <w:t xml:space="preserve"> after surgery</w:t>
      </w:r>
      <w:r w:rsidR="00EF760E" w:rsidRPr="00177558">
        <w:rPr>
          <w:rFonts w:cstheme="minorHAnsi"/>
          <w:color w:val="000000" w:themeColor="text1"/>
          <w:szCs w:val="20"/>
        </w:rPr>
        <w:t xml:space="preserve">, which </w:t>
      </w:r>
      <w:r w:rsidRPr="00177558">
        <w:rPr>
          <w:rFonts w:cstheme="minorHAnsi"/>
          <w:color w:val="000000" w:themeColor="text1"/>
          <w:szCs w:val="20"/>
        </w:rPr>
        <w:t xml:space="preserve">is defined as time from </w:t>
      </w:r>
      <w:r w:rsidR="00EF760E" w:rsidRPr="00177558">
        <w:rPr>
          <w:rFonts w:cstheme="minorHAnsi"/>
          <w:color w:val="000000" w:themeColor="text1"/>
          <w:szCs w:val="20"/>
        </w:rPr>
        <w:t xml:space="preserve">surgery to all-cause </w:t>
      </w:r>
      <w:r w:rsidRPr="00177558">
        <w:rPr>
          <w:rFonts w:cstheme="minorHAnsi"/>
          <w:color w:val="000000" w:themeColor="text1"/>
          <w:szCs w:val="20"/>
        </w:rPr>
        <w:t xml:space="preserve">death. </w:t>
      </w:r>
    </w:p>
    <w:p w14:paraId="16D6D350" w14:textId="75FC18A1" w:rsidR="00FB7BB6" w:rsidRPr="00177558" w:rsidRDefault="00FB7BB6" w:rsidP="00EF760E">
      <w:pPr>
        <w:snapToGrid w:val="0"/>
        <w:spacing w:beforeLines="50" w:before="156" w:afterLines="50" w:after="156"/>
        <w:rPr>
          <w:rFonts w:eastAsia="宋体" w:cs="Calibri"/>
          <w:color w:val="000000" w:themeColor="text1"/>
          <w:szCs w:val="20"/>
        </w:rPr>
      </w:pPr>
      <w:r w:rsidRPr="00177558">
        <w:rPr>
          <w:rFonts w:cstheme="minorHAnsi"/>
          <w:color w:val="000000" w:themeColor="text1"/>
          <w:szCs w:val="20"/>
        </w:rPr>
        <w:t>8.2.</w:t>
      </w:r>
      <w:r w:rsidR="00857848" w:rsidRPr="00177558">
        <w:rPr>
          <w:rFonts w:cstheme="minorHAnsi"/>
          <w:color w:val="000000" w:themeColor="text1"/>
          <w:szCs w:val="20"/>
        </w:rPr>
        <w:t>8</w:t>
      </w:r>
      <w:r w:rsidRPr="00177558">
        <w:rPr>
          <w:rFonts w:cstheme="minorHAnsi"/>
          <w:color w:val="000000" w:themeColor="text1"/>
          <w:szCs w:val="20"/>
        </w:rPr>
        <w:t xml:space="preserve"> Cancer-specific survival</w:t>
      </w:r>
      <w:r w:rsidR="00A62487" w:rsidRPr="00177558">
        <w:rPr>
          <w:rFonts w:cstheme="minorHAnsi"/>
          <w:color w:val="000000" w:themeColor="text1"/>
          <w:szCs w:val="20"/>
        </w:rPr>
        <w:t xml:space="preserve"> after surgery</w:t>
      </w:r>
      <w:r w:rsidR="00EF760E" w:rsidRPr="00177558">
        <w:rPr>
          <w:rFonts w:cstheme="minorHAnsi"/>
          <w:color w:val="000000" w:themeColor="text1"/>
          <w:szCs w:val="20"/>
        </w:rPr>
        <w:t xml:space="preserve">, </w:t>
      </w:r>
      <w:bookmarkStart w:id="135" w:name="_Hlk50923505"/>
      <w:r w:rsidR="00EF760E" w:rsidRPr="00177558">
        <w:rPr>
          <w:rFonts w:cstheme="minorHAnsi"/>
          <w:color w:val="000000" w:themeColor="text1"/>
          <w:szCs w:val="20"/>
        </w:rPr>
        <w:t>which i</w:t>
      </w:r>
      <w:r w:rsidRPr="00177558">
        <w:rPr>
          <w:rFonts w:eastAsia="宋体" w:cs="Calibri"/>
          <w:color w:val="000000" w:themeColor="text1"/>
          <w:szCs w:val="20"/>
        </w:rPr>
        <w:t>s defined as time from surgery to cancer-specific death</w:t>
      </w:r>
      <w:r w:rsidR="00EF760E" w:rsidRPr="00177558">
        <w:rPr>
          <w:rFonts w:eastAsia="宋体" w:cs="Calibri"/>
          <w:color w:val="000000" w:themeColor="text1"/>
          <w:szCs w:val="20"/>
        </w:rPr>
        <w:t>, i.e., death fully attributable to lung cancer for which surgery is performed.</w:t>
      </w:r>
      <w:bookmarkEnd w:id="135"/>
      <w:r w:rsidR="00EF760E" w:rsidRPr="00177558">
        <w:rPr>
          <w:rFonts w:eastAsia="宋体" w:cs="Calibri"/>
          <w:color w:val="000000" w:themeColor="text1"/>
          <w:szCs w:val="20"/>
        </w:rPr>
        <w:t xml:space="preserve"> </w:t>
      </w:r>
      <w:bookmarkStart w:id="136" w:name="_Hlk50924165"/>
      <w:r w:rsidR="00EF760E" w:rsidRPr="00177558">
        <w:rPr>
          <w:rFonts w:eastAsia="宋体" w:cs="Calibri"/>
          <w:color w:val="000000" w:themeColor="text1"/>
          <w:szCs w:val="20"/>
        </w:rPr>
        <w:t>Patients who die of a cause other than the specific lung cancer are “censored” at the time of death</w:t>
      </w:r>
      <w:r w:rsidRPr="00177558">
        <w:rPr>
          <w:rFonts w:eastAsia="宋体" w:cs="Calibri"/>
          <w:color w:val="000000" w:themeColor="text1"/>
          <w:szCs w:val="20"/>
        </w:rPr>
        <w:t>.</w:t>
      </w:r>
      <w:bookmarkEnd w:id="136"/>
    </w:p>
    <w:p w14:paraId="4A75610E" w14:textId="77777777" w:rsidR="00FB7BB6" w:rsidRPr="00177558" w:rsidRDefault="00FB7BB6" w:rsidP="00751CC2">
      <w:pPr>
        <w:snapToGrid w:val="0"/>
        <w:spacing w:beforeLines="50" w:before="156" w:afterLines="50" w:after="156"/>
        <w:rPr>
          <w:rFonts w:cstheme="minorHAnsi"/>
          <w:color w:val="000000" w:themeColor="text1"/>
          <w:szCs w:val="20"/>
        </w:rPr>
      </w:pPr>
    </w:p>
    <w:p w14:paraId="14192A62" w14:textId="77777777" w:rsidR="00FB7BB6" w:rsidRPr="00177558" w:rsidRDefault="00FB7BB6"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8.3 Other predefined outcomes</w:t>
      </w:r>
    </w:p>
    <w:p w14:paraId="247BB257" w14:textId="4C07D238" w:rsidR="00FB7BB6" w:rsidRPr="00177558" w:rsidRDefault="00FB7BB6" w:rsidP="00751CC2">
      <w:pPr>
        <w:snapToGrid w:val="0"/>
        <w:spacing w:beforeLines="50" w:before="156" w:afterLines="50" w:after="156"/>
        <w:rPr>
          <w:rFonts w:eastAsia="宋体" w:cstheme="minorHAnsi"/>
          <w:color w:val="000000" w:themeColor="text1"/>
          <w:szCs w:val="20"/>
        </w:rPr>
      </w:pPr>
      <w:r w:rsidRPr="00177558">
        <w:rPr>
          <w:rFonts w:cstheme="minorHAnsi"/>
          <w:color w:val="000000" w:themeColor="text1"/>
          <w:szCs w:val="20"/>
        </w:rPr>
        <w:t xml:space="preserve">8.3.1 Pain intensity </w:t>
      </w:r>
      <w:r w:rsidR="00613D3C" w:rsidRPr="00177558">
        <w:rPr>
          <w:rFonts w:cstheme="minorHAnsi"/>
          <w:color w:val="000000" w:themeColor="text1"/>
          <w:szCs w:val="20"/>
        </w:rPr>
        <w:t>after surgery</w:t>
      </w:r>
      <w:r w:rsidR="00C4444E" w:rsidRPr="00177558">
        <w:rPr>
          <w:rFonts w:cstheme="minorHAnsi"/>
          <w:color w:val="000000" w:themeColor="text1"/>
          <w:szCs w:val="20"/>
        </w:rPr>
        <w:t>.</w:t>
      </w:r>
    </w:p>
    <w:p w14:paraId="1064243A" w14:textId="25E5A446" w:rsidR="00FB7BB6" w:rsidRPr="00177558" w:rsidRDefault="00FB7BB6" w:rsidP="00751CC2">
      <w:pPr>
        <w:snapToGrid w:val="0"/>
        <w:spacing w:beforeLines="50" w:before="156" w:afterLines="50" w:after="156"/>
        <w:rPr>
          <w:rFonts w:eastAsia="宋体" w:cs="Calibri"/>
          <w:color w:val="000000" w:themeColor="text1"/>
          <w:szCs w:val="20"/>
        </w:rPr>
      </w:pPr>
      <w:r w:rsidRPr="00177558">
        <w:rPr>
          <w:rFonts w:eastAsia="宋体" w:cs="Calibri"/>
          <w:color w:val="000000" w:themeColor="text1"/>
          <w:szCs w:val="20"/>
        </w:rPr>
        <w:t xml:space="preserve">8.3.2 Recurrence-free survival </w:t>
      </w:r>
      <w:r w:rsidR="00A62487" w:rsidRPr="00177558">
        <w:rPr>
          <w:rFonts w:cstheme="minorHAnsi"/>
          <w:color w:val="000000" w:themeColor="text1"/>
          <w:szCs w:val="20"/>
        </w:rPr>
        <w:t>after surgery</w:t>
      </w:r>
      <w:r w:rsidR="00A62487" w:rsidRPr="00177558">
        <w:rPr>
          <w:rFonts w:eastAsia="宋体" w:cs="Calibri"/>
          <w:color w:val="000000" w:themeColor="text1"/>
          <w:szCs w:val="20"/>
        </w:rPr>
        <w:t xml:space="preserve"> </w:t>
      </w:r>
      <w:r w:rsidRPr="00177558">
        <w:rPr>
          <w:rFonts w:eastAsia="宋体" w:cs="Calibri"/>
          <w:color w:val="000000" w:themeColor="text1"/>
          <w:szCs w:val="20"/>
        </w:rPr>
        <w:t>in patients with confirmed cancer</w:t>
      </w:r>
      <w:r w:rsidR="00C4444E" w:rsidRPr="00177558">
        <w:rPr>
          <w:rFonts w:eastAsia="宋体" w:cs="Calibri"/>
          <w:color w:val="000000" w:themeColor="text1"/>
          <w:szCs w:val="20"/>
        </w:rPr>
        <w:t>. Recurrence-free survival is defined as the time from surgery to the date of cancer recurrence/metastasis or all-cause death, whichever occurs first.</w:t>
      </w:r>
    </w:p>
    <w:p w14:paraId="75A74C6A" w14:textId="1C74EC06" w:rsidR="00C4444E" w:rsidRPr="00177558" w:rsidRDefault="00C4444E" w:rsidP="00C4444E">
      <w:pPr>
        <w:snapToGrid w:val="0"/>
        <w:spacing w:beforeLines="50" w:before="156" w:afterLines="50" w:after="156"/>
        <w:rPr>
          <w:rFonts w:eastAsia="宋体" w:cs="Calibri"/>
          <w:color w:val="000000" w:themeColor="text1"/>
          <w:szCs w:val="20"/>
        </w:rPr>
      </w:pPr>
      <w:r w:rsidRPr="00177558">
        <w:rPr>
          <w:rFonts w:eastAsia="宋体" w:cs="Calibri"/>
          <w:color w:val="000000" w:themeColor="text1"/>
          <w:szCs w:val="20"/>
        </w:rPr>
        <w:t>8.3.</w:t>
      </w:r>
      <w:r w:rsidR="007822D4" w:rsidRPr="00177558">
        <w:rPr>
          <w:rFonts w:eastAsia="宋体" w:cs="Calibri"/>
          <w:color w:val="000000" w:themeColor="text1"/>
          <w:szCs w:val="20"/>
        </w:rPr>
        <w:t>3</w:t>
      </w:r>
      <w:r w:rsidRPr="00177558">
        <w:rPr>
          <w:rFonts w:eastAsia="宋体" w:cs="Calibri"/>
          <w:color w:val="000000" w:themeColor="text1"/>
          <w:szCs w:val="20"/>
        </w:rPr>
        <w:t xml:space="preserve"> Overall survival </w:t>
      </w:r>
      <w:r w:rsidR="00A62487" w:rsidRPr="00177558">
        <w:rPr>
          <w:rFonts w:cstheme="minorHAnsi"/>
          <w:color w:val="000000" w:themeColor="text1"/>
          <w:szCs w:val="20"/>
        </w:rPr>
        <w:t>after surgery</w:t>
      </w:r>
      <w:r w:rsidR="00A62487" w:rsidRPr="00177558">
        <w:rPr>
          <w:rFonts w:eastAsia="宋体" w:cs="Calibri"/>
          <w:color w:val="000000" w:themeColor="text1"/>
          <w:szCs w:val="20"/>
        </w:rPr>
        <w:t xml:space="preserve"> </w:t>
      </w:r>
      <w:r w:rsidRPr="00177558">
        <w:rPr>
          <w:rFonts w:eastAsia="宋体" w:cs="Calibri"/>
          <w:color w:val="000000" w:themeColor="text1"/>
          <w:szCs w:val="20"/>
        </w:rPr>
        <w:t>in patients with confirmed cancer. Overall survival is defined as the time from surgery to all-cause death.</w:t>
      </w:r>
    </w:p>
    <w:p w14:paraId="4205851E" w14:textId="258AB4E6" w:rsidR="00C4444E" w:rsidRPr="00177558" w:rsidRDefault="00C4444E" w:rsidP="00C4444E">
      <w:pPr>
        <w:snapToGrid w:val="0"/>
        <w:spacing w:beforeLines="50" w:before="156" w:afterLines="50" w:after="156"/>
        <w:rPr>
          <w:rFonts w:eastAsia="宋体" w:cs="Calibri"/>
          <w:color w:val="000000" w:themeColor="text1"/>
          <w:szCs w:val="20"/>
        </w:rPr>
      </w:pPr>
      <w:r w:rsidRPr="00177558">
        <w:rPr>
          <w:rFonts w:eastAsia="宋体" w:cs="Calibri"/>
          <w:color w:val="000000" w:themeColor="text1"/>
          <w:szCs w:val="20"/>
        </w:rPr>
        <w:t>8.3.</w:t>
      </w:r>
      <w:r w:rsidR="007822D4" w:rsidRPr="00177558">
        <w:rPr>
          <w:rFonts w:eastAsia="宋体" w:cs="Calibri"/>
          <w:color w:val="000000" w:themeColor="text1"/>
          <w:szCs w:val="20"/>
        </w:rPr>
        <w:t>4</w:t>
      </w:r>
      <w:r w:rsidRPr="00177558">
        <w:rPr>
          <w:rFonts w:eastAsia="宋体" w:cs="Calibri"/>
          <w:color w:val="000000" w:themeColor="text1"/>
          <w:szCs w:val="20"/>
        </w:rPr>
        <w:t xml:space="preserve"> Cancer-specific survival </w:t>
      </w:r>
      <w:r w:rsidR="00A62487" w:rsidRPr="00177558">
        <w:rPr>
          <w:rFonts w:cstheme="minorHAnsi"/>
          <w:color w:val="000000" w:themeColor="text1"/>
          <w:szCs w:val="20"/>
        </w:rPr>
        <w:t>after surgery</w:t>
      </w:r>
      <w:r w:rsidR="00A62487" w:rsidRPr="00177558">
        <w:rPr>
          <w:rFonts w:eastAsia="宋体" w:cs="Calibri"/>
          <w:color w:val="000000" w:themeColor="text1"/>
          <w:szCs w:val="20"/>
        </w:rPr>
        <w:t xml:space="preserve"> </w:t>
      </w:r>
      <w:r w:rsidRPr="00177558">
        <w:rPr>
          <w:rFonts w:eastAsia="宋体" w:cs="Calibri"/>
          <w:color w:val="000000" w:themeColor="text1"/>
          <w:szCs w:val="20"/>
        </w:rPr>
        <w:t>in patients with confirmed cancer. Cancer-specific death indicates death fully attributable to lung cancer for which surgery is performed. Patients who die of a cause other than the specific lung cancer are “censored” at the time of death.</w:t>
      </w:r>
    </w:p>
    <w:p w14:paraId="475ABAF6" w14:textId="3CD690BB" w:rsidR="00FB7BB6" w:rsidRPr="00177558" w:rsidRDefault="00FB7BB6" w:rsidP="007822D4">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8.3.</w:t>
      </w:r>
      <w:r w:rsidR="007822D4" w:rsidRPr="00177558">
        <w:rPr>
          <w:rFonts w:cstheme="minorHAnsi"/>
          <w:color w:val="000000" w:themeColor="text1"/>
          <w:szCs w:val="20"/>
        </w:rPr>
        <w:t>5</w:t>
      </w:r>
      <w:r w:rsidRPr="00177558">
        <w:rPr>
          <w:rFonts w:cstheme="minorHAnsi"/>
          <w:color w:val="000000" w:themeColor="text1"/>
          <w:szCs w:val="20"/>
        </w:rPr>
        <w:t xml:space="preserve"> Number of CD8+ and FOXP3+ T cells per mm</w:t>
      </w:r>
      <w:r w:rsidRPr="00177558">
        <w:rPr>
          <w:rFonts w:cstheme="minorHAnsi"/>
          <w:color w:val="000000" w:themeColor="text1"/>
          <w:szCs w:val="20"/>
          <w:vertAlign w:val="superscript"/>
        </w:rPr>
        <w:t>2</w:t>
      </w:r>
      <w:r w:rsidRPr="00177558">
        <w:rPr>
          <w:rFonts w:cstheme="minorHAnsi"/>
          <w:color w:val="000000" w:themeColor="text1"/>
          <w:szCs w:val="20"/>
        </w:rPr>
        <w:t xml:space="preserve"> </w:t>
      </w:r>
      <w:r w:rsidR="00F128D2" w:rsidRPr="00177558">
        <w:rPr>
          <w:rFonts w:cstheme="minorHAnsi"/>
          <w:color w:val="000000" w:themeColor="text1"/>
          <w:szCs w:val="20"/>
        </w:rPr>
        <w:t>tumor</w:t>
      </w:r>
      <w:r w:rsidRPr="00177558">
        <w:rPr>
          <w:rFonts w:cstheme="minorHAnsi"/>
          <w:color w:val="000000" w:themeColor="text1"/>
          <w:szCs w:val="20"/>
        </w:rPr>
        <w:t xml:space="preserve"> area</w:t>
      </w:r>
      <w:r w:rsidR="00912A59" w:rsidRPr="00177558">
        <w:rPr>
          <w:rFonts w:cstheme="minorHAnsi"/>
          <w:color w:val="000000" w:themeColor="text1"/>
          <w:szCs w:val="20"/>
        </w:rPr>
        <w:t xml:space="preserve"> (sub-study, </w:t>
      </w:r>
      <w:r w:rsidRPr="00177558">
        <w:rPr>
          <w:rFonts w:cstheme="minorHAnsi"/>
          <w:color w:val="000000" w:themeColor="text1"/>
          <w:szCs w:val="20"/>
        </w:rPr>
        <w:t>in part of enrolled patients</w:t>
      </w:r>
      <w:r w:rsidR="00912A59" w:rsidRPr="00177558">
        <w:rPr>
          <w:rFonts w:cstheme="minorHAnsi"/>
          <w:color w:val="000000" w:themeColor="text1"/>
          <w:szCs w:val="20"/>
        </w:rPr>
        <w:t>)</w:t>
      </w:r>
      <w:r w:rsidRPr="00177558">
        <w:rPr>
          <w:rFonts w:cstheme="minorHAnsi"/>
          <w:color w:val="000000" w:themeColor="text1"/>
          <w:szCs w:val="20"/>
        </w:rPr>
        <w:t>.</w:t>
      </w:r>
    </w:p>
    <w:p w14:paraId="23DC7370" w14:textId="36221898" w:rsidR="00FB7BB6" w:rsidRPr="00177558" w:rsidRDefault="00FB7BB6" w:rsidP="007822D4">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8.3.</w:t>
      </w:r>
      <w:r w:rsidR="007822D4" w:rsidRPr="00177558">
        <w:rPr>
          <w:rFonts w:cstheme="minorHAnsi"/>
          <w:color w:val="000000" w:themeColor="text1"/>
          <w:szCs w:val="20"/>
        </w:rPr>
        <w:t>6</w:t>
      </w:r>
      <w:r w:rsidRPr="00177558">
        <w:rPr>
          <w:rFonts w:cstheme="minorHAnsi"/>
          <w:color w:val="000000" w:themeColor="text1"/>
          <w:szCs w:val="20"/>
        </w:rPr>
        <w:t xml:space="preserve"> Percentage of NK- and T-cells in peripheral blood</w:t>
      </w:r>
      <w:r w:rsidR="00912A59" w:rsidRPr="00177558">
        <w:rPr>
          <w:rFonts w:cstheme="minorHAnsi"/>
          <w:color w:val="000000" w:themeColor="text1"/>
          <w:szCs w:val="20"/>
        </w:rPr>
        <w:t xml:space="preserve"> (sub-study,</w:t>
      </w:r>
      <w:r w:rsidRPr="00177558">
        <w:rPr>
          <w:rFonts w:cstheme="minorHAnsi"/>
          <w:color w:val="000000" w:themeColor="text1"/>
          <w:szCs w:val="20"/>
        </w:rPr>
        <w:t xml:space="preserve"> in part of enrolled patients</w:t>
      </w:r>
      <w:r w:rsidR="00912A59" w:rsidRPr="00177558">
        <w:rPr>
          <w:rFonts w:cstheme="minorHAnsi"/>
          <w:color w:val="000000" w:themeColor="text1"/>
          <w:szCs w:val="20"/>
        </w:rPr>
        <w:t>)</w:t>
      </w:r>
      <w:r w:rsidRPr="00177558">
        <w:rPr>
          <w:rFonts w:cstheme="minorHAnsi"/>
          <w:color w:val="000000" w:themeColor="text1"/>
          <w:szCs w:val="20"/>
        </w:rPr>
        <w:t>.</w:t>
      </w:r>
    </w:p>
    <w:p w14:paraId="5B45584B" w14:textId="48757FA2" w:rsidR="00FB7BB6" w:rsidRPr="00177558" w:rsidRDefault="00FB7BB6"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8.3.</w:t>
      </w:r>
      <w:r w:rsidR="007822D4" w:rsidRPr="00177558">
        <w:rPr>
          <w:rFonts w:cstheme="minorHAnsi"/>
          <w:color w:val="000000" w:themeColor="text1"/>
          <w:szCs w:val="20"/>
        </w:rPr>
        <w:t>7</w:t>
      </w:r>
      <w:r w:rsidRPr="00177558">
        <w:rPr>
          <w:rFonts w:cstheme="minorHAnsi"/>
          <w:color w:val="000000" w:themeColor="text1"/>
          <w:szCs w:val="20"/>
        </w:rPr>
        <w:t xml:space="preserve"> </w:t>
      </w:r>
      <w:r w:rsidR="00613D3C" w:rsidRPr="00177558">
        <w:rPr>
          <w:rFonts w:cstheme="minorHAnsi"/>
          <w:color w:val="000000" w:themeColor="text1"/>
          <w:szCs w:val="20"/>
        </w:rPr>
        <w:t xml:space="preserve">Rate </w:t>
      </w:r>
      <w:r w:rsidR="00912A59" w:rsidRPr="00177558">
        <w:rPr>
          <w:rFonts w:cstheme="minorHAnsi"/>
          <w:color w:val="000000" w:themeColor="text1"/>
          <w:szCs w:val="20"/>
        </w:rPr>
        <w:t xml:space="preserve">of </w:t>
      </w:r>
      <w:r w:rsidRPr="00177558">
        <w:rPr>
          <w:rFonts w:cstheme="minorHAnsi"/>
          <w:color w:val="000000" w:themeColor="text1"/>
          <w:szCs w:val="20"/>
        </w:rPr>
        <w:t>chronic pain at 3 and 6 month</w:t>
      </w:r>
      <w:r w:rsidR="00912A59" w:rsidRPr="00177558">
        <w:rPr>
          <w:rFonts w:cstheme="minorHAnsi"/>
          <w:color w:val="000000" w:themeColor="text1"/>
          <w:szCs w:val="20"/>
        </w:rPr>
        <w:t>s</w:t>
      </w:r>
      <w:r w:rsidRPr="00177558">
        <w:rPr>
          <w:rFonts w:cstheme="minorHAnsi"/>
          <w:color w:val="000000" w:themeColor="text1"/>
          <w:szCs w:val="20"/>
        </w:rPr>
        <w:t xml:space="preserve"> after surgery</w:t>
      </w:r>
      <w:r w:rsidR="00912A59" w:rsidRPr="00177558">
        <w:rPr>
          <w:rFonts w:cstheme="minorHAnsi"/>
          <w:color w:val="000000" w:themeColor="text1"/>
          <w:szCs w:val="20"/>
        </w:rPr>
        <w:t xml:space="preserve"> (sub-study, performed in part of enrolled patients). </w:t>
      </w:r>
    </w:p>
    <w:p w14:paraId="09B2F005" w14:textId="77777777" w:rsidR="00FB7BB6" w:rsidRPr="00177558" w:rsidRDefault="00FB7BB6" w:rsidP="00751CC2">
      <w:pPr>
        <w:snapToGrid w:val="0"/>
        <w:spacing w:beforeLines="50" w:before="156" w:afterLines="50" w:after="156"/>
        <w:rPr>
          <w:rFonts w:cstheme="minorHAnsi"/>
          <w:color w:val="000000" w:themeColor="text1"/>
          <w:szCs w:val="20"/>
        </w:rPr>
      </w:pPr>
    </w:p>
    <w:p w14:paraId="30AEB49A" w14:textId="79BE861E" w:rsidR="00FB7BB6" w:rsidRPr="00177558" w:rsidRDefault="00FB7BB6" w:rsidP="00F92F45">
      <w:pPr>
        <w:pStyle w:val="2"/>
        <w:rPr>
          <w:color w:val="000000" w:themeColor="text1"/>
          <w:sz w:val="20"/>
          <w:szCs w:val="20"/>
        </w:rPr>
      </w:pPr>
      <w:bookmarkStart w:id="137" w:name="_Toc45825545"/>
      <w:bookmarkStart w:id="138" w:name="_Toc45825827"/>
      <w:bookmarkStart w:id="139" w:name="_Toc48409139"/>
      <w:bookmarkStart w:id="140" w:name="_Toc48424783"/>
      <w:r w:rsidRPr="00177558">
        <w:rPr>
          <w:color w:val="000000" w:themeColor="text1"/>
          <w:sz w:val="20"/>
          <w:szCs w:val="20"/>
        </w:rPr>
        <w:t>9. Adverse events</w:t>
      </w:r>
      <w:bookmarkEnd w:id="137"/>
      <w:bookmarkEnd w:id="138"/>
      <w:bookmarkEnd w:id="139"/>
      <w:bookmarkEnd w:id="140"/>
    </w:p>
    <w:p w14:paraId="3953480B" w14:textId="1E4F1B87" w:rsidR="00FB7BB6" w:rsidRPr="00177558" w:rsidRDefault="00FB7BB6"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9.1 </w:t>
      </w:r>
      <w:r w:rsidR="004D60DD" w:rsidRPr="00177558">
        <w:rPr>
          <w:rFonts w:cstheme="minorHAnsi"/>
          <w:b/>
          <w:bCs/>
          <w:i/>
          <w:iCs/>
          <w:color w:val="000000" w:themeColor="text1"/>
          <w:szCs w:val="20"/>
        </w:rPr>
        <w:t>Definition</w:t>
      </w:r>
    </w:p>
    <w:p w14:paraId="4DFE3697" w14:textId="66DF4865" w:rsidR="004D60DD" w:rsidRPr="00177558" w:rsidRDefault="004D60DD" w:rsidP="00751CC2">
      <w:pPr>
        <w:snapToGrid w:val="0"/>
        <w:spacing w:beforeLines="50" w:before="156" w:afterLines="50" w:after="156"/>
        <w:rPr>
          <w:rFonts w:eastAsia="宋体"/>
          <w:color w:val="000000" w:themeColor="text1"/>
          <w:szCs w:val="20"/>
        </w:rPr>
      </w:pPr>
      <w:r w:rsidRPr="00177558">
        <w:rPr>
          <w:rFonts w:eastAsia="宋体"/>
          <w:color w:val="000000" w:themeColor="text1"/>
          <w:szCs w:val="20"/>
        </w:rPr>
        <w:t xml:space="preserve">An adverse event indicates any unpredictable, </w:t>
      </w:r>
      <w:r w:rsidR="00DE4CB4" w:rsidRPr="00177558">
        <w:rPr>
          <w:rFonts w:eastAsia="宋体"/>
          <w:color w:val="000000" w:themeColor="text1"/>
          <w:szCs w:val="20"/>
        </w:rPr>
        <w:t>unfavorable</w:t>
      </w:r>
      <w:r w:rsidRPr="00177558">
        <w:rPr>
          <w:rFonts w:eastAsia="宋体"/>
          <w:color w:val="000000" w:themeColor="text1"/>
          <w:szCs w:val="20"/>
        </w:rPr>
        <w:t xml:space="preserve"> medical event that is associated with any medical </w:t>
      </w:r>
      <w:r w:rsidRPr="00177558">
        <w:rPr>
          <w:rFonts w:eastAsia="宋体"/>
          <w:color w:val="000000" w:themeColor="text1"/>
          <w:szCs w:val="20"/>
        </w:rPr>
        <w:lastRenderedPageBreak/>
        <w:t>intervention and occurs during the study period. It can be related to the study intervention or otherwise. It can manifest as any uncomfortable signs (including abnormal laboratory findings), symptoms or transient morbidity.</w:t>
      </w:r>
    </w:p>
    <w:p w14:paraId="42420AE1" w14:textId="7AA83DE0" w:rsidR="004D60DD" w:rsidRPr="00177558" w:rsidRDefault="004D60DD" w:rsidP="00751CC2">
      <w:pPr>
        <w:snapToGrid w:val="0"/>
        <w:spacing w:beforeLines="50" w:before="156" w:afterLines="50" w:after="156"/>
        <w:rPr>
          <w:rFonts w:eastAsia="宋体"/>
          <w:color w:val="000000" w:themeColor="text1"/>
          <w:szCs w:val="20"/>
        </w:rPr>
      </w:pPr>
    </w:p>
    <w:p w14:paraId="235AC4B2" w14:textId="6D8CBAC3" w:rsidR="004D60DD" w:rsidRPr="00177558" w:rsidRDefault="004D60DD" w:rsidP="00751CC2">
      <w:pPr>
        <w:snapToGrid w:val="0"/>
        <w:spacing w:beforeLines="50" w:before="156" w:afterLines="50" w:after="156"/>
        <w:rPr>
          <w:rFonts w:eastAsia="宋体"/>
          <w:b/>
          <w:bCs/>
          <w:i/>
          <w:iCs/>
          <w:color w:val="000000" w:themeColor="text1"/>
          <w:szCs w:val="20"/>
        </w:rPr>
      </w:pPr>
      <w:r w:rsidRPr="00177558">
        <w:rPr>
          <w:rFonts w:eastAsia="宋体"/>
          <w:b/>
          <w:bCs/>
          <w:i/>
          <w:iCs/>
          <w:color w:val="000000" w:themeColor="text1"/>
          <w:szCs w:val="20"/>
        </w:rPr>
        <w:t>9.2 Predicted adverse events in this study</w:t>
      </w:r>
    </w:p>
    <w:p w14:paraId="4AE5CFC3" w14:textId="11588C4D" w:rsidR="004D60DD" w:rsidRPr="00177558" w:rsidRDefault="004D60DD" w:rsidP="00751CC2">
      <w:pPr>
        <w:snapToGrid w:val="0"/>
        <w:spacing w:beforeLines="50" w:before="156" w:afterLines="50" w:after="156"/>
        <w:rPr>
          <w:rFonts w:eastAsia="宋体"/>
          <w:color w:val="000000" w:themeColor="text1"/>
          <w:szCs w:val="20"/>
        </w:rPr>
      </w:pPr>
      <w:r w:rsidRPr="00177558">
        <w:rPr>
          <w:rFonts w:eastAsia="宋体"/>
          <w:color w:val="000000" w:themeColor="text1"/>
          <w:szCs w:val="20"/>
        </w:rPr>
        <w:t xml:space="preserve">9.2.1 Epidural </w:t>
      </w:r>
      <w:r w:rsidR="00F86A5D" w:rsidRPr="00177558">
        <w:rPr>
          <w:rFonts w:eastAsia="宋体"/>
          <w:color w:val="000000" w:themeColor="text1"/>
          <w:szCs w:val="20"/>
        </w:rPr>
        <w:t xml:space="preserve">puncture </w:t>
      </w:r>
      <w:r w:rsidRPr="00177558">
        <w:rPr>
          <w:rFonts w:eastAsia="宋体"/>
          <w:color w:val="000000" w:themeColor="text1"/>
          <w:szCs w:val="20"/>
        </w:rPr>
        <w:t>related adverse events</w:t>
      </w:r>
    </w:p>
    <w:p w14:paraId="78168D1D" w14:textId="27C63A02" w:rsidR="00AE0681" w:rsidRPr="00177558" w:rsidRDefault="00AE0681" w:rsidP="00AE0681">
      <w:pPr>
        <w:snapToGrid w:val="0"/>
        <w:spacing w:beforeLines="50" w:before="156" w:afterLines="50" w:after="156"/>
        <w:rPr>
          <w:rFonts w:eastAsia="宋体"/>
          <w:color w:val="000000" w:themeColor="text1"/>
          <w:szCs w:val="20"/>
        </w:rPr>
      </w:pPr>
      <w:r w:rsidRPr="00177558">
        <w:rPr>
          <w:rFonts w:eastAsia="宋体"/>
          <w:color w:val="000000" w:themeColor="text1"/>
          <w:szCs w:val="20"/>
        </w:rPr>
        <w:t>Adverse events related to epidural puncture/catheterization include accidental dural puncture, nerve injury, failed epidural puncture/catheterization, epidural catheter obstruction, blood appear in epidural catheter, epidural catheter dislodgement, local/epidural hematoma, local/</w:t>
      </w:r>
      <w:r w:rsidR="004160C8" w:rsidRPr="00177558">
        <w:rPr>
          <w:rFonts w:eastAsia="宋体"/>
          <w:color w:val="000000" w:themeColor="text1"/>
          <w:szCs w:val="20"/>
        </w:rPr>
        <w:t>epidural infection</w:t>
      </w:r>
      <w:r w:rsidRPr="00177558">
        <w:rPr>
          <w:rFonts w:eastAsia="宋体"/>
          <w:color w:val="000000" w:themeColor="text1"/>
          <w:szCs w:val="20"/>
        </w:rPr>
        <w:t>, etc.</w:t>
      </w:r>
    </w:p>
    <w:p w14:paraId="4216257E" w14:textId="62051682" w:rsidR="000D77EB" w:rsidRPr="00177558" w:rsidRDefault="00F86A5D" w:rsidP="00AE0681">
      <w:pPr>
        <w:snapToGrid w:val="0"/>
        <w:spacing w:beforeLines="50" w:before="156" w:afterLines="50" w:after="156"/>
        <w:rPr>
          <w:rFonts w:eastAsia="宋体"/>
          <w:color w:val="000000" w:themeColor="text1"/>
          <w:szCs w:val="20"/>
        </w:rPr>
      </w:pPr>
      <w:r w:rsidRPr="00177558">
        <w:rPr>
          <w:rFonts w:eastAsia="宋体"/>
          <w:color w:val="000000" w:themeColor="text1"/>
          <w:szCs w:val="20"/>
        </w:rPr>
        <w:t>9.2.</w:t>
      </w:r>
      <w:r w:rsidR="00BE5E43" w:rsidRPr="00177558">
        <w:rPr>
          <w:rFonts w:eastAsia="宋体"/>
          <w:color w:val="000000" w:themeColor="text1"/>
          <w:szCs w:val="20"/>
        </w:rPr>
        <w:t>2</w:t>
      </w:r>
      <w:r w:rsidRPr="00177558">
        <w:rPr>
          <w:rFonts w:eastAsia="宋体"/>
          <w:color w:val="000000" w:themeColor="text1"/>
          <w:szCs w:val="20"/>
        </w:rPr>
        <w:t xml:space="preserve"> Intraoperative adverse events</w:t>
      </w:r>
      <w:r w:rsidR="007D5097" w:rsidRPr="00177558">
        <w:rPr>
          <w:rFonts w:eastAsia="宋体"/>
          <w:color w:val="000000" w:themeColor="text1"/>
          <w:szCs w:val="20"/>
        </w:rPr>
        <w:t xml:space="preserve"> </w:t>
      </w:r>
      <w:r w:rsidR="00AE0681" w:rsidRPr="00177558">
        <w:rPr>
          <w:rFonts w:eastAsia="宋体"/>
          <w:color w:val="000000" w:themeColor="text1"/>
          <w:szCs w:val="20"/>
        </w:rPr>
        <w:t xml:space="preserve">related to epidural and/or general </w:t>
      </w:r>
      <w:r w:rsidR="00F128D2" w:rsidRPr="00177558">
        <w:rPr>
          <w:rFonts w:eastAsia="宋体"/>
          <w:color w:val="000000" w:themeColor="text1"/>
          <w:szCs w:val="20"/>
        </w:rPr>
        <w:t>anest</w:t>
      </w:r>
      <w:r w:rsidR="00AE0681" w:rsidRPr="00177558">
        <w:rPr>
          <w:rFonts w:eastAsia="宋体"/>
          <w:color w:val="000000" w:themeColor="text1"/>
          <w:szCs w:val="20"/>
        </w:rPr>
        <w:t xml:space="preserve">hesia </w:t>
      </w:r>
      <w:r w:rsidR="000D77EB" w:rsidRPr="00177558">
        <w:rPr>
          <w:rFonts w:eastAsia="宋体"/>
          <w:color w:val="000000" w:themeColor="text1"/>
          <w:szCs w:val="20"/>
        </w:rPr>
        <w:t xml:space="preserve">may </w:t>
      </w:r>
      <w:r w:rsidR="00AE0681" w:rsidRPr="00177558">
        <w:rPr>
          <w:rFonts w:eastAsia="宋体"/>
          <w:color w:val="000000" w:themeColor="text1"/>
          <w:szCs w:val="20"/>
        </w:rPr>
        <w:t xml:space="preserve">include </w:t>
      </w:r>
      <w:r w:rsidR="000D77EB" w:rsidRPr="00177558">
        <w:rPr>
          <w:rFonts w:eastAsia="宋体"/>
          <w:color w:val="000000" w:themeColor="text1"/>
          <w:szCs w:val="20"/>
        </w:rPr>
        <w:t xml:space="preserve">the following: </w:t>
      </w:r>
    </w:p>
    <w:tbl>
      <w:tblPr>
        <w:tblW w:w="495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6534"/>
      </w:tblGrid>
      <w:tr w:rsidR="00177558" w:rsidRPr="00177558" w14:paraId="46486579" w14:textId="77777777" w:rsidTr="00317A54">
        <w:trPr>
          <w:trHeight w:val="340"/>
        </w:trPr>
        <w:tc>
          <w:tcPr>
            <w:tcW w:w="1346" w:type="pct"/>
          </w:tcPr>
          <w:p w14:paraId="5A3FC4D4" w14:textId="68FDE76A" w:rsidR="007D5097" w:rsidRPr="00177558" w:rsidRDefault="007D5097" w:rsidP="00317A54">
            <w:pPr>
              <w:snapToGrid w:val="0"/>
              <w:spacing w:beforeLines="50" w:before="156" w:afterLines="50" w:after="156"/>
              <w:rPr>
                <w:rFonts w:eastAsia="宋体"/>
                <w:color w:val="000000" w:themeColor="text1"/>
                <w:szCs w:val="20"/>
              </w:rPr>
            </w:pPr>
            <w:r w:rsidRPr="00177558">
              <w:rPr>
                <w:color w:val="000000" w:themeColor="text1"/>
                <w:szCs w:val="20"/>
              </w:rPr>
              <w:t xml:space="preserve">Local </w:t>
            </w:r>
            <w:r w:rsidR="00F128D2" w:rsidRPr="00177558">
              <w:rPr>
                <w:color w:val="000000" w:themeColor="text1"/>
                <w:szCs w:val="20"/>
              </w:rPr>
              <w:t>anest</w:t>
            </w:r>
            <w:r w:rsidRPr="00177558">
              <w:rPr>
                <w:color w:val="000000" w:themeColor="text1"/>
                <w:szCs w:val="20"/>
              </w:rPr>
              <w:t>hetic intox</w:t>
            </w:r>
            <w:r w:rsidR="001624E3" w:rsidRPr="00177558">
              <w:rPr>
                <w:color w:val="000000" w:themeColor="text1"/>
                <w:szCs w:val="20"/>
              </w:rPr>
              <w:t>ic</w:t>
            </w:r>
            <w:r w:rsidRPr="00177558">
              <w:rPr>
                <w:color w:val="000000" w:themeColor="text1"/>
                <w:szCs w:val="20"/>
              </w:rPr>
              <w:t>ation</w:t>
            </w:r>
          </w:p>
        </w:tc>
        <w:tc>
          <w:tcPr>
            <w:tcW w:w="3654" w:type="pct"/>
          </w:tcPr>
          <w:p w14:paraId="5B6ED759" w14:textId="79E3D31D" w:rsidR="007D5097" w:rsidRPr="00177558" w:rsidDel="000D77EB" w:rsidRDefault="007D5097" w:rsidP="00317A54">
            <w:pPr>
              <w:snapToGrid w:val="0"/>
              <w:spacing w:beforeLines="50" w:before="156" w:afterLines="50" w:after="156"/>
              <w:rPr>
                <w:rFonts w:eastAsia="宋体"/>
                <w:color w:val="000000" w:themeColor="text1"/>
                <w:szCs w:val="20"/>
              </w:rPr>
            </w:pPr>
            <w:r w:rsidRPr="00177558">
              <w:rPr>
                <w:color w:val="000000" w:themeColor="text1"/>
                <w:szCs w:val="20"/>
              </w:rPr>
              <w:t xml:space="preserve">Caused by unexpected intravascular injection of large-dose local </w:t>
            </w:r>
            <w:r w:rsidR="00F128D2" w:rsidRPr="00177558">
              <w:rPr>
                <w:color w:val="000000" w:themeColor="text1"/>
                <w:szCs w:val="20"/>
              </w:rPr>
              <w:t>anest</w:t>
            </w:r>
            <w:r w:rsidRPr="00177558">
              <w:rPr>
                <w:color w:val="000000" w:themeColor="text1"/>
                <w:szCs w:val="20"/>
              </w:rPr>
              <w:t xml:space="preserve">hetics, usually manifested as convulsion, twitch, loss of consciousness, arrhythmia, circulatory collapse, etc. </w:t>
            </w:r>
          </w:p>
        </w:tc>
      </w:tr>
      <w:tr w:rsidR="00177558" w:rsidRPr="00177558" w14:paraId="3B370AA2" w14:textId="77777777" w:rsidTr="00317A54">
        <w:trPr>
          <w:trHeight w:val="340"/>
        </w:trPr>
        <w:tc>
          <w:tcPr>
            <w:tcW w:w="1346" w:type="pct"/>
            <w:vAlign w:val="center"/>
          </w:tcPr>
          <w:p w14:paraId="62699B43" w14:textId="56BACC94"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 xml:space="preserve">Total spinal </w:t>
            </w:r>
            <w:r w:rsidR="00F128D2" w:rsidRPr="00177558">
              <w:rPr>
                <w:rFonts w:eastAsia="宋体"/>
                <w:color w:val="000000" w:themeColor="text1"/>
                <w:szCs w:val="20"/>
              </w:rPr>
              <w:t>anest</w:t>
            </w:r>
            <w:r w:rsidRPr="00177558">
              <w:rPr>
                <w:rFonts w:eastAsia="宋体"/>
                <w:color w:val="000000" w:themeColor="text1"/>
                <w:szCs w:val="20"/>
              </w:rPr>
              <w:t>hesia</w:t>
            </w:r>
          </w:p>
        </w:tc>
        <w:tc>
          <w:tcPr>
            <w:tcW w:w="3654" w:type="pct"/>
          </w:tcPr>
          <w:p w14:paraId="08763E0C" w14:textId="61DCC412" w:rsidR="007D5097" w:rsidRPr="00177558" w:rsidDel="000D77EB" w:rsidRDefault="007D5097" w:rsidP="00317A54">
            <w:pPr>
              <w:snapToGrid w:val="0"/>
              <w:spacing w:beforeLines="50" w:before="156" w:afterLines="50" w:after="156"/>
              <w:rPr>
                <w:rFonts w:eastAsia="宋体"/>
                <w:color w:val="000000" w:themeColor="text1"/>
                <w:szCs w:val="20"/>
              </w:rPr>
            </w:pPr>
            <w:r w:rsidRPr="00177558">
              <w:rPr>
                <w:color w:val="000000" w:themeColor="text1"/>
                <w:szCs w:val="20"/>
              </w:rPr>
              <w:t xml:space="preserve">Caused by unexpected intraspinal injection of large-dose local </w:t>
            </w:r>
            <w:r w:rsidR="00F128D2" w:rsidRPr="00177558">
              <w:rPr>
                <w:color w:val="000000" w:themeColor="text1"/>
                <w:szCs w:val="20"/>
              </w:rPr>
              <w:t>anest</w:t>
            </w:r>
            <w:r w:rsidRPr="00177558">
              <w:rPr>
                <w:color w:val="000000" w:themeColor="text1"/>
                <w:szCs w:val="20"/>
              </w:rPr>
              <w:t>hetics, usually manifested as loss of sensation in all spinal innervated area, hypotension, loss of consciousness</w:t>
            </w:r>
            <w:r w:rsidR="00E92DEA" w:rsidRPr="00177558">
              <w:rPr>
                <w:color w:val="000000" w:themeColor="text1"/>
                <w:szCs w:val="20"/>
              </w:rPr>
              <w:t>,</w:t>
            </w:r>
            <w:r w:rsidR="005713ED" w:rsidRPr="00177558">
              <w:rPr>
                <w:color w:val="000000" w:themeColor="text1"/>
                <w:szCs w:val="20"/>
              </w:rPr>
              <w:t xml:space="preserve"> </w:t>
            </w:r>
            <w:r w:rsidRPr="00177558">
              <w:rPr>
                <w:color w:val="000000" w:themeColor="text1"/>
                <w:szCs w:val="20"/>
              </w:rPr>
              <w:t>apnea</w:t>
            </w:r>
            <w:r w:rsidR="00E92DEA" w:rsidRPr="00177558">
              <w:rPr>
                <w:color w:val="000000" w:themeColor="text1"/>
                <w:szCs w:val="20"/>
              </w:rPr>
              <w:t>, etc</w:t>
            </w:r>
            <w:r w:rsidRPr="00177558">
              <w:rPr>
                <w:color w:val="000000" w:themeColor="text1"/>
                <w:szCs w:val="20"/>
              </w:rPr>
              <w:t>.</w:t>
            </w:r>
          </w:p>
        </w:tc>
      </w:tr>
      <w:tr w:rsidR="00177558" w:rsidRPr="00177558" w14:paraId="254595C2" w14:textId="77777777" w:rsidTr="00317A54">
        <w:trPr>
          <w:trHeight w:val="340"/>
        </w:trPr>
        <w:tc>
          <w:tcPr>
            <w:tcW w:w="1346" w:type="pct"/>
            <w:vAlign w:val="center"/>
          </w:tcPr>
          <w:p w14:paraId="499FAC23" w14:textId="7AAC150C"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New</w:t>
            </w:r>
            <w:r w:rsidR="004160C8" w:rsidRPr="00177558">
              <w:rPr>
                <w:rFonts w:eastAsia="宋体"/>
                <w:color w:val="000000" w:themeColor="text1"/>
                <w:szCs w:val="20"/>
              </w:rPr>
              <w:t>-</w:t>
            </w:r>
            <w:r w:rsidRPr="00177558">
              <w:rPr>
                <w:rFonts w:eastAsia="宋体"/>
                <w:color w:val="000000" w:themeColor="text1"/>
                <w:szCs w:val="20"/>
              </w:rPr>
              <w:t>onset arrythmia</w:t>
            </w:r>
            <w:r w:rsidRPr="00177558" w:rsidDel="000D77EB">
              <w:rPr>
                <w:rFonts w:eastAsia="宋体"/>
                <w:color w:val="000000" w:themeColor="text1"/>
                <w:szCs w:val="20"/>
              </w:rPr>
              <w:t xml:space="preserve"> </w:t>
            </w:r>
          </w:p>
        </w:tc>
        <w:tc>
          <w:tcPr>
            <w:tcW w:w="3654" w:type="pct"/>
          </w:tcPr>
          <w:p w14:paraId="0D9B98E7" w14:textId="279EF38D" w:rsidR="007D5097" w:rsidRPr="00177558" w:rsidRDefault="00BC530A"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Atrial/ventricular premature beat, s</w:t>
            </w:r>
            <w:r w:rsidR="007D5097" w:rsidRPr="00177558">
              <w:rPr>
                <w:rFonts w:eastAsia="宋体"/>
                <w:color w:val="000000" w:themeColor="text1"/>
                <w:szCs w:val="20"/>
              </w:rPr>
              <w:t>upraventricular tachycardia, atrial fibrillation, etc.</w:t>
            </w:r>
          </w:p>
        </w:tc>
      </w:tr>
      <w:tr w:rsidR="00177558" w:rsidRPr="00177558" w14:paraId="7E4E842D" w14:textId="77777777" w:rsidTr="00317A54">
        <w:trPr>
          <w:trHeight w:val="340"/>
        </w:trPr>
        <w:tc>
          <w:tcPr>
            <w:tcW w:w="1346" w:type="pct"/>
            <w:vAlign w:val="center"/>
          </w:tcPr>
          <w:p w14:paraId="798F0405" w14:textId="77777777"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Cardiac events</w:t>
            </w:r>
          </w:p>
        </w:tc>
        <w:tc>
          <w:tcPr>
            <w:tcW w:w="3654" w:type="pct"/>
          </w:tcPr>
          <w:p w14:paraId="7E9A3E21" w14:textId="6A759C9E"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Acute coronary syndrome, ventricular fibrillation (require emergent cardiopulmonary resuscitation)</w:t>
            </w:r>
            <w:r w:rsidR="00BC530A" w:rsidRPr="00177558">
              <w:rPr>
                <w:rFonts w:eastAsia="宋体"/>
                <w:color w:val="000000" w:themeColor="text1"/>
                <w:szCs w:val="20"/>
              </w:rPr>
              <w:t>, etc</w:t>
            </w:r>
            <w:r w:rsidRPr="00177558">
              <w:rPr>
                <w:rFonts w:eastAsia="宋体"/>
                <w:color w:val="000000" w:themeColor="text1"/>
                <w:szCs w:val="20"/>
              </w:rPr>
              <w:t>.</w:t>
            </w:r>
          </w:p>
        </w:tc>
      </w:tr>
      <w:tr w:rsidR="00177558" w:rsidRPr="00177558" w14:paraId="75FA46C2" w14:textId="77777777" w:rsidTr="00317A54">
        <w:trPr>
          <w:trHeight w:val="340"/>
        </w:trPr>
        <w:tc>
          <w:tcPr>
            <w:tcW w:w="1346" w:type="pct"/>
            <w:vAlign w:val="center"/>
          </w:tcPr>
          <w:p w14:paraId="2531ACDB" w14:textId="77777777"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High airway pressure</w:t>
            </w:r>
          </w:p>
        </w:tc>
        <w:tc>
          <w:tcPr>
            <w:tcW w:w="3654" w:type="pct"/>
          </w:tcPr>
          <w:p w14:paraId="7DC126CB" w14:textId="3E7BD62D"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Peak airway pressure &gt;30 cmH</w:t>
            </w:r>
            <w:r w:rsidRPr="00177558">
              <w:rPr>
                <w:rFonts w:eastAsia="宋体"/>
                <w:color w:val="000000" w:themeColor="text1"/>
                <w:szCs w:val="20"/>
                <w:vertAlign w:val="subscript"/>
              </w:rPr>
              <w:t>2</w:t>
            </w:r>
            <w:r w:rsidRPr="00177558">
              <w:rPr>
                <w:rFonts w:eastAsia="宋体"/>
                <w:color w:val="000000" w:themeColor="text1"/>
                <w:szCs w:val="20"/>
              </w:rPr>
              <w:t>O after readjusting endobronchial tube position by fiberscope</w:t>
            </w:r>
            <w:r w:rsidR="00852CDB" w:rsidRPr="00177558">
              <w:rPr>
                <w:rFonts w:eastAsia="宋体"/>
                <w:color w:val="000000" w:themeColor="text1"/>
                <w:szCs w:val="20"/>
              </w:rPr>
              <w:t xml:space="preserve"> re-examination</w:t>
            </w:r>
            <w:r w:rsidRPr="00177558">
              <w:rPr>
                <w:rFonts w:eastAsia="宋体"/>
                <w:color w:val="000000" w:themeColor="text1"/>
                <w:szCs w:val="20"/>
              </w:rPr>
              <w:t>, adequate muscle relaxation, and/or sputum suction.</w:t>
            </w:r>
          </w:p>
        </w:tc>
      </w:tr>
      <w:tr w:rsidR="00177558" w:rsidRPr="00177558" w14:paraId="59287BAC" w14:textId="77777777" w:rsidTr="00317A54">
        <w:trPr>
          <w:trHeight w:val="340"/>
        </w:trPr>
        <w:tc>
          <w:tcPr>
            <w:tcW w:w="1346" w:type="pct"/>
            <w:vAlign w:val="center"/>
          </w:tcPr>
          <w:p w14:paraId="1D797AFD" w14:textId="77777777"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CPAP to non-ventilated lung</w:t>
            </w:r>
          </w:p>
        </w:tc>
        <w:tc>
          <w:tcPr>
            <w:tcW w:w="3654" w:type="pct"/>
          </w:tcPr>
          <w:p w14:paraId="586FEEC9" w14:textId="3C41F9FC" w:rsidR="007D5097" w:rsidRPr="00177558" w:rsidRDefault="00BC530A"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 xml:space="preserve">Use of </w:t>
            </w:r>
            <w:r w:rsidR="00F54D93" w:rsidRPr="00177558">
              <w:rPr>
                <w:rFonts w:eastAsia="宋体"/>
                <w:color w:val="000000" w:themeColor="text1"/>
                <w:szCs w:val="20"/>
              </w:rPr>
              <w:t xml:space="preserve">CPAP (continuous positive airway pressure) device </w:t>
            </w:r>
            <w:r w:rsidR="00BE5E43" w:rsidRPr="00177558">
              <w:rPr>
                <w:rFonts w:eastAsia="宋体"/>
                <w:color w:val="000000" w:themeColor="text1"/>
                <w:szCs w:val="20"/>
              </w:rPr>
              <w:t xml:space="preserve">to non-ventilated lung </w:t>
            </w:r>
            <w:r w:rsidR="007D5097" w:rsidRPr="00177558">
              <w:rPr>
                <w:rFonts w:eastAsia="宋体"/>
                <w:color w:val="000000" w:themeColor="text1"/>
                <w:szCs w:val="20"/>
              </w:rPr>
              <w:t>during one-lung ventilation to relieve desaturation (pulse oxygen saturation &lt;88%).</w:t>
            </w:r>
          </w:p>
        </w:tc>
      </w:tr>
      <w:tr w:rsidR="00177558" w:rsidRPr="00177558" w14:paraId="0DE0D893" w14:textId="77777777" w:rsidTr="00317A54">
        <w:trPr>
          <w:trHeight w:val="340"/>
        </w:trPr>
        <w:tc>
          <w:tcPr>
            <w:tcW w:w="1346" w:type="pct"/>
            <w:vAlign w:val="center"/>
          </w:tcPr>
          <w:p w14:paraId="011D497C" w14:textId="77777777"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Bradycardia</w:t>
            </w:r>
          </w:p>
        </w:tc>
        <w:tc>
          <w:tcPr>
            <w:tcW w:w="3654" w:type="pct"/>
          </w:tcPr>
          <w:p w14:paraId="5B98BEE9" w14:textId="0E9C0FFE"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Heart rate &lt;45 beats per minute.</w:t>
            </w:r>
          </w:p>
        </w:tc>
      </w:tr>
      <w:tr w:rsidR="00177558" w:rsidRPr="00177558" w14:paraId="42163F6A" w14:textId="77777777" w:rsidTr="00317A54">
        <w:trPr>
          <w:trHeight w:val="340"/>
        </w:trPr>
        <w:tc>
          <w:tcPr>
            <w:tcW w:w="1346" w:type="pct"/>
            <w:vAlign w:val="center"/>
          </w:tcPr>
          <w:p w14:paraId="05E13BE0" w14:textId="77777777"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Tachycardia</w:t>
            </w:r>
          </w:p>
        </w:tc>
        <w:tc>
          <w:tcPr>
            <w:tcW w:w="3654" w:type="pct"/>
          </w:tcPr>
          <w:p w14:paraId="2CC2A3E4" w14:textId="77777777"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Heart rate &gt;100 beats per minute.</w:t>
            </w:r>
          </w:p>
        </w:tc>
      </w:tr>
      <w:tr w:rsidR="00177558" w:rsidRPr="00177558" w14:paraId="5612A814" w14:textId="77777777" w:rsidTr="00317A54">
        <w:trPr>
          <w:trHeight w:val="340"/>
        </w:trPr>
        <w:tc>
          <w:tcPr>
            <w:tcW w:w="1346" w:type="pct"/>
            <w:vAlign w:val="center"/>
          </w:tcPr>
          <w:p w14:paraId="6A8B9A53" w14:textId="77777777"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Hypotension</w:t>
            </w:r>
          </w:p>
        </w:tc>
        <w:tc>
          <w:tcPr>
            <w:tcW w:w="3654" w:type="pct"/>
          </w:tcPr>
          <w:p w14:paraId="08AC53AC" w14:textId="4A1FFE14"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Systolic blood pressure &lt;90</w:t>
            </w:r>
            <w:r w:rsidR="00BE5E43" w:rsidRPr="00177558">
              <w:rPr>
                <w:rFonts w:eastAsia="宋体"/>
                <w:color w:val="000000" w:themeColor="text1"/>
                <w:szCs w:val="20"/>
              </w:rPr>
              <w:t xml:space="preserve"> </w:t>
            </w:r>
            <w:r w:rsidRPr="00177558">
              <w:rPr>
                <w:rFonts w:eastAsia="宋体"/>
                <w:color w:val="000000" w:themeColor="text1"/>
                <w:szCs w:val="20"/>
              </w:rPr>
              <w:t>mmHg or a decrease of &gt;30% from baseline value before surgery.</w:t>
            </w:r>
          </w:p>
        </w:tc>
      </w:tr>
      <w:tr w:rsidR="00177558" w:rsidRPr="00177558" w14:paraId="7E5E53AA" w14:textId="77777777" w:rsidTr="00317A54">
        <w:trPr>
          <w:trHeight w:val="340"/>
        </w:trPr>
        <w:tc>
          <w:tcPr>
            <w:tcW w:w="1346" w:type="pct"/>
            <w:vAlign w:val="center"/>
          </w:tcPr>
          <w:p w14:paraId="24C6E2C1" w14:textId="77777777"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Hypertension</w:t>
            </w:r>
          </w:p>
        </w:tc>
        <w:tc>
          <w:tcPr>
            <w:tcW w:w="3654" w:type="pct"/>
          </w:tcPr>
          <w:p w14:paraId="7CF5D7A2" w14:textId="77777777"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Systolic blood pressure &gt;180 mmHg or an increase of &gt;30% from baseline value before surgery.</w:t>
            </w:r>
          </w:p>
        </w:tc>
      </w:tr>
      <w:tr w:rsidR="00177558" w:rsidRPr="00177558" w14:paraId="793738B3" w14:textId="77777777" w:rsidTr="00317A54">
        <w:trPr>
          <w:trHeight w:val="340"/>
        </w:trPr>
        <w:tc>
          <w:tcPr>
            <w:tcW w:w="1346" w:type="pct"/>
            <w:vAlign w:val="center"/>
          </w:tcPr>
          <w:p w14:paraId="03BC9DAB" w14:textId="77777777"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Teeth injury</w:t>
            </w:r>
          </w:p>
        </w:tc>
        <w:tc>
          <w:tcPr>
            <w:tcW w:w="3654" w:type="pct"/>
          </w:tcPr>
          <w:p w14:paraId="75F954CD" w14:textId="25C1BED9"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 xml:space="preserve">Caused by </w:t>
            </w:r>
            <w:r w:rsidR="00000BD7" w:rsidRPr="00177558">
              <w:rPr>
                <w:rFonts w:eastAsia="宋体"/>
                <w:color w:val="000000" w:themeColor="text1"/>
                <w:szCs w:val="20"/>
              </w:rPr>
              <w:t xml:space="preserve">the procedure of </w:t>
            </w:r>
            <w:r w:rsidRPr="00177558">
              <w:rPr>
                <w:rFonts w:eastAsia="宋体"/>
                <w:color w:val="000000" w:themeColor="text1"/>
                <w:szCs w:val="20"/>
              </w:rPr>
              <w:t>laryngoscope exposure and endotracheal intubation.</w:t>
            </w:r>
          </w:p>
        </w:tc>
      </w:tr>
      <w:tr w:rsidR="00177558" w:rsidRPr="00177558" w14:paraId="2802ABE3" w14:textId="77777777" w:rsidTr="00317A54">
        <w:trPr>
          <w:trHeight w:val="340"/>
        </w:trPr>
        <w:tc>
          <w:tcPr>
            <w:tcW w:w="1346" w:type="pct"/>
            <w:vAlign w:val="center"/>
          </w:tcPr>
          <w:p w14:paraId="56873186" w14:textId="77777777"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 xml:space="preserve">Prophylaxis or </w:t>
            </w:r>
            <w:r w:rsidRPr="00177558">
              <w:rPr>
                <w:rFonts w:eastAsia="宋体"/>
                <w:color w:val="000000" w:themeColor="text1"/>
                <w:szCs w:val="20"/>
              </w:rPr>
              <w:lastRenderedPageBreak/>
              <w:t>prophylactic shock</w:t>
            </w:r>
          </w:p>
        </w:tc>
        <w:tc>
          <w:tcPr>
            <w:tcW w:w="3654" w:type="pct"/>
            <w:vAlign w:val="center"/>
          </w:tcPr>
          <w:p w14:paraId="1B83BD52" w14:textId="4F61E617"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lastRenderedPageBreak/>
              <w:t xml:space="preserve">Caused by medications during </w:t>
            </w:r>
            <w:r w:rsidR="00F128D2" w:rsidRPr="00177558">
              <w:rPr>
                <w:rFonts w:eastAsia="宋体"/>
                <w:color w:val="000000" w:themeColor="text1"/>
                <w:szCs w:val="20"/>
              </w:rPr>
              <w:t>anest</w:t>
            </w:r>
            <w:r w:rsidRPr="00177558">
              <w:rPr>
                <w:rFonts w:eastAsia="宋体"/>
                <w:color w:val="000000" w:themeColor="text1"/>
                <w:szCs w:val="20"/>
              </w:rPr>
              <w:t xml:space="preserve">hesia, usually manifested as skin rash, </w:t>
            </w:r>
            <w:r w:rsidRPr="00177558">
              <w:rPr>
                <w:rFonts w:eastAsia="宋体"/>
                <w:color w:val="000000" w:themeColor="text1"/>
                <w:szCs w:val="20"/>
              </w:rPr>
              <w:lastRenderedPageBreak/>
              <w:t xml:space="preserve">bronchospasm, hypotension, shock, etc. </w:t>
            </w:r>
          </w:p>
        </w:tc>
      </w:tr>
      <w:tr w:rsidR="00177558" w:rsidRPr="00177558" w14:paraId="411D3DEC" w14:textId="77777777" w:rsidTr="00317A54">
        <w:trPr>
          <w:trHeight w:val="340"/>
        </w:trPr>
        <w:tc>
          <w:tcPr>
            <w:tcW w:w="1346" w:type="pct"/>
            <w:vAlign w:val="center"/>
          </w:tcPr>
          <w:p w14:paraId="4149C179" w14:textId="34AEF9EB" w:rsidR="007D5097" w:rsidRPr="00177558" w:rsidRDefault="007D509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lastRenderedPageBreak/>
              <w:t xml:space="preserve">Others </w:t>
            </w:r>
          </w:p>
        </w:tc>
        <w:tc>
          <w:tcPr>
            <w:tcW w:w="3654" w:type="pct"/>
          </w:tcPr>
          <w:p w14:paraId="45900504" w14:textId="1BB3E5EE" w:rsidR="007D5097" w:rsidRPr="00177558" w:rsidRDefault="00000BD7" w:rsidP="00317A54">
            <w:pPr>
              <w:snapToGrid w:val="0"/>
              <w:spacing w:beforeLines="50" w:before="156" w:afterLines="50" w:after="156"/>
              <w:rPr>
                <w:rFonts w:eastAsia="宋体"/>
                <w:color w:val="000000" w:themeColor="text1"/>
                <w:szCs w:val="20"/>
              </w:rPr>
            </w:pPr>
            <w:r w:rsidRPr="00177558">
              <w:rPr>
                <w:rFonts w:eastAsia="宋体"/>
                <w:color w:val="000000" w:themeColor="text1"/>
                <w:szCs w:val="20"/>
              </w:rPr>
              <w:t>---</w:t>
            </w:r>
          </w:p>
        </w:tc>
      </w:tr>
    </w:tbl>
    <w:p w14:paraId="26A16DFE" w14:textId="77777777" w:rsidR="00AE0681" w:rsidRPr="00177558" w:rsidRDefault="00AE0681" w:rsidP="00AE0681">
      <w:pPr>
        <w:snapToGrid w:val="0"/>
        <w:spacing w:beforeLines="50" w:before="156" w:afterLines="50" w:after="156"/>
        <w:rPr>
          <w:rFonts w:eastAsia="宋体"/>
          <w:color w:val="000000" w:themeColor="text1"/>
          <w:szCs w:val="20"/>
        </w:rPr>
      </w:pPr>
      <w:r w:rsidRPr="00177558">
        <w:rPr>
          <w:rFonts w:eastAsia="宋体"/>
          <w:color w:val="000000" w:themeColor="text1"/>
          <w:szCs w:val="20"/>
        </w:rPr>
        <w:t>9.2.2 Postoperative adverse events</w:t>
      </w:r>
    </w:p>
    <w:p w14:paraId="1A056E0F" w14:textId="3E820F2C" w:rsidR="00AE0681" w:rsidRPr="00177558" w:rsidRDefault="00AE0681" w:rsidP="00AE0681">
      <w:pPr>
        <w:snapToGrid w:val="0"/>
        <w:spacing w:beforeLines="50" w:before="156" w:afterLines="50" w:after="156"/>
        <w:rPr>
          <w:rFonts w:eastAsia="宋体"/>
          <w:color w:val="000000" w:themeColor="text1"/>
          <w:szCs w:val="20"/>
        </w:rPr>
      </w:pPr>
      <w:r w:rsidRPr="00177558">
        <w:rPr>
          <w:rFonts w:eastAsia="宋体"/>
          <w:color w:val="000000" w:themeColor="text1"/>
          <w:szCs w:val="20"/>
        </w:rPr>
        <w:t>9.2.2.1 Adverse events related to epidural analgesia include epidural catheter obstruction, inadequate epidural analgesia, epidural catheter dislodgement, epidural hematoma, epidural abscess, sequelae of nerve injury, post</w:t>
      </w:r>
      <w:r w:rsidR="00BC530A" w:rsidRPr="00177558">
        <w:rPr>
          <w:rFonts w:eastAsia="宋体"/>
          <w:color w:val="000000" w:themeColor="text1"/>
          <w:szCs w:val="20"/>
        </w:rPr>
        <w:t>-</w:t>
      </w:r>
      <w:r w:rsidRPr="00177558">
        <w:rPr>
          <w:rFonts w:eastAsia="宋体"/>
          <w:color w:val="000000" w:themeColor="text1"/>
          <w:szCs w:val="20"/>
        </w:rPr>
        <w:t>dural puncture headache, pruritus, leg weakness</w:t>
      </w:r>
      <w:r w:rsidR="00C45975" w:rsidRPr="00177558">
        <w:rPr>
          <w:rFonts w:eastAsia="宋体"/>
          <w:color w:val="000000" w:themeColor="text1"/>
          <w:szCs w:val="20"/>
        </w:rPr>
        <w:t xml:space="preserve"> (muscle strength of less than grade 5)</w:t>
      </w:r>
      <w:r w:rsidRPr="00177558">
        <w:rPr>
          <w:rFonts w:eastAsia="宋体"/>
          <w:color w:val="000000" w:themeColor="text1"/>
          <w:szCs w:val="20"/>
        </w:rPr>
        <w:t>, etc.</w:t>
      </w:r>
    </w:p>
    <w:p w14:paraId="5D5C058C" w14:textId="06C918EC" w:rsidR="00AE0681" w:rsidRPr="00177558" w:rsidRDefault="00AE0681" w:rsidP="00AE0681">
      <w:pPr>
        <w:snapToGrid w:val="0"/>
        <w:spacing w:beforeLines="50" w:before="156" w:afterLines="50" w:after="156"/>
        <w:rPr>
          <w:rFonts w:eastAsia="宋体"/>
          <w:color w:val="000000" w:themeColor="text1"/>
          <w:szCs w:val="20"/>
        </w:rPr>
      </w:pPr>
      <w:r w:rsidRPr="00177558">
        <w:rPr>
          <w:rFonts w:eastAsia="宋体"/>
          <w:color w:val="000000" w:themeColor="text1"/>
          <w:szCs w:val="20"/>
        </w:rPr>
        <w:t>9.2.2.2 Other adverse events include nausea, vomiting, postoperative hypotension (systolic blood pressure &lt;90 mmHg</w:t>
      </w:r>
      <w:r w:rsidR="00C45975" w:rsidRPr="00177558">
        <w:rPr>
          <w:rFonts w:eastAsia="宋体"/>
          <w:color w:val="000000" w:themeColor="text1"/>
          <w:szCs w:val="20"/>
        </w:rPr>
        <w:t xml:space="preserve"> or a decrease of &gt;30% from baseline</w:t>
      </w:r>
      <w:r w:rsidRPr="00177558">
        <w:rPr>
          <w:rFonts w:eastAsia="宋体"/>
          <w:color w:val="000000" w:themeColor="text1"/>
          <w:szCs w:val="20"/>
        </w:rPr>
        <w:t>), postoperative hypertension (systolic blood pressure &gt;1</w:t>
      </w:r>
      <w:r w:rsidR="00C45975" w:rsidRPr="00177558">
        <w:rPr>
          <w:rFonts w:eastAsia="宋体"/>
          <w:color w:val="000000" w:themeColor="text1"/>
          <w:szCs w:val="20"/>
        </w:rPr>
        <w:t>8</w:t>
      </w:r>
      <w:r w:rsidRPr="00177558">
        <w:rPr>
          <w:rFonts w:eastAsia="宋体"/>
          <w:color w:val="000000" w:themeColor="text1"/>
          <w:szCs w:val="20"/>
        </w:rPr>
        <w:t>0 mmHg</w:t>
      </w:r>
      <w:r w:rsidR="00C45975" w:rsidRPr="00177558">
        <w:rPr>
          <w:rFonts w:eastAsia="宋体"/>
          <w:color w:val="000000" w:themeColor="text1"/>
          <w:szCs w:val="20"/>
        </w:rPr>
        <w:t xml:space="preserve"> or an increase of &gt;30% from baseline</w:t>
      </w:r>
      <w:r w:rsidRPr="00177558">
        <w:rPr>
          <w:rFonts w:eastAsia="宋体"/>
          <w:color w:val="000000" w:themeColor="text1"/>
          <w:szCs w:val="20"/>
        </w:rPr>
        <w:t>), postoperative bradycardia (heart rate &lt;</w:t>
      </w:r>
      <w:r w:rsidR="00C45975" w:rsidRPr="00177558">
        <w:rPr>
          <w:rFonts w:eastAsia="宋体"/>
          <w:color w:val="000000" w:themeColor="text1"/>
          <w:szCs w:val="20"/>
        </w:rPr>
        <w:t>45</w:t>
      </w:r>
      <w:r w:rsidRPr="00177558">
        <w:rPr>
          <w:rFonts w:eastAsia="宋体"/>
          <w:color w:val="000000" w:themeColor="text1"/>
          <w:szCs w:val="20"/>
        </w:rPr>
        <w:t xml:space="preserve"> bpm), postoperative tachycardia (heart rate &gt;100 bpm), inadequate analgesia, etc.</w:t>
      </w:r>
    </w:p>
    <w:p w14:paraId="2E4DAC5E" w14:textId="2E376EB0" w:rsidR="00AE0681" w:rsidRPr="00177558" w:rsidRDefault="00AE0681" w:rsidP="00AE0681">
      <w:pPr>
        <w:snapToGrid w:val="0"/>
        <w:spacing w:beforeLines="50" w:before="156" w:afterLines="50" w:after="156"/>
        <w:rPr>
          <w:rFonts w:eastAsia="宋体"/>
          <w:color w:val="000000" w:themeColor="text1"/>
          <w:szCs w:val="20"/>
        </w:rPr>
      </w:pPr>
      <w:bookmarkStart w:id="141" w:name="_Hlk51189825"/>
      <w:r w:rsidRPr="00177558">
        <w:rPr>
          <w:rFonts w:eastAsia="宋体"/>
          <w:color w:val="000000" w:themeColor="text1"/>
          <w:szCs w:val="20"/>
        </w:rPr>
        <w:t xml:space="preserve">9.2.3 In the present study, adverse events will be monitored from the beginning of </w:t>
      </w:r>
      <w:r w:rsidR="00F128D2" w:rsidRPr="00177558">
        <w:rPr>
          <w:rFonts w:eastAsia="宋体"/>
          <w:color w:val="000000" w:themeColor="text1"/>
          <w:szCs w:val="20"/>
        </w:rPr>
        <w:t>anest</w:t>
      </w:r>
      <w:r w:rsidRPr="00177558">
        <w:rPr>
          <w:rFonts w:eastAsia="宋体"/>
          <w:color w:val="000000" w:themeColor="text1"/>
          <w:szCs w:val="20"/>
        </w:rPr>
        <w:t xml:space="preserve">hesia (epidural puncture or induction of general </w:t>
      </w:r>
      <w:r w:rsidR="00F128D2" w:rsidRPr="00177558">
        <w:rPr>
          <w:rFonts w:eastAsia="宋体"/>
          <w:color w:val="000000" w:themeColor="text1"/>
          <w:szCs w:val="20"/>
        </w:rPr>
        <w:t>anest</w:t>
      </w:r>
      <w:r w:rsidRPr="00177558">
        <w:rPr>
          <w:rFonts w:eastAsia="宋体"/>
          <w:color w:val="000000" w:themeColor="text1"/>
          <w:szCs w:val="20"/>
        </w:rPr>
        <w:t>hesia) until 72 hours after surgery, i.e., end of patient-controlled analgesia.</w:t>
      </w:r>
    </w:p>
    <w:bookmarkEnd w:id="141"/>
    <w:p w14:paraId="6A43D7A6" w14:textId="47B4E63A" w:rsidR="00C45975" w:rsidRPr="00177558" w:rsidRDefault="00C45975" w:rsidP="00751CC2">
      <w:pPr>
        <w:snapToGrid w:val="0"/>
        <w:spacing w:beforeLines="50" w:before="156" w:afterLines="50" w:after="156"/>
        <w:rPr>
          <w:rFonts w:cstheme="minorHAnsi"/>
          <w:color w:val="000000" w:themeColor="text1"/>
          <w:szCs w:val="20"/>
        </w:rPr>
      </w:pPr>
    </w:p>
    <w:p w14:paraId="24569E83" w14:textId="77777777" w:rsidR="00C45975" w:rsidRPr="00177558" w:rsidRDefault="00C45975" w:rsidP="00C45975">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9.3 Management </w:t>
      </w:r>
    </w:p>
    <w:p w14:paraId="2A0BC974" w14:textId="223F51F0" w:rsidR="00C45975" w:rsidRPr="00177558" w:rsidRDefault="00C45975" w:rsidP="00C45975">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9.3.1 Therapies will be provided according to patients’ condition and routine practice. Generally, hypotension is managed with lighting </w:t>
      </w:r>
      <w:r w:rsidR="00F128D2" w:rsidRPr="00177558">
        <w:rPr>
          <w:rFonts w:cstheme="minorHAnsi"/>
          <w:color w:val="000000" w:themeColor="text1"/>
          <w:szCs w:val="20"/>
        </w:rPr>
        <w:t>anest</w:t>
      </w:r>
      <w:r w:rsidRPr="00177558">
        <w:rPr>
          <w:rFonts w:cstheme="minorHAnsi"/>
          <w:color w:val="000000" w:themeColor="text1"/>
          <w:szCs w:val="20"/>
        </w:rPr>
        <w:t xml:space="preserve">hesia, intravenous fluid and vasopressors; hypertension is managed with deepening </w:t>
      </w:r>
      <w:r w:rsidR="00F128D2" w:rsidRPr="00177558">
        <w:rPr>
          <w:rFonts w:cstheme="minorHAnsi"/>
          <w:color w:val="000000" w:themeColor="text1"/>
          <w:szCs w:val="20"/>
        </w:rPr>
        <w:t>anest</w:t>
      </w:r>
      <w:r w:rsidRPr="00177558">
        <w:rPr>
          <w:rFonts w:cstheme="minorHAnsi"/>
          <w:color w:val="000000" w:themeColor="text1"/>
          <w:szCs w:val="20"/>
        </w:rPr>
        <w:t xml:space="preserve">hesia and antihypertensive drugs; bradycardia is managed with lighting </w:t>
      </w:r>
      <w:r w:rsidR="00F128D2" w:rsidRPr="00177558">
        <w:rPr>
          <w:rFonts w:cstheme="minorHAnsi"/>
          <w:color w:val="000000" w:themeColor="text1"/>
          <w:szCs w:val="20"/>
        </w:rPr>
        <w:t>anest</w:t>
      </w:r>
      <w:r w:rsidRPr="00177558">
        <w:rPr>
          <w:rFonts w:cstheme="minorHAnsi"/>
          <w:color w:val="000000" w:themeColor="text1"/>
          <w:szCs w:val="20"/>
        </w:rPr>
        <w:t xml:space="preserve">hesia and atropine; tachycardia is managed with deepening </w:t>
      </w:r>
      <w:r w:rsidR="00F128D2" w:rsidRPr="00177558">
        <w:rPr>
          <w:rFonts w:cstheme="minorHAnsi"/>
          <w:color w:val="000000" w:themeColor="text1"/>
          <w:szCs w:val="20"/>
        </w:rPr>
        <w:t>anest</w:t>
      </w:r>
      <w:r w:rsidRPr="00177558">
        <w:rPr>
          <w:rFonts w:cstheme="minorHAnsi"/>
          <w:color w:val="000000" w:themeColor="text1"/>
          <w:szCs w:val="20"/>
        </w:rPr>
        <w:t>hesia, intravenous fluid and esmolol when necessary.</w:t>
      </w:r>
    </w:p>
    <w:p w14:paraId="213C3405" w14:textId="7274B769" w:rsidR="00C45975" w:rsidRPr="00177558" w:rsidRDefault="00C45975" w:rsidP="00C45975">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9.3.2 The study intervention (epidural </w:t>
      </w:r>
      <w:r w:rsidR="00F128D2" w:rsidRPr="00177558">
        <w:rPr>
          <w:rFonts w:cstheme="minorHAnsi"/>
          <w:color w:val="000000" w:themeColor="text1"/>
          <w:szCs w:val="20"/>
        </w:rPr>
        <w:t>anest</w:t>
      </w:r>
      <w:r w:rsidRPr="00177558">
        <w:rPr>
          <w:rFonts w:cstheme="minorHAnsi"/>
          <w:color w:val="000000" w:themeColor="text1"/>
          <w:szCs w:val="20"/>
        </w:rPr>
        <w:t xml:space="preserve">hesia </w:t>
      </w:r>
      <w:r w:rsidR="00BC530A" w:rsidRPr="00177558">
        <w:rPr>
          <w:rFonts w:cstheme="minorHAnsi"/>
          <w:color w:val="000000" w:themeColor="text1"/>
          <w:szCs w:val="20"/>
        </w:rPr>
        <w:t>and/</w:t>
      </w:r>
      <w:r w:rsidRPr="00177558">
        <w:rPr>
          <w:rFonts w:cstheme="minorHAnsi"/>
          <w:color w:val="000000" w:themeColor="text1"/>
          <w:szCs w:val="20"/>
        </w:rPr>
        <w:t xml:space="preserve">or postoperative epidural/intravenous analgesia) can be stopped temporarily or permanently if considered necessarily by the attending </w:t>
      </w:r>
      <w:r w:rsidR="00F128D2" w:rsidRPr="00177558">
        <w:rPr>
          <w:rFonts w:cstheme="minorHAnsi"/>
          <w:color w:val="000000" w:themeColor="text1"/>
          <w:szCs w:val="20"/>
        </w:rPr>
        <w:t>anest</w:t>
      </w:r>
      <w:r w:rsidRPr="00177558">
        <w:rPr>
          <w:rFonts w:cstheme="minorHAnsi"/>
          <w:color w:val="000000" w:themeColor="text1"/>
          <w:szCs w:val="20"/>
        </w:rPr>
        <w:t xml:space="preserve">hesiologist or surgeons. The time and reasons of study intervention interruption will be recorded. </w:t>
      </w:r>
    </w:p>
    <w:p w14:paraId="1DA4653B" w14:textId="77777777" w:rsidR="00C45975" w:rsidRPr="00177558" w:rsidRDefault="00C45975" w:rsidP="00C45975">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9.3.3 In case that the patient-controlled analgesia (for study intervention) is terminated early, other analgesics will be provided.</w:t>
      </w:r>
    </w:p>
    <w:p w14:paraId="46CC51DD" w14:textId="77777777" w:rsidR="00C45975" w:rsidRPr="00177558" w:rsidRDefault="00C45975" w:rsidP="00C45975">
      <w:pPr>
        <w:snapToGrid w:val="0"/>
        <w:spacing w:beforeLines="50" w:before="156" w:afterLines="50" w:after="156"/>
        <w:rPr>
          <w:rFonts w:cstheme="minorHAnsi"/>
          <w:color w:val="000000" w:themeColor="text1"/>
          <w:szCs w:val="20"/>
        </w:rPr>
      </w:pPr>
    </w:p>
    <w:p w14:paraId="276D656D" w14:textId="77777777" w:rsidR="00C45975" w:rsidRPr="00177558" w:rsidRDefault="00C45975" w:rsidP="00C45975">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9.4 Record </w:t>
      </w:r>
    </w:p>
    <w:p w14:paraId="2AD8CDC8" w14:textId="77777777" w:rsidR="00C45975" w:rsidRPr="00177558" w:rsidRDefault="00C45975" w:rsidP="00C45975">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9.4.1 Any adverse event should be documented, including occurrence, type/diagnosis, time of diagnosis, management, duration of persistence, and sequelae.</w:t>
      </w:r>
    </w:p>
    <w:p w14:paraId="01F120A2" w14:textId="5A5B3A8F" w:rsidR="00C45975" w:rsidRPr="00177558" w:rsidRDefault="00C45975" w:rsidP="00C45975">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9.4.2 Any adverse event should be followed up until it is completely resolved or therapy terminated.</w:t>
      </w:r>
    </w:p>
    <w:p w14:paraId="22276EEA" w14:textId="77777777" w:rsidR="00FB7BB6" w:rsidRPr="00177558" w:rsidRDefault="00FB7BB6" w:rsidP="00751CC2">
      <w:pPr>
        <w:snapToGrid w:val="0"/>
        <w:spacing w:beforeLines="50" w:before="156" w:afterLines="50" w:after="156"/>
        <w:rPr>
          <w:color w:val="000000" w:themeColor="text1"/>
          <w:szCs w:val="20"/>
        </w:rPr>
      </w:pPr>
    </w:p>
    <w:p w14:paraId="5DD6C74B" w14:textId="77777777" w:rsidR="00FB7BB6" w:rsidRPr="00177558" w:rsidRDefault="00FB7BB6" w:rsidP="00F92F45">
      <w:pPr>
        <w:pStyle w:val="2"/>
        <w:rPr>
          <w:color w:val="000000" w:themeColor="text1"/>
          <w:sz w:val="20"/>
          <w:szCs w:val="20"/>
        </w:rPr>
      </w:pPr>
      <w:bookmarkStart w:id="142" w:name="_Toc45825546"/>
      <w:bookmarkStart w:id="143" w:name="_Toc45825828"/>
      <w:bookmarkStart w:id="144" w:name="_Toc48409140"/>
      <w:bookmarkStart w:id="145" w:name="_Toc48424784"/>
      <w:r w:rsidRPr="00177558">
        <w:rPr>
          <w:color w:val="000000" w:themeColor="text1"/>
          <w:sz w:val="20"/>
          <w:szCs w:val="20"/>
        </w:rPr>
        <w:t>10. Severe adverse events</w:t>
      </w:r>
      <w:bookmarkEnd w:id="142"/>
      <w:bookmarkEnd w:id="143"/>
      <w:bookmarkEnd w:id="144"/>
      <w:bookmarkEnd w:id="145"/>
    </w:p>
    <w:p w14:paraId="13A8829B" w14:textId="1CAD2A72" w:rsidR="00FB7BB6" w:rsidRPr="00177558" w:rsidRDefault="00FB7BB6" w:rsidP="00751CC2">
      <w:pPr>
        <w:snapToGrid w:val="0"/>
        <w:spacing w:beforeLines="50" w:before="156" w:afterLines="50" w:after="156"/>
        <w:rPr>
          <w:b/>
          <w:bCs/>
          <w:i/>
          <w:iCs/>
          <w:color w:val="000000" w:themeColor="text1"/>
          <w:szCs w:val="20"/>
        </w:rPr>
      </w:pPr>
      <w:r w:rsidRPr="00177558">
        <w:rPr>
          <w:b/>
          <w:bCs/>
          <w:i/>
          <w:iCs/>
          <w:color w:val="000000" w:themeColor="text1"/>
          <w:szCs w:val="20"/>
        </w:rPr>
        <w:t>10.1 Definition</w:t>
      </w:r>
    </w:p>
    <w:p w14:paraId="42A73F89" w14:textId="77777777"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 xml:space="preserve">A severe adverse event indicates any unpredictable medical events that lead to death, threat of life, prolonged length of hospital stays, persistent disability or dysfunction, or other severe events. </w:t>
      </w:r>
    </w:p>
    <w:p w14:paraId="3F877E24" w14:textId="77777777" w:rsidR="00D13F59" w:rsidRPr="00177558" w:rsidRDefault="00D13F59" w:rsidP="00751CC2">
      <w:pPr>
        <w:snapToGrid w:val="0"/>
        <w:spacing w:beforeLines="50" w:before="156" w:afterLines="50" w:after="156"/>
        <w:rPr>
          <w:color w:val="000000" w:themeColor="text1"/>
          <w:szCs w:val="20"/>
        </w:rPr>
      </w:pPr>
    </w:p>
    <w:p w14:paraId="1135DF81" w14:textId="38DD15BD" w:rsidR="00D13F59" w:rsidRPr="00177558" w:rsidRDefault="00D13F59" w:rsidP="00751CC2">
      <w:pPr>
        <w:snapToGrid w:val="0"/>
        <w:spacing w:beforeLines="50" w:before="156" w:afterLines="50" w:after="156"/>
        <w:rPr>
          <w:b/>
          <w:bCs/>
          <w:i/>
          <w:iCs/>
          <w:color w:val="000000" w:themeColor="text1"/>
          <w:szCs w:val="20"/>
        </w:rPr>
      </w:pPr>
      <w:r w:rsidRPr="00177558">
        <w:rPr>
          <w:b/>
          <w:bCs/>
          <w:i/>
          <w:iCs/>
          <w:color w:val="000000" w:themeColor="text1"/>
          <w:szCs w:val="20"/>
        </w:rPr>
        <w:t>10.2 Monitoring severe adverse events</w:t>
      </w:r>
    </w:p>
    <w:p w14:paraId="253D52B2" w14:textId="4A86AF18" w:rsidR="00FB7BB6" w:rsidRPr="00177558" w:rsidRDefault="00D13F59" w:rsidP="00751CC2">
      <w:pPr>
        <w:snapToGrid w:val="0"/>
        <w:spacing w:beforeLines="50" w:before="156" w:afterLines="50" w:after="156"/>
        <w:rPr>
          <w:color w:val="000000" w:themeColor="text1"/>
          <w:szCs w:val="20"/>
        </w:rPr>
      </w:pPr>
      <w:r w:rsidRPr="00177558">
        <w:rPr>
          <w:color w:val="000000" w:themeColor="text1"/>
          <w:szCs w:val="20"/>
        </w:rPr>
        <w:t xml:space="preserve">In the present study, severe adverse events will be monitored from the beginning of </w:t>
      </w:r>
      <w:r w:rsidR="00F128D2" w:rsidRPr="00177558">
        <w:rPr>
          <w:color w:val="000000" w:themeColor="text1"/>
          <w:szCs w:val="20"/>
        </w:rPr>
        <w:t>anest</w:t>
      </w:r>
      <w:r w:rsidRPr="00177558">
        <w:rPr>
          <w:color w:val="000000" w:themeColor="text1"/>
          <w:szCs w:val="20"/>
        </w:rPr>
        <w:t xml:space="preserve">hesia (epidural puncture or induction of general </w:t>
      </w:r>
      <w:r w:rsidR="00F128D2" w:rsidRPr="00177558">
        <w:rPr>
          <w:color w:val="000000" w:themeColor="text1"/>
          <w:szCs w:val="20"/>
        </w:rPr>
        <w:t>anest</w:t>
      </w:r>
      <w:r w:rsidRPr="00177558">
        <w:rPr>
          <w:color w:val="000000" w:themeColor="text1"/>
          <w:szCs w:val="20"/>
        </w:rPr>
        <w:t>hesia) until 72 hours after surgery, i.e., end of patient-controlled analgesia.</w:t>
      </w:r>
    </w:p>
    <w:p w14:paraId="3C023A2D" w14:textId="77777777" w:rsidR="00D13F59" w:rsidRPr="00177558" w:rsidRDefault="00D13F59" w:rsidP="00751CC2">
      <w:pPr>
        <w:snapToGrid w:val="0"/>
        <w:spacing w:beforeLines="50" w:before="156" w:afterLines="50" w:after="156"/>
        <w:rPr>
          <w:b/>
          <w:bCs/>
          <w:i/>
          <w:iCs/>
          <w:color w:val="000000" w:themeColor="text1"/>
          <w:szCs w:val="20"/>
        </w:rPr>
      </w:pPr>
    </w:p>
    <w:p w14:paraId="3C9A4E08" w14:textId="012FCA79" w:rsidR="00FB7BB6" w:rsidRPr="00177558" w:rsidRDefault="00FB7BB6" w:rsidP="00751CC2">
      <w:pPr>
        <w:snapToGrid w:val="0"/>
        <w:spacing w:beforeLines="50" w:before="156" w:afterLines="50" w:after="156"/>
        <w:rPr>
          <w:b/>
          <w:bCs/>
          <w:i/>
          <w:iCs/>
          <w:color w:val="000000" w:themeColor="text1"/>
          <w:szCs w:val="20"/>
        </w:rPr>
      </w:pPr>
      <w:r w:rsidRPr="00177558">
        <w:rPr>
          <w:b/>
          <w:bCs/>
          <w:i/>
          <w:iCs/>
          <w:color w:val="000000" w:themeColor="text1"/>
          <w:szCs w:val="20"/>
        </w:rPr>
        <w:t>10.</w:t>
      </w:r>
      <w:r w:rsidR="00D13F59" w:rsidRPr="00177558">
        <w:rPr>
          <w:b/>
          <w:bCs/>
          <w:i/>
          <w:iCs/>
          <w:color w:val="000000" w:themeColor="text1"/>
          <w:szCs w:val="20"/>
        </w:rPr>
        <w:t>3</w:t>
      </w:r>
      <w:r w:rsidRPr="00177558">
        <w:rPr>
          <w:b/>
          <w:bCs/>
          <w:i/>
          <w:iCs/>
          <w:color w:val="000000" w:themeColor="text1"/>
          <w:szCs w:val="20"/>
        </w:rPr>
        <w:t xml:space="preserve"> Management </w:t>
      </w:r>
    </w:p>
    <w:p w14:paraId="06B05ACF" w14:textId="7D2D4642"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In case of any severe adverse events, the study intervention will be stopped and treatment will be initiated immediately</w:t>
      </w:r>
      <w:r w:rsidR="00805736" w:rsidRPr="00177558">
        <w:rPr>
          <w:color w:val="000000" w:themeColor="text1"/>
          <w:szCs w:val="20"/>
        </w:rPr>
        <w:t xml:space="preserve"> according to routine practice</w:t>
      </w:r>
      <w:r w:rsidRPr="00177558">
        <w:rPr>
          <w:color w:val="000000" w:themeColor="text1"/>
          <w:szCs w:val="20"/>
        </w:rPr>
        <w:t xml:space="preserve">. </w:t>
      </w:r>
    </w:p>
    <w:p w14:paraId="369858C5" w14:textId="77777777" w:rsidR="00FB7BB6" w:rsidRPr="00177558" w:rsidRDefault="00FB7BB6" w:rsidP="00751CC2">
      <w:pPr>
        <w:snapToGrid w:val="0"/>
        <w:spacing w:beforeLines="50" w:before="156" w:afterLines="50" w:after="156"/>
        <w:rPr>
          <w:color w:val="000000" w:themeColor="text1"/>
          <w:szCs w:val="20"/>
        </w:rPr>
      </w:pPr>
    </w:p>
    <w:p w14:paraId="0D923F6F" w14:textId="217727ED" w:rsidR="00FB7BB6" w:rsidRPr="00177558" w:rsidRDefault="00FB7BB6" w:rsidP="00751CC2">
      <w:pPr>
        <w:snapToGrid w:val="0"/>
        <w:spacing w:beforeLines="50" w:before="156" w:afterLines="50" w:after="156"/>
        <w:rPr>
          <w:b/>
          <w:bCs/>
          <w:i/>
          <w:iCs/>
          <w:color w:val="000000" w:themeColor="text1"/>
          <w:szCs w:val="20"/>
        </w:rPr>
      </w:pPr>
      <w:r w:rsidRPr="00177558">
        <w:rPr>
          <w:b/>
          <w:bCs/>
          <w:i/>
          <w:iCs/>
          <w:color w:val="000000" w:themeColor="text1"/>
          <w:szCs w:val="20"/>
        </w:rPr>
        <w:t>10.</w:t>
      </w:r>
      <w:r w:rsidR="00D13F59" w:rsidRPr="00177558">
        <w:rPr>
          <w:b/>
          <w:bCs/>
          <w:i/>
          <w:iCs/>
          <w:color w:val="000000" w:themeColor="text1"/>
          <w:szCs w:val="20"/>
        </w:rPr>
        <w:t>4</w:t>
      </w:r>
      <w:r w:rsidRPr="00177558">
        <w:rPr>
          <w:b/>
          <w:bCs/>
          <w:i/>
          <w:iCs/>
          <w:color w:val="000000" w:themeColor="text1"/>
          <w:szCs w:val="20"/>
        </w:rPr>
        <w:t xml:space="preserve"> Record and report</w:t>
      </w:r>
    </w:p>
    <w:p w14:paraId="3E982BD6" w14:textId="384A1A72"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10.</w:t>
      </w:r>
      <w:r w:rsidR="00733C93" w:rsidRPr="00177558">
        <w:rPr>
          <w:color w:val="000000" w:themeColor="text1"/>
          <w:szCs w:val="20"/>
        </w:rPr>
        <w:t>4</w:t>
      </w:r>
      <w:r w:rsidRPr="00177558">
        <w:rPr>
          <w:color w:val="000000" w:themeColor="text1"/>
          <w:szCs w:val="20"/>
        </w:rPr>
        <w:t xml:space="preserve">.1 In case of any severe adverse event, apart from active treatment and record as above, </w:t>
      </w:r>
      <w:r w:rsidR="00C45975" w:rsidRPr="00177558">
        <w:rPr>
          <w:color w:val="000000" w:themeColor="text1"/>
          <w:szCs w:val="20"/>
        </w:rPr>
        <w:t xml:space="preserve">the principal investigator </w:t>
      </w:r>
      <w:r w:rsidR="009A7826" w:rsidRPr="00177558">
        <w:rPr>
          <w:color w:val="000000" w:themeColor="text1"/>
          <w:szCs w:val="20"/>
        </w:rPr>
        <w:t xml:space="preserve">and the </w:t>
      </w:r>
      <w:r w:rsidRPr="00177558">
        <w:rPr>
          <w:color w:val="000000" w:themeColor="text1"/>
          <w:szCs w:val="20"/>
        </w:rPr>
        <w:t xml:space="preserve">Clinical Research Ethics Committee of Peking University </w:t>
      </w:r>
      <w:r w:rsidR="009A7826" w:rsidRPr="00177558">
        <w:rPr>
          <w:color w:val="000000" w:themeColor="text1"/>
          <w:szCs w:val="20"/>
        </w:rPr>
        <w:t xml:space="preserve">First Hospital </w:t>
      </w:r>
      <w:r w:rsidRPr="00177558">
        <w:rPr>
          <w:color w:val="000000" w:themeColor="text1"/>
          <w:szCs w:val="20"/>
        </w:rPr>
        <w:t>will be informed within 24 hours in report form.</w:t>
      </w:r>
    </w:p>
    <w:p w14:paraId="39A5EFBF" w14:textId="0DE555B8"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10.</w:t>
      </w:r>
      <w:r w:rsidR="00733C93" w:rsidRPr="00177558">
        <w:rPr>
          <w:color w:val="000000" w:themeColor="text1"/>
          <w:szCs w:val="20"/>
        </w:rPr>
        <w:t>4</w:t>
      </w:r>
      <w:r w:rsidRPr="00177558">
        <w:rPr>
          <w:color w:val="000000" w:themeColor="text1"/>
          <w:szCs w:val="20"/>
        </w:rPr>
        <w:t>.</w:t>
      </w:r>
      <w:r w:rsidR="00805736" w:rsidRPr="00177558">
        <w:rPr>
          <w:color w:val="000000" w:themeColor="text1"/>
          <w:szCs w:val="20"/>
        </w:rPr>
        <w:t>2</w:t>
      </w:r>
      <w:r w:rsidRPr="00177558">
        <w:rPr>
          <w:color w:val="000000" w:themeColor="text1"/>
          <w:szCs w:val="20"/>
        </w:rPr>
        <w:t xml:space="preserve"> In case of study intervention related death, immediately stop the clinical trial, report the event to the Ethics Committee as soon as possible, record in detail and carefully preserve the related documents.</w:t>
      </w:r>
    </w:p>
    <w:p w14:paraId="2DEB4C87" w14:textId="32162034"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10.</w:t>
      </w:r>
      <w:r w:rsidR="00733C93" w:rsidRPr="00177558">
        <w:rPr>
          <w:color w:val="000000" w:themeColor="text1"/>
          <w:szCs w:val="20"/>
        </w:rPr>
        <w:t>4</w:t>
      </w:r>
      <w:r w:rsidRPr="00177558">
        <w:rPr>
          <w:color w:val="000000" w:themeColor="text1"/>
          <w:szCs w:val="20"/>
        </w:rPr>
        <w:t>.</w:t>
      </w:r>
      <w:r w:rsidR="00805736" w:rsidRPr="00177558">
        <w:rPr>
          <w:color w:val="000000" w:themeColor="text1"/>
          <w:szCs w:val="20"/>
        </w:rPr>
        <w:t>3</w:t>
      </w:r>
      <w:r w:rsidRPr="00177558">
        <w:rPr>
          <w:color w:val="000000" w:themeColor="text1"/>
          <w:szCs w:val="20"/>
        </w:rPr>
        <w:t xml:space="preserve"> Any severe adverse event must be followed up until it is completely resolved or when therapy is ended.</w:t>
      </w:r>
    </w:p>
    <w:p w14:paraId="2B1F7F27" w14:textId="77777777" w:rsidR="00805736" w:rsidRPr="00177558" w:rsidRDefault="00805736" w:rsidP="00805736">
      <w:pPr>
        <w:snapToGrid w:val="0"/>
        <w:spacing w:beforeLines="50" w:before="156" w:afterLines="50" w:after="156"/>
        <w:rPr>
          <w:rFonts w:cstheme="minorHAnsi"/>
          <w:color w:val="000000" w:themeColor="text1"/>
          <w:szCs w:val="20"/>
        </w:rPr>
      </w:pPr>
    </w:p>
    <w:p w14:paraId="55C575CE" w14:textId="34B1FC0E" w:rsidR="00805736" w:rsidRPr="00177558" w:rsidRDefault="00805736" w:rsidP="00F92F45">
      <w:pPr>
        <w:pStyle w:val="2"/>
        <w:rPr>
          <w:color w:val="000000" w:themeColor="text1"/>
          <w:sz w:val="20"/>
          <w:szCs w:val="20"/>
        </w:rPr>
      </w:pPr>
      <w:bookmarkStart w:id="146" w:name="_Toc48424785"/>
      <w:r w:rsidRPr="00177558">
        <w:rPr>
          <w:color w:val="000000" w:themeColor="text1"/>
          <w:sz w:val="20"/>
          <w:szCs w:val="20"/>
        </w:rPr>
        <w:t>11. The rule of unmasking</w:t>
      </w:r>
      <w:bookmarkEnd w:id="146"/>
    </w:p>
    <w:p w14:paraId="134543B8" w14:textId="22733909" w:rsidR="00805736" w:rsidRPr="00177558" w:rsidRDefault="00805736" w:rsidP="0080573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11.1 After the follow-up of all cases have been completed, the data of case report forms have been checked as correct, and the data entry have been finished and checked without problems, the database will be locked. </w:t>
      </w:r>
    </w:p>
    <w:p w14:paraId="6343A230" w14:textId="2491E7F8" w:rsidR="00805736" w:rsidRPr="00177558" w:rsidRDefault="00805736" w:rsidP="0080573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11.2 After the database is locked, </w:t>
      </w:r>
      <w:r w:rsidR="00721BD0" w:rsidRPr="00177558">
        <w:rPr>
          <w:rFonts w:cstheme="minorHAnsi"/>
          <w:color w:val="000000" w:themeColor="text1"/>
          <w:szCs w:val="20"/>
        </w:rPr>
        <w:t xml:space="preserve">the first </w:t>
      </w:r>
      <w:r w:rsidRPr="00177558">
        <w:rPr>
          <w:rFonts w:cstheme="minorHAnsi"/>
          <w:color w:val="000000" w:themeColor="text1"/>
          <w:szCs w:val="20"/>
        </w:rPr>
        <w:t>unmasking will be conducted. And the database will be sent to the statisticians for statistical analysis.</w:t>
      </w:r>
    </w:p>
    <w:p w14:paraId="0C7CDE4D" w14:textId="5A46BAD8" w:rsidR="00721BD0" w:rsidRPr="00177558" w:rsidRDefault="00721BD0" w:rsidP="0080573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11.3 When the statistical analysis was completed, a second unmasking will be performed to determine which group </w:t>
      </w:r>
      <w:r w:rsidR="00195D67" w:rsidRPr="00177558">
        <w:rPr>
          <w:rFonts w:cstheme="minorHAnsi"/>
          <w:color w:val="000000" w:themeColor="text1"/>
          <w:szCs w:val="20"/>
        </w:rPr>
        <w:t>is</w:t>
      </w:r>
      <w:r w:rsidRPr="00177558">
        <w:rPr>
          <w:rFonts w:cstheme="minorHAnsi"/>
          <w:color w:val="000000" w:themeColor="text1"/>
          <w:szCs w:val="20"/>
        </w:rPr>
        <w:t xml:space="preserve"> the intervention group or the control group.</w:t>
      </w:r>
    </w:p>
    <w:p w14:paraId="36E39E3A" w14:textId="77777777" w:rsidR="00FB7BB6" w:rsidRPr="00177558" w:rsidRDefault="00FB7BB6" w:rsidP="00751CC2">
      <w:pPr>
        <w:snapToGrid w:val="0"/>
        <w:spacing w:beforeLines="50" w:before="156" w:afterLines="50" w:after="156"/>
        <w:rPr>
          <w:rFonts w:cstheme="minorHAnsi"/>
          <w:color w:val="000000" w:themeColor="text1"/>
          <w:szCs w:val="20"/>
        </w:rPr>
      </w:pPr>
    </w:p>
    <w:p w14:paraId="5539DFF9" w14:textId="74464341" w:rsidR="00FB7BB6" w:rsidRPr="00177558" w:rsidRDefault="000749EC" w:rsidP="00F92F45">
      <w:pPr>
        <w:pStyle w:val="2"/>
        <w:rPr>
          <w:color w:val="000000" w:themeColor="text1"/>
          <w:sz w:val="20"/>
          <w:szCs w:val="20"/>
        </w:rPr>
      </w:pPr>
      <w:bookmarkStart w:id="147" w:name="_Toc45825547"/>
      <w:bookmarkStart w:id="148" w:name="_Toc45825829"/>
      <w:bookmarkStart w:id="149" w:name="_Toc48409141"/>
      <w:bookmarkStart w:id="150" w:name="_Toc48424786"/>
      <w:r w:rsidRPr="00177558">
        <w:rPr>
          <w:color w:val="000000" w:themeColor="text1"/>
          <w:sz w:val="20"/>
          <w:szCs w:val="20"/>
        </w:rPr>
        <w:t>12.</w:t>
      </w:r>
      <w:r w:rsidR="00FB7BB6" w:rsidRPr="00177558">
        <w:rPr>
          <w:color w:val="000000" w:themeColor="text1"/>
          <w:sz w:val="20"/>
          <w:szCs w:val="20"/>
        </w:rPr>
        <w:t xml:space="preserve"> Data management</w:t>
      </w:r>
      <w:bookmarkEnd w:id="147"/>
      <w:bookmarkEnd w:id="148"/>
      <w:bookmarkEnd w:id="149"/>
      <w:bookmarkEnd w:id="150"/>
    </w:p>
    <w:p w14:paraId="2852498C" w14:textId="017C3373" w:rsidR="00FB7BB6" w:rsidRPr="00177558" w:rsidRDefault="000749EC"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12.</w:t>
      </w:r>
      <w:r w:rsidR="00FB7BB6" w:rsidRPr="00177558">
        <w:rPr>
          <w:rFonts w:cstheme="minorHAnsi"/>
          <w:color w:val="000000" w:themeColor="text1"/>
          <w:szCs w:val="20"/>
        </w:rPr>
        <w:t xml:space="preserve">1 All </w:t>
      </w:r>
      <w:r w:rsidR="00A8646D" w:rsidRPr="00177558">
        <w:rPr>
          <w:rFonts w:cstheme="minorHAnsi"/>
          <w:color w:val="000000" w:themeColor="text1"/>
          <w:szCs w:val="20"/>
        </w:rPr>
        <w:t xml:space="preserve">data </w:t>
      </w:r>
      <w:r w:rsidR="00FB7BB6" w:rsidRPr="00177558">
        <w:rPr>
          <w:rFonts w:cstheme="minorHAnsi"/>
          <w:color w:val="000000" w:themeColor="text1"/>
          <w:szCs w:val="20"/>
        </w:rPr>
        <w:t xml:space="preserve">collected during the </w:t>
      </w:r>
      <w:r w:rsidR="003566F4" w:rsidRPr="00177558">
        <w:rPr>
          <w:rFonts w:cstheme="minorHAnsi"/>
          <w:color w:val="000000" w:themeColor="text1"/>
          <w:szCs w:val="20"/>
        </w:rPr>
        <w:t>study period</w:t>
      </w:r>
      <w:r w:rsidR="00FB7BB6" w:rsidRPr="00177558">
        <w:rPr>
          <w:rFonts w:cstheme="minorHAnsi"/>
          <w:color w:val="000000" w:themeColor="text1"/>
          <w:szCs w:val="20"/>
        </w:rPr>
        <w:t xml:space="preserve"> </w:t>
      </w:r>
      <w:r w:rsidR="00973354" w:rsidRPr="00177558">
        <w:rPr>
          <w:rFonts w:cstheme="minorHAnsi"/>
          <w:color w:val="000000" w:themeColor="text1"/>
          <w:szCs w:val="20"/>
        </w:rPr>
        <w:t>will</w:t>
      </w:r>
      <w:r w:rsidR="00FB7BB6" w:rsidRPr="00177558">
        <w:rPr>
          <w:rFonts w:cstheme="minorHAnsi"/>
          <w:color w:val="000000" w:themeColor="text1"/>
          <w:szCs w:val="20"/>
        </w:rPr>
        <w:t xml:space="preserve"> be </w:t>
      </w:r>
      <w:r w:rsidRPr="00177558">
        <w:rPr>
          <w:rFonts w:cstheme="minorHAnsi"/>
          <w:color w:val="000000" w:themeColor="text1"/>
          <w:szCs w:val="20"/>
        </w:rPr>
        <w:t>recorded</w:t>
      </w:r>
      <w:r w:rsidR="00FB7BB6" w:rsidRPr="00177558">
        <w:rPr>
          <w:rFonts w:cstheme="minorHAnsi"/>
          <w:color w:val="000000" w:themeColor="text1"/>
          <w:szCs w:val="20"/>
        </w:rPr>
        <w:t xml:space="preserve"> in the case report form (CRF) by </w:t>
      </w:r>
      <w:r w:rsidR="00A54789" w:rsidRPr="00177558">
        <w:rPr>
          <w:rFonts w:cstheme="minorHAnsi"/>
          <w:color w:val="000000" w:themeColor="text1"/>
          <w:szCs w:val="20"/>
        </w:rPr>
        <w:t>designated</w:t>
      </w:r>
      <w:r w:rsidR="00A54789" w:rsidRPr="00177558" w:rsidDel="00A8646D">
        <w:rPr>
          <w:rFonts w:cstheme="minorHAnsi"/>
          <w:color w:val="000000" w:themeColor="text1"/>
          <w:szCs w:val="20"/>
        </w:rPr>
        <w:t xml:space="preserve"> </w:t>
      </w:r>
      <w:r w:rsidR="00FB7BB6" w:rsidRPr="00177558">
        <w:rPr>
          <w:rFonts w:cstheme="minorHAnsi"/>
          <w:color w:val="000000" w:themeColor="text1"/>
          <w:szCs w:val="20"/>
        </w:rPr>
        <w:t>investigator</w:t>
      </w:r>
      <w:r w:rsidR="00A8646D" w:rsidRPr="00177558">
        <w:rPr>
          <w:rFonts w:cstheme="minorHAnsi"/>
          <w:color w:val="000000" w:themeColor="text1"/>
          <w:szCs w:val="20"/>
        </w:rPr>
        <w:t>s</w:t>
      </w:r>
      <w:r w:rsidR="00FB7BB6" w:rsidRPr="00177558">
        <w:rPr>
          <w:rFonts w:cstheme="minorHAnsi"/>
          <w:color w:val="000000" w:themeColor="text1"/>
          <w:szCs w:val="20"/>
        </w:rPr>
        <w:t>. The investigator</w:t>
      </w:r>
      <w:r w:rsidR="00A8646D" w:rsidRPr="00177558">
        <w:rPr>
          <w:rFonts w:cstheme="minorHAnsi"/>
          <w:color w:val="000000" w:themeColor="text1"/>
          <w:szCs w:val="20"/>
        </w:rPr>
        <w:t>s</w:t>
      </w:r>
      <w:r w:rsidR="00FB7BB6" w:rsidRPr="00177558">
        <w:rPr>
          <w:rFonts w:cstheme="minorHAnsi"/>
          <w:color w:val="000000" w:themeColor="text1"/>
          <w:szCs w:val="20"/>
        </w:rPr>
        <w:t xml:space="preserve"> </w:t>
      </w:r>
      <w:r w:rsidR="0079138F" w:rsidRPr="00177558">
        <w:rPr>
          <w:rFonts w:cstheme="minorHAnsi"/>
          <w:color w:val="000000" w:themeColor="text1"/>
          <w:szCs w:val="20"/>
        </w:rPr>
        <w:t>are</w:t>
      </w:r>
      <w:r w:rsidR="00973354" w:rsidRPr="00177558">
        <w:rPr>
          <w:rFonts w:cstheme="minorHAnsi"/>
          <w:color w:val="000000" w:themeColor="text1"/>
          <w:szCs w:val="20"/>
        </w:rPr>
        <w:t xml:space="preserve"> trained to obey the predefined data-collection rule</w:t>
      </w:r>
      <w:r w:rsidR="00973354" w:rsidRPr="00177558" w:rsidDel="00973354">
        <w:rPr>
          <w:rFonts w:cstheme="minorHAnsi"/>
          <w:color w:val="000000" w:themeColor="text1"/>
          <w:szCs w:val="20"/>
        </w:rPr>
        <w:t xml:space="preserve"> </w:t>
      </w:r>
      <w:r w:rsidR="00973354" w:rsidRPr="00177558">
        <w:rPr>
          <w:rFonts w:cstheme="minorHAnsi"/>
          <w:color w:val="000000" w:themeColor="text1"/>
          <w:szCs w:val="20"/>
        </w:rPr>
        <w:t xml:space="preserve">and </w:t>
      </w:r>
      <w:r w:rsidR="00FB7BB6" w:rsidRPr="00177558">
        <w:rPr>
          <w:rFonts w:cstheme="minorHAnsi"/>
          <w:color w:val="000000" w:themeColor="text1"/>
          <w:szCs w:val="20"/>
        </w:rPr>
        <w:t xml:space="preserve">complete the CRF as soon as possible after the </w:t>
      </w:r>
      <w:r w:rsidR="0079138F" w:rsidRPr="00177558">
        <w:rPr>
          <w:rFonts w:cstheme="minorHAnsi"/>
          <w:color w:val="000000" w:themeColor="text1"/>
          <w:szCs w:val="20"/>
        </w:rPr>
        <w:t xml:space="preserve">follow-up </w:t>
      </w:r>
      <w:r w:rsidR="00FB7BB6" w:rsidRPr="00177558">
        <w:rPr>
          <w:rFonts w:cstheme="minorHAnsi"/>
          <w:color w:val="000000" w:themeColor="text1"/>
          <w:szCs w:val="20"/>
        </w:rPr>
        <w:t xml:space="preserve">is </w:t>
      </w:r>
      <w:r w:rsidR="0079138F" w:rsidRPr="00177558">
        <w:rPr>
          <w:rFonts w:cstheme="minorHAnsi"/>
          <w:color w:val="000000" w:themeColor="text1"/>
          <w:szCs w:val="20"/>
        </w:rPr>
        <w:t>performed</w:t>
      </w:r>
      <w:r w:rsidR="00FB7BB6" w:rsidRPr="00177558">
        <w:rPr>
          <w:rFonts w:cstheme="minorHAnsi"/>
          <w:color w:val="000000" w:themeColor="text1"/>
          <w:szCs w:val="20"/>
        </w:rPr>
        <w:t>.</w:t>
      </w:r>
    </w:p>
    <w:p w14:paraId="77DC3D86" w14:textId="106853F8" w:rsidR="00FB7BB6" w:rsidRPr="00177558" w:rsidRDefault="000749EC"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12.</w:t>
      </w:r>
      <w:r w:rsidR="00FB7BB6" w:rsidRPr="00177558">
        <w:rPr>
          <w:rFonts w:cstheme="minorHAnsi"/>
          <w:color w:val="000000" w:themeColor="text1"/>
          <w:szCs w:val="20"/>
        </w:rPr>
        <w:t xml:space="preserve">2 To ensure the </w:t>
      </w:r>
      <w:r w:rsidR="00A8646D" w:rsidRPr="00177558">
        <w:rPr>
          <w:rFonts w:cstheme="minorHAnsi"/>
          <w:color w:val="000000" w:themeColor="text1"/>
          <w:szCs w:val="20"/>
        </w:rPr>
        <w:t xml:space="preserve">correctness of </w:t>
      </w:r>
      <w:r w:rsidR="00FB7BB6" w:rsidRPr="00177558">
        <w:rPr>
          <w:rFonts w:cstheme="minorHAnsi"/>
          <w:color w:val="000000" w:themeColor="text1"/>
          <w:szCs w:val="20"/>
        </w:rPr>
        <w:t xml:space="preserve">database, </w:t>
      </w:r>
      <w:r w:rsidR="00A8646D" w:rsidRPr="00177558">
        <w:rPr>
          <w:rFonts w:cstheme="minorHAnsi"/>
          <w:color w:val="000000" w:themeColor="text1"/>
          <w:szCs w:val="20"/>
        </w:rPr>
        <w:t xml:space="preserve">data entry </w:t>
      </w:r>
      <w:r w:rsidR="00FB7BB6" w:rsidRPr="00177558">
        <w:rPr>
          <w:rFonts w:cstheme="minorHAnsi"/>
          <w:color w:val="000000" w:themeColor="text1"/>
          <w:szCs w:val="20"/>
        </w:rPr>
        <w:t xml:space="preserve">will </w:t>
      </w:r>
      <w:r w:rsidR="00A8646D" w:rsidRPr="00177558">
        <w:rPr>
          <w:rFonts w:cstheme="minorHAnsi"/>
          <w:color w:val="000000" w:themeColor="text1"/>
          <w:szCs w:val="20"/>
        </w:rPr>
        <w:t xml:space="preserve">be </w:t>
      </w:r>
      <w:r w:rsidR="00FB7BB6" w:rsidRPr="00177558">
        <w:rPr>
          <w:rFonts w:cstheme="minorHAnsi"/>
          <w:color w:val="000000" w:themeColor="text1"/>
          <w:szCs w:val="20"/>
        </w:rPr>
        <w:t>double check</w:t>
      </w:r>
      <w:r w:rsidR="00A8646D" w:rsidRPr="00177558">
        <w:rPr>
          <w:rFonts w:cstheme="minorHAnsi"/>
          <w:color w:val="000000" w:themeColor="text1"/>
          <w:szCs w:val="20"/>
        </w:rPr>
        <w:t>ed</w:t>
      </w:r>
      <w:r w:rsidR="00FB7BB6" w:rsidRPr="00177558">
        <w:rPr>
          <w:rFonts w:cstheme="minorHAnsi"/>
          <w:color w:val="000000" w:themeColor="text1"/>
          <w:szCs w:val="20"/>
        </w:rPr>
        <w:t xml:space="preserve"> by two personnel. Any queries </w:t>
      </w:r>
      <w:r w:rsidR="003566F4" w:rsidRPr="00177558">
        <w:rPr>
          <w:rFonts w:cstheme="minorHAnsi"/>
          <w:color w:val="000000" w:themeColor="text1"/>
          <w:szCs w:val="20"/>
        </w:rPr>
        <w:t>during</w:t>
      </w:r>
      <w:r w:rsidR="00FB7BB6" w:rsidRPr="00177558">
        <w:rPr>
          <w:rFonts w:cstheme="minorHAnsi"/>
          <w:color w:val="000000" w:themeColor="text1"/>
          <w:szCs w:val="20"/>
        </w:rPr>
        <w:t xml:space="preserve"> data entry will be resolved by </w:t>
      </w:r>
      <w:r w:rsidR="003566F4" w:rsidRPr="00177558">
        <w:rPr>
          <w:rFonts w:cstheme="minorHAnsi"/>
          <w:color w:val="000000" w:themeColor="text1"/>
          <w:szCs w:val="20"/>
        </w:rPr>
        <w:t xml:space="preserve">the investigators or </w:t>
      </w:r>
      <w:r w:rsidR="00FB7BB6" w:rsidRPr="00177558">
        <w:rPr>
          <w:rFonts w:cstheme="minorHAnsi"/>
          <w:color w:val="000000" w:themeColor="text1"/>
          <w:szCs w:val="20"/>
        </w:rPr>
        <w:t>the principal investigator.</w:t>
      </w:r>
    </w:p>
    <w:p w14:paraId="57312A53" w14:textId="7C43BC62" w:rsidR="00FB7BB6" w:rsidRPr="00177558" w:rsidRDefault="000749EC"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12.</w:t>
      </w:r>
      <w:r w:rsidR="00FB7BB6" w:rsidRPr="00177558">
        <w:rPr>
          <w:rFonts w:cstheme="minorHAnsi"/>
          <w:color w:val="000000" w:themeColor="text1"/>
          <w:szCs w:val="20"/>
        </w:rPr>
        <w:t xml:space="preserve">3 </w:t>
      </w:r>
      <w:r w:rsidR="003566F4" w:rsidRPr="00177558">
        <w:rPr>
          <w:rFonts w:cstheme="minorHAnsi"/>
          <w:color w:val="000000" w:themeColor="text1"/>
          <w:szCs w:val="20"/>
        </w:rPr>
        <w:t>After data entry is completed and database is checked without problems</w:t>
      </w:r>
      <w:r w:rsidR="00FB7BB6" w:rsidRPr="00177558">
        <w:rPr>
          <w:rFonts w:cstheme="minorHAnsi"/>
          <w:color w:val="000000" w:themeColor="text1"/>
          <w:szCs w:val="20"/>
        </w:rPr>
        <w:t xml:space="preserve">, the database will be </w:t>
      </w:r>
      <w:r w:rsidR="003566F4" w:rsidRPr="00177558">
        <w:rPr>
          <w:rFonts w:cstheme="minorHAnsi"/>
          <w:color w:val="000000" w:themeColor="text1"/>
          <w:szCs w:val="20"/>
        </w:rPr>
        <w:t xml:space="preserve">locked </w:t>
      </w:r>
      <w:r w:rsidR="00FB7BB6" w:rsidRPr="00177558">
        <w:rPr>
          <w:rFonts w:cstheme="minorHAnsi"/>
          <w:color w:val="000000" w:themeColor="text1"/>
          <w:szCs w:val="20"/>
        </w:rPr>
        <w:t xml:space="preserve">and </w:t>
      </w:r>
      <w:r w:rsidR="003566F4" w:rsidRPr="00177558">
        <w:rPr>
          <w:rFonts w:cstheme="minorHAnsi"/>
          <w:color w:val="000000" w:themeColor="text1"/>
          <w:szCs w:val="20"/>
        </w:rPr>
        <w:t>sent</w:t>
      </w:r>
      <w:r w:rsidR="00FB7BB6" w:rsidRPr="00177558">
        <w:rPr>
          <w:rFonts w:cstheme="minorHAnsi"/>
          <w:color w:val="000000" w:themeColor="text1"/>
          <w:szCs w:val="20"/>
        </w:rPr>
        <w:t xml:space="preserve"> for statistical analysis. The database will be </w:t>
      </w:r>
      <w:r w:rsidR="00F128D2" w:rsidRPr="00177558">
        <w:rPr>
          <w:rFonts w:cstheme="minorHAnsi"/>
          <w:color w:val="000000" w:themeColor="text1"/>
          <w:szCs w:val="20"/>
        </w:rPr>
        <w:t>analyze</w:t>
      </w:r>
      <w:r w:rsidR="00FB7BB6" w:rsidRPr="00177558">
        <w:rPr>
          <w:rFonts w:cstheme="minorHAnsi"/>
          <w:color w:val="000000" w:themeColor="text1"/>
          <w:szCs w:val="20"/>
        </w:rPr>
        <w:t>d by the statistician personnel.</w:t>
      </w:r>
    </w:p>
    <w:p w14:paraId="4E07C799" w14:textId="77777777" w:rsidR="00FB7BB6" w:rsidRPr="00177558" w:rsidRDefault="00FB7BB6" w:rsidP="00751CC2">
      <w:pPr>
        <w:snapToGrid w:val="0"/>
        <w:spacing w:beforeLines="50" w:before="156" w:afterLines="50" w:after="156"/>
        <w:rPr>
          <w:rFonts w:ascii="微软雅黑" w:eastAsia="微软雅黑" w:hAnsi="微软雅黑" w:cs="微软雅黑"/>
          <w:color w:val="000000" w:themeColor="text1"/>
          <w:szCs w:val="20"/>
        </w:rPr>
      </w:pPr>
    </w:p>
    <w:p w14:paraId="1B810FE0" w14:textId="1321821F" w:rsidR="00FB7BB6" w:rsidRPr="00177558" w:rsidRDefault="003566F4" w:rsidP="00F92F45">
      <w:pPr>
        <w:pStyle w:val="2"/>
        <w:rPr>
          <w:color w:val="000000" w:themeColor="text1"/>
          <w:sz w:val="20"/>
          <w:szCs w:val="20"/>
        </w:rPr>
      </w:pPr>
      <w:bookmarkStart w:id="151" w:name="_Toc45825548"/>
      <w:bookmarkStart w:id="152" w:name="_Toc45825830"/>
      <w:bookmarkStart w:id="153" w:name="_Toc48409142"/>
      <w:bookmarkStart w:id="154" w:name="_Toc48424787"/>
      <w:r w:rsidRPr="00177558">
        <w:rPr>
          <w:color w:val="000000" w:themeColor="text1"/>
          <w:sz w:val="20"/>
          <w:szCs w:val="20"/>
        </w:rPr>
        <w:t>13.</w:t>
      </w:r>
      <w:r w:rsidR="00FB7BB6" w:rsidRPr="00177558">
        <w:rPr>
          <w:color w:val="000000" w:themeColor="text1"/>
          <w:sz w:val="20"/>
          <w:szCs w:val="20"/>
        </w:rPr>
        <w:t xml:space="preserve"> Statistical analysis</w:t>
      </w:r>
      <w:bookmarkEnd w:id="151"/>
      <w:bookmarkEnd w:id="152"/>
      <w:bookmarkEnd w:id="153"/>
      <w:bookmarkEnd w:id="154"/>
    </w:p>
    <w:p w14:paraId="414ACF4E" w14:textId="4752E29D" w:rsidR="00FB7BB6" w:rsidRPr="00177558" w:rsidRDefault="003566F4"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13.</w:t>
      </w:r>
      <w:r w:rsidR="00FB7BB6" w:rsidRPr="00177558">
        <w:rPr>
          <w:rFonts w:cstheme="minorHAnsi"/>
          <w:b/>
          <w:bCs/>
          <w:i/>
          <w:iCs/>
          <w:color w:val="000000" w:themeColor="text1"/>
          <w:szCs w:val="20"/>
        </w:rPr>
        <w:t>1 General principles</w:t>
      </w:r>
    </w:p>
    <w:p w14:paraId="4A0A314A" w14:textId="15ABAD82" w:rsidR="00F05899" w:rsidRPr="00177558" w:rsidRDefault="00F05899" w:rsidP="003566F4">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13.1.1 Baseline </w:t>
      </w:r>
      <w:r w:rsidR="00622461" w:rsidRPr="00177558">
        <w:rPr>
          <w:rFonts w:cstheme="minorHAnsi"/>
          <w:color w:val="000000" w:themeColor="text1"/>
          <w:szCs w:val="20"/>
        </w:rPr>
        <w:t xml:space="preserve">data </w:t>
      </w:r>
      <w:r w:rsidRPr="00177558">
        <w:rPr>
          <w:rFonts w:cstheme="minorHAnsi"/>
          <w:color w:val="000000" w:themeColor="text1"/>
          <w:szCs w:val="20"/>
        </w:rPr>
        <w:t>and outcome</w:t>
      </w:r>
      <w:r w:rsidR="0079138F" w:rsidRPr="00177558">
        <w:rPr>
          <w:rFonts w:cstheme="minorHAnsi"/>
          <w:color w:val="000000" w:themeColor="text1"/>
          <w:szCs w:val="20"/>
        </w:rPr>
        <w:t>s</w:t>
      </w:r>
      <w:r w:rsidRPr="00177558">
        <w:rPr>
          <w:rFonts w:cstheme="minorHAnsi"/>
          <w:color w:val="000000" w:themeColor="text1"/>
          <w:szCs w:val="20"/>
        </w:rPr>
        <w:t xml:space="preserve"> will be described according the data </w:t>
      </w:r>
      <w:r w:rsidR="00622461" w:rsidRPr="00177558">
        <w:rPr>
          <w:rFonts w:cstheme="minorHAnsi"/>
          <w:color w:val="000000" w:themeColor="text1"/>
          <w:szCs w:val="20"/>
        </w:rPr>
        <w:t xml:space="preserve">type and </w:t>
      </w:r>
      <w:r w:rsidRPr="00177558">
        <w:rPr>
          <w:rFonts w:cstheme="minorHAnsi"/>
          <w:color w:val="000000" w:themeColor="text1"/>
          <w:szCs w:val="20"/>
        </w:rPr>
        <w:t xml:space="preserve">distribution. Continuous </w:t>
      </w:r>
      <w:r w:rsidR="00622461" w:rsidRPr="00177558">
        <w:rPr>
          <w:rFonts w:cstheme="minorHAnsi"/>
          <w:color w:val="000000" w:themeColor="text1"/>
          <w:szCs w:val="20"/>
        </w:rPr>
        <w:t>variables</w:t>
      </w:r>
      <w:r w:rsidRPr="00177558">
        <w:rPr>
          <w:rFonts w:cstheme="minorHAnsi"/>
          <w:color w:val="000000" w:themeColor="text1"/>
          <w:szCs w:val="20"/>
        </w:rPr>
        <w:t xml:space="preserve"> with normal or approximate normal distribution </w:t>
      </w:r>
      <w:r w:rsidR="00622461" w:rsidRPr="00177558">
        <w:rPr>
          <w:rFonts w:cstheme="minorHAnsi"/>
          <w:color w:val="000000" w:themeColor="text1"/>
          <w:szCs w:val="20"/>
        </w:rPr>
        <w:t>will be</w:t>
      </w:r>
      <w:r w:rsidRPr="00177558">
        <w:rPr>
          <w:rFonts w:cstheme="minorHAnsi"/>
          <w:color w:val="000000" w:themeColor="text1"/>
          <w:szCs w:val="20"/>
        </w:rPr>
        <w:t xml:space="preserve"> expressed as mean ± standard deviation (SD), while continuous </w:t>
      </w:r>
      <w:r w:rsidR="00622461" w:rsidRPr="00177558">
        <w:rPr>
          <w:rFonts w:cstheme="minorHAnsi"/>
          <w:color w:val="000000" w:themeColor="text1"/>
          <w:szCs w:val="20"/>
        </w:rPr>
        <w:t>variables</w:t>
      </w:r>
      <w:r w:rsidRPr="00177558">
        <w:rPr>
          <w:rFonts w:cstheme="minorHAnsi"/>
          <w:color w:val="000000" w:themeColor="text1"/>
          <w:szCs w:val="20"/>
        </w:rPr>
        <w:t xml:space="preserve"> with non-normal distribution </w:t>
      </w:r>
      <w:r w:rsidR="00622461" w:rsidRPr="00177558">
        <w:rPr>
          <w:rFonts w:cstheme="minorHAnsi"/>
          <w:color w:val="000000" w:themeColor="text1"/>
          <w:szCs w:val="20"/>
        </w:rPr>
        <w:t>will be</w:t>
      </w:r>
      <w:r w:rsidRPr="00177558">
        <w:rPr>
          <w:rFonts w:cstheme="minorHAnsi"/>
          <w:color w:val="000000" w:themeColor="text1"/>
          <w:szCs w:val="20"/>
        </w:rPr>
        <w:t xml:space="preserve"> expressed as median (minimum, maximum; or interquartile range, IQR). Categorical variables will be presented as number of cases (percentage). Time-</w:t>
      </w:r>
      <w:r w:rsidR="00797645" w:rsidRPr="00177558">
        <w:rPr>
          <w:rFonts w:cstheme="minorHAnsi"/>
          <w:color w:val="000000" w:themeColor="text1"/>
          <w:szCs w:val="20"/>
        </w:rPr>
        <w:t>to-</w:t>
      </w:r>
      <w:r w:rsidRPr="00177558">
        <w:rPr>
          <w:rFonts w:cstheme="minorHAnsi"/>
          <w:color w:val="000000" w:themeColor="text1"/>
          <w:szCs w:val="20"/>
        </w:rPr>
        <w:t>events variables will be presented as mean/median time (95% CI).</w:t>
      </w:r>
    </w:p>
    <w:p w14:paraId="18C02C21" w14:textId="309CF8AE" w:rsidR="003566F4" w:rsidRPr="00177558" w:rsidRDefault="003566F4" w:rsidP="003566F4">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13.1.2 For each hypothesis, two-tailed tests will be used in all statistical analysis, and </w:t>
      </w:r>
      <w:r w:rsidR="00C91AC7" w:rsidRPr="00177558">
        <w:rPr>
          <w:rFonts w:cstheme="minorHAnsi"/>
          <w:i/>
          <w:iCs/>
          <w:color w:val="000000" w:themeColor="text1"/>
          <w:szCs w:val="20"/>
        </w:rPr>
        <w:t>P</w:t>
      </w:r>
      <w:r w:rsidRPr="00177558">
        <w:rPr>
          <w:rFonts w:cstheme="minorHAnsi"/>
          <w:color w:val="000000" w:themeColor="text1"/>
          <w:szCs w:val="20"/>
        </w:rPr>
        <w:t xml:space="preserve"> &lt;0.05 will be </w:t>
      </w:r>
      <w:r w:rsidRPr="00177558">
        <w:rPr>
          <w:rFonts w:cstheme="minorHAnsi"/>
          <w:color w:val="000000" w:themeColor="text1"/>
          <w:szCs w:val="20"/>
        </w:rPr>
        <w:lastRenderedPageBreak/>
        <w:t xml:space="preserve">considered statistically significant. For the treatment-by-covariate interaction in predefined subgroup </w:t>
      </w:r>
      <w:r w:rsidR="00F128D2" w:rsidRPr="00177558">
        <w:rPr>
          <w:rFonts w:cstheme="minorHAnsi"/>
          <w:color w:val="000000" w:themeColor="text1"/>
          <w:szCs w:val="20"/>
        </w:rPr>
        <w:t>analyze</w:t>
      </w:r>
      <w:r w:rsidRPr="00177558">
        <w:rPr>
          <w:rFonts w:cstheme="minorHAnsi"/>
          <w:color w:val="000000" w:themeColor="text1"/>
          <w:szCs w:val="20"/>
        </w:rPr>
        <w:t xml:space="preserve">s, a </w:t>
      </w:r>
      <w:r w:rsidR="00C91AC7" w:rsidRPr="00177558">
        <w:rPr>
          <w:rFonts w:cstheme="minorHAnsi"/>
          <w:i/>
          <w:iCs/>
          <w:color w:val="000000" w:themeColor="text1"/>
          <w:szCs w:val="20"/>
        </w:rPr>
        <w:t xml:space="preserve">P </w:t>
      </w:r>
      <w:r w:rsidRPr="00177558">
        <w:rPr>
          <w:rFonts w:cstheme="minorHAnsi"/>
          <w:color w:val="000000" w:themeColor="text1"/>
          <w:szCs w:val="20"/>
        </w:rPr>
        <w:t>&lt;0.10 will be defined as statistically significant.</w:t>
      </w:r>
    </w:p>
    <w:p w14:paraId="1F69A0C1" w14:textId="5FA290B7" w:rsidR="003566F4" w:rsidRPr="00177558" w:rsidRDefault="003566F4" w:rsidP="003566F4">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13.1.3 The primary and secondary outcomes will be </w:t>
      </w:r>
      <w:r w:rsidR="00F128D2" w:rsidRPr="00177558">
        <w:rPr>
          <w:rFonts w:cstheme="minorHAnsi"/>
          <w:color w:val="000000" w:themeColor="text1"/>
          <w:szCs w:val="20"/>
        </w:rPr>
        <w:t>analyze</w:t>
      </w:r>
      <w:r w:rsidRPr="00177558">
        <w:rPr>
          <w:rFonts w:cstheme="minorHAnsi"/>
          <w:color w:val="000000" w:themeColor="text1"/>
          <w:szCs w:val="20"/>
        </w:rPr>
        <w:t xml:space="preserve">d in an intention-to-treat population, i.e., all patients are </w:t>
      </w:r>
      <w:r w:rsidR="00F128D2" w:rsidRPr="00177558">
        <w:rPr>
          <w:rFonts w:cstheme="minorHAnsi"/>
          <w:color w:val="000000" w:themeColor="text1"/>
          <w:szCs w:val="20"/>
        </w:rPr>
        <w:t>analyze</w:t>
      </w:r>
      <w:r w:rsidRPr="00177558">
        <w:rPr>
          <w:rFonts w:cstheme="minorHAnsi"/>
          <w:color w:val="000000" w:themeColor="text1"/>
          <w:szCs w:val="20"/>
        </w:rPr>
        <w:t xml:space="preserve">d in the group to which they are randomized and received at least part of study intervention. If epidural </w:t>
      </w:r>
      <w:r w:rsidR="00F128D2" w:rsidRPr="00177558">
        <w:rPr>
          <w:rFonts w:cstheme="minorHAnsi"/>
          <w:color w:val="000000" w:themeColor="text1"/>
          <w:szCs w:val="20"/>
        </w:rPr>
        <w:t>anest</w:t>
      </w:r>
      <w:r w:rsidRPr="00177558">
        <w:rPr>
          <w:rFonts w:cstheme="minorHAnsi"/>
          <w:color w:val="000000" w:themeColor="text1"/>
          <w:szCs w:val="20"/>
        </w:rPr>
        <w:t xml:space="preserve">hesia and/or analgesia fail, these patients will be converted to general </w:t>
      </w:r>
      <w:r w:rsidR="00F128D2" w:rsidRPr="00177558">
        <w:rPr>
          <w:rFonts w:cstheme="minorHAnsi"/>
          <w:color w:val="000000" w:themeColor="text1"/>
          <w:szCs w:val="20"/>
        </w:rPr>
        <w:t>anest</w:t>
      </w:r>
      <w:r w:rsidRPr="00177558">
        <w:rPr>
          <w:rFonts w:cstheme="minorHAnsi"/>
          <w:color w:val="000000" w:themeColor="text1"/>
          <w:szCs w:val="20"/>
        </w:rPr>
        <w:t xml:space="preserve">hesia and intravenous analgesia but will be </w:t>
      </w:r>
      <w:r w:rsidR="00F128D2" w:rsidRPr="00177558">
        <w:rPr>
          <w:rFonts w:cstheme="minorHAnsi"/>
          <w:color w:val="000000" w:themeColor="text1"/>
          <w:szCs w:val="20"/>
        </w:rPr>
        <w:t>analyze</w:t>
      </w:r>
      <w:r w:rsidRPr="00177558">
        <w:rPr>
          <w:rFonts w:cstheme="minorHAnsi"/>
          <w:color w:val="000000" w:themeColor="text1"/>
          <w:szCs w:val="20"/>
        </w:rPr>
        <w:t>d in the group to which they are randomized. Also, we will do per-protocol analysis for the primary endpoint, in this case, drop-out patients will be excluded.</w:t>
      </w:r>
    </w:p>
    <w:p w14:paraId="1B631F77" w14:textId="77777777" w:rsidR="003566F4" w:rsidRPr="00177558" w:rsidRDefault="003566F4" w:rsidP="00751CC2">
      <w:pPr>
        <w:snapToGrid w:val="0"/>
        <w:spacing w:beforeLines="50" w:before="156" w:afterLines="50" w:after="156"/>
        <w:rPr>
          <w:rFonts w:cstheme="minorHAnsi"/>
          <w:color w:val="000000" w:themeColor="text1"/>
          <w:szCs w:val="20"/>
        </w:rPr>
      </w:pPr>
    </w:p>
    <w:p w14:paraId="0B9ED52B" w14:textId="7F07FD90" w:rsidR="00F05899" w:rsidRPr="00177558" w:rsidRDefault="00F05899" w:rsidP="00F05899">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13.2 Patient recruitment and drop-out status </w:t>
      </w:r>
    </w:p>
    <w:p w14:paraId="6DFFAF63" w14:textId="1EC7C1F7" w:rsidR="00FB7BB6" w:rsidRPr="00177558" w:rsidRDefault="00F05899" w:rsidP="00F05899">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The status of patient recruitment and drop-out will be summarized and listed. Comparison of the overall elimination/drop-out rate between the two groups will be performed with </w:t>
      </w:r>
      <w:r w:rsidR="006168FB" w:rsidRPr="00177558">
        <w:rPr>
          <w:rFonts w:cstheme="minorHAnsi"/>
          <w:color w:val="000000" w:themeColor="text1"/>
          <w:szCs w:val="20"/>
        </w:rPr>
        <w:t>c</w:t>
      </w:r>
      <w:r w:rsidRPr="00177558">
        <w:rPr>
          <w:rFonts w:cstheme="minorHAnsi"/>
          <w:color w:val="000000" w:themeColor="text1"/>
          <w:szCs w:val="20"/>
        </w:rPr>
        <w:t>hi-</w:t>
      </w:r>
      <w:r w:rsidR="006168FB" w:rsidRPr="00177558">
        <w:rPr>
          <w:rFonts w:cstheme="minorHAnsi"/>
          <w:color w:val="000000" w:themeColor="text1"/>
          <w:szCs w:val="20"/>
        </w:rPr>
        <w:t>s</w:t>
      </w:r>
      <w:r w:rsidRPr="00177558">
        <w:rPr>
          <w:rFonts w:cstheme="minorHAnsi"/>
          <w:color w:val="000000" w:themeColor="text1"/>
          <w:szCs w:val="20"/>
        </w:rPr>
        <w:t xml:space="preserve">quare test. </w:t>
      </w:r>
    </w:p>
    <w:p w14:paraId="6F58EADE" w14:textId="19BDAC76" w:rsidR="00F05899" w:rsidRPr="00177558" w:rsidRDefault="00F05899" w:rsidP="00F05899">
      <w:pPr>
        <w:snapToGrid w:val="0"/>
        <w:spacing w:beforeLines="50" w:before="156" w:afterLines="50" w:after="156"/>
        <w:rPr>
          <w:rFonts w:cstheme="minorHAnsi"/>
          <w:color w:val="000000" w:themeColor="text1"/>
          <w:szCs w:val="20"/>
        </w:rPr>
      </w:pPr>
    </w:p>
    <w:p w14:paraId="041E964C" w14:textId="77777777" w:rsidR="00F05899" w:rsidRPr="00177558" w:rsidRDefault="00F05899" w:rsidP="00F05899">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13.3 Demographics and baseline characteristics </w:t>
      </w:r>
    </w:p>
    <w:p w14:paraId="24789324" w14:textId="77777777" w:rsidR="00F05899" w:rsidRPr="00177558" w:rsidRDefault="00F05899" w:rsidP="00F05899">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13.3.1 Demographics and baseline data will be presented. </w:t>
      </w:r>
    </w:p>
    <w:p w14:paraId="1C8DFAE5" w14:textId="02AC2471" w:rsidR="00F05899" w:rsidRPr="00177558" w:rsidRDefault="00F05899" w:rsidP="00F05899">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13.3.2 Between-group differences are compared using the absolute standardized differences (ASDs), which are defined as the absolute difference in means, mean ranks or proportions divided by the pooled standard deviation and calculated with the formula published by Austin.</w:t>
      </w:r>
      <w:hyperlink w:anchor="_ENREF_6_54" w:tooltip="Austin, 2011 #104" w:history="1">
        <w:r w:rsidR="0087670A" w:rsidRPr="00177558">
          <w:rPr>
            <w:rFonts w:cstheme="minorHAnsi"/>
            <w:color w:val="000000" w:themeColor="text1"/>
            <w:szCs w:val="20"/>
          </w:rPr>
          <w:fldChar w:fldCharType="begin"/>
        </w:r>
        <w:r w:rsidR="0087670A" w:rsidRPr="00177558">
          <w:rPr>
            <w:rFonts w:cstheme="minorHAnsi"/>
            <w:color w:val="000000" w:themeColor="text1"/>
            <w:szCs w:val="20"/>
          </w:rPr>
          <w:instrText xml:space="preserve"> ADDIN EN.CITE &lt;EndNote&gt;&lt;Cite&gt;&lt;Author&gt;Austin&lt;/Author&gt;&lt;Year&gt;2011&lt;/Year&gt;&lt;RecNum&gt;104&lt;/RecNum&gt;&lt;DisplayText&gt;&lt;style face="superscript"&gt;54&lt;/style&gt;&lt;/DisplayText&gt;&lt;record&gt;&lt;rec-number&gt;104&lt;/rec-number&gt;&lt;foreign-keys&gt;&lt;key app="EN" db-id="2rvf00tdlp2zdqed9pdxfr56ptprpw2zzatr" timestamp="1579175907"&gt;104&lt;/key&gt;&lt;/foreign-keys&gt;&lt;ref-type name="Journal Article"&gt;17&lt;/ref-type&gt;&lt;contributors&gt;&lt;authors&gt;&lt;author&gt;Austin, P. C.&lt;/author&gt;&lt;/authors&gt;&lt;/contributors&gt;&lt;auth-address&gt;Institute for Clinical Evaluative Sciences Department of Health Management, Policy and Evaluation, University of Toronto.&lt;/auth-address&gt;&lt;titles&gt;&lt;title&gt;An Introduction to Propensity Score Methods for Reducing the Effects of Confounding in Observational Studies&lt;/title&gt;&lt;secondary-title&gt;Multivariate Behav Res&lt;/secondary-title&gt;&lt;/titles&gt;&lt;periodical&gt;&lt;full-title&gt;Multivariate Behav Res&lt;/full-title&gt;&lt;/periodical&gt;&lt;pages&gt;399-424&lt;/pages&gt;&lt;volume&gt;46&lt;/volume&gt;&lt;number&gt;3&lt;/number&gt;&lt;edition&gt;2011/08/06&lt;/edition&gt;&lt;dates&gt;&lt;year&gt;2011&lt;/year&gt;&lt;pub-dates&gt;&lt;date&gt;May&lt;/date&gt;&lt;/pub-dates&gt;&lt;/dates&gt;&lt;isbn&gt;0027-3171&lt;/isbn&gt;&lt;accession-num&gt;21818162&lt;/accession-num&gt;&lt;urls&gt;&lt;/urls&gt;&lt;custom2&gt;PMC3144483&lt;/custom2&gt;&lt;electronic-resource-num&gt;10.1080/00273171.2011.568786&lt;/electronic-resource-num&gt;&lt;remote-database-provider&gt;NLM&lt;/remote-database-provider&gt;&lt;language&gt;eng&lt;/language&gt;&lt;/record&gt;&lt;/Cite&gt;&lt;/EndNote&gt;</w:instrText>
        </w:r>
        <w:r w:rsidR="0087670A" w:rsidRPr="00177558">
          <w:rPr>
            <w:rFonts w:cstheme="minorHAnsi"/>
            <w:color w:val="000000" w:themeColor="text1"/>
            <w:szCs w:val="20"/>
          </w:rPr>
          <w:fldChar w:fldCharType="separate"/>
        </w:r>
        <w:r w:rsidR="0087670A" w:rsidRPr="00177558">
          <w:rPr>
            <w:rFonts w:cstheme="minorHAnsi"/>
            <w:color w:val="000000" w:themeColor="text1"/>
            <w:szCs w:val="20"/>
            <w:vertAlign w:val="superscript"/>
          </w:rPr>
          <w:t>54</w:t>
        </w:r>
        <w:r w:rsidR="0087670A" w:rsidRPr="00177558">
          <w:rPr>
            <w:rFonts w:cstheme="minorHAnsi"/>
            <w:color w:val="000000" w:themeColor="text1"/>
            <w:szCs w:val="20"/>
          </w:rPr>
          <w:fldChar w:fldCharType="end"/>
        </w:r>
      </w:hyperlink>
      <w:r w:rsidRPr="00177558">
        <w:rPr>
          <w:rFonts w:cstheme="minorHAnsi"/>
          <w:color w:val="000000" w:themeColor="text1"/>
          <w:szCs w:val="20"/>
        </w:rPr>
        <w:t xml:space="preserve"> Baseline variables with an ASD </w:t>
      </w:r>
      <w:r w:rsidR="00F60B9F" w:rsidRPr="00177558">
        <w:rPr>
          <w:rFonts w:ascii="Calibri" w:hAnsi="Calibri" w:cs="Calibri"/>
          <w:color w:val="000000" w:themeColor="text1"/>
          <w:szCs w:val="20"/>
        </w:rPr>
        <w:t>≥</w:t>
      </w:r>
      <w:r w:rsidRPr="00177558">
        <w:rPr>
          <w:rFonts w:cstheme="minorHAnsi"/>
          <w:color w:val="000000" w:themeColor="text1"/>
          <w:szCs w:val="20"/>
        </w:rPr>
        <w:t>0.196 (</w:t>
      </w:r>
      <w:r w:rsidRPr="00177558">
        <w:rPr>
          <w:rFonts w:eastAsia="宋体" w:cstheme="minorHAnsi"/>
          <w:color w:val="000000" w:themeColor="text1"/>
          <w:szCs w:val="20"/>
        </w:rPr>
        <w:t>ASD =</w:t>
      </w:r>
      <m:oMath>
        <m:r>
          <m:rPr>
            <m:nor/>
          </m:rPr>
          <w:rPr>
            <w:color w:val="000000" w:themeColor="text1"/>
            <w:szCs w:val="20"/>
          </w:rPr>
          <m:t>1</m:t>
        </m:r>
        <m:r>
          <m:rPr>
            <m:nor/>
          </m:rPr>
          <w:rPr>
            <w:rFonts w:ascii="微软雅黑" w:eastAsia="微软雅黑" w:hAnsi="微软雅黑" w:cs="微软雅黑"/>
            <w:color w:val="000000" w:themeColor="text1"/>
            <w:szCs w:val="20"/>
          </w:rPr>
          <m:t>.</m:t>
        </m:r>
        <m:r>
          <m:rPr>
            <m:nor/>
          </m:rPr>
          <w:rPr>
            <w:color w:val="000000" w:themeColor="text1"/>
            <w:szCs w:val="20"/>
          </w:rPr>
          <m:t>96×</m:t>
        </m:r>
        <m:rad>
          <m:radPr>
            <m:degHide m:val="1"/>
            <m:ctrlPr>
              <w:rPr>
                <w:rFonts w:ascii="Cambria Math" w:hAnsi="Cambria Math"/>
                <w:i/>
                <w:color w:val="000000" w:themeColor="text1"/>
                <w:szCs w:val="20"/>
              </w:rPr>
            </m:ctrlPr>
          </m:radPr>
          <m:deg/>
          <m:e>
            <m:r>
              <m:rPr>
                <m:nor/>
              </m:rPr>
              <w:rPr>
                <w:color w:val="000000" w:themeColor="text1"/>
                <w:szCs w:val="20"/>
              </w:rPr>
              <m:t>(n1+n2)/(n1×n2)</m:t>
            </m:r>
          </m:e>
        </m:rad>
      </m:oMath>
      <w:r w:rsidRPr="00177558">
        <w:rPr>
          <w:rFonts w:eastAsia="宋体" w:cstheme="minorHAnsi"/>
          <w:color w:val="000000" w:themeColor="text1"/>
          <w:szCs w:val="20"/>
        </w:rPr>
        <w:t>)</w:t>
      </w:r>
      <w:r w:rsidRPr="00177558">
        <w:rPr>
          <w:rFonts w:cstheme="minorHAnsi"/>
          <w:color w:val="000000" w:themeColor="text1"/>
          <w:szCs w:val="20"/>
        </w:rPr>
        <w:t xml:space="preserve"> will be considered imbalanced between the two groups and adjusted for in all </w:t>
      </w:r>
      <w:r w:rsidR="00F128D2" w:rsidRPr="00177558">
        <w:rPr>
          <w:rFonts w:cstheme="minorHAnsi"/>
          <w:color w:val="000000" w:themeColor="text1"/>
          <w:szCs w:val="20"/>
        </w:rPr>
        <w:t>analyze</w:t>
      </w:r>
      <w:r w:rsidRPr="00177558">
        <w:rPr>
          <w:rFonts w:cstheme="minorHAnsi"/>
          <w:color w:val="000000" w:themeColor="text1"/>
          <w:szCs w:val="20"/>
        </w:rPr>
        <w:t>s if considered necessary.</w:t>
      </w:r>
    </w:p>
    <w:p w14:paraId="657E471D" w14:textId="387B07DD" w:rsidR="00F05899" w:rsidRPr="00177558" w:rsidRDefault="00F05899" w:rsidP="00F05899">
      <w:pPr>
        <w:snapToGrid w:val="0"/>
        <w:spacing w:beforeLines="50" w:before="156" w:afterLines="50" w:after="156"/>
        <w:rPr>
          <w:rFonts w:cstheme="minorHAnsi"/>
          <w:color w:val="000000" w:themeColor="text1"/>
          <w:szCs w:val="20"/>
        </w:rPr>
      </w:pPr>
    </w:p>
    <w:p w14:paraId="5263E671" w14:textId="77777777" w:rsidR="00F05899" w:rsidRPr="00177558" w:rsidRDefault="00F05899" w:rsidP="00F05899">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13.4 Intra- and postoperative variables</w:t>
      </w:r>
    </w:p>
    <w:p w14:paraId="5DB996FC" w14:textId="661EF6DB" w:rsidR="0031061D" w:rsidRPr="00177558" w:rsidRDefault="0031061D"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Numeric variables will be </w:t>
      </w:r>
      <w:r w:rsidR="00F128D2" w:rsidRPr="00177558">
        <w:rPr>
          <w:rFonts w:cstheme="minorHAnsi"/>
          <w:color w:val="000000" w:themeColor="text1"/>
          <w:szCs w:val="20"/>
        </w:rPr>
        <w:t>analyze</w:t>
      </w:r>
      <w:r w:rsidRPr="00177558">
        <w:rPr>
          <w:rFonts w:cstheme="minorHAnsi"/>
          <w:color w:val="000000" w:themeColor="text1"/>
          <w:szCs w:val="20"/>
        </w:rPr>
        <w:t xml:space="preserve">d using the independent-samples t test or Mann-Whitney U test; categorical variables will be </w:t>
      </w:r>
      <w:r w:rsidR="00F128D2" w:rsidRPr="00177558">
        <w:rPr>
          <w:rFonts w:cstheme="minorHAnsi"/>
          <w:color w:val="000000" w:themeColor="text1"/>
          <w:szCs w:val="20"/>
        </w:rPr>
        <w:t>analyze</w:t>
      </w:r>
      <w:r w:rsidRPr="00177558">
        <w:rPr>
          <w:rFonts w:cstheme="minorHAnsi"/>
          <w:color w:val="000000" w:themeColor="text1"/>
          <w:szCs w:val="20"/>
        </w:rPr>
        <w:t>d using the chi</w:t>
      </w:r>
      <w:r w:rsidR="00F0462F" w:rsidRPr="00177558">
        <w:rPr>
          <w:rFonts w:cstheme="minorHAnsi"/>
          <w:color w:val="000000" w:themeColor="text1"/>
          <w:szCs w:val="20"/>
        </w:rPr>
        <w:t>-</w:t>
      </w:r>
      <w:r w:rsidRPr="00177558">
        <w:rPr>
          <w:rFonts w:cstheme="minorHAnsi"/>
          <w:color w:val="000000" w:themeColor="text1"/>
          <w:szCs w:val="20"/>
        </w:rPr>
        <w:t>square test, continuity correction chi</w:t>
      </w:r>
      <w:r w:rsidR="006168FB" w:rsidRPr="00177558">
        <w:rPr>
          <w:rFonts w:cstheme="minorHAnsi"/>
          <w:color w:val="000000" w:themeColor="text1"/>
          <w:szCs w:val="20"/>
        </w:rPr>
        <w:t>-</w:t>
      </w:r>
      <w:r w:rsidRPr="00177558">
        <w:rPr>
          <w:rFonts w:cstheme="minorHAnsi"/>
          <w:color w:val="000000" w:themeColor="text1"/>
          <w:szCs w:val="20"/>
        </w:rPr>
        <w:t xml:space="preserve">square test or Fisher exact test. </w:t>
      </w:r>
      <w:bookmarkStart w:id="155" w:name="_Hlk48048395"/>
      <w:r w:rsidRPr="00177558">
        <w:rPr>
          <w:rFonts w:cstheme="minorHAnsi"/>
          <w:color w:val="000000" w:themeColor="text1"/>
          <w:szCs w:val="20"/>
        </w:rPr>
        <w:t>Missing data will not be replaced.</w:t>
      </w:r>
      <w:bookmarkEnd w:id="155"/>
    </w:p>
    <w:p w14:paraId="3496848C" w14:textId="77777777" w:rsidR="00F05899" w:rsidRPr="00177558" w:rsidRDefault="00F05899" w:rsidP="00751CC2">
      <w:pPr>
        <w:snapToGrid w:val="0"/>
        <w:spacing w:beforeLines="50" w:before="156" w:afterLines="50" w:after="156"/>
        <w:rPr>
          <w:rFonts w:cstheme="minorHAnsi"/>
          <w:color w:val="000000" w:themeColor="text1"/>
          <w:szCs w:val="20"/>
        </w:rPr>
      </w:pPr>
    </w:p>
    <w:p w14:paraId="00B9AD5D" w14:textId="1B31C3E4" w:rsidR="00FB7BB6" w:rsidRPr="00177558" w:rsidRDefault="003566F4" w:rsidP="00751CC2">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13.</w:t>
      </w:r>
      <w:r w:rsidR="001A3847" w:rsidRPr="00177558">
        <w:rPr>
          <w:rFonts w:cstheme="minorHAnsi"/>
          <w:b/>
          <w:bCs/>
          <w:i/>
          <w:iCs/>
          <w:color w:val="000000" w:themeColor="text1"/>
          <w:szCs w:val="20"/>
        </w:rPr>
        <w:t>5</w:t>
      </w:r>
      <w:r w:rsidR="00FB7BB6" w:rsidRPr="00177558">
        <w:rPr>
          <w:rFonts w:cstheme="minorHAnsi"/>
          <w:b/>
          <w:bCs/>
          <w:i/>
          <w:iCs/>
          <w:color w:val="000000" w:themeColor="text1"/>
          <w:szCs w:val="20"/>
        </w:rPr>
        <w:t xml:space="preserve"> </w:t>
      </w:r>
      <w:r w:rsidR="00B04B98" w:rsidRPr="00177558">
        <w:rPr>
          <w:rFonts w:cstheme="minorHAnsi"/>
          <w:b/>
          <w:bCs/>
          <w:i/>
          <w:iCs/>
          <w:color w:val="000000" w:themeColor="text1"/>
          <w:szCs w:val="20"/>
        </w:rPr>
        <w:t>Outcome</w:t>
      </w:r>
      <w:r w:rsidR="00FB7BB6" w:rsidRPr="00177558">
        <w:rPr>
          <w:rFonts w:cstheme="minorHAnsi"/>
          <w:b/>
          <w:bCs/>
          <w:i/>
          <w:iCs/>
          <w:color w:val="000000" w:themeColor="text1"/>
          <w:szCs w:val="20"/>
        </w:rPr>
        <w:t xml:space="preserve"> analysis</w:t>
      </w:r>
    </w:p>
    <w:p w14:paraId="6E3C83D3" w14:textId="316CC0E7" w:rsidR="00FB7BB6" w:rsidRPr="00177558" w:rsidRDefault="003566F4"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13.</w:t>
      </w:r>
      <w:r w:rsidR="001A3847" w:rsidRPr="00177558">
        <w:rPr>
          <w:rFonts w:cstheme="minorHAnsi"/>
          <w:color w:val="000000" w:themeColor="text1"/>
          <w:szCs w:val="20"/>
        </w:rPr>
        <w:t>5</w:t>
      </w:r>
      <w:r w:rsidR="00FB7BB6" w:rsidRPr="00177558">
        <w:rPr>
          <w:rFonts w:cstheme="minorHAnsi"/>
          <w:color w:val="000000" w:themeColor="text1"/>
          <w:szCs w:val="20"/>
        </w:rPr>
        <w:t>.1 Evaluation of primary endpoint</w:t>
      </w:r>
    </w:p>
    <w:p w14:paraId="11D4670E" w14:textId="3AAC740B" w:rsidR="00FB7BB6" w:rsidRPr="00177558" w:rsidRDefault="003566F4" w:rsidP="00751CC2">
      <w:pPr>
        <w:snapToGrid w:val="0"/>
        <w:spacing w:beforeLines="50" w:before="156" w:afterLines="50" w:after="156"/>
        <w:rPr>
          <w:color w:val="000000" w:themeColor="text1"/>
          <w:szCs w:val="20"/>
        </w:rPr>
      </w:pPr>
      <w:r w:rsidRPr="00177558">
        <w:rPr>
          <w:rFonts w:cstheme="minorHAnsi"/>
          <w:color w:val="000000" w:themeColor="text1"/>
          <w:szCs w:val="20"/>
        </w:rPr>
        <w:t>13.</w:t>
      </w:r>
      <w:r w:rsidR="001A3847" w:rsidRPr="00177558">
        <w:rPr>
          <w:rFonts w:cstheme="minorHAnsi"/>
          <w:color w:val="000000" w:themeColor="text1"/>
          <w:szCs w:val="20"/>
        </w:rPr>
        <w:t>5</w:t>
      </w:r>
      <w:r w:rsidR="00FB7BB6" w:rsidRPr="00177558">
        <w:rPr>
          <w:rFonts w:cstheme="minorHAnsi"/>
          <w:color w:val="000000" w:themeColor="text1"/>
          <w:szCs w:val="20"/>
        </w:rPr>
        <w:t>.1.1</w:t>
      </w:r>
      <w:r w:rsidR="00FB7BB6" w:rsidRPr="00177558">
        <w:rPr>
          <w:color w:val="000000" w:themeColor="text1"/>
          <w:szCs w:val="20"/>
        </w:rPr>
        <w:t xml:space="preserve"> </w:t>
      </w:r>
      <w:r w:rsidR="00FB7BB6" w:rsidRPr="00177558">
        <w:rPr>
          <w:rFonts w:cstheme="minorHAnsi"/>
          <w:color w:val="000000" w:themeColor="text1"/>
          <w:szCs w:val="20"/>
        </w:rPr>
        <w:t xml:space="preserve">Recurrence-free survival </w:t>
      </w:r>
      <w:r w:rsidR="00A8554F" w:rsidRPr="00177558">
        <w:rPr>
          <w:rFonts w:cstheme="minorHAnsi"/>
          <w:color w:val="000000" w:themeColor="text1"/>
          <w:szCs w:val="20"/>
        </w:rPr>
        <w:t xml:space="preserve">will be </w:t>
      </w:r>
      <w:r w:rsidR="00F128D2" w:rsidRPr="00177558">
        <w:rPr>
          <w:rFonts w:cstheme="minorHAnsi"/>
          <w:color w:val="000000" w:themeColor="text1"/>
          <w:szCs w:val="20"/>
        </w:rPr>
        <w:t>analyze</w:t>
      </w:r>
      <w:r w:rsidR="00A8554F" w:rsidRPr="00177558">
        <w:rPr>
          <w:rFonts w:cstheme="minorHAnsi"/>
          <w:color w:val="000000" w:themeColor="text1"/>
          <w:szCs w:val="20"/>
        </w:rPr>
        <w:t xml:space="preserve">d using a Kaplan-Meier estimator with difference between groups assessed by log-rank test; </w:t>
      </w:r>
      <w:r w:rsidR="00FB7BB6" w:rsidRPr="00177558">
        <w:rPr>
          <w:rFonts w:cstheme="minorHAnsi"/>
          <w:color w:val="000000" w:themeColor="text1"/>
          <w:szCs w:val="20"/>
        </w:rPr>
        <w:t xml:space="preserve">a Cox proportional hazard model </w:t>
      </w:r>
      <w:r w:rsidR="00A8554F" w:rsidRPr="00177558">
        <w:rPr>
          <w:rFonts w:cstheme="minorHAnsi"/>
          <w:color w:val="000000" w:themeColor="text1"/>
          <w:szCs w:val="20"/>
        </w:rPr>
        <w:t xml:space="preserve">will be used to </w:t>
      </w:r>
      <w:r w:rsidR="00FB7BB6" w:rsidRPr="00177558">
        <w:rPr>
          <w:rFonts w:cstheme="minorHAnsi"/>
          <w:color w:val="000000" w:themeColor="text1"/>
          <w:szCs w:val="20"/>
        </w:rPr>
        <w:t xml:space="preserve">adjust for predetermined factors including age, sex, chronic smoking, American Society of </w:t>
      </w:r>
      <w:r w:rsidR="00F128D2" w:rsidRPr="00177558">
        <w:rPr>
          <w:rFonts w:cstheme="minorHAnsi"/>
          <w:color w:val="000000" w:themeColor="text1"/>
          <w:szCs w:val="20"/>
        </w:rPr>
        <w:t>Anest</w:t>
      </w:r>
      <w:r w:rsidR="00FB7BB6" w:rsidRPr="00177558">
        <w:rPr>
          <w:rFonts w:cstheme="minorHAnsi"/>
          <w:color w:val="000000" w:themeColor="text1"/>
          <w:szCs w:val="20"/>
        </w:rPr>
        <w:t xml:space="preserve">hesiologist (ASA) physical status classification, TNM stage, and postoperative anti-cancer therapy. </w:t>
      </w:r>
      <w:r w:rsidR="00F80849" w:rsidRPr="00177558">
        <w:rPr>
          <w:color w:val="000000" w:themeColor="text1"/>
        </w:rPr>
        <w:t>These factors are preselected according to clinical importance</w:t>
      </w:r>
      <w:r w:rsidR="00B926E9" w:rsidRPr="00177558">
        <w:rPr>
          <w:color w:val="000000" w:themeColor="text1"/>
        </w:rPr>
        <w:t xml:space="preserve">. </w:t>
      </w:r>
      <w:r w:rsidR="00FB7BB6" w:rsidRPr="00177558">
        <w:rPr>
          <w:rFonts w:cstheme="minorHAnsi"/>
          <w:color w:val="000000" w:themeColor="text1"/>
          <w:szCs w:val="20"/>
        </w:rPr>
        <w:t xml:space="preserve">Effect size </w:t>
      </w:r>
      <w:r w:rsidR="00A8554F" w:rsidRPr="00177558">
        <w:rPr>
          <w:rFonts w:cstheme="minorHAnsi"/>
          <w:color w:val="000000" w:themeColor="text1"/>
          <w:szCs w:val="20"/>
        </w:rPr>
        <w:t xml:space="preserve">will be </w:t>
      </w:r>
      <w:r w:rsidR="00FB7BB6" w:rsidRPr="00177558">
        <w:rPr>
          <w:rFonts w:cstheme="minorHAnsi"/>
          <w:color w:val="000000" w:themeColor="text1"/>
          <w:szCs w:val="20"/>
        </w:rPr>
        <w:t>expressed as hazard ratio and its 95% CI.</w:t>
      </w:r>
      <w:r w:rsidR="00A8554F" w:rsidRPr="00177558">
        <w:rPr>
          <w:rFonts w:cstheme="minorHAnsi"/>
          <w:color w:val="000000" w:themeColor="text1"/>
          <w:szCs w:val="20"/>
        </w:rPr>
        <w:t xml:space="preserve"> Patients who are lost to follow-up will be censored at the time of last contact.</w:t>
      </w:r>
    </w:p>
    <w:p w14:paraId="49ABCBB8" w14:textId="1760694B" w:rsidR="00FB7BB6" w:rsidRPr="00177558" w:rsidRDefault="003566F4"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13.</w:t>
      </w:r>
      <w:r w:rsidR="001A3847" w:rsidRPr="00177558">
        <w:rPr>
          <w:rFonts w:cstheme="minorHAnsi"/>
          <w:color w:val="000000" w:themeColor="text1"/>
          <w:szCs w:val="20"/>
        </w:rPr>
        <w:t>5</w:t>
      </w:r>
      <w:r w:rsidR="00FB7BB6" w:rsidRPr="00177558">
        <w:rPr>
          <w:rFonts w:cstheme="minorHAnsi"/>
          <w:color w:val="000000" w:themeColor="text1"/>
          <w:szCs w:val="20"/>
        </w:rPr>
        <w:t xml:space="preserve">.1.2 </w:t>
      </w:r>
      <w:r w:rsidR="004D384C" w:rsidRPr="00177558">
        <w:rPr>
          <w:rFonts w:cstheme="minorHAnsi"/>
          <w:color w:val="000000" w:themeColor="text1"/>
          <w:szCs w:val="20"/>
        </w:rPr>
        <w:t xml:space="preserve">The differences of the primary outcome in predefined subgroups will be tested using the Cox proportional hazard models adjusted for preselected factors of </w:t>
      </w:r>
      <w:r w:rsidR="00536E29" w:rsidRPr="00177558">
        <w:rPr>
          <w:rFonts w:cstheme="minorHAnsi"/>
          <w:color w:val="000000" w:themeColor="text1"/>
          <w:szCs w:val="20"/>
        </w:rPr>
        <w:t xml:space="preserve">age, sex, chronic smoking, </w:t>
      </w:r>
      <w:bookmarkStart w:id="156" w:name="OLE_LINK141"/>
      <w:bookmarkStart w:id="157" w:name="OLE_LINK142"/>
      <w:r w:rsidR="00195281" w:rsidRPr="00177558">
        <w:rPr>
          <w:rFonts w:eastAsia="宋体"/>
          <w:color w:val="000000" w:themeColor="text1"/>
          <w:szCs w:val="20"/>
        </w:rPr>
        <w:t xml:space="preserve">American Society of </w:t>
      </w:r>
      <w:r w:rsidR="00F128D2" w:rsidRPr="00177558">
        <w:rPr>
          <w:rFonts w:eastAsia="宋体"/>
          <w:color w:val="000000" w:themeColor="text1"/>
          <w:szCs w:val="20"/>
        </w:rPr>
        <w:t>Anest</w:t>
      </w:r>
      <w:r w:rsidR="00195281" w:rsidRPr="00177558">
        <w:rPr>
          <w:rFonts w:eastAsia="宋体"/>
          <w:color w:val="000000" w:themeColor="text1"/>
          <w:szCs w:val="20"/>
        </w:rPr>
        <w:t>hesiologists physical status</w:t>
      </w:r>
      <w:bookmarkEnd w:id="156"/>
      <w:bookmarkEnd w:id="157"/>
      <w:r w:rsidR="00536E29" w:rsidRPr="00177558">
        <w:rPr>
          <w:rFonts w:cstheme="minorHAnsi"/>
          <w:color w:val="000000" w:themeColor="text1"/>
          <w:szCs w:val="20"/>
        </w:rPr>
        <w:t>, TNM stage, and postoperative anti-cancer therapy</w:t>
      </w:r>
      <w:r w:rsidR="004D384C" w:rsidRPr="00177558">
        <w:rPr>
          <w:rFonts w:cstheme="minorHAnsi"/>
          <w:color w:val="000000" w:themeColor="text1"/>
          <w:szCs w:val="20"/>
        </w:rPr>
        <w:t xml:space="preserve">. Treatment-by-covariate interactions will be assessed separately for each predefined factor, adjusting for the same variables. The hazard ratio (and 95% CI) for each subgroup and the </w:t>
      </w:r>
      <w:r w:rsidR="00874A6A" w:rsidRPr="00177558">
        <w:rPr>
          <w:rFonts w:cstheme="minorHAnsi"/>
          <w:i/>
          <w:iCs/>
          <w:color w:val="000000" w:themeColor="text1"/>
          <w:szCs w:val="20"/>
        </w:rPr>
        <w:t>P</w:t>
      </w:r>
      <w:r w:rsidR="004D384C" w:rsidRPr="00177558">
        <w:rPr>
          <w:rFonts w:cstheme="minorHAnsi"/>
          <w:color w:val="000000" w:themeColor="text1"/>
          <w:szCs w:val="20"/>
        </w:rPr>
        <w:t xml:space="preserve"> values of treat-by-covariate interactions will be displayed in a forest plot.</w:t>
      </w:r>
    </w:p>
    <w:p w14:paraId="1A12D096" w14:textId="31DD0F08" w:rsidR="00FB7BB6" w:rsidRPr="00177558" w:rsidRDefault="003566F4"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13.</w:t>
      </w:r>
      <w:r w:rsidR="001A3847" w:rsidRPr="00177558">
        <w:rPr>
          <w:rFonts w:cstheme="minorHAnsi"/>
          <w:color w:val="000000" w:themeColor="text1"/>
          <w:szCs w:val="20"/>
        </w:rPr>
        <w:t>5</w:t>
      </w:r>
      <w:r w:rsidR="00FB7BB6" w:rsidRPr="00177558">
        <w:rPr>
          <w:rFonts w:cstheme="minorHAnsi"/>
          <w:color w:val="000000" w:themeColor="text1"/>
          <w:szCs w:val="20"/>
        </w:rPr>
        <w:t xml:space="preserve">.2 Evaluation of secondary </w:t>
      </w:r>
      <w:r w:rsidR="00536E29" w:rsidRPr="00177558">
        <w:rPr>
          <w:rFonts w:cstheme="minorHAnsi"/>
          <w:color w:val="000000" w:themeColor="text1"/>
          <w:szCs w:val="20"/>
        </w:rPr>
        <w:t xml:space="preserve">and other </w:t>
      </w:r>
      <w:r w:rsidR="00FB7BB6" w:rsidRPr="00177558">
        <w:rPr>
          <w:rFonts w:cstheme="minorHAnsi"/>
          <w:color w:val="000000" w:themeColor="text1"/>
          <w:szCs w:val="20"/>
        </w:rPr>
        <w:t>outcome</w:t>
      </w:r>
      <w:r w:rsidR="00536E29" w:rsidRPr="00177558">
        <w:rPr>
          <w:rFonts w:cstheme="minorHAnsi"/>
          <w:color w:val="000000" w:themeColor="text1"/>
          <w:szCs w:val="20"/>
        </w:rPr>
        <w:t>s</w:t>
      </w:r>
    </w:p>
    <w:p w14:paraId="5933C8E2" w14:textId="289421EA" w:rsidR="004D384C" w:rsidRPr="00177558" w:rsidRDefault="00536E29"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13.</w:t>
      </w:r>
      <w:r w:rsidR="001A3847" w:rsidRPr="00177558">
        <w:rPr>
          <w:rFonts w:cstheme="minorHAnsi"/>
          <w:color w:val="000000" w:themeColor="text1"/>
          <w:szCs w:val="20"/>
        </w:rPr>
        <w:t>5</w:t>
      </w:r>
      <w:r w:rsidRPr="00177558">
        <w:rPr>
          <w:rFonts w:cstheme="minorHAnsi"/>
          <w:color w:val="000000" w:themeColor="text1"/>
          <w:szCs w:val="20"/>
        </w:rPr>
        <w:t>.2.1</w:t>
      </w:r>
      <w:r w:rsidR="004D384C" w:rsidRPr="00177558">
        <w:rPr>
          <w:rFonts w:cstheme="minorHAnsi"/>
          <w:color w:val="000000" w:themeColor="text1"/>
          <w:szCs w:val="20"/>
        </w:rPr>
        <w:t xml:space="preserve"> </w:t>
      </w:r>
      <w:r w:rsidRPr="00177558">
        <w:rPr>
          <w:rFonts w:cstheme="minorHAnsi"/>
          <w:color w:val="000000" w:themeColor="text1"/>
          <w:szCs w:val="20"/>
        </w:rPr>
        <w:t xml:space="preserve">Long-term survival </w:t>
      </w:r>
      <w:r w:rsidR="004D384C" w:rsidRPr="00177558">
        <w:rPr>
          <w:rFonts w:cstheme="minorHAnsi"/>
          <w:color w:val="000000" w:themeColor="text1"/>
          <w:szCs w:val="20"/>
        </w:rPr>
        <w:t>variables (</w:t>
      </w:r>
      <w:r w:rsidRPr="00177558">
        <w:rPr>
          <w:rFonts w:cstheme="minorHAnsi"/>
          <w:color w:val="000000" w:themeColor="text1"/>
          <w:szCs w:val="20"/>
        </w:rPr>
        <w:t xml:space="preserve">overall survival, </w:t>
      </w:r>
      <w:r w:rsidR="004D384C" w:rsidRPr="00177558">
        <w:rPr>
          <w:rFonts w:cstheme="minorHAnsi"/>
          <w:color w:val="000000" w:themeColor="text1"/>
          <w:szCs w:val="20"/>
        </w:rPr>
        <w:t xml:space="preserve">cancer-specific survival) will be </w:t>
      </w:r>
      <w:r w:rsidR="00F128D2" w:rsidRPr="00177558">
        <w:rPr>
          <w:rFonts w:cstheme="minorHAnsi"/>
          <w:color w:val="000000" w:themeColor="text1"/>
          <w:szCs w:val="20"/>
        </w:rPr>
        <w:t>analyze</w:t>
      </w:r>
      <w:r w:rsidR="004D384C" w:rsidRPr="00177558">
        <w:rPr>
          <w:rFonts w:cstheme="minorHAnsi"/>
          <w:color w:val="000000" w:themeColor="text1"/>
          <w:szCs w:val="20"/>
        </w:rPr>
        <w:t xml:space="preserve">d using a Kaplan-Meier estimator with differences between groups assessed by log-rank test; Cox proportional hazards </w:t>
      </w:r>
      <w:r w:rsidR="004D384C" w:rsidRPr="00177558">
        <w:rPr>
          <w:rFonts w:cstheme="minorHAnsi"/>
          <w:color w:val="000000" w:themeColor="text1"/>
          <w:szCs w:val="20"/>
        </w:rPr>
        <w:lastRenderedPageBreak/>
        <w:t xml:space="preserve">models will be used to adjust for predetermined factors including </w:t>
      </w:r>
      <w:r w:rsidRPr="00177558">
        <w:rPr>
          <w:rFonts w:cstheme="minorHAnsi"/>
          <w:color w:val="000000" w:themeColor="text1"/>
          <w:szCs w:val="20"/>
        </w:rPr>
        <w:t>age, sex, chronic smoking, ASA physical status classification, TNM stage, and postoperative anti-cancer therapy</w:t>
      </w:r>
      <w:r w:rsidR="004D384C" w:rsidRPr="00177558">
        <w:rPr>
          <w:rFonts w:cstheme="minorHAnsi"/>
          <w:color w:val="000000" w:themeColor="text1"/>
          <w:szCs w:val="20"/>
        </w:rPr>
        <w:t>. The estimate</w:t>
      </w:r>
      <w:r w:rsidR="00715D0B" w:rsidRPr="00177558">
        <w:rPr>
          <w:rFonts w:cstheme="minorHAnsi"/>
          <w:color w:val="000000" w:themeColor="text1"/>
          <w:szCs w:val="20"/>
        </w:rPr>
        <w:t>d</w:t>
      </w:r>
      <w:r w:rsidR="004D384C" w:rsidRPr="00177558">
        <w:rPr>
          <w:rFonts w:cstheme="minorHAnsi"/>
          <w:color w:val="000000" w:themeColor="text1"/>
          <w:szCs w:val="20"/>
        </w:rPr>
        <w:t xml:space="preserve"> hazard ratio and 95% CI will be provided.</w:t>
      </w:r>
      <w:bookmarkStart w:id="158" w:name="_Hlk50927969"/>
      <w:r w:rsidR="004D384C" w:rsidRPr="00177558">
        <w:rPr>
          <w:rFonts w:cstheme="minorHAnsi"/>
          <w:color w:val="000000" w:themeColor="text1"/>
          <w:szCs w:val="20"/>
        </w:rPr>
        <w:t xml:space="preserve"> For cancer-specific survival, patients who die of a cause other than the specific cancer will be censored at the time of death. </w:t>
      </w:r>
      <w:bookmarkEnd w:id="158"/>
      <w:r w:rsidR="004D384C" w:rsidRPr="00177558">
        <w:rPr>
          <w:rFonts w:cstheme="minorHAnsi"/>
          <w:color w:val="000000" w:themeColor="text1"/>
          <w:szCs w:val="20"/>
        </w:rPr>
        <w:t>Patients who are lost to follow-up will be censored at the time of last contact.</w:t>
      </w:r>
      <w:r w:rsidRPr="00177558">
        <w:rPr>
          <w:rFonts w:cstheme="minorHAnsi"/>
          <w:color w:val="000000" w:themeColor="text1"/>
          <w:szCs w:val="20"/>
        </w:rPr>
        <w:t xml:space="preserve"> </w:t>
      </w:r>
    </w:p>
    <w:p w14:paraId="6DBE3B0E" w14:textId="6AAC9EAC" w:rsidR="00536E29" w:rsidRPr="00177558" w:rsidRDefault="00536E29"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13.</w:t>
      </w:r>
      <w:r w:rsidR="001A3847" w:rsidRPr="00177558">
        <w:rPr>
          <w:rFonts w:cstheme="minorHAnsi"/>
          <w:color w:val="000000" w:themeColor="text1"/>
          <w:szCs w:val="20"/>
        </w:rPr>
        <w:t>5</w:t>
      </w:r>
      <w:r w:rsidRPr="00177558">
        <w:rPr>
          <w:rFonts w:cstheme="minorHAnsi"/>
          <w:color w:val="000000" w:themeColor="text1"/>
          <w:szCs w:val="20"/>
        </w:rPr>
        <w:t xml:space="preserve">.2.2 Long-term survival variables </w:t>
      </w:r>
      <w:r w:rsidR="00BE1711" w:rsidRPr="00177558">
        <w:rPr>
          <w:rFonts w:cstheme="minorHAnsi"/>
          <w:color w:val="000000" w:themeColor="text1"/>
          <w:szCs w:val="20"/>
        </w:rPr>
        <w:t xml:space="preserve">in the subgroup of cancer patients </w:t>
      </w:r>
      <w:r w:rsidRPr="00177558">
        <w:rPr>
          <w:rFonts w:cstheme="minorHAnsi"/>
          <w:color w:val="000000" w:themeColor="text1"/>
          <w:szCs w:val="20"/>
        </w:rPr>
        <w:t xml:space="preserve">(recurrence-free survival, overall survival, and cancer-specific survival) will be </w:t>
      </w:r>
      <w:r w:rsidR="00F128D2" w:rsidRPr="00177558">
        <w:rPr>
          <w:rFonts w:cstheme="minorHAnsi"/>
          <w:color w:val="000000" w:themeColor="text1"/>
          <w:szCs w:val="20"/>
        </w:rPr>
        <w:t>analyze</w:t>
      </w:r>
      <w:r w:rsidRPr="00177558">
        <w:rPr>
          <w:rFonts w:cstheme="minorHAnsi"/>
          <w:color w:val="000000" w:themeColor="text1"/>
          <w:szCs w:val="20"/>
        </w:rPr>
        <w:t>d using a Kaplan-Meier estimator with differences between groups assessed by log-rank test; Cox proportional hazards models will be used to adjust for predetermined factors including age, sex, chronic smoking, ASA physical status classification, TNM stage, and postoperative anti-cancer therapy. The estimate</w:t>
      </w:r>
      <w:r w:rsidR="00715D0B" w:rsidRPr="00177558">
        <w:rPr>
          <w:rFonts w:cstheme="minorHAnsi"/>
          <w:color w:val="000000" w:themeColor="text1"/>
          <w:szCs w:val="20"/>
        </w:rPr>
        <w:t>d</w:t>
      </w:r>
      <w:r w:rsidRPr="00177558">
        <w:rPr>
          <w:rFonts w:cstheme="minorHAnsi"/>
          <w:color w:val="000000" w:themeColor="text1"/>
          <w:szCs w:val="20"/>
        </w:rPr>
        <w:t xml:space="preserve"> hazard ratio and 95% CI will be provided. For cancer-specific survival, patients who die of a cause other than the specific cancer will be censored at the time of death. Patients who are lost to follow-up will be censored at the time of last contact.</w:t>
      </w:r>
    </w:p>
    <w:p w14:paraId="4A4535D2" w14:textId="4CA71AEE" w:rsidR="00715D0B" w:rsidRPr="00177558" w:rsidRDefault="00715D0B" w:rsidP="00715D0B">
      <w:pPr>
        <w:snapToGrid w:val="0"/>
        <w:spacing w:beforeLines="50" w:before="156" w:afterLines="50" w:after="156"/>
        <w:rPr>
          <w:color w:val="000000" w:themeColor="text1"/>
          <w:szCs w:val="20"/>
        </w:rPr>
      </w:pPr>
      <w:r w:rsidRPr="00177558">
        <w:rPr>
          <w:rFonts w:cstheme="minorHAnsi"/>
          <w:color w:val="000000" w:themeColor="text1"/>
          <w:szCs w:val="20"/>
        </w:rPr>
        <w:t>13.</w:t>
      </w:r>
      <w:r w:rsidR="001A3847" w:rsidRPr="00177558">
        <w:rPr>
          <w:rFonts w:cstheme="minorHAnsi"/>
          <w:color w:val="000000" w:themeColor="text1"/>
          <w:szCs w:val="20"/>
        </w:rPr>
        <w:t>5</w:t>
      </w:r>
      <w:r w:rsidRPr="00177558">
        <w:rPr>
          <w:rFonts w:cstheme="minorHAnsi"/>
          <w:color w:val="000000" w:themeColor="text1"/>
          <w:szCs w:val="20"/>
        </w:rPr>
        <w:t>.2.3 Other</w:t>
      </w:r>
      <w:r w:rsidRPr="00177558">
        <w:rPr>
          <w:color w:val="000000" w:themeColor="text1"/>
          <w:szCs w:val="20"/>
        </w:rPr>
        <w:t xml:space="preserve"> time-to-event variables (</w:t>
      </w:r>
      <w:bookmarkStart w:id="159" w:name="_Hlk50926712"/>
      <w:r w:rsidRPr="00177558">
        <w:rPr>
          <w:color w:val="000000" w:themeColor="text1"/>
          <w:szCs w:val="20"/>
        </w:rPr>
        <w:t>duration of chest-tube drainage,</w:t>
      </w:r>
      <w:bookmarkEnd w:id="159"/>
      <w:r w:rsidRPr="00177558">
        <w:rPr>
          <w:color w:val="000000" w:themeColor="text1"/>
          <w:szCs w:val="20"/>
        </w:rPr>
        <w:t xml:space="preserve"> length of stay in hospital) </w:t>
      </w:r>
      <w:r w:rsidRPr="00177558">
        <w:rPr>
          <w:rFonts w:cstheme="minorHAnsi"/>
          <w:color w:val="000000" w:themeColor="text1"/>
          <w:szCs w:val="20"/>
        </w:rPr>
        <w:t xml:space="preserve">will be </w:t>
      </w:r>
      <w:r w:rsidR="00F128D2" w:rsidRPr="00177558">
        <w:rPr>
          <w:rFonts w:cstheme="minorHAnsi"/>
          <w:color w:val="000000" w:themeColor="text1"/>
          <w:szCs w:val="20"/>
        </w:rPr>
        <w:t>analyze</w:t>
      </w:r>
      <w:r w:rsidRPr="00177558">
        <w:rPr>
          <w:rFonts w:cstheme="minorHAnsi"/>
          <w:color w:val="000000" w:themeColor="text1"/>
          <w:szCs w:val="20"/>
        </w:rPr>
        <w:t>d using</w:t>
      </w:r>
      <w:r w:rsidRPr="00177558">
        <w:rPr>
          <w:color w:val="000000" w:themeColor="text1"/>
          <w:szCs w:val="20"/>
        </w:rPr>
        <w:t xml:space="preserve"> a Kaplan-Meier estimator with differences between groups assessed by log-rank test. The estimated hazard ratio and 95% CI will be provided. </w:t>
      </w:r>
      <w:r w:rsidRPr="00177558">
        <w:rPr>
          <w:rFonts w:cstheme="minorHAnsi"/>
          <w:color w:val="000000" w:themeColor="text1"/>
          <w:szCs w:val="20"/>
        </w:rPr>
        <w:t>Patients who are lost to follow-up will be censored at the time of last contact.</w:t>
      </w:r>
    </w:p>
    <w:p w14:paraId="5ED8C7A2" w14:textId="23063607" w:rsidR="00FB7BB6" w:rsidRPr="00177558" w:rsidRDefault="003566F4" w:rsidP="00751CC2">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13.</w:t>
      </w:r>
      <w:r w:rsidR="001A3847" w:rsidRPr="00177558">
        <w:rPr>
          <w:rFonts w:cstheme="minorHAnsi"/>
          <w:color w:val="000000" w:themeColor="text1"/>
          <w:szCs w:val="20"/>
        </w:rPr>
        <w:t>5</w:t>
      </w:r>
      <w:r w:rsidR="00FB7BB6" w:rsidRPr="00177558">
        <w:rPr>
          <w:rFonts w:cstheme="minorHAnsi"/>
          <w:color w:val="000000" w:themeColor="text1"/>
          <w:szCs w:val="20"/>
        </w:rPr>
        <w:t>.2.</w:t>
      </w:r>
      <w:r w:rsidR="00797645" w:rsidRPr="00177558">
        <w:rPr>
          <w:rFonts w:cstheme="minorHAnsi"/>
          <w:color w:val="000000" w:themeColor="text1"/>
          <w:szCs w:val="20"/>
        </w:rPr>
        <w:t>4</w:t>
      </w:r>
      <w:r w:rsidR="00FB7BB6" w:rsidRPr="00177558">
        <w:rPr>
          <w:rFonts w:cstheme="minorHAnsi"/>
          <w:color w:val="000000" w:themeColor="text1"/>
          <w:szCs w:val="20"/>
        </w:rPr>
        <w:t xml:space="preserve"> </w:t>
      </w:r>
      <w:r w:rsidR="00BE1711" w:rsidRPr="00177558">
        <w:rPr>
          <w:rFonts w:cstheme="minorHAnsi"/>
          <w:color w:val="000000" w:themeColor="text1"/>
          <w:szCs w:val="20"/>
        </w:rPr>
        <w:t>Categorical</w:t>
      </w:r>
      <w:r w:rsidR="00FB7BB6" w:rsidRPr="00177558">
        <w:rPr>
          <w:rFonts w:cstheme="minorHAnsi"/>
          <w:color w:val="000000" w:themeColor="text1"/>
          <w:szCs w:val="20"/>
        </w:rPr>
        <w:t xml:space="preserve"> variables (</w:t>
      </w:r>
      <w:r w:rsidR="00A24FCB" w:rsidRPr="00177558">
        <w:rPr>
          <w:rFonts w:eastAsia="等线"/>
          <w:color w:val="000000" w:themeColor="text1"/>
          <w:kern w:val="0"/>
          <w:szCs w:val="20"/>
        </w:rPr>
        <w:t>percentage of ICU admission after surgery</w:t>
      </w:r>
      <w:r w:rsidR="00FB7BB6" w:rsidRPr="00177558">
        <w:rPr>
          <w:rFonts w:cstheme="minorHAnsi"/>
          <w:color w:val="000000" w:themeColor="text1"/>
          <w:szCs w:val="20"/>
        </w:rPr>
        <w:t>, incidence of postoperative complication, in-hospital mortality</w:t>
      </w:r>
      <w:r w:rsidR="00131D02" w:rsidRPr="00177558">
        <w:rPr>
          <w:rFonts w:cstheme="minorHAnsi"/>
          <w:color w:val="000000" w:themeColor="text1"/>
          <w:szCs w:val="20"/>
        </w:rPr>
        <w:t xml:space="preserve">, </w:t>
      </w:r>
      <w:r w:rsidR="00797645" w:rsidRPr="00177558">
        <w:rPr>
          <w:rFonts w:cstheme="minorHAnsi"/>
          <w:color w:val="000000" w:themeColor="text1"/>
          <w:szCs w:val="20"/>
        </w:rPr>
        <w:t>activity</w:t>
      </w:r>
      <w:r w:rsidR="00917243" w:rsidRPr="00177558">
        <w:rPr>
          <w:rFonts w:cstheme="minorHAnsi"/>
          <w:color w:val="000000" w:themeColor="text1"/>
          <w:szCs w:val="20"/>
        </w:rPr>
        <w:t xml:space="preserve"> engagement in 1-year survivor</w:t>
      </w:r>
      <w:r w:rsidR="00797645" w:rsidRPr="00177558">
        <w:rPr>
          <w:rFonts w:cstheme="minorHAnsi"/>
          <w:color w:val="000000" w:themeColor="text1"/>
          <w:szCs w:val="20"/>
        </w:rPr>
        <w:t xml:space="preserve">, and </w:t>
      </w:r>
      <w:r w:rsidR="00131D02" w:rsidRPr="00177558">
        <w:rPr>
          <w:rFonts w:cstheme="minorHAnsi"/>
          <w:color w:val="000000" w:themeColor="text1"/>
          <w:szCs w:val="20"/>
        </w:rPr>
        <w:t>rate of chronic pain</w:t>
      </w:r>
      <w:r w:rsidR="00FB7BB6" w:rsidRPr="00177558">
        <w:rPr>
          <w:rFonts w:cstheme="minorHAnsi"/>
          <w:color w:val="000000" w:themeColor="text1"/>
          <w:szCs w:val="20"/>
        </w:rPr>
        <w:t xml:space="preserve"> </w:t>
      </w:r>
      <w:r w:rsidR="00797645" w:rsidRPr="00177558">
        <w:rPr>
          <w:rFonts w:cstheme="minorHAnsi"/>
          <w:color w:val="000000" w:themeColor="text1"/>
          <w:szCs w:val="20"/>
        </w:rPr>
        <w:t>[sub-study]</w:t>
      </w:r>
      <w:r w:rsidR="00FB7BB6" w:rsidRPr="00177558">
        <w:rPr>
          <w:rFonts w:cstheme="minorHAnsi"/>
          <w:color w:val="000000" w:themeColor="text1"/>
          <w:szCs w:val="20"/>
        </w:rPr>
        <w:t xml:space="preserve">) will </w:t>
      </w:r>
      <w:r w:rsidR="00797645" w:rsidRPr="00177558">
        <w:rPr>
          <w:rFonts w:cstheme="minorHAnsi"/>
          <w:color w:val="000000" w:themeColor="text1"/>
          <w:szCs w:val="20"/>
        </w:rPr>
        <w:t xml:space="preserve">be </w:t>
      </w:r>
      <w:r w:rsidR="00F128D2" w:rsidRPr="00177558">
        <w:rPr>
          <w:rFonts w:cstheme="minorHAnsi"/>
          <w:color w:val="000000" w:themeColor="text1"/>
          <w:szCs w:val="20"/>
        </w:rPr>
        <w:t>analyze</w:t>
      </w:r>
      <w:r w:rsidR="00797645" w:rsidRPr="00177558">
        <w:rPr>
          <w:rFonts w:cstheme="minorHAnsi"/>
          <w:color w:val="000000" w:themeColor="text1"/>
          <w:szCs w:val="20"/>
        </w:rPr>
        <w:t xml:space="preserve">d </w:t>
      </w:r>
      <w:r w:rsidR="00FB7BB6" w:rsidRPr="00177558">
        <w:rPr>
          <w:rFonts w:cstheme="minorHAnsi"/>
          <w:color w:val="000000" w:themeColor="text1"/>
          <w:szCs w:val="20"/>
        </w:rPr>
        <w:t>us</w:t>
      </w:r>
      <w:r w:rsidR="00797645" w:rsidRPr="00177558">
        <w:rPr>
          <w:rFonts w:cstheme="minorHAnsi"/>
          <w:color w:val="000000" w:themeColor="text1"/>
          <w:szCs w:val="20"/>
        </w:rPr>
        <w:t>ing</w:t>
      </w:r>
      <w:r w:rsidR="00FB7BB6" w:rsidRPr="00177558">
        <w:rPr>
          <w:rFonts w:cstheme="minorHAnsi"/>
          <w:color w:val="000000" w:themeColor="text1"/>
          <w:szCs w:val="20"/>
        </w:rPr>
        <w:t xml:space="preserve"> the chi-square test, continuity correction </w:t>
      </w:r>
      <w:r w:rsidR="00DB3881" w:rsidRPr="00177558">
        <w:rPr>
          <w:rFonts w:cstheme="minorHAnsi"/>
          <w:color w:val="000000" w:themeColor="text1"/>
          <w:szCs w:val="20"/>
        </w:rPr>
        <w:t>c</w:t>
      </w:r>
      <w:r w:rsidR="00FB7BB6" w:rsidRPr="00177558">
        <w:rPr>
          <w:rFonts w:cstheme="minorHAnsi"/>
          <w:color w:val="000000" w:themeColor="text1"/>
          <w:szCs w:val="20"/>
        </w:rPr>
        <w:t>hi-squared test or Fisher’s exact test. The estimated risks ratio and 95% CI will be provided.</w:t>
      </w:r>
      <w:r w:rsidR="00797645" w:rsidRPr="00177558">
        <w:rPr>
          <w:rFonts w:cstheme="minorHAnsi"/>
          <w:color w:val="000000" w:themeColor="text1"/>
          <w:szCs w:val="20"/>
        </w:rPr>
        <w:t xml:space="preserve"> Missing data will not be replaced.</w:t>
      </w:r>
    </w:p>
    <w:p w14:paraId="77C5287C" w14:textId="592DF8C8" w:rsidR="00FB7BB6" w:rsidRPr="00177558" w:rsidRDefault="003566F4" w:rsidP="00751CC2">
      <w:pPr>
        <w:snapToGrid w:val="0"/>
        <w:spacing w:beforeLines="50" w:before="156" w:afterLines="50" w:after="156"/>
        <w:rPr>
          <w:color w:val="000000" w:themeColor="text1"/>
          <w:szCs w:val="20"/>
        </w:rPr>
      </w:pPr>
      <w:r w:rsidRPr="00177558">
        <w:rPr>
          <w:color w:val="000000" w:themeColor="text1"/>
          <w:szCs w:val="20"/>
        </w:rPr>
        <w:t>13.</w:t>
      </w:r>
      <w:r w:rsidR="001A3847" w:rsidRPr="00177558">
        <w:rPr>
          <w:color w:val="000000" w:themeColor="text1"/>
          <w:szCs w:val="20"/>
        </w:rPr>
        <w:t>5</w:t>
      </w:r>
      <w:r w:rsidR="00FB7BB6" w:rsidRPr="00177558">
        <w:rPr>
          <w:color w:val="000000" w:themeColor="text1"/>
          <w:szCs w:val="20"/>
        </w:rPr>
        <w:t>.2.</w:t>
      </w:r>
      <w:r w:rsidR="00797645" w:rsidRPr="00177558">
        <w:rPr>
          <w:color w:val="000000" w:themeColor="text1"/>
          <w:szCs w:val="20"/>
        </w:rPr>
        <w:t>5</w:t>
      </w:r>
      <w:r w:rsidR="00FB7BB6" w:rsidRPr="00177558">
        <w:rPr>
          <w:color w:val="000000" w:themeColor="text1"/>
          <w:szCs w:val="20"/>
        </w:rPr>
        <w:t xml:space="preserve"> </w:t>
      </w:r>
      <w:r w:rsidR="00D143CE" w:rsidRPr="00177558">
        <w:rPr>
          <w:color w:val="000000" w:themeColor="text1"/>
          <w:szCs w:val="20"/>
        </w:rPr>
        <w:t>D</w:t>
      </w:r>
      <w:r w:rsidR="00FB7BB6" w:rsidRPr="00177558">
        <w:rPr>
          <w:color w:val="000000" w:themeColor="text1"/>
          <w:szCs w:val="20"/>
        </w:rPr>
        <w:t xml:space="preserve">iscrete variables (NRS </w:t>
      </w:r>
      <w:r w:rsidR="00D143CE" w:rsidRPr="00177558">
        <w:rPr>
          <w:color w:val="000000" w:themeColor="text1"/>
          <w:szCs w:val="20"/>
        </w:rPr>
        <w:t xml:space="preserve">pain </w:t>
      </w:r>
      <w:r w:rsidR="00FB7BB6" w:rsidRPr="00177558">
        <w:rPr>
          <w:color w:val="000000" w:themeColor="text1"/>
          <w:szCs w:val="20"/>
        </w:rPr>
        <w:t>scores</w:t>
      </w:r>
      <w:r w:rsidR="00131D02" w:rsidRPr="00177558">
        <w:rPr>
          <w:color w:val="000000" w:themeColor="text1"/>
          <w:szCs w:val="20"/>
        </w:rPr>
        <w:t xml:space="preserve">, </w:t>
      </w:r>
      <w:r w:rsidR="00D143CE" w:rsidRPr="00177558">
        <w:rPr>
          <w:color w:val="000000" w:themeColor="text1"/>
          <w:szCs w:val="20"/>
        </w:rPr>
        <w:t>number</w:t>
      </w:r>
      <w:r w:rsidR="00777C23" w:rsidRPr="00177558">
        <w:rPr>
          <w:color w:val="000000" w:themeColor="text1"/>
          <w:szCs w:val="20"/>
        </w:rPr>
        <w:t>s</w:t>
      </w:r>
      <w:r w:rsidR="00D143CE" w:rsidRPr="00177558">
        <w:rPr>
          <w:color w:val="000000" w:themeColor="text1"/>
          <w:szCs w:val="20"/>
        </w:rPr>
        <w:t xml:space="preserve"> of </w:t>
      </w:r>
      <w:r w:rsidR="00131D02" w:rsidRPr="00177558">
        <w:rPr>
          <w:color w:val="000000" w:themeColor="text1"/>
          <w:szCs w:val="20"/>
        </w:rPr>
        <w:t>infiltrat</w:t>
      </w:r>
      <w:r w:rsidR="00D143CE" w:rsidRPr="00177558">
        <w:rPr>
          <w:color w:val="000000" w:themeColor="text1"/>
          <w:szCs w:val="20"/>
        </w:rPr>
        <w:t>ed</w:t>
      </w:r>
      <w:r w:rsidR="00131D02" w:rsidRPr="00177558">
        <w:rPr>
          <w:color w:val="000000" w:themeColor="text1"/>
          <w:szCs w:val="20"/>
        </w:rPr>
        <w:t xml:space="preserve"> CD8+ and FOXP3+ T </w:t>
      </w:r>
      <w:r w:rsidR="00777C23" w:rsidRPr="00177558">
        <w:rPr>
          <w:color w:val="000000" w:themeColor="text1"/>
          <w:szCs w:val="20"/>
        </w:rPr>
        <w:t xml:space="preserve">cells </w:t>
      </w:r>
      <w:r w:rsidR="00D143CE" w:rsidRPr="00177558">
        <w:rPr>
          <w:color w:val="000000" w:themeColor="text1"/>
          <w:szCs w:val="20"/>
        </w:rPr>
        <w:t>[sub-study]</w:t>
      </w:r>
      <w:r w:rsidR="00FB7BB6" w:rsidRPr="00177558">
        <w:rPr>
          <w:color w:val="000000" w:themeColor="text1"/>
          <w:szCs w:val="20"/>
        </w:rPr>
        <w:t xml:space="preserve">) will </w:t>
      </w:r>
      <w:r w:rsidR="00D143CE" w:rsidRPr="00177558">
        <w:rPr>
          <w:color w:val="000000" w:themeColor="text1"/>
          <w:szCs w:val="20"/>
        </w:rPr>
        <w:t xml:space="preserve">be </w:t>
      </w:r>
      <w:r w:rsidR="00F128D2" w:rsidRPr="00177558">
        <w:rPr>
          <w:color w:val="000000" w:themeColor="text1"/>
          <w:szCs w:val="20"/>
        </w:rPr>
        <w:t>analyze</w:t>
      </w:r>
      <w:r w:rsidR="00D143CE" w:rsidRPr="00177558">
        <w:rPr>
          <w:color w:val="000000" w:themeColor="text1"/>
          <w:szCs w:val="20"/>
        </w:rPr>
        <w:t>d</w:t>
      </w:r>
      <w:r w:rsidR="00FB7BB6" w:rsidRPr="00177558">
        <w:rPr>
          <w:color w:val="000000" w:themeColor="text1"/>
          <w:szCs w:val="20"/>
        </w:rPr>
        <w:t xml:space="preserve"> with the Mann-Whitney U test. </w:t>
      </w:r>
      <w:bookmarkStart w:id="160" w:name="_Hlk50912978"/>
      <w:bookmarkStart w:id="161" w:name="_Hlk50912945"/>
      <w:r w:rsidR="00FB7BB6" w:rsidRPr="00177558">
        <w:rPr>
          <w:color w:val="000000" w:themeColor="text1"/>
          <w:szCs w:val="20"/>
        </w:rPr>
        <w:t>Median difference and 95% CI will be calculated</w:t>
      </w:r>
      <w:bookmarkEnd w:id="160"/>
      <w:r w:rsidR="00FB7BB6" w:rsidRPr="00177558">
        <w:rPr>
          <w:color w:val="000000" w:themeColor="text1"/>
          <w:szCs w:val="20"/>
        </w:rPr>
        <w:t xml:space="preserve"> with the Hodges-Lehmann estimator. </w:t>
      </w:r>
      <w:r w:rsidR="00D143CE" w:rsidRPr="00177558">
        <w:rPr>
          <w:color w:val="000000" w:themeColor="text1"/>
          <w:szCs w:val="20"/>
        </w:rPr>
        <w:t xml:space="preserve">Missing data will not be replaced. </w:t>
      </w:r>
      <w:bookmarkEnd w:id="161"/>
    </w:p>
    <w:p w14:paraId="6A04DCFA" w14:textId="5265D7AB" w:rsidR="00777C23" w:rsidRPr="00177558" w:rsidRDefault="00777C23" w:rsidP="00751CC2">
      <w:pPr>
        <w:snapToGrid w:val="0"/>
        <w:spacing w:beforeLines="50" w:before="156" w:afterLines="50" w:after="156"/>
        <w:rPr>
          <w:color w:val="000000" w:themeColor="text1"/>
          <w:szCs w:val="20"/>
        </w:rPr>
      </w:pPr>
      <w:r w:rsidRPr="00177558">
        <w:rPr>
          <w:rFonts w:cstheme="minorHAnsi"/>
          <w:color w:val="000000" w:themeColor="text1"/>
          <w:szCs w:val="20"/>
        </w:rPr>
        <w:t xml:space="preserve">13.5.2.6 Numeric variables (percentages of NK- and T-cells in peripheral blood [sub-study]) will be </w:t>
      </w:r>
      <w:r w:rsidR="00F128D2" w:rsidRPr="00177558">
        <w:rPr>
          <w:rFonts w:cstheme="minorHAnsi"/>
          <w:color w:val="000000" w:themeColor="text1"/>
          <w:szCs w:val="20"/>
        </w:rPr>
        <w:t>analyze</w:t>
      </w:r>
      <w:r w:rsidRPr="00177558">
        <w:rPr>
          <w:rFonts w:cstheme="minorHAnsi"/>
          <w:color w:val="000000" w:themeColor="text1"/>
          <w:szCs w:val="20"/>
        </w:rPr>
        <w:t>d using the independent-samples t test or Mann-Whitney U test. Mean/median difference and 95% CI will be calculated. Median difference and 95% CI will be calculated with the Hodges-Lehmann estimator. Missing data will not be replaced.</w:t>
      </w:r>
    </w:p>
    <w:p w14:paraId="61AF1B99" w14:textId="77777777" w:rsidR="00FB7BB6" w:rsidRPr="00177558" w:rsidRDefault="00FB7BB6" w:rsidP="00751CC2">
      <w:pPr>
        <w:snapToGrid w:val="0"/>
        <w:spacing w:beforeLines="50" w:before="156" w:afterLines="50" w:after="156"/>
        <w:rPr>
          <w:color w:val="000000" w:themeColor="text1"/>
          <w:szCs w:val="20"/>
        </w:rPr>
      </w:pPr>
    </w:p>
    <w:p w14:paraId="15C2B4D8" w14:textId="1D545E15" w:rsidR="00FB7BB6" w:rsidRPr="00177558" w:rsidRDefault="003566F4" w:rsidP="00C63727">
      <w:pPr>
        <w:snapToGrid w:val="0"/>
        <w:spacing w:beforeLines="50" w:before="156" w:afterLines="50" w:after="156"/>
        <w:rPr>
          <w:b/>
          <w:bCs/>
          <w:i/>
          <w:iCs/>
          <w:color w:val="000000" w:themeColor="text1"/>
          <w:szCs w:val="20"/>
        </w:rPr>
      </w:pPr>
      <w:r w:rsidRPr="00177558">
        <w:rPr>
          <w:b/>
          <w:bCs/>
          <w:i/>
          <w:iCs/>
          <w:color w:val="000000" w:themeColor="text1"/>
          <w:szCs w:val="20"/>
        </w:rPr>
        <w:t>13.</w:t>
      </w:r>
      <w:r w:rsidR="00167C74" w:rsidRPr="00177558">
        <w:rPr>
          <w:b/>
          <w:bCs/>
          <w:i/>
          <w:iCs/>
          <w:color w:val="000000" w:themeColor="text1"/>
          <w:szCs w:val="20"/>
        </w:rPr>
        <w:t>6</w:t>
      </w:r>
      <w:r w:rsidR="00FB7BB6" w:rsidRPr="00177558">
        <w:rPr>
          <w:b/>
          <w:bCs/>
          <w:i/>
          <w:iCs/>
          <w:color w:val="000000" w:themeColor="text1"/>
          <w:szCs w:val="20"/>
        </w:rPr>
        <w:t xml:space="preserve"> Safety </w:t>
      </w:r>
      <w:r w:rsidR="00D143CE" w:rsidRPr="00177558">
        <w:rPr>
          <w:b/>
          <w:bCs/>
          <w:i/>
          <w:iCs/>
          <w:color w:val="000000" w:themeColor="text1"/>
          <w:szCs w:val="20"/>
        </w:rPr>
        <w:t>analysis</w:t>
      </w:r>
    </w:p>
    <w:p w14:paraId="69A08A66" w14:textId="3A60F739" w:rsidR="00FB7BB6" w:rsidRPr="00177558" w:rsidRDefault="003566F4" w:rsidP="00C63727">
      <w:pPr>
        <w:snapToGrid w:val="0"/>
        <w:spacing w:beforeLines="50" w:before="156" w:afterLines="50" w:after="156"/>
        <w:rPr>
          <w:color w:val="000000" w:themeColor="text1"/>
          <w:szCs w:val="20"/>
        </w:rPr>
      </w:pPr>
      <w:r w:rsidRPr="00177558">
        <w:rPr>
          <w:color w:val="000000" w:themeColor="text1"/>
          <w:szCs w:val="20"/>
        </w:rPr>
        <w:t>13.</w:t>
      </w:r>
      <w:r w:rsidR="00FB7BB6" w:rsidRPr="00177558">
        <w:rPr>
          <w:color w:val="000000" w:themeColor="text1"/>
          <w:szCs w:val="20"/>
        </w:rPr>
        <w:t>3.1 Describe the occurrence of adverse events in each group</w:t>
      </w:r>
      <w:r w:rsidR="00F669E1" w:rsidRPr="00177558">
        <w:rPr>
          <w:color w:val="000000" w:themeColor="text1"/>
          <w:szCs w:val="20"/>
        </w:rPr>
        <w:t>.</w:t>
      </w:r>
    </w:p>
    <w:p w14:paraId="4EEA5348" w14:textId="34F914FB" w:rsidR="00FB7BB6" w:rsidRPr="00177558" w:rsidRDefault="003566F4" w:rsidP="00276014">
      <w:pPr>
        <w:snapToGrid w:val="0"/>
        <w:spacing w:beforeLines="50" w:before="156" w:afterLines="50" w:after="156"/>
        <w:rPr>
          <w:color w:val="000000" w:themeColor="text1"/>
          <w:szCs w:val="20"/>
        </w:rPr>
      </w:pPr>
      <w:r w:rsidRPr="00177558">
        <w:rPr>
          <w:color w:val="000000" w:themeColor="text1"/>
          <w:szCs w:val="20"/>
        </w:rPr>
        <w:t>13.</w:t>
      </w:r>
      <w:r w:rsidR="00FB7BB6" w:rsidRPr="00177558">
        <w:rPr>
          <w:color w:val="000000" w:themeColor="text1"/>
          <w:szCs w:val="20"/>
        </w:rPr>
        <w:t>3.2 Describe the management of adverse events when appropriate</w:t>
      </w:r>
      <w:r w:rsidR="00F669E1" w:rsidRPr="00177558">
        <w:rPr>
          <w:color w:val="000000" w:themeColor="text1"/>
          <w:szCs w:val="20"/>
        </w:rPr>
        <w:t>.</w:t>
      </w:r>
    </w:p>
    <w:p w14:paraId="0E89BE09" w14:textId="52A6C1C4" w:rsidR="00FB7BB6" w:rsidRPr="00177558" w:rsidRDefault="003566F4" w:rsidP="00276014">
      <w:pPr>
        <w:snapToGrid w:val="0"/>
        <w:spacing w:beforeLines="50" w:before="156" w:afterLines="50" w:after="156"/>
        <w:rPr>
          <w:color w:val="000000" w:themeColor="text1"/>
          <w:szCs w:val="20"/>
        </w:rPr>
      </w:pPr>
      <w:r w:rsidRPr="00177558">
        <w:rPr>
          <w:color w:val="000000" w:themeColor="text1"/>
          <w:szCs w:val="20"/>
        </w:rPr>
        <w:t>13.</w:t>
      </w:r>
      <w:r w:rsidR="00FB7BB6" w:rsidRPr="00177558">
        <w:rPr>
          <w:color w:val="000000" w:themeColor="text1"/>
          <w:szCs w:val="20"/>
        </w:rPr>
        <w:t>3.3 Describe the occurrence of severe adverse events</w:t>
      </w:r>
      <w:r w:rsidR="00F669E1" w:rsidRPr="00177558">
        <w:rPr>
          <w:color w:val="000000" w:themeColor="text1"/>
          <w:szCs w:val="20"/>
        </w:rPr>
        <w:t>.</w:t>
      </w:r>
    </w:p>
    <w:p w14:paraId="554C20AE" w14:textId="5CC9F4FA" w:rsidR="00FB7BB6" w:rsidRPr="00177558" w:rsidRDefault="003566F4" w:rsidP="00DF1C56">
      <w:pPr>
        <w:snapToGrid w:val="0"/>
        <w:spacing w:beforeLines="50" w:before="156" w:afterLines="50" w:after="156"/>
        <w:rPr>
          <w:color w:val="000000" w:themeColor="text1"/>
          <w:szCs w:val="20"/>
        </w:rPr>
      </w:pPr>
      <w:r w:rsidRPr="00177558">
        <w:rPr>
          <w:color w:val="000000" w:themeColor="text1"/>
          <w:szCs w:val="20"/>
        </w:rPr>
        <w:t>13.</w:t>
      </w:r>
      <w:r w:rsidR="00FB7BB6" w:rsidRPr="00177558">
        <w:rPr>
          <w:color w:val="000000" w:themeColor="text1"/>
          <w:szCs w:val="20"/>
        </w:rPr>
        <w:t xml:space="preserve">3.4 The rates of adverse events and/or managements between the two groups will be compared with </w:t>
      </w:r>
      <w:r w:rsidR="00A24FCB" w:rsidRPr="00177558">
        <w:rPr>
          <w:color w:val="000000" w:themeColor="text1"/>
          <w:szCs w:val="20"/>
        </w:rPr>
        <w:t>c</w:t>
      </w:r>
      <w:r w:rsidR="00FB7BB6" w:rsidRPr="00177558">
        <w:rPr>
          <w:color w:val="000000" w:themeColor="text1"/>
          <w:szCs w:val="20"/>
        </w:rPr>
        <w:t>hi-</w:t>
      </w:r>
      <w:r w:rsidR="00A24FCB" w:rsidRPr="00177558">
        <w:rPr>
          <w:color w:val="000000" w:themeColor="text1"/>
          <w:szCs w:val="20"/>
        </w:rPr>
        <w:t>s</w:t>
      </w:r>
      <w:r w:rsidR="00FB7BB6" w:rsidRPr="00177558">
        <w:rPr>
          <w:color w:val="000000" w:themeColor="text1"/>
          <w:szCs w:val="20"/>
        </w:rPr>
        <w:t xml:space="preserve">quare test, continuity correction </w:t>
      </w:r>
      <w:r w:rsidR="00A24FCB" w:rsidRPr="00177558">
        <w:rPr>
          <w:color w:val="000000" w:themeColor="text1"/>
          <w:szCs w:val="20"/>
        </w:rPr>
        <w:t>c</w:t>
      </w:r>
      <w:r w:rsidR="00FB7BB6" w:rsidRPr="00177558">
        <w:rPr>
          <w:color w:val="000000" w:themeColor="text1"/>
          <w:szCs w:val="20"/>
        </w:rPr>
        <w:t>hi-</w:t>
      </w:r>
      <w:r w:rsidR="00A24FCB" w:rsidRPr="00177558">
        <w:rPr>
          <w:color w:val="000000" w:themeColor="text1"/>
          <w:szCs w:val="20"/>
        </w:rPr>
        <w:t>s</w:t>
      </w:r>
      <w:r w:rsidR="00FB7BB6" w:rsidRPr="00177558">
        <w:rPr>
          <w:color w:val="000000" w:themeColor="text1"/>
          <w:szCs w:val="20"/>
        </w:rPr>
        <w:t>quare test or Fisher exact test. The estimated risks ratio (RR) and 95% CI will be provided.</w:t>
      </w:r>
      <w:r w:rsidR="006F74D5" w:rsidRPr="00177558">
        <w:rPr>
          <w:color w:val="000000" w:themeColor="text1"/>
          <w:szCs w:val="20"/>
        </w:rPr>
        <w:t xml:space="preserve"> </w:t>
      </w:r>
    </w:p>
    <w:p w14:paraId="5309DC61" w14:textId="3B560266" w:rsidR="00D143CE" w:rsidRPr="00177558" w:rsidRDefault="00D143CE" w:rsidP="00BA39E7">
      <w:pPr>
        <w:snapToGrid w:val="0"/>
        <w:spacing w:beforeLines="50" w:before="156" w:afterLines="50" w:after="156"/>
        <w:rPr>
          <w:color w:val="000000" w:themeColor="text1"/>
          <w:szCs w:val="20"/>
        </w:rPr>
      </w:pPr>
      <w:r w:rsidRPr="00177558">
        <w:rPr>
          <w:color w:val="000000" w:themeColor="text1"/>
          <w:szCs w:val="20"/>
        </w:rPr>
        <w:t>13.3.5 Missing data will not be replaced.</w:t>
      </w:r>
    </w:p>
    <w:p w14:paraId="648EA301" w14:textId="77777777" w:rsidR="00FB7BB6" w:rsidRPr="00177558" w:rsidRDefault="00FB7BB6" w:rsidP="00751CC2">
      <w:pPr>
        <w:snapToGrid w:val="0"/>
        <w:spacing w:beforeLines="50" w:before="156" w:afterLines="50" w:after="156"/>
        <w:rPr>
          <w:color w:val="000000" w:themeColor="text1"/>
          <w:szCs w:val="20"/>
        </w:rPr>
      </w:pPr>
    </w:p>
    <w:p w14:paraId="4F103780" w14:textId="6B170723" w:rsidR="00FB7BB6" w:rsidRPr="00177558" w:rsidRDefault="00276014" w:rsidP="00F92F45">
      <w:pPr>
        <w:pStyle w:val="2"/>
        <w:rPr>
          <w:color w:val="000000" w:themeColor="text1"/>
          <w:sz w:val="20"/>
          <w:szCs w:val="20"/>
        </w:rPr>
      </w:pPr>
      <w:bookmarkStart w:id="162" w:name="_Toc45825549"/>
      <w:bookmarkStart w:id="163" w:name="_Toc45825831"/>
      <w:bookmarkStart w:id="164" w:name="_Toc48409143"/>
      <w:bookmarkStart w:id="165" w:name="_Toc48424788"/>
      <w:r w:rsidRPr="00177558">
        <w:rPr>
          <w:color w:val="000000" w:themeColor="text1"/>
          <w:sz w:val="20"/>
          <w:szCs w:val="20"/>
        </w:rPr>
        <w:t>14.</w:t>
      </w:r>
      <w:r w:rsidR="00FB7BB6" w:rsidRPr="00177558">
        <w:rPr>
          <w:color w:val="000000" w:themeColor="text1"/>
          <w:sz w:val="20"/>
          <w:szCs w:val="20"/>
        </w:rPr>
        <w:t xml:space="preserve"> Quality </w:t>
      </w:r>
      <w:r w:rsidR="009E410A" w:rsidRPr="00177558">
        <w:rPr>
          <w:color w:val="000000" w:themeColor="text1"/>
          <w:sz w:val="20"/>
          <w:szCs w:val="20"/>
        </w:rPr>
        <w:t>c</w:t>
      </w:r>
      <w:r w:rsidR="00FB7BB6" w:rsidRPr="00177558">
        <w:rPr>
          <w:color w:val="000000" w:themeColor="text1"/>
          <w:sz w:val="20"/>
          <w:szCs w:val="20"/>
        </w:rPr>
        <w:t xml:space="preserve">ontrol and </w:t>
      </w:r>
      <w:r w:rsidR="009E410A" w:rsidRPr="00177558">
        <w:rPr>
          <w:color w:val="000000" w:themeColor="text1"/>
          <w:sz w:val="20"/>
          <w:szCs w:val="20"/>
        </w:rPr>
        <w:t>q</w:t>
      </w:r>
      <w:r w:rsidR="00FB7BB6" w:rsidRPr="00177558">
        <w:rPr>
          <w:color w:val="000000" w:themeColor="text1"/>
          <w:sz w:val="20"/>
          <w:szCs w:val="20"/>
        </w:rPr>
        <w:t xml:space="preserve">uality </w:t>
      </w:r>
      <w:r w:rsidR="009E410A" w:rsidRPr="00177558">
        <w:rPr>
          <w:color w:val="000000" w:themeColor="text1"/>
          <w:sz w:val="20"/>
          <w:szCs w:val="20"/>
        </w:rPr>
        <w:t>a</w:t>
      </w:r>
      <w:r w:rsidR="00FB7BB6" w:rsidRPr="00177558">
        <w:rPr>
          <w:color w:val="000000" w:themeColor="text1"/>
          <w:sz w:val="20"/>
          <w:szCs w:val="20"/>
        </w:rPr>
        <w:t>ssurance</w:t>
      </w:r>
      <w:bookmarkEnd w:id="162"/>
      <w:bookmarkEnd w:id="163"/>
      <w:bookmarkEnd w:id="164"/>
      <w:bookmarkEnd w:id="165"/>
    </w:p>
    <w:p w14:paraId="3C2E170C" w14:textId="6D79B9BB" w:rsidR="00FB7BB6" w:rsidRPr="00177558" w:rsidRDefault="00276014" w:rsidP="00751CC2">
      <w:pPr>
        <w:snapToGrid w:val="0"/>
        <w:spacing w:beforeLines="50" w:before="156" w:afterLines="50" w:after="156"/>
        <w:rPr>
          <w:color w:val="000000" w:themeColor="text1"/>
          <w:szCs w:val="20"/>
        </w:rPr>
      </w:pPr>
      <w:r w:rsidRPr="00177558">
        <w:rPr>
          <w:color w:val="000000" w:themeColor="text1"/>
          <w:szCs w:val="20"/>
        </w:rPr>
        <w:t>14.</w:t>
      </w:r>
      <w:r w:rsidR="00FB7BB6" w:rsidRPr="00177558">
        <w:rPr>
          <w:color w:val="000000" w:themeColor="text1"/>
          <w:szCs w:val="20"/>
        </w:rPr>
        <w:t>1.1 An investigator training program will be designed by the principle investigator. A study coordinator will be designated to organize and implement the training program, and to record and preserve the related documents.</w:t>
      </w:r>
    </w:p>
    <w:p w14:paraId="2D7DCA30" w14:textId="35E4633B" w:rsidR="009E410A" w:rsidRPr="00177558" w:rsidRDefault="00BA39E7" w:rsidP="00BA39E7">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14.1.2 The training </w:t>
      </w:r>
      <w:r w:rsidR="009E410A" w:rsidRPr="00177558">
        <w:rPr>
          <w:rFonts w:cstheme="minorHAnsi"/>
          <w:color w:val="000000" w:themeColor="text1"/>
          <w:szCs w:val="20"/>
        </w:rPr>
        <w:t xml:space="preserve">program </w:t>
      </w:r>
      <w:r w:rsidRPr="00177558">
        <w:rPr>
          <w:rFonts w:cstheme="minorHAnsi"/>
          <w:color w:val="000000" w:themeColor="text1"/>
          <w:szCs w:val="20"/>
        </w:rPr>
        <w:t xml:space="preserve">includes </w:t>
      </w:r>
      <w:r w:rsidR="009E410A" w:rsidRPr="00177558">
        <w:rPr>
          <w:rFonts w:cstheme="minorHAnsi"/>
          <w:color w:val="000000" w:themeColor="text1"/>
          <w:szCs w:val="20"/>
        </w:rPr>
        <w:t xml:space="preserve">the </w:t>
      </w:r>
      <w:r w:rsidRPr="00177558">
        <w:rPr>
          <w:rFonts w:cstheme="minorHAnsi"/>
          <w:color w:val="000000" w:themeColor="text1"/>
          <w:szCs w:val="20"/>
        </w:rPr>
        <w:t>follow</w:t>
      </w:r>
      <w:r w:rsidR="009E410A" w:rsidRPr="00177558">
        <w:rPr>
          <w:rFonts w:cstheme="minorHAnsi"/>
          <w:color w:val="000000" w:themeColor="text1"/>
          <w:szCs w:val="20"/>
        </w:rPr>
        <w:t>ing</w:t>
      </w:r>
      <w:r w:rsidRPr="00177558">
        <w:rPr>
          <w:rFonts w:cstheme="minorHAnsi"/>
          <w:color w:val="000000" w:themeColor="text1"/>
          <w:szCs w:val="20"/>
        </w:rPr>
        <w:t xml:space="preserve">: </w:t>
      </w:r>
    </w:p>
    <w:p w14:paraId="2E506E27" w14:textId="6AB2CFB6" w:rsidR="009E410A" w:rsidRPr="00177558" w:rsidRDefault="009E410A" w:rsidP="00BA39E7">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14.1.2.1</w:t>
      </w:r>
      <w:r w:rsidR="00BA39E7" w:rsidRPr="00177558">
        <w:rPr>
          <w:rFonts w:cstheme="minorHAnsi"/>
          <w:color w:val="000000" w:themeColor="text1"/>
          <w:szCs w:val="20"/>
        </w:rPr>
        <w:t xml:space="preserve"> For </w:t>
      </w:r>
      <w:r w:rsidR="00F128D2" w:rsidRPr="00177558">
        <w:rPr>
          <w:rFonts w:cstheme="minorHAnsi"/>
          <w:color w:val="000000" w:themeColor="text1"/>
          <w:szCs w:val="20"/>
        </w:rPr>
        <w:t>anest</w:t>
      </w:r>
      <w:r w:rsidR="00925D1A" w:rsidRPr="00177558">
        <w:rPr>
          <w:rFonts w:cstheme="minorHAnsi"/>
          <w:color w:val="000000" w:themeColor="text1"/>
          <w:szCs w:val="20"/>
        </w:rPr>
        <w:t>hesiologists</w:t>
      </w:r>
      <w:r w:rsidR="00BA39E7" w:rsidRPr="00177558">
        <w:rPr>
          <w:rFonts w:cstheme="minorHAnsi"/>
          <w:color w:val="000000" w:themeColor="text1"/>
          <w:szCs w:val="20"/>
        </w:rPr>
        <w:t xml:space="preserve">, they should be </w:t>
      </w:r>
      <w:r w:rsidRPr="00177558">
        <w:rPr>
          <w:rFonts w:cstheme="minorHAnsi"/>
          <w:color w:val="000000" w:themeColor="text1"/>
          <w:szCs w:val="20"/>
        </w:rPr>
        <w:t xml:space="preserve">familiar with the </w:t>
      </w:r>
      <w:r w:rsidR="00BA39E7" w:rsidRPr="00177558">
        <w:rPr>
          <w:rFonts w:cstheme="minorHAnsi"/>
          <w:color w:val="000000" w:themeColor="text1"/>
          <w:szCs w:val="20"/>
        </w:rPr>
        <w:t>protocol, the procedure</w:t>
      </w:r>
      <w:r w:rsidRPr="00177558">
        <w:rPr>
          <w:rFonts w:cstheme="minorHAnsi"/>
          <w:color w:val="000000" w:themeColor="text1"/>
          <w:szCs w:val="20"/>
        </w:rPr>
        <w:t>s</w:t>
      </w:r>
      <w:r w:rsidR="00BA39E7" w:rsidRPr="00177558">
        <w:rPr>
          <w:rFonts w:cstheme="minorHAnsi"/>
          <w:color w:val="000000" w:themeColor="text1"/>
          <w:szCs w:val="20"/>
        </w:rPr>
        <w:t xml:space="preserve"> of radical lung cancer </w:t>
      </w:r>
      <w:r w:rsidR="00BA39E7" w:rsidRPr="00177558">
        <w:rPr>
          <w:rFonts w:cstheme="minorHAnsi"/>
          <w:color w:val="000000" w:themeColor="text1"/>
          <w:szCs w:val="20"/>
        </w:rPr>
        <w:lastRenderedPageBreak/>
        <w:t xml:space="preserve">surgery, </w:t>
      </w:r>
      <w:r w:rsidRPr="00177558">
        <w:rPr>
          <w:rFonts w:cstheme="minorHAnsi"/>
          <w:color w:val="000000" w:themeColor="text1"/>
          <w:szCs w:val="20"/>
        </w:rPr>
        <w:t xml:space="preserve">the procedures of </w:t>
      </w:r>
      <w:r w:rsidR="00F128D2" w:rsidRPr="00177558">
        <w:rPr>
          <w:rFonts w:cstheme="minorHAnsi"/>
          <w:color w:val="000000" w:themeColor="text1"/>
          <w:szCs w:val="20"/>
        </w:rPr>
        <w:t>anest</w:t>
      </w:r>
      <w:r w:rsidRPr="00177558">
        <w:rPr>
          <w:rFonts w:cstheme="minorHAnsi"/>
          <w:color w:val="000000" w:themeColor="text1"/>
          <w:szCs w:val="20"/>
        </w:rPr>
        <w:t xml:space="preserve">hesia and perioperative </w:t>
      </w:r>
      <w:r w:rsidR="00925D1A" w:rsidRPr="00177558">
        <w:rPr>
          <w:rFonts w:cstheme="minorHAnsi"/>
          <w:color w:val="000000" w:themeColor="text1"/>
          <w:szCs w:val="20"/>
        </w:rPr>
        <w:t>care</w:t>
      </w:r>
      <w:r w:rsidRPr="00177558">
        <w:rPr>
          <w:rFonts w:cstheme="minorHAnsi"/>
          <w:color w:val="000000" w:themeColor="text1"/>
          <w:szCs w:val="20"/>
        </w:rPr>
        <w:t xml:space="preserve">, and the </w:t>
      </w:r>
      <w:r w:rsidR="00504D58" w:rsidRPr="00177558">
        <w:rPr>
          <w:rFonts w:cstheme="minorHAnsi"/>
          <w:color w:val="000000" w:themeColor="text1"/>
          <w:szCs w:val="20"/>
        </w:rPr>
        <w:t>case report form</w:t>
      </w:r>
      <w:r w:rsidR="00BA39E7" w:rsidRPr="00177558">
        <w:rPr>
          <w:rFonts w:cstheme="minorHAnsi"/>
          <w:color w:val="000000" w:themeColor="text1"/>
          <w:szCs w:val="20"/>
        </w:rPr>
        <w:t xml:space="preserve">. </w:t>
      </w:r>
    </w:p>
    <w:p w14:paraId="04B1E828" w14:textId="39FEFB33" w:rsidR="009E410A" w:rsidRPr="00177558" w:rsidRDefault="009E410A" w:rsidP="00BA39E7">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14.1.2.</w:t>
      </w:r>
      <w:r w:rsidR="00BA39E7" w:rsidRPr="00177558">
        <w:rPr>
          <w:rFonts w:cstheme="minorHAnsi"/>
          <w:color w:val="000000" w:themeColor="text1"/>
          <w:szCs w:val="20"/>
        </w:rPr>
        <w:t xml:space="preserve">2 For in-hospital follow-up </w:t>
      </w:r>
      <w:r w:rsidRPr="00177558">
        <w:rPr>
          <w:rFonts w:cstheme="minorHAnsi"/>
          <w:color w:val="000000" w:themeColor="text1"/>
          <w:szCs w:val="20"/>
        </w:rPr>
        <w:t>investigators</w:t>
      </w:r>
      <w:r w:rsidR="00BA39E7" w:rsidRPr="00177558">
        <w:rPr>
          <w:rFonts w:cstheme="minorHAnsi"/>
          <w:color w:val="000000" w:themeColor="text1"/>
          <w:szCs w:val="20"/>
        </w:rPr>
        <w:t xml:space="preserve">, they should be familiar with </w:t>
      </w:r>
      <w:r w:rsidR="00925D1A" w:rsidRPr="00177558">
        <w:rPr>
          <w:rFonts w:cstheme="minorHAnsi"/>
          <w:color w:val="000000" w:themeColor="text1"/>
          <w:szCs w:val="20"/>
        </w:rPr>
        <w:t xml:space="preserve">the </w:t>
      </w:r>
      <w:r w:rsidRPr="00177558">
        <w:rPr>
          <w:rFonts w:cstheme="minorHAnsi"/>
          <w:color w:val="000000" w:themeColor="text1"/>
          <w:szCs w:val="20"/>
        </w:rPr>
        <w:t xml:space="preserve">potential </w:t>
      </w:r>
      <w:r w:rsidR="00BA39E7" w:rsidRPr="00177558">
        <w:rPr>
          <w:rFonts w:cstheme="minorHAnsi"/>
          <w:color w:val="000000" w:themeColor="text1"/>
          <w:szCs w:val="20"/>
        </w:rPr>
        <w:t xml:space="preserve">adverse events or severe adverse event, </w:t>
      </w:r>
      <w:r w:rsidR="00504D58" w:rsidRPr="00177558">
        <w:rPr>
          <w:rFonts w:cstheme="minorHAnsi"/>
          <w:color w:val="000000" w:themeColor="text1"/>
          <w:szCs w:val="20"/>
        </w:rPr>
        <w:t xml:space="preserve">postoperative complications, </w:t>
      </w:r>
      <w:r w:rsidR="00BA39E7" w:rsidRPr="00177558">
        <w:rPr>
          <w:rFonts w:cstheme="minorHAnsi"/>
          <w:color w:val="000000" w:themeColor="text1"/>
          <w:szCs w:val="20"/>
        </w:rPr>
        <w:t xml:space="preserve">as well as </w:t>
      </w:r>
      <w:r w:rsidR="00925D1A" w:rsidRPr="00177558">
        <w:rPr>
          <w:rFonts w:cstheme="minorHAnsi"/>
          <w:color w:val="000000" w:themeColor="text1"/>
          <w:szCs w:val="20"/>
        </w:rPr>
        <w:t>the case report form</w:t>
      </w:r>
      <w:r w:rsidR="00BA39E7" w:rsidRPr="00177558">
        <w:rPr>
          <w:rFonts w:cstheme="minorHAnsi"/>
          <w:color w:val="000000" w:themeColor="text1"/>
          <w:szCs w:val="20"/>
        </w:rPr>
        <w:t xml:space="preserve">. </w:t>
      </w:r>
    </w:p>
    <w:p w14:paraId="63ECEA20" w14:textId="71167C58" w:rsidR="00BA39E7" w:rsidRPr="00177558" w:rsidRDefault="00925D1A" w:rsidP="00BA39E7">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14.1.2.</w:t>
      </w:r>
      <w:r w:rsidR="00BA39E7" w:rsidRPr="00177558">
        <w:rPr>
          <w:rFonts w:cstheme="minorHAnsi"/>
          <w:color w:val="000000" w:themeColor="text1"/>
          <w:szCs w:val="20"/>
        </w:rPr>
        <w:t xml:space="preserve">3 For long-term outcome follow-up </w:t>
      </w:r>
      <w:r w:rsidRPr="00177558">
        <w:rPr>
          <w:rFonts w:cstheme="minorHAnsi"/>
          <w:color w:val="000000" w:themeColor="text1"/>
          <w:szCs w:val="20"/>
        </w:rPr>
        <w:t>investigators</w:t>
      </w:r>
      <w:r w:rsidR="00BA39E7" w:rsidRPr="00177558">
        <w:rPr>
          <w:rFonts w:cstheme="minorHAnsi"/>
          <w:color w:val="000000" w:themeColor="text1"/>
          <w:szCs w:val="20"/>
        </w:rPr>
        <w:t xml:space="preserve">, they </w:t>
      </w:r>
      <w:r w:rsidRPr="00177558">
        <w:rPr>
          <w:rFonts w:cstheme="minorHAnsi"/>
          <w:color w:val="000000" w:themeColor="text1"/>
          <w:szCs w:val="20"/>
        </w:rPr>
        <w:t xml:space="preserve">are trained to </w:t>
      </w:r>
      <w:r w:rsidR="00BD60A6" w:rsidRPr="00177558">
        <w:rPr>
          <w:rFonts w:cstheme="minorHAnsi"/>
          <w:color w:val="000000" w:themeColor="text1"/>
          <w:szCs w:val="20"/>
        </w:rPr>
        <w:t xml:space="preserve">communicate with participants and </w:t>
      </w:r>
      <w:r w:rsidRPr="00177558">
        <w:rPr>
          <w:rFonts w:cstheme="minorHAnsi"/>
          <w:color w:val="000000" w:themeColor="text1"/>
          <w:szCs w:val="20"/>
        </w:rPr>
        <w:t xml:space="preserve">collect data regarding </w:t>
      </w:r>
      <w:r w:rsidR="00BA39E7" w:rsidRPr="00177558">
        <w:rPr>
          <w:rFonts w:cstheme="minorHAnsi"/>
          <w:color w:val="000000" w:themeColor="text1"/>
          <w:szCs w:val="20"/>
        </w:rPr>
        <w:t xml:space="preserve">cancer </w:t>
      </w:r>
      <w:r w:rsidR="00BD60A6" w:rsidRPr="00177558">
        <w:rPr>
          <w:rFonts w:cstheme="minorHAnsi"/>
          <w:color w:val="000000" w:themeColor="text1"/>
          <w:szCs w:val="20"/>
        </w:rPr>
        <w:t xml:space="preserve">progression </w:t>
      </w:r>
      <w:r w:rsidR="001C29F1" w:rsidRPr="00177558">
        <w:rPr>
          <w:rFonts w:cstheme="minorHAnsi"/>
          <w:color w:val="000000" w:themeColor="text1"/>
          <w:szCs w:val="20"/>
        </w:rPr>
        <w:t>and/</w:t>
      </w:r>
      <w:r w:rsidR="00BA39E7" w:rsidRPr="00177558">
        <w:rPr>
          <w:rFonts w:cstheme="minorHAnsi"/>
          <w:color w:val="000000" w:themeColor="text1"/>
          <w:szCs w:val="20"/>
        </w:rPr>
        <w:t xml:space="preserve">or living status </w:t>
      </w:r>
      <w:r w:rsidR="00BD60A6" w:rsidRPr="00177558">
        <w:rPr>
          <w:rFonts w:cstheme="minorHAnsi"/>
          <w:color w:val="000000" w:themeColor="text1"/>
          <w:szCs w:val="20"/>
        </w:rPr>
        <w:t>regularly (</w:t>
      </w:r>
      <w:r w:rsidR="00BA39E7" w:rsidRPr="00177558">
        <w:rPr>
          <w:rFonts w:cstheme="minorHAnsi"/>
          <w:color w:val="000000" w:themeColor="text1"/>
          <w:szCs w:val="20"/>
        </w:rPr>
        <w:t>every 3 months during the first year, every 6 months during the second year</w:t>
      </w:r>
      <w:r w:rsidR="00BD60A6" w:rsidRPr="00177558">
        <w:rPr>
          <w:rFonts w:cstheme="minorHAnsi"/>
          <w:color w:val="000000" w:themeColor="text1"/>
          <w:szCs w:val="20"/>
        </w:rPr>
        <w:t>,</w:t>
      </w:r>
      <w:r w:rsidR="00BA39E7" w:rsidRPr="00177558">
        <w:rPr>
          <w:rFonts w:cstheme="minorHAnsi"/>
          <w:color w:val="000000" w:themeColor="text1"/>
          <w:szCs w:val="20"/>
        </w:rPr>
        <w:t xml:space="preserve"> and every year thereafter</w:t>
      </w:r>
      <w:r w:rsidR="00BD60A6" w:rsidRPr="00177558">
        <w:rPr>
          <w:rFonts w:cstheme="minorHAnsi"/>
          <w:color w:val="000000" w:themeColor="text1"/>
          <w:szCs w:val="20"/>
        </w:rPr>
        <w:t>);</w:t>
      </w:r>
      <w:r w:rsidR="00BA39E7" w:rsidRPr="00177558">
        <w:rPr>
          <w:rFonts w:cstheme="minorHAnsi"/>
          <w:color w:val="000000" w:themeColor="text1"/>
          <w:szCs w:val="20"/>
        </w:rPr>
        <w:t xml:space="preserve"> </w:t>
      </w:r>
      <w:r w:rsidR="00BD60A6" w:rsidRPr="00177558">
        <w:rPr>
          <w:rFonts w:cstheme="minorHAnsi"/>
          <w:color w:val="000000" w:themeColor="text1"/>
          <w:szCs w:val="20"/>
        </w:rPr>
        <w:t xml:space="preserve">they are </w:t>
      </w:r>
      <w:r w:rsidRPr="00177558">
        <w:rPr>
          <w:rFonts w:cstheme="minorHAnsi"/>
          <w:color w:val="000000" w:themeColor="text1"/>
          <w:szCs w:val="20"/>
        </w:rPr>
        <w:t>required to close</w:t>
      </w:r>
      <w:r w:rsidR="00BD60A6" w:rsidRPr="00177558">
        <w:rPr>
          <w:rFonts w:cstheme="minorHAnsi"/>
          <w:color w:val="000000" w:themeColor="text1"/>
          <w:szCs w:val="20"/>
        </w:rPr>
        <w:t>ly</w:t>
      </w:r>
      <w:r w:rsidRPr="00177558">
        <w:rPr>
          <w:rFonts w:cstheme="minorHAnsi"/>
          <w:color w:val="000000" w:themeColor="text1"/>
          <w:szCs w:val="20"/>
        </w:rPr>
        <w:t xml:space="preserve"> </w:t>
      </w:r>
      <w:r w:rsidR="00BD60A6" w:rsidRPr="00177558">
        <w:rPr>
          <w:rFonts w:cstheme="minorHAnsi"/>
          <w:color w:val="000000" w:themeColor="text1"/>
          <w:szCs w:val="20"/>
        </w:rPr>
        <w:t xml:space="preserve">communicate </w:t>
      </w:r>
      <w:r w:rsidRPr="00177558">
        <w:rPr>
          <w:rFonts w:cstheme="minorHAnsi"/>
          <w:color w:val="000000" w:themeColor="text1"/>
          <w:szCs w:val="20"/>
        </w:rPr>
        <w:t>with thoracic surgeon</w:t>
      </w:r>
      <w:r w:rsidR="00BD60A6" w:rsidRPr="00177558">
        <w:rPr>
          <w:rFonts w:cstheme="minorHAnsi"/>
          <w:color w:val="000000" w:themeColor="text1"/>
          <w:szCs w:val="20"/>
        </w:rPr>
        <w:t>s</w:t>
      </w:r>
      <w:r w:rsidRPr="00177558">
        <w:rPr>
          <w:rFonts w:cstheme="minorHAnsi"/>
          <w:color w:val="000000" w:themeColor="text1"/>
          <w:szCs w:val="20"/>
        </w:rPr>
        <w:t xml:space="preserve"> </w:t>
      </w:r>
      <w:r w:rsidR="00BD60A6" w:rsidRPr="00177558">
        <w:rPr>
          <w:rFonts w:cstheme="minorHAnsi"/>
          <w:color w:val="000000" w:themeColor="text1"/>
          <w:szCs w:val="20"/>
        </w:rPr>
        <w:t>regarding the diagnosis of cancer outcomes. Further</w:t>
      </w:r>
      <w:r w:rsidR="00BA39E7" w:rsidRPr="00177558">
        <w:rPr>
          <w:rFonts w:cstheme="minorHAnsi"/>
          <w:color w:val="000000" w:themeColor="text1"/>
          <w:szCs w:val="20"/>
        </w:rPr>
        <w:t xml:space="preserve">more, </w:t>
      </w:r>
      <w:r w:rsidR="001C29F1" w:rsidRPr="00177558">
        <w:rPr>
          <w:rFonts w:cstheme="minorHAnsi"/>
          <w:color w:val="000000" w:themeColor="text1"/>
          <w:szCs w:val="20"/>
        </w:rPr>
        <w:t>they</w:t>
      </w:r>
      <w:r w:rsidR="00BA39E7" w:rsidRPr="00177558">
        <w:rPr>
          <w:rFonts w:cstheme="minorHAnsi"/>
          <w:color w:val="000000" w:themeColor="text1"/>
          <w:szCs w:val="20"/>
        </w:rPr>
        <w:t xml:space="preserve"> </w:t>
      </w:r>
      <w:r w:rsidR="00BD60A6" w:rsidRPr="00177558">
        <w:rPr>
          <w:rFonts w:cstheme="minorHAnsi"/>
          <w:color w:val="000000" w:themeColor="text1"/>
          <w:szCs w:val="20"/>
        </w:rPr>
        <w:t xml:space="preserve">do not participate in perioperative care and in-hospital follow-ups, have no knowledge of study group </w:t>
      </w:r>
      <w:r w:rsidR="00BA39E7" w:rsidRPr="00177558">
        <w:rPr>
          <w:rFonts w:cstheme="minorHAnsi"/>
          <w:color w:val="000000" w:themeColor="text1"/>
          <w:szCs w:val="20"/>
        </w:rPr>
        <w:t>allocation</w:t>
      </w:r>
      <w:r w:rsidR="00BD60A6" w:rsidRPr="00177558">
        <w:rPr>
          <w:rFonts w:cstheme="minorHAnsi"/>
          <w:color w:val="000000" w:themeColor="text1"/>
          <w:szCs w:val="20"/>
        </w:rPr>
        <w:t xml:space="preserve">, and are not permitted to communicate with health-care providers, participants and other investigators regarding study group </w:t>
      </w:r>
      <w:r w:rsidR="001C29F1" w:rsidRPr="00177558">
        <w:rPr>
          <w:rFonts w:cstheme="minorHAnsi"/>
          <w:color w:val="000000" w:themeColor="text1"/>
          <w:szCs w:val="20"/>
        </w:rPr>
        <w:t>allocation</w:t>
      </w:r>
      <w:r w:rsidR="00BA39E7" w:rsidRPr="00177558">
        <w:rPr>
          <w:rFonts w:cstheme="minorHAnsi"/>
          <w:color w:val="000000" w:themeColor="text1"/>
          <w:szCs w:val="20"/>
        </w:rPr>
        <w:t>.</w:t>
      </w:r>
      <w:r w:rsidR="00BD60A6" w:rsidRPr="00177558">
        <w:rPr>
          <w:rFonts w:cstheme="minorHAnsi"/>
          <w:color w:val="000000" w:themeColor="text1"/>
          <w:szCs w:val="20"/>
        </w:rPr>
        <w:t xml:space="preserve"> </w:t>
      </w:r>
    </w:p>
    <w:p w14:paraId="12DEA811" w14:textId="14807B6D" w:rsidR="00BA39E7" w:rsidRPr="00177558" w:rsidRDefault="00BA39E7" w:rsidP="00BA39E7">
      <w:pPr>
        <w:snapToGrid w:val="0"/>
        <w:spacing w:beforeLines="50" w:before="156" w:afterLines="50" w:after="156"/>
        <w:rPr>
          <w:color w:val="000000" w:themeColor="text1"/>
          <w:szCs w:val="20"/>
        </w:rPr>
      </w:pPr>
      <w:r w:rsidRPr="00177558">
        <w:rPr>
          <w:color w:val="000000" w:themeColor="text1"/>
          <w:szCs w:val="20"/>
        </w:rPr>
        <w:t>14.1</w:t>
      </w:r>
      <w:r w:rsidR="001C29F1" w:rsidRPr="00177558">
        <w:rPr>
          <w:color w:val="000000" w:themeColor="text1"/>
          <w:szCs w:val="20"/>
        </w:rPr>
        <w:t>.2</w:t>
      </w:r>
      <w:r w:rsidRPr="00177558">
        <w:rPr>
          <w:color w:val="000000" w:themeColor="text1"/>
          <w:szCs w:val="20"/>
        </w:rPr>
        <w:t>.</w:t>
      </w:r>
      <w:r w:rsidR="001C29F1" w:rsidRPr="00177558">
        <w:rPr>
          <w:color w:val="000000" w:themeColor="text1"/>
          <w:szCs w:val="20"/>
        </w:rPr>
        <w:t>4</w:t>
      </w:r>
      <w:r w:rsidRPr="00177558">
        <w:rPr>
          <w:color w:val="000000" w:themeColor="text1"/>
          <w:szCs w:val="20"/>
        </w:rPr>
        <w:t xml:space="preserve"> Other training contents that must be </w:t>
      </w:r>
      <w:r w:rsidR="008F0278" w:rsidRPr="00177558">
        <w:rPr>
          <w:color w:val="000000" w:themeColor="text1"/>
          <w:szCs w:val="20"/>
        </w:rPr>
        <w:t>completed</w:t>
      </w:r>
      <w:r w:rsidRPr="00177558">
        <w:rPr>
          <w:color w:val="000000" w:themeColor="text1"/>
          <w:szCs w:val="20"/>
        </w:rPr>
        <w:t xml:space="preserve"> before </w:t>
      </w:r>
      <w:r w:rsidR="001C29F1" w:rsidRPr="00177558">
        <w:rPr>
          <w:color w:val="000000" w:themeColor="text1"/>
          <w:szCs w:val="20"/>
        </w:rPr>
        <w:t xml:space="preserve">trial initiation </w:t>
      </w:r>
      <w:r w:rsidRPr="00177558">
        <w:rPr>
          <w:color w:val="000000" w:themeColor="text1"/>
          <w:szCs w:val="20"/>
        </w:rPr>
        <w:t>include the Good Clinical Practice principles, the standard operating procedures of the study, the working plan of the study, the data recording format, the outcome assessment, the instruction for the case report form, the skills of communicating with subjects, and other matters needing attention during the study (screening path, allowed and prohibited medications, etc.).</w:t>
      </w:r>
    </w:p>
    <w:p w14:paraId="4F36F044" w14:textId="200BB2AE" w:rsidR="00FB7BB6" w:rsidRPr="00177558" w:rsidRDefault="00276014" w:rsidP="00751CC2">
      <w:pPr>
        <w:snapToGrid w:val="0"/>
        <w:spacing w:beforeLines="50" w:before="156" w:afterLines="50" w:after="156"/>
        <w:rPr>
          <w:color w:val="000000" w:themeColor="text1"/>
          <w:szCs w:val="20"/>
        </w:rPr>
      </w:pPr>
      <w:r w:rsidRPr="00177558">
        <w:rPr>
          <w:color w:val="000000" w:themeColor="text1"/>
          <w:szCs w:val="20"/>
        </w:rPr>
        <w:t>14.</w:t>
      </w:r>
      <w:r w:rsidR="00FB7BB6" w:rsidRPr="00177558">
        <w:rPr>
          <w:color w:val="000000" w:themeColor="text1"/>
          <w:szCs w:val="20"/>
        </w:rPr>
        <w:t>1.</w:t>
      </w:r>
      <w:r w:rsidR="001C29F1" w:rsidRPr="00177558">
        <w:rPr>
          <w:color w:val="000000" w:themeColor="text1"/>
          <w:szCs w:val="20"/>
        </w:rPr>
        <w:t>3</w:t>
      </w:r>
      <w:r w:rsidR="00FB7BB6" w:rsidRPr="00177558">
        <w:rPr>
          <w:color w:val="000000" w:themeColor="text1"/>
          <w:szCs w:val="20"/>
        </w:rPr>
        <w:t xml:space="preserve"> </w:t>
      </w:r>
      <w:r w:rsidR="00047954" w:rsidRPr="00177558">
        <w:rPr>
          <w:color w:val="000000" w:themeColor="text1"/>
          <w:szCs w:val="20"/>
        </w:rPr>
        <w:t xml:space="preserve">The </w:t>
      </w:r>
      <w:r w:rsidR="00FB7BB6" w:rsidRPr="00177558">
        <w:rPr>
          <w:color w:val="000000" w:themeColor="text1"/>
          <w:szCs w:val="20"/>
        </w:rPr>
        <w:t xml:space="preserve">instruments, equipment, </w:t>
      </w:r>
      <w:r w:rsidR="00047954" w:rsidRPr="00177558">
        <w:rPr>
          <w:color w:val="000000" w:themeColor="text1"/>
          <w:szCs w:val="20"/>
        </w:rPr>
        <w:t xml:space="preserve">assessment </w:t>
      </w:r>
      <w:r w:rsidR="00FB7BB6" w:rsidRPr="00177558">
        <w:rPr>
          <w:color w:val="000000" w:themeColor="text1"/>
          <w:szCs w:val="20"/>
        </w:rPr>
        <w:t>scale</w:t>
      </w:r>
      <w:r w:rsidR="00047954" w:rsidRPr="00177558">
        <w:rPr>
          <w:color w:val="000000" w:themeColor="text1"/>
          <w:szCs w:val="20"/>
        </w:rPr>
        <w:t>s</w:t>
      </w:r>
      <w:r w:rsidR="00FB7BB6" w:rsidRPr="00177558">
        <w:rPr>
          <w:color w:val="000000" w:themeColor="text1"/>
          <w:szCs w:val="20"/>
        </w:rPr>
        <w:t xml:space="preserve"> </w:t>
      </w:r>
      <w:r w:rsidR="00047954" w:rsidRPr="00177558">
        <w:rPr>
          <w:color w:val="000000" w:themeColor="text1"/>
          <w:szCs w:val="20"/>
        </w:rPr>
        <w:t>and</w:t>
      </w:r>
      <w:r w:rsidR="00FB7BB6" w:rsidRPr="00177558">
        <w:rPr>
          <w:color w:val="000000" w:themeColor="text1"/>
          <w:szCs w:val="20"/>
        </w:rPr>
        <w:t xml:space="preserve"> definition</w:t>
      </w:r>
      <w:r w:rsidR="00047954" w:rsidRPr="00177558">
        <w:rPr>
          <w:color w:val="000000" w:themeColor="text1"/>
          <w:szCs w:val="20"/>
        </w:rPr>
        <w:t>s</w:t>
      </w:r>
      <w:r w:rsidR="00FB7BB6" w:rsidRPr="00177558">
        <w:rPr>
          <w:color w:val="000000" w:themeColor="text1"/>
          <w:szCs w:val="20"/>
        </w:rPr>
        <w:t xml:space="preserve"> </w:t>
      </w:r>
      <w:r w:rsidR="00A54789" w:rsidRPr="00177558">
        <w:rPr>
          <w:color w:val="000000" w:themeColor="text1"/>
          <w:szCs w:val="20"/>
        </w:rPr>
        <w:t xml:space="preserve">involved </w:t>
      </w:r>
      <w:r w:rsidR="00FB7BB6" w:rsidRPr="00177558">
        <w:rPr>
          <w:color w:val="000000" w:themeColor="text1"/>
          <w:szCs w:val="20"/>
        </w:rPr>
        <w:t xml:space="preserve">in the trial </w:t>
      </w:r>
      <w:r w:rsidR="00A54789" w:rsidRPr="00177558">
        <w:rPr>
          <w:color w:val="000000" w:themeColor="text1"/>
          <w:szCs w:val="20"/>
        </w:rPr>
        <w:t xml:space="preserve">should be used according to </w:t>
      </w:r>
      <w:r w:rsidR="00047954" w:rsidRPr="00177558">
        <w:rPr>
          <w:color w:val="000000" w:themeColor="text1"/>
          <w:szCs w:val="20"/>
        </w:rPr>
        <w:t>executi</w:t>
      </w:r>
      <w:r w:rsidR="008F0278" w:rsidRPr="00177558">
        <w:rPr>
          <w:color w:val="000000" w:themeColor="text1"/>
          <w:szCs w:val="20"/>
        </w:rPr>
        <w:t>ve</w:t>
      </w:r>
      <w:r w:rsidR="00047954" w:rsidRPr="00177558">
        <w:rPr>
          <w:color w:val="000000" w:themeColor="text1"/>
          <w:szCs w:val="20"/>
        </w:rPr>
        <w:t xml:space="preserve"> </w:t>
      </w:r>
      <w:r w:rsidR="00FB7BB6" w:rsidRPr="00177558">
        <w:rPr>
          <w:color w:val="000000" w:themeColor="text1"/>
          <w:szCs w:val="20"/>
        </w:rPr>
        <w:t>standard</w:t>
      </w:r>
      <w:r w:rsidR="00047954" w:rsidRPr="00177558">
        <w:rPr>
          <w:color w:val="000000" w:themeColor="text1"/>
          <w:szCs w:val="20"/>
        </w:rPr>
        <w:t>s.</w:t>
      </w:r>
      <w:r w:rsidR="00FB7BB6" w:rsidRPr="00177558">
        <w:rPr>
          <w:color w:val="000000" w:themeColor="text1"/>
          <w:szCs w:val="20"/>
        </w:rPr>
        <w:t xml:space="preserve"> </w:t>
      </w:r>
      <w:r w:rsidR="00A54789" w:rsidRPr="00177558">
        <w:rPr>
          <w:color w:val="000000" w:themeColor="text1"/>
          <w:szCs w:val="20"/>
        </w:rPr>
        <w:t>I</w:t>
      </w:r>
      <w:r w:rsidR="00FB7BB6" w:rsidRPr="00177558">
        <w:rPr>
          <w:color w:val="000000" w:themeColor="text1"/>
          <w:szCs w:val="20"/>
        </w:rPr>
        <w:t xml:space="preserve">nvestigators should stick to </w:t>
      </w:r>
      <w:r w:rsidR="00A54789" w:rsidRPr="00177558">
        <w:rPr>
          <w:color w:val="000000" w:themeColor="text1"/>
          <w:szCs w:val="20"/>
        </w:rPr>
        <w:t xml:space="preserve">the </w:t>
      </w:r>
      <w:r w:rsidR="00FB7BB6" w:rsidRPr="00177558">
        <w:rPr>
          <w:color w:val="000000" w:themeColor="text1"/>
          <w:szCs w:val="20"/>
        </w:rPr>
        <w:t>preselected tools</w:t>
      </w:r>
      <w:r w:rsidR="00A54789" w:rsidRPr="00177558">
        <w:rPr>
          <w:color w:val="000000" w:themeColor="text1"/>
          <w:szCs w:val="20"/>
        </w:rPr>
        <w:t>/definitions</w:t>
      </w:r>
      <w:r w:rsidR="00FB7BB6" w:rsidRPr="00177558">
        <w:rPr>
          <w:color w:val="000000" w:themeColor="text1"/>
          <w:szCs w:val="20"/>
        </w:rPr>
        <w:t xml:space="preserve"> </w:t>
      </w:r>
      <w:r w:rsidR="00047954" w:rsidRPr="00177558">
        <w:rPr>
          <w:color w:val="000000" w:themeColor="text1"/>
          <w:szCs w:val="20"/>
        </w:rPr>
        <w:t xml:space="preserve">in order </w:t>
      </w:r>
      <w:r w:rsidR="00FB7BB6" w:rsidRPr="00177558">
        <w:rPr>
          <w:color w:val="000000" w:themeColor="text1"/>
          <w:szCs w:val="20"/>
        </w:rPr>
        <w:t>to achieve uniform evaluation and assessment</w:t>
      </w:r>
      <w:r w:rsidR="00F669E1" w:rsidRPr="00177558">
        <w:rPr>
          <w:color w:val="000000" w:themeColor="text1"/>
          <w:szCs w:val="20"/>
        </w:rPr>
        <w:t>.</w:t>
      </w:r>
    </w:p>
    <w:p w14:paraId="09AC306E" w14:textId="2A5F329B" w:rsidR="00FB7BB6" w:rsidRPr="00177558" w:rsidRDefault="00276014" w:rsidP="00751CC2">
      <w:pPr>
        <w:snapToGrid w:val="0"/>
        <w:spacing w:beforeLines="50" w:before="156" w:afterLines="50" w:after="156"/>
        <w:rPr>
          <w:color w:val="000000" w:themeColor="text1"/>
          <w:szCs w:val="20"/>
        </w:rPr>
      </w:pPr>
      <w:r w:rsidRPr="00177558">
        <w:rPr>
          <w:color w:val="000000" w:themeColor="text1"/>
          <w:szCs w:val="20"/>
        </w:rPr>
        <w:t>14.</w:t>
      </w:r>
      <w:r w:rsidR="00FB7BB6" w:rsidRPr="00177558">
        <w:rPr>
          <w:color w:val="000000" w:themeColor="text1"/>
          <w:szCs w:val="20"/>
        </w:rPr>
        <w:t>1.</w:t>
      </w:r>
      <w:r w:rsidR="001C29F1" w:rsidRPr="00177558">
        <w:rPr>
          <w:color w:val="000000" w:themeColor="text1"/>
          <w:szCs w:val="20"/>
        </w:rPr>
        <w:t>4</w:t>
      </w:r>
      <w:r w:rsidR="00FB7BB6" w:rsidRPr="00177558">
        <w:rPr>
          <w:color w:val="000000" w:themeColor="text1"/>
          <w:szCs w:val="20"/>
        </w:rPr>
        <w:t xml:space="preserve"> </w:t>
      </w:r>
      <w:r w:rsidR="00A54789" w:rsidRPr="00177558">
        <w:rPr>
          <w:color w:val="000000" w:themeColor="text1"/>
          <w:szCs w:val="20"/>
        </w:rPr>
        <w:t xml:space="preserve">Investigators who are responsible to record </w:t>
      </w:r>
      <w:r w:rsidR="00FB7BB6" w:rsidRPr="00177558">
        <w:rPr>
          <w:color w:val="000000" w:themeColor="text1"/>
          <w:szCs w:val="20"/>
        </w:rPr>
        <w:t>data must be authorized by the principle investigator in advance. Data source</w:t>
      </w:r>
      <w:r w:rsidR="00973354" w:rsidRPr="00177558">
        <w:rPr>
          <w:color w:val="000000" w:themeColor="text1"/>
          <w:szCs w:val="20"/>
        </w:rPr>
        <w:t>s</w:t>
      </w:r>
      <w:r w:rsidR="00FB7BB6" w:rsidRPr="00177558">
        <w:rPr>
          <w:color w:val="000000" w:themeColor="text1"/>
          <w:szCs w:val="20"/>
        </w:rPr>
        <w:t xml:space="preserve"> include</w:t>
      </w:r>
      <w:r w:rsidR="00973354" w:rsidRPr="00177558">
        <w:rPr>
          <w:color w:val="000000" w:themeColor="text1"/>
          <w:szCs w:val="20"/>
        </w:rPr>
        <w:t>,</w:t>
      </w:r>
      <w:r w:rsidR="00FB7BB6" w:rsidRPr="00177558">
        <w:rPr>
          <w:color w:val="000000" w:themeColor="text1"/>
          <w:szCs w:val="20"/>
        </w:rPr>
        <w:t xml:space="preserve"> but not limits to</w:t>
      </w:r>
      <w:r w:rsidR="00973354" w:rsidRPr="00177558">
        <w:rPr>
          <w:color w:val="000000" w:themeColor="text1"/>
          <w:szCs w:val="20"/>
        </w:rPr>
        <w:t>,</w:t>
      </w:r>
      <w:r w:rsidR="00FB7BB6" w:rsidRPr="00177558">
        <w:rPr>
          <w:color w:val="000000" w:themeColor="text1"/>
          <w:szCs w:val="20"/>
        </w:rPr>
        <w:t xml:space="preserve"> electronic health records, </w:t>
      </w:r>
      <w:r w:rsidR="00F128D2" w:rsidRPr="00177558">
        <w:rPr>
          <w:color w:val="000000" w:themeColor="text1"/>
          <w:szCs w:val="20"/>
        </w:rPr>
        <w:t>anest</w:t>
      </w:r>
      <w:r w:rsidR="00FB7BB6" w:rsidRPr="00177558">
        <w:rPr>
          <w:color w:val="000000" w:themeColor="text1"/>
          <w:szCs w:val="20"/>
        </w:rPr>
        <w:t>hesia medical information system, medical equipment</w:t>
      </w:r>
      <w:r w:rsidR="00973354" w:rsidRPr="00177558">
        <w:rPr>
          <w:color w:val="000000" w:themeColor="text1"/>
          <w:szCs w:val="20"/>
        </w:rPr>
        <w:t>, as well as interviews before surgery and during postoperative (long-term) follow-ups</w:t>
      </w:r>
      <w:r w:rsidR="00FB7BB6" w:rsidRPr="00177558">
        <w:rPr>
          <w:color w:val="000000" w:themeColor="text1"/>
          <w:szCs w:val="20"/>
        </w:rPr>
        <w:t xml:space="preserve">.  </w:t>
      </w:r>
    </w:p>
    <w:p w14:paraId="2DCAA9A1" w14:textId="6DBF3242" w:rsidR="00FB7BB6" w:rsidRPr="00177558" w:rsidRDefault="00276014" w:rsidP="00751CC2">
      <w:pPr>
        <w:snapToGrid w:val="0"/>
        <w:spacing w:beforeLines="50" w:before="156" w:afterLines="50" w:after="156"/>
        <w:rPr>
          <w:color w:val="000000" w:themeColor="text1"/>
          <w:szCs w:val="20"/>
        </w:rPr>
      </w:pPr>
      <w:r w:rsidRPr="00177558">
        <w:rPr>
          <w:color w:val="000000" w:themeColor="text1"/>
          <w:szCs w:val="20"/>
        </w:rPr>
        <w:t>14.</w:t>
      </w:r>
      <w:r w:rsidR="00FB7BB6" w:rsidRPr="00177558">
        <w:rPr>
          <w:color w:val="000000" w:themeColor="text1"/>
          <w:szCs w:val="20"/>
        </w:rPr>
        <w:t>1.</w:t>
      </w:r>
      <w:r w:rsidR="001C29F1" w:rsidRPr="00177558">
        <w:rPr>
          <w:color w:val="000000" w:themeColor="text1"/>
          <w:szCs w:val="20"/>
        </w:rPr>
        <w:t>5</w:t>
      </w:r>
      <w:r w:rsidR="00FB7BB6" w:rsidRPr="00177558">
        <w:rPr>
          <w:color w:val="000000" w:themeColor="text1"/>
          <w:szCs w:val="20"/>
        </w:rPr>
        <w:t xml:space="preserve"> The investigator should fill in the case report forms </w:t>
      </w:r>
      <w:r w:rsidR="00BA39E7" w:rsidRPr="00177558">
        <w:rPr>
          <w:color w:val="000000" w:themeColor="text1"/>
          <w:szCs w:val="20"/>
        </w:rPr>
        <w:t xml:space="preserve">timely and </w:t>
      </w:r>
      <w:r w:rsidR="00FB7BB6" w:rsidRPr="00177558">
        <w:rPr>
          <w:color w:val="000000" w:themeColor="text1"/>
          <w:szCs w:val="20"/>
        </w:rPr>
        <w:t>completely. All observed</w:t>
      </w:r>
      <w:r w:rsidR="00BA39E7" w:rsidRPr="00177558">
        <w:rPr>
          <w:color w:val="000000" w:themeColor="text1"/>
          <w:szCs w:val="20"/>
        </w:rPr>
        <w:t xml:space="preserve"> and assessed</w:t>
      </w:r>
      <w:r w:rsidR="00FB7BB6" w:rsidRPr="00177558">
        <w:rPr>
          <w:color w:val="000000" w:themeColor="text1"/>
          <w:szCs w:val="20"/>
        </w:rPr>
        <w:t xml:space="preserve"> results </w:t>
      </w:r>
      <w:r w:rsidR="00BA39E7" w:rsidRPr="00177558">
        <w:rPr>
          <w:color w:val="000000" w:themeColor="text1"/>
          <w:szCs w:val="20"/>
        </w:rPr>
        <w:t xml:space="preserve">as well as </w:t>
      </w:r>
      <w:r w:rsidR="00FB7BB6" w:rsidRPr="00177558">
        <w:rPr>
          <w:color w:val="000000" w:themeColor="text1"/>
          <w:szCs w:val="20"/>
        </w:rPr>
        <w:t xml:space="preserve">abnormal findings </w:t>
      </w:r>
      <w:r w:rsidR="00BA39E7" w:rsidRPr="00177558">
        <w:rPr>
          <w:color w:val="000000" w:themeColor="text1"/>
          <w:szCs w:val="20"/>
        </w:rPr>
        <w:t xml:space="preserve">during the study period </w:t>
      </w:r>
      <w:r w:rsidR="00FB7BB6" w:rsidRPr="00177558">
        <w:rPr>
          <w:color w:val="000000" w:themeColor="text1"/>
          <w:szCs w:val="20"/>
        </w:rPr>
        <w:t>should be verified and recorded to ensure the reliability of data.</w:t>
      </w:r>
    </w:p>
    <w:p w14:paraId="718C745C" w14:textId="1FF34064" w:rsidR="00FB7BB6" w:rsidRPr="00177558" w:rsidRDefault="00276014" w:rsidP="00751CC2">
      <w:pPr>
        <w:snapToGrid w:val="0"/>
        <w:spacing w:beforeLines="50" w:before="156" w:afterLines="50" w:after="156"/>
        <w:rPr>
          <w:color w:val="000000" w:themeColor="text1"/>
          <w:szCs w:val="20"/>
        </w:rPr>
      </w:pPr>
      <w:r w:rsidRPr="00177558">
        <w:rPr>
          <w:color w:val="000000" w:themeColor="text1"/>
          <w:szCs w:val="20"/>
        </w:rPr>
        <w:t>14.</w:t>
      </w:r>
      <w:r w:rsidR="00FB7BB6" w:rsidRPr="00177558">
        <w:rPr>
          <w:color w:val="000000" w:themeColor="text1"/>
          <w:szCs w:val="20"/>
        </w:rPr>
        <w:t>1.</w:t>
      </w:r>
      <w:r w:rsidR="001C29F1" w:rsidRPr="00177558">
        <w:rPr>
          <w:color w:val="000000" w:themeColor="text1"/>
          <w:szCs w:val="20"/>
        </w:rPr>
        <w:t>6</w:t>
      </w:r>
      <w:r w:rsidR="00FB7BB6" w:rsidRPr="00177558">
        <w:rPr>
          <w:color w:val="000000" w:themeColor="text1"/>
          <w:szCs w:val="20"/>
        </w:rPr>
        <w:t xml:space="preserve"> Dataset management and statistical analysis </w:t>
      </w:r>
      <w:r w:rsidR="00E61FD8" w:rsidRPr="00177558">
        <w:rPr>
          <w:color w:val="000000" w:themeColor="text1"/>
          <w:szCs w:val="20"/>
        </w:rPr>
        <w:t>are</w:t>
      </w:r>
      <w:r w:rsidR="00FB7BB6" w:rsidRPr="00177558">
        <w:rPr>
          <w:color w:val="000000" w:themeColor="text1"/>
          <w:szCs w:val="20"/>
        </w:rPr>
        <w:t xml:space="preserve"> </w:t>
      </w:r>
      <w:r w:rsidR="008F0278" w:rsidRPr="00177558">
        <w:rPr>
          <w:color w:val="000000" w:themeColor="text1"/>
          <w:szCs w:val="20"/>
        </w:rPr>
        <w:t>performed</w:t>
      </w:r>
      <w:r w:rsidR="00FB7BB6" w:rsidRPr="00177558">
        <w:rPr>
          <w:color w:val="000000" w:themeColor="text1"/>
          <w:szCs w:val="20"/>
        </w:rPr>
        <w:t xml:space="preserve"> by professional biostatistics personnel</w:t>
      </w:r>
      <w:r w:rsidR="001C29F1" w:rsidRPr="00177558">
        <w:rPr>
          <w:color w:val="000000" w:themeColor="text1"/>
          <w:szCs w:val="20"/>
        </w:rPr>
        <w:t>.</w:t>
      </w:r>
    </w:p>
    <w:p w14:paraId="3458F352" w14:textId="01D1603A" w:rsidR="00FB7BB6" w:rsidRPr="00177558" w:rsidRDefault="00276014" w:rsidP="00751CC2">
      <w:pPr>
        <w:snapToGrid w:val="0"/>
        <w:spacing w:beforeLines="50" w:before="156" w:afterLines="50" w:after="156"/>
        <w:rPr>
          <w:color w:val="000000" w:themeColor="text1"/>
          <w:szCs w:val="20"/>
        </w:rPr>
      </w:pPr>
      <w:r w:rsidRPr="00177558">
        <w:rPr>
          <w:color w:val="000000" w:themeColor="text1"/>
          <w:szCs w:val="20"/>
        </w:rPr>
        <w:t>14.</w:t>
      </w:r>
      <w:r w:rsidR="00FB7BB6" w:rsidRPr="00177558">
        <w:rPr>
          <w:color w:val="000000" w:themeColor="text1"/>
          <w:szCs w:val="20"/>
        </w:rPr>
        <w:t>1.</w:t>
      </w:r>
      <w:r w:rsidR="001C29F1" w:rsidRPr="00177558">
        <w:rPr>
          <w:color w:val="000000" w:themeColor="text1"/>
          <w:szCs w:val="20"/>
        </w:rPr>
        <w:t>7</w:t>
      </w:r>
      <w:r w:rsidR="00FB7BB6" w:rsidRPr="00177558">
        <w:rPr>
          <w:color w:val="000000" w:themeColor="text1"/>
          <w:szCs w:val="20"/>
        </w:rPr>
        <w:t xml:space="preserve"> All conclusions should be based on original data.</w:t>
      </w:r>
    </w:p>
    <w:p w14:paraId="537B5B0B" w14:textId="77777777" w:rsidR="00FB7BB6" w:rsidRPr="00177558" w:rsidRDefault="00FB7BB6" w:rsidP="00751CC2">
      <w:pPr>
        <w:snapToGrid w:val="0"/>
        <w:spacing w:beforeLines="50" w:before="156" w:afterLines="50" w:after="156"/>
        <w:rPr>
          <w:color w:val="000000" w:themeColor="text1"/>
          <w:szCs w:val="20"/>
        </w:rPr>
      </w:pPr>
    </w:p>
    <w:p w14:paraId="3E608F0F" w14:textId="58652F91" w:rsidR="00FB7BB6" w:rsidRPr="00177558" w:rsidRDefault="00222DFA" w:rsidP="00F92F45">
      <w:pPr>
        <w:pStyle w:val="2"/>
        <w:rPr>
          <w:color w:val="000000" w:themeColor="text1"/>
          <w:sz w:val="20"/>
          <w:szCs w:val="20"/>
        </w:rPr>
      </w:pPr>
      <w:bookmarkStart w:id="166" w:name="_Toc45825550"/>
      <w:bookmarkStart w:id="167" w:name="_Toc45825832"/>
      <w:bookmarkStart w:id="168" w:name="_Toc48409144"/>
      <w:bookmarkStart w:id="169" w:name="_Toc48424789"/>
      <w:r w:rsidRPr="00177558">
        <w:rPr>
          <w:color w:val="000000" w:themeColor="text1"/>
          <w:sz w:val="20"/>
          <w:szCs w:val="20"/>
        </w:rPr>
        <w:t>15.</w:t>
      </w:r>
      <w:r w:rsidR="00FB7BB6" w:rsidRPr="00177558">
        <w:rPr>
          <w:color w:val="000000" w:themeColor="text1"/>
          <w:sz w:val="20"/>
          <w:szCs w:val="20"/>
        </w:rPr>
        <w:t xml:space="preserve"> Ethical requirements and patient informed consent</w:t>
      </w:r>
      <w:bookmarkEnd w:id="166"/>
      <w:bookmarkEnd w:id="167"/>
      <w:bookmarkEnd w:id="168"/>
      <w:bookmarkEnd w:id="169"/>
    </w:p>
    <w:p w14:paraId="195D1907" w14:textId="460ACCDC" w:rsidR="00FB7BB6" w:rsidRPr="00177558" w:rsidRDefault="00222DFA" w:rsidP="00751CC2">
      <w:pPr>
        <w:snapToGrid w:val="0"/>
        <w:spacing w:beforeLines="50" w:before="156" w:afterLines="50" w:after="156"/>
        <w:rPr>
          <w:b/>
          <w:bCs/>
          <w:i/>
          <w:iCs/>
          <w:color w:val="000000" w:themeColor="text1"/>
          <w:szCs w:val="20"/>
        </w:rPr>
      </w:pPr>
      <w:r w:rsidRPr="00177558">
        <w:rPr>
          <w:b/>
          <w:bCs/>
          <w:i/>
          <w:iCs/>
          <w:color w:val="000000" w:themeColor="text1"/>
          <w:szCs w:val="20"/>
        </w:rPr>
        <w:t>15.</w:t>
      </w:r>
      <w:r w:rsidR="00FB7BB6" w:rsidRPr="00177558">
        <w:rPr>
          <w:b/>
          <w:bCs/>
          <w:i/>
          <w:iCs/>
          <w:color w:val="000000" w:themeColor="text1"/>
          <w:szCs w:val="20"/>
        </w:rPr>
        <w:t>1 Ethics Committee</w:t>
      </w:r>
    </w:p>
    <w:p w14:paraId="2395EE92" w14:textId="65CFED84" w:rsidR="00FB7BB6" w:rsidRPr="00177558" w:rsidRDefault="00222DFA" w:rsidP="00751CC2">
      <w:pPr>
        <w:snapToGrid w:val="0"/>
        <w:spacing w:beforeLines="50" w:before="156" w:afterLines="50" w:after="156"/>
        <w:rPr>
          <w:color w:val="000000" w:themeColor="text1"/>
          <w:szCs w:val="20"/>
        </w:rPr>
      </w:pPr>
      <w:r w:rsidRPr="00177558">
        <w:rPr>
          <w:color w:val="000000" w:themeColor="text1"/>
          <w:szCs w:val="20"/>
        </w:rPr>
        <w:t xml:space="preserve">The study protocol must be approved by the Clinical Research </w:t>
      </w:r>
      <w:bookmarkStart w:id="170" w:name="_Hlk48078755"/>
      <w:r w:rsidRPr="00177558">
        <w:rPr>
          <w:color w:val="000000" w:themeColor="text1"/>
          <w:szCs w:val="20"/>
        </w:rPr>
        <w:t>Ethics Committee</w:t>
      </w:r>
      <w:bookmarkEnd w:id="170"/>
      <w:r w:rsidRPr="00177558">
        <w:rPr>
          <w:color w:val="000000" w:themeColor="text1"/>
          <w:szCs w:val="20"/>
        </w:rPr>
        <w:t xml:space="preserve"> of Peking University First Hospital before the study can be started. The investigators must strictly follow the Helsinki Declaration and China's relevant clinical trial management regulations. The principal investigator is responsible to report the status and the progress of the study to the Ethics Committee. </w:t>
      </w:r>
    </w:p>
    <w:p w14:paraId="49EE2663" w14:textId="77777777" w:rsidR="00FB7BB6" w:rsidRPr="00177558" w:rsidRDefault="00FB7BB6" w:rsidP="00751CC2">
      <w:pPr>
        <w:snapToGrid w:val="0"/>
        <w:spacing w:beforeLines="50" w:before="156" w:afterLines="50" w:after="156"/>
        <w:rPr>
          <w:color w:val="000000" w:themeColor="text1"/>
          <w:szCs w:val="20"/>
        </w:rPr>
      </w:pPr>
    </w:p>
    <w:p w14:paraId="50438B84" w14:textId="07CA4FF3" w:rsidR="00FB7BB6" w:rsidRPr="00177558" w:rsidRDefault="00222DFA" w:rsidP="00751CC2">
      <w:pPr>
        <w:snapToGrid w:val="0"/>
        <w:spacing w:beforeLines="50" w:before="156" w:afterLines="50" w:after="156"/>
        <w:rPr>
          <w:b/>
          <w:bCs/>
          <w:i/>
          <w:iCs/>
          <w:color w:val="000000" w:themeColor="text1"/>
          <w:szCs w:val="20"/>
        </w:rPr>
      </w:pPr>
      <w:r w:rsidRPr="00177558">
        <w:rPr>
          <w:b/>
          <w:bCs/>
          <w:i/>
          <w:iCs/>
          <w:color w:val="000000" w:themeColor="text1"/>
          <w:szCs w:val="20"/>
        </w:rPr>
        <w:t>15.</w:t>
      </w:r>
      <w:r w:rsidR="00FB7BB6" w:rsidRPr="00177558">
        <w:rPr>
          <w:b/>
          <w:bCs/>
          <w:i/>
          <w:iCs/>
          <w:color w:val="000000" w:themeColor="text1"/>
          <w:szCs w:val="20"/>
        </w:rPr>
        <w:t>2 Written informed consent</w:t>
      </w:r>
    </w:p>
    <w:p w14:paraId="4A4C21D7" w14:textId="185767C6" w:rsidR="00FB7BB6" w:rsidRPr="00177558" w:rsidRDefault="00222DFA" w:rsidP="00751CC2">
      <w:pPr>
        <w:snapToGrid w:val="0"/>
        <w:spacing w:beforeLines="50" w:before="156" w:afterLines="50" w:after="156"/>
        <w:rPr>
          <w:color w:val="000000" w:themeColor="text1"/>
          <w:szCs w:val="20"/>
        </w:rPr>
      </w:pPr>
      <w:r w:rsidRPr="00177558">
        <w:rPr>
          <w:color w:val="000000" w:themeColor="text1"/>
          <w:szCs w:val="20"/>
        </w:rPr>
        <w:t xml:space="preserve">For each potential participant, investigators are responsible to fully explain the purpose, procedures and possible risks of this study in a written form manner. The investigators must let every potential participant know that he/she has the right to withdraw consent from the study at any time. Every potential participant must be given a written informed consent. Every participant or the authorized surrogate of the participant must sign the consent before he/she can be enrolled in the study. The written informed consents will be kept as a part of the clinical trial documents. </w:t>
      </w:r>
    </w:p>
    <w:p w14:paraId="65BB1B9B" w14:textId="77777777" w:rsidR="00FB7BB6" w:rsidRPr="00177558" w:rsidRDefault="00FB7BB6" w:rsidP="00751CC2">
      <w:pPr>
        <w:snapToGrid w:val="0"/>
        <w:spacing w:beforeLines="50" w:before="156" w:afterLines="50" w:after="156"/>
        <w:rPr>
          <w:color w:val="000000" w:themeColor="text1"/>
          <w:szCs w:val="20"/>
        </w:rPr>
      </w:pPr>
    </w:p>
    <w:p w14:paraId="561EF5BB" w14:textId="1D79F913" w:rsidR="00FB7BB6" w:rsidRPr="00177558" w:rsidRDefault="00222DFA" w:rsidP="00751CC2">
      <w:pPr>
        <w:snapToGrid w:val="0"/>
        <w:spacing w:beforeLines="50" w:before="156" w:afterLines="50" w:after="156"/>
        <w:rPr>
          <w:b/>
          <w:bCs/>
          <w:i/>
          <w:iCs/>
          <w:color w:val="000000" w:themeColor="text1"/>
          <w:szCs w:val="20"/>
        </w:rPr>
      </w:pPr>
      <w:r w:rsidRPr="00177558">
        <w:rPr>
          <w:b/>
          <w:bCs/>
          <w:i/>
          <w:iCs/>
          <w:color w:val="000000" w:themeColor="text1"/>
          <w:szCs w:val="20"/>
        </w:rPr>
        <w:lastRenderedPageBreak/>
        <w:t>15.</w:t>
      </w:r>
      <w:r w:rsidR="00FB7BB6" w:rsidRPr="00177558">
        <w:rPr>
          <w:b/>
          <w:bCs/>
          <w:i/>
          <w:iCs/>
          <w:color w:val="000000" w:themeColor="text1"/>
          <w:szCs w:val="20"/>
        </w:rPr>
        <w:t xml:space="preserve">3 Privacy and confidentiality </w:t>
      </w:r>
    </w:p>
    <w:p w14:paraId="7CC5DA66" w14:textId="6B32A221" w:rsidR="00FB7BB6" w:rsidRPr="00177558" w:rsidRDefault="00222DFA" w:rsidP="00751CC2">
      <w:pPr>
        <w:snapToGrid w:val="0"/>
        <w:spacing w:beforeLines="50" w:before="156" w:afterLines="50" w:after="156"/>
        <w:rPr>
          <w:color w:val="000000" w:themeColor="text1"/>
          <w:szCs w:val="20"/>
        </w:rPr>
      </w:pPr>
      <w:r w:rsidRPr="00177558">
        <w:rPr>
          <w:color w:val="000000" w:themeColor="text1"/>
          <w:szCs w:val="20"/>
        </w:rPr>
        <w:t>15.</w:t>
      </w:r>
      <w:r w:rsidR="00FB7BB6" w:rsidRPr="00177558">
        <w:rPr>
          <w:color w:val="000000" w:themeColor="text1"/>
          <w:szCs w:val="20"/>
        </w:rPr>
        <w:t xml:space="preserve">3.1 During the study period, the collected data from participants are labelled with special recruitment numbers and acronyms of names. </w:t>
      </w:r>
    </w:p>
    <w:p w14:paraId="4D588898" w14:textId="50C25725" w:rsidR="00FB7BB6" w:rsidRPr="00177558" w:rsidRDefault="00222DFA" w:rsidP="00751CC2">
      <w:pPr>
        <w:snapToGrid w:val="0"/>
        <w:spacing w:beforeLines="50" w:before="156" w:afterLines="50" w:after="156"/>
        <w:rPr>
          <w:color w:val="000000" w:themeColor="text1"/>
          <w:szCs w:val="20"/>
        </w:rPr>
      </w:pPr>
      <w:r w:rsidRPr="00177558">
        <w:rPr>
          <w:color w:val="000000" w:themeColor="text1"/>
          <w:szCs w:val="20"/>
        </w:rPr>
        <w:t>15.</w:t>
      </w:r>
      <w:r w:rsidR="00FB7BB6" w:rsidRPr="00177558">
        <w:rPr>
          <w:color w:val="000000" w:themeColor="text1"/>
          <w:szCs w:val="20"/>
        </w:rPr>
        <w:t xml:space="preserve">3.2 All personal information of the participants will be kept confidential and cannot be copied. The filing cabinets storing the study documents will be locked. Apart from the study investigators, only authorized inspectors from the </w:t>
      </w:r>
      <w:r w:rsidRPr="00177558">
        <w:rPr>
          <w:color w:val="000000" w:themeColor="text1"/>
          <w:szCs w:val="20"/>
        </w:rPr>
        <w:t xml:space="preserve">Clinical Research Ethics Committee of </w:t>
      </w:r>
      <w:r w:rsidR="00FB7BB6" w:rsidRPr="00177558">
        <w:rPr>
          <w:color w:val="000000" w:themeColor="text1"/>
          <w:szCs w:val="20"/>
        </w:rPr>
        <w:t xml:space="preserve">Peking University First Hospital are allowed to access the information after obtaining consents from the participants. </w:t>
      </w:r>
      <w:r w:rsidRPr="00177558">
        <w:rPr>
          <w:color w:val="000000" w:themeColor="text1"/>
          <w:szCs w:val="20"/>
        </w:rPr>
        <w:t xml:space="preserve"> </w:t>
      </w:r>
    </w:p>
    <w:p w14:paraId="587D0DB4" w14:textId="537C7C0C" w:rsidR="00FB7BB6" w:rsidRPr="00177558" w:rsidRDefault="00222DFA" w:rsidP="00751CC2">
      <w:pPr>
        <w:snapToGrid w:val="0"/>
        <w:spacing w:beforeLines="50" w:before="156" w:afterLines="50" w:after="156"/>
        <w:rPr>
          <w:color w:val="000000" w:themeColor="text1"/>
          <w:szCs w:val="20"/>
        </w:rPr>
      </w:pPr>
      <w:r w:rsidRPr="00177558">
        <w:rPr>
          <w:color w:val="000000" w:themeColor="text1"/>
          <w:szCs w:val="20"/>
        </w:rPr>
        <w:t>15.</w:t>
      </w:r>
      <w:r w:rsidR="00FB7BB6" w:rsidRPr="00177558">
        <w:rPr>
          <w:color w:val="000000" w:themeColor="text1"/>
          <w:szCs w:val="20"/>
        </w:rPr>
        <w:t>3.3 Results of the study will be published as scientific articles, but all personal data (including name and age, etc.) are strictly confidential.</w:t>
      </w:r>
    </w:p>
    <w:p w14:paraId="50838E1A" w14:textId="77777777" w:rsidR="00FB7BB6" w:rsidRPr="00177558" w:rsidRDefault="00FB7BB6" w:rsidP="00751CC2">
      <w:pPr>
        <w:snapToGrid w:val="0"/>
        <w:spacing w:beforeLines="50" w:before="156" w:afterLines="50" w:after="156"/>
        <w:rPr>
          <w:color w:val="000000" w:themeColor="text1"/>
          <w:szCs w:val="20"/>
        </w:rPr>
      </w:pPr>
    </w:p>
    <w:p w14:paraId="61EF61DF" w14:textId="4F73264C" w:rsidR="00FB7BB6" w:rsidRPr="00177558" w:rsidRDefault="00222DFA" w:rsidP="00F92F45">
      <w:pPr>
        <w:pStyle w:val="2"/>
        <w:rPr>
          <w:color w:val="000000" w:themeColor="text1"/>
          <w:sz w:val="20"/>
          <w:szCs w:val="20"/>
        </w:rPr>
      </w:pPr>
      <w:bookmarkStart w:id="171" w:name="_Toc45825551"/>
      <w:bookmarkStart w:id="172" w:name="_Toc45825833"/>
      <w:bookmarkStart w:id="173" w:name="_Toc48409145"/>
      <w:bookmarkStart w:id="174" w:name="_Toc48424790"/>
      <w:r w:rsidRPr="00177558">
        <w:rPr>
          <w:color w:val="000000" w:themeColor="text1"/>
          <w:sz w:val="20"/>
          <w:szCs w:val="20"/>
        </w:rPr>
        <w:t>16.</w:t>
      </w:r>
      <w:r w:rsidR="00FB7BB6" w:rsidRPr="00177558">
        <w:rPr>
          <w:color w:val="000000" w:themeColor="text1"/>
          <w:sz w:val="20"/>
          <w:szCs w:val="20"/>
        </w:rPr>
        <w:t xml:space="preserve"> Study termination</w:t>
      </w:r>
      <w:bookmarkEnd w:id="171"/>
      <w:bookmarkEnd w:id="172"/>
      <w:bookmarkEnd w:id="173"/>
      <w:bookmarkEnd w:id="174"/>
      <w:r w:rsidR="00FB7BB6" w:rsidRPr="00177558">
        <w:rPr>
          <w:color w:val="000000" w:themeColor="text1"/>
          <w:sz w:val="20"/>
          <w:szCs w:val="20"/>
        </w:rPr>
        <w:t xml:space="preserve"> </w:t>
      </w:r>
    </w:p>
    <w:p w14:paraId="378A8D77" w14:textId="55A30F39" w:rsidR="00FB7BB6" w:rsidRPr="00177558" w:rsidRDefault="00222DFA" w:rsidP="00751CC2">
      <w:pPr>
        <w:snapToGrid w:val="0"/>
        <w:spacing w:beforeLines="50" w:before="156" w:afterLines="50" w:after="156"/>
        <w:rPr>
          <w:color w:val="000000" w:themeColor="text1"/>
          <w:szCs w:val="20"/>
        </w:rPr>
      </w:pPr>
      <w:r w:rsidRPr="00177558">
        <w:rPr>
          <w:color w:val="000000" w:themeColor="text1"/>
          <w:szCs w:val="20"/>
        </w:rPr>
        <w:t>16.</w:t>
      </w:r>
      <w:r w:rsidR="00FB7BB6" w:rsidRPr="00177558">
        <w:rPr>
          <w:color w:val="000000" w:themeColor="text1"/>
          <w:szCs w:val="20"/>
        </w:rPr>
        <w:t xml:space="preserve">1 In case that </w:t>
      </w:r>
      <w:r w:rsidR="00E61FD8" w:rsidRPr="00177558">
        <w:rPr>
          <w:color w:val="000000" w:themeColor="text1"/>
          <w:szCs w:val="20"/>
        </w:rPr>
        <w:t xml:space="preserve">intervention-related </w:t>
      </w:r>
      <w:r w:rsidR="00FB7BB6" w:rsidRPr="00177558">
        <w:rPr>
          <w:color w:val="000000" w:themeColor="text1"/>
          <w:szCs w:val="20"/>
        </w:rPr>
        <w:t xml:space="preserve">severe adverse events or serious quality problem occur during the study period, the study will be stopped. A report will be sent to the Ethics Committee. Restart of the study will need an approval from the Ethics Committee. </w:t>
      </w:r>
    </w:p>
    <w:p w14:paraId="5961E5D2" w14:textId="4766B3D3" w:rsidR="00FB7BB6" w:rsidRPr="00177558" w:rsidRDefault="00222DFA" w:rsidP="00751CC2">
      <w:pPr>
        <w:snapToGrid w:val="0"/>
        <w:spacing w:beforeLines="50" w:before="156" w:afterLines="50" w:after="156"/>
        <w:rPr>
          <w:color w:val="000000" w:themeColor="text1"/>
          <w:szCs w:val="20"/>
        </w:rPr>
      </w:pPr>
      <w:r w:rsidRPr="00177558">
        <w:rPr>
          <w:color w:val="000000" w:themeColor="text1"/>
          <w:szCs w:val="20"/>
        </w:rPr>
        <w:t>16.</w:t>
      </w:r>
      <w:r w:rsidR="00FB7BB6" w:rsidRPr="00177558">
        <w:rPr>
          <w:color w:val="000000" w:themeColor="text1"/>
          <w:szCs w:val="20"/>
        </w:rPr>
        <w:t xml:space="preserve">2 The study will be terminated after accomplishment of required patient recruitment and data collection. Decision will be made by the principal investigator. </w:t>
      </w:r>
    </w:p>
    <w:p w14:paraId="1BBA9018" w14:textId="77777777" w:rsidR="00FB7BB6" w:rsidRPr="00177558" w:rsidRDefault="00FB7BB6" w:rsidP="00751CC2">
      <w:pPr>
        <w:snapToGrid w:val="0"/>
        <w:spacing w:beforeLines="50" w:before="156" w:afterLines="50" w:after="156"/>
        <w:rPr>
          <w:color w:val="000000" w:themeColor="text1"/>
          <w:szCs w:val="20"/>
        </w:rPr>
      </w:pPr>
    </w:p>
    <w:p w14:paraId="5F36A449" w14:textId="10654E90" w:rsidR="00FB7BB6" w:rsidRPr="00177558" w:rsidRDefault="00FB7BB6" w:rsidP="00F92F45">
      <w:pPr>
        <w:pStyle w:val="2"/>
        <w:rPr>
          <w:color w:val="000000" w:themeColor="text1"/>
          <w:sz w:val="20"/>
          <w:szCs w:val="20"/>
        </w:rPr>
      </w:pPr>
      <w:bookmarkStart w:id="175" w:name="_Toc45825552"/>
      <w:bookmarkStart w:id="176" w:name="_Toc45825834"/>
      <w:bookmarkStart w:id="177" w:name="_Toc48409146"/>
      <w:bookmarkStart w:id="178" w:name="_Toc48424791"/>
      <w:r w:rsidRPr="00177558">
        <w:rPr>
          <w:color w:val="000000" w:themeColor="text1"/>
          <w:sz w:val="20"/>
          <w:szCs w:val="20"/>
        </w:rPr>
        <w:t>1</w:t>
      </w:r>
      <w:r w:rsidR="00193E22" w:rsidRPr="00177558">
        <w:rPr>
          <w:color w:val="000000" w:themeColor="text1"/>
          <w:sz w:val="20"/>
          <w:szCs w:val="20"/>
        </w:rPr>
        <w:t>7</w:t>
      </w:r>
      <w:r w:rsidRPr="00177558">
        <w:rPr>
          <w:color w:val="000000" w:themeColor="text1"/>
          <w:sz w:val="20"/>
          <w:szCs w:val="20"/>
        </w:rPr>
        <w:t>. Document preservation</w:t>
      </w:r>
      <w:bookmarkEnd w:id="175"/>
      <w:bookmarkEnd w:id="176"/>
      <w:bookmarkEnd w:id="177"/>
      <w:bookmarkEnd w:id="178"/>
    </w:p>
    <w:p w14:paraId="4E496DDE" w14:textId="4CE348E5" w:rsidR="00FB7BB6" w:rsidRPr="00177558" w:rsidRDefault="00FB7BB6" w:rsidP="00751CC2">
      <w:pPr>
        <w:snapToGrid w:val="0"/>
        <w:spacing w:beforeLines="50" w:before="156" w:afterLines="50" w:after="156"/>
        <w:rPr>
          <w:color w:val="000000" w:themeColor="text1"/>
          <w:szCs w:val="20"/>
        </w:rPr>
      </w:pPr>
      <w:r w:rsidRPr="00177558">
        <w:rPr>
          <w:color w:val="000000" w:themeColor="text1"/>
          <w:szCs w:val="20"/>
        </w:rPr>
        <w:t xml:space="preserve">Investigators and sponsors should properly keep clinical trial documents and data for 5 years in accordance with </w:t>
      </w:r>
      <w:r w:rsidR="00193E22" w:rsidRPr="00177558">
        <w:rPr>
          <w:color w:val="000000" w:themeColor="text1"/>
          <w:szCs w:val="20"/>
        </w:rPr>
        <w:t>Good Clinic Practice</w:t>
      </w:r>
      <w:r w:rsidRPr="00177558">
        <w:rPr>
          <w:color w:val="000000" w:themeColor="text1"/>
          <w:szCs w:val="20"/>
        </w:rPr>
        <w:t xml:space="preserve"> requirements.</w:t>
      </w:r>
    </w:p>
    <w:p w14:paraId="7208C652" w14:textId="77777777" w:rsidR="00FB7BB6" w:rsidRPr="00177558" w:rsidRDefault="00FB7BB6" w:rsidP="00751CC2">
      <w:pPr>
        <w:snapToGrid w:val="0"/>
        <w:spacing w:beforeLines="50" w:before="156" w:afterLines="50" w:after="156"/>
        <w:rPr>
          <w:color w:val="000000" w:themeColor="text1"/>
          <w:szCs w:val="20"/>
        </w:rPr>
      </w:pPr>
    </w:p>
    <w:p w14:paraId="624CF5D1" w14:textId="746A0C15" w:rsidR="00FB7BB6" w:rsidRPr="00177558" w:rsidRDefault="00FB7BB6" w:rsidP="00F92F45">
      <w:pPr>
        <w:pStyle w:val="2"/>
        <w:rPr>
          <w:color w:val="000000" w:themeColor="text1"/>
          <w:sz w:val="20"/>
          <w:szCs w:val="20"/>
        </w:rPr>
      </w:pPr>
      <w:bookmarkStart w:id="179" w:name="_Toc45825554"/>
      <w:bookmarkStart w:id="180" w:name="_Toc45825836"/>
      <w:bookmarkStart w:id="181" w:name="_Toc48409147"/>
      <w:bookmarkStart w:id="182" w:name="_Toc48424792"/>
      <w:r w:rsidRPr="00177558">
        <w:rPr>
          <w:color w:val="000000" w:themeColor="text1"/>
          <w:sz w:val="20"/>
          <w:szCs w:val="20"/>
        </w:rPr>
        <w:t>1</w:t>
      </w:r>
      <w:r w:rsidR="00193E22" w:rsidRPr="00177558">
        <w:rPr>
          <w:color w:val="000000" w:themeColor="text1"/>
          <w:sz w:val="20"/>
          <w:szCs w:val="20"/>
        </w:rPr>
        <w:t>8</w:t>
      </w:r>
      <w:r w:rsidRPr="00177558">
        <w:rPr>
          <w:color w:val="000000" w:themeColor="text1"/>
          <w:sz w:val="20"/>
          <w:szCs w:val="20"/>
        </w:rPr>
        <w:t>. Conflict of interest</w:t>
      </w:r>
      <w:bookmarkEnd w:id="179"/>
      <w:bookmarkEnd w:id="180"/>
      <w:bookmarkEnd w:id="181"/>
      <w:bookmarkEnd w:id="182"/>
    </w:p>
    <w:p w14:paraId="3D7F2CD7" w14:textId="6B23511F" w:rsidR="00FB7BB6" w:rsidRPr="00177558" w:rsidRDefault="00193E22" w:rsidP="00751CC2">
      <w:pPr>
        <w:snapToGrid w:val="0"/>
        <w:spacing w:beforeLines="50" w:before="156" w:afterLines="50" w:after="156"/>
        <w:rPr>
          <w:color w:val="000000" w:themeColor="text1"/>
          <w:szCs w:val="20"/>
        </w:rPr>
      </w:pPr>
      <w:r w:rsidRPr="00177558">
        <w:rPr>
          <w:color w:val="000000" w:themeColor="text1"/>
          <w:szCs w:val="20"/>
        </w:rPr>
        <w:t>The investigators declare</w:t>
      </w:r>
      <w:r w:rsidR="00FB7BB6" w:rsidRPr="00177558">
        <w:rPr>
          <w:color w:val="000000" w:themeColor="text1"/>
          <w:szCs w:val="20"/>
        </w:rPr>
        <w:t xml:space="preserve"> no conflicts of interest.</w:t>
      </w:r>
    </w:p>
    <w:p w14:paraId="2A96995E" w14:textId="5B6E1F31" w:rsidR="00751CC2" w:rsidRPr="00177558" w:rsidRDefault="00751CC2">
      <w:pPr>
        <w:widowControl/>
        <w:rPr>
          <w:rFonts w:cstheme="minorHAnsi"/>
          <w:color w:val="000000" w:themeColor="text1"/>
          <w:szCs w:val="20"/>
        </w:rPr>
      </w:pPr>
      <w:r w:rsidRPr="00177558">
        <w:rPr>
          <w:rFonts w:cstheme="minorHAnsi"/>
          <w:color w:val="000000" w:themeColor="text1"/>
          <w:szCs w:val="20"/>
        </w:rPr>
        <w:br w:type="page"/>
      </w:r>
    </w:p>
    <w:p w14:paraId="0A3D4F7F" w14:textId="20CD8742" w:rsidR="00FB7BB6" w:rsidRPr="00177558" w:rsidRDefault="00633E99" w:rsidP="00FB7BB6">
      <w:pPr>
        <w:rPr>
          <w:rFonts w:cstheme="minorHAnsi"/>
          <w:color w:val="000000" w:themeColor="text1"/>
          <w:szCs w:val="20"/>
        </w:rPr>
      </w:pPr>
      <w:r w:rsidRPr="00177558">
        <w:rPr>
          <w:noProof/>
          <w:color w:val="000000" w:themeColor="text1"/>
          <w:szCs w:val="20"/>
        </w:rPr>
        <w:lastRenderedPageBreak/>
        <mc:AlternateContent>
          <mc:Choice Requires="wpc">
            <w:drawing>
              <wp:anchor distT="0" distB="0" distL="114300" distR="114300" simplePos="0" relativeHeight="251661312" behindDoc="0" locked="0" layoutInCell="1" allowOverlap="1" wp14:anchorId="466DD895" wp14:editId="42BE0BDB">
                <wp:simplePos x="0" y="0"/>
                <wp:positionH relativeFrom="column">
                  <wp:posOffset>0</wp:posOffset>
                </wp:positionH>
                <wp:positionV relativeFrom="paragraph">
                  <wp:posOffset>198120</wp:posOffset>
                </wp:positionV>
                <wp:extent cx="5692140" cy="7512685"/>
                <wp:effectExtent l="0" t="0" r="0" b="0"/>
                <wp:wrapTopAndBottom/>
                <wp:docPr id="56" name="画布 56"/>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 name="流程图: 过程 18"/>
                        <wps:cNvSpPr/>
                        <wps:spPr>
                          <a:xfrm>
                            <a:off x="1720796" y="93600"/>
                            <a:ext cx="1864360" cy="389890"/>
                          </a:xfrm>
                          <a:prstGeom prst="flowChartProcess">
                            <a:avLst/>
                          </a:prstGeom>
                          <a:noFill/>
                          <a:ln w="6350" cap="flat" cmpd="sng" algn="ctr">
                            <a:solidFill>
                              <a:sysClr val="windowText" lastClr="000000"/>
                            </a:solidFill>
                            <a:prstDash val="solid"/>
                          </a:ln>
                          <a:effectLst/>
                        </wps:spPr>
                        <wps:txbx>
                          <w:txbxContent>
                            <w:p w14:paraId="60E64E77" w14:textId="77777777" w:rsidR="00573B91" w:rsidRPr="00630424" w:rsidRDefault="00573B91" w:rsidP="007834CB">
                              <w:pPr>
                                <w:snapToGrid w:val="0"/>
                                <w:jc w:val="center"/>
                                <w:rPr>
                                  <w:rFonts w:cs="Calibri"/>
                                </w:rPr>
                              </w:pPr>
                              <w:r w:rsidRPr="00630424">
                                <w:rPr>
                                  <w:rFonts w:cs="Calibri"/>
                                </w:rPr>
                                <w:t>Patients planned for lung cancer surgery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3" name="流程图: 过程 19"/>
                        <wps:cNvSpPr/>
                        <wps:spPr>
                          <a:xfrm>
                            <a:off x="3247051" y="1023003"/>
                            <a:ext cx="1704830" cy="389890"/>
                          </a:xfrm>
                          <a:prstGeom prst="flowChartProcess">
                            <a:avLst/>
                          </a:prstGeom>
                          <a:noFill/>
                          <a:ln w="6350" cap="flat" cmpd="sng" algn="ctr">
                            <a:solidFill>
                              <a:sysClr val="windowText" lastClr="000000"/>
                            </a:solidFill>
                            <a:prstDash val="solid"/>
                          </a:ln>
                          <a:effectLst/>
                        </wps:spPr>
                        <wps:txbx>
                          <w:txbxContent>
                            <w:p w14:paraId="561061BD" w14:textId="5EE5E9EE" w:rsidR="00573B91" w:rsidRPr="00630424" w:rsidRDefault="00573B91" w:rsidP="007834CB">
                              <w:pPr>
                                <w:snapToGrid w:val="0"/>
                                <w:rPr>
                                  <w:rFonts w:cs="Calibri"/>
                                  <w:szCs w:val="20"/>
                                </w:rPr>
                              </w:pPr>
                              <w:r w:rsidRPr="00630424">
                                <w:rPr>
                                  <w:rFonts w:cs="Calibri"/>
                                  <w:szCs w:val="20"/>
                                </w:rPr>
                                <w:t>Screening according to inclusion/exclusion criteria</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4" name="流程图: 过程 20"/>
                        <wps:cNvSpPr/>
                        <wps:spPr>
                          <a:xfrm>
                            <a:off x="1762055" y="2061478"/>
                            <a:ext cx="1781810" cy="389890"/>
                          </a:xfrm>
                          <a:prstGeom prst="flowChartProcess">
                            <a:avLst/>
                          </a:prstGeom>
                          <a:noFill/>
                          <a:ln w="6350" cap="flat" cmpd="sng" algn="ctr">
                            <a:solidFill>
                              <a:sysClr val="windowText" lastClr="000000"/>
                            </a:solidFill>
                            <a:prstDash val="solid"/>
                          </a:ln>
                          <a:effectLst/>
                        </wps:spPr>
                        <wps:txbx>
                          <w:txbxContent>
                            <w:p w14:paraId="206F15A8" w14:textId="38B959E9" w:rsidR="00573B91" w:rsidRPr="00630424" w:rsidRDefault="00573B91" w:rsidP="007834CB">
                              <w:pPr>
                                <w:snapToGrid w:val="0"/>
                                <w:jc w:val="center"/>
                                <w:rPr>
                                  <w:rFonts w:cs="Calibri"/>
                                  <w:szCs w:val="20"/>
                                  <w:lang w:val="en-GB"/>
                                </w:rPr>
                              </w:pPr>
                              <w:r>
                                <w:rPr>
                                  <w:rFonts w:cs="Calibri"/>
                                  <w:szCs w:val="20"/>
                                  <w:lang w:val="en-GB"/>
                                </w:rPr>
                                <w:t>Randomiz</w:t>
                              </w:r>
                              <w:r w:rsidRPr="00630424">
                                <w:rPr>
                                  <w:rFonts w:cs="Calibri"/>
                                  <w:szCs w:val="20"/>
                                  <w:lang w:val="en-GB"/>
                                </w:rPr>
                                <w:t xml:space="preserve">ation </w:t>
                              </w:r>
                            </w:p>
                            <w:p w14:paraId="609E8540" w14:textId="77777777" w:rsidR="00573B91" w:rsidRPr="00630424" w:rsidRDefault="00573B91" w:rsidP="007834CB">
                              <w:pPr>
                                <w:snapToGrid w:val="0"/>
                                <w:jc w:val="center"/>
                                <w:rPr>
                                  <w:rFonts w:cs="Calibri"/>
                                  <w:szCs w:val="20"/>
                                  <w:lang w:val="en-GB"/>
                                </w:rPr>
                              </w:pPr>
                              <w:r w:rsidRPr="00630424">
                                <w:rPr>
                                  <w:rFonts w:cs="Calibri"/>
                                  <w:szCs w:val="20"/>
                                  <w:lang w:val="en-GB"/>
                                </w:rPr>
                                <w:t>N = 400</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5" name="流程图: 过程 21"/>
                        <wps:cNvSpPr/>
                        <wps:spPr>
                          <a:xfrm>
                            <a:off x="623948" y="3071662"/>
                            <a:ext cx="1885950" cy="535940"/>
                          </a:xfrm>
                          <a:prstGeom prst="flowChartProcess">
                            <a:avLst/>
                          </a:prstGeom>
                          <a:noFill/>
                          <a:ln w="6350" cap="flat" cmpd="sng" algn="ctr">
                            <a:solidFill>
                              <a:sysClr val="windowText" lastClr="000000"/>
                            </a:solidFill>
                            <a:prstDash val="solid"/>
                          </a:ln>
                          <a:effectLst/>
                        </wps:spPr>
                        <wps:txbx>
                          <w:txbxContent>
                            <w:p w14:paraId="0980FD48" w14:textId="4B6C89C0" w:rsidR="00573B91" w:rsidRPr="00630424" w:rsidRDefault="00573B91" w:rsidP="007834CB">
                              <w:pPr>
                                <w:snapToGrid w:val="0"/>
                                <w:jc w:val="center"/>
                                <w:rPr>
                                  <w:rFonts w:cs="Calibri"/>
                                  <w:szCs w:val="20"/>
                                </w:rPr>
                              </w:pPr>
                              <w:r w:rsidRPr="00630424">
                                <w:rPr>
                                  <w:rFonts w:cs="Calibri"/>
                                  <w:szCs w:val="20"/>
                                </w:rPr>
                                <w:t xml:space="preserve">General </w:t>
                              </w:r>
                              <w:r>
                                <w:rPr>
                                  <w:rFonts w:cs="Calibri"/>
                                  <w:szCs w:val="20"/>
                                </w:rPr>
                                <w:t>anest</w:t>
                              </w:r>
                              <w:r w:rsidRPr="00630424">
                                <w:rPr>
                                  <w:rFonts w:cs="Calibri"/>
                                  <w:szCs w:val="20"/>
                                </w:rPr>
                                <w:t>hesia and postoperative intravenous analgesia (GA group)</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6" name="流程图: 过程 22"/>
                        <wps:cNvSpPr/>
                        <wps:spPr>
                          <a:xfrm>
                            <a:off x="3077334" y="4455892"/>
                            <a:ext cx="1864360" cy="243840"/>
                          </a:xfrm>
                          <a:prstGeom prst="flowChartProcess">
                            <a:avLst/>
                          </a:prstGeom>
                          <a:noFill/>
                          <a:ln w="6350" cap="flat" cmpd="sng" algn="ctr">
                            <a:solidFill>
                              <a:sysClr val="windowText" lastClr="000000"/>
                            </a:solidFill>
                            <a:prstDash val="solid"/>
                          </a:ln>
                          <a:effectLst/>
                        </wps:spPr>
                        <wps:txbx>
                          <w:txbxContent>
                            <w:p w14:paraId="6390236B" w14:textId="5047008D" w:rsidR="00573B91" w:rsidRPr="00630424" w:rsidRDefault="00573B91" w:rsidP="007834CB">
                              <w:pPr>
                                <w:snapToGrid w:val="0"/>
                                <w:jc w:val="center"/>
                                <w:rPr>
                                  <w:rFonts w:cs="Calibri"/>
                                  <w:szCs w:val="20"/>
                                </w:rPr>
                              </w:pPr>
                              <w:r w:rsidRPr="00630424">
                                <w:rPr>
                                  <w:rFonts w:cs="Calibri"/>
                                  <w:szCs w:val="20"/>
                                </w:rPr>
                                <w:t>In-hospital follow-up</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7" name="流程图: 过程 23"/>
                        <wps:cNvSpPr/>
                        <wps:spPr>
                          <a:xfrm>
                            <a:off x="2849991" y="3066167"/>
                            <a:ext cx="2315845" cy="681990"/>
                          </a:xfrm>
                          <a:prstGeom prst="flowChartProcess">
                            <a:avLst/>
                          </a:prstGeom>
                          <a:noFill/>
                          <a:ln w="6350" cap="flat" cmpd="sng" algn="ctr">
                            <a:solidFill>
                              <a:sysClr val="windowText" lastClr="000000"/>
                            </a:solidFill>
                            <a:prstDash val="solid"/>
                          </a:ln>
                          <a:effectLst/>
                        </wps:spPr>
                        <wps:txbx>
                          <w:txbxContent>
                            <w:p w14:paraId="739051A1" w14:textId="38B15596" w:rsidR="00573B91" w:rsidRPr="00630424" w:rsidRDefault="00573B91" w:rsidP="007834CB">
                              <w:pPr>
                                <w:snapToGrid w:val="0"/>
                                <w:jc w:val="center"/>
                                <w:rPr>
                                  <w:rFonts w:cs="Calibri"/>
                                  <w:szCs w:val="20"/>
                                </w:rPr>
                              </w:pPr>
                              <w:r w:rsidRPr="00630424">
                                <w:rPr>
                                  <w:rFonts w:cs="Calibri"/>
                                  <w:szCs w:val="20"/>
                                </w:rPr>
                                <w:t xml:space="preserve">Combined epidural-general </w:t>
                              </w:r>
                              <w:r>
                                <w:rPr>
                                  <w:rFonts w:cs="Calibri"/>
                                  <w:szCs w:val="20"/>
                                </w:rPr>
                                <w:t>anest</w:t>
                              </w:r>
                              <w:r w:rsidRPr="00630424">
                                <w:rPr>
                                  <w:rFonts w:cs="Calibri"/>
                                  <w:szCs w:val="20"/>
                                </w:rPr>
                                <w:t>hesia and postoperative epidural analgesia (EGA group)</w:t>
                              </w:r>
                            </w:p>
                            <w:p w14:paraId="029877D1" w14:textId="289FE146" w:rsidR="00573B91" w:rsidRPr="00630424" w:rsidRDefault="00573B91" w:rsidP="007834CB">
                              <w:pPr>
                                <w:snapToGrid w:val="0"/>
                                <w:jc w:val="center"/>
                                <w:rPr>
                                  <w:rFonts w:cs="Calibri"/>
                                  <w:szCs w:val="20"/>
                                </w:rPr>
                              </w:pPr>
                              <w:r w:rsidRPr="00630424">
                                <w:rPr>
                                  <w:rFonts w:cs="Calibri"/>
                                  <w:szCs w:val="20"/>
                                </w:rPr>
                                <w:t xml:space="preserve">Estimated epidural failure rate </w:t>
                              </w:r>
                              <w:r w:rsidRPr="00630424">
                                <w:rPr>
                                  <w:rFonts w:cs="Calibri" w:hint="eastAsia"/>
                                  <w:szCs w:val="20"/>
                                </w:rPr>
                                <w:t>o</w:t>
                              </w:r>
                              <w:r w:rsidRPr="00630424">
                                <w:rPr>
                                  <w:rFonts w:cs="Calibri"/>
                                  <w:szCs w:val="20"/>
                                </w:rPr>
                                <w:t>f 2%</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8" name="流程图: 过程 24"/>
                        <wps:cNvSpPr/>
                        <wps:spPr>
                          <a:xfrm>
                            <a:off x="695242" y="4455892"/>
                            <a:ext cx="1746885" cy="243840"/>
                          </a:xfrm>
                          <a:prstGeom prst="flowChartProcess">
                            <a:avLst/>
                          </a:prstGeom>
                          <a:noFill/>
                          <a:ln w="6350" cap="flat" cmpd="sng" algn="ctr">
                            <a:solidFill>
                              <a:sysClr val="windowText" lastClr="000000"/>
                            </a:solidFill>
                            <a:prstDash val="solid"/>
                          </a:ln>
                          <a:effectLst/>
                        </wps:spPr>
                        <wps:txbx>
                          <w:txbxContent>
                            <w:p w14:paraId="63F891A5" w14:textId="23464EC0" w:rsidR="00573B91" w:rsidRPr="00630424" w:rsidRDefault="00573B91" w:rsidP="007834CB">
                              <w:pPr>
                                <w:snapToGrid w:val="0"/>
                                <w:jc w:val="center"/>
                                <w:rPr>
                                  <w:rFonts w:cs="Calibri"/>
                                  <w:szCs w:val="20"/>
                                </w:rPr>
                              </w:pPr>
                              <w:r w:rsidRPr="00630424">
                                <w:rPr>
                                  <w:rFonts w:cs="Calibri"/>
                                  <w:szCs w:val="20"/>
                                </w:rPr>
                                <w:t>In-hospital follow-up</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9" name="矩形 9"/>
                        <wps:cNvSpPr/>
                        <wps:spPr>
                          <a:xfrm>
                            <a:off x="2202511" y="938254"/>
                            <a:ext cx="307387" cy="874644"/>
                          </a:xfrm>
                          <a:prstGeom prst="rect">
                            <a:avLst/>
                          </a:prstGeom>
                          <a:no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流程图: 过程 28"/>
                        <wps:cNvSpPr/>
                        <wps:spPr>
                          <a:xfrm>
                            <a:off x="2115047" y="622585"/>
                            <a:ext cx="335280" cy="1190314"/>
                          </a:xfrm>
                          <a:prstGeom prst="flowChartProcess">
                            <a:avLst/>
                          </a:prstGeom>
                          <a:noFill/>
                          <a:ln w="6350" cap="flat" cmpd="sng" algn="ctr">
                            <a:solidFill>
                              <a:sysClr val="windowText" lastClr="000000"/>
                            </a:solidFill>
                            <a:prstDash val="solid"/>
                          </a:ln>
                          <a:effectLst/>
                        </wps:spPr>
                        <wps:txbx>
                          <w:txbxContent>
                            <w:p w14:paraId="3DCB53F5" w14:textId="77777777" w:rsidR="00573B91" w:rsidRPr="00630424" w:rsidRDefault="00573B91" w:rsidP="007834CB">
                              <w:pPr>
                                <w:snapToGrid w:val="0"/>
                                <w:jc w:val="center"/>
                                <w:rPr>
                                  <w:rFonts w:cs="Calibri"/>
                                  <w:szCs w:val="20"/>
                                </w:rPr>
                              </w:pPr>
                              <w:r w:rsidRPr="00630424">
                                <w:rPr>
                                  <w:rFonts w:cs="Calibri"/>
                                  <w:szCs w:val="20"/>
                                </w:rPr>
                                <w:t>Informed consent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spAutoFit/>
                        </wps:bodyPr>
                      </wps:wsp>
                      <wps:wsp>
                        <wps:cNvPr id="11" name="流程图: 过程 29"/>
                        <wps:cNvSpPr/>
                        <wps:spPr>
                          <a:xfrm>
                            <a:off x="119614" y="93600"/>
                            <a:ext cx="363855" cy="1091026"/>
                          </a:xfrm>
                          <a:prstGeom prst="flowChartProcess">
                            <a:avLst/>
                          </a:prstGeom>
                          <a:noFill/>
                          <a:ln w="6350" cap="flat" cmpd="sng" algn="ctr">
                            <a:solidFill>
                              <a:sysClr val="windowText" lastClr="000000"/>
                            </a:solidFill>
                            <a:prstDash val="solid"/>
                          </a:ln>
                          <a:effectLst/>
                        </wps:spPr>
                        <wps:txbx>
                          <w:txbxContent>
                            <w:p w14:paraId="620CF295" w14:textId="77777777" w:rsidR="00573B91" w:rsidRPr="0058278E" w:rsidRDefault="00573B91" w:rsidP="007834CB">
                              <w:pPr>
                                <w:pStyle w:val="ad"/>
                                <w:snapToGrid w:val="0"/>
                                <w:spacing w:before="0" w:beforeAutospacing="0" w:after="0" w:afterAutospacing="0"/>
                                <w:jc w:val="center"/>
                                <w:rPr>
                                  <w:rFonts w:asciiTheme="minorHAnsi" w:hAnsiTheme="minorHAnsi" w:cs="Calibri"/>
                                  <w:b/>
                                  <w:sz w:val="28"/>
                                </w:rPr>
                              </w:pPr>
                              <w:r w:rsidRPr="0058278E">
                                <w:rPr>
                                  <w:rFonts w:asciiTheme="minorHAnsi" w:hAnsiTheme="minorHAnsi" w:cs="Calibri"/>
                                  <w:b/>
                                  <w:kern w:val="2"/>
                                  <w:sz w:val="22"/>
                                  <w:szCs w:val="21"/>
                                </w:rPr>
                                <w:t>Enrollment</w:t>
                              </w:r>
                            </w:p>
                          </w:txbxContent>
                        </wps:txbx>
                        <wps:bodyPr rot="0" spcFirstLastPara="0" vert="vert270" wrap="square" lIns="91440" tIns="45720" rIns="91440" bIns="45720" numCol="1" spcCol="0" rtlCol="0" fromWordArt="0" anchor="ctr" anchorCtr="0" forceAA="0" compatLnSpc="1">
                          <a:prstTxWarp prst="textNoShape">
                            <a:avLst/>
                          </a:prstTxWarp>
                          <a:spAutoFit/>
                        </wps:bodyPr>
                      </wps:wsp>
                      <wps:wsp>
                        <wps:cNvPr id="12" name="流程图: 过程 30"/>
                        <wps:cNvSpPr/>
                        <wps:spPr>
                          <a:xfrm>
                            <a:off x="3065930" y="6621881"/>
                            <a:ext cx="1885950" cy="389890"/>
                          </a:xfrm>
                          <a:prstGeom prst="flowChartProcess">
                            <a:avLst/>
                          </a:prstGeom>
                          <a:noFill/>
                          <a:ln w="6350" cap="flat" cmpd="sng" algn="ctr">
                            <a:solidFill>
                              <a:sysClr val="windowText" lastClr="000000"/>
                            </a:solidFill>
                            <a:prstDash val="solid"/>
                          </a:ln>
                          <a:effectLst/>
                        </wps:spPr>
                        <wps:txbx>
                          <w:txbxContent>
                            <w:p w14:paraId="4CCE04FA" w14:textId="77777777" w:rsidR="00573B91" w:rsidRPr="00630424" w:rsidRDefault="00573B91" w:rsidP="007834CB">
                              <w:pPr>
                                <w:snapToGrid w:val="0"/>
                                <w:jc w:val="center"/>
                                <w:rPr>
                                  <w:rFonts w:cs="Calibri"/>
                                  <w:szCs w:val="20"/>
                                </w:rPr>
                              </w:pPr>
                              <w:r w:rsidRPr="00630424">
                                <w:rPr>
                                  <w:rFonts w:cs="Calibri"/>
                                  <w:szCs w:val="20"/>
                                </w:rPr>
                                <w:t>ITT analysis (N=  )</w:t>
                              </w:r>
                            </w:p>
                            <w:p w14:paraId="16A1B680" w14:textId="77777777" w:rsidR="00573B91" w:rsidRPr="00630424" w:rsidRDefault="00573B91" w:rsidP="007834CB">
                              <w:pPr>
                                <w:snapToGrid w:val="0"/>
                                <w:jc w:val="center"/>
                                <w:rPr>
                                  <w:rFonts w:cs="Calibri"/>
                                  <w:szCs w:val="20"/>
                                </w:rPr>
                              </w:pPr>
                              <w:r w:rsidRPr="00630424">
                                <w:rPr>
                                  <w:rFonts w:cs="Calibri" w:hint="eastAsia"/>
                                  <w:szCs w:val="20"/>
                                </w:rPr>
                                <w:t>P</w:t>
                              </w:r>
                              <w:r w:rsidRPr="00630424">
                                <w:rPr>
                                  <w:rFonts w:cs="Calibri"/>
                                  <w:szCs w:val="20"/>
                                </w:rPr>
                                <w:t>P analysis (N=  )</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13" name="流程图: 过程 31"/>
                        <wps:cNvSpPr/>
                        <wps:spPr>
                          <a:xfrm>
                            <a:off x="626662" y="6621881"/>
                            <a:ext cx="1885950" cy="389890"/>
                          </a:xfrm>
                          <a:prstGeom prst="flowChartProcess">
                            <a:avLst/>
                          </a:prstGeom>
                          <a:noFill/>
                          <a:ln w="6350" cap="flat" cmpd="sng" algn="ctr">
                            <a:solidFill>
                              <a:sysClr val="windowText" lastClr="000000"/>
                            </a:solidFill>
                            <a:prstDash val="solid"/>
                          </a:ln>
                          <a:effectLst/>
                        </wps:spPr>
                        <wps:txbx>
                          <w:txbxContent>
                            <w:p w14:paraId="26238D3B" w14:textId="77777777" w:rsidR="00573B91" w:rsidRPr="00630424" w:rsidRDefault="00573B91" w:rsidP="007834CB">
                              <w:pPr>
                                <w:snapToGrid w:val="0"/>
                                <w:jc w:val="center"/>
                                <w:rPr>
                                  <w:rFonts w:cs="Calibri"/>
                                  <w:szCs w:val="20"/>
                                </w:rPr>
                              </w:pPr>
                              <w:r w:rsidRPr="00630424">
                                <w:rPr>
                                  <w:rFonts w:cs="Calibri"/>
                                  <w:szCs w:val="20"/>
                                </w:rPr>
                                <w:t>ITT analysis (N=  )</w:t>
                              </w:r>
                            </w:p>
                            <w:p w14:paraId="3CEDE494" w14:textId="77777777" w:rsidR="00573B91" w:rsidRPr="00630424" w:rsidRDefault="00573B91" w:rsidP="007834CB">
                              <w:pPr>
                                <w:snapToGrid w:val="0"/>
                                <w:jc w:val="center"/>
                                <w:rPr>
                                  <w:rFonts w:cs="Calibri"/>
                                  <w:szCs w:val="20"/>
                                </w:rPr>
                              </w:pPr>
                              <w:r w:rsidRPr="00630424">
                                <w:rPr>
                                  <w:rFonts w:cs="Calibri" w:hint="eastAsia"/>
                                  <w:szCs w:val="20"/>
                                </w:rPr>
                                <w:t>P</w:t>
                              </w:r>
                              <w:r w:rsidRPr="00630424">
                                <w:rPr>
                                  <w:rFonts w:cs="Calibri"/>
                                  <w:szCs w:val="20"/>
                                </w:rPr>
                                <w:t>P analysis (N=  )</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14" name="流程图: 过程 32"/>
                        <wps:cNvSpPr/>
                        <wps:spPr>
                          <a:xfrm>
                            <a:off x="3065904" y="5448147"/>
                            <a:ext cx="1885950" cy="389890"/>
                          </a:xfrm>
                          <a:prstGeom prst="flowChartProcess">
                            <a:avLst/>
                          </a:prstGeom>
                          <a:noFill/>
                          <a:ln w="6350" cap="flat" cmpd="sng" algn="ctr">
                            <a:solidFill>
                              <a:sysClr val="windowText" lastClr="000000"/>
                            </a:solidFill>
                            <a:prstDash val="solid"/>
                          </a:ln>
                          <a:effectLst/>
                        </wps:spPr>
                        <wps:txbx>
                          <w:txbxContent>
                            <w:p w14:paraId="3DE9BC25" w14:textId="77777777" w:rsidR="00573B91" w:rsidRPr="00630424" w:rsidRDefault="00573B91" w:rsidP="007834CB">
                              <w:pPr>
                                <w:snapToGrid w:val="0"/>
                                <w:jc w:val="center"/>
                                <w:rPr>
                                  <w:rFonts w:cs="Calibri"/>
                                  <w:szCs w:val="20"/>
                                </w:rPr>
                              </w:pPr>
                              <w:r w:rsidRPr="00630424">
                                <w:rPr>
                                  <w:rFonts w:cs="Calibri"/>
                                  <w:szCs w:val="20"/>
                                </w:rPr>
                                <w:t>Long-term follow-up</w:t>
                              </w:r>
                            </w:p>
                            <w:p w14:paraId="4AE3AF8F" w14:textId="77777777" w:rsidR="00573B91" w:rsidRPr="00630424" w:rsidRDefault="00573B91" w:rsidP="007834CB">
                              <w:pPr>
                                <w:snapToGrid w:val="0"/>
                                <w:jc w:val="center"/>
                                <w:rPr>
                                  <w:rFonts w:cs="Calibri"/>
                                  <w:szCs w:val="20"/>
                                </w:rPr>
                              </w:pPr>
                              <w:r w:rsidRPr="00630424">
                                <w:rPr>
                                  <w:rFonts w:cs="Calibri"/>
                                  <w:szCs w:val="20"/>
                                </w:rPr>
                                <w:t>Estimated dropout rate of 4%</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15" name="流程图: 过程 33"/>
                        <wps:cNvSpPr/>
                        <wps:spPr>
                          <a:xfrm>
                            <a:off x="626662" y="5448147"/>
                            <a:ext cx="1885950" cy="389890"/>
                          </a:xfrm>
                          <a:prstGeom prst="flowChartProcess">
                            <a:avLst/>
                          </a:prstGeom>
                          <a:noFill/>
                          <a:ln w="6350" cap="flat" cmpd="sng" algn="ctr">
                            <a:solidFill>
                              <a:sysClr val="windowText" lastClr="000000"/>
                            </a:solidFill>
                            <a:prstDash val="solid"/>
                          </a:ln>
                          <a:effectLst/>
                        </wps:spPr>
                        <wps:txbx>
                          <w:txbxContent>
                            <w:p w14:paraId="00E162ED" w14:textId="77777777" w:rsidR="00573B91" w:rsidRPr="00630424" w:rsidRDefault="00573B91" w:rsidP="007834CB">
                              <w:pPr>
                                <w:snapToGrid w:val="0"/>
                                <w:jc w:val="center"/>
                                <w:rPr>
                                  <w:rFonts w:cs="Calibri"/>
                                  <w:szCs w:val="20"/>
                                </w:rPr>
                              </w:pPr>
                              <w:r w:rsidRPr="00630424">
                                <w:rPr>
                                  <w:rFonts w:cs="Calibri"/>
                                  <w:szCs w:val="20"/>
                                </w:rPr>
                                <w:t>Long-term follow-up</w:t>
                              </w:r>
                            </w:p>
                            <w:p w14:paraId="619CBD57" w14:textId="77777777" w:rsidR="00573B91" w:rsidRPr="00630424" w:rsidRDefault="00573B91" w:rsidP="007834CB">
                              <w:pPr>
                                <w:snapToGrid w:val="0"/>
                                <w:jc w:val="center"/>
                                <w:rPr>
                                  <w:rFonts w:cs="Calibri"/>
                                  <w:szCs w:val="20"/>
                                </w:rPr>
                              </w:pPr>
                              <w:r w:rsidRPr="00630424">
                                <w:rPr>
                                  <w:rFonts w:cs="Calibri"/>
                                  <w:szCs w:val="20"/>
                                </w:rPr>
                                <w:t>Estimated dropout rate of 4%</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53" name="流程图: 过程 45"/>
                        <wps:cNvSpPr/>
                        <wps:spPr>
                          <a:xfrm>
                            <a:off x="119614" y="2068029"/>
                            <a:ext cx="363855" cy="1160780"/>
                          </a:xfrm>
                          <a:prstGeom prst="flowChartProcess">
                            <a:avLst/>
                          </a:prstGeom>
                          <a:noFill/>
                          <a:ln w="6350" cap="flat" cmpd="sng" algn="ctr">
                            <a:solidFill>
                              <a:sysClr val="windowText" lastClr="000000"/>
                            </a:solidFill>
                            <a:prstDash val="solid"/>
                          </a:ln>
                          <a:effectLst/>
                        </wps:spPr>
                        <wps:txbx>
                          <w:txbxContent>
                            <w:p w14:paraId="2E17FD47" w14:textId="77777777" w:rsidR="00573B91" w:rsidRPr="0058278E" w:rsidRDefault="00573B91" w:rsidP="007834CB">
                              <w:pPr>
                                <w:pStyle w:val="ad"/>
                                <w:snapToGrid w:val="0"/>
                                <w:spacing w:before="0" w:beforeAutospacing="0" w:after="0" w:afterAutospacing="0"/>
                                <w:jc w:val="center"/>
                                <w:rPr>
                                  <w:rFonts w:asciiTheme="minorHAnsi" w:hAnsiTheme="minorHAnsi" w:cs="Calibri"/>
                                </w:rPr>
                              </w:pPr>
                              <w:r w:rsidRPr="0058278E">
                                <w:rPr>
                                  <w:rFonts w:asciiTheme="minorHAnsi" w:hAnsiTheme="minorHAnsi" w:cs="Calibri"/>
                                  <w:b/>
                                  <w:bCs/>
                                  <w:sz w:val="22"/>
                                  <w:szCs w:val="22"/>
                                </w:rPr>
                                <w:t>Allocation</w:t>
                              </w:r>
                            </w:p>
                          </w:txbxContent>
                        </wps:txbx>
                        <wps:bodyPr rot="0" spcFirstLastPara="0" vert="vert270" wrap="square" lIns="91440" tIns="45720" rIns="91440" bIns="45720" numCol="1" spcCol="0" rtlCol="0" fromWordArt="0" anchor="ctr" anchorCtr="0" forceAA="0" compatLnSpc="1">
                          <a:prstTxWarp prst="textNoShape">
                            <a:avLst/>
                          </a:prstTxWarp>
                          <a:spAutoFit/>
                        </wps:bodyPr>
                      </wps:wsp>
                      <wps:wsp>
                        <wps:cNvPr id="54" name="流程图: 过程 46"/>
                        <wps:cNvSpPr/>
                        <wps:spPr>
                          <a:xfrm>
                            <a:off x="119614" y="4455892"/>
                            <a:ext cx="363855" cy="1160780"/>
                          </a:xfrm>
                          <a:prstGeom prst="flowChartProcess">
                            <a:avLst/>
                          </a:prstGeom>
                          <a:noFill/>
                          <a:ln w="6350" cap="flat" cmpd="sng" algn="ctr">
                            <a:solidFill>
                              <a:sysClr val="windowText" lastClr="000000"/>
                            </a:solidFill>
                            <a:prstDash val="solid"/>
                          </a:ln>
                          <a:effectLst/>
                        </wps:spPr>
                        <wps:txbx>
                          <w:txbxContent>
                            <w:p w14:paraId="17FFB05B" w14:textId="77777777" w:rsidR="00573B91" w:rsidRPr="0058278E" w:rsidRDefault="00573B91" w:rsidP="007834CB">
                              <w:pPr>
                                <w:pStyle w:val="ad"/>
                                <w:snapToGrid w:val="0"/>
                                <w:spacing w:before="0" w:beforeAutospacing="0" w:after="0" w:afterAutospacing="0"/>
                                <w:jc w:val="center"/>
                                <w:rPr>
                                  <w:rFonts w:asciiTheme="minorHAnsi" w:hAnsiTheme="minorHAnsi" w:cs="Calibri"/>
                                </w:rPr>
                              </w:pPr>
                              <w:r>
                                <w:rPr>
                                  <w:rFonts w:asciiTheme="minorHAnsi" w:hAnsiTheme="minorHAnsi" w:cs="Calibri"/>
                                  <w:b/>
                                  <w:bCs/>
                                  <w:sz w:val="22"/>
                                  <w:szCs w:val="22"/>
                                </w:rPr>
                                <w:t>Follow-up</w:t>
                              </w:r>
                            </w:p>
                          </w:txbxContent>
                        </wps:txbx>
                        <wps:bodyPr rot="0" spcFirstLastPara="0" vert="vert270" wrap="square" lIns="91440" tIns="45720" rIns="91440" bIns="45720" numCol="1" spcCol="0" rtlCol="0" fromWordArt="0" anchor="ctr" anchorCtr="0" forceAA="0" compatLnSpc="1">
                          <a:prstTxWarp prst="textNoShape">
                            <a:avLst/>
                          </a:prstTxWarp>
                          <a:spAutoFit/>
                        </wps:bodyPr>
                      </wps:wsp>
                      <wps:wsp>
                        <wps:cNvPr id="55" name="流程图: 过程 47"/>
                        <wps:cNvSpPr/>
                        <wps:spPr>
                          <a:xfrm>
                            <a:off x="119614" y="6268289"/>
                            <a:ext cx="363855" cy="1160780"/>
                          </a:xfrm>
                          <a:prstGeom prst="flowChartProcess">
                            <a:avLst/>
                          </a:prstGeom>
                          <a:noFill/>
                          <a:ln w="6350" cap="flat" cmpd="sng" algn="ctr">
                            <a:solidFill>
                              <a:sysClr val="windowText" lastClr="000000"/>
                            </a:solidFill>
                            <a:prstDash val="solid"/>
                          </a:ln>
                          <a:effectLst/>
                        </wps:spPr>
                        <wps:txbx>
                          <w:txbxContent>
                            <w:p w14:paraId="4A07FD5B" w14:textId="77777777" w:rsidR="00573B91" w:rsidRPr="0058278E" w:rsidRDefault="00573B91" w:rsidP="007834CB">
                              <w:pPr>
                                <w:pStyle w:val="ad"/>
                                <w:snapToGrid w:val="0"/>
                                <w:spacing w:before="0" w:beforeAutospacing="0" w:after="0" w:afterAutospacing="0"/>
                                <w:jc w:val="center"/>
                                <w:rPr>
                                  <w:rFonts w:asciiTheme="minorHAnsi" w:hAnsiTheme="minorHAnsi" w:cs="Calibri"/>
                                </w:rPr>
                              </w:pPr>
                              <w:r>
                                <w:rPr>
                                  <w:rFonts w:asciiTheme="minorHAnsi" w:hAnsiTheme="minorHAnsi" w:cs="Calibri"/>
                                  <w:b/>
                                  <w:bCs/>
                                  <w:sz w:val="22"/>
                                  <w:szCs w:val="22"/>
                                </w:rPr>
                                <w:t xml:space="preserve">Analysis </w:t>
                              </w:r>
                            </w:p>
                          </w:txbxContent>
                        </wps:txbx>
                        <wps:bodyPr rot="0" spcFirstLastPara="0" vert="vert270" wrap="square" lIns="91440" tIns="45720" rIns="91440" bIns="45720" numCol="1" spcCol="0" rtlCol="0" fromWordArt="0" anchor="ctr" anchorCtr="0" forceAA="0" compatLnSpc="1">
                          <a:prstTxWarp prst="textNoShape">
                            <a:avLst/>
                          </a:prstTxWarp>
                          <a:spAutoFit/>
                        </wps:bodyPr>
                      </wps:wsp>
                      <wps:wsp>
                        <wps:cNvPr id="57" name="直线箭头连接符 57"/>
                        <wps:cNvCnPr>
                          <a:endCxn id="4" idx="0"/>
                        </wps:cNvCnPr>
                        <wps:spPr>
                          <a:xfrm flipH="1">
                            <a:off x="2652960" y="483490"/>
                            <a:ext cx="43" cy="1577988"/>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58" name="直线箭头连接符 58"/>
                        <wps:cNvCnPr>
                          <a:endCxn id="3" idx="1"/>
                        </wps:cNvCnPr>
                        <wps:spPr>
                          <a:xfrm>
                            <a:off x="2652960" y="1217948"/>
                            <a:ext cx="594091" cy="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59" name="直线箭头连接符 59"/>
                        <wps:cNvCnPr>
                          <a:stCxn id="4" idx="2"/>
                          <a:endCxn id="5" idx="0"/>
                        </wps:cNvCnPr>
                        <wps:spPr>
                          <a:xfrm flipH="1">
                            <a:off x="1566923" y="2451368"/>
                            <a:ext cx="1086037" cy="620294"/>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60" name="直线箭头连接符 60"/>
                        <wps:cNvCnPr>
                          <a:stCxn id="4" idx="2"/>
                          <a:endCxn id="7" idx="0"/>
                        </wps:cNvCnPr>
                        <wps:spPr>
                          <a:xfrm>
                            <a:off x="2652960" y="2451368"/>
                            <a:ext cx="1354954" cy="614799"/>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61" name="直线箭头连接符 61"/>
                        <wps:cNvCnPr>
                          <a:stCxn id="5" idx="2"/>
                          <a:endCxn id="8" idx="0"/>
                        </wps:cNvCnPr>
                        <wps:spPr>
                          <a:xfrm>
                            <a:off x="1566923" y="3607602"/>
                            <a:ext cx="1762" cy="84829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62" name="直线箭头连接符 62"/>
                        <wps:cNvCnPr>
                          <a:stCxn id="7" idx="2"/>
                          <a:endCxn id="6" idx="0"/>
                        </wps:cNvCnPr>
                        <wps:spPr>
                          <a:xfrm>
                            <a:off x="4007914" y="3748157"/>
                            <a:ext cx="1600" cy="70773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63" name="直线箭头连接符 63"/>
                        <wps:cNvCnPr>
                          <a:stCxn id="8" idx="2"/>
                          <a:endCxn id="15" idx="0"/>
                        </wps:cNvCnPr>
                        <wps:spPr>
                          <a:xfrm>
                            <a:off x="1568685" y="4699732"/>
                            <a:ext cx="952" cy="74841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64" name="直线箭头连接符 64"/>
                        <wps:cNvCnPr>
                          <a:stCxn id="6" idx="2"/>
                          <a:endCxn id="14" idx="0"/>
                        </wps:cNvCnPr>
                        <wps:spPr>
                          <a:xfrm flipH="1">
                            <a:off x="4008879" y="4699732"/>
                            <a:ext cx="635" cy="748415"/>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65" name="直线箭头连接符 65"/>
                        <wps:cNvCnPr>
                          <a:stCxn id="15" idx="2"/>
                          <a:endCxn id="13" idx="0"/>
                        </wps:cNvCnPr>
                        <wps:spPr>
                          <a:xfrm>
                            <a:off x="1569637" y="5838037"/>
                            <a:ext cx="0" cy="783844"/>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66" name="直线箭头连接符 66"/>
                        <wps:cNvCnPr>
                          <a:stCxn id="14" idx="2"/>
                          <a:endCxn id="12" idx="0"/>
                        </wps:cNvCnPr>
                        <wps:spPr>
                          <a:xfrm>
                            <a:off x="4008879" y="5838037"/>
                            <a:ext cx="26" cy="783844"/>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466DD895" id="画布 56" o:spid="_x0000_s1055" editas="canvas" style="position:absolute;margin-left:0;margin-top:15.6pt;width:448.2pt;height:591.55pt;z-index:251661312" coordsize="56921,75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">
                <v:shape id="_x0000_s1056" type="#_x0000_t75" style="position:absolute;width:56921;height:75126;visibility:visible;mso-wrap-style:square">
                  <v:fill o:detectmouseclick="t"/>
                  <v:path o:connecttype="none"/>
                </v:shape>
                <v:shape id="流程图: 过程 18" o:spid="_x0000_s1057" type="#_x0000_t109" style="position:absolute;left:17207;top:936;width:18644;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" filled="f" strokecolor="windowText" strokeweight=".5pt">
                  <v:textbox style="mso-fit-shape-to-text:t">
                    <w:txbxContent>
                      <w:p w14:paraId="60E64E77" w14:textId="77777777" w:rsidR="00573B91" w:rsidRPr="00630424" w:rsidRDefault="00573B91" w:rsidP="007834CB">
                        <w:pPr>
                          <w:snapToGrid w:val="0"/>
                          <w:jc w:val="center"/>
                          <w:rPr>
                            <w:rFonts w:cs="Calibri"/>
                          </w:rPr>
                        </w:pPr>
                        <w:r w:rsidRPr="00630424">
                          <w:rPr>
                            <w:rFonts w:cs="Calibri"/>
                          </w:rPr>
                          <w:t>Patients planned for lung cancer surgery</w:t>
                        </w:r>
                      </w:p>
                    </w:txbxContent>
                  </v:textbox>
                </v:shape>
                <v:shape id="流程图: 过程 19" o:spid="_x0000_s1058" type="#_x0000_t109" style="position:absolute;left:32470;top:10230;width:17048;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" filled="f" strokecolor="windowText" strokeweight=".5pt">
                  <v:textbox style="mso-fit-shape-to-text:t">
                    <w:txbxContent>
                      <w:p w14:paraId="561061BD" w14:textId="5EE5E9EE" w:rsidR="00573B91" w:rsidRPr="00630424" w:rsidRDefault="00573B91" w:rsidP="007834CB">
                        <w:pPr>
                          <w:snapToGrid w:val="0"/>
                          <w:rPr>
                            <w:rFonts w:cs="Calibri"/>
                            <w:szCs w:val="20"/>
                          </w:rPr>
                        </w:pPr>
                        <w:r w:rsidRPr="00630424">
                          <w:rPr>
                            <w:rFonts w:cs="Calibri"/>
                            <w:szCs w:val="20"/>
                          </w:rPr>
                          <w:t>Screening according to inclusion/exclusion criteria</w:t>
                        </w:r>
                      </w:p>
                    </w:txbxContent>
                  </v:textbox>
                </v:shape>
                <v:shape id="流程图: 过程 20" o:spid="_x0000_s1059" type="#_x0000_t109" style="position:absolute;left:17620;top:20614;width:17818;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" filled="f" strokecolor="windowText" strokeweight=".5pt">
                  <v:textbox style="mso-fit-shape-to-text:t">
                    <w:txbxContent>
                      <w:p w14:paraId="206F15A8" w14:textId="38B959E9" w:rsidR="00573B91" w:rsidRPr="00630424" w:rsidRDefault="00573B91" w:rsidP="007834CB">
                        <w:pPr>
                          <w:snapToGrid w:val="0"/>
                          <w:jc w:val="center"/>
                          <w:rPr>
                            <w:rFonts w:cs="Calibri"/>
                            <w:szCs w:val="20"/>
                            <w:lang w:val="en-GB"/>
                          </w:rPr>
                        </w:pPr>
                        <w:r>
                          <w:rPr>
                            <w:rFonts w:cs="Calibri"/>
                            <w:szCs w:val="20"/>
                            <w:lang w:val="en-GB"/>
                          </w:rPr>
                          <w:t>Randomiz</w:t>
                        </w:r>
                        <w:r w:rsidRPr="00630424">
                          <w:rPr>
                            <w:rFonts w:cs="Calibri"/>
                            <w:szCs w:val="20"/>
                            <w:lang w:val="en-GB"/>
                          </w:rPr>
                          <w:t xml:space="preserve">ation </w:t>
                        </w:r>
                      </w:p>
                      <w:p w14:paraId="609E8540" w14:textId="77777777" w:rsidR="00573B91" w:rsidRPr="00630424" w:rsidRDefault="00573B91" w:rsidP="007834CB">
                        <w:pPr>
                          <w:snapToGrid w:val="0"/>
                          <w:jc w:val="center"/>
                          <w:rPr>
                            <w:rFonts w:cs="Calibri"/>
                            <w:szCs w:val="20"/>
                            <w:lang w:val="en-GB"/>
                          </w:rPr>
                        </w:pPr>
                        <w:r w:rsidRPr="00630424">
                          <w:rPr>
                            <w:rFonts w:cs="Calibri"/>
                            <w:szCs w:val="20"/>
                            <w:lang w:val="en-GB"/>
                          </w:rPr>
                          <w:t>N = 400</w:t>
                        </w:r>
                      </w:p>
                    </w:txbxContent>
                  </v:textbox>
                </v:shape>
                <v:shape id="流程图: 过程 21" o:spid="_x0000_s1060" type="#_x0000_t109" style="position:absolute;left:6239;top:30716;width:18859;height:5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" filled="f" strokecolor="windowText" strokeweight=".5pt">
                  <v:textbox style="mso-fit-shape-to-text:t">
                    <w:txbxContent>
                      <w:p w14:paraId="0980FD48" w14:textId="4B6C89C0" w:rsidR="00573B91" w:rsidRPr="00630424" w:rsidRDefault="00573B91" w:rsidP="007834CB">
                        <w:pPr>
                          <w:snapToGrid w:val="0"/>
                          <w:jc w:val="center"/>
                          <w:rPr>
                            <w:rFonts w:cs="Calibri"/>
                            <w:szCs w:val="20"/>
                          </w:rPr>
                        </w:pPr>
                        <w:r w:rsidRPr="00630424">
                          <w:rPr>
                            <w:rFonts w:cs="Calibri"/>
                            <w:szCs w:val="20"/>
                          </w:rPr>
                          <w:t xml:space="preserve">General </w:t>
                        </w:r>
                        <w:r>
                          <w:rPr>
                            <w:rFonts w:cs="Calibri"/>
                            <w:szCs w:val="20"/>
                          </w:rPr>
                          <w:t>anest</w:t>
                        </w:r>
                        <w:r w:rsidRPr="00630424">
                          <w:rPr>
                            <w:rFonts w:cs="Calibri"/>
                            <w:szCs w:val="20"/>
                          </w:rPr>
                          <w:t>hesia and postoperative intravenous analgesia (GA group)</w:t>
                        </w:r>
                      </w:p>
                    </w:txbxContent>
                  </v:textbox>
                </v:shape>
                <v:shape id="流程图: 过程 22" o:spid="_x0000_s1061" type="#_x0000_t109" style="position:absolute;left:30773;top:44558;width:18643;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" filled="f" strokecolor="windowText" strokeweight=".5pt">
                  <v:textbox style="mso-fit-shape-to-text:t">
                    <w:txbxContent>
                      <w:p w14:paraId="6390236B" w14:textId="5047008D" w:rsidR="00573B91" w:rsidRPr="00630424" w:rsidRDefault="00573B91" w:rsidP="007834CB">
                        <w:pPr>
                          <w:snapToGrid w:val="0"/>
                          <w:jc w:val="center"/>
                          <w:rPr>
                            <w:rFonts w:cs="Calibri"/>
                            <w:szCs w:val="20"/>
                          </w:rPr>
                        </w:pPr>
                        <w:r w:rsidRPr="00630424">
                          <w:rPr>
                            <w:rFonts w:cs="Calibri"/>
                            <w:szCs w:val="20"/>
                          </w:rPr>
                          <w:t>In-hospital follow-up</w:t>
                        </w:r>
                      </w:p>
                    </w:txbxContent>
                  </v:textbox>
                </v:shape>
                <v:shape id="流程图: 过程 23" o:spid="_x0000_s1062" type="#_x0000_t109" style="position:absolute;left:28499;top:30661;width:23159;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" filled="f" strokecolor="windowText" strokeweight=".5pt">
                  <v:textbox style="mso-fit-shape-to-text:t">
                    <w:txbxContent>
                      <w:p w14:paraId="739051A1" w14:textId="38B15596" w:rsidR="00573B91" w:rsidRPr="00630424" w:rsidRDefault="00573B91" w:rsidP="007834CB">
                        <w:pPr>
                          <w:snapToGrid w:val="0"/>
                          <w:jc w:val="center"/>
                          <w:rPr>
                            <w:rFonts w:cs="Calibri"/>
                            <w:szCs w:val="20"/>
                          </w:rPr>
                        </w:pPr>
                        <w:r w:rsidRPr="00630424">
                          <w:rPr>
                            <w:rFonts w:cs="Calibri"/>
                            <w:szCs w:val="20"/>
                          </w:rPr>
                          <w:t xml:space="preserve">Combined epidural-general </w:t>
                        </w:r>
                        <w:r>
                          <w:rPr>
                            <w:rFonts w:cs="Calibri"/>
                            <w:szCs w:val="20"/>
                          </w:rPr>
                          <w:t>anest</w:t>
                        </w:r>
                        <w:r w:rsidRPr="00630424">
                          <w:rPr>
                            <w:rFonts w:cs="Calibri"/>
                            <w:szCs w:val="20"/>
                          </w:rPr>
                          <w:t>hesia and postoperative epidural analgesia (EGA group)</w:t>
                        </w:r>
                      </w:p>
                      <w:p w14:paraId="029877D1" w14:textId="289FE146" w:rsidR="00573B91" w:rsidRPr="00630424" w:rsidRDefault="00573B91" w:rsidP="007834CB">
                        <w:pPr>
                          <w:snapToGrid w:val="0"/>
                          <w:jc w:val="center"/>
                          <w:rPr>
                            <w:rFonts w:cs="Calibri"/>
                            <w:szCs w:val="20"/>
                          </w:rPr>
                        </w:pPr>
                        <w:r w:rsidRPr="00630424">
                          <w:rPr>
                            <w:rFonts w:cs="Calibri"/>
                            <w:szCs w:val="20"/>
                          </w:rPr>
                          <w:t xml:space="preserve">Estimated epidural failure rate </w:t>
                        </w:r>
                        <w:r w:rsidRPr="00630424">
                          <w:rPr>
                            <w:rFonts w:cs="Calibri" w:hint="eastAsia"/>
                            <w:szCs w:val="20"/>
                          </w:rPr>
                          <w:t>o</w:t>
                        </w:r>
                        <w:r w:rsidRPr="00630424">
                          <w:rPr>
                            <w:rFonts w:cs="Calibri"/>
                            <w:szCs w:val="20"/>
                          </w:rPr>
                          <w:t>f 2%</w:t>
                        </w:r>
                      </w:p>
                    </w:txbxContent>
                  </v:textbox>
                </v:shape>
                <v:shape id="流程图: 过程 24" o:spid="_x0000_s1063" type="#_x0000_t109" style="position:absolute;left:6952;top:44558;width:17469;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" filled="f" strokecolor="windowText" strokeweight=".5pt">
                  <v:textbox style="mso-fit-shape-to-text:t">
                    <w:txbxContent>
                      <w:p w14:paraId="63F891A5" w14:textId="23464EC0" w:rsidR="00573B91" w:rsidRPr="00630424" w:rsidRDefault="00573B91" w:rsidP="007834CB">
                        <w:pPr>
                          <w:snapToGrid w:val="0"/>
                          <w:jc w:val="center"/>
                          <w:rPr>
                            <w:rFonts w:cs="Calibri"/>
                            <w:szCs w:val="20"/>
                          </w:rPr>
                        </w:pPr>
                        <w:r w:rsidRPr="00630424">
                          <w:rPr>
                            <w:rFonts w:cs="Calibri"/>
                            <w:szCs w:val="20"/>
                          </w:rPr>
                          <w:t>In-hospital follow-up</w:t>
                        </w:r>
                      </w:p>
                    </w:txbxContent>
                  </v:textbox>
                </v:shape>
                <v:rect id="矩形 9" o:spid="_x0000_s1064" style="position:absolute;left:22025;top:9382;width:3073;height:8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" filled="f" stroked="f" strokeweight=".5pt"/>
                <v:shape id="流程图: 过程 28" o:spid="_x0000_s1065" type="#_x0000_t109" style="position:absolute;left:21150;top:6225;width:3353;height:11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" filled="f" strokecolor="windowText" strokeweight=".5pt">
                  <v:textbox style="layout-flow:vertical;mso-layout-flow-alt:bottom-to-top;mso-fit-shape-to-text:t">
                    <w:txbxContent>
                      <w:p w14:paraId="3DCB53F5" w14:textId="77777777" w:rsidR="00573B91" w:rsidRPr="00630424" w:rsidRDefault="00573B91" w:rsidP="007834CB">
                        <w:pPr>
                          <w:snapToGrid w:val="0"/>
                          <w:jc w:val="center"/>
                          <w:rPr>
                            <w:rFonts w:cs="Calibri"/>
                            <w:szCs w:val="20"/>
                          </w:rPr>
                        </w:pPr>
                        <w:r w:rsidRPr="00630424">
                          <w:rPr>
                            <w:rFonts w:cs="Calibri"/>
                            <w:szCs w:val="20"/>
                          </w:rPr>
                          <w:t>Informed consent</w:t>
                        </w:r>
                      </w:p>
                    </w:txbxContent>
                  </v:textbox>
                </v:shape>
                <v:shape id="流程图: 过程 29" o:spid="_x0000_s1066" type="#_x0000_t109" style="position:absolute;left:1196;top:936;width:3638;height:10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" filled="f" strokecolor="windowText" strokeweight=".5pt">
                  <v:textbox style="layout-flow:vertical;mso-layout-flow-alt:bottom-to-top;mso-fit-shape-to-text:t">
                    <w:txbxContent>
                      <w:p w14:paraId="620CF295" w14:textId="77777777" w:rsidR="00573B91" w:rsidRPr="0058278E" w:rsidRDefault="00573B91" w:rsidP="007834CB">
                        <w:pPr>
                          <w:pStyle w:val="ad"/>
                          <w:snapToGrid w:val="0"/>
                          <w:spacing w:before="0" w:beforeAutospacing="0" w:after="0" w:afterAutospacing="0"/>
                          <w:jc w:val="center"/>
                          <w:rPr>
                            <w:rFonts w:asciiTheme="minorHAnsi" w:hAnsiTheme="minorHAnsi" w:cs="Calibri"/>
                            <w:b/>
                            <w:sz w:val="28"/>
                          </w:rPr>
                        </w:pPr>
                        <w:r w:rsidRPr="0058278E">
                          <w:rPr>
                            <w:rFonts w:asciiTheme="minorHAnsi" w:hAnsiTheme="minorHAnsi" w:cs="Calibri"/>
                            <w:b/>
                            <w:kern w:val="2"/>
                            <w:sz w:val="22"/>
                            <w:szCs w:val="21"/>
                          </w:rPr>
                          <w:t>Enrollment</w:t>
                        </w:r>
                      </w:p>
                    </w:txbxContent>
                  </v:textbox>
                </v:shape>
                <v:shape id="流程图: 过程 30" o:spid="_x0000_s1067" type="#_x0000_t109" style="position:absolute;left:30659;top:66218;width:18859;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" filled="f" strokecolor="windowText" strokeweight=".5pt">
                  <v:textbox style="mso-fit-shape-to-text:t">
                    <w:txbxContent>
                      <w:p w14:paraId="4CCE04FA" w14:textId="77777777" w:rsidR="00573B91" w:rsidRPr="00630424" w:rsidRDefault="00573B91" w:rsidP="007834CB">
                        <w:pPr>
                          <w:snapToGrid w:val="0"/>
                          <w:jc w:val="center"/>
                          <w:rPr>
                            <w:rFonts w:cs="Calibri"/>
                            <w:szCs w:val="20"/>
                          </w:rPr>
                        </w:pPr>
                        <w:r w:rsidRPr="00630424">
                          <w:rPr>
                            <w:rFonts w:cs="Calibri"/>
                            <w:szCs w:val="20"/>
                          </w:rPr>
                          <w:t>ITT analysis (N=  )</w:t>
                        </w:r>
                      </w:p>
                      <w:p w14:paraId="16A1B680" w14:textId="77777777" w:rsidR="00573B91" w:rsidRPr="00630424" w:rsidRDefault="00573B91" w:rsidP="007834CB">
                        <w:pPr>
                          <w:snapToGrid w:val="0"/>
                          <w:jc w:val="center"/>
                          <w:rPr>
                            <w:rFonts w:cs="Calibri"/>
                            <w:szCs w:val="20"/>
                          </w:rPr>
                        </w:pPr>
                        <w:r w:rsidRPr="00630424">
                          <w:rPr>
                            <w:rFonts w:cs="Calibri" w:hint="eastAsia"/>
                            <w:szCs w:val="20"/>
                          </w:rPr>
                          <w:t>P</w:t>
                        </w:r>
                        <w:r w:rsidRPr="00630424">
                          <w:rPr>
                            <w:rFonts w:cs="Calibri"/>
                            <w:szCs w:val="20"/>
                          </w:rPr>
                          <w:t>P analysis (N=  )</w:t>
                        </w:r>
                      </w:p>
                    </w:txbxContent>
                  </v:textbox>
                </v:shape>
                <v:shape id="流程图: 过程 31" o:spid="_x0000_s1068" type="#_x0000_t109" style="position:absolute;left:6266;top:66218;width:18860;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" filled="f" strokecolor="windowText" strokeweight=".5pt">
                  <v:textbox style="mso-fit-shape-to-text:t">
                    <w:txbxContent>
                      <w:p w14:paraId="26238D3B" w14:textId="77777777" w:rsidR="00573B91" w:rsidRPr="00630424" w:rsidRDefault="00573B91" w:rsidP="007834CB">
                        <w:pPr>
                          <w:snapToGrid w:val="0"/>
                          <w:jc w:val="center"/>
                          <w:rPr>
                            <w:rFonts w:cs="Calibri"/>
                            <w:szCs w:val="20"/>
                          </w:rPr>
                        </w:pPr>
                        <w:r w:rsidRPr="00630424">
                          <w:rPr>
                            <w:rFonts w:cs="Calibri"/>
                            <w:szCs w:val="20"/>
                          </w:rPr>
                          <w:t>ITT analysis (N=  )</w:t>
                        </w:r>
                      </w:p>
                      <w:p w14:paraId="3CEDE494" w14:textId="77777777" w:rsidR="00573B91" w:rsidRPr="00630424" w:rsidRDefault="00573B91" w:rsidP="007834CB">
                        <w:pPr>
                          <w:snapToGrid w:val="0"/>
                          <w:jc w:val="center"/>
                          <w:rPr>
                            <w:rFonts w:cs="Calibri"/>
                            <w:szCs w:val="20"/>
                          </w:rPr>
                        </w:pPr>
                        <w:r w:rsidRPr="00630424">
                          <w:rPr>
                            <w:rFonts w:cs="Calibri" w:hint="eastAsia"/>
                            <w:szCs w:val="20"/>
                          </w:rPr>
                          <w:t>P</w:t>
                        </w:r>
                        <w:r w:rsidRPr="00630424">
                          <w:rPr>
                            <w:rFonts w:cs="Calibri"/>
                            <w:szCs w:val="20"/>
                          </w:rPr>
                          <w:t>P analysis (N=  )</w:t>
                        </w:r>
                      </w:p>
                    </w:txbxContent>
                  </v:textbox>
                </v:shape>
                <v:shape id="流程图: 过程 32" o:spid="_x0000_s1069" type="#_x0000_t109" style="position:absolute;left:30659;top:54481;width:18859;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" filled="f" strokecolor="windowText" strokeweight=".5pt">
                  <v:textbox style="mso-fit-shape-to-text:t">
                    <w:txbxContent>
                      <w:p w14:paraId="3DE9BC25" w14:textId="77777777" w:rsidR="00573B91" w:rsidRPr="00630424" w:rsidRDefault="00573B91" w:rsidP="007834CB">
                        <w:pPr>
                          <w:snapToGrid w:val="0"/>
                          <w:jc w:val="center"/>
                          <w:rPr>
                            <w:rFonts w:cs="Calibri"/>
                            <w:szCs w:val="20"/>
                          </w:rPr>
                        </w:pPr>
                        <w:r w:rsidRPr="00630424">
                          <w:rPr>
                            <w:rFonts w:cs="Calibri"/>
                            <w:szCs w:val="20"/>
                          </w:rPr>
                          <w:t>Long-term follow-up</w:t>
                        </w:r>
                      </w:p>
                      <w:p w14:paraId="4AE3AF8F" w14:textId="77777777" w:rsidR="00573B91" w:rsidRPr="00630424" w:rsidRDefault="00573B91" w:rsidP="007834CB">
                        <w:pPr>
                          <w:snapToGrid w:val="0"/>
                          <w:jc w:val="center"/>
                          <w:rPr>
                            <w:rFonts w:cs="Calibri"/>
                            <w:szCs w:val="20"/>
                          </w:rPr>
                        </w:pPr>
                        <w:r w:rsidRPr="00630424">
                          <w:rPr>
                            <w:rFonts w:cs="Calibri"/>
                            <w:szCs w:val="20"/>
                          </w:rPr>
                          <w:t>Estimated dropout rate of 4%</w:t>
                        </w:r>
                      </w:p>
                    </w:txbxContent>
                  </v:textbox>
                </v:shape>
                <v:shape id="流程图: 过程 33" o:spid="_x0000_s1070" type="#_x0000_t109" style="position:absolute;left:6266;top:54481;width:18860;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" filled="f" strokecolor="windowText" strokeweight=".5pt">
                  <v:textbox style="mso-fit-shape-to-text:t">
                    <w:txbxContent>
                      <w:p w14:paraId="00E162ED" w14:textId="77777777" w:rsidR="00573B91" w:rsidRPr="00630424" w:rsidRDefault="00573B91" w:rsidP="007834CB">
                        <w:pPr>
                          <w:snapToGrid w:val="0"/>
                          <w:jc w:val="center"/>
                          <w:rPr>
                            <w:rFonts w:cs="Calibri"/>
                            <w:szCs w:val="20"/>
                          </w:rPr>
                        </w:pPr>
                        <w:r w:rsidRPr="00630424">
                          <w:rPr>
                            <w:rFonts w:cs="Calibri"/>
                            <w:szCs w:val="20"/>
                          </w:rPr>
                          <w:t>Long-term follow-up</w:t>
                        </w:r>
                      </w:p>
                      <w:p w14:paraId="619CBD57" w14:textId="77777777" w:rsidR="00573B91" w:rsidRPr="00630424" w:rsidRDefault="00573B91" w:rsidP="007834CB">
                        <w:pPr>
                          <w:snapToGrid w:val="0"/>
                          <w:jc w:val="center"/>
                          <w:rPr>
                            <w:rFonts w:cs="Calibri"/>
                            <w:szCs w:val="20"/>
                          </w:rPr>
                        </w:pPr>
                        <w:r w:rsidRPr="00630424">
                          <w:rPr>
                            <w:rFonts w:cs="Calibri"/>
                            <w:szCs w:val="20"/>
                          </w:rPr>
                          <w:t>Estimated dropout rate of 4%</w:t>
                        </w:r>
                      </w:p>
                    </w:txbxContent>
                  </v:textbox>
                </v:shape>
                <v:shape id="流程图: 过程 45" o:spid="_x0000_s1071" type="#_x0000_t109" style="position:absolute;left:1196;top:20680;width:3638;height:1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" filled="f" strokecolor="windowText" strokeweight=".5pt">
                  <v:textbox style="layout-flow:vertical;mso-layout-flow-alt:bottom-to-top;mso-fit-shape-to-text:t">
                    <w:txbxContent>
                      <w:p w14:paraId="2E17FD47" w14:textId="77777777" w:rsidR="00573B91" w:rsidRPr="0058278E" w:rsidRDefault="00573B91" w:rsidP="007834CB">
                        <w:pPr>
                          <w:pStyle w:val="ad"/>
                          <w:snapToGrid w:val="0"/>
                          <w:spacing w:before="0" w:beforeAutospacing="0" w:after="0" w:afterAutospacing="0"/>
                          <w:jc w:val="center"/>
                          <w:rPr>
                            <w:rFonts w:asciiTheme="minorHAnsi" w:hAnsiTheme="minorHAnsi" w:cs="Calibri"/>
                          </w:rPr>
                        </w:pPr>
                        <w:r w:rsidRPr="0058278E">
                          <w:rPr>
                            <w:rFonts w:asciiTheme="minorHAnsi" w:hAnsiTheme="minorHAnsi" w:cs="Calibri"/>
                            <w:b/>
                            <w:bCs/>
                            <w:sz w:val="22"/>
                            <w:szCs w:val="22"/>
                          </w:rPr>
                          <w:t>Allocation</w:t>
                        </w:r>
                      </w:p>
                    </w:txbxContent>
                  </v:textbox>
                </v:shape>
                <v:shape id="流程图: 过程 46" o:spid="_x0000_s1072" type="#_x0000_t109" style="position:absolute;left:1196;top:44558;width:3638;height:1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" filled="f" strokecolor="windowText" strokeweight=".5pt">
                  <v:textbox style="layout-flow:vertical;mso-layout-flow-alt:bottom-to-top;mso-fit-shape-to-text:t">
                    <w:txbxContent>
                      <w:p w14:paraId="17FFB05B" w14:textId="77777777" w:rsidR="00573B91" w:rsidRPr="0058278E" w:rsidRDefault="00573B91" w:rsidP="007834CB">
                        <w:pPr>
                          <w:pStyle w:val="ad"/>
                          <w:snapToGrid w:val="0"/>
                          <w:spacing w:before="0" w:beforeAutospacing="0" w:after="0" w:afterAutospacing="0"/>
                          <w:jc w:val="center"/>
                          <w:rPr>
                            <w:rFonts w:asciiTheme="minorHAnsi" w:hAnsiTheme="minorHAnsi" w:cs="Calibri"/>
                          </w:rPr>
                        </w:pPr>
                        <w:r>
                          <w:rPr>
                            <w:rFonts w:asciiTheme="minorHAnsi" w:hAnsiTheme="minorHAnsi" w:cs="Calibri"/>
                            <w:b/>
                            <w:bCs/>
                            <w:sz w:val="22"/>
                            <w:szCs w:val="22"/>
                          </w:rPr>
                          <w:t>Follow-up</w:t>
                        </w:r>
                      </w:p>
                    </w:txbxContent>
                  </v:textbox>
                </v:shape>
                <v:shape id="流程图: 过程 47" o:spid="_x0000_s1073" type="#_x0000_t109" style="position:absolute;left:1196;top:62682;width:3638;height:1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" filled="f" strokecolor="windowText" strokeweight=".5pt">
                  <v:textbox style="layout-flow:vertical;mso-layout-flow-alt:bottom-to-top;mso-fit-shape-to-text:t">
                    <w:txbxContent>
                      <w:p w14:paraId="4A07FD5B" w14:textId="77777777" w:rsidR="00573B91" w:rsidRPr="0058278E" w:rsidRDefault="00573B91" w:rsidP="007834CB">
                        <w:pPr>
                          <w:pStyle w:val="ad"/>
                          <w:snapToGrid w:val="0"/>
                          <w:spacing w:before="0" w:beforeAutospacing="0" w:after="0" w:afterAutospacing="0"/>
                          <w:jc w:val="center"/>
                          <w:rPr>
                            <w:rFonts w:asciiTheme="minorHAnsi" w:hAnsiTheme="minorHAnsi" w:cs="Calibri"/>
                          </w:rPr>
                        </w:pPr>
                        <w:r>
                          <w:rPr>
                            <w:rFonts w:asciiTheme="minorHAnsi" w:hAnsiTheme="minorHAnsi" w:cs="Calibri"/>
                            <w:b/>
                            <w:bCs/>
                            <w:sz w:val="22"/>
                            <w:szCs w:val="22"/>
                          </w:rPr>
                          <w:t xml:space="preserve">Analysis </w:t>
                        </w:r>
                      </w:p>
                    </w:txbxContent>
                  </v:textbox>
                </v:shape>
                <v:shape id="直线箭头连接符 57" o:spid="_x0000_s1074" type="#_x0000_t32" style="position:absolute;left:26529;top:4834;width:1;height:157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" strokecolor="black [3040]" strokeweight=".5pt">
                  <v:stroke endarrow="block"/>
                </v:shape>
                <v:shape id="直线箭头连接符 58" o:spid="_x0000_s1075" type="#_x0000_t32" style="position:absolute;left:26529;top:12179;width:59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" strokecolor="black [3040]" strokeweight=".5pt">
                  <v:stroke endarrow="block"/>
                </v:shape>
                <v:shape id="直线箭头连接符 59" o:spid="_x0000_s1076" type="#_x0000_t32" style="position:absolute;left:15669;top:24513;width:10860;height:62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" strokecolor="black [3040]" strokeweight=".5pt">
                  <v:stroke endarrow="block"/>
                </v:shape>
                <v:shape id="直线箭头连接符 60" o:spid="_x0000_s1077" type="#_x0000_t32" style="position:absolute;left:26529;top:24513;width:13550;height:6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" strokecolor="black [3040]" strokeweight=".5pt">
                  <v:stroke endarrow="block"/>
                </v:shape>
                <v:shape id="直线箭头连接符 61" o:spid="_x0000_s1078" type="#_x0000_t32" style="position:absolute;left:15669;top:36076;width:17;height:84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" strokecolor="black [3040]" strokeweight=".5pt">
                  <v:stroke endarrow="block"/>
                </v:shape>
                <v:shape id="直线箭头连接符 62" o:spid="_x0000_s1079" type="#_x0000_t32" style="position:absolute;left:40079;top:37481;width:16;height:7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" strokecolor="black [3040]" strokeweight=".5pt">
                  <v:stroke endarrow="block"/>
                </v:shape>
                <v:shape id="直线箭头连接符 63" o:spid="_x0000_s1080" type="#_x0000_t32" style="position:absolute;left:15686;top:46997;width:10;height:7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" strokecolor="black [3040]" strokeweight=".5pt">
                  <v:stroke endarrow="block"/>
                </v:shape>
                <v:shape id="直线箭头连接符 64" o:spid="_x0000_s1081" type="#_x0000_t32" style="position:absolute;left:40088;top:46997;width:7;height:74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" strokecolor="black [3040]" strokeweight=".5pt">
                  <v:stroke endarrow="block"/>
                </v:shape>
                <v:shape id="直线箭头连接符 65" o:spid="_x0000_s1082" type="#_x0000_t32" style="position:absolute;left:15696;top:58380;width:0;height:7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" strokecolor="black [3040]" strokeweight=".5pt">
                  <v:stroke endarrow="block"/>
                </v:shape>
                <v:shape id="直线箭头连接符 66" o:spid="_x0000_s1083" type="#_x0000_t32" style="position:absolute;left:40088;top:58380;width:1;height:7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" strokecolor="black [3040]" strokeweight=".5pt">
                  <v:stroke endarrow="block"/>
                </v:shape>
                <w10:wrap type="topAndBottom"/>
              </v:group>
            </w:pict>
          </mc:Fallback>
        </mc:AlternateContent>
      </w:r>
    </w:p>
    <w:p w14:paraId="7032ED98" w14:textId="238B34C0" w:rsidR="00685EC6" w:rsidRPr="00177558" w:rsidRDefault="00FB7BB6" w:rsidP="006461E7">
      <w:pPr>
        <w:rPr>
          <w:color w:val="000000" w:themeColor="text1"/>
          <w:szCs w:val="20"/>
        </w:rPr>
      </w:pPr>
      <w:r w:rsidRPr="00177558">
        <w:rPr>
          <w:b/>
          <w:bCs/>
          <w:color w:val="000000" w:themeColor="text1"/>
          <w:szCs w:val="20"/>
        </w:rPr>
        <w:t>Fig</w:t>
      </w:r>
      <w:r w:rsidR="00DE4CB4" w:rsidRPr="00177558">
        <w:rPr>
          <w:b/>
          <w:bCs/>
          <w:color w:val="000000" w:themeColor="text1"/>
          <w:szCs w:val="20"/>
        </w:rPr>
        <w:t>ure</w:t>
      </w:r>
      <w:r w:rsidRPr="00177558">
        <w:rPr>
          <w:b/>
          <w:bCs/>
          <w:color w:val="000000" w:themeColor="text1"/>
          <w:szCs w:val="20"/>
        </w:rPr>
        <w:t xml:space="preserve"> 1</w:t>
      </w:r>
      <w:r w:rsidR="00633E99" w:rsidRPr="00177558">
        <w:rPr>
          <w:b/>
          <w:bCs/>
          <w:color w:val="000000" w:themeColor="text1"/>
          <w:szCs w:val="20"/>
        </w:rPr>
        <w:t>.</w:t>
      </w:r>
      <w:r w:rsidRPr="00177558">
        <w:rPr>
          <w:b/>
          <w:bCs/>
          <w:color w:val="000000" w:themeColor="text1"/>
          <w:szCs w:val="20"/>
        </w:rPr>
        <w:t xml:space="preserve"> </w:t>
      </w:r>
      <w:r w:rsidRPr="00177558">
        <w:rPr>
          <w:color w:val="000000" w:themeColor="text1"/>
          <w:szCs w:val="20"/>
        </w:rPr>
        <w:t>Planned flow chart</w:t>
      </w:r>
      <w:bookmarkStart w:id="183" w:name="_Hlk50928727"/>
      <w:r w:rsidR="00E61FD8" w:rsidRPr="00177558">
        <w:rPr>
          <w:color w:val="000000" w:themeColor="text1"/>
          <w:szCs w:val="20"/>
        </w:rPr>
        <w:t xml:space="preserve">. ITT=intention-to-treat; PP=per-protocol. </w:t>
      </w:r>
      <w:bookmarkEnd w:id="183"/>
    </w:p>
    <w:p w14:paraId="2AD1868D" w14:textId="4F6DDE30" w:rsidR="00E47A0A" w:rsidRPr="00177558" w:rsidRDefault="00193E22" w:rsidP="00F92F45">
      <w:pPr>
        <w:pStyle w:val="2"/>
        <w:rPr>
          <w:rFonts w:eastAsiaTheme="minorEastAsia"/>
          <w:b w:val="0"/>
          <w:bCs w:val="0"/>
          <w:color w:val="000000" w:themeColor="text1"/>
          <w:sz w:val="20"/>
          <w:szCs w:val="20"/>
        </w:rPr>
      </w:pPr>
      <w:bookmarkStart w:id="184" w:name="_Toc45825556"/>
      <w:bookmarkStart w:id="185" w:name="_Toc45825838"/>
      <w:bookmarkStart w:id="186" w:name="_Toc48409148"/>
      <w:bookmarkStart w:id="187" w:name="_Toc48424793"/>
      <w:r w:rsidRPr="00177558">
        <w:rPr>
          <w:color w:val="000000" w:themeColor="text1"/>
          <w:sz w:val="20"/>
          <w:szCs w:val="20"/>
        </w:rPr>
        <w:lastRenderedPageBreak/>
        <w:t>19</w:t>
      </w:r>
      <w:r w:rsidR="00FB7BB6" w:rsidRPr="00177558">
        <w:rPr>
          <w:color w:val="000000" w:themeColor="text1"/>
          <w:sz w:val="20"/>
          <w:szCs w:val="20"/>
        </w:rPr>
        <w:t>. References</w:t>
      </w:r>
      <w:bookmarkStart w:id="188" w:name="_Toc44796197"/>
      <w:bookmarkEnd w:id="184"/>
      <w:bookmarkEnd w:id="185"/>
      <w:bookmarkEnd w:id="186"/>
      <w:bookmarkEnd w:id="187"/>
    </w:p>
    <w:p w14:paraId="1731E8CD" w14:textId="77777777" w:rsidR="0087670A" w:rsidRPr="00177558" w:rsidRDefault="00E47A0A" w:rsidP="0087670A">
      <w:pPr>
        <w:pStyle w:val="EndNoteBibliography"/>
        <w:ind w:left="720" w:hanging="720"/>
        <w:rPr>
          <w:rFonts w:ascii="Times New Roman" w:hAnsi="Times New Roman" w:cs="Times New Roman"/>
          <w:noProof w:val="0"/>
          <w:color w:val="000000" w:themeColor="text1"/>
          <w:szCs w:val="20"/>
        </w:rPr>
      </w:pPr>
      <w:r w:rsidRPr="00177558">
        <w:rPr>
          <w:rFonts w:ascii="Times New Roman" w:eastAsia="等线" w:hAnsi="Times New Roman" w:cs="Times New Roman"/>
          <w:noProof w:val="0"/>
          <w:color w:val="000000" w:themeColor="text1"/>
          <w:szCs w:val="20"/>
        </w:rPr>
        <w:fldChar w:fldCharType="begin"/>
      </w:r>
      <w:r w:rsidRPr="00177558">
        <w:rPr>
          <w:rFonts w:ascii="Times New Roman" w:eastAsia="等线" w:hAnsi="Times New Roman" w:cs="Times New Roman"/>
          <w:noProof w:val="0"/>
          <w:color w:val="000000" w:themeColor="text1"/>
          <w:szCs w:val="20"/>
        </w:rPr>
        <w:instrText xml:space="preserve"> ADDIN EN.SECTION.REFLIST </w:instrText>
      </w:r>
      <w:r w:rsidRPr="00177558">
        <w:rPr>
          <w:rFonts w:ascii="Times New Roman" w:eastAsia="等线" w:hAnsi="Times New Roman" w:cs="Times New Roman"/>
          <w:noProof w:val="0"/>
          <w:color w:val="000000" w:themeColor="text1"/>
          <w:szCs w:val="20"/>
        </w:rPr>
        <w:fldChar w:fldCharType="separate"/>
      </w:r>
      <w:bookmarkStart w:id="189" w:name="_ENREF_6_1"/>
      <w:r w:rsidR="0087670A" w:rsidRPr="00177558">
        <w:rPr>
          <w:rFonts w:ascii="Times New Roman" w:hAnsi="Times New Roman" w:cs="Times New Roman"/>
          <w:noProof w:val="0"/>
          <w:color w:val="000000" w:themeColor="text1"/>
          <w:szCs w:val="20"/>
        </w:rPr>
        <w:t>1</w:t>
      </w:r>
      <w:r w:rsidR="0087670A" w:rsidRPr="00177558">
        <w:rPr>
          <w:rFonts w:ascii="Times New Roman" w:hAnsi="Times New Roman" w:cs="Times New Roman"/>
          <w:noProof w:val="0"/>
          <w:color w:val="000000" w:themeColor="text1"/>
          <w:szCs w:val="20"/>
        </w:rPr>
        <w:tab/>
        <w:t>Chen W, Zheng R, Baade PD, et al. Cancer statistics in China, 2015. CA Cancer J Clin 2016; 66: 115-32.</w:t>
      </w:r>
      <w:bookmarkEnd w:id="189"/>
    </w:p>
    <w:p w14:paraId="519E6B21"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190" w:name="_ENREF_6_2"/>
      <w:r w:rsidRPr="00177558">
        <w:rPr>
          <w:rFonts w:ascii="Times New Roman" w:hAnsi="Times New Roman" w:cs="Times New Roman"/>
          <w:noProof w:val="0"/>
          <w:color w:val="000000" w:themeColor="text1"/>
          <w:szCs w:val="20"/>
        </w:rPr>
        <w:t>2</w:t>
      </w:r>
      <w:r w:rsidRPr="00177558">
        <w:rPr>
          <w:rFonts w:ascii="Times New Roman" w:hAnsi="Times New Roman" w:cs="Times New Roman"/>
          <w:noProof w:val="0"/>
          <w:color w:val="000000" w:themeColor="text1"/>
          <w:szCs w:val="20"/>
        </w:rPr>
        <w:tab/>
        <w:t>Sullivan R, Alatise OI, Anderson BO, et al. Global cancer surgery: delivering safe, affordable, and timely cancer surgery. Lancet Oncol 2015; 16: 1193-224.</w:t>
      </w:r>
      <w:bookmarkEnd w:id="190"/>
    </w:p>
    <w:p w14:paraId="77765289" w14:textId="5275B7D8"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191" w:name="_ENREF_6_3"/>
      <w:r w:rsidRPr="00177558">
        <w:rPr>
          <w:rFonts w:ascii="Times New Roman" w:hAnsi="Times New Roman" w:cs="Times New Roman"/>
          <w:noProof w:val="0"/>
          <w:color w:val="000000" w:themeColor="text1"/>
          <w:szCs w:val="20"/>
        </w:rPr>
        <w:t>3</w:t>
      </w:r>
      <w:r w:rsidRPr="00177558">
        <w:rPr>
          <w:rFonts w:ascii="Times New Roman" w:hAnsi="Times New Roman" w:cs="Times New Roman"/>
          <w:noProof w:val="0"/>
          <w:color w:val="000000" w:themeColor="text1"/>
          <w:szCs w:val="20"/>
        </w:rPr>
        <w:tab/>
        <w:t>Kelsey CR, Marks LB, Hollis D, et al. Local recurrence after surgery for early stage lung cancer: an 11-year experience with 975 patients. Cancer 2009; 115: 5218-27.</w:t>
      </w:r>
      <w:bookmarkEnd w:id="191"/>
    </w:p>
    <w:p w14:paraId="6AF33FA1"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192" w:name="_ENREF_6_4"/>
      <w:r w:rsidRPr="00177558">
        <w:rPr>
          <w:rFonts w:ascii="Times New Roman" w:hAnsi="Times New Roman" w:cs="Times New Roman"/>
          <w:noProof w:val="0"/>
          <w:color w:val="000000" w:themeColor="text1"/>
          <w:szCs w:val="20"/>
        </w:rPr>
        <w:t>4</w:t>
      </w:r>
      <w:r w:rsidRPr="00177558">
        <w:rPr>
          <w:rFonts w:ascii="Times New Roman" w:hAnsi="Times New Roman" w:cs="Times New Roman"/>
          <w:noProof w:val="0"/>
          <w:color w:val="000000" w:themeColor="text1"/>
          <w:szCs w:val="20"/>
        </w:rPr>
        <w:tab/>
        <w:t>Fokas E, Engenhart-Cabillic R, Daniilidis K, Rose F, An HX. Metastasis: the seed and soil theory gains identity. Cancer Metastasis Rev 2007; 26: 705-15.</w:t>
      </w:r>
      <w:bookmarkEnd w:id="192"/>
    </w:p>
    <w:p w14:paraId="053D6498"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193" w:name="_ENREF_6_5"/>
      <w:r w:rsidRPr="00177558">
        <w:rPr>
          <w:rFonts w:ascii="Times New Roman" w:hAnsi="Times New Roman" w:cs="Times New Roman"/>
          <w:noProof w:val="0"/>
          <w:color w:val="000000" w:themeColor="text1"/>
          <w:szCs w:val="20"/>
        </w:rPr>
        <w:t>5</w:t>
      </w:r>
      <w:r w:rsidRPr="00177558">
        <w:rPr>
          <w:rFonts w:ascii="Times New Roman" w:hAnsi="Times New Roman" w:cs="Times New Roman"/>
          <w:noProof w:val="0"/>
          <w:color w:val="000000" w:themeColor="text1"/>
          <w:szCs w:val="20"/>
        </w:rPr>
        <w:tab/>
        <w:t>Sawyer TE, Bonner JA, Gould PM, et al. Factors predicting patterns of recurrence after resection of N1 non-small cell lung carcinoma. Ann Thorac Surg 1999; 68: 1171-6.</w:t>
      </w:r>
      <w:bookmarkEnd w:id="193"/>
    </w:p>
    <w:p w14:paraId="03108EA5"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194" w:name="_ENREF_6_6"/>
      <w:r w:rsidRPr="00177558">
        <w:rPr>
          <w:rFonts w:ascii="Times New Roman" w:hAnsi="Times New Roman" w:cs="Times New Roman"/>
          <w:noProof w:val="0"/>
          <w:color w:val="000000" w:themeColor="text1"/>
          <w:szCs w:val="20"/>
        </w:rPr>
        <w:t>6</w:t>
      </w:r>
      <w:r w:rsidRPr="00177558">
        <w:rPr>
          <w:rFonts w:ascii="Times New Roman" w:hAnsi="Times New Roman" w:cs="Times New Roman"/>
          <w:noProof w:val="0"/>
          <w:color w:val="000000" w:themeColor="text1"/>
          <w:szCs w:val="20"/>
        </w:rPr>
        <w:tab/>
        <w:t>Koebel CM, Vermi W, Swann JB, et al. Adaptive immunity maintains occult cancer in an equilibrium state. Nature 2007; 450: 903-7.</w:t>
      </w:r>
      <w:bookmarkEnd w:id="194"/>
    </w:p>
    <w:p w14:paraId="39704AEB"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195" w:name="_ENREF_6_7"/>
      <w:r w:rsidRPr="00177558">
        <w:rPr>
          <w:rFonts w:ascii="Times New Roman" w:hAnsi="Times New Roman" w:cs="Times New Roman"/>
          <w:noProof w:val="0"/>
          <w:color w:val="000000" w:themeColor="text1"/>
          <w:szCs w:val="20"/>
        </w:rPr>
        <w:t>7</w:t>
      </w:r>
      <w:r w:rsidRPr="00177558">
        <w:rPr>
          <w:rFonts w:ascii="Times New Roman" w:hAnsi="Times New Roman" w:cs="Times New Roman"/>
          <w:noProof w:val="0"/>
          <w:color w:val="000000" w:themeColor="text1"/>
          <w:szCs w:val="20"/>
        </w:rPr>
        <w:tab/>
        <w:t>Shakhar G, Ben-Eliyahu S. Potential prophylactic measures against postoperative immunosuppression: could they reduce recurrence rates in oncological patients? Ann Surg Oncol 2003; 10: 972-92.</w:t>
      </w:r>
      <w:bookmarkEnd w:id="195"/>
    </w:p>
    <w:p w14:paraId="7D38DB9D" w14:textId="2446CEBD"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196" w:name="_ENREF_6_8"/>
      <w:r w:rsidRPr="00177558">
        <w:rPr>
          <w:rFonts w:ascii="Times New Roman" w:hAnsi="Times New Roman" w:cs="Times New Roman"/>
          <w:noProof w:val="0"/>
          <w:color w:val="000000" w:themeColor="text1"/>
          <w:szCs w:val="20"/>
        </w:rPr>
        <w:t>8</w:t>
      </w:r>
      <w:r w:rsidRPr="00177558">
        <w:rPr>
          <w:rFonts w:ascii="Times New Roman" w:hAnsi="Times New Roman" w:cs="Times New Roman"/>
          <w:noProof w:val="0"/>
          <w:color w:val="000000" w:themeColor="text1"/>
          <w:szCs w:val="20"/>
        </w:rPr>
        <w:tab/>
        <w:t xml:space="preserve">Ge MJ, Shi D, Wu QC, Wang M, Li LB. Observation of circulating </w:t>
      </w:r>
      <w:r w:rsidR="00F128D2" w:rsidRPr="00177558">
        <w:rPr>
          <w:rFonts w:ascii="Times New Roman" w:hAnsi="Times New Roman" w:cs="Times New Roman"/>
          <w:noProof w:val="0"/>
          <w:color w:val="000000" w:themeColor="text1"/>
          <w:szCs w:val="20"/>
        </w:rPr>
        <w:t>tumor</w:t>
      </w:r>
      <w:r w:rsidRPr="00177558">
        <w:rPr>
          <w:rFonts w:ascii="Times New Roman" w:hAnsi="Times New Roman" w:cs="Times New Roman"/>
          <w:noProof w:val="0"/>
          <w:color w:val="000000" w:themeColor="text1"/>
          <w:szCs w:val="20"/>
        </w:rPr>
        <w:t xml:space="preserve"> cells in patients with non-small cell lung cancer by real-time fluorescent quantitative reverse transcriptase-polymerase chain reaction in peroperative period. J Cancer Res Clin Oncol 2006; 132: 248-56.</w:t>
      </w:r>
      <w:bookmarkEnd w:id="196"/>
    </w:p>
    <w:p w14:paraId="3AB6172D"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197" w:name="_ENREF_6_9"/>
      <w:r w:rsidRPr="00177558">
        <w:rPr>
          <w:rFonts w:ascii="Times New Roman" w:hAnsi="Times New Roman" w:cs="Times New Roman"/>
          <w:noProof w:val="0"/>
          <w:color w:val="000000" w:themeColor="text1"/>
          <w:szCs w:val="20"/>
        </w:rPr>
        <w:t>9</w:t>
      </w:r>
      <w:r w:rsidRPr="00177558">
        <w:rPr>
          <w:rFonts w:ascii="Times New Roman" w:hAnsi="Times New Roman" w:cs="Times New Roman"/>
          <w:noProof w:val="0"/>
          <w:color w:val="000000" w:themeColor="text1"/>
          <w:szCs w:val="20"/>
        </w:rPr>
        <w:tab/>
        <w:t>Yamaguchi K, Takagi Y, Aoki S, Futamura M, Saji S. Significant detection of circulating cancer cells in the blood by reverse transcriptase-polymerase chain reaction during colorectal cancer resection. Ann Surg 2000; 232: 58-65.</w:t>
      </w:r>
      <w:bookmarkEnd w:id="197"/>
    </w:p>
    <w:p w14:paraId="0C3678C8"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198" w:name="_ENREF_6_10"/>
      <w:r w:rsidRPr="00177558">
        <w:rPr>
          <w:rFonts w:ascii="Times New Roman" w:hAnsi="Times New Roman" w:cs="Times New Roman"/>
          <w:noProof w:val="0"/>
          <w:color w:val="000000" w:themeColor="text1"/>
          <w:szCs w:val="20"/>
        </w:rPr>
        <w:t>10</w:t>
      </w:r>
      <w:r w:rsidRPr="00177558">
        <w:rPr>
          <w:rFonts w:ascii="Times New Roman" w:hAnsi="Times New Roman" w:cs="Times New Roman"/>
          <w:noProof w:val="0"/>
          <w:color w:val="000000" w:themeColor="text1"/>
          <w:szCs w:val="20"/>
        </w:rPr>
        <w:tab/>
        <w:t>Holmgren L, O'Reilly MS, Folkman J. Dormancy of micrometastases: balanced proliferation and apoptosis in the presence of angiogenesis suppression. Nat Med 1995; 1: 149-53.</w:t>
      </w:r>
      <w:bookmarkEnd w:id="198"/>
    </w:p>
    <w:p w14:paraId="6936E454" w14:textId="03A4DB3A"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199" w:name="_ENREF_6_11"/>
      <w:r w:rsidRPr="00177558">
        <w:rPr>
          <w:rFonts w:ascii="Times New Roman" w:hAnsi="Times New Roman" w:cs="Times New Roman"/>
          <w:noProof w:val="0"/>
          <w:color w:val="000000" w:themeColor="text1"/>
          <w:szCs w:val="20"/>
        </w:rPr>
        <w:t>11</w:t>
      </w:r>
      <w:r w:rsidRPr="00177558">
        <w:rPr>
          <w:rFonts w:ascii="Times New Roman" w:hAnsi="Times New Roman" w:cs="Times New Roman"/>
          <w:noProof w:val="0"/>
          <w:color w:val="000000" w:themeColor="text1"/>
          <w:szCs w:val="20"/>
        </w:rPr>
        <w:tab/>
        <w:t xml:space="preserve">Hofer SO, Molema G, Hermens RA, Wanebo HJ, Reichner JS, Hoekstra HJ. The effect of surgical wounding on </w:t>
      </w:r>
      <w:r w:rsidR="00F128D2" w:rsidRPr="00177558">
        <w:rPr>
          <w:rFonts w:ascii="Times New Roman" w:hAnsi="Times New Roman" w:cs="Times New Roman"/>
          <w:noProof w:val="0"/>
          <w:color w:val="000000" w:themeColor="text1"/>
          <w:szCs w:val="20"/>
        </w:rPr>
        <w:t>tumor</w:t>
      </w:r>
      <w:r w:rsidRPr="00177558">
        <w:rPr>
          <w:rFonts w:ascii="Times New Roman" w:hAnsi="Times New Roman" w:cs="Times New Roman"/>
          <w:noProof w:val="0"/>
          <w:color w:val="000000" w:themeColor="text1"/>
          <w:szCs w:val="20"/>
        </w:rPr>
        <w:t xml:space="preserve"> development. Eur J Surg Oncol 1999; 25: 231-43.</w:t>
      </w:r>
      <w:bookmarkEnd w:id="199"/>
    </w:p>
    <w:p w14:paraId="3FA3741D"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00" w:name="_ENREF_6_12"/>
      <w:r w:rsidRPr="00177558">
        <w:rPr>
          <w:rFonts w:ascii="Times New Roman" w:hAnsi="Times New Roman" w:cs="Times New Roman"/>
          <w:noProof w:val="0"/>
          <w:color w:val="000000" w:themeColor="text1"/>
          <w:szCs w:val="20"/>
        </w:rPr>
        <w:t>12</w:t>
      </w:r>
      <w:r w:rsidRPr="00177558">
        <w:rPr>
          <w:rFonts w:ascii="Times New Roman" w:hAnsi="Times New Roman" w:cs="Times New Roman"/>
          <w:noProof w:val="0"/>
          <w:color w:val="000000" w:themeColor="text1"/>
          <w:szCs w:val="20"/>
        </w:rPr>
        <w:tab/>
        <w:t>Lennard TW, Shenton BK, Borzotta A, et al. The influence of surgical operations on components of the human immune system. Br J Surg 1985; 72: 771-6.</w:t>
      </w:r>
      <w:bookmarkEnd w:id="200"/>
    </w:p>
    <w:p w14:paraId="2EF6E495"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01" w:name="_ENREF_6_13"/>
      <w:r w:rsidRPr="00177558">
        <w:rPr>
          <w:rFonts w:ascii="Times New Roman" w:hAnsi="Times New Roman" w:cs="Times New Roman"/>
          <w:noProof w:val="0"/>
          <w:color w:val="000000" w:themeColor="text1"/>
          <w:szCs w:val="20"/>
        </w:rPr>
        <w:t>13</w:t>
      </w:r>
      <w:r w:rsidRPr="00177558">
        <w:rPr>
          <w:rFonts w:ascii="Times New Roman" w:hAnsi="Times New Roman" w:cs="Times New Roman"/>
          <w:noProof w:val="0"/>
          <w:color w:val="000000" w:themeColor="text1"/>
          <w:szCs w:val="20"/>
        </w:rPr>
        <w:tab/>
        <w:t>Brittenden J, Heys SD, Ross J, Eremin O. Natural killer cells and cancer. Cancer 1996; 77: 1226-43.</w:t>
      </w:r>
      <w:bookmarkEnd w:id="201"/>
    </w:p>
    <w:p w14:paraId="6E53811D"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02" w:name="_ENREF_6_14"/>
      <w:r w:rsidRPr="00177558">
        <w:rPr>
          <w:rFonts w:ascii="Times New Roman" w:hAnsi="Times New Roman" w:cs="Times New Roman"/>
          <w:noProof w:val="0"/>
          <w:color w:val="000000" w:themeColor="text1"/>
          <w:szCs w:val="20"/>
        </w:rPr>
        <w:t>14</w:t>
      </w:r>
      <w:r w:rsidRPr="00177558">
        <w:rPr>
          <w:rFonts w:ascii="Times New Roman" w:hAnsi="Times New Roman" w:cs="Times New Roman"/>
          <w:noProof w:val="0"/>
          <w:color w:val="000000" w:themeColor="text1"/>
          <w:szCs w:val="20"/>
        </w:rPr>
        <w:tab/>
        <w:t>Sessler DI. Long-term consequences of anesthetic management. Anesthesiology 2009; 111: 1-4.</w:t>
      </w:r>
      <w:bookmarkEnd w:id="202"/>
    </w:p>
    <w:p w14:paraId="188916EA"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03" w:name="_ENREF_6_15"/>
      <w:r w:rsidRPr="00177558">
        <w:rPr>
          <w:rFonts w:ascii="Times New Roman" w:hAnsi="Times New Roman" w:cs="Times New Roman"/>
          <w:noProof w:val="0"/>
          <w:color w:val="000000" w:themeColor="text1"/>
          <w:szCs w:val="20"/>
        </w:rPr>
        <w:t>15</w:t>
      </w:r>
      <w:r w:rsidRPr="00177558">
        <w:rPr>
          <w:rFonts w:ascii="Times New Roman" w:hAnsi="Times New Roman" w:cs="Times New Roman"/>
          <w:noProof w:val="0"/>
          <w:color w:val="000000" w:themeColor="text1"/>
          <w:szCs w:val="20"/>
        </w:rPr>
        <w:tab/>
        <w:t>Gottschalk A, Sharma S, Ford J, Durieux ME, Tiouririne M. Review article: the role of the perioperative period in recurrence after cancer surgery. Anesth Analg 2010; 110: 1636-43.</w:t>
      </w:r>
      <w:bookmarkEnd w:id="203"/>
    </w:p>
    <w:p w14:paraId="4C2DF61C"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04" w:name="_ENREF_6_16"/>
      <w:r w:rsidRPr="00177558">
        <w:rPr>
          <w:rFonts w:ascii="Times New Roman" w:hAnsi="Times New Roman" w:cs="Times New Roman"/>
          <w:noProof w:val="0"/>
          <w:color w:val="000000" w:themeColor="text1"/>
          <w:szCs w:val="20"/>
        </w:rPr>
        <w:t>16</w:t>
      </w:r>
      <w:r w:rsidRPr="00177558">
        <w:rPr>
          <w:rFonts w:ascii="Times New Roman" w:hAnsi="Times New Roman" w:cs="Times New Roman"/>
          <w:noProof w:val="0"/>
          <w:color w:val="000000" w:themeColor="text1"/>
          <w:szCs w:val="20"/>
        </w:rPr>
        <w:tab/>
        <w:t>Mitsuhata H, Shimizu R, Yokoyama MM. Suppressive effects of volatile anesthetics on cytokine release in human peripheral blood mononuclear cells. Int J Immunopharmacol 1995; 17: 529-34.</w:t>
      </w:r>
      <w:bookmarkEnd w:id="204"/>
    </w:p>
    <w:p w14:paraId="1F101E75"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05" w:name="_ENREF_6_17"/>
      <w:r w:rsidRPr="00177558">
        <w:rPr>
          <w:rFonts w:ascii="Times New Roman" w:hAnsi="Times New Roman" w:cs="Times New Roman"/>
          <w:noProof w:val="0"/>
          <w:color w:val="000000" w:themeColor="text1"/>
          <w:szCs w:val="20"/>
        </w:rPr>
        <w:t>17</w:t>
      </w:r>
      <w:r w:rsidRPr="00177558">
        <w:rPr>
          <w:rFonts w:ascii="Times New Roman" w:hAnsi="Times New Roman" w:cs="Times New Roman"/>
          <w:noProof w:val="0"/>
          <w:color w:val="000000" w:themeColor="text1"/>
          <w:szCs w:val="20"/>
        </w:rPr>
        <w:tab/>
        <w:t>Markovic SN, Knight PR, Murasko DM. Inhibition of interferon stimulation of natural killer cell activity in mice anesthetized with halothane or isoflurane. Anesthesiology 1993; 78: 700-6.</w:t>
      </w:r>
      <w:bookmarkEnd w:id="205"/>
    </w:p>
    <w:p w14:paraId="1D5310A5"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06" w:name="_ENREF_6_18"/>
      <w:r w:rsidRPr="00177558">
        <w:rPr>
          <w:rFonts w:ascii="Times New Roman" w:hAnsi="Times New Roman" w:cs="Times New Roman"/>
          <w:noProof w:val="0"/>
          <w:color w:val="000000" w:themeColor="text1"/>
          <w:szCs w:val="20"/>
        </w:rPr>
        <w:t>18</w:t>
      </w:r>
      <w:r w:rsidRPr="00177558">
        <w:rPr>
          <w:rFonts w:ascii="Times New Roman" w:hAnsi="Times New Roman" w:cs="Times New Roman"/>
          <w:noProof w:val="0"/>
          <w:color w:val="000000" w:themeColor="text1"/>
          <w:szCs w:val="20"/>
        </w:rPr>
        <w:tab/>
        <w:t>Ma D, Lim T, Xu J, et al. Xenon preconditioning protects against renal ischemic-reperfusion injury via HIF-1alpha activation. J Am Soc Nephrol 2009; 20: 713-20.</w:t>
      </w:r>
      <w:bookmarkEnd w:id="206"/>
    </w:p>
    <w:p w14:paraId="79B9E8F6"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07" w:name="_ENREF_6_19"/>
      <w:r w:rsidRPr="00177558">
        <w:rPr>
          <w:rFonts w:ascii="Times New Roman" w:hAnsi="Times New Roman" w:cs="Times New Roman"/>
          <w:noProof w:val="0"/>
          <w:color w:val="000000" w:themeColor="text1"/>
          <w:szCs w:val="20"/>
        </w:rPr>
        <w:t>19</w:t>
      </w:r>
      <w:r w:rsidRPr="00177558">
        <w:rPr>
          <w:rFonts w:ascii="Times New Roman" w:hAnsi="Times New Roman" w:cs="Times New Roman"/>
          <w:noProof w:val="0"/>
          <w:color w:val="000000" w:themeColor="text1"/>
          <w:szCs w:val="20"/>
        </w:rPr>
        <w:tab/>
        <w:t>De Hert SG, Turani F, Mathur S, Stowe DF. Cardioprotection with volatile anesthetics: mechanisms and clinical implications. Anesth Analg 2005; 100: 1584-93.</w:t>
      </w:r>
      <w:bookmarkEnd w:id="207"/>
    </w:p>
    <w:p w14:paraId="4F9F4DC9"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08" w:name="_ENREF_6_20"/>
      <w:r w:rsidRPr="00177558">
        <w:rPr>
          <w:rFonts w:ascii="Times New Roman" w:hAnsi="Times New Roman" w:cs="Times New Roman"/>
          <w:noProof w:val="0"/>
          <w:color w:val="000000" w:themeColor="text1"/>
          <w:szCs w:val="20"/>
        </w:rPr>
        <w:t>20</w:t>
      </w:r>
      <w:r w:rsidRPr="00177558">
        <w:rPr>
          <w:rFonts w:ascii="Times New Roman" w:hAnsi="Times New Roman" w:cs="Times New Roman"/>
          <w:noProof w:val="0"/>
          <w:color w:val="000000" w:themeColor="text1"/>
          <w:szCs w:val="20"/>
        </w:rPr>
        <w:tab/>
        <w:t xml:space="preserve">Beck-Schimmer B, Breitenstein S, Urech S, et al. A randomized controlled trial on pharmacological </w:t>
      </w:r>
      <w:r w:rsidRPr="00177558">
        <w:rPr>
          <w:rFonts w:ascii="Times New Roman" w:hAnsi="Times New Roman" w:cs="Times New Roman"/>
          <w:noProof w:val="0"/>
          <w:color w:val="000000" w:themeColor="text1"/>
          <w:szCs w:val="20"/>
        </w:rPr>
        <w:lastRenderedPageBreak/>
        <w:t>preconditioning in liver surgery using a volatile anesthetic. Ann Surg 2008; 248: 909-18.</w:t>
      </w:r>
      <w:bookmarkEnd w:id="208"/>
    </w:p>
    <w:p w14:paraId="6F6C20BC"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09" w:name="_ENREF_6_21"/>
      <w:r w:rsidRPr="00177558">
        <w:rPr>
          <w:rFonts w:ascii="Times New Roman" w:hAnsi="Times New Roman" w:cs="Times New Roman"/>
          <w:noProof w:val="0"/>
          <w:color w:val="000000" w:themeColor="text1"/>
          <w:szCs w:val="20"/>
        </w:rPr>
        <w:t>21</w:t>
      </w:r>
      <w:r w:rsidRPr="00177558">
        <w:rPr>
          <w:rFonts w:ascii="Times New Roman" w:hAnsi="Times New Roman" w:cs="Times New Roman"/>
          <w:noProof w:val="0"/>
          <w:color w:val="000000" w:themeColor="text1"/>
          <w:szCs w:val="20"/>
        </w:rPr>
        <w:tab/>
        <w:t>Kawaguchi M, Furuya H, Patel PM. Neuroprotective effects of anesthetic agents. J Anesth 2005; 19: 150-6.</w:t>
      </w:r>
      <w:bookmarkEnd w:id="209"/>
    </w:p>
    <w:p w14:paraId="2B443469" w14:textId="109AD6A0"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10" w:name="_ENREF_6_22"/>
      <w:r w:rsidRPr="00177558">
        <w:rPr>
          <w:rFonts w:ascii="Times New Roman" w:hAnsi="Times New Roman" w:cs="Times New Roman"/>
          <w:noProof w:val="0"/>
          <w:color w:val="000000" w:themeColor="text1"/>
          <w:szCs w:val="20"/>
        </w:rPr>
        <w:t>22</w:t>
      </w:r>
      <w:r w:rsidRPr="00177558">
        <w:rPr>
          <w:rFonts w:ascii="Times New Roman" w:hAnsi="Times New Roman" w:cs="Times New Roman"/>
          <w:noProof w:val="0"/>
          <w:color w:val="000000" w:themeColor="text1"/>
          <w:szCs w:val="20"/>
        </w:rPr>
        <w:tab/>
        <w:t>Wang C, Weihrauch D, Schwabe DA, et al. Extracellular signal-regulated kinases trigger isoflurane preconditioning concomitant with upregulation of hypoxia-inducible factor-1alpha and vascular endothelial growth factor expression in rats. Anesth Analg 2006; 103: 281-8.</w:t>
      </w:r>
      <w:bookmarkEnd w:id="210"/>
    </w:p>
    <w:p w14:paraId="5D04BF32"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11" w:name="_ENREF_6_23"/>
      <w:r w:rsidRPr="00177558">
        <w:rPr>
          <w:rFonts w:ascii="Times New Roman" w:hAnsi="Times New Roman" w:cs="Times New Roman"/>
          <w:noProof w:val="0"/>
          <w:color w:val="000000" w:themeColor="text1"/>
          <w:szCs w:val="20"/>
        </w:rPr>
        <w:t>23</w:t>
      </w:r>
      <w:r w:rsidRPr="00177558">
        <w:rPr>
          <w:rFonts w:ascii="Times New Roman" w:hAnsi="Times New Roman" w:cs="Times New Roman"/>
          <w:noProof w:val="0"/>
          <w:color w:val="000000" w:themeColor="text1"/>
          <w:szCs w:val="20"/>
        </w:rPr>
        <w:tab/>
        <w:t>Bonello S, Zähringer C, BelAiba RS, et al. Reactive oxygen species activate the HIF-1alpha promoter via a functional NFkappaB site. Arterioscler Thromb Vasc Biol 2007; 27: 755-61.</w:t>
      </w:r>
      <w:bookmarkEnd w:id="211"/>
    </w:p>
    <w:p w14:paraId="330E6DF5"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12" w:name="_ENREF_6_24"/>
      <w:r w:rsidRPr="00177558">
        <w:rPr>
          <w:rFonts w:ascii="Times New Roman" w:hAnsi="Times New Roman" w:cs="Times New Roman"/>
          <w:noProof w:val="0"/>
          <w:color w:val="000000" w:themeColor="text1"/>
          <w:szCs w:val="20"/>
        </w:rPr>
        <w:t>24</w:t>
      </w:r>
      <w:r w:rsidRPr="00177558">
        <w:rPr>
          <w:rFonts w:ascii="Times New Roman" w:hAnsi="Times New Roman" w:cs="Times New Roman"/>
          <w:noProof w:val="0"/>
          <w:color w:val="000000" w:themeColor="text1"/>
          <w:szCs w:val="20"/>
        </w:rPr>
        <w:tab/>
        <w:t>Müllenheim J, Ebel D, Frässdorf J, Preckel B, Thämer V, Schlack W. Isoflurane preconditions myocardium against infarction via release of free radicals. Anesthesiology 2002; 96: 934-40.</w:t>
      </w:r>
      <w:bookmarkEnd w:id="212"/>
    </w:p>
    <w:p w14:paraId="646FC244"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13" w:name="_ENREF_6_25"/>
      <w:r w:rsidRPr="00177558">
        <w:rPr>
          <w:rFonts w:ascii="Times New Roman" w:hAnsi="Times New Roman" w:cs="Times New Roman"/>
          <w:noProof w:val="0"/>
          <w:color w:val="000000" w:themeColor="text1"/>
          <w:szCs w:val="20"/>
        </w:rPr>
        <w:t>25</w:t>
      </w:r>
      <w:r w:rsidRPr="00177558">
        <w:rPr>
          <w:rFonts w:ascii="Times New Roman" w:hAnsi="Times New Roman" w:cs="Times New Roman"/>
          <w:noProof w:val="0"/>
          <w:color w:val="000000" w:themeColor="text1"/>
          <w:szCs w:val="20"/>
        </w:rPr>
        <w:tab/>
        <w:t>Hanouz JL, Zhu L, Lemoine S, et al. Reactive oxygen species mediate sevoflurane- and desflurane-induced preconditioning in isolated human right atria in vitro. Anesth Analg 2007; 105: 1534-9, table of contents.</w:t>
      </w:r>
      <w:bookmarkEnd w:id="213"/>
    </w:p>
    <w:p w14:paraId="463D8648"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14" w:name="_ENREF_6_26"/>
      <w:r w:rsidRPr="00177558">
        <w:rPr>
          <w:rFonts w:ascii="Times New Roman" w:hAnsi="Times New Roman" w:cs="Times New Roman"/>
          <w:noProof w:val="0"/>
          <w:color w:val="000000" w:themeColor="text1"/>
          <w:szCs w:val="20"/>
        </w:rPr>
        <w:t>26</w:t>
      </w:r>
      <w:r w:rsidRPr="00177558">
        <w:rPr>
          <w:rFonts w:ascii="Times New Roman" w:hAnsi="Times New Roman" w:cs="Times New Roman"/>
          <w:noProof w:val="0"/>
          <w:color w:val="000000" w:themeColor="text1"/>
          <w:szCs w:val="20"/>
        </w:rPr>
        <w:tab/>
        <w:t>Ren W, Mi D, Yang K, et al. The expression of hypoxia-inducible factor-1α and its clinical significance in lung cancer: a systematic review and meta-analysis. Swiss Med Wkly 2013; 143: w13855.</w:t>
      </w:r>
      <w:bookmarkEnd w:id="214"/>
    </w:p>
    <w:p w14:paraId="5B1D8E27"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15" w:name="_ENREF_6_27"/>
      <w:r w:rsidRPr="00177558">
        <w:rPr>
          <w:rFonts w:ascii="Times New Roman" w:hAnsi="Times New Roman" w:cs="Times New Roman"/>
          <w:noProof w:val="0"/>
          <w:color w:val="000000" w:themeColor="text1"/>
          <w:szCs w:val="20"/>
        </w:rPr>
        <w:t>27</w:t>
      </w:r>
      <w:r w:rsidRPr="00177558">
        <w:rPr>
          <w:rFonts w:ascii="Times New Roman" w:hAnsi="Times New Roman" w:cs="Times New Roman"/>
          <w:noProof w:val="0"/>
          <w:color w:val="000000" w:themeColor="text1"/>
          <w:szCs w:val="20"/>
        </w:rPr>
        <w:tab/>
        <w:t>Gupta K, Kshirsagar S, Chang L, et al. Morphine stimulates angiogenesis by activating proangiogenic and survival-promoting signaling and promotes breast tumor growth. Cancer Res 2002; 62: 4491-8.</w:t>
      </w:r>
      <w:bookmarkEnd w:id="215"/>
    </w:p>
    <w:p w14:paraId="4746BD05"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16" w:name="_ENREF_6_28"/>
      <w:r w:rsidRPr="00177558">
        <w:rPr>
          <w:rFonts w:ascii="Times New Roman" w:hAnsi="Times New Roman" w:cs="Times New Roman"/>
          <w:noProof w:val="0"/>
          <w:color w:val="000000" w:themeColor="text1"/>
          <w:szCs w:val="20"/>
        </w:rPr>
        <w:t>28</w:t>
      </w:r>
      <w:r w:rsidRPr="00177558">
        <w:rPr>
          <w:rFonts w:ascii="Times New Roman" w:hAnsi="Times New Roman" w:cs="Times New Roman"/>
          <w:noProof w:val="0"/>
          <w:color w:val="000000" w:themeColor="text1"/>
          <w:szCs w:val="20"/>
        </w:rPr>
        <w:tab/>
        <w:t>Beilin B, Martin FC, Shavit Y, Gale RP, Liebeskind JC. Suppression of natural killer cell activity by high-dose narcotic anesthesia in rats. Brain Behav Immun 1989; 3: 129-37.</w:t>
      </w:r>
      <w:bookmarkEnd w:id="216"/>
    </w:p>
    <w:p w14:paraId="5BB587EF"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17" w:name="_ENREF_6_29"/>
      <w:r w:rsidRPr="00177558">
        <w:rPr>
          <w:rFonts w:ascii="Times New Roman" w:hAnsi="Times New Roman" w:cs="Times New Roman"/>
          <w:noProof w:val="0"/>
          <w:color w:val="000000" w:themeColor="text1"/>
          <w:szCs w:val="20"/>
        </w:rPr>
        <w:t>29</w:t>
      </w:r>
      <w:r w:rsidRPr="00177558">
        <w:rPr>
          <w:rFonts w:ascii="Times New Roman" w:hAnsi="Times New Roman" w:cs="Times New Roman"/>
          <w:noProof w:val="0"/>
          <w:color w:val="000000" w:themeColor="text1"/>
          <w:szCs w:val="20"/>
        </w:rPr>
        <w:tab/>
        <w:t>Sasamura T, Nakamura S, Iida Y, et al. Morphine analgesia suppresses tumor growth and metastasis in a mouse model of cancer pain produced by orthotopic tumor inoculation. Eur J Pharmacol 2002; 441: 185-91.</w:t>
      </w:r>
      <w:bookmarkEnd w:id="217"/>
    </w:p>
    <w:p w14:paraId="76169759"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18" w:name="_ENREF_6_30"/>
      <w:r w:rsidRPr="00177558">
        <w:rPr>
          <w:rFonts w:ascii="Times New Roman" w:hAnsi="Times New Roman" w:cs="Times New Roman"/>
          <w:noProof w:val="0"/>
          <w:color w:val="000000" w:themeColor="text1"/>
          <w:szCs w:val="20"/>
        </w:rPr>
        <w:t>30</w:t>
      </w:r>
      <w:r w:rsidRPr="00177558">
        <w:rPr>
          <w:rFonts w:ascii="Times New Roman" w:hAnsi="Times New Roman" w:cs="Times New Roman"/>
          <w:noProof w:val="0"/>
          <w:color w:val="000000" w:themeColor="text1"/>
          <w:szCs w:val="20"/>
        </w:rPr>
        <w:tab/>
        <w:t>Mammoto T, Higashiyama S, Mukai M, et al. Infiltration anesthetic lidocaine inhibits cancer cell invasion by modulating ectodomain shedding of heparin-binding epidermal growth factor-like growth factor (HB-EGF). J Cell Physiol 2002; 192: 351-8.</w:t>
      </w:r>
      <w:bookmarkEnd w:id="218"/>
    </w:p>
    <w:p w14:paraId="329525A2"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19" w:name="_ENREF_6_31"/>
      <w:r w:rsidRPr="00177558">
        <w:rPr>
          <w:rFonts w:ascii="Times New Roman" w:hAnsi="Times New Roman" w:cs="Times New Roman"/>
          <w:noProof w:val="0"/>
          <w:color w:val="000000" w:themeColor="text1"/>
          <w:szCs w:val="20"/>
        </w:rPr>
        <w:t>31</w:t>
      </w:r>
      <w:r w:rsidRPr="00177558">
        <w:rPr>
          <w:rFonts w:ascii="Times New Roman" w:hAnsi="Times New Roman" w:cs="Times New Roman"/>
          <w:noProof w:val="0"/>
          <w:color w:val="000000" w:themeColor="text1"/>
          <w:szCs w:val="20"/>
        </w:rPr>
        <w:tab/>
        <w:t>Martinsson T. Ropivacaine inhibits serum-induced proliferation of colon adenocarcinoma cells in vitro. J Pharmacol Exp Ther 1999; 288: 660-4.</w:t>
      </w:r>
      <w:bookmarkEnd w:id="219"/>
    </w:p>
    <w:p w14:paraId="39A5A4D1"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20" w:name="_ENREF_6_32"/>
      <w:r w:rsidRPr="00177558">
        <w:rPr>
          <w:rFonts w:ascii="Times New Roman" w:hAnsi="Times New Roman" w:cs="Times New Roman"/>
          <w:noProof w:val="0"/>
          <w:color w:val="000000" w:themeColor="text1"/>
          <w:szCs w:val="20"/>
        </w:rPr>
        <w:t>32</w:t>
      </w:r>
      <w:r w:rsidRPr="00177558">
        <w:rPr>
          <w:rFonts w:ascii="Times New Roman" w:hAnsi="Times New Roman" w:cs="Times New Roman"/>
          <w:noProof w:val="0"/>
          <w:color w:val="000000" w:themeColor="text1"/>
          <w:szCs w:val="20"/>
        </w:rPr>
        <w:tab/>
        <w:t>Hodgson PS, Liu SS. Epidural lidocaine decreases sevoflurane requirement for adequate depth of anesthesia as measured by the Bispectral Index monitor. Anesthesiology 2001; 94: 799-803.</w:t>
      </w:r>
      <w:bookmarkEnd w:id="220"/>
    </w:p>
    <w:p w14:paraId="460BD790" w14:textId="48367E9E"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21" w:name="_ENREF_6_33"/>
      <w:r w:rsidRPr="00177558">
        <w:rPr>
          <w:rFonts w:ascii="Times New Roman" w:hAnsi="Times New Roman" w:cs="Times New Roman"/>
          <w:noProof w:val="0"/>
          <w:color w:val="000000" w:themeColor="text1"/>
          <w:szCs w:val="20"/>
        </w:rPr>
        <w:t>33</w:t>
      </w:r>
      <w:r w:rsidRPr="00177558">
        <w:rPr>
          <w:rFonts w:ascii="Times New Roman" w:hAnsi="Times New Roman" w:cs="Times New Roman"/>
          <w:noProof w:val="0"/>
          <w:color w:val="000000" w:themeColor="text1"/>
          <w:szCs w:val="20"/>
        </w:rPr>
        <w:tab/>
        <w:t xml:space="preserve">Ahlers O, Nachtigall I, Lenze J, et al. Intraoperative thoracic epidural </w:t>
      </w:r>
      <w:r w:rsidR="00F128D2" w:rsidRPr="00177558">
        <w:rPr>
          <w:rFonts w:ascii="Times New Roman" w:hAnsi="Times New Roman" w:cs="Times New Roman"/>
          <w:noProof w:val="0"/>
          <w:color w:val="000000" w:themeColor="text1"/>
          <w:szCs w:val="20"/>
        </w:rPr>
        <w:t>anest</w:t>
      </w:r>
      <w:r w:rsidRPr="00177558">
        <w:rPr>
          <w:rFonts w:ascii="Times New Roman" w:hAnsi="Times New Roman" w:cs="Times New Roman"/>
          <w:noProof w:val="0"/>
          <w:color w:val="000000" w:themeColor="text1"/>
          <w:szCs w:val="20"/>
        </w:rPr>
        <w:t xml:space="preserve">hesia attenuates stress-induced immunosuppression in patients undergoing major abdominal surgery. Br J </w:t>
      </w:r>
      <w:r w:rsidR="00F128D2" w:rsidRPr="00177558">
        <w:rPr>
          <w:rFonts w:ascii="Times New Roman" w:hAnsi="Times New Roman" w:cs="Times New Roman"/>
          <w:noProof w:val="0"/>
          <w:color w:val="000000" w:themeColor="text1"/>
          <w:szCs w:val="20"/>
        </w:rPr>
        <w:t>Anest</w:t>
      </w:r>
      <w:r w:rsidRPr="00177558">
        <w:rPr>
          <w:rFonts w:ascii="Times New Roman" w:hAnsi="Times New Roman" w:cs="Times New Roman"/>
          <w:noProof w:val="0"/>
          <w:color w:val="000000" w:themeColor="text1"/>
          <w:szCs w:val="20"/>
        </w:rPr>
        <w:t>h 2008; 101: 781-7.</w:t>
      </w:r>
      <w:bookmarkEnd w:id="221"/>
    </w:p>
    <w:p w14:paraId="3B67D264"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22" w:name="_ENREF_6_34"/>
      <w:r w:rsidRPr="00177558">
        <w:rPr>
          <w:rFonts w:ascii="Times New Roman" w:hAnsi="Times New Roman" w:cs="Times New Roman"/>
          <w:noProof w:val="0"/>
          <w:color w:val="000000" w:themeColor="text1"/>
          <w:szCs w:val="20"/>
        </w:rPr>
        <w:t>34</w:t>
      </w:r>
      <w:r w:rsidRPr="00177558">
        <w:rPr>
          <w:rFonts w:ascii="Times New Roman" w:hAnsi="Times New Roman" w:cs="Times New Roman"/>
          <w:noProof w:val="0"/>
          <w:color w:val="000000" w:themeColor="text1"/>
          <w:szCs w:val="20"/>
        </w:rPr>
        <w:tab/>
        <w:t>Chae BK, Lee HW, Sun K, Choi YH, Kim HM. The effect of combined epidural and light general anesthesia on stress hormones in open heart surgery patients. Surg Today 1998; 28: 727-31.</w:t>
      </w:r>
      <w:bookmarkEnd w:id="222"/>
    </w:p>
    <w:p w14:paraId="01350DB9"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23" w:name="_ENREF_6_35"/>
      <w:r w:rsidRPr="00177558">
        <w:rPr>
          <w:rFonts w:ascii="Times New Roman" w:hAnsi="Times New Roman" w:cs="Times New Roman"/>
          <w:noProof w:val="0"/>
          <w:color w:val="000000" w:themeColor="text1"/>
          <w:szCs w:val="20"/>
        </w:rPr>
        <w:t>35</w:t>
      </w:r>
      <w:r w:rsidRPr="00177558">
        <w:rPr>
          <w:rFonts w:ascii="Times New Roman" w:hAnsi="Times New Roman" w:cs="Times New Roman"/>
          <w:noProof w:val="0"/>
          <w:color w:val="000000" w:themeColor="text1"/>
          <w:szCs w:val="20"/>
        </w:rPr>
        <w:tab/>
        <w:t>Biki B, Mascha E, Moriarty DC, Fitzpatrick JM, Sessler DI, Buggy DJ. Anesthetic technique for radical prostatectomy surgery affects cancer recurrence: a retrospective analysis. Anesthesiology 2008; 109: 180-7.</w:t>
      </w:r>
      <w:bookmarkEnd w:id="223"/>
    </w:p>
    <w:p w14:paraId="51941D4D"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24" w:name="_ENREF_6_36"/>
      <w:r w:rsidRPr="00177558">
        <w:rPr>
          <w:rFonts w:ascii="Times New Roman" w:hAnsi="Times New Roman" w:cs="Times New Roman"/>
          <w:noProof w:val="0"/>
          <w:color w:val="000000" w:themeColor="text1"/>
          <w:szCs w:val="20"/>
        </w:rPr>
        <w:t>36</w:t>
      </w:r>
      <w:r w:rsidRPr="00177558">
        <w:rPr>
          <w:rFonts w:ascii="Times New Roman" w:hAnsi="Times New Roman" w:cs="Times New Roman"/>
          <w:noProof w:val="0"/>
          <w:color w:val="000000" w:themeColor="text1"/>
          <w:szCs w:val="20"/>
        </w:rPr>
        <w:tab/>
        <w:t>Exadaktylos AK, Buggy DJ, Moriarty DC, Mascha E, Sessler DI. Can anesthetic technique for primary breast cancer surgery affect recurrence or metastasis? Anesthesiology 2006; 105: 660-4.</w:t>
      </w:r>
      <w:bookmarkEnd w:id="224"/>
    </w:p>
    <w:p w14:paraId="65099D9C"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25" w:name="_ENREF_6_37"/>
      <w:r w:rsidRPr="00177558">
        <w:rPr>
          <w:rFonts w:ascii="Times New Roman" w:hAnsi="Times New Roman" w:cs="Times New Roman"/>
          <w:noProof w:val="0"/>
          <w:color w:val="000000" w:themeColor="text1"/>
          <w:szCs w:val="20"/>
        </w:rPr>
        <w:t>37</w:t>
      </w:r>
      <w:r w:rsidRPr="00177558">
        <w:rPr>
          <w:rFonts w:ascii="Times New Roman" w:hAnsi="Times New Roman" w:cs="Times New Roman"/>
          <w:noProof w:val="0"/>
          <w:color w:val="000000" w:themeColor="text1"/>
          <w:szCs w:val="20"/>
        </w:rPr>
        <w:tab/>
        <w:t xml:space="preserve">Gottschalk A, Ford JG, Regelin CC, et al. Association between epidural analgesia and cancer </w:t>
      </w:r>
      <w:r w:rsidRPr="00177558">
        <w:rPr>
          <w:rFonts w:ascii="Times New Roman" w:hAnsi="Times New Roman" w:cs="Times New Roman"/>
          <w:noProof w:val="0"/>
          <w:color w:val="000000" w:themeColor="text1"/>
          <w:szCs w:val="20"/>
        </w:rPr>
        <w:lastRenderedPageBreak/>
        <w:t>recurrence after colorectal cancer surgery. Anesthesiology 2010; 113: 27-34.</w:t>
      </w:r>
      <w:bookmarkEnd w:id="225"/>
    </w:p>
    <w:p w14:paraId="6993FFCE" w14:textId="4AB86435"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26" w:name="_ENREF_6_38"/>
      <w:r w:rsidRPr="00177558">
        <w:rPr>
          <w:rFonts w:ascii="Times New Roman" w:hAnsi="Times New Roman" w:cs="Times New Roman"/>
          <w:noProof w:val="0"/>
          <w:color w:val="000000" w:themeColor="text1"/>
          <w:szCs w:val="20"/>
        </w:rPr>
        <w:t>38</w:t>
      </w:r>
      <w:r w:rsidRPr="00177558">
        <w:rPr>
          <w:rFonts w:ascii="Times New Roman" w:hAnsi="Times New Roman" w:cs="Times New Roman"/>
          <w:noProof w:val="0"/>
          <w:color w:val="000000" w:themeColor="text1"/>
          <w:szCs w:val="20"/>
        </w:rPr>
        <w:tab/>
        <w:t xml:space="preserve">Gupta A, Björnsson A, Fredriksson M, Hallböök O, Eintrei C. Reduction in mortality after epidural </w:t>
      </w:r>
      <w:r w:rsidR="00F128D2" w:rsidRPr="00177558">
        <w:rPr>
          <w:rFonts w:ascii="Times New Roman" w:hAnsi="Times New Roman" w:cs="Times New Roman"/>
          <w:noProof w:val="0"/>
          <w:color w:val="000000" w:themeColor="text1"/>
          <w:szCs w:val="20"/>
        </w:rPr>
        <w:t>anest</w:t>
      </w:r>
      <w:r w:rsidRPr="00177558">
        <w:rPr>
          <w:rFonts w:ascii="Times New Roman" w:hAnsi="Times New Roman" w:cs="Times New Roman"/>
          <w:noProof w:val="0"/>
          <w:color w:val="000000" w:themeColor="text1"/>
          <w:szCs w:val="20"/>
        </w:rPr>
        <w:t xml:space="preserve">hesia and analgesia in patients undergoing rectal but not colonic cancer surgery: a retrospective analysis of data from 655 patients in central Sweden. Br J </w:t>
      </w:r>
      <w:r w:rsidR="00F128D2" w:rsidRPr="00177558">
        <w:rPr>
          <w:rFonts w:ascii="Times New Roman" w:hAnsi="Times New Roman" w:cs="Times New Roman"/>
          <w:noProof w:val="0"/>
          <w:color w:val="000000" w:themeColor="text1"/>
          <w:szCs w:val="20"/>
        </w:rPr>
        <w:t>Anest</w:t>
      </w:r>
      <w:r w:rsidRPr="00177558">
        <w:rPr>
          <w:rFonts w:ascii="Times New Roman" w:hAnsi="Times New Roman" w:cs="Times New Roman"/>
          <w:noProof w:val="0"/>
          <w:color w:val="000000" w:themeColor="text1"/>
          <w:szCs w:val="20"/>
        </w:rPr>
        <w:t>h 2011; 107: 164-70.</w:t>
      </w:r>
      <w:bookmarkEnd w:id="226"/>
    </w:p>
    <w:p w14:paraId="1574D7E1"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27" w:name="_ENREF_6_39"/>
      <w:r w:rsidRPr="00177558">
        <w:rPr>
          <w:rFonts w:ascii="Times New Roman" w:hAnsi="Times New Roman" w:cs="Times New Roman"/>
          <w:noProof w:val="0"/>
          <w:color w:val="000000" w:themeColor="text1"/>
          <w:szCs w:val="20"/>
        </w:rPr>
        <w:t>39</w:t>
      </w:r>
      <w:r w:rsidRPr="00177558">
        <w:rPr>
          <w:rFonts w:ascii="Times New Roman" w:hAnsi="Times New Roman" w:cs="Times New Roman"/>
          <w:noProof w:val="0"/>
          <w:color w:val="000000" w:themeColor="text1"/>
          <w:szCs w:val="20"/>
        </w:rPr>
        <w:tab/>
        <w:t>Pei L, Tan G, Wang L, et al. Comparison of combined general-epidural anesthesia with general anesthesia effects on survival and cancer recurrence: a meta-analysis of retrospective and prospective studies. PLoS One 2014; 9: e114667.</w:t>
      </w:r>
      <w:bookmarkEnd w:id="227"/>
    </w:p>
    <w:p w14:paraId="6753AF39" w14:textId="15FDB21D"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28" w:name="_ENREF_6_40"/>
      <w:r w:rsidRPr="00177558">
        <w:rPr>
          <w:rFonts w:ascii="Times New Roman" w:hAnsi="Times New Roman" w:cs="Times New Roman"/>
          <w:noProof w:val="0"/>
          <w:color w:val="000000" w:themeColor="text1"/>
          <w:szCs w:val="20"/>
        </w:rPr>
        <w:t>40</w:t>
      </w:r>
      <w:r w:rsidRPr="00177558">
        <w:rPr>
          <w:rFonts w:ascii="Times New Roman" w:hAnsi="Times New Roman" w:cs="Times New Roman"/>
          <w:noProof w:val="0"/>
          <w:color w:val="000000" w:themeColor="text1"/>
          <w:szCs w:val="20"/>
        </w:rPr>
        <w:tab/>
        <w:t xml:space="preserve">Cakmakkaya OS, Kolodzie K, Apfel CC, Pace NL. </w:t>
      </w:r>
      <w:r w:rsidR="00F128D2" w:rsidRPr="00177558">
        <w:rPr>
          <w:rFonts w:ascii="Times New Roman" w:hAnsi="Times New Roman" w:cs="Times New Roman"/>
          <w:noProof w:val="0"/>
          <w:color w:val="000000" w:themeColor="text1"/>
          <w:szCs w:val="20"/>
        </w:rPr>
        <w:t>Anest</w:t>
      </w:r>
      <w:r w:rsidRPr="00177558">
        <w:rPr>
          <w:rFonts w:ascii="Times New Roman" w:hAnsi="Times New Roman" w:cs="Times New Roman"/>
          <w:noProof w:val="0"/>
          <w:color w:val="000000" w:themeColor="text1"/>
          <w:szCs w:val="20"/>
        </w:rPr>
        <w:t xml:space="preserve">hetic techniques for risk of malignant </w:t>
      </w:r>
      <w:r w:rsidR="00F128D2" w:rsidRPr="00177558">
        <w:rPr>
          <w:rFonts w:ascii="Times New Roman" w:hAnsi="Times New Roman" w:cs="Times New Roman"/>
          <w:noProof w:val="0"/>
          <w:color w:val="000000" w:themeColor="text1"/>
          <w:szCs w:val="20"/>
        </w:rPr>
        <w:t>tumor</w:t>
      </w:r>
      <w:r w:rsidRPr="00177558">
        <w:rPr>
          <w:rFonts w:ascii="Times New Roman" w:hAnsi="Times New Roman" w:cs="Times New Roman"/>
          <w:noProof w:val="0"/>
          <w:color w:val="000000" w:themeColor="text1"/>
          <w:szCs w:val="20"/>
        </w:rPr>
        <w:t xml:space="preserve"> recurrence. Cochrane Database Syst Rev 2014: Cd008877.</w:t>
      </w:r>
      <w:bookmarkEnd w:id="228"/>
    </w:p>
    <w:p w14:paraId="415A0812"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29" w:name="_ENREF_6_41"/>
      <w:r w:rsidRPr="00177558">
        <w:rPr>
          <w:rFonts w:ascii="Times New Roman" w:hAnsi="Times New Roman" w:cs="Times New Roman"/>
          <w:noProof w:val="0"/>
          <w:color w:val="000000" w:themeColor="text1"/>
          <w:szCs w:val="20"/>
        </w:rPr>
        <w:t>41</w:t>
      </w:r>
      <w:r w:rsidRPr="00177558">
        <w:rPr>
          <w:rFonts w:ascii="Times New Roman" w:hAnsi="Times New Roman" w:cs="Times New Roman"/>
          <w:noProof w:val="0"/>
          <w:color w:val="000000" w:themeColor="text1"/>
          <w:szCs w:val="20"/>
        </w:rPr>
        <w:tab/>
        <w:t>Taylor MD, Nagji AS, Bhamidipati CM, et al. Tumor recurrence after complete resection for non-small cell lung cancer. Ann Thorac Surg 2012; 93: 1813-20; discussion 20-1.</w:t>
      </w:r>
      <w:bookmarkEnd w:id="229"/>
    </w:p>
    <w:p w14:paraId="6833A84F"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30" w:name="_ENREF_6_42"/>
      <w:r w:rsidRPr="00177558">
        <w:rPr>
          <w:rFonts w:ascii="Times New Roman" w:hAnsi="Times New Roman" w:cs="Times New Roman"/>
          <w:noProof w:val="0"/>
          <w:color w:val="000000" w:themeColor="text1"/>
          <w:szCs w:val="20"/>
        </w:rPr>
        <w:t>42</w:t>
      </w:r>
      <w:r w:rsidRPr="00177558">
        <w:rPr>
          <w:rFonts w:ascii="Times New Roman" w:hAnsi="Times New Roman" w:cs="Times New Roman"/>
          <w:noProof w:val="0"/>
          <w:color w:val="000000" w:themeColor="text1"/>
          <w:szCs w:val="20"/>
        </w:rPr>
        <w:tab/>
        <w:t>Sessler CN, Gosnell MS, Grap MJ, et al. The Richmond Agitation-Sedation Scale: validity and reliability in adult intensive care unit patients. Am J Respir Crit Care Med 2002; 166: 1338-44.</w:t>
      </w:r>
      <w:bookmarkEnd w:id="230"/>
    </w:p>
    <w:p w14:paraId="6D4E2412"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31" w:name="_ENREF_6_43"/>
      <w:r w:rsidRPr="00177558">
        <w:rPr>
          <w:rFonts w:ascii="Times New Roman" w:hAnsi="Times New Roman" w:cs="Times New Roman"/>
          <w:noProof w:val="0"/>
          <w:color w:val="000000" w:themeColor="text1"/>
          <w:szCs w:val="20"/>
        </w:rPr>
        <w:t>43</w:t>
      </w:r>
      <w:r w:rsidRPr="00177558">
        <w:rPr>
          <w:rFonts w:ascii="Times New Roman" w:hAnsi="Times New Roman" w:cs="Times New Roman"/>
          <w:noProof w:val="0"/>
          <w:color w:val="000000" w:themeColor="text1"/>
          <w:szCs w:val="20"/>
        </w:rPr>
        <w:tab/>
        <w:t>Ely EW, Truman B, Shintani A, et al. Monitoring sedation status over time in ICU patients: reliability and validity of the Richmond Agitation-Sedation Scale (RASS). Jama 2003; 289: 2983-91.</w:t>
      </w:r>
      <w:bookmarkEnd w:id="231"/>
    </w:p>
    <w:p w14:paraId="6749E0D4"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32" w:name="_ENREF_6_44"/>
      <w:r w:rsidRPr="00177558">
        <w:rPr>
          <w:rFonts w:ascii="Times New Roman" w:hAnsi="Times New Roman" w:cs="Times New Roman"/>
          <w:noProof w:val="0"/>
          <w:color w:val="000000" w:themeColor="text1"/>
          <w:szCs w:val="20"/>
        </w:rPr>
        <w:t>44</w:t>
      </w:r>
      <w:r w:rsidRPr="00177558">
        <w:rPr>
          <w:rFonts w:ascii="Times New Roman" w:hAnsi="Times New Roman" w:cs="Times New Roman"/>
          <w:noProof w:val="0"/>
          <w:color w:val="000000" w:themeColor="text1"/>
          <w:szCs w:val="20"/>
        </w:rPr>
        <w:tab/>
        <w:t>Knaus WA, Draper EA, Wagner DP, Zimmerman JE. APACHE II: a severity of disease classification system. Crit Care Med 1985; 13: 818-29.</w:t>
      </w:r>
      <w:bookmarkEnd w:id="232"/>
    </w:p>
    <w:p w14:paraId="65CCEF56"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33" w:name="_ENREF_6_45"/>
      <w:r w:rsidRPr="00177558">
        <w:rPr>
          <w:rFonts w:ascii="Times New Roman" w:hAnsi="Times New Roman" w:cs="Times New Roman"/>
          <w:noProof w:val="0"/>
          <w:color w:val="000000" w:themeColor="text1"/>
          <w:szCs w:val="20"/>
        </w:rPr>
        <w:t>45</w:t>
      </w:r>
      <w:r w:rsidRPr="00177558">
        <w:rPr>
          <w:rFonts w:ascii="Times New Roman" w:hAnsi="Times New Roman" w:cs="Times New Roman"/>
          <w:noProof w:val="0"/>
          <w:color w:val="000000" w:themeColor="text1"/>
          <w:szCs w:val="20"/>
        </w:rPr>
        <w:tab/>
        <w:t>Dindo D, Demartines N, Clavien PA. Classification of surgical complications: a new proposal with evaluation in a cohort of 6336 patients and results of a survey. Ann Surg 2004; 240: 205-13.</w:t>
      </w:r>
      <w:bookmarkEnd w:id="233"/>
    </w:p>
    <w:p w14:paraId="6700B8D1"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34" w:name="_ENREF_6_46"/>
      <w:r w:rsidRPr="00177558">
        <w:rPr>
          <w:rFonts w:ascii="Times New Roman" w:hAnsi="Times New Roman" w:cs="Times New Roman"/>
          <w:noProof w:val="0"/>
          <w:color w:val="000000" w:themeColor="text1"/>
          <w:szCs w:val="20"/>
        </w:rPr>
        <w:t>46</w:t>
      </w:r>
      <w:r w:rsidRPr="00177558">
        <w:rPr>
          <w:rFonts w:ascii="Times New Roman" w:hAnsi="Times New Roman" w:cs="Times New Roman"/>
          <w:noProof w:val="0"/>
          <w:color w:val="000000" w:themeColor="text1"/>
          <w:szCs w:val="20"/>
        </w:rPr>
        <w:tab/>
        <w:t>Goldstraw P, Chansky K, Crowley J, et al. The IASLC Lung Cancer Staging Project: Proposals for Revision of the TNM Stage Groupings in the Forthcoming (Eighth) Edition of the TNM Classification for Lung Cancer. J Thorac Oncol 2016; 11: 39-51.</w:t>
      </w:r>
      <w:bookmarkEnd w:id="234"/>
    </w:p>
    <w:p w14:paraId="3D94E79A"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35" w:name="_ENREF_6_47"/>
      <w:r w:rsidRPr="00177558">
        <w:rPr>
          <w:rFonts w:ascii="Times New Roman" w:hAnsi="Times New Roman" w:cs="Times New Roman"/>
          <w:noProof w:val="0"/>
          <w:color w:val="000000" w:themeColor="text1"/>
          <w:szCs w:val="20"/>
        </w:rPr>
        <w:t>47</w:t>
      </w:r>
      <w:r w:rsidRPr="00177558">
        <w:rPr>
          <w:rFonts w:ascii="Times New Roman" w:hAnsi="Times New Roman" w:cs="Times New Roman"/>
          <w:noProof w:val="0"/>
          <w:color w:val="000000" w:themeColor="text1"/>
          <w:szCs w:val="20"/>
        </w:rPr>
        <w:tab/>
        <w:t>Bruzzi JF, Munden RF. PET/CT imaging of lung cancer. J Thorac Imaging 2006; 21: 123-36.</w:t>
      </w:r>
      <w:bookmarkEnd w:id="235"/>
    </w:p>
    <w:p w14:paraId="208C5C1B"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36" w:name="_ENREF_6_48"/>
      <w:r w:rsidRPr="00177558">
        <w:rPr>
          <w:rFonts w:ascii="Times New Roman" w:hAnsi="Times New Roman" w:cs="Times New Roman"/>
          <w:noProof w:val="0"/>
          <w:color w:val="000000" w:themeColor="text1"/>
          <w:szCs w:val="20"/>
        </w:rPr>
        <w:t>48</w:t>
      </w:r>
      <w:r w:rsidRPr="00177558">
        <w:rPr>
          <w:rFonts w:ascii="Times New Roman" w:hAnsi="Times New Roman" w:cs="Times New Roman"/>
          <w:noProof w:val="0"/>
          <w:color w:val="000000" w:themeColor="text1"/>
          <w:szCs w:val="20"/>
        </w:rPr>
        <w:tab/>
        <w:t>Alberts WM. Follow up and surveillance of the patient with lung cancer: what do you do after surgery? Respirology 2007; 12: 16-21.</w:t>
      </w:r>
      <w:bookmarkEnd w:id="236"/>
    </w:p>
    <w:p w14:paraId="1033AF45"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37" w:name="_ENREF_6_49"/>
      <w:r w:rsidRPr="00177558">
        <w:rPr>
          <w:rFonts w:ascii="Times New Roman" w:hAnsi="Times New Roman" w:cs="Times New Roman"/>
          <w:noProof w:val="0"/>
          <w:color w:val="000000" w:themeColor="text1"/>
          <w:szCs w:val="20"/>
        </w:rPr>
        <w:t>49</w:t>
      </w:r>
      <w:r w:rsidRPr="00177558">
        <w:rPr>
          <w:rFonts w:ascii="Times New Roman" w:hAnsi="Times New Roman" w:cs="Times New Roman"/>
          <w:noProof w:val="0"/>
          <w:color w:val="000000" w:themeColor="text1"/>
          <w:szCs w:val="20"/>
        </w:rPr>
        <w:tab/>
        <w:t>Colt HG, Murgu SD, Korst RJ, Slatore CG, Unger M, Quadrelli S. Follow-up and surveillance of the patient with lung cancer after curative-intent therapy: Diagnosis and management of lung cancer, 3rd ed: American College of Chest Physicians evidence-based clinical practice guidelines. Chest 2013; 143: e437S-54S.</w:t>
      </w:r>
      <w:bookmarkEnd w:id="237"/>
    </w:p>
    <w:p w14:paraId="779EAE47"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38" w:name="_ENREF_6_50"/>
      <w:r w:rsidRPr="00177558">
        <w:rPr>
          <w:rFonts w:ascii="Times New Roman" w:hAnsi="Times New Roman" w:cs="Times New Roman"/>
          <w:noProof w:val="0"/>
          <w:color w:val="000000" w:themeColor="text1"/>
          <w:szCs w:val="20"/>
        </w:rPr>
        <w:t>50</w:t>
      </w:r>
      <w:r w:rsidRPr="00177558">
        <w:rPr>
          <w:rFonts w:ascii="Times New Roman" w:hAnsi="Times New Roman" w:cs="Times New Roman"/>
          <w:noProof w:val="0"/>
          <w:color w:val="000000" w:themeColor="text1"/>
          <w:szCs w:val="20"/>
        </w:rPr>
        <w:tab/>
        <w:t>Hicks RJ, Kalff V, MacManus MP, et al. The utility of (18)F-FDG PET for suspected recurrent non-small cell lung cancer after potentially curative therapy: impact on management and prognostic stratification. J Nucl Med 2001; 42: 1605-13.</w:t>
      </w:r>
      <w:bookmarkEnd w:id="238"/>
    </w:p>
    <w:p w14:paraId="5689BA18"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39" w:name="_ENREF_6_51"/>
      <w:r w:rsidRPr="00177558">
        <w:rPr>
          <w:rFonts w:ascii="Times New Roman" w:hAnsi="Times New Roman" w:cs="Times New Roman"/>
          <w:noProof w:val="0"/>
          <w:color w:val="000000" w:themeColor="text1"/>
          <w:szCs w:val="20"/>
        </w:rPr>
        <w:t>51</w:t>
      </w:r>
      <w:r w:rsidRPr="00177558">
        <w:rPr>
          <w:rFonts w:ascii="Times New Roman" w:hAnsi="Times New Roman" w:cs="Times New Roman"/>
          <w:noProof w:val="0"/>
          <w:color w:val="000000" w:themeColor="text1"/>
          <w:szCs w:val="20"/>
        </w:rPr>
        <w:tab/>
        <w:t>Sarfati D, Blakely T, Pearce N. Measuring cancer survival in populations: relative survival vs cancer-specific survival. Int J Epidemiol 2010; 39: 598-610.</w:t>
      </w:r>
      <w:bookmarkEnd w:id="239"/>
    </w:p>
    <w:p w14:paraId="767D6D3D"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40" w:name="_ENREF_6_52"/>
      <w:r w:rsidRPr="00177558">
        <w:rPr>
          <w:rFonts w:ascii="Times New Roman" w:hAnsi="Times New Roman" w:cs="Times New Roman"/>
          <w:noProof w:val="0"/>
          <w:color w:val="000000" w:themeColor="text1"/>
          <w:szCs w:val="20"/>
        </w:rPr>
        <w:t>52</w:t>
      </w:r>
      <w:r w:rsidRPr="00177558">
        <w:rPr>
          <w:rFonts w:ascii="Times New Roman" w:hAnsi="Times New Roman" w:cs="Times New Roman"/>
          <w:noProof w:val="0"/>
          <w:color w:val="000000" w:themeColor="text1"/>
          <w:szCs w:val="20"/>
        </w:rPr>
        <w:tab/>
        <w:t>Rock CL, Doyle C, Demark-Wahnefried W, et al. Nutrition and physical activity guidelines for cancer survivors. CA: A Cancer Journal for Clinicians 2012; 62: 242-74.</w:t>
      </w:r>
      <w:bookmarkEnd w:id="240"/>
    </w:p>
    <w:p w14:paraId="37669B7F"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41" w:name="_ENREF_6_53"/>
      <w:r w:rsidRPr="00177558">
        <w:rPr>
          <w:rFonts w:ascii="Times New Roman" w:hAnsi="Times New Roman" w:cs="Times New Roman"/>
          <w:noProof w:val="0"/>
          <w:color w:val="000000" w:themeColor="text1"/>
          <w:szCs w:val="20"/>
        </w:rPr>
        <w:t>53</w:t>
      </w:r>
      <w:r w:rsidRPr="00177558">
        <w:rPr>
          <w:rFonts w:ascii="Times New Roman" w:hAnsi="Times New Roman" w:cs="Times New Roman"/>
          <w:noProof w:val="0"/>
          <w:color w:val="000000" w:themeColor="text1"/>
          <w:szCs w:val="20"/>
        </w:rPr>
        <w:tab/>
        <w:t>Ainsworth BE, Haskell WL, Herrmann SD, et al. 2011 Compendium of Physical Activities: A Second Update of Codes and MET Values. Medicine &amp; Science in Sports &amp; Exercise 2011; 43: 1575-81.</w:t>
      </w:r>
      <w:bookmarkEnd w:id="241"/>
    </w:p>
    <w:p w14:paraId="123DA5C2" w14:textId="77777777" w:rsidR="0087670A" w:rsidRPr="00177558" w:rsidRDefault="0087670A" w:rsidP="0087670A">
      <w:pPr>
        <w:pStyle w:val="EndNoteBibliography"/>
        <w:ind w:left="720" w:hanging="720"/>
        <w:rPr>
          <w:rFonts w:ascii="Times New Roman" w:hAnsi="Times New Roman" w:cs="Times New Roman"/>
          <w:noProof w:val="0"/>
          <w:color w:val="000000" w:themeColor="text1"/>
          <w:szCs w:val="20"/>
        </w:rPr>
      </w:pPr>
      <w:bookmarkStart w:id="242" w:name="_ENREF_6_54"/>
      <w:r w:rsidRPr="00177558">
        <w:rPr>
          <w:rFonts w:ascii="Times New Roman" w:hAnsi="Times New Roman" w:cs="Times New Roman"/>
          <w:noProof w:val="0"/>
          <w:color w:val="000000" w:themeColor="text1"/>
          <w:szCs w:val="20"/>
        </w:rPr>
        <w:t>54</w:t>
      </w:r>
      <w:r w:rsidRPr="00177558">
        <w:rPr>
          <w:rFonts w:ascii="Times New Roman" w:hAnsi="Times New Roman" w:cs="Times New Roman"/>
          <w:noProof w:val="0"/>
          <w:color w:val="000000" w:themeColor="text1"/>
          <w:szCs w:val="20"/>
        </w:rPr>
        <w:tab/>
        <w:t>Austin PC. An Introduction to Propensity Score Methods for Reducing the Effects of Confounding in Observational Studies. Multivariate Behav Res 2011; 46: 399-424.</w:t>
      </w:r>
      <w:bookmarkEnd w:id="242"/>
    </w:p>
    <w:p w14:paraId="471B5115" w14:textId="26BD88CD" w:rsidR="00E47A0A" w:rsidRPr="00177558" w:rsidRDefault="00E47A0A" w:rsidP="005B2D31">
      <w:pPr>
        <w:rPr>
          <w:rFonts w:eastAsia="等线"/>
          <w:b/>
          <w:color w:val="000000" w:themeColor="text1"/>
          <w:szCs w:val="20"/>
        </w:rPr>
        <w:sectPr w:rsidR="00E47A0A" w:rsidRPr="00177558" w:rsidSect="00742065">
          <w:pgSz w:w="11906" w:h="16838"/>
          <w:pgMar w:top="1440" w:right="1440" w:bottom="2835" w:left="1440" w:header="851" w:footer="992" w:gutter="0"/>
          <w:cols w:space="425"/>
          <w:docGrid w:type="lines" w:linePitch="312"/>
        </w:sectPr>
      </w:pPr>
      <w:r w:rsidRPr="00177558">
        <w:rPr>
          <w:rFonts w:eastAsia="等线"/>
          <w:color w:val="000000" w:themeColor="text1"/>
          <w:szCs w:val="20"/>
        </w:rPr>
        <w:fldChar w:fldCharType="end"/>
      </w:r>
    </w:p>
    <w:p w14:paraId="1275A9A7" w14:textId="2FB82976" w:rsidR="001C5858" w:rsidRPr="00177558" w:rsidRDefault="001C5858" w:rsidP="00AF09BA">
      <w:pPr>
        <w:pStyle w:val="1"/>
        <w:rPr>
          <w:color w:val="000000" w:themeColor="text1"/>
          <w:sz w:val="20"/>
          <w:szCs w:val="20"/>
        </w:rPr>
      </w:pPr>
      <w:bookmarkStart w:id="243" w:name="_Toc48409149"/>
      <w:r w:rsidRPr="00177558">
        <w:rPr>
          <w:color w:val="000000" w:themeColor="text1"/>
          <w:sz w:val="20"/>
          <w:szCs w:val="20"/>
        </w:rPr>
        <w:lastRenderedPageBreak/>
        <w:t>Summary of changes from the original study protocol approved by the ethics committee</w:t>
      </w:r>
      <w:bookmarkEnd w:id="188"/>
      <w:bookmarkEnd w:id="243"/>
    </w:p>
    <w:tbl>
      <w:tblPr>
        <w:tblpPr w:leftFromText="180" w:rightFromText="180" w:vertAnchor="text" w:tblpY="267"/>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8"/>
        <w:gridCol w:w="865"/>
        <w:gridCol w:w="889"/>
        <w:gridCol w:w="1123"/>
        <w:gridCol w:w="6830"/>
        <w:gridCol w:w="3317"/>
      </w:tblGrid>
      <w:tr w:rsidR="00177558" w:rsidRPr="00177558" w14:paraId="5CAA774A" w14:textId="77777777" w:rsidTr="001025C9">
        <w:tc>
          <w:tcPr>
            <w:tcW w:w="308" w:type="pct"/>
          </w:tcPr>
          <w:p w14:paraId="1704B84E" w14:textId="77777777" w:rsidR="001C1DB3" w:rsidRPr="00177558" w:rsidRDefault="001C1DB3" w:rsidP="00B54215">
            <w:pPr>
              <w:rPr>
                <w:b/>
                <w:bCs/>
                <w:color w:val="000000" w:themeColor="text1"/>
                <w:szCs w:val="20"/>
              </w:rPr>
            </w:pPr>
            <w:r w:rsidRPr="00177558">
              <w:rPr>
                <w:b/>
                <w:bCs/>
                <w:color w:val="000000" w:themeColor="text1"/>
                <w:szCs w:val="20"/>
              </w:rPr>
              <w:t>Number</w:t>
            </w:r>
          </w:p>
        </w:tc>
        <w:tc>
          <w:tcPr>
            <w:tcW w:w="292" w:type="pct"/>
          </w:tcPr>
          <w:p w14:paraId="2B1F512B" w14:textId="216768EF" w:rsidR="001C1DB3" w:rsidRPr="00177558" w:rsidRDefault="001C1DB3" w:rsidP="0022077D">
            <w:pPr>
              <w:rPr>
                <w:b/>
                <w:bCs/>
                <w:color w:val="000000" w:themeColor="text1"/>
                <w:szCs w:val="20"/>
              </w:rPr>
            </w:pPr>
            <w:r w:rsidRPr="00177558">
              <w:rPr>
                <w:b/>
                <w:bCs/>
                <w:color w:val="000000" w:themeColor="text1"/>
                <w:szCs w:val="20"/>
              </w:rPr>
              <w:t>Version</w:t>
            </w:r>
          </w:p>
        </w:tc>
        <w:tc>
          <w:tcPr>
            <w:tcW w:w="329" w:type="pct"/>
          </w:tcPr>
          <w:p w14:paraId="6B79A760" w14:textId="77777777" w:rsidR="001C1DB3" w:rsidRPr="00177558" w:rsidRDefault="001C1DB3" w:rsidP="0022077D">
            <w:pPr>
              <w:rPr>
                <w:b/>
                <w:bCs/>
                <w:color w:val="000000" w:themeColor="text1"/>
                <w:szCs w:val="20"/>
              </w:rPr>
            </w:pPr>
            <w:r w:rsidRPr="00177558">
              <w:rPr>
                <w:b/>
                <w:bCs/>
                <w:color w:val="000000" w:themeColor="text1"/>
                <w:szCs w:val="20"/>
              </w:rPr>
              <w:t>Date of version</w:t>
            </w:r>
          </w:p>
        </w:tc>
        <w:tc>
          <w:tcPr>
            <w:tcW w:w="413" w:type="pct"/>
          </w:tcPr>
          <w:p w14:paraId="3516F607" w14:textId="77777777" w:rsidR="001C1DB3" w:rsidRPr="00177558" w:rsidRDefault="001C1DB3" w:rsidP="0022077D">
            <w:pPr>
              <w:rPr>
                <w:b/>
                <w:bCs/>
                <w:color w:val="000000" w:themeColor="text1"/>
                <w:szCs w:val="20"/>
              </w:rPr>
            </w:pPr>
            <w:r w:rsidRPr="00177558">
              <w:rPr>
                <w:b/>
                <w:bCs/>
                <w:color w:val="000000" w:themeColor="text1"/>
                <w:szCs w:val="20"/>
              </w:rPr>
              <w:t>Drafter, Reviser/</w:t>
            </w:r>
          </w:p>
          <w:p w14:paraId="4CE9309A" w14:textId="77777777" w:rsidR="001C1DB3" w:rsidRPr="00177558" w:rsidRDefault="001C1DB3" w:rsidP="0022077D">
            <w:pPr>
              <w:rPr>
                <w:b/>
                <w:bCs/>
                <w:color w:val="000000" w:themeColor="text1"/>
                <w:szCs w:val="20"/>
              </w:rPr>
            </w:pPr>
            <w:r w:rsidRPr="00177558">
              <w:rPr>
                <w:b/>
                <w:bCs/>
                <w:color w:val="000000" w:themeColor="text1"/>
                <w:szCs w:val="20"/>
              </w:rPr>
              <w:t>Chairman</w:t>
            </w:r>
          </w:p>
        </w:tc>
        <w:tc>
          <w:tcPr>
            <w:tcW w:w="2458" w:type="pct"/>
          </w:tcPr>
          <w:p w14:paraId="26F864B0" w14:textId="77777777" w:rsidR="001C1DB3" w:rsidRPr="00177558" w:rsidRDefault="001C1DB3" w:rsidP="0022077D">
            <w:pPr>
              <w:rPr>
                <w:b/>
                <w:bCs/>
                <w:color w:val="000000" w:themeColor="text1"/>
                <w:szCs w:val="20"/>
              </w:rPr>
            </w:pPr>
            <w:r w:rsidRPr="00177558">
              <w:rPr>
                <w:b/>
                <w:bCs/>
                <w:color w:val="000000" w:themeColor="text1"/>
                <w:szCs w:val="20"/>
              </w:rPr>
              <w:t>Contents of revision</w:t>
            </w:r>
          </w:p>
        </w:tc>
        <w:tc>
          <w:tcPr>
            <w:tcW w:w="1199" w:type="pct"/>
          </w:tcPr>
          <w:p w14:paraId="223B6BFC" w14:textId="77777777" w:rsidR="001C1DB3" w:rsidRPr="00177558" w:rsidRDefault="001C1DB3" w:rsidP="0022077D">
            <w:pPr>
              <w:rPr>
                <w:b/>
                <w:bCs/>
                <w:color w:val="000000" w:themeColor="text1"/>
                <w:szCs w:val="20"/>
              </w:rPr>
            </w:pPr>
            <w:r w:rsidRPr="00177558">
              <w:rPr>
                <w:b/>
                <w:bCs/>
                <w:color w:val="000000" w:themeColor="text1"/>
                <w:szCs w:val="20"/>
              </w:rPr>
              <w:t>Reasons for revision</w:t>
            </w:r>
          </w:p>
        </w:tc>
      </w:tr>
      <w:tr w:rsidR="00177558" w:rsidRPr="00177558" w14:paraId="4E5688B0" w14:textId="77777777" w:rsidTr="001025C9">
        <w:tc>
          <w:tcPr>
            <w:tcW w:w="308" w:type="pct"/>
            <w:tcBorders>
              <w:bottom w:val="single" w:sz="2" w:space="0" w:color="auto"/>
            </w:tcBorders>
          </w:tcPr>
          <w:p w14:paraId="12AF3C6F" w14:textId="77777777" w:rsidR="001C1DB3" w:rsidRPr="00177558" w:rsidRDefault="001C1DB3" w:rsidP="00B54215">
            <w:pPr>
              <w:rPr>
                <w:color w:val="000000" w:themeColor="text1"/>
                <w:szCs w:val="20"/>
              </w:rPr>
            </w:pPr>
            <w:r w:rsidRPr="00177558">
              <w:rPr>
                <w:color w:val="000000" w:themeColor="text1"/>
                <w:szCs w:val="20"/>
              </w:rPr>
              <w:t>1</w:t>
            </w:r>
          </w:p>
        </w:tc>
        <w:tc>
          <w:tcPr>
            <w:tcW w:w="292" w:type="pct"/>
            <w:tcBorders>
              <w:bottom w:val="single" w:sz="2" w:space="0" w:color="auto"/>
            </w:tcBorders>
          </w:tcPr>
          <w:p w14:paraId="67AE2D09" w14:textId="77777777" w:rsidR="001C1DB3" w:rsidRPr="00177558" w:rsidRDefault="001C1DB3" w:rsidP="0022077D">
            <w:pPr>
              <w:rPr>
                <w:color w:val="000000" w:themeColor="text1"/>
                <w:szCs w:val="20"/>
              </w:rPr>
            </w:pPr>
            <w:r w:rsidRPr="00177558">
              <w:rPr>
                <w:color w:val="000000" w:themeColor="text1"/>
                <w:szCs w:val="20"/>
              </w:rPr>
              <w:t>1.1</w:t>
            </w:r>
          </w:p>
        </w:tc>
        <w:tc>
          <w:tcPr>
            <w:tcW w:w="329" w:type="pct"/>
            <w:tcBorders>
              <w:bottom w:val="single" w:sz="2" w:space="0" w:color="auto"/>
            </w:tcBorders>
          </w:tcPr>
          <w:p w14:paraId="2002B3BF" w14:textId="17315778" w:rsidR="001C1DB3" w:rsidRPr="00177558" w:rsidRDefault="00DB6CA9" w:rsidP="0022077D">
            <w:pPr>
              <w:rPr>
                <w:color w:val="000000" w:themeColor="text1"/>
                <w:szCs w:val="20"/>
              </w:rPr>
            </w:pPr>
            <w:r w:rsidRPr="00177558">
              <w:rPr>
                <w:color w:val="000000" w:themeColor="text1"/>
                <w:szCs w:val="20"/>
              </w:rPr>
              <w:t>Nov</w:t>
            </w:r>
            <w:r w:rsidR="00F27925" w:rsidRPr="00177558">
              <w:rPr>
                <w:color w:val="000000" w:themeColor="text1"/>
                <w:szCs w:val="20"/>
              </w:rPr>
              <w:t>.</w:t>
            </w:r>
            <w:r w:rsidR="001C1DB3" w:rsidRPr="00177558">
              <w:rPr>
                <w:color w:val="000000" w:themeColor="text1"/>
                <w:szCs w:val="20"/>
              </w:rPr>
              <w:t xml:space="preserve"> </w:t>
            </w:r>
            <w:r w:rsidRPr="00177558">
              <w:rPr>
                <w:color w:val="000000" w:themeColor="text1"/>
                <w:szCs w:val="20"/>
              </w:rPr>
              <w:t>24</w:t>
            </w:r>
            <w:r w:rsidR="001C1DB3" w:rsidRPr="00177558">
              <w:rPr>
                <w:color w:val="000000" w:themeColor="text1"/>
                <w:szCs w:val="20"/>
              </w:rPr>
              <w:t>, 2013</w:t>
            </w:r>
          </w:p>
        </w:tc>
        <w:tc>
          <w:tcPr>
            <w:tcW w:w="413" w:type="pct"/>
            <w:tcBorders>
              <w:bottom w:val="single" w:sz="2" w:space="0" w:color="auto"/>
            </w:tcBorders>
          </w:tcPr>
          <w:p w14:paraId="4DAA0B05" w14:textId="0851C85A" w:rsidR="00F27925" w:rsidRPr="00177558" w:rsidRDefault="001C1DB3" w:rsidP="00602628">
            <w:pPr>
              <w:rPr>
                <w:color w:val="000000" w:themeColor="text1"/>
                <w:szCs w:val="20"/>
              </w:rPr>
            </w:pPr>
            <w:r w:rsidRPr="00177558">
              <w:rPr>
                <w:color w:val="000000" w:themeColor="text1"/>
                <w:szCs w:val="20"/>
              </w:rPr>
              <w:t>Z</w:t>
            </w:r>
            <w:r w:rsidR="00B54215" w:rsidRPr="00177558">
              <w:rPr>
                <w:color w:val="000000" w:themeColor="text1"/>
                <w:szCs w:val="20"/>
              </w:rPr>
              <w:t>-</w:t>
            </w:r>
            <w:r w:rsidRPr="00177558">
              <w:rPr>
                <w:color w:val="000000" w:themeColor="text1"/>
                <w:szCs w:val="20"/>
              </w:rPr>
              <w:t>ZX, D</w:t>
            </w:r>
            <w:r w:rsidR="00B54215" w:rsidRPr="00177558">
              <w:rPr>
                <w:color w:val="000000" w:themeColor="text1"/>
                <w:szCs w:val="20"/>
              </w:rPr>
              <w:t>-</w:t>
            </w:r>
            <w:r w:rsidRPr="00177558">
              <w:rPr>
                <w:color w:val="000000" w:themeColor="text1"/>
                <w:szCs w:val="20"/>
              </w:rPr>
              <w:t>XW/Y</w:t>
            </w:r>
            <w:r w:rsidR="00B54215" w:rsidRPr="00177558">
              <w:rPr>
                <w:color w:val="000000" w:themeColor="text1"/>
                <w:szCs w:val="20"/>
              </w:rPr>
              <w:t>-</w:t>
            </w:r>
            <w:r w:rsidRPr="00177558">
              <w:rPr>
                <w:color w:val="000000" w:themeColor="text1"/>
                <w:szCs w:val="20"/>
              </w:rPr>
              <w:t>NH</w:t>
            </w:r>
          </w:p>
        </w:tc>
        <w:tc>
          <w:tcPr>
            <w:tcW w:w="2458" w:type="pct"/>
            <w:tcBorders>
              <w:bottom w:val="single" w:sz="2" w:space="0" w:color="auto"/>
            </w:tcBorders>
          </w:tcPr>
          <w:p w14:paraId="2CA4FFC2" w14:textId="37256C35" w:rsidR="001C1DB3" w:rsidRPr="00177558" w:rsidRDefault="00DC246D" w:rsidP="0022077D">
            <w:pPr>
              <w:rPr>
                <w:color w:val="000000" w:themeColor="text1"/>
                <w:szCs w:val="20"/>
              </w:rPr>
            </w:pPr>
            <w:r w:rsidRPr="00177558">
              <w:rPr>
                <w:color w:val="000000" w:themeColor="text1"/>
                <w:szCs w:val="20"/>
              </w:rPr>
              <w:t>(This was the first version approved by the Ethics Committee).</w:t>
            </w:r>
          </w:p>
        </w:tc>
        <w:tc>
          <w:tcPr>
            <w:tcW w:w="1199" w:type="pct"/>
            <w:tcBorders>
              <w:bottom w:val="single" w:sz="2" w:space="0" w:color="auto"/>
            </w:tcBorders>
          </w:tcPr>
          <w:p w14:paraId="50F47C6F" w14:textId="77777777" w:rsidR="001C1DB3" w:rsidRPr="00177558" w:rsidRDefault="001C1DB3" w:rsidP="0022077D">
            <w:pPr>
              <w:rPr>
                <w:color w:val="000000" w:themeColor="text1"/>
                <w:szCs w:val="20"/>
              </w:rPr>
            </w:pPr>
            <w:r w:rsidRPr="00177558">
              <w:rPr>
                <w:color w:val="000000" w:themeColor="text1"/>
                <w:szCs w:val="20"/>
              </w:rPr>
              <w:t>---</w:t>
            </w:r>
          </w:p>
        </w:tc>
      </w:tr>
      <w:tr w:rsidR="00177558" w:rsidRPr="00177558" w14:paraId="48D7F8A4" w14:textId="77777777" w:rsidTr="001025C9">
        <w:tc>
          <w:tcPr>
            <w:tcW w:w="308" w:type="pct"/>
            <w:tcBorders>
              <w:bottom w:val="nil"/>
            </w:tcBorders>
          </w:tcPr>
          <w:p w14:paraId="68C6A406" w14:textId="77777777" w:rsidR="001C1DB3" w:rsidRPr="00177558" w:rsidRDefault="001C1DB3" w:rsidP="00B54215">
            <w:pPr>
              <w:rPr>
                <w:color w:val="000000" w:themeColor="text1"/>
                <w:szCs w:val="20"/>
              </w:rPr>
            </w:pPr>
            <w:r w:rsidRPr="00177558">
              <w:rPr>
                <w:color w:val="000000" w:themeColor="text1"/>
                <w:szCs w:val="20"/>
              </w:rPr>
              <w:t>2</w:t>
            </w:r>
          </w:p>
        </w:tc>
        <w:tc>
          <w:tcPr>
            <w:tcW w:w="292" w:type="pct"/>
            <w:tcBorders>
              <w:bottom w:val="nil"/>
            </w:tcBorders>
          </w:tcPr>
          <w:p w14:paraId="278F5D16" w14:textId="77777777" w:rsidR="001C1DB3" w:rsidRPr="00177558" w:rsidRDefault="001C1DB3" w:rsidP="0022077D">
            <w:pPr>
              <w:rPr>
                <w:color w:val="000000" w:themeColor="text1"/>
                <w:szCs w:val="20"/>
              </w:rPr>
            </w:pPr>
            <w:r w:rsidRPr="00177558">
              <w:rPr>
                <w:color w:val="000000" w:themeColor="text1"/>
                <w:szCs w:val="20"/>
              </w:rPr>
              <w:t xml:space="preserve">1.2 </w:t>
            </w:r>
          </w:p>
          <w:p w14:paraId="41F2E5D7" w14:textId="77777777" w:rsidR="001C1DB3" w:rsidRPr="00177558" w:rsidRDefault="001C1DB3" w:rsidP="0022077D">
            <w:pPr>
              <w:rPr>
                <w:color w:val="000000" w:themeColor="text1"/>
                <w:szCs w:val="20"/>
              </w:rPr>
            </w:pPr>
          </w:p>
        </w:tc>
        <w:tc>
          <w:tcPr>
            <w:tcW w:w="329" w:type="pct"/>
            <w:tcBorders>
              <w:bottom w:val="nil"/>
            </w:tcBorders>
          </w:tcPr>
          <w:p w14:paraId="1E684292" w14:textId="21F542A9" w:rsidR="001C1DB3" w:rsidRPr="00177558" w:rsidRDefault="001C1DB3" w:rsidP="0022077D">
            <w:pPr>
              <w:rPr>
                <w:color w:val="000000" w:themeColor="text1"/>
                <w:szCs w:val="20"/>
              </w:rPr>
            </w:pPr>
            <w:r w:rsidRPr="00177558">
              <w:rPr>
                <w:color w:val="000000" w:themeColor="text1"/>
                <w:szCs w:val="20"/>
              </w:rPr>
              <w:t>Dec</w:t>
            </w:r>
            <w:r w:rsidR="00F27925" w:rsidRPr="00177558">
              <w:rPr>
                <w:color w:val="000000" w:themeColor="text1"/>
                <w:szCs w:val="20"/>
              </w:rPr>
              <w:t>.</w:t>
            </w:r>
            <w:r w:rsidRPr="00177558">
              <w:rPr>
                <w:color w:val="000000" w:themeColor="text1"/>
                <w:szCs w:val="20"/>
              </w:rPr>
              <w:t xml:space="preserve"> </w:t>
            </w:r>
            <w:r w:rsidR="00DB6CA9" w:rsidRPr="00177558">
              <w:rPr>
                <w:color w:val="000000" w:themeColor="text1"/>
                <w:szCs w:val="20"/>
              </w:rPr>
              <w:t>8</w:t>
            </w:r>
            <w:r w:rsidRPr="00177558">
              <w:rPr>
                <w:color w:val="000000" w:themeColor="text1"/>
                <w:szCs w:val="20"/>
              </w:rPr>
              <w:t>, 2015</w:t>
            </w:r>
          </w:p>
        </w:tc>
        <w:tc>
          <w:tcPr>
            <w:tcW w:w="413" w:type="pct"/>
            <w:tcBorders>
              <w:bottom w:val="nil"/>
            </w:tcBorders>
          </w:tcPr>
          <w:p w14:paraId="344BB56E" w14:textId="055E2D2C" w:rsidR="001C1DB3" w:rsidRPr="00177558" w:rsidRDefault="001C1DB3" w:rsidP="0022077D">
            <w:pPr>
              <w:rPr>
                <w:color w:val="000000" w:themeColor="text1"/>
                <w:szCs w:val="20"/>
              </w:rPr>
            </w:pPr>
            <w:r w:rsidRPr="00177558">
              <w:rPr>
                <w:color w:val="000000" w:themeColor="text1"/>
                <w:szCs w:val="20"/>
              </w:rPr>
              <w:t>Z</w:t>
            </w:r>
            <w:r w:rsidR="00B54215" w:rsidRPr="00177558">
              <w:rPr>
                <w:color w:val="000000" w:themeColor="text1"/>
                <w:szCs w:val="20"/>
              </w:rPr>
              <w:t>-</w:t>
            </w:r>
            <w:r w:rsidRPr="00177558">
              <w:rPr>
                <w:color w:val="000000" w:themeColor="text1"/>
                <w:szCs w:val="20"/>
              </w:rPr>
              <w:t>ZX, D</w:t>
            </w:r>
            <w:r w:rsidR="00B54215" w:rsidRPr="00177558">
              <w:rPr>
                <w:color w:val="000000" w:themeColor="text1"/>
                <w:szCs w:val="20"/>
              </w:rPr>
              <w:t>-</w:t>
            </w:r>
            <w:r w:rsidRPr="00177558">
              <w:rPr>
                <w:color w:val="000000" w:themeColor="text1"/>
                <w:szCs w:val="20"/>
              </w:rPr>
              <w:t>XW/Y</w:t>
            </w:r>
            <w:r w:rsidR="00B54215" w:rsidRPr="00177558">
              <w:rPr>
                <w:color w:val="000000" w:themeColor="text1"/>
                <w:szCs w:val="20"/>
              </w:rPr>
              <w:t>-</w:t>
            </w:r>
            <w:r w:rsidRPr="00177558">
              <w:rPr>
                <w:color w:val="000000" w:themeColor="text1"/>
                <w:szCs w:val="20"/>
              </w:rPr>
              <w:t>NH</w:t>
            </w:r>
          </w:p>
        </w:tc>
        <w:tc>
          <w:tcPr>
            <w:tcW w:w="2458" w:type="pct"/>
            <w:tcBorders>
              <w:bottom w:val="nil"/>
            </w:tcBorders>
          </w:tcPr>
          <w:p w14:paraId="2E666F41" w14:textId="3C5203C4" w:rsidR="001C1DB3" w:rsidRPr="00177558" w:rsidRDefault="001C1DB3" w:rsidP="0022077D">
            <w:pPr>
              <w:rPr>
                <w:color w:val="000000" w:themeColor="text1"/>
                <w:szCs w:val="20"/>
              </w:rPr>
            </w:pPr>
            <w:r w:rsidRPr="00177558">
              <w:rPr>
                <w:color w:val="000000" w:themeColor="text1"/>
                <w:szCs w:val="20"/>
              </w:rPr>
              <w:t xml:space="preserve">1. </w:t>
            </w:r>
            <w:r w:rsidR="00667B01" w:rsidRPr="00177558">
              <w:rPr>
                <w:color w:val="000000" w:themeColor="text1"/>
                <w:szCs w:val="20"/>
              </w:rPr>
              <w:t xml:space="preserve">Closed one participating </w:t>
            </w:r>
            <w:r w:rsidR="00F128D2" w:rsidRPr="00177558">
              <w:rPr>
                <w:color w:val="000000" w:themeColor="text1"/>
                <w:szCs w:val="20"/>
              </w:rPr>
              <w:t>center</w:t>
            </w:r>
            <w:r w:rsidRPr="00177558">
              <w:rPr>
                <w:color w:val="000000" w:themeColor="text1"/>
                <w:szCs w:val="20"/>
              </w:rPr>
              <w:t xml:space="preserve"> (Peking University Cancer Hospital)</w:t>
            </w:r>
            <w:r w:rsidR="00667B01" w:rsidRPr="00177558">
              <w:rPr>
                <w:color w:val="000000" w:themeColor="text1"/>
                <w:szCs w:val="20"/>
              </w:rPr>
              <w:t xml:space="preserve"> (clause </w:t>
            </w:r>
            <w:r w:rsidR="00B4785E" w:rsidRPr="00177558">
              <w:rPr>
                <w:color w:val="000000" w:themeColor="text1"/>
                <w:szCs w:val="20"/>
              </w:rPr>
              <w:t>3.3.1</w:t>
            </w:r>
            <w:r w:rsidR="00667B01" w:rsidRPr="00177558">
              <w:rPr>
                <w:color w:val="000000" w:themeColor="text1"/>
                <w:szCs w:val="20"/>
              </w:rPr>
              <w:t>).</w:t>
            </w:r>
          </w:p>
          <w:p w14:paraId="1D885884" w14:textId="71D90A20" w:rsidR="009606A7" w:rsidRPr="00177558" w:rsidRDefault="009606A7" w:rsidP="0022077D">
            <w:pPr>
              <w:rPr>
                <w:color w:val="000000" w:themeColor="text1"/>
                <w:szCs w:val="20"/>
              </w:rPr>
            </w:pPr>
          </w:p>
        </w:tc>
        <w:tc>
          <w:tcPr>
            <w:tcW w:w="1199" w:type="pct"/>
            <w:tcBorders>
              <w:bottom w:val="nil"/>
            </w:tcBorders>
          </w:tcPr>
          <w:p w14:paraId="12B8711C" w14:textId="6148E0C1" w:rsidR="001C1DB3" w:rsidRPr="00177558" w:rsidRDefault="001C1DB3" w:rsidP="00B54215">
            <w:pPr>
              <w:rPr>
                <w:color w:val="000000" w:themeColor="text1"/>
                <w:szCs w:val="20"/>
              </w:rPr>
            </w:pPr>
            <w:r w:rsidRPr="00177558">
              <w:rPr>
                <w:color w:val="000000" w:themeColor="text1"/>
                <w:szCs w:val="20"/>
              </w:rPr>
              <w:t xml:space="preserve">1. </w:t>
            </w:r>
            <w:r w:rsidR="00667B01" w:rsidRPr="00177558">
              <w:rPr>
                <w:color w:val="000000" w:themeColor="text1"/>
                <w:szCs w:val="20"/>
              </w:rPr>
              <w:t xml:space="preserve">No patient </w:t>
            </w:r>
            <w:r w:rsidR="00B54215" w:rsidRPr="00177558">
              <w:rPr>
                <w:color w:val="000000" w:themeColor="text1"/>
                <w:szCs w:val="20"/>
              </w:rPr>
              <w:t xml:space="preserve">was </w:t>
            </w:r>
            <w:r w:rsidR="00667B01" w:rsidRPr="00177558">
              <w:rPr>
                <w:color w:val="000000" w:themeColor="text1"/>
                <w:szCs w:val="20"/>
              </w:rPr>
              <w:t>enrolled since trial initiation</w:t>
            </w:r>
            <w:r w:rsidRPr="00177558">
              <w:rPr>
                <w:color w:val="000000" w:themeColor="text1"/>
                <w:szCs w:val="20"/>
              </w:rPr>
              <w:t xml:space="preserve"> in th</w:t>
            </w:r>
            <w:r w:rsidR="0016420F" w:rsidRPr="00177558">
              <w:rPr>
                <w:color w:val="000000" w:themeColor="text1"/>
                <w:szCs w:val="20"/>
              </w:rPr>
              <w:t>is</w:t>
            </w:r>
            <w:r w:rsidR="00667B01" w:rsidRPr="00177558">
              <w:rPr>
                <w:color w:val="000000" w:themeColor="text1"/>
                <w:szCs w:val="20"/>
              </w:rPr>
              <w:t xml:space="preserve"> participating </w:t>
            </w:r>
            <w:r w:rsidR="00F128D2" w:rsidRPr="00177558">
              <w:rPr>
                <w:color w:val="000000" w:themeColor="text1"/>
                <w:szCs w:val="20"/>
              </w:rPr>
              <w:t>center</w:t>
            </w:r>
            <w:r w:rsidRPr="00177558">
              <w:rPr>
                <w:color w:val="000000" w:themeColor="text1"/>
                <w:szCs w:val="20"/>
              </w:rPr>
              <w:t>.</w:t>
            </w:r>
          </w:p>
        </w:tc>
      </w:tr>
      <w:tr w:rsidR="00177558" w:rsidRPr="00177558" w14:paraId="74C46667" w14:textId="77777777" w:rsidTr="001025C9">
        <w:tc>
          <w:tcPr>
            <w:tcW w:w="308" w:type="pct"/>
            <w:tcBorders>
              <w:top w:val="nil"/>
              <w:bottom w:val="nil"/>
            </w:tcBorders>
          </w:tcPr>
          <w:p w14:paraId="1655E42B" w14:textId="77777777" w:rsidR="00E63ED9" w:rsidRPr="00177558" w:rsidRDefault="00E63ED9" w:rsidP="00E63ED9">
            <w:pPr>
              <w:rPr>
                <w:color w:val="000000" w:themeColor="text1"/>
                <w:szCs w:val="20"/>
              </w:rPr>
            </w:pPr>
          </w:p>
        </w:tc>
        <w:tc>
          <w:tcPr>
            <w:tcW w:w="292" w:type="pct"/>
            <w:tcBorders>
              <w:top w:val="nil"/>
              <w:bottom w:val="nil"/>
            </w:tcBorders>
          </w:tcPr>
          <w:p w14:paraId="781F1352" w14:textId="77777777" w:rsidR="00E63ED9" w:rsidRPr="00177558" w:rsidRDefault="00E63ED9" w:rsidP="00E63ED9">
            <w:pPr>
              <w:rPr>
                <w:color w:val="000000" w:themeColor="text1"/>
                <w:szCs w:val="20"/>
              </w:rPr>
            </w:pPr>
          </w:p>
        </w:tc>
        <w:tc>
          <w:tcPr>
            <w:tcW w:w="329" w:type="pct"/>
            <w:tcBorders>
              <w:top w:val="nil"/>
              <w:bottom w:val="nil"/>
            </w:tcBorders>
          </w:tcPr>
          <w:p w14:paraId="5B35187D" w14:textId="77777777" w:rsidR="00E63ED9" w:rsidRPr="00177558" w:rsidRDefault="00E63ED9" w:rsidP="00E63ED9">
            <w:pPr>
              <w:rPr>
                <w:color w:val="000000" w:themeColor="text1"/>
                <w:szCs w:val="20"/>
              </w:rPr>
            </w:pPr>
          </w:p>
        </w:tc>
        <w:tc>
          <w:tcPr>
            <w:tcW w:w="413" w:type="pct"/>
            <w:tcBorders>
              <w:top w:val="nil"/>
              <w:bottom w:val="nil"/>
            </w:tcBorders>
          </w:tcPr>
          <w:p w14:paraId="1EF95C3D" w14:textId="77777777" w:rsidR="00E63ED9" w:rsidRPr="00177558" w:rsidRDefault="00E63ED9" w:rsidP="00E63ED9">
            <w:pPr>
              <w:rPr>
                <w:color w:val="000000" w:themeColor="text1"/>
                <w:szCs w:val="20"/>
              </w:rPr>
            </w:pPr>
          </w:p>
        </w:tc>
        <w:tc>
          <w:tcPr>
            <w:tcW w:w="2458" w:type="pct"/>
            <w:tcBorders>
              <w:top w:val="nil"/>
              <w:bottom w:val="nil"/>
            </w:tcBorders>
          </w:tcPr>
          <w:p w14:paraId="5F54480E" w14:textId="09B4BF42" w:rsidR="00E63ED9" w:rsidRPr="00177558" w:rsidRDefault="00E63ED9" w:rsidP="00E63ED9">
            <w:pPr>
              <w:rPr>
                <w:color w:val="000000" w:themeColor="text1"/>
                <w:szCs w:val="20"/>
              </w:rPr>
            </w:pPr>
            <w:r w:rsidRPr="00177558">
              <w:rPr>
                <w:color w:val="000000" w:themeColor="text1"/>
                <w:szCs w:val="20"/>
              </w:rPr>
              <w:t xml:space="preserve">2. Deleted research contents: “Serum concentration of cortisol, interleukin-6 (IL-6) and IL-8… the day before surgery” (original clause 7.1.11) and “… postoperative days 1 and 3” (original clause 7.3.4). Deleted these </w:t>
            </w:r>
            <w:r w:rsidR="001504EC" w:rsidRPr="00177558">
              <w:rPr>
                <w:color w:val="000000" w:themeColor="text1"/>
                <w:szCs w:val="20"/>
              </w:rPr>
              <w:t>variables</w:t>
            </w:r>
            <w:r w:rsidRPr="00177558">
              <w:rPr>
                <w:color w:val="000000" w:themeColor="text1"/>
                <w:szCs w:val="20"/>
              </w:rPr>
              <w:t xml:space="preserve"> in secondary outcomes (original clause 8.2.2) and statistical analysis (original clause 13.5.2.2). </w:t>
            </w:r>
          </w:p>
        </w:tc>
        <w:tc>
          <w:tcPr>
            <w:tcW w:w="1199" w:type="pct"/>
            <w:tcBorders>
              <w:top w:val="nil"/>
              <w:bottom w:val="nil"/>
            </w:tcBorders>
          </w:tcPr>
          <w:p w14:paraId="3F5D2E42" w14:textId="6EFCC928" w:rsidR="00E63ED9" w:rsidRPr="00177558" w:rsidRDefault="00E63ED9" w:rsidP="00E63ED9">
            <w:pPr>
              <w:rPr>
                <w:color w:val="000000" w:themeColor="text1"/>
                <w:szCs w:val="20"/>
              </w:rPr>
            </w:pPr>
            <w:r w:rsidRPr="00177558">
              <w:rPr>
                <w:color w:val="000000" w:themeColor="text1"/>
                <w:szCs w:val="20"/>
              </w:rPr>
              <w:t xml:space="preserve">2. To improve patients’ compliance. </w:t>
            </w:r>
          </w:p>
        </w:tc>
      </w:tr>
      <w:tr w:rsidR="00177558" w:rsidRPr="00177558" w14:paraId="756974C7" w14:textId="77777777" w:rsidTr="001025C9">
        <w:tc>
          <w:tcPr>
            <w:tcW w:w="308" w:type="pct"/>
            <w:tcBorders>
              <w:top w:val="nil"/>
              <w:bottom w:val="nil"/>
            </w:tcBorders>
          </w:tcPr>
          <w:p w14:paraId="27F8F03E" w14:textId="77777777" w:rsidR="00E63ED9" w:rsidRPr="00177558" w:rsidRDefault="00E63ED9" w:rsidP="00E63ED9">
            <w:pPr>
              <w:rPr>
                <w:color w:val="000000" w:themeColor="text1"/>
                <w:szCs w:val="20"/>
              </w:rPr>
            </w:pPr>
          </w:p>
        </w:tc>
        <w:tc>
          <w:tcPr>
            <w:tcW w:w="292" w:type="pct"/>
            <w:tcBorders>
              <w:top w:val="nil"/>
              <w:bottom w:val="nil"/>
            </w:tcBorders>
          </w:tcPr>
          <w:p w14:paraId="1425314D" w14:textId="77777777" w:rsidR="00E63ED9" w:rsidRPr="00177558" w:rsidRDefault="00E63ED9" w:rsidP="00E63ED9">
            <w:pPr>
              <w:rPr>
                <w:color w:val="000000" w:themeColor="text1"/>
                <w:szCs w:val="20"/>
              </w:rPr>
            </w:pPr>
          </w:p>
        </w:tc>
        <w:tc>
          <w:tcPr>
            <w:tcW w:w="329" w:type="pct"/>
            <w:tcBorders>
              <w:top w:val="nil"/>
              <w:bottom w:val="nil"/>
            </w:tcBorders>
          </w:tcPr>
          <w:p w14:paraId="71E101FB" w14:textId="77777777" w:rsidR="00E63ED9" w:rsidRPr="00177558" w:rsidRDefault="00E63ED9" w:rsidP="00E63ED9">
            <w:pPr>
              <w:rPr>
                <w:color w:val="000000" w:themeColor="text1"/>
                <w:szCs w:val="20"/>
              </w:rPr>
            </w:pPr>
          </w:p>
        </w:tc>
        <w:tc>
          <w:tcPr>
            <w:tcW w:w="413" w:type="pct"/>
            <w:tcBorders>
              <w:top w:val="nil"/>
              <w:bottom w:val="nil"/>
            </w:tcBorders>
          </w:tcPr>
          <w:p w14:paraId="6015DE10" w14:textId="77777777" w:rsidR="00E63ED9" w:rsidRPr="00177558" w:rsidRDefault="00E63ED9" w:rsidP="00E63ED9">
            <w:pPr>
              <w:rPr>
                <w:color w:val="000000" w:themeColor="text1"/>
                <w:szCs w:val="20"/>
              </w:rPr>
            </w:pPr>
          </w:p>
        </w:tc>
        <w:tc>
          <w:tcPr>
            <w:tcW w:w="2458" w:type="pct"/>
            <w:tcBorders>
              <w:top w:val="nil"/>
              <w:bottom w:val="nil"/>
            </w:tcBorders>
          </w:tcPr>
          <w:p w14:paraId="41F4EA99" w14:textId="5EDEA4A8" w:rsidR="00E63ED9" w:rsidRPr="00177558" w:rsidRDefault="00E63ED9" w:rsidP="00E63ED9">
            <w:pPr>
              <w:rPr>
                <w:color w:val="000000" w:themeColor="text1"/>
                <w:szCs w:val="20"/>
              </w:rPr>
            </w:pPr>
            <w:r w:rsidRPr="00177558">
              <w:rPr>
                <w:color w:val="000000" w:themeColor="text1"/>
                <w:szCs w:val="20"/>
              </w:rPr>
              <w:t>3. Deleted research contents: “Delirium is assessed twice daily (8:00-10:00 am, 18:00-20:00 pm) during the first 7 postoperative days …” (original clause 7.3.5). Deleted th</w:t>
            </w:r>
            <w:r w:rsidR="001F5CA6" w:rsidRPr="00177558">
              <w:rPr>
                <w:color w:val="000000" w:themeColor="text1"/>
                <w:szCs w:val="20"/>
              </w:rPr>
              <w:t>i</w:t>
            </w:r>
            <w:r w:rsidRPr="00177558">
              <w:rPr>
                <w:color w:val="000000" w:themeColor="text1"/>
                <w:szCs w:val="20"/>
              </w:rPr>
              <w:t xml:space="preserve">s </w:t>
            </w:r>
            <w:r w:rsidR="00E332F4" w:rsidRPr="00177558">
              <w:rPr>
                <w:color w:val="000000" w:themeColor="text1"/>
                <w:szCs w:val="20"/>
              </w:rPr>
              <w:t>variable</w:t>
            </w:r>
            <w:r w:rsidRPr="00177558">
              <w:rPr>
                <w:color w:val="000000" w:themeColor="text1"/>
                <w:szCs w:val="20"/>
              </w:rPr>
              <w:t xml:space="preserve"> in secondary outcomes (original clause 8.2.</w:t>
            </w:r>
            <w:r w:rsidR="001F5CA6" w:rsidRPr="00177558">
              <w:rPr>
                <w:color w:val="000000" w:themeColor="text1"/>
                <w:szCs w:val="20"/>
              </w:rPr>
              <w:t>3</w:t>
            </w:r>
            <w:r w:rsidRPr="00177558">
              <w:rPr>
                <w:color w:val="000000" w:themeColor="text1"/>
                <w:szCs w:val="20"/>
              </w:rPr>
              <w:t>) and statistical analysis (original clause 13.5.2.3).</w:t>
            </w:r>
          </w:p>
        </w:tc>
        <w:tc>
          <w:tcPr>
            <w:tcW w:w="1199" w:type="pct"/>
            <w:tcBorders>
              <w:top w:val="nil"/>
              <w:bottom w:val="nil"/>
            </w:tcBorders>
          </w:tcPr>
          <w:p w14:paraId="6BD8C0CD" w14:textId="2DBCA682" w:rsidR="00E63ED9" w:rsidRPr="00177558" w:rsidRDefault="00E63ED9" w:rsidP="00E63ED9">
            <w:pPr>
              <w:rPr>
                <w:color w:val="000000" w:themeColor="text1"/>
                <w:szCs w:val="20"/>
              </w:rPr>
            </w:pPr>
            <w:r w:rsidRPr="00177558">
              <w:rPr>
                <w:color w:val="000000" w:themeColor="text1"/>
                <w:szCs w:val="20"/>
              </w:rPr>
              <w:t xml:space="preserve">3. To reduce workload of the investigators. </w:t>
            </w:r>
          </w:p>
        </w:tc>
      </w:tr>
      <w:tr w:rsidR="00177558" w:rsidRPr="00177558" w14:paraId="5F0C9A34" w14:textId="77777777" w:rsidTr="001025C9">
        <w:tc>
          <w:tcPr>
            <w:tcW w:w="308" w:type="pct"/>
            <w:tcBorders>
              <w:top w:val="nil"/>
              <w:bottom w:val="nil"/>
            </w:tcBorders>
          </w:tcPr>
          <w:p w14:paraId="61AAED85" w14:textId="77777777" w:rsidR="00E63ED9" w:rsidRPr="00177558" w:rsidRDefault="00E63ED9" w:rsidP="00E63ED9">
            <w:pPr>
              <w:rPr>
                <w:color w:val="000000" w:themeColor="text1"/>
                <w:szCs w:val="20"/>
              </w:rPr>
            </w:pPr>
          </w:p>
        </w:tc>
        <w:tc>
          <w:tcPr>
            <w:tcW w:w="292" w:type="pct"/>
            <w:tcBorders>
              <w:top w:val="nil"/>
              <w:bottom w:val="nil"/>
            </w:tcBorders>
          </w:tcPr>
          <w:p w14:paraId="7566DF94" w14:textId="77777777" w:rsidR="00E63ED9" w:rsidRPr="00177558" w:rsidRDefault="00E63ED9" w:rsidP="00E63ED9">
            <w:pPr>
              <w:rPr>
                <w:color w:val="000000" w:themeColor="text1"/>
                <w:szCs w:val="20"/>
              </w:rPr>
            </w:pPr>
          </w:p>
        </w:tc>
        <w:tc>
          <w:tcPr>
            <w:tcW w:w="329" w:type="pct"/>
            <w:tcBorders>
              <w:top w:val="nil"/>
              <w:bottom w:val="nil"/>
            </w:tcBorders>
          </w:tcPr>
          <w:p w14:paraId="069C2FEC" w14:textId="77777777" w:rsidR="00E63ED9" w:rsidRPr="00177558" w:rsidRDefault="00E63ED9" w:rsidP="00E63ED9">
            <w:pPr>
              <w:rPr>
                <w:color w:val="000000" w:themeColor="text1"/>
                <w:szCs w:val="20"/>
              </w:rPr>
            </w:pPr>
          </w:p>
        </w:tc>
        <w:tc>
          <w:tcPr>
            <w:tcW w:w="413" w:type="pct"/>
            <w:tcBorders>
              <w:top w:val="nil"/>
              <w:bottom w:val="nil"/>
            </w:tcBorders>
          </w:tcPr>
          <w:p w14:paraId="30E72DA7" w14:textId="77777777" w:rsidR="00E63ED9" w:rsidRPr="00177558" w:rsidRDefault="00E63ED9" w:rsidP="00E63ED9">
            <w:pPr>
              <w:rPr>
                <w:color w:val="000000" w:themeColor="text1"/>
                <w:szCs w:val="20"/>
              </w:rPr>
            </w:pPr>
          </w:p>
        </w:tc>
        <w:tc>
          <w:tcPr>
            <w:tcW w:w="2458" w:type="pct"/>
            <w:tcBorders>
              <w:top w:val="nil"/>
              <w:bottom w:val="nil"/>
            </w:tcBorders>
          </w:tcPr>
          <w:p w14:paraId="2FCF2CFF" w14:textId="00A67396" w:rsidR="00E63ED9" w:rsidRPr="00177558" w:rsidRDefault="00E63ED9" w:rsidP="00E63ED9">
            <w:pPr>
              <w:rPr>
                <w:color w:val="000000" w:themeColor="text1"/>
                <w:szCs w:val="20"/>
              </w:rPr>
            </w:pPr>
            <w:r w:rsidRPr="00177558">
              <w:rPr>
                <w:color w:val="000000" w:themeColor="text1"/>
                <w:szCs w:val="20"/>
              </w:rPr>
              <w:t xml:space="preserve">4. Reduced frequency of postoperative follow-up: “Postoperative follow-ups are performed daily (8:00-10:00 am) during the first 3 postoperative days …” (clause 7.3.1); “The intensity of pain both at rest and with coughing are assessed daily (8:00-10:00 am) during the first 3 postoperative days …” (clause 7.3.3). </w:t>
            </w:r>
          </w:p>
        </w:tc>
        <w:tc>
          <w:tcPr>
            <w:tcW w:w="1199" w:type="pct"/>
            <w:tcBorders>
              <w:top w:val="nil"/>
              <w:bottom w:val="nil"/>
            </w:tcBorders>
          </w:tcPr>
          <w:p w14:paraId="39FDF77F" w14:textId="098A173C" w:rsidR="00E63ED9" w:rsidRPr="00177558" w:rsidRDefault="00E63ED9" w:rsidP="00E63ED9">
            <w:pPr>
              <w:rPr>
                <w:color w:val="000000" w:themeColor="text1"/>
                <w:szCs w:val="20"/>
              </w:rPr>
            </w:pPr>
            <w:r w:rsidRPr="00177558">
              <w:rPr>
                <w:color w:val="000000" w:themeColor="text1"/>
                <w:szCs w:val="20"/>
              </w:rPr>
              <w:t xml:space="preserve">4. To reduce workload of the investigators. </w:t>
            </w:r>
          </w:p>
        </w:tc>
      </w:tr>
      <w:tr w:rsidR="00177558" w:rsidRPr="00177558" w14:paraId="4E051DEF" w14:textId="77777777" w:rsidTr="001025C9">
        <w:tc>
          <w:tcPr>
            <w:tcW w:w="308" w:type="pct"/>
            <w:tcBorders>
              <w:top w:val="nil"/>
              <w:bottom w:val="nil"/>
            </w:tcBorders>
          </w:tcPr>
          <w:p w14:paraId="78AD18F8" w14:textId="740800EB" w:rsidR="001C1DB3" w:rsidRPr="00177558" w:rsidRDefault="001C1DB3" w:rsidP="00B54215">
            <w:pPr>
              <w:rPr>
                <w:color w:val="000000" w:themeColor="text1"/>
                <w:szCs w:val="20"/>
              </w:rPr>
            </w:pPr>
          </w:p>
        </w:tc>
        <w:tc>
          <w:tcPr>
            <w:tcW w:w="292" w:type="pct"/>
            <w:tcBorders>
              <w:top w:val="nil"/>
              <w:bottom w:val="nil"/>
            </w:tcBorders>
          </w:tcPr>
          <w:p w14:paraId="23A3CC1F" w14:textId="0414B4C5" w:rsidR="001C1DB3" w:rsidRPr="00177558" w:rsidRDefault="001C1DB3" w:rsidP="0022077D">
            <w:pPr>
              <w:rPr>
                <w:color w:val="000000" w:themeColor="text1"/>
                <w:szCs w:val="20"/>
              </w:rPr>
            </w:pPr>
          </w:p>
        </w:tc>
        <w:tc>
          <w:tcPr>
            <w:tcW w:w="329" w:type="pct"/>
            <w:tcBorders>
              <w:top w:val="nil"/>
              <w:bottom w:val="nil"/>
            </w:tcBorders>
          </w:tcPr>
          <w:p w14:paraId="5DDA75A3" w14:textId="2967A450" w:rsidR="001C1DB3" w:rsidRPr="00177558" w:rsidRDefault="001C1DB3" w:rsidP="0022077D">
            <w:pPr>
              <w:rPr>
                <w:color w:val="000000" w:themeColor="text1"/>
                <w:szCs w:val="20"/>
              </w:rPr>
            </w:pPr>
          </w:p>
        </w:tc>
        <w:tc>
          <w:tcPr>
            <w:tcW w:w="413" w:type="pct"/>
            <w:tcBorders>
              <w:top w:val="nil"/>
              <w:bottom w:val="nil"/>
            </w:tcBorders>
          </w:tcPr>
          <w:p w14:paraId="43D9B4F5" w14:textId="5CBF33AB" w:rsidR="001C1DB3" w:rsidRPr="00177558" w:rsidRDefault="001C1DB3" w:rsidP="0022077D">
            <w:pPr>
              <w:rPr>
                <w:color w:val="000000" w:themeColor="text1"/>
                <w:szCs w:val="20"/>
              </w:rPr>
            </w:pPr>
          </w:p>
        </w:tc>
        <w:tc>
          <w:tcPr>
            <w:tcW w:w="2458" w:type="pct"/>
            <w:tcBorders>
              <w:top w:val="nil"/>
              <w:bottom w:val="nil"/>
            </w:tcBorders>
          </w:tcPr>
          <w:p w14:paraId="79ACBF6D" w14:textId="0F3B0924" w:rsidR="00E95B08" w:rsidRPr="00177558" w:rsidRDefault="001A036C" w:rsidP="00602628">
            <w:pPr>
              <w:rPr>
                <w:color w:val="000000" w:themeColor="text1"/>
                <w:szCs w:val="20"/>
              </w:rPr>
            </w:pPr>
            <w:r w:rsidRPr="00177558">
              <w:rPr>
                <w:color w:val="000000" w:themeColor="text1"/>
                <w:szCs w:val="20"/>
              </w:rPr>
              <w:t>5</w:t>
            </w:r>
            <w:r w:rsidR="001C1DB3" w:rsidRPr="00177558">
              <w:rPr>
                <w:color w:val="000000" w:themeColor="text1"/>
                <w:szCs w:val="20"/>
              </w:rPr>
              <w:t>. Added research content</w:t>
            </w:r>
            <w:r w:rsidR="00191B7C" w:rsidRPr="00177558">
              <w:rPr>
                <w:color w:val="000000" w:themeColor="text1"/>
                <w:szCs w:val="20"/>
              </w:rPr>
              <w:t>s</w:t>
            </w:r>
            <w:r w:rsidR="0022077D" w:rsidRPr="00177558">
              <w:rPr>
                <w:color w:val="000000" w:themeColor="text1"/>
                <w:szCs w:val="20"/>
              </w:rPr>
              <w:t xml:space="preserve"> (sub-study</w:t>
            </w:r>
            <w:r w:rsidR="00191B7C" w:rsidRPr="00177558">
              <w:rPr>
                <w:color w:val="000000" w:themeColor="text1"/>
                <w:szCs w:val="20"/>
              </w:rPr>
              <w:t>,</w:t>
            </w:r>
            <w:r w:rsidR="0022077D" w:rsidRPr="00177558">
              <w:rPr>
                <w:color w:val="000000" w:themeColor="text1"/>
                <w:szCs w:val="20"/>
              </w:rPr>
              <w:t xml:space="preserve"> </w:t>
            </w:r>
            <w:r w:rsidR="004A0EDC" w:rsidRPr="00177558">
              <w:rPr>
                <w:color w:val="000000" w:themeColor="text1"/>
                <w:szCs w:val="20"/>
              </w:rPr>
              <w:t xml:space="preserve">performed </w:t>
            </w:r>
            <w:r w:rsidR="0022077D" w:rsidRPr="00177558">
              <w:rPr>
                <w:color w:val="000000" w:themeColor="text1"/>
                <w:szCs w:val="20"/>
              </w:rPr>
              <w:t>in part of enrolled patients)</w:t>
            </w:r>
            <w:r w:rsidR="001C1DB3" w:rsidRPr="00177558">
              <w:rPr>
                <w:color w:val="000000" w:themeColor="text1"/>
                <w:szCs w:val="20"/>
              </w:rPr>
              <w:t xml:space="preserve">: </w:t>
            </w:r>
            <w:r w:rsidR="004A0EDC" w:rsidRPr="00177558">
              <w:rPr>
                <w:color w:val="000000" w:themeColor="text1"/>
                <w:szCs w:val="20"/>
              </w:rPr>
              <w:t>“</w:t>
            </w:r>
            <w:r w:rsidR="001F5CA6" w:rsidRPr="00177558">
              <w:rPr>
                <w:color w:val="000000" w:themeColor="text1"/>
                <w:szCs w:val="20"/>
              </w:rPr>
              <w:t xml:space="preserve">… </w:t>
            </w:r>
            <w:r w:rsidR="004A0EDC" w:rsidRPr="00177558">
              <w:rPr>
                <w:color w:val="000000" w:themeColor="text1"/>
                <w:szCs w:val="20"/>
              </w:rPr>
              <w:t xml:space="preserve">Number of CD8+ and FOXP3+ T cells are counted per mm2 </w:t>
            </w:r>
            <w:r w:rsidR="00F128D2" w:rsidRPr="00177558">
              <w:rPr>
                <w:color w:val="000000" w:themeColor="text1"/>
                <w:szCs w:val="20"/>
              </w:rPr>
              <w:t>tumor</w:t>
            </w:r>
            <w:r w:rsidR="004A0EDC" w:rsidRPr="00177558">
              <w:rPr>
                <w:color w:val="000000" w:themeColor="text1"/>
                <w:szCs w:val="20"/>
              </w:rPr>
              <w:t xml:space="preserve"> area” (clause 7.3.8);</w:t>
            </w:r>
            <w:r w:rsidR="001C1DB3" w:rsidRPr="00177558">
              <w:rPr>
                <w:color w:val="000000" w:themeColor="text1"/>
                <w:szCs w:val="20"/>
              </w:rPr>
              <w:t xml:space="preserve"> </w:t>
            </w:r>
            <w:r w:rsidR="004A0EDC" w:rsidRPr="00177558">
              <w:rPr>
                <w:color w:val="000000" w:themeColor="text1"/>
                <w:szCs w:val="20"/>
              </w:rPr>
              <w:t>“</w:t>
            </w:r>
            <w:r w:rsidR="001F5CA6" w:rsidRPr="00177558">
              <w:rPr>
                <w:color w:val="000000" w:themeColor="text1"/>
                <w:szCs w:val="20"/>
              </w:rPr>
              <w:t xml:space="preserve">… </w:t>
            </w:r>
            <w:r w:rsidR="004A0EDC" w:rsidRPr="00177558">
              <w:rPr>
                <w:color w:val="000000" w:themeColor="text1"/>
                <w:szCs w:val="20"/>
              </w:rPr>
              <w:t>Percentages of NK- and T-cells are measured by flow cytometry”</w:t>
            </w:r>
            <w:r w:rsidR="00B4785E" w:rsidRPr="00177558">
              <w:rPr>
                <w:color w:val="000000" w:themeColor="text1"/>
                <w:szCs w:val="20"/>
              </w:rPr>
              <w:t xml:space="preserve"> (clause 7.3.9</w:t>
            </w:r>
            <w:r w:rsidR="009F6610" w:rsidRPr="00177558">
              <w:rPr>
                <w:color w:val="000000" w:themeColor="text1"/>
                <w:szCs w:val="20"/>
              </w:rPr>
              <w:t xml:space="preserve">). Added </w:t>
            </w:r>
            <w:r w:rsidR="009606A7" w:rsidRPr="00177558">
              <w:rPr>
                <w:color w:val="000000" w:themeColor="text1"/>
                <w:szCs w:val="20"/>
              </w:rPr>
              <w:t>the</w:t>
            </w:r>
            <w:r w:rsidR="001F5CA6" w:rsidRPr="00177558">
              <w:rPr>
                <w:color w:val="000000" w:themeColor="text1"/>
                <w:szCs w:val="20"/>
              </w:rPr>
              <w:t>se</w:t>
            </w:r>
            <w:r w:rsidR="009F6610" w:rsidRPr="00177558">
              <w:rPr>
                <w:color w:val="000000" w:themeColor="text1"/>
                <w:szCs w:val="20"/>
              </w:rPr>
              <w:t xml:space="preserve"> </w:t>
            </w:r>
            <w:r w:rsidR="00E332F4" w:rsidRPr="00177558">
              <w:rPr>
                <w:color w:val="000000" w:themeColor="text1"/>
                <w:szCs w:val="20"/>
              </w:rPr>
              <w:t>variables</w:t>
            </w:r>
            <w:r w:rsidR="009F6610" w:rsidRPr="00177558">
              <w:rPr>
                <w:color w:val="000000" w:themeColor="text1"/>
                <w:szCs w:val="20"/>
              </w:rPr>
              <w:t xml:space="preserve"> in </w:t>
            </w:r>
            <w:r w:rsidR="001504EC" w:rsidRPr="00177558">
              <w:rPr>
                <w:color w:val="000000" w:themeColor="text1"/>
                <w:szCs w:val="20"/>
              </w:rPr>
              <w:t>“</w:t>
            </w:r>
            <w:r w:rsidR="00603047" w:rsidRPr="00177558">
              <w:rPr>
                <w:color w:val="000000" w:themeColor="text1"/>
                <w:szCs w:val="20"/>
              </w:rPr>
              <w:t>O</w:t>
            </w:r>
            <w:r w:rsidR="009606A7" w:rsidRPr="00177558">
              <w:rPr>
                <w:color w:val="000000" w:themeColor="text1"/>
                <w:szCs w:val="20"/>
              </w:rPr>
              <w:t xml:space="preserve">ther predefined </w:t>
            </w:r>
            <w:r w:rsidR="009F6610" w:rsidRPr="00177558">
              <w:rPr>
                <w:color w:val="000000" w:themeColor="text1"/>
                <w:szCs w:val="20"/>
              </w:rPr>
              <w:t>outcomes</w:t>
            </w:r>
            <w:r w:rsidR="001504EC" w:rsidRPr="00177558">
              <w:rPr>
                <w:color w:val="000000" w:themeColor="text1"/>
                <w:szCs w:val="20"/>
              </w:rPr>
              <w:t>”</w:t>
            </w:r>
            <w:r w:rsidR="00B4785E" w:rsidRPr="00177558">
              <w:rPr>
                <w:color w:val="000000" w:themeColor="text1"/>
                <w:szCs w:val="20"/>
              </w:rPr>
              <w:t xml:space="preserve"> </w:t>
            </w:r>
            <w:r w:rsidR="009F6610" w:rsidRPr="00177558">
              <w:rPr>
                <w:color w:val="000000" w:themeColor="text1"/>
                <w:szCs w:val="20"/>
              </w:rPr>
              <w:t xml:space="preserve">(clauses </w:t>
            </w:r>
            <w:r w:rsidR="00B4785E" w:rsidRPr="00177558">
              <w:rPr>
                <w:color w:val="000000" w:themeColor="text1"/>
                <w:szCs w:val="20"/>
              </w:rPr>
              <w:t>8.3.5</w:t>
            </w:r>
            <w:r w:rsidR="00603C0B" w:rsidRPr="00177558">
              <w:rPr>
                <w:color w:val="000000" w:themeColor="text1"/>
                <w:szCs w:val="20"/>
              </w:rPr>
              <w:t xml:space="preserve"> and</w:t>
            </w:r>
            <w:r w:rsidR="00B4785E" w:rsidRPr="00177558">
              <w:rPr>
                <w:color w:val="000000" w:themeColor="text1"/>
                <w:szCs w:val="20"/>
              </w:rPr>
              <w:t xml:space="preserve"> 8.3.6)</w:t>
            </w:r>
            <w:r w:rsidR="0022077D" w:rsidRPr="00177558">
              <w:rPr>
                <w:color w:val="000000" w:themeColor="text1"/>
                <w:szCs w:val="20"/>
              </w:rPr>
              <w:t>.</w:t>
            </w:r>
            <w:r w:rsidR="009F6610" w:rsidRPr="00177558">
              <w:rPr>
                <w:color w:val="000000" w:themeColor="text1"/>
                <w:szCs w:val="20"/>
              </w:rPr>
              <w:t xml:space="preserve"> </w:t>
            </w:r>
            <w:r w:rsidR="00777C23" w:rsidRPr="00177558">
              <w:rPr>
                <w:color w:val="000000" w:themeColor="text1"/>
                <w:szCs w:val="20"/>
              </w:rPr>
              <w:t xml:space="preserve">Added methods of </w:t>
            </w:r>
            <w:r w:rsidR="001C1DB3" w:rsidRPr="00177558">
              <w:rPr>
                <w:color w:val="000000" w:themeColor="text1"/>
                <w:szCs w:val="20"/>
              </w:rPr>
              <w:t>statistical analysis for th</w:t>
            </w:r>
            <w:r w:rsidR="00777C23" w:rsidRPr="00177558">
              <w:rPr>
                <w:color w:val="000000" w:themeColor="text1"/>
                <w:szCs w:val="20"/>
              </w:rPr>
              <w:t>e</w:t>
            </w:r>
            <w:r w:rsidR="001F5CA6" w:rsidRPr="00177558">
              <w:rPr>
                <w:color w:val="000000" w:themeColor="text1"/>
                <w:szCs w:val="20"/>
              </w:rPr>
              <w:t>se</w:t>
            </w:r>
            <w:r w:rsidR="00777C23" w:rsidRPr="00177558">
              <w:rPr>
                <w:color w:val="000000" w:themeColor="text1"/>
                <w:szCs w:val="20"/>
              </w:rPr>
              <w:t xml:space="preserve"> </w:t>
            </w:r>
            <w:r w:rsidR="00E332F4" w:rsidRPr="00177558">
              <w:rPr>
                <w:color w:val="000000" w:themeColor="text1"/>
                <w:szCs w:val="20"/>
              </w:rPr>
              <w:t xml:space="preserve">variables </w:t>
            </w:r>
            <w:r w:rsidR="00B4785E" w:rsidRPr="00177558">
              <w:rPr>
                <w:color w:val="000000" w:themeColor="text1"/>
                <w:szCs w:val="20"/>
              </w:rPr>
              <w:t>(clause</w:t>
            </w:r>
            <w:r w:rsidR="00777C23" w:rsidRPr="00177558">
              <w:rPr>
                <w:color w:val="000000" w:themeColor="text1"/>
                <w:szCs w:val="20"/>
              </w:rPr>
              <w:t>s</w:t>
            </w:r>
            <w:r w:rsidR="00B4785E" w:rsidRPr="00177558">
              <w:rPr>
                <w:color w:val="000000" w:themeColor="text1"/>
                <w:szCs w:val="20"/>
              </w:rPr>
              <w:t xml:space="preserve"> </w:t>
            </w:r>
            <w:r w:rsidR="00B4785E" w:rsidRPr="00177558">
              <w:rPr>
                <w:color w:val="000000" w:themeColor="text1"/>
                <w:szCs w:val="20"/>
              </w:rPr>
              <w:lastRenderedPageBreak/>
              <w:t>13.5.2.5</w:t>
            </w:r>
            <w:r w:rsidR="00777C23" w:rsidRPr="00177558">
              <w:rPr>
                <w:color w:val="000000" w:themeColor="text1"/>
                <w:szCs w:val="20"/>
              </w:rPr>
              <w:t xml:space="preserve"> and 13.5.2.6</w:t>
            </w:r>
            <w:r w:rsidR="00B4785E" w:rsidRPr="00177558">
              <w:rPr>
                <w:color w:val="000000" w:themeColor="text1"/>
                <w:szCs w:val="20"/>
              </w:rPr>
              <w:t>)</w:t>
            </w:r>
            <w:r w:rsidR="00777C23" w:rsidRPr="00177558">
              <w:rPr>
                <w:color w:val="000000" w:themeColor="text1"/>
                <w:szCs w:val="20"/>
              </w:rPr>
              <w:t xml:space="preserve">. </w:t>
            </w:r>
          </w:p>
        </w:tc>
        <w:tc>
          <w:tcPr>
            <w:tcW w:w="1199" w:type="pct"/>
            <w:tcBorders>
              <w:top w:val="nil"/>
              <w:bottom w:val="nil"/>
            </w:tcBorders>
          </w:tcPr>
          <w:p w14:paraId="1EEC3E8C" w14:textId="6AAD4902" w:rsidR="001C1DB3" w:rsidRPr="00177558" w:rsidRDefault="001A036C" w:rsidP="0022077D">
            <w:pPr>
              <w:rPr>
                <w:color w:val="000000" w:themeColor="text1"/>
                <w:szCs w:val="20"/>
              </w:rPr>
            </w:pPr>
            <w:r w:rsidRPr="00177558">
              <w:rPr>
                <w:color w:val="000000" w:themeColor="text1"/>
                <w:szCs w:val="20"/>
              </w:rPr>
              <w:lastRenderedPageBreak/>
              <w:t>5</w:t>
            </w:r>
            <w:r w:rsidR="001C1DB3" w:rsidRPr="00177558">
              <w:rPr>
                <w:color w:val="000000" w:themeColor="text1"/>
                <w:szCs w:val="20"/>
              </w:rPr>
              <w:t xml:space="preserve">. </w:t>
            </w:r>
            <w:r w:rsidR="009F6610" w:rsidRPr="00177558">
              <w:rPr>
                <w:color w:val="000000" w:themeColor="text1"/>
                <w:szCs w:val="20"/>
              </w:rPr>
              <w:t>T</w:t>
            </w:r>
            <w:r w:rsidR="001C1DB3" w:rsidRPr="00177558">
              <w:rPr>
                <w:color w:val="000000" w:themeColor="text1"/>
                <w:szCs w:val="20"/>
              </w:rPr>
              <w:t xml:space="preserve">o explored </w:t>
            </w:r>
            <w:r w:rsidR="009F6610" w:rsidRPr="00177558">
              <w:rPr>
                <w:color w:val="000000" w:themeColor="text1"/>
                <w:szCs w:val="20"/>
              </w:rPr>
              <w:t xml:space="preserve">the effects of </w:t>
            </w:r>
            <w:r w:rsidR="001C1DB3" w:rsidRPr="00177558">
              <w:rPr>
                <w:color w:val="000000" w:themeColor="text1"/>
                <w:szCs w:val="20"/>
              </w:rPr>
              <w:t xml:space="preserve">epidural </w:t>
            </w:r>
            <w:r w:rsidR="00F128D2" w:rsidRPr="00177558">
              <w:rPr>
                <w:color w:val="000000" w:themeColor="text1"/>
                <w:szCs w:val="20"/>
              </w:rPr>
              <w:t>anest</w:t>
            </w:r>
            <w:r w:rsidR="009F6610" w:rsidRPr="00177558">
              <w:rPr>
                <w:color w:val="000000" w:themeColor="text1"/>
                <w:szCs w:val="20"/>
              </w:rPr>
              <w:t>hesia-analgesia on</w:t>
            </w:r>
            <w:r w:rsidR="001C1DB3" w:rsidRPr="00177558">
              <w:rPr>
                <w:color w:val="000000" w:themeColor="text1"/>
                <w:szCs w:val="20"/>
              </w:rPr>
              <w:t xml:space="preserve"> immune function in </w:t>
            </w:r>
            <w:r w:rsidR="009F6610" w:rsidRPr="00177558">
              <w:rPr>
                <w:color w:val="000000" w:themeColor="text1"/>
                <w:szCs w:val="20"/>
              </w:rPr>
              <w:t>patients after lung cancer surgery</w:t>
            </w:r>
            <w:r w:rsidR="001C1DB3" w:rsidRPr="00177558">
              <w:rPr>
                <w:color w:val="000000" w:themeColor="text1"/>
                <w:szCs w:val="20"/>
              </w:rPr>
              <w:t>.</w:t>
            </w:r>
          </w:p>
          <w:p w14:paraId="222A5B81" w14:textId="68D02C7D" w:rsidR="001C1DB3" w:rsidRPr="00177558" w:rsidRDefault="001C1DB3" w:rsidP="0022077D">
            <w:pPr>
              <w:rPr>
                <w:color w:val="000000" w:themeColor="text1"/>
                <w:szCs w:val="20"/>
              </w:rPr>
            </w:pPr>
          </w:p>
        </w:tc>
      </w:tr>
      <w:tr w:rsidR="00177558" w:rsidRPr="00177558" w14:paraId="70763423" w14:textId="77777777" w:rsidTr="001025C9">
        <w:tc>
          <w:tcPr>
            <w:tcW w:w="308" w:type="pct"/>
            <w:tcBorders>
              <w:top w:val="nil"/>
              <w:bottom w:val="nil"/>
            </w:tcBorders>
          </w:tcPr>
          <w:p w14:paraId="2799A2A1" w14:textId="77777777" w:rsidR="001C4132" w:rsidRPr="00177558" w:rsidRDefault="001C4132" w:rsidP="001C4132">
            <w:pPr>
              <w:rPr>
                <w:color w:val="000000" w:themeColor="text1"/>
                <w:szCs w:val="20"/>
              </w:rPr>
            </w:pPr>
          </w:p>
        </w:tc>
        <w:tc>
          <w:tcPr>
            <w:tcW w:w="292" w:type="pct"/>
            <w:tcBorders>
              <w:top w:val="nil"/>
              <w:bottom w:val="nil"/>
            </w:tcBorders>
          </w:tcPr>
          <w:p w14:paraId="4C00C4D1" w14:textId="77777777" w:rsidR="001C4132" w:rsidRPr="00177558" w:rsidRDefault="001C4132" w:rsidP="001C4132">
            <w:pPr>
              <w:rPr>
                <w:color w:val="000000" w:themeColor="text1"/>
                <w:szCs w:val="20"/>
              </w:rPr>
            </w:pPr>
          </w:p>
        </w:tc>
        <w:tc>
          <w:tcPr>
            <w:tcW w:w="329" w:type="pct"/>
            <w:tcBorders>
              <w:top w:val="nil"/>
              <w:bottom w:val="nil"/>
            </w:tcBorders>
          </w:tcPr>
          <w:p w14:paraId="548B66F5" w14:textId="77777777" w:rsidR="001C4132" w:rsidRPr="00177558" w:rsidRDefault="001C4132" w:rsidP="001C4132">
            <w:pPr>
              <w:rPr>
                <w:color w:val="000000" w:themeColor="text1"/>
                <w:szCs w:val="20"/>
              </w:rPr>
            </w:pPr>
          </w:p>
        </w:tc>
        <w:tc>
          <w:tcPr>
            <w:tcW w:w="413" w:type="pct"/>
            <w:tcBorders>
              <w:top w:val="nil"/>
              <w:bottom w:val="nil"/>
            </w:tcBorders>
          </w:tcPr>
          <w:p w14:paraId="02F9A777" w14:textId="77777777" w:rsidR="001C4132" w:rsidRPr="00177558" w:rsidRDefault="001C4132" w:rsidP="001C4132">
            <w:pPr>
              <w:rPr>
                <w:color w:val="000000" w:themeColor="text1"/>
                <w:szCs w:val="20"/>
              </w:rPr>
            </w:pPr>
          </w:p>
        </w:tc>
        <w:tc>
          <w:tcPr>
            <w:tcW w:w="2458" w:type="pct"/>
            <w:tcBorders>
              <w:top w:val="nil"/>
              <w:bottom w:val="nil"/>
            </w:tcBorders>
          </w:tcPr>
          <w:p w14:paraId="3E9A2745" w14:textId="3BA667A2" w:rsidR="001C4132" w:rsidRPr="00177558" w:rsidRDefault="001C4132" w:rsidP="001C4132">
            <w:pPr>
              <w:rPr>
                <w:color w:val="000000" w:themeColor="text1"/>
                <w:szCs w:val="20"/>
              </w:rPr>
            </w:pPr>
            <w:r w:rsidRPr="00177558">
              <w:rPr>
                <w:color w:val="000000" w:themeColor="text1"/>
                <w:szCs w:val="20"/>
              </w:rPr>
              <w:t xml:space="preserve">6. Added research contents: “For 1-year survivors, self-reported physical activities are assessed by estimating metabolic equivalents …” (clause 7.4.3.4). Added </w:t>
            </w:r>
            <w:r w:rsidR="00603047" w:rsidRPr="00177558">
              <w:rPr>
                <w:color w:val="000000" w:themeColor="text1"/>
                <w:szCs w:val="20"/>
              </w:rPr>
              <w:t>this</w:t>
            </w:r>
            <w:r w:rsidRPr="00177558">
              <w:rPr>
                <w:color w:val="000000" w:themeColor="text1"/>
                <w:szCs w:val="20"/>
              </w:rPr>
              <w:t xml:space="preserve"> </w:t>
            </w:r>
            <w:r w:rsidR="00603047" w:rsidRPr="00177558">
              <w:rPr>
                <w:color w:val="000000" w:themeColor="text1"/>
                <w:szCs w:val="20"/>
              </w:rPr>
              <w:t>variable</w:t>
            </w:r>
            <w:r w:rsidRPr="00177558">
              <w:rPr>
                <w:color w:val="000000" w:themeColor="text1"/>
                <w:szCs w:val="20"/>
              </w:rPr>
              <w:t xml:space="preserve"> in </w:t>
            </w:r>
            <w:r w:rsidR="00603047" w:rsidRPr="00177558">
              <w:rPr>
                <w:color w:val="000000" w:themeColor="text1"/>
                <w:szCs w:val="20"/>
              </w:rPr>
              <w:t>“S</w:t>
            </w:r>
            <w:r w:rsidRPr="00177558">
              <w:rPr>
                <w:color w:val="000000" w:themeColor="text1"/>
                <w:szCs w:val="20"/>
              </w:rPr>
              <w:t>econdary outcomes</w:t>
            </w:r>
            <w:r w:rsidR="00603047" w:rsidRPr="00177558">
              <w:rPr>
                <w:color w:val="000000" w:themeColor="text1"/>
                <w:szCs w:val="20"/>
              </w:rPr>
              <w:t>”</w:t>
            </w:r>
            <w:r w:rsidRPr="00177558">
              <w:rPr>
                <w:color w:val="000000" w:themeColor="text1"/>
                <w:szCs w:val="20"/>
              </w:rPr>
              <w:t xml:space="preserve"> (clause 8.2.6). Added method of statistical analysis for th</w:t>
            </w:r>
            <w:r w:rsidR="00603047" w:rsidRPr="00177558">
              <w:rPr>
                <w:color w:val="000000" w:themeColor="text1"/>
                <w:szCs w:val="20"/>
              </w:rPr>
              <w:t>is</w:t>
            </w:r>
            <w:r w:rsidRPr="00177558">
              <w:rPr>
                <w:color w:val="000000" w:themeColor="text1"/>
                <w:szCs w:val="20"/>
              </w:rPr>
              <w:t xml:space="preserve"> </w:t>
            </w:r>
            <w:r w:rsidR="00603047" w:rsidRPr="00177558">
              <w:rPr>
                <w:color w:val="000000" w:themeColor="text1"/>
                <w:szCs w:val="20"/>
              </w:rPr>
              <w:t>variable</w:t>
            </w:r>
            <w:r w:rsidRPr="00177558">
              <w:rPr>
                <w:color w:val="000000" w:themeColor="text1"/>
                <w:szCs w:val="20"/>
              </w:rPr>
              <w:t xml:space="preserve"> (clause 13.5.2.4).</w:t>
            </w:r>
          </w:p>
        </w:tc>
        <w:tc>
          <w:tcPr>
            <w:tcW w:w="1199" w:type="pct"/>
            <w:tcBorders>
              <w:top w:val="nil"/>
              <w:bottom w:val="nil"/>
            </w:tcBorders>
          </w:tcPr>
          <w:p w14:paraId="3AE14DE6" w14:textId="0B2D2397" w:rsidR="001C4132" w:rsidRPr="00177558" w:rsidRDefault="00E63ED9" w:rsidP="001C4132">
            <w:pPr>
              <w:rPr>
                <w:color w:val="000000" w:themeColor="text1"/>
                <w:szCs w:val="20"/>
              </w:rPr>
            </w:pPr>
            <w:r w:rsidRPr="00177558">
              <w:rPr>
                <w:color w:val="000000" w:themeColor="text1"/>
                <w:szCs w:val="20"/>
              </w:rPr>
              <w:t>6</w:t>
            </w:r>
            <w:r w:rsidR="001C4132" w:rsidRPr="00177558">
              <w:rPr>
                <w:color w:val="000000" w:themeColor="text1"/>
                <w:szCs w:val="20"/>
              </w:rPr>
              <w:t xml:space="preserve">. To investigate the effect of epidural </w:t>
            </w:r>
            <w:r w:rsidR="00F128D2" w:rsidRPr="00177558">
              <w:rPr>
                <w:color w:val="000000" w:themeColor="text1"/>
                <w:szCs w:val="20"/>
              </w:rPr>
              <w:t>anest</w:t>
            </w:r>
            <w:r w:rsidR="001C4132" w:rsidRPr="00177558">
              <w:rPr>
                <w:color w:val="000000" w:themeColor="text1"/>
                <w:szCs w:val="20"/>
              </w:rPr>
              <w:t>hesia-analgesia on physical status in 1-year survivors.</w:t>
            </w:r>
          </w:p>
        </w:tc>
      </w:tr>
      <w:tr w:rsidR="00177558" w:rsidRPr="00177558" w14:paraId="42B59690" w14:textId="77777777" w:rsidTr="001025C9">
        <w:trPr>
          <w:trHeight w:val="1330"/>
        </w:trPr>
        <w:tc>
          <w:tcPr>
            <w:tcW w:w="308" w:type="pct"/>
            <w:tcBorders>
              <w:top w:val="nil"/>
            </w:tcBorders>
          </w:tcPr>
          <w:p w14:paraId="121135B8" w14:textId="77777777" w:rsidR="00E63ED9" w:rsidRPr="00177558" w:rsidRDefault="00E63ED9" w:rsidP="001C4132">
            <w:pPr>
              <w:rPr>
                <w:color w:val="000000" w:themeColor="text1"/>
                <w:szCs w:val="20"/>
              </w:rPr>
            </w:pPr>
          </w:p>
        </w:tc>
        <w:tc>
          <w:tcPr>
            <w:tcW w:w="292" w:type="pct"/>
            <w:tcBorders>
              <w:top w:val="nil"/>
            </w:tcBorders>
          </w:tcPr>
          <w:p w14:paraId="39468ED0" w14:textId="77777777" w:rsidR="00E63ED9" w:rsidRPr="00177558" w:rsidRDefault="00E63ED9" w:rsidP="001C4132">
            <w:pPr>
              <w:rPr>
                <w:color w:val="000000" w:themeColor="text1"/>
                <w:szCs w:val="20"/>
              </w:rPr>
            </w:pPr>
          </w:p>
        </w:tc>
        <w:tc>
          <w:tcPr>
            <w:tcW w:w="329" w:type="pct"/>
            <w:tcBorders>
              <w:top w:val="nil"/>
            </w:tcBorders>
          </w:tcPr>
          <w:p w14:paraId="62E19987" w14:textId="77777777" w:rsidR="00E63ED9" w:rsidRPr="00177558" w:rsidRDefault="00E63ED9" w:rsidP="001C4132">
            <w:pPr>
              <w:rPr>
                <w:color w:val="000000" w:themeColor="text1"/>
                <w:szCs w:val="20"/>
              </w:rPr>
            </w:pPr>
          </w:p>
        </w:tc>
        <w:tc>
          <w:tcPr>
            <w:tcW w:w="413" w:type="pct"/>
            <w:tcBorders>
              <w:top w:val="nil"/>
            </w:tcBorders>
          </w:tcPr>
          <w:p w14:paraId="03CBB354" w14:textId="77777777" w:rsidR="00E63ED9" w:rsidRPr="00177558" w:rsidRDefault="00E63ED9" w:rsidP="001C4132">
            <w:pPr>
              <w:rPr>
                <w:color w:val="000000" w:themeColor="text1"/>
                <w:szCs w:val="20"/>
              </w:rPr>
            </w:pPr>
          </w:p>
        </w:tc>
        <w:tc>
          <w:tcPr>
            <w:tcW w:w="2458" w:type="pct"/>
            <w:tcBorders>
              <w:top w:val="nil"/>
            </w:tcBorders>
          </w:tcPr>
          <w:p w14:paraId="38AB447B" w14:textId="2E071007" w:rsidR="00E63ED9" w:rsidRPr="00177558" w:rsidRDefault="00E63ED9" w:rsidP="00BB7205">
            <w:pPr>
              <w:rPr>
                <w:color w:val="000000" w:themeColor="text1"/>
                <w:szCs w:val="20"/>
              </w:rPr>
            </w:pPr>
            <w:r w:rsidRPr="00177558">
              <w:rPr>
                <w:color w:val="000000" w:themeColor="text1"/>
                <w:szCs w:val="20"/>
              </w:rPr>
              <w:t>7. Added research contents (sub-study, performed in part of enrolled patients): “The occurrence of chronic pain will be assessed … at the end of the 3rd and 6th months after surgery” (clause 7.4.3.5). Added th</w:t>
            </w:r>
            <w:r w:rsidR="00603047" w:rsidRPr="00177558">
              <w:rPr>
                <w:color w:val="000000" w:themeColor="text1"/>
                <w:szCs w:val="20"/>
              </w:rPr>
              <w:t>ese</w:t>
            </w:r>
            <w:r w:rsidRPr="00177558">
              <w:rPr>
                <w:color w:val="000000" w:themeColor="text1"/>
                <w:szCs w:val="20"/>
              </w:rPr>
              <w:t xml:space="preserve"> </w:t>
            </w:r>
            <w:r w:rsidR="00603047" w:rsidRPr="00177558">
              <w:rPr>
                <w:color w:val="000000" w:themeColor="text1"/>
                <w:szCs w:val="20"/>
              </w:rPr>
              <w:t>variables</w:t>
            </w:r>
            <w:r w:rsidRPr="00177558">
              <w:rPr>
                <w:color w:val="000000" w:themeColor="text1"/>
                <w:szCs w:val="20"/>
              </w:rPr>
              <w:t xml:space="preserve"> in </w:t>
            </w:r>
            <w:r w:rsidR="00603047" w:rsidRPr="00177558">
              <w:rPr>
                <w:color w:val="000000" w:themeColor="text1"/>
                <w:szCs w:val="20"/>
              </w:rPr>
              <w:t>“O</w:t>
            </w:r>
            <w:r w:rsidRPr="00177558">
              <w:rPr>
                <w:color w:val="000000" w:themeColor="text1"/>
                <w:szCs w:val="20"/>
              </w:rPr>
              <w:t>ther predefined outcomes</w:t>
            </w:r>
            <w:r w:rsidR="00603047" w:rsidRPr="00177558">
              <w:rPr>
                <w:color w:val="000000" w:themeColor="text1"/>
                <w:szCs w:val="20"/>
              </w:rPr>
              <w:t>”</w:t>
            </w:r>
            <w:r w:rsidRPr="00177558">
              <w:rPr>
                <w:color w:val="000000" w:themeColor="text1"/>
                <w:szCs w:val="20"/>
              </w:rPr>
              <w:t xml:space="preserve"> (clause 8.3.7). Added methods of statistical analysis for the</w:t>
            </w:r>
            <w:r w:rsidR="00603047" w:rsidRPr="00177558">
              <w:rPr>
                <w:color w:val="000000" w:themeColor="text1"/>
                <w:szCs w:val="20"/>
              </w:rPr>
              <w:t>se</w:t>
            </w:r>
            <w:r w:rsidRPr="00177558">
              <w:rPr>
                <w:color w:val="000000" w:themeColor="text1"/>
                <w:szCs w:val="20"/>
              </w:rPr>
              <w:t xml:space="preserve"> </w:t>
            </w:r>
            <w:r w:rsidR="00603047" w:rsidRPr="00177558">
              <w:rPr>
                <w:color w:val="000000" w:themeColor="text1"/>
                <w:szCs w:val="20"/>
              </w:rPr>
              <w:t>variables</w:t>
            </w:r>
            <w:r w:rsidRPr="00177558">
              <w:rPr>
                <w:color w:val="000000" w:themeColor="text1"/>
                <w:szCs w:val="20"/>
              </w:rPr>
              <w:t xml:space="preserve"> (clause 13.</w:t>
            </w:r>
            <w:r w:rsidR="00603047" w:rsidRPr="00177558">
              <w:rPr>
                <w:color w:val="000000" w:themeColor="text1"/>
                <w:szCs w:val="20"/>
              </w:rPr>
              <w:t>5.</w:t>
            </w:r>
            <w:r w:rsidRPr="00177558">
              <w:rPr>
                <w:color w:val="000000" w:themeColor="text1"/>
                <w:szCs w:val="20"/>
              </w:rPr>
              <w:t>2.4).</w:t>
            </w:r>
          </w:p>
        </w:tc>
        <w:tc>
          <w:tcPr>
            <w:tcW w:w="1199" w:type="pct"/>
            <w:tcBorders>
              <w:top w:val="nil"/>
            </w:tcBorders>
          </w:tcPr>
          <w:p w14:paraId="1D6F7AF2" w14:textId="6ECDA998" w:rsidR="00E63ED9" w:rsidRPr="00177558" w:rsidRDefault="00E63ED9" w:rsidP="001C4132">
            <w:pPr>
              <w:rPr>
                <w:color w:val="000000" w:themeColor="text1"/>
                <w:szCs w:val="20"/>
              </w:rPr>
            </w:pPr>
            <w:r w:rsidRPr="00177558">
              <w:rPr>
                <w:color w:val="000000" w:themeColor="text1"/>
                <w:szCs w:val="20"/>
              </w:rPr>
              <w:t xml:space="preserve">7. To investigate the effect of epidural </w:t>
            </w:r>
            <w:r w:rsidR="00F128D2" w:rsidRPr="00177558">
              <w:rPr>
                <w:color w:val="000000" w:themeColor="text1"/>
                <w:szCs w:val="20"/>
              </w:rPr>
              <w:t>anest</w:t>
            </w:r>
            <w:r w:rsidRPr="00177558">
              <w:rPr>
                <w:color w:val="000000" w:themeColor="text1"/>
                <w:szCs w:val="20"/>
              </w:rPr>
              <w:t xml:space="preserve">hesia-analgesia on the development of chronic pain after surgery. </w:t>
            </w:r>
          </w:p>
          <w:p w14:paraId="1D6EE78C" w14:textId="4B8748D5" w:rsidR="00E63ED9" w:rsidRPr="00177558" w:rsidRDefault="00E63ED9" w:rsidP="00BB7205">
            <w:pPr>
              <w:rPr>
                <w:color w:val="000000" w:themeColor="text1"/>
                <w:szCs w:val="20"/>
              </w:rPr>
            </w:pPr>
          </w:p>
        </w:tc>
      </w:tr>
      <w:tr w:rsidR="00177558" w:rsidRPr="00177558" w14:paraId="5A6AE948" w14:textId="77777777" w:rsidTr="001025C9">
        <w:tc>
          <w:tcPr>
            <w:tcW w:w="308" w:type="pct"/>
            <w:tcBorders>
              <w:top w:val="nil"/>
              <w:bottom w:val="single" w:sz="2" w:space="0" w:color="auto"/>
            </w:tcBorders>
          </w:tcPr>
          <w:p w14:paraId="2008E6E0" w14:textId="52844F4A" w:rsidR="001C4132" w:rsidRPr="00177558" w:rsidRDefault="001C4132" w:rsidP="001C4132">
            <w:pPr>
              <w:rPr>
                <w:color w:val="000000" w:themeColor="text1"/>
                <w:szCs w:val="20"/>
              </w:rPr>
            </w:pPr>
            <w:r w:rsidRPr="00177558">
              <w:rPr>
                <w:color w:val="000000" w:themeColor="text1"/>
                <w:szCs w:val="20"/>
              </w:rPr>
              <w:t>3</w:t>
            </w:r>
          </w:p>
        </w:tc>
        <w:tc>
          <w:tcPr>
            <w:tcW w:w="292" w:type="pct"/>
            <w:tcBorders>
              <w:top w:val="nil"/>
              <w:bottom w:val="single" w:sz="2" w:space="0" w:color="auto"/>
            </w:tcBorders>
          </w:tcPr>
          <w:p w14:paraId="108DDA7F" w14:textId="573EE2A0" w:rsidR="001C4132" w:rsidRPr="00177558" w:rsidRDefault="001C4132" w:rsidP="001C4132">
            <w:pPr>
              <w:rPr>
                <w:color w:val="000000" w:themeColor="text1"/>
                <w:szCs w:val="20"/>
              </w:rPr>
            </w:pPr>
            <w:r w:rsidRPr="00177558">
              <w:rPr>
                <w:color w:val="000000" w:themeColor="text1"/>
                <w:szCs w:val="20"/>
              </w:rPr>
              <w:t>1.3</w:t>
            </w:r>
          </w:p>
        </w:tc>
        <w:tc>
          <w:tcPr>
            <w:tcW w:w="329" w:type="pct"/>
            <w:tcBorders>
              <w:top w:val="nil"/>
              <w:bottom w:val="single" w:sz="2" w:space="0" w:color="auto"/>
            </w:tcBorders>
          </w:tcPr>
          <w:p w14:paraId="2D03F9AD" w14:textId="68034FD9" w:rsidR="001C4132" w:rsidRPr="00177558" w:rsidRDefault="001C4132" w:rsidP="001C4132">
            <w:pPr>
              <w:rPr>
                <w:color w:val="000000" w:themeColor="text1"/>
                <w:szCs w:val="20"/>
              </w:rPr>
            </w:pPr>
            <w:r w:rsidRPr="00177558">
              <w:rPr>
                <w:color w:val="000000" w:themeColor="text1"/>
                <w:szCs w:val="20"/>
              </w:rPr>
              <w:t>May 12, 2017</w:t>
            </w:r>
          </w:p>
        </w:tc>
        <w:tc>
          <w:tcPr>
            <w:tcW w:w="413" w:type="pct"/>
            <w:tcBorders>
              <w:top w:val="nil"/>
              <w:bottom w:val="single" w:sz="2" w:space="0" w:color="auto"/>
            </w:tcBorders>
          </w:tcPr>
          <w:p w14:paraId="0C8E3CE4" w14:textId="5D7B1D7A" w:rsidR="001C4132" w:rsidRPr="00177558" w:rsidRDefault="001C4132" w:rsidP="001C4132">
            <w:pPr>
              <w:rPr>
                <w:color w:val="000000" w:themeColor="text1"/>
                <w:szCs w:val="20"/>
              </w:rPr>
            </w:pPr>
            <w:r w:rsidRPr="00177558">
              <w:rPr>
                <w:color w:val="000000" w:themeColor="text1"/>
                <w:szCs w:val="20"/>
              </w:rPr>
              <w:t>Z-ZX, D-XW/Y-MY</w:t>
            </w:r>
          </w:p>
        </w:tc>
        <w:tc>
          <w:tcPr>
            <w:tcW w:w="2458" w:type="pct"/>
            <w:tcBorders>
              <w:top w:val="nil"/>
              <w:bottom w:val="single" w:sz="2" w:space="0" w:color="auto"/>
            </w:tcBorders>
          </w:tcPr>
          <w:p w14:paraId="47C29E8A" w14:textId="0AC32537" w:rsidR="001C4132" w:rsidRPr="00177558" w:rsidRDefault="001C4132" w:rsidP="001C4132">
            <w:pPr>
              <w:rPr>
                <w:color w:val="000000" w:themeColor="text1"/>
                <w:szCs w:val="20"/>
              </w:rPr>
            </w:pPr>
            <w:r w:rsidRPr="00177558">
              <w:rPr>
                <w:color w:val="000000" w:themeColor="text1"/>
                <w:szCs w:val="20"/>
              </w:rPr>
              <w:t xml:space="preserve">We applied to extend the duration of patient recruitment. </w:t>
            </w:r>
          </w:p>
        </w:tc>
        <w:tc>
          <w:tcPr>
            <w:tcW w:w="1199" w:type="pct"/>
            <w:tcBorders>
              <w:top w:val="nil"/>
              <w:bottom w:val="single" w:sz="2" w:space="0" w:color="auto"/>
            </w:tcBorders>
          </w:tcPr>
          <w:p w14:paraId="1048F851" w14:textId="01ACD64F" w:rsidR="001C4132" w:rsidRPr="00177558" w:rsidRDefault="001C4132" w:rsidP="001C4132">
            <w:pPr>
              <w:rPr>
                <w:color w:val="000000" w:themeColor="text1"/>
                <w:szCs w:val="20"/>
              </w:rPr>
            </w:pPr>
            <w:r w:rsidRPr="00177558">
              <w:rPr>
                <w:color w:val="000000" w:themeColor="text1"/>
                <w:szCs w:val="20"/>
              </w:rPr>
              <w:t>We did not finish recruiting 400 patients in 24 months.</w:t>
            </w:r>
          </w:p>
        </w:tc>
      </w:tr>
      <w:tr w:rsidR="00177558" w:rsidRPr="00177558" w14:paraId="120D4884" w14:textId="77777777" w:rsidTr="001025C9">
        <w:tc>
          <w:tcPr>
            <w:tcW w:w="308" w:type="pct"/>
            <w:tcBorders>
              <w:bottom w:val="nil"/>
            </w:tcBorders>
          </w:tcPr>
          <w:p w14:paraId="51C19350" w14:textId="69F1DEE7" w:rsidR="001C4132" w:rsidRPr="00177558" w:rsidRDefault="001C4132" w:rsidP="001C4132">
            <w:pPr>
              <w:rPr>
                <w:color w:val="000000" w:themeColor="text1"/>
                <w:szCs w:val="20"/>
              </w:rPr>
            </w:pPr>
            <w:r w:rsidRPr="00177558">
              <w:rPr>
                <w:color w:val="000000" w:themeColor="text1"/>
                <w:szCs w:val="20"/>
              </w:rPr>
              <w:t>4</w:t>
            </w:r>
          </w:p>
        </w:tc>
        <w:tc>
          <w:tcPr>
            <w:tcW w:w="292" w:type="pct"/>
            <w:tcBorders>
              <w:bottom w:val="nil"/>
            </w:tcBorders>
          </w:tcPr>
          <w:p w14:paraId="0A3D4B51" w14:textId="6BD92AE0" w:rsidR="001C4132" w:rsidRPr="00177558" w:rsidRDefault="001C4132" w:rsidP="001C4132">
            <w:pPr>
              <w:rPr>
                <w:color w:val="000000" w:themeColor="text1"/>
                <w:szCs w:val="20"/>
              </w:rPr>
            </w:pPr>
            <w:r w:rsidRPr="00177558">
              <w:rPr>
                <w:color w:val="000000" w:themeColor="text1"/>
                <w:szCs w:val="20"/>
              </w:rPr>
              <w:t>1.4</w:t>
            </w:r>
          </w:p>
        </w:tc>
        <w:tc>
          <w:tcPr>
            <w:tcW w:w="329" w:type="pct"/>
            <w:tcBorders>
              <w:bottom w:val="nil"/>
            </w:tcBorders>
          </w:tcPr>
          <w:p w14:paraId="6C7F2170" w14:textId="0CBDEE89" w:rsidR="001C4132" w:rsidRPr="00177558" w:rsidRDefault="001C4132" w:rsidP="001C4132">
            <w:pPr>
              <w:rPr>
                <w:color w:val="000000" w:themeColor="text1"/>
                <w:szCs w:val="20"/>
              </w:rPr>
            </w:pPr>
            <w:r w:rsidRPr="00177558">
              <w:rPr>
                <w:color w:val="000000" w:themeColor="text1"/>
                <w:szCs w:val="20"/>
              </w:rPr>
              <w:t>Sep. 22, 2017</w:t>
            </w:r>
          </w:p>
        </w:tc>
        <w:tc>
          <w:tcPr>
            <w:tcW w:w="413" w:type="pct"/>
            <w:tcBorders>
              <w:bottom w:val="nil"/>
            </w:tcBorders>
          </w:tcPr>
          <w:p w14:paraId="097CFD69" w14:textId="5FFE9C61" w:rsidR="001C4132" w:rsidRPr="00177558" w:rsidRDefault="001C4132" w:rsidP="00603047">
            <w:pPr>
              <w:rPr>
                <w:color w:val="000000" w:themeColor="text1"/>
                <w:szCs w:val="20"/>
              </w:rPr>
            </w:pPr>
            <w:r w:rsidRPr="00177558">
              <w:rPr>
                <w:color w:val="000000" w:themeColor="text1"/>
                <w:szCs w:val="20"/>
              </w:rPr>
              <w:t>Z-ZX, D-XW/R-HY</w:t>
            </w:r>
          </w:p>
        </w:tc>
        <w:tc>
          <w:tcPr>
            <w:tcW w:w="2458" w:type="pct"/>
            <w:tcBorders>
              <w:bottom w:val="nil"/>
            </w:tcBorders>
          </w:tcPr>
          <w:p w14:paraId="3A9F1F74" w14:textId="45C22C26" w:rsidR="001C4132" w:rsidRPr="00177558" w:rsidRDefault="004E23AF" w:rsidP="001C4132">
            <w:pPr>
              <w:rPr>
                <w:color w:val="000000" w:themeColor="text1"/>
                <w:szCs w:val="20"/>
              </w:rPr>
            </w:pPr>
            <w:r w:rsidRPr="00177558">
              <w:rPr>
                <w:color w:val="000000" w:themeColor="text1"/>
                <w:szCs w:val="20"/>
              </w:rPr>
              <w:t xml:space="preserve">1. </w:t>
            </w:r>
            <w:r w:rsidR="001C4132" w:rsidRPr="00177558">
              <w:rPr>
                <w:color w:val="000000" w:themeColor="text1"/>
                <w:szCs w:val="20"/>
              </w:rPr>
              <w:t xml:space="preserve">Re-clarified that “Long-term follow-ups are performed </w:t>
            </w:r>
            <w:r w:rsidR="00603047" w:rsidRPr="00177558">
              <w:rPr>
                <w:color w:val="000000" w:themeColor="text1"/>
                <w:szCs w:val="20"/>
              </w:rPr>
              <w:t>…</w:t>
            </w:r>
            <w:r w:rsidR="001C4132" w:rsidRPr="00177558">
              <w:rPr>
                <w:color w:val="000000" w:themeColor="text1"/>
                <w:szCs w:val="20"/>
              </w:rPr>
              <w:t xml:space="preserve"> until 2 years after surgery of the last enrolled patient” (clause 7.4.2).</w:t>
            </w:r>
          </w:p>
        </w:tc>
        <w:tc>
          <w:tcPr>
            <w:tcW w:w="1199" w:type="pct"/>
            <w:tcBorders>
              <w:bottom w:val="nil"/>
            </w:tcBorders>
          </w:tcPr>
          <w:p w14:paraId="05867398" w14:textId="4851E035" w:rsidR="001C4132" w:rsidRPr="00177558" w:rsidRDefault="004E23AF" w:rsidP="001C4132">
            <w:pPr>
              <w:rPr>
                <w:color w:val="000000" w:themeColor="text1"/>
                <w:szCs w:val="20"/>
              </w:rPr>
            </w:pPr>
            <w:r w:rsidRPr="00177558">
              <w:rPr>
                <w:color w:val="000000" w:themeColor="text1"/>
                <w:szCs w:val="20"/>
              </w:rPr>
              <w:t xml:space="preserve">1. </w:t>
            </w:r>
            <w:r w:rsidR="001C4132" w:rsidRPr="00177558">
              <w:rPr>
                <w:color w:val="000000" w:themeColor="text1"/>
                <w:szCs w:val="20"/>
              </w:rPr>
              <w:t>All enrolled patients will be followed up until a same time-point.</w:t>
            </w:r>
          </w:p>
        </w:tc>
      </w:tr>
      <w:tr w:rsidR="00177558" w:rsidRPr="00177558" w14:paraId="333CBFE9" w14:textId="77777777" w:rsidTr="001025C9">
        <w:tc>
          <w:tcPr>
            <w:tcW w:w="308" w:type="pct"/>
            <w:tcBorders>
              <w:top w:val="nil"/>
              <w:bottom w:val="nil"/>
            </w:tcBorders>
          </w:tcPr>
          <w:p w14:paraId="35CBE8DE" w14:textId="77777777" w:rsidR="004E23AF" w:rsidRPr="00177558" w:rsidRDefault="004E23AF" w:rsidP="004E23AF">
            <w:pPr>
              <w:rPr>
                <w:color w:val="000000" w:themeColor="text1"/>
                <w:szCs w:val="20"/>
              </w:rPr>
            </w:pPr>
          </w:p>
        </w:tc>
        <w:tc>
          <w:tcPr>
            <w:tcW w:w="292" w:type="pct"/>
            <w:tcBorders>
              <w:top w:val="nil"/>
              <w:bottom w:val="nil"/>
            </w:tcBorders>
          </w:tcPr>
          <w:p w14:paraId="6AB163F0" w14:textId="77777777" w:rsidR="004E23AF" w:rsidRPr="00177558" w:rsidRDefault="004E23AF" w:rsidP="004E23AF">
            <w:pPr>
              <w:rPr>
                <w:color w:val="000000" w:themeColor="text1"/>
                <w:szCs w:val="20"/>
              </w:rPr>
            </w:pPr>
          </w:p>
        </w:tc>
        <w:tc>
          <w:tcPr>
            <w:tcW w:w="329" w:type="pct"/>
            <w:tcBorders>
              <w:top w:val="nil"/>
              <w:bottom w:val="nil"/>
            </w:tcBorders>
          </w:tcPr>
          <w:p w14:paraId="3253DF7B" w14:textId="77777777" w:rsidR="004E23AF" w:rsidRPr="00177558" w:rsidRDefault="004E23AF" w:rsidP="004E23AF">
            <w:pPr>
              <w:rPr>
                <w:color w:val="000000" w:themeColor="text1"/>
                <w:szCs w:val="20"/>
              </w:rPr>
            </w:pPr>
          </w:p>
        </w:tc>
        <w:tc>
          <w:tcPr>
            <w:tcW w:w="413" w:type="pct"/>
            <w:tcBorders>
              <w:top w:val="nil"/>
              <w:bottom w:val="nil"/>
            </w:tcBorders>
          </w:tcPr>
          <w:p w14:paraId="56B13DBC" w14:textId="77777777" w:rsidR="004E23AF" w:rsidRPr="00177558" w:rsidRDefault="004E23AF" w:rsidP="004E23AF">
            <w:pPr>
              <w:rPr>
                <w:color w:val="000000" w:themeColor="text1"/>
                <w:szCs w:val="20"/>
              </w:rPr>
            </w:pPr>
          </w:p>
        </w:tc>
        <w:tc>
          <w:tcPr>
            <w:tcW w:w="2458" w:type="pct"/>
            <w:tcBorders>
              <w:top w:val="nil"/>
              <w:bottom w:val="nil"/>
            </w:tcBorders>
          </w:tcPr>
          <w:p w14:paraId="689A3D25" w14:textId="37F68DB2" w:rsidR="004E23AF" w:rsidRPr="00177558" w:rsidRDefault="004E23AF" w:rsidP="004E23AF">
            <w:pPr>
              <w:rPr>
                <w:color w:val="000000" w:themeColor="text1"/>
                <w:szCs w:val="20"/>
              </w:rPr>
            </w:pPr>
            <w:r w:rsidRPr="00177558">
              <w:rPr>
                <w:color w:val="000000" w:themeColor="text1"/>
                <w:szCs w:val="20"/>
              </w:rPr>
              <w:t xml:space="preserve">2. Changed primary outcome from “rate of recurrence/metastasis after surgery” (original clause 8.1) to “recurrence-free survival after surgery, which is defined as time from surgery to cancer recurrence/metastasis or all-cause death, whichever occurs first” (clause 8.1). Clarified the method of statistical analysis for the primary outcome (clause 13.5.1). </w:t>
            </w:r>
          </w:p>
        </w:tc>
        <w:tc>
          <w:tcPr>
            <w:tcW w:w="1199" w:type="pct"/>
            <w:tcBorders>
              <w:top w:val="nil"/>
              <w:bottom w:val="nil"/>
            </w:tcBorders>
          </w:tcPr>
          <w:p w14:paraId="0028AB35" w14:textId="20AD350E" w:rsidR="004E23AF" w:rsidRPr="00177558" w:rsidRDefault="004E23AF" w:rsidP="004E23AF">
            <w:pPr>
              <w:rPr>
                <w:color w:val="000000" w:themeColor="text1"/>
                <w:szCs w:val="20"/>
              </w:rPr>
            </w:pPr>
            <w:r w:rsidRPr="00177558">
              <w:rPr>
                <w:color w:val="000000" w:themeColor="text1"/>
                <w:szCs w:val="20"/>
              </w:rPr>
              <w:t xml:space="preserve">2. Some patients did not come/go back to hospital for re-examination and died. Recurrence-free survival is, therefore, a more proper primary outcome. </w:t>
            </w:r>
          </w:p>
        </w:tc>
      </w:tr>
      <w:tr w:rsidR="00177558" w:rsidRPr="00177558" w14:paraId="19CAC1E0" w14:textId="77777777" w:rsidTr="001025C9">
        <w:tc>
          <w:tcPr>
            <w:tcW w:w="308" w:type="pct"/>
            <w:tcBorders>
              <w:top w:val="nil"/>
            </w:tcBorders>
          </w:tcPr>
          <w:p w14:paraId="258804E5" w14:textId="77777777" w:rsidR="004E23AF" w:rsidRPr="00177558" w:rsidRDefault="004E23AF" w:rsidP="004E23AF">
            <w:pPr>
              <w:rPr>
                <w:color w:val="000000" w:themeColor="text1"/>
                <w:szCs w:val="20"/>
              </w:rPr>
            </w:pPr>
          </w:p>
        </w:tc>
        <w:tc>
          <w:tcPr>
            <w:tcW w:w="292" w:type="pct"/>
            <w:tcBorders>
              <w:top w:val="nil"/>
            </w:tcBorders>
          </w:tcPr>
          <w:p w14:paraId="6E3086C0" w14:textId="77777777" w:rsidR="004E23AF" w:rsidRPr="00177558" w:rsidRDefault="004E23AF" w:rsidP="004E23AF">
            <w:pPr>
              <w:rPr>
                <w:color w:val="000000" w:themeColor="text1"/>
                <w:szCs w:val="20"/>
              </w:rPr>
            </w:pPr>
          </w:p>
        </w:tc>
        <w:tc>
          <w:tcPr>
            <w:tcW w:w="329" w:type="pct"/>
            <w:tcBorders>
              <w:top w:val="nil"/>
            </w:tcBorders>
          </w:tcPr>
          <w:p w14:paraId="56AE717B" w14:textId="77777777" w:rsidR="004E23AF" w:rsidRPr="00177558" w:rsidRDefault="004E23AF" w:rsidP="004E23AF">
            <w:pPr>
              <w:rPr>
                <w:color w:val="000000" w:themeColor="text1"/>
                <w:szCs w:val="20"/>
              </w:rPr>
            </w:pPr>
          </w:p>
        </w:tc>
        <w:tc>
          <w:tcPr>
            <w:tcW w:w="413" w:type="pct"/>
            <w:tcBorders>
              <w:top w:val="nil"/>
            </w:tcBorders>
          </w:tcPr>
          <w:p w14:paraId="7D444DBA" w14:textId="77777777" w:rsidR="004E23AF" w:rsidRPr="00177558" w:rsidRDefault="004E23AF" w:rsidP="004E23AF">
            <w:pPr>
              <w:rPr>
                <w:color w:val="000000" w:themeColor="text1"/>
                <w:szCs w:val="20"/>
              </w:rPr>
            </w:pPr>
          </w:p>
        </w:tc>
        <w:tc>
          <w:tcPr>
            <w:tcW w:w="2458" w:type="pct"/>
            <w:tcBorders>
              <w:top w:val="nil"/>
            </w:tcBorders>
          </w:tcPr>
          <w:p w14:paraId="4066D4CD" w14:textId="7F4A1253" w:rsidR="004E23AF" w:rsidRPr="00177558" w:rsidRDefault="004E23AF" w:rsidP="004E23AF">
            <w:pPr>
              <w:rPr>
                <w:color w:val="000000" w:themeColor="text1"/>
                <w:szCs w:val="20"/>
              </w:rPr>
            </w:pPr>
            <w:r w:rsidRPr="00177558">
              <w:rPr>
                <w:color w:val="000000" w:themeColor="text1"/>
                <w:szCs w:val="20"/>
              </w:rPr>
              <w:t>3. In “Secondary outcomes” section, changed “rate of all-cause mortality after surgery” (original clause 8.2.8) to “overall survival after surgery, …” (clause 8.2.7); changed “rate of cancer-specific death after surgery” (original clause 8.2.9) to “cancer-specific survival after surgery, …” (clause 8.2.8). Clarified the method of statistical analysis for these variables (clause 13.5.2.1).</w:t>
            </w:r>
          </w:p>
        </w:tc>
        <w:tc>
          <w:tcPr>
            <w:tcW w:w="1199" w:type="pct"/>
            <w:tcBorders>
              <w:top w:val="nil"/>
            </w:tcBorders>
          </w:tcPr>
          <w:p w14:paraId="43FE9C9B" w14:textId="452491C2" w:rsidR="004E23AF" w:rsidRPr="00177558" w:rsidRDefault="004E23AF" w:rsidP="004E23AF">
            <w:pPr>
              <w:rPr>
                <w:color w:val="000000" w:themeColor="text1"/>
                <w:szCs w:val="20"/>
              </w:rPr>
            </w:pPr>
            <w:r w:rsidRPr="00177558">
              <w:rPr>
                <w:color w:val="000000" w:themeColor="text1"/>
                <w:szCs w:val="20"/>
              </w:rPr>
              <w:t xml:space="preserve">3. “Overall survival” and “cancer-specific survival” </w:t>
            </w:r>
            <w:bookmarkStart w:id="244" w:name="_Hlk52234962"/>
            <w:r w:rsidR="00841069" w:rsidRPr="00177558">
              <w:rPr>
                <w:color w:val="000000" w:themeColor="text1"/>
                <w:szCs w:val="20"/>
              </w:rPr>
              <w:t>have same meaning</w:t>
            </w:r>
            <w:r w:rsidR="00EA50CF" w:rsidRPr="00177558">
              <w:rPr>
                <w:color w:val="000000" w:themeColor="text1"/>
                <w:szCs w:val="20"/>
              </w:rPr>
              <w:t>s</w:t>
            </w:r>
            <w:r w:rsidR="00841069" w:rsidRPr="00177558">
              <w:rPr>
                <w:color w:val="000000" w:themeColor="text1"/>
                <w:szCs w:val="20"/>
              </w:rPr>
              <w:t xml:space="preserve"> </w:t>
            </w:r>
            <w:r w:rsidR="00763A15" w:rsidRPr="00177558">
              <w:rPr>
                <w:color w:val="000000" w:themeColor="text1"/>
                <w:szCs w:val="20"/>
              </w:rPr>
              <w:t>as</w:t>
            </w:r>
            <w:r w:rsidR="00841069" w:rsidRPr="00177558">
              <w:rPr>
                <w:color w:val="000000" w:themeColor="text1"/>
                <w:szCs w:val="20"/>
              </w:rPr>
              <w:t xml:space="preserve"> previous terms but </w:t>
            </w:r>
            <w:r w:rsidRPr="00177558">
              <w:rPr>
                <w:color w:val="000000" w:themeColor="text1"/>
                <w:szCs w:val="20"/>
              </w:rPr>
              <w:t xml:space="preserve">are more commonly used to express long-term outcomes after cancer surgery. </w:t>
            </w:r>
            <w:bookmarkEnd w:id="244"/>
          </w:p>
        </w:tc>
      </w:tr>
    </w:tbl>
    <w:p w14:paraId="6DCC6288" w14:textId="6222285D" w:rsidR="00E47A0A" w:rsidRPr="00177558" w:rsidRDefault="00E47A0A" w:rsidP="005B2D31">
      <w:pPr>
        <w:rPr>
          <w:b/>
          <w:bCs/>
          <w:color w:val="000000" w:themeColor="text1"/>
          <w:szCs w:val="20"/>
        </w:rPr>
      </w:pPr>
    </w:p>
    <w:p w14:paraId="2698D272" w14:textId="42F28B07" w:rsidR="001C5858" w:rsidRPr="00177558" w:rsidRDefault="001C5858" w:rsidP="005B2D31">
      <w:pPr>
        <w:rPr>
          <w:b/>
          <w:bCs/>
          <w:color w:val="000000" w:themeColor="text1"/>
          <w:szCs w:val="20"/>
        </w:rPr>
        <w:sectPr w:rsidR="001C5858" w:rsidRPr="00177558" w:rsidSect="00CD5A4D">
          <w:pgSz w:w="16838" w:h="11906" w:orient="landscape"/>
          <w:pgMar w:top="1440" w:right="1440" w:bottom="1440" w:left="1440" w:header="851" w:footer="992" w:gutter="0"/>
          <w:cols w:space="425"/>
          <w:docGrid w:type="lines" w:linePitch="312"/>
        </w:sectPr>
      </w:pPr>
    </w:p>
    <w:p w14:paraId="152FD94B" w14:textId="77777777" w:rsidR="001C5858" w:rsidRPr="00177558" w:rsidRDefault="001C5858" w:rsidP="0023469D">
      <w:pPr>
        <w:pStyle w:val="1"/>
        <w:snapToGrid w:val="0"/>
        <w:spacing w:beforeLines="50" w:before="156" w:afterLines="50" w:after="156"/>
        <w:rPr>
          <w:color w:val="000000" w:themeColor="text1"/>
          <w:sz w:val="20"/>
          <w:szCs w:val="20"/>
        </w:rPr>
      </w:pPr>
      <w:bookmarkStart w:id="245" w:name="_Toc44796198"/>
      <w:bookmarkStart w:id="246" w:name="_Toc48409150"/>
      <w:r w:rsidRPr="00177558">
        <w:rPr>
          <w:color w:val="000000" w:themeColor="text1"/>
          <w:sz w:val="20"/>
          <w:szCs w:val="20"/>
        </w:rPr>
        <w:lastRenderedPageBreak/>
        <w:t>Original statistical analysis plan</w:t>
      </w:r>
      <w:bookmarkEnd w:id="245"/>
      <w:bookmarkEnd w:id="246"/>
    </w:p>
    <w:p w14:paraId="058694BD" w14:textId="5BBC1FB6" w:rsidR="001C5858" w:rsidRPr="00177558" w:rsidRDefault="001C5858" w:rsidP="0023469D">
      <w:pPr>
        <w:snapToGrid w:val="0"/>
        <w:spacing w:beforeLines="50" w:before="156" w:afterLines="50" w:after="156"/>
        <w:rPr>
          <w:b/>
          <w:bCs/>
          <w:color w:val="000000" w:themeColor="text1"/>
          <w:szCs w:val="20"/>
        </w:rPr>
      </w:pPr>
    </w:p>
    <w:p w14:paraId="5B1982A7" w14:textId="7CB61A5B" w:rsidR="001C5858" w:rsidRPr="00177558" w:rsidRDefault="001C5858" w:rsidP="0023469D">
      <w:pPr>
        <w:snapToGrid w:val="0"/>
        <w:spacing w:beforeLines="50" w:before="156" w:afterLines="50" w:after="156"/>
        <w:rPr>
          <w:b/>
          <w:bCs/>
          <w:color w:val="000000" w:themeColor="text1"/>
          <w:szCs w:val="20"/>
        </w:rPr>
      </w:pPr>
    </w:p>
    <w:p w14:paraId="711DFF28" w14:textId="1DBBB14A" w:rsidR="001C5858" w:rsidRPr="00177558" w:rsidRDefault="001C5858" w:rsidP="0023469D">
      <w:pPr>
        <w:snapToGrid w:val="0"/>
        <w:spacing w:beforeLines="50" w:before="156" w:afterLines="50" w:after="156"/>
        <w:rPr>
          <w:rFonts w:eastAsia="等线"/>
          <w:color w:val="000000" w:themeColor="text1"/>
          <w:szCs w:val="20"/>
        </w:rPr>
      </w:pPr>
      <w:r w:rsidRPr="00177558">
        <w:rPr>
          <w:rFonts w:eastAsia="等线"/>
          <w:color w:val="000000" w:themeColor="text1"/>
          <w:szCs w:val="20"/>
        </w:rPr>
        <w:t>Original statistical analysis plan as reported in the original trial protocol.</w:t>
      </w:r>
    </w:p>
    <w:p w14:paraId="448D205A" w14:textId="653C742C" w:rsidR="001C5858" w:rsidRPr="00177558" w:rsidRDefault="001C5858" w:rsidP="0023469D">
      <w:pPr>
        <w:snapToGrid w:val="0"/>
        <w:spacing w:beforeLines="50" w:before="156" w:afterLines="50" w:after="156"/>
        <w:rPr>
          <w:b/>
          <w:bCs/>
          <w:color w:val="000000" w:themeColor="text1"/>
          <w:szCs w:val="20"/>
        </w:rPr>
      </w:pPr>
    </w:p>
    <w:p w14:paraId="34BB1F22" w14:textId="77777777" w:rsidR="001C5858" w:rsidRPr="00177558" w:rsidRDefault="001C5858" w:rsidP="0023469D">
      <w:pPr>
        <w:widowControl/>
        <w:snapToGrid w:val="0"/>
        <w:spacing w:beforeLines="50" w:before="156" w:afterLines="50" w:after="156"/>
        <w:jc w:val="both"/>
        <w:rPr>
          <w:b/>
          <w:color w:val="000000" w:themeColor="text1"/>
          <w:kern w:val="0"/>
          <w:szCs w:val="20"/>
        </w:rPr>
      </w:pPr>
      <w:r w:rsidRPr="00177558">
        <w:rPr>
          <w:b/>
          <w:color w:val="000000" w:themeColor="text1"/>
          <w:kern w:val="0"/>
          <w:szCs w:val="20"/>
        </w:rPr>
        <w:t xml:space="preserve">1. Sample size calculation </w:t>
      </w:r>
    </w:p>
    <w:p w14:paraId="34708A1B" w14:textId="3EF31C8D" w:rsidR="00CF03FF" w:rsidRPr="00177558" w:rsidRDefault="006445C1" w:rsidP="0023469D">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In a cohort study of patients after complete resection for NSCLC, Taylor and colleagues reported a recurrence rate of 33% at a median follow-up of 2 years after surgery.</w:t>
      </w:r>
      <w:r w:rsidRPr="00177558">
        <w:rPr>
          <w:rFonts w:cstheme="minorHAnsi"/>
          <w:color w:val="000000" w:themeColor="text1"/>
          <w:szCs w:val="20"/>
          <w:vertAlign w:val="superscript"/>
        </w:rPr>
        <w:t>1</w:t>
      </w:r>
      <w:r w:rsidRPr="00177558">
        <w:rPr>
          <w:rFonts w:cstheme="minorHAnsi"/>
          <w:color w:val="000000" w:themeColor="text1"/>
          <w:szCs w:val="20"/>
        </w:rPr>
        <w:t xml:space="preserve"> In a pilot study of our own, the 1-year recurrence rate after lung cancer surgery was 48% lower in patients who were given combined epidural-general </w:t>
      </w:r>
      <w:r w:rsidR="00F128D2" w:rsidRPr="00177558">
        <w:rPr>
          <w:rFonts w:cstheme="minorHAnsi"/>
          <w:color w:val="000000" w:themeColor="text1"/>
          <w:szCs w:val="20"/>
        </w:rPr>
        <w:t>anest</w:t>
      </w:r>
      <w:r w:rsidRPr="00177558">
        <w:rPr>
          <w:rFonts w:cstheme="minorHAnsi"/>
          <w:color w:val="000000" w:themeColor="text1"/>
          <w:szCs w:val="20"/>
        </w:rPr>
        <w:t xml:space="preserve">hesia compared with those given general </w:t>
      </w:r>
      <w:r w:rsidR="00F128D2" w:rsidRPr="00177558">
        <w:rPr>
          <w:rFonts w:cstheme="minorHAnsi"/>
          <w:color w:val="000000" w:themeColor="text1"/>
          <w:szCs w:val="20"/>
        </w:rPr>
        <w:t>anest</w:t>
      </w:r>
      <w:r w:rsidRPr="00177558">
        <w:rPr>
          <w:rFonts w:cstheme="minorHAnsi"/>
          <w:color w:val="000000" w:themeColor="text1"/>
          <w:szCs w:val="20"/>
        </w:rPr>
        <w:t xml:space="preserve">hesia alone. We expect that patient recruitment and follow-up will be completed in about 24 months, respectively. With the 2-sided significance level set at 0.05 and power at 80%, 360 patients (180 per group) are required to detect the difference. Considering a dropout rate of about 8% and an epidural failure rate of 2%, we plan to </w:t>
      </w:r>
      <w:r w:rsidR="00DE4CB4" w:rsidRPr="00177558">
        <w:rPr>
          <w:rFonts w:cstheme="minorHAnsi"/>
          <w:color w:val="000000" w:themeColor="text1"/>
          <w:szCs w:val="20"/>
        </w:rPr>
        <w:t>enroll</w:t>
      </w:r>
      <w:r w:rsidRPr="00177558">
        <w:rPr>
          <w:rFonts w:cstheme="minorHAnsi"/>
          <w:color w:val="000000" w:themeColor="text1"/>
          <w:szCs w:val="20"/>
        </w:rPr>
        <w:t xml:space="preserve"> 400 patients. </w:t>
      </w:r>
    </w:p>
    <w:p w14:paraId="4AB81CBB" w14:textId="5E972BBA" w:rsidR="001C5858" w:rsidRPr="00177558" w:rsidRDefault="001C5858" w:rsidP="0023469D">
      <w:pPr>
        <w:snapToGrid w:val="0"/>
        <w:spacing w:beforeLines="50" w:before="156" w:afterLines="50" w:after="156"/>
        <w:rPr>
          <w:b/>
          <w:bCs/>
          <w:color w:val="000000" w:themeColor="text1"/>
          <w:szCs w:val="20"/>
        </w:rPr>
      </w:pPr>
      <w:r w:rsidRPr="00177558">
        <w:rPr>
          <w:b/>
          <w:bCs/>
          <w:color w:val="000000" w:themeColor="text1"/>
          <w:szCs w:val="20"/>
        </w:rPr>
        <w:t>2. Outcomes</w:t>
      </w:r>
    </w:p>
    <w:p w14:paraId="1B06E375" w14:textId="26B14162" w:rsidR="00381AB9" w:rsidRPr="00177558" w:rsidRDefault="00381AB9" w:rsidP="0023469D">
      <w:pPr>
        <w:snapToGrid w:val="0"/>
        <w:spacing w:beforeLines="50" w:before="156" w:afterLines="50" w:after="156"/>
        <w:rPr>
          <w:b/>
          <w:bCs/>
          <w:i/>
          <w:iCs/>
          <w:color w:val="000000" w:themeColor="text1"/>
          <w:szCs w:val="20"/>
        </w:rPr>
      </w:pPr>
      <w:r w:rsidRPr="00177558">
        <w:rPr>
          <w:b/>
          <w:bCs/>
          <w:i/>
          <w:iCs/>
          <w:color w:val="000000" w:themeColor="text1"/>
          <w:szCs w:val="20"/>
        </w:rPr>
        <w:t>2.1 Primary Outcome</w:t>
      </w:r>
    </w:p>
    <w:p w14:paraId="6EAA6338" w14:textId="06AB167A" w:rsidR="00381AB9" w:rsidRPr="00177558" w:rsidRDefault="006445C1" w:rsidP="0023469D">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The primary outcome is </w:t>
      </w:r>
      <w:r w:rsidR="00841069" w:rsidRPr="00177558">
        <w:rPr>
          <w:rFonts w:cstheme="minorHAnsi"/>
          <w:color w:val="000000" w:themeColor="text1"/>
          <w:szCs w:val="20"/>
        </w:rPr>
        <w:t>rate of recurrence/metastasis after surgery</w:t>
      </w:r>
      <w:r w:rsidRPr="00177558">
        <w:rPr>
          <w:rFonts w:cstheme="minorHAnsi"/>
          <w:color w:val="000000" w:themeColor="text1"/>
          <w:szCs w:val="20"/>
        </w:rPr>
        <w:t>.</w:t>
      </w:r>
    </w:p>
    <w:p w14:paraId="1FE16155" w14:textId="29E9F205" w:rsidR="00381AB9" w:rsidRPr="00177558" w:rsidRDefault="00381AB9" w:rsidP="0023469D">
      <w:pPr>
        <w:snapToGrid w:val="0"/>
        <w:spacing w:beforeLines="50" w:before="156" w:afterLines="50" w:after="156"/>
        <w:rPr>
          <w:b/>
          <w:bCs/>
          <w:i/>
          <w:iCs/>
          <w:color w:val="000000" w:themeColor="text1"/>
          <w:szCs w:val="20"/>
        </w:rPr>
      </w:pPr>
      <w:r w:rsidRPr="00177558">
        <w:rPr>
          <w:b/>
          <w:bCs/>
          <w:i/>
          <w:iCs/>
          <w:color w:val="000000" w:themeColor="text1"/>
          <w:szCs w:val="20"/>
        </w:rPr>
        <w:t>2.2 Secondary Outcome</w:t>
      </w:r>
    </w:p>
    <w:p w14:paraId="4D1DAA84" w14:textId="0694AB16" w:rsidR="006445C1" w:rsidRPr="00177558" w:rsidRDefault="006445C1" w:rsidP="006445C1">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2.2.1 Pain intensity </w:t>
      </w:r>
      <w:r w:rsidR="00841069" w:rsidRPr="00177558">
        <w:rPr>
          <w:rFonts w:cstheme="minorHAnsi"/>
          <w:color w:val="000000" w:themeColor="text1"/>
          <w:szCs w:val="20"/>
        </w:rPr>
        <w:t>at postoperative days 1-3</w:t>
      </w:r>
      <w:r w:rsidRPr="00177558">
        <w:rPr>
          <w:rFonts w:cstheme="minorHAnsi"/>
          <w:color w:val="000000" w:themeColor="text1"/>
          <w:szCs w:val="20"/>
        </w:rPr>
        <w:t>.</w:t>
      </w:r>
    </w:p>
    <w:p w14:paraId="7561AF94" w14:textId="22490920" w:rsidR="00841069" w:rsidRPr="00177558" w:rsidRDefault="00841069" w:rsidP="00841069">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2.2.2 Serum concentrations of cortisol, IL-6 and IL-8 in the morning of postoperative days 1 and 3.</w:t>
      </w:r>
    </w:p>
    <w:p w14:paraId="3F99B368" w14:textId="1B5EFBC9" w:rsidR="00841069" w:rsidRPr="00177558" w:rsidRDefault="00841069" w:rsidP="00841069">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2.2.3 Incidence of postoperative delirium within the first 7 postoperative days. </w:t>
      </w:r>
    </w:p>
    <w:p w14:paraId="06237973" w14:textId="10741747" w:rsidR="006445C1" w:rsidRPr="00177558" w:rsidRDefault="006445C1" w:rsidP="006445C1">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2.2.</w:t>
      </w:r>
      <w:r w:rsidR="00841069" w:rsidRPr="00177558">
        <w:rPr>
          <w:rFonts w:cstheme="minorHAnsi"/>
          <w:color w:val="000000" w:themeColor="text1"/>
          <w:szCs w:val="20"/>
        </w:rPr>
        <w:t>4</w:t>
      </w:r>
      <w:r w:rsidRPr="00177558">
        <w:rPr>
          <w:rFonts w:cstheme="minorHAnsi"/>
          <w:color w:val="000000" w:themeColor="text1"/>
          <w:szCs w:val="20"/>
        </w:rPr>
        <w:t xml:space="preserve"> Incidence of postoperative complications during hospital stay (up to 30 days after surgery).</w:t>
      </w:r>
    </w:p>
    <w:p w14:paraId="19F6EF0C" w14:textId="50ADBFAE" w:rsidR="006445C1" w:rsidRPr="00177558" w:rsidRDefault="006445C1" w:rsidP="006445C1">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2.2.</w:t>
      </w:r>
      <w:r w:rsidR="00841069" w:rsidRPr="00177558">
        <w:rPr>
          <w:rFonts w:cstheme="minorHAnsi"/>
          <w:color w:val="000000" w:themeColor="text1"/>
          <w:szCs w:val="20"/>
        </w:rPr>
        <w:t>5</w:t>
      </w:r>
      <w:r w:rsidRPr="00177558">
        <w:rPr>
          <w:rFonts w:cstheme="minorHAnsi"/>
          <w:color w:val="000000" w:themeColor="text1"/>
          <w:szCs w:val="20"/>
        </w:rPr>
        <w:t xml:space="preserve"> Duration of chest-tube drainage. </w:t>
      </w:r>
    </w:p>
    <w:p w14:paraId="313D50AA" w14:textId="349F5B97" w:rsidR="006445C1" w:rsidRPr="00177558" w:rsidRDefault="006445C1" w:rsidP="006445C1">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2.2.</w:t>
      </w:r>
      <w:r w:rsidR="00841069" w:rsidRPr="00177558">
        <w:rPr>
          <w:rFonts w:cstheme="minorHAnsi"/>
          <w:color w:val="000000" w:themeColor="text1"/>
          <w:szCs w:val="20"/>
        </w:rPr>
        <w:t>6</w:t>
      </w:r>
      <w:r w:rsidRPr="00177558">
        <w:rPr>
          <w:rFonts w:cstheme="minorHAnsi"/>
          <w:color w:val="000000" w:themeColor="text1"/>
          <w:szCs w:val="20"/>
        </w:rPr>
        <w:t xml:space="preserve"> Length of stay in hospital after surgery.</w:t>
      </w:r>
    </w:p>
    <w:p w14:paraId="184C512B" w14:textId="6089807A" w:rsidR="006445C1" w:rsidRPr="00177558" w:rsidRDefault="006445C1" w:rsidP="006445C1">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2.2.</w:t>
      </w:r>
      <w:r w:rsidR="00841069" w:rsidRPr="00177558">
        <w:rPr>
          <w:rFonts w:cstheme="minorHAnsi"/>
          <w:color w:val="000000" w:themeColor="text1"/>
          <w:szCs w:val="20"/>
        </w:rPr>
        <w:t>7</w:t>
      </w:r>
      <w:r w:rsidRPr="00177558">
        <w:rPr>
          <w:rFonts w:cstheme="minorHAnsi"/>
          <w:color w:val="000000" w:themeColor="text1"/>
          <w:szCs w:val="20"/>
        </w:rPr>
        <w:t xml:space="preserve"> In-hospital all-cause mortality (up to 30 days after surgery).</w:t>
      </w:r>
    </w:p>
    <w:p w14:paraId="23D3F3E7" w14:textId="1BFF73E3" w:rsidR="006445C1" w:rsidRPr="00177558" w:rsidRDefault="006445C1" w:rsidP="006445C1">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2.2.</w:t>
      </w:r>
      <w:r w:rsidR="00841069" w:rsidRPr="00177558">
        <w:rPr>
          <w:rFonts w:cstheme="minorHAnsi"/>
          <w:color w:val="000000" w:themeColor="text1"/>
          <w:szCs w:val="20"/>
        </w:rPr>
        <w:t>8</w:t>
      </w:r>
      <w:r w:rsidRPr="00177558">
        <w:rPr>
          <w:rFonts w:cstheme="minorHAnsi"/>
          <w:color w:val="000000" w:themeColor="text1"/>
          <w:szCs w:val="20"/>
        </w:rPr>
        <w:t xml:space="preserve"> </w:t>
      </w:r>
      <w:r w:rsidR="00841069" w:rsidRPr="00177558">
        <w:rPr>
          <w:rFonts w:cstheme="minorHAnsi"/>
          <w:color w:val="000000" w:themeColor="text1"/>
          <w:szCs w:val="20"/>
        </w:rPr>
        <w:t xml:space="preserve">Rate of all-cause mortality </w:t>
      </w:r>
      <w:r w:rsidRPr="00177558">
        <w:rPr>
          <w:rFonts w:cstheme="minorHAnsi"/>
          <w:color w:val="000000" w:themeColor="text1"/>
          <w:szCs w:val="20"/>
        </w:rPr>
        <w:t>after surgery.</w:t>
      </w:r>
    </w:p>
    <w:p w14:paraId="687568E4" w14:textId="6C8A034F" w:rsidR="00654E7A" w:rsidRPr="00177558" w:rsidRDefault="006445C1" w:rsidP="0023469D">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2.2.9 </w:t>
      </w:r>
      <w:r w:rsidR="00841069" w:rsidRPr="00177558">
        <w:rPr>
          <w:rFonts w:cstheme="minorHAnsi"/>
          <w:color w:val="000000" w:themeColor="text1"/>
          <w:szCs w:val="20"/>
        </w:rPr>
        <w:t>Rate of c</w:t>
      </w:r>
      <w:r w:rsidRPr="00177558">
        <w:rPr>
          <w:rFonts w:cstheme="minorHAnsi"/>
          <w:color w:val="000000" w:themeColor="text1"/>
          <w:szCs w:val="20"/>
        </w:rPr>
        <w:t xml:space="preserve">ancer-specific </w:t>
      </w:r>
      <w:r w:rsidR="00841069" w:rsidRPr="00177558">
        <w:rPr>
          <w:rFonts w:cstheme="minorHAnsi"/>
          <w:color w:val="000000" w:themeColor="text1"/>
          <w:szCs w:val="20"/>
        </w:rPr>
        <w:t xml:space="preserve">death </w:t>
      </w:r>
      <w:r w:rsidRPr="00177558">
        <w:rPr>
          <w:rFonts w:cstheme="minorHAnsi"/>
          <w:color w:val="000000" w:themeColor="text1"/>
          <w:szCs w:val="20"/>
        </w:rPr>
        <w:t>after surgery.</w:t>
      </w:r>
    </w:p>
    <w:p w14:paraId="64CB16FD" w14:textId="53AE3EAD" w:rsidR="00C44C71" w:rsidRPr="00177558" w:rsidRDefault="00C44C71" w:rsidP="00117286">
      <w:pPr>
        <w:pStyle w:val="1"/>
        <w:snapToGrid w:val="0"/>
        <w:spacing w:beforeLines="50" w:before="156" w:afterLines="50" w:after="156"/>
        <w:rPr>
          <w:color w:val="000000" w:themeColor="text1"/>
          <w:sz w:val="20"/>
          <w:szCs w:val="20"/>
        </w:rPr>
      </w:pPr>
      <w:bookmarkStart w:id="247" w:name="_Toc48409151"/>
      <w:r w:rsidRPr="00177558">
        <w:rPr>
          <w:color w:val="000000" w:themeColor="text1"/>
          <w:sz w:val="20"/>
          <w:szCs w:val="20"/>
        </w:rPr>
        <w:t>3. Statistical analysis</w:t>
      </w:r>
      <w:bookmarkEnd w:id="247"/>
    </w:p>
    <w:p w14:paraId="5E3DDCDF" w14:textId="5EA753E1" w:rsidR="00C44C71" w:rsidRPr="00177558" w:rsidRDefault="00C44C71" w:rsidP="006445C1">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3.1 General principles</w:t>
      </w:r>
    </w:p>
    <w:p w14:paraId="377584DE" w14:textId="0E93C76D" w:rsidR="006445C1" w:rsidRPr="00177558" w:rsidRDefault="006445C1" w:rsidP="006445C1">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3.1.1 Baseline data and outcomes will be described according the data type and distribution. Continuous variables with normal or approximate normal distribution will be expressed as mean ± standard deviation (SD), while continuous variables with non-normal distribution will be expressed as median (minimum, maximum; or interquartile range, IQR). Categorical variables will be presented as number of cases (percentage). Time-to-events variables will be presented as mean/median time (95% CI).</w:t>
      </w:r>
    </w:p>
    <w:p w14:paraId="32770C0B" w14:textId="546FE423" w:rsidR="006445C1" w:rsidRPr="00177558" w:rsidRDefault="006445C1" w:rsidP="006445C1">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3.1.2 For each hypothesis, two-tailed tests will be used in all statistical analysis, and </w:t>
      </w:r>
      <w:r w:rsidR="00C91AC7" w:rsidRPr="00177558">
        <w:rPr>
          <w:rFonts w:cstheme="minorHAnsi"/>
          <w:i/>
          <w:iCs/>
          <w:color w:val="000000" w:themeColor="text1"/>
          <w:szCs w:val="20"/>
        </w:rPr>
        <w:t>P</w:t>
      </w:r>
      <w:r w:rsidRPr="00177558">
        <w:rPr>
          <w:rFonts w:cstheme="minorHAnsi"/>
          <w:color w:val="000000" w:themeColor="text1"/>
          <w:szCs w:val="20"/>
        </w:rPr>
        <w:t xml:space="preserve"> &lt;0.05 will be considered statistically significant. </w:t>
      </w:r>
    </w:p>
    <w:p w14:paraId="61244806" w14:textId="494DA241" w:rsidR="00C44C71" w:rsidRPr="00177558" w:rsidRDefault="006445C1" w:rsidP="006445C1">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3.1.3 The primary and secondary outcomes will be </w:t>
      </w:r>
      <w:r w:rsidR="00F128D2" w:rsidRPr="00177558">
        <w:rPr>
          <w:rFonts w:cstheme="minorHAnsi"/>
          <w:color w:val="000000" w:themeColor="text1"/>
          <w:szCs w:val="20"/>
        </w:rPr>
        <w:t>analyze</w:t>
      </w:r>
      <w:r w:rsidRPr="00177558">
        <w:rPr>
          <w:rFonts w:cstheme="minorHAnsi"/>
          <w:color w:val="000000" w:themeColor="text1"/>
          <w:szCs w:val="20"/>
        </w:rPr>
        <w:t xml:space="preserve">d in an intention-to-treat population, </w:t>
      </w:r>
      <w:bookmarkStart w:id="248" w:name="OLE_LINK198"/>
      <w:bookmarkStart w:id="249" w:name="OLE_LINK199"/>
      <w:r w:rsidRPr="00177558">
        <w:rPr>
          <w:rFonts w:cstheme="minorHAnsi"/>
          <w:color w:val="000000" w:themeColor="text1"/>
          <w:szCs w:val="20"/>
        </w:rPr>
        <w:t xml:space="preserve">i.e., all patients are </w:t>
      </w:r>
      <w:r w:rsidR="00F128D2" w:rsidRPr="00177558">
        <w:rPr>
          <w:rFonts w:cstheme="minorHAnsi"/>
          <w:color w:val="000000" w:themeColor="text1"/>
          <w:szCs w:val="20"/>
        </w:rPr>
        <w:t>analyze</w:t>
      </w:r>
      <w:r w:rsidRPr="00177558">
        <w:rPr>
          <w:rFonts w:cstheme="minorHAnsi"/>
          <w:color w:val="000000" w:themeColor="text1"/>
          <w:szCs w:val="20"/>
        </w:rPr>
        <w:t xml:space="preserve">d in the group to which they are randomized and received at least part of study intervention. </w:t>
      </w:r>
      <w:bookmarkEnd w:id="248"/>
      <w:bookmarkEnd w:id="249"/>
      <w:r w:rsidRPr="00177558">
        <w:rPr>
          <w:rFonts w:cstheme="minorHAnsi"/>
          <w:color w:val="000000" w:themeColor="text1"/>
          <w:szCs w:val="20"/>
        </w:rPr>
        <w:t xml:space="preserve">If </w:t>
      </w:r>
      <w:r w:rsidRPr="00177558">
        <w:rPr>
          <w:rFonts w:cstheme="minorHAnsi"/>
          <w:color w:val="000000" w:themeColor="text1"/>
          <w:szCs w:val="20"/>
        </w:rPr>
        <w:lastRenderedPageBreak/>
        <w:t xml:space="preserve">epidural </w:t>
      </w:r>
      <w:r w:rsidR="00F128D2" w:rsidRPr="00177558">
        <w:rPr>
          <w:rFonts w:cstheme="minorHAnsi"/>
          <w:color w:val="000000" w:themeColor="text1"/>
          <w:szCs w:val="20"/>
        </w:rPr>
        <w:t>anest</w:t>
      </w:r>
      <w:r w:rsidRPr="00177558">
        <w:rPr>
          <w:rFonts w:cstheme="minorHAnsi"/>
          <w:color w:val="000000" w:themeColor="text1"/>
          <w:szCs w:val="20"/>
        </w:rPr>
        <w:t xml:space="preserve">hesia and/or analgesia fail, these patients will be converted to general </w:t>
      </w:r>
      <w:r w:rsidR="00F128D2" w:rsidRPr="00177558">
        <w:rPr>
          <w:rFonts w:cstheme="minorHAnsi"/>
          <w:color w:val="000000" w:themeColor="text1"/>
          <w:szCs w:val="20"/>
        </w:rPr>
        <w:t>anest</w:t>
      </w:r>
      <w:r w:rsidRPr="00177558">
        <w:rPr>
          <w:rFonts w:cstheme="minorHAnsi"/>
          <w:color w:val="000000" w:themeColor="text1"/>
          <w:szCs w:val="20"/>
        </w:rPr>
        <w:t xml:space="preserve">hesia and intravenous analgesia but will be </w:t>
      </w:r>
      <w:r w:rsidR="00F128D2" w:rsidRPr="00177558">
        <w:rPr>
          <w:rFonts w:cstheme="minorHAnsi"/>
          <w:color w:val="000000" w:themeColor="text1"/>
          <w:szCs w:val="20"/>
        </w:rPr>
        <w:t>analyze</w:t>
      </w:r>
      <w:r w:rsidRPr="00177558">
        <w:rPr>
          <w:rFonts w:cstheme="minorHAnsi"/>
          <w:color w:val="000000" w:themeColor="text1"/>
          <w:szCs w:val="20"/>
        </w:rPr>
        <w:t>d in the group to which they are randomized. Also, we will do per-protocol analysis for the primary endpoint, in this case, drop-out patients will be excluded.</w:t>
      </w:r>
    </w:p>
    <w:p w14:paraId="47EBEFE3" w14:textId="21157DD0" w:rsidR="00C44C71" w:rsidRPr="00177558" w:rsidRDefault="00C44C71" w:rsidP="005C0136">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3.2 Patient recruitment and drop-out status </w:t>
      </w:r>
    </w:p>
    <w:p w14:paraId="67F5D851" w14:textId="7BB7D23B" w:rsidR="00C44C71" w:rsidRPr="00177558" w:rsidRDefault="003506BF" w:rsidP="002A487A">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The status of patient recruitment and drop-out will be summarized and listed. Comparison of the overall elimination/drop-out rate between the two groups will be performed with chi-square test.</w:t>
      </w:r>
      <w:r w:rsidR="00C44C71" w:rsidRPr="00177558">
        <w:rPr>
          <w:rFonts w:cstheme="minorHAnsi"/>
          <w:color w:val="000000" w:themeColor="text1"/>
          <w:szCs w:val="20"/>
        </w:rPr>
        <w:t xml:space="preserve"> </w:t>
      </w:r>
    </w:p>
    <w:p w14:paraId="5D7890FD" w14:textId="50884AF6" w:rsidR="00C44C71" w:rsidRPr="00177558" w:rsidRDefault="00C44C71" w:rsidP="0023469D">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3.3 Demographics and baseline characteristics </w:t>
      </w:r>
    </w:p>
    <w:p w14:paraId="755F1385" w14:textId="17B09444" w:rsidR="00C44C71" w:rsidRPr="00177558" w:rsidRDefault="00C44C71" w:rsidP="0011728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3.3.1 Demographics and baseline data will be presented. </w:t>
      </w:r>
    </w:p>
    <w:p w14:paraId="607C9106" w14:textId="5E721F03" w:rsidR="00C44C71" w:rsidRPr="00177558" w:rsidRDefault="00C44C71" w:rsidP="0023469D">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3.3.2 </w:t>
      </w:r>
      <w:r w:rsidR="003506BF" w:rsidRPr="00177558">
        <w:rPr>
          <w:rFonts w:cstheme="minorHAnsi"/>
          <w:color w:val="000000" w:themeColor="text1"/>
          <w:szCs w:val="20"/>
        </w:rPr>
        <w:t xml:space="preserve">For between-group differences, continuous variables will be </w:t>
      </w:r>
      <w:r w:rsidR="00F128D2" w:rsidRPr="00177558">
        <w:rPr>
          <w:rFonts w:cstheme="minorHAnsi"/>
          <w:color w:val="000000" w:themeColor="text1"/>
          <w:szCs w:val="20"/>
        </w:rPr>
        <w:t>analyze</w:t>
      </w:r>
      <w:r w:rsidR="003506BF" w:rsidRPr="00177558">
        <w:rPr>
          <w:rFonts w:cstheme="minorHAnsi"/>
          <w:color w:val="000000" w:themeColor="text1"/>
          <w:szCs w:val="20"/>
        </w:rPr>
        <w:t xml:space="preserve">d using independent-samples t test or Mann-Whitney U test; categorical variables will be </w:t>
      </w:r>
      <w:r w:rsidR="00F128D2" w:rsidRPr="00177558">
        <w:rPr>
          <w:rFonts w:cstheme="minorHAnsi"/>
          <w:color w:val="000000" w:themeColor="text1"/>
          <w:szCs w:val="20"/>
        </w:rPr>
        <w:t>analyze</w:t>
      </w:r>
      <w:r w:rsidR="003506BF" w:rsidRPr="00177558">
        <w:rPr>
          <w:rFonts w:cstheme="minorHAnsi"/>
          <w:color w:val="000000" w:themeColor="text1"/>
          <w:szCs w:val="20"/>
        </w:rPr>
        <w:t>d using the chi-square test, continuity correction chi-square test or Fisher exact test.</w:t>
      </w:r>
    </w:p>
    <w:p w14:paraId="25D48D9D" w14:textId="39FCABB4" w:rsidR="00C44C71" w:rsidRPr="00177558" w:rsidRDefault="00C44C71" w:rsidP="00117286">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3.4 Intra- and postoperative variables</w:t>
      </w:r>
    </w:p>
    <w:p w14:paraId="2F7BC53D" w14:textId="372CC2A9" w:rsidR="00C44C71" w:rsidRPr="00177558" w:rsidRDefault="003506BF" w:rsidP="0023469D">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Numeric variables will be </w:t>
      </w:r>
      <w:r w:rsidR="00F128D2" w:rsidRPr="00177558">
        <w:rPr>
          <w:rFonts w:cstheme="minorHAnsi"/>
          <w:color w:val="000000" w:themeColor="text1"/>
          <w:szCs w:val="20"/>
        </w:rPr>
        <w:t>analyze</w:t>
      </w:r>
      <w:r w:rsidRPr="00177558">
        <w:rPr>
          <w:rFonts w:cstheme="minorHAnsi"/>
          <w:color w:val="000000" w:themeColor="text1"/>
          <w:szCs w:val="20"/>
        </w:rPr>
        <w:t xml:space="preserve">d using the independent-samples t test or Mann-Whitney U test; categorical variables will be </w:t>
      </w:r>
      <w:r w:rsidR="00F128D2" w:rsidRPr="00177558">
        <w:rPr>
          <w:rFonts w:cstheme="minorHAnsi"/>
          <w:color w:val="000000" w:themeColor="text1"/>
          <w:szCs w:val="20"/>
        </w:rPr>
        <w:t>analyze</w:t>
      </w:r>
      <w:r w:rsidRPr="00177558">
        <w:rPr>
          <w:rFonts w:cstheme="minorHAnsi"/>
          <w:color w:val="000000" w:themeColor="text1"/>
          <w:szCs w:val="20"/>
        </w:rPr>
        <w:t>d using the chi-square test, continuity correction chi-square test or Fisher exact test. Missing data will not be replaced.</w:t>
      </w:r>
    </w:p>
    <w:p w14:paraId="3A4A8CE7" w14:textId="2524E04D" w:rsidR="00C44C71" w:rsidRPr="00177558" w:rsidRDefault="00C44C71" w:rsidP="0023469D">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3.5</w:t>
      </w:r>
      <w:r w:rsidR="00B04B98" w:rsidRPr="00177558">
        <w:rPr>
          <w:rFonts w:cstheme="minorHAnsi"/>
          <w:b/>
          <w:bCs/>
          <w:i/>
          <w:iCs/>
          <w:color w:val="000000" w:themeColor="text1"/>
          <w:szCs w:val="20"/>
        </w:rPr>
        <w:t xml:space="preserve"> Outcome</w:t>
      </w:r>
      <w:r w:rsidRPr="00177558">
        <w:rPr>
          <w:rFonts w:cstheme="minorHAnsi"/>
          <w:b/>
          <w:bCs/>
          <w:i/>
          <w:iCs/>
          <w:color w:val="000000" w:themeColor="text1"/>
          <w:szCs w:val="20"/>
        </w:rPr>
        <w:t xml:space="preserve"> analysis</w:t>
      </w:r>
    </w:p>
    <w:p w14:paraId="590C484B" w14:textId="08D10F7D" w:rsidR="00C44C71" w:rsidRPr="00177558" w:rsidRDefault="00C44C71" w:rsidP="0023469D">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3.5.1 Evaluation of primary endpoint</w:t>
      </w:r>
    </w:p>
    <w:p w14:paraId="3A0140EC" w14:textId="3E091A15" w:rsidR="00C44C71" w:rsidRPr="00177558" w:rsidRDefault="00C44C71" w:rsidP="0011728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3.5.1.1</w:t>
      </w:r>
      <w:r w:rsidRPr="00177558">
        <w:rPr>
          <w:color w:val="000000" w:themeColor="text1"/>
          <w:szCs w:val="20"/>
        </w:rPr>
        <w:t xml:space="preserve"> </w:t>
      </w:r>
      <w:r w:rsidR="00841069" w:rsidRPr="00177558">
        <w:rPr>
          <w:color w:val="000000" w:themeColor="text1"/>
          <w:szCs w:val="20"/>
        </w:rPr>
        <w:t>Cancer r</w:t>
      </w:r>
      <w:r w:rsidR="003506BF" w:rsidRPr="00177558">
        <w:rPr>
          <w:rFonts w:cstheme="minorHAnsi"/>
          <w:color w:val="000000" w:themeColor="text1"/>
          <w:szCs w:val="20"/>
        </w:rPr>
        <w:t>ecurrence</w:t>
      </w:r>
      <w:r w:rsidR="00841069" w:rsidRPr="00177558">
        <w:rPr>
          <w:rFonts w:cstheme="minorHAnsi"/>
          <w:color w:val="000000" w:themeColor="text1"/>
          <w:szCs w:val="20"/>
        </w:rPr>
        <w:t>/metastasis after surgery</w:t>
      </w:r>
      <w:r w:rsidR="003506BF" w:rsidRPr="00177558">
        <w:rPr>
          <w:rFonts w:cstheme="minorHAnsi"/>
          <w:color w:val="000000" w:themeColor="text1"/>
          <w:szCs w:val="20"/>
        </w:rPr>
        <w:t xml:space="preserve"> will be </w:t>
      </w:r>
      <w:r w:rsidR="00F128D2" w:rsidRPr="00177558">
        <w:rPr>
          <w:rFonts w:cstheme="minorHAnsi"/>
          <w:color w:val="000000" w:themeColor="text1"/>
          <w:szCs w:val="20"/>
        </w:rPr>
        <w:t>analyze</w:t>
      </w:r>
      <w:r w:rsidR="003506BF" w:rsidRPr="00177558">
        <w:rPr>
          <w:rFonts w:cstheme="minorHAnsi"/>
          <w:color w:val="000000" w:themeColor="text1"/>
          <w:szCs w:val="20"/>
        </w:rPr>
        <w:t xml:space="preserve">d using a Kaplan-Meier </w:t>
      </w:r>
      <w:bookmarkStart w:id="250" w:name="OLE_LINK21"/>
      <w:bookmarkStart w:id="251" w:name="OLE_LINK22"/>
      <w:r w:rsidR="003506BF" w:rsidRPr="00177558">
        <w:rPr>
          <w:rFonts w:cstheme="minorHAnsi"/>
          <w:color w:val="000000" w:themeColor="text1"/>
          <w:szCs w:val="20"/>
        </w:rPr>
        <w:t>estimator</w:t>
      </w:r>
      <w:bookmarkEnd w:id="250"/>
      <w:bookmarkEnd w:id="251"/>
      <w:r w:rsidR="003506BF" w:rsidRPr="00177558">
        <w:rPr>
          <w:rFonts w:cstheme="minorHAnsi"/>
          <w:color w:val="000000" w:themeColor="text1"/>
          <w:szCs w:val="20"/>
        </w:rPr>
        <w:t xml:space="preserve"> with difference between groups assessed by log-rank test; a Cox proportional hazards model will be used to adjust for potential confounding factors. Effect size will be expressed as hazard ratio and its 95% CI. Patients who are lost to follow-up will be censored at the time of last contact.</w:t>
      </w:r>
    </w:p>
    <w:p w14:paraId="79899BFB" w14:textId="7CC8E905" w:rsidR="003506BF" w:rsidRPr="00177558" w:rsidRDefault="00C44C71" w:rsidP="0023469D">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3.5.2 Evaluation of secondary outcomes</w:t>
      </w:r>
    </w:p>
    <w:p w14:paraId="478268E1" w14:textId="21345062" w:rsidR="003506BF" w:rsidRPr="00177558" w:rsidRDefault="003506BF" w:rsidP="00117286">
      <w:pPr>
        <w:snapToGrid w:val="0"/>
        <w:spacing w:beforeLines="50" w:before="156" w:afterLines="50" w:after="156"/>
        <w:rPr>
          <w:color w:val="000000" w:themeColor="text1"/>
          <w:szCs w:val="20"/>
        </w:rPr>
      </w:pPr>
      <w:r w:rsidRPr="00177558">
        <w:rPr>
          <w:color w:val="000000" w:themeColor="text1"/>
          <w:szCs w:val="20"/>
        </w:rPr>
        <w:t xml:space="preserve">3.5.2.1 Discrete variables (NRS pain scores) will be </w:t>
      </w:r>
      <w:r w:rsidR="00F128D2" w:rsidRPr="00177558">
        <w:rPr>
          <w:color w:val="000000" w:themeColor="text1"/>
          <w:szCs w:val="20"/>
        </w:rPr>
        <w:t>analyze</w:t>
      </w:r>
      <w:r w:rsidRPr="00177558">
        <w:rPr>
          <w:color w:val="000000" w:themeColor="text1"/>
          <w:szCs w:val="20"/>
        </w:rPr>
        <w:t xml:space="preserve">d with the Mann-Whitney U test. Median difference and 95% CI will be calculated with the Hodges-Lehmann estimator. Missing data will not be replaced. </w:t>
      </w:r>
    </w:p>
    <w:p w14:paraId="26BA4811" w14:textId="67E88024" w:rsidR="00841069" w:rsidRPr="00177558" w:rsidRDefault="00841069" w:rsidP="00841069">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3.5.2.2 </w:t>
      </w:r>
      <w:bookmarkStart w:id="252" w:name="_Hlk52235329"/>
      <w:r w:rsidRPr="00177558">
        <w:rPr>
          <w:rFonts w:cstheme="minorHAnsi"/>
          <w:color w:val="000000" w:themeColor="text1"/>
          <w:szCs w:val="20"/>
        </w:rPr>
        <w:t xml:space="preserve">Numeric variables (serum concentrations of cortisol, IL-6 and IL-8) will be </w:t>
      </w:r>
      <w:r w:rsidR="00F128D2" w:rsidRPr="00177558">
        <w:rPr>
          <w:rFonts w:cstheme="minorHAnsi"/>
          <w:color w:val="000000" w:themeColor="text1"/>
          <w:szCs w:val="20"/>
        </w:rPr>
        <w:t>analyze</w:t>
      </w:r>
      <w:r w:rsidRPr="00177558">
        <w:rPr>
          <w:rFonts w:cstheme="minorHAnsi"/>
          <w:color w:val="000000" w:themeColor="text1"/>
          <w:szCs w:val="20"/>
        </w:rPr>
        <w:t>d using the independent-samples t test or Mann-Whitney U test. Mean/median difference and 95% CI will be calculated. Median difference and 95% CI will be calculated with the Hodges-Lehmann estimator. Missing data will not be replaced.</w:t>
      </w:r>
      <w:bookmarkEnd w:id="252"/>
    </w:p>
    <w:p w14:paraId="536B797C" w14:textId="54ACB6C3" w:rsidR="00841069" w:rsidRPr="00177558" w:rsidRDefault="00841069" w:rsidP="00841069">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3.5.2.3 Categorical variables (incidence of postoperative </w:t>
      </w:r>
      <w:r w:rsidR="001C5908" w:rsidRPr="00177558">
        <w:rPr>
          <w:rFonts w:cstheme="minorHAnsi"/>
          <w:color w:val="000000" w:themeColor="text1"/>
          <w:szCs w:val="20"/>
        </w:rPr>
        <w:t>delirium</w:t>
      </w:r>
      <w:r w:rsidRPr="00177558">
        <w:rPr>
          <w:rFonts w:cstheme="minorHAnsi"/>
          <w:color w:val="000000" w:themeColor="text1"/>
          <w:szCs w:val="20"/>
        </w:rPr>
        <w:t xml:space="preserve">, incidence of postoperative complication, in-hospital mortality) will be </w:t>
      </w:r>
      <w:r w:rsidR="00F128D2" w:rsidRPr="00177558">
        <w:rPr>
          <w:rFonts w:cstheme="minorHAnsi"/>
          <w:color w:val="000000" w:themeColor="text1"/>
          <w:szCs w:val="20"/>
        </w:rPr>
        <w:t>analyze</w:t>
      </w:r>
      <w:r w:rsidRPr="00177558">
        <w:rPr>
          <w:rFonts w:cstheme="minorHAnsi"/>
          <w:color w:val="000000" w:themeColor="text1"/>
          <w:szCs w:val="20"/>
        </w:rPr>
        <w:t>d using the chi-square test, continuity correction chi-squared test or Fisher’s exact test. The estimated risks ratio and 95% CI will be provided. Missing data will not be replaced.</w:t>
      </w:r>
    </w:p>
    <w:p w14:paraId="70FE645D" w14:textId="0230BC93" w:rsidR="003506BF" w:rsidRPr="00177558" w:rsidRDefault="003506BF" w:rsidP="006445C1">
      <w:pPr>
        <w:snapToGrid w:val="0"/>
        <w:spacing w:beforeLines="50" w:before="156" w:afterLines="50" w:after="156"/>
        <w:rPr>
          <w:color w:val="000000" w:themeColor="text1"/>
          <w:szCs w:val="20"/>
        </w:rPr>
      </w:pPr>
      <w:r w:rsidRPr="00177558">
        <w:rPr>
          <w:rFonts w:cstheme="minorHAnsi"/>
          <w:color w:val="000000" w:themeColor="text1"/>
          <w:szCs w:val="20"/>
        </w:rPr>
        <w:t>3.5.2.</w:t>
      </w:r>
      <w:r w:rsidR="00841069" w:rsidRPr="00177558">
        <w:rPr>
          <w:rFonts w:cstheme="minorHAnsi"/>
          <w:color w:val="000000" w:themeColor="text1"/>
          <w:szCs w:val="20"/>
        </w:rPr>
        <w:t>4</w:t>
      </w:r>
      <w:r w:rsidRPr="00177558">
        <w:rPr>
          <w:rFonts w:cstheme="minorHAnsi"/>
          <w:color w:val="000000" w:themeColor="text1"/>
          <w:szCs w:val="20"/>
        </w:rPr>
        <w:t xml:space="preserve"> T</w:t>
      </w:r>
      <w:r w:rsidRPr="00177558">
        <w:rPr>
          <w:color w:val="000000" w:themeColor="text1"/>
          <w:szCs w:val="20"/>
        </w:rPr>
        <w:t xml:space="preserve">ime-to-event variables (duration of chest-tube drainage, length of stay in hospital) </w:t>
      </w:r>
      <w:r w:rsidRPr="00177558">
        <w:rPr>
          <w:rFonts w:cstheme="minorHAnsi"/>
          <w:color w:val="000000" w:themeColor="text1"/>
          <w:szCs w:val="20"/>
        </w:rPr>
        <w:t xml:space="preserve">will be </w:t>
      </w:r>
      <w:r w:rsidR="00F128D2" w:rsidRPr="00177558">
        <w:rPr>
          <w:rFonts w:cstheme="minorHAnsi"/>
          <w:color w:val="000000" w:themeColor="text1"/>
          <w:szCs w:val="20"/>
        </w:rPr>
        <w:t>analyze</w:t>
      </w:r>
      <w:r w:rsidRPr="00177558">
        <w:rPr>
          <w:rFonts w:cstheme="minorHAnsi"/>
          <w:color w:val="000000" w:themeColor="text1"/>
          <w:szCs w:val="20"/>
        </w:rPr>
        <w:t>d using</w:t>
      </w:r>
      <w:r w:rsidRPr="00177558">
        <w:rPr>
          <w:color w:val="000000" w:themeColor="text1"/>
          <w:szCs w:val="20"/>
        </w:rPr>
        <w:t xml:space="preserve"> a Kaplan-Meier estimator with difference between groups assessed by log-rank test. The estimated hazard ratio and 95% CI will be provided. </w:t>
      </w:r>
      <w:r w:rsidRPr="00177558">
        <w:rPr>
          <w:rFonts w:cstheme="minorHAnsi"/>
          <w:color w:val="000000" w:themeColor="text1"/>
          <w:szCs w:val="20"/>
        </w:rPr>
        <w:t>Patients who are lost to follow-up will be censored at the time of last contact.</w:t>
      </w:r>
    </w:p>
    <w:p w14:paraId="0E6763B9" w14:textId="1447109F" w:rsidR="003506BF" w:rsidRPr="00177558" w:rsidRDefault="003506BF" w:rsidP="005C013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3.5.2.</w:t>
      </w:r>
      <w:r w:rsidR="00F6493F" w:rsidRPr="00177558">
        <w:rPr>
          <w:rFonts w:cstheme="minorHAnsi"/>
          <w:color w:val="000000" w:themeColor="text1"/>
          <w:szCs w:val="20"/>
        </w:rPr>
        <w:t>5</w:t>
      </w:r>
      <w:r w:rsidRPr="00177558">
        <w:rPr>
          <w:rFonts w:cstheme="minorHAnsi"/>
          <w:color w:val="000000" w:themeColor="text1"/>
          <w:szCs w:val="20"/>
        </w:rPr>
        <w:t xml:space="preserve"> </w:t>
      </w:r>
      <w:bookmarkStart w:id="253" w:name="_Hlk52234611"/>
      <w:r w:rsidRPr="00177558">
        <w:rPr>
          <w:rFonts w:cstheme="minorHAnsi"/>
          <w:color w:val="000000" w:themeColor="text1"/>
          <w:szCs w:val="20"/>
        </w:rPr>
        <w:t xml:space="preserve">Long-term </w:t>
      </w:r>
      <w:r w:rsidR="00F6493F" w:rsidRPr="00177558">
        <w:rPr>
          <w:rFonts w:cstheme="minorHAnsi"/>
          <w:color w:val="000000" w:themeColor="text1"/>
          <w:szCs w:val="20"/>
        </w:rPr>
        <w:t>mortality</w:t>
      </w:r>
      <w:r w:rsidRPr="00177558">
        <w:rPr>
          <w:rFonts w:cstheme="minorHAnsi"/>
          <w:color w:val="000000" w:themeColor="text1"/>
          <w:szCs w:val="20"/>
        </w:rPr>
        <w:t xml:space="preserve"> (</w:t>
      </w:r>
      <w:r w:rsidR="00F6493F" w:rsidRPr="00177558">
        <w:rPr>
          <w:rFonts w:cstheme="minorHAnsi"/>
          <w:color w:val="000000" w:themeColor="text1"/>
          <w:szCs w:val="20"/>
        </w:rPr>
        <w:t>all-cause death after sur</w:t>
      </w:r>
      <w:r w:rsidR="006A3541" w:rsidRPr="00177558">
        <w:rPr>
          <w:rFonts w:cstheme="minorHAnsi"/>
          <w:color w:val="000000" w:themeColor="text1"/>
          <w:szCs w:val="20"/>
        </w:rPr>
        <w:t>gery</w:t>
      </w:r>
      <w:r w:rsidRPr="00177558">
        <w:rPr>
          <w:rFonts w:cstheme="minorHAnsi"/>
          <w:color w:val="000000" w:themeColor="text1"/>
          <w:szCs w:val="20"/>
        </w:rPr>
        <w:t xml:space="preserve">, cancer-specific </w:t>
      </w:r>
      <w:r w:rsidR="00F6493F" w:rsidRPr="00177558">
        <w:rPr>
          <w:rFonts w:cstheme="minorHAnsi"/>
          <w:color w:val="000000" w:themeColor="text1"/>
          <w:szCs w:val="20"/>
        </w:rPr>
        <w:t>death after surgery</w:t>
      </w:r>
      <w:r w:rsidRPr="00177558">
        <w:rPr>
          <w:rFonts w:cstheme="minorHAnsi"/>
          <w:color w:val="000000" w:themeColor="text1"/>
          <w:szCs w:val="20"/>
        </w:rPr>
        <w:t>)</w:t>
      </w:r>
      <w:bookmarkEnd w:id="253"/>
      <w:r w:rsidRPr="00177558">
        <w:rPr>
          <w:rFonts w:cstheme="minorHAnsi"/>
          <w:color w:val="000000" w:themeColor="text1"/>
          <w:szCs w:val="20"/>
        </w:rPr>
        <w:t xml:space="preserve"> will be </w:t>
      </w:r>
      <w:r w:rsidR="00F128D2" w:rsidRPr="00177558">
        <w:rPr>
          <w:rFonts w:cstheme="minorHAnsi"/>
          <w:color w:val="000000" w:themeColor="text1"/>
          <w:szCs w:val="20"/>
        </w:rPr>
        <w:t>analyze</w:t>
      </w:r>
      <w:r w:rsidRPr="00177558">
        <w:rPr>
          <w:rFonts w:cstheme="minorHAnsi"/>
          <w:color w:val="000000" w:themeColor="text1"/>
          <w:szCs w:val="20"/>
        </w:rPr>
        <w:t>d using a Kaplan-Meier estimator with difference between groups assessed by log-rank test; Cox proportional hazards model</w:t>
      </w:r>
      <w:r w:rsidR="006445C1" w:rsidRPr="00177558">
        <w:rPr>
          <w:rFonts w:cstheme="minorHAnsi"/>
          <w:color w:val="000000" w:themeColor="text1"/>
          <w:szCs w:val="20"/>
        </w:rPr>
        <w:t>s</w:t>
      </w:r>
      <w:r w:rsidRPr="00177558">
        <w:rPr>
          <w:rFonts w:cstheme="minorHAnsi"/>
          <w:color w:val="000000" w:themeColor="text1"/>
          <w:szCs w:val="20"/>
        </w:rPr>
        <w:t xml:space="preserve"> will be used to adjust for potential confounding factors. The estimated hazard ratio and 95% CI will be provided. For cancer-specific </w:t>
      </w:r>
      <w:r w:rsidR="00F6493F" w:rsidRPr="00177558">
        <w:rPr>
          <w:rFonts w:cstheme="minorHAnsi"/>
          <w:color w:val="000000" w:themeColor="text1"/>
          <w:szCs w:val="20"/>
        </w:rPr>
        <w:t>death</w:t>
      </w:r>
      <w:r w:rsidRPr="00177558">
        <w:rPr>
          <w:rFonts w:cstheme="minorHAnsi"/>
          <w:color w:val="000000" w:themeColor="text1"/>
          <w:szCs w:val="20"/>
        </w:rPr>
        <w:t xml:space="preserve">, patients who die of a cause other than the specific cancer will be censored at the time of death. Patients who are lost to follow-up will be censored at the time of last contact. </w:t>
      </w:r>
    </w:p>
    <w:p w14:paraId="295A1589" w14:textId="49E405DE" w:rsidR="00C44C71" w:rsidRPr="00177558" w:rsidRDefault="00C44C71" w:rsidP="005C0136">
      <w:pPr>
        <w:snapToGrid w:val="0"/>
        <w:spacing w:beforeLines="50" w:before="156" w:afterLines="50" w:after="156"/>
        <w:rPr>
          <w:b/>
          <w:bCs/>
          <w:i/>
          <w:iCs/>
          <w:color w:val="000000" w:themeColor="text1"/>
          <w:szCs w:val="20"/>
        </w:rPr>
      </w:pPr>
      <w:r w:rsidRPr="00177558">
        <w:rPr>
          <w:b/>
          <w:bCs/>
          <w:i/>
          <w:iCs/>
          <w:color w:val="000000" w:themeColor="text1"/>
          <w:szCs w:val="20"/>
        </w:rPr>
        <w:t>3.6 Safety analysis</w:t>
      </w:r>
    </w:p>
    <w:p w14:paraId="4685AEAF" w14:textId="6C2A5AF3" w:rsidR="003506BF" w:rsidRPr="00177558" w:rsidRDefault="003506BF" w:rsidP="002A487A">
      <w:pPr>
        <w:snapToGrid w:val="0"/>
        <w:spacing w:beforeLines="50" w:before="156" w:afterLines="50" w:after="156"/>
        <w:rPr>
          <w:color w:val="000000" w:themeColor="text1"/>
          <w:szCs w:val="20"/>
        </w:rPr>
      </w:pPr>
      <w:r w:rsidRPr="00177558">
        <w:rPr>
          <w:color w:val="000000" w:themeColor="text1"/>
          <w:szCs w:val="20"/>
        </w:rPr>
        <w:t>3.6.1 Describe the occurrence of adverse events in each group.</w:t>
      </w:r>
    </w:p>
    <w:p w14:paraId="118B5554" w14:textId="24D5A23B" w:rsidR="003506BF" w:rsidRPr="00177558" w:rsidRDefault="003506BF">
      <w:pPr>
        <w:snapToGrid w:val="0"/>
        <w:spacing w:beforeLines="50" w:before="156" w:afterLines="50" w:after="156"/>
        <w:rPr>
          <w:color w:val="000000" w:themeColor="text1"/>
          <w:szCs w:val="20"/>
        </w:rPr>
      </w:pPr>
      <w:r w:rsidRPr="00177558">
        <w:rPr>
          <w:color w:val="000000" w:themeColor="text1"/>
          <w:szCs w:val="20"/>
        </w:rPr>
        <w:lastRenderedPageBreak/>
        <w:t>3.6.2 Describe the management of adverse events when appropriate.</w:t>
      </w:r>
    </w:p>
    <w:p w14:paraId="2955449E" w14:textId="2BC2F78B" w:rsidR="003506BF" w:rsidRPr="00177558" w:rsidRDefault="003506BF">
      <w:pPr>
        <w:snapToGrid w:val="0"/>
        <w:spacing w:beforeLines="50" w:before="156" w:afterLines="50" w:after="156"/>
        <w:rPr>
          <w:color w:val="000000" w:themeColor="text1"/>
          <w:szCs w:val="20"/>
        </w:rPr>
      </w:pPr>
      <w:r w:rsidRPr="00177558">
        <w:rPr>
          <w:color w:val="000000" w:themeColor="text1"/>
          <w:szCs w:val="20"/>
        </w:rPr>
        <w:t>3.6.3 Describe the occurrence of severe adverse events.</w:t>
      </w:r>
    </w:p>
    <w:p w14:paraId="473637B7" w14:textId="2CF192A5" w:rsidR="003506BF" w:rsidRPr="00177558" w:rsidRDefault="003506BF">
      <w:pPr>
        <w:snapToGrid w:val="0"/>
        <w:spacing w:beforeLines="50" w:before="156" w:afterLines="50" w:after="156"/>
        <w:rPr>
          <w:color w:val="000000" w:themeColor="text1"/>
          <w:szCs w:val="20"/>
        </w:rPr>
      </w:pPr>
      <w:r w:rsidRPr="00177558">
        <w:rPr>
          <w:color w:val="000000" w:themeColor="text1"/>
          <w:szCs w:val="20"/>
        </w:rPr>
        <w:t xml:space="preserve">3.6.4 The rates of adverse events and/or managements between the two groups will be compared with chi-square test, continuity correction chi-square test or Fisher exact test. The estimated risks ratio and 95% CI will be provided. </w:t>
      </w:r>
    </w:p>
    <w:p w14:paraId="21339A41" w14:textId="4D2A5827" w:rsidR="009D7551" w:rsidRPr="00177558" w:rsidRDefault="003506BF" w:rsidP="0023469D">
      <w:pPr>
        <w:snapToGrid w:val="0"/>
        <w:spacing w:beforeLines="50" w:before="156" w:afterLines="50" w:after="156"/>
        <w:rPr>
          <w:color w:val="000000" w:themeColor="text1"/>
          <w:szCs w:val="20"/>
        </w:rPr>
      </w:pPr>
      <w:r w:rsidRPr="00177558">
        <w:rPr>
          <w:color w:val="000000" w:themeColor="text1"/>
          <w:szCs w:val="20"/>
        </w:rPr>
        <w:t>3.6.5 Missing data will not be replaced.</w:t>
      </w:r>
    </w:p>
    <w:p w14:paraId="1E50C7E0" w14:textId="70F054C4" w:rsidR="00B00B2C" w:rsidRPr="00177558" w:rsidRDefault="00735945" w:rsidP="0023469D">
      <w:pPr>
        <w:snapToGrid w:val="0"/>
        <w:spacing w:beforeLines="50" w:before="156" w:afterLines="50" w:after="156"/>
        <w:rPr>
          <w:b/>
          <w:bCs/>
          <w:color w:val="000000" w:themeColor="text1"/>
          <w:szCs w:val="20"/>
        </w:rPr>
      </w:pPr>
      <w:r w:rsidRPr="00177558">
        <w:rPr>
          <w:b/>
          <w:bCs/>
          <w:color w:val="000000" w:themeColor="text1"/>
          <w:szCs w:val="20"/>
        </w:rPr>
        <w:t>4. References</w:t>
      </w:r>
    </w:p>
    <w:p w14:paraId="037FB183" w14:textId="60443947" w:rsidR="008300CF" w:rsidRPr="00177558" w:rsidRDefault="00117286" w:rsidP="0023469D">
      <w:pPr>
        <w:snapToGrid w:val="0"/>
        <w:spacing w:beforeLines="50" w:before="156" w:afterLines="50" w:after="156"/>
        <w:rPr>
          <w:color w:val="000000" w:themeColor="text1"/>
          <w:szCs w:val="20"/>
        </w:rPr>
      </w:pPr>
      <w:r w:rsidRPr="00177558">
        <w:rPr>
          <w:color w:val="000000" w:themeColor="text1"/>
          <w:szCs w:val="20"/>
        </w:rPr>
        <w:t>1</w:t>
      </w:r>
      <w:r w:rsidRPr="00177558">
        <w:rPr>
          <w:color w:val="000000" w:themeColor="text1"/>
          <w:szCs w:val="20"/>
        </w:rPr>
        <w:tab/>
      </w:r>
      <w:r w:rsidR="008300CF" w:rsidRPr="00177558">
        <w:rPr>
          <w:color w:val="000000" w:themeColor="text1"/>
          <w:szCs w:val="20"/>
        </w:rPr>
        <w:t xml:space="preserve">Taylor MD, Nagji AS, Bhamidipati CM, et al. </w:t>
      </w:r>
      <w:r w:rsidR="00F128D2" w:rsidRPr="00177558">
        <w:rPr>
          <w:color w:val="000000" w:themeColor="text1"/>
          <w:szCs w:val="20"/>
        </w:rPr>
        <w:t>Tumor</w:t>
      </w:r>
      <w:r w:rsidR="008300CF" w:rsidRPr="00177558">
        <w:rPr>
          <w:color w:val="000000" w:themeColor="text1"/>
          <w:szCs w:val="20"/>
        </w:rPr>
        <w:t xml:space="preserve"> recurrence after complete resection for non-small cell lung cancer. Ann Thorac Surg 2012; 93: 1813-20; discussion 20-1</w:t>
      </w:r>
      <w:bookmarkStart w:id="254" w:name="_Toc44796200"/>
      <w:r w:rsidR="00E96923" w:rsidRPr="00177558">
        <w:rPr>
          <w:color w:val="000000" w:themeColor="text1"/>
          <w:szCs w:val="20"/>
        </w:rPr>
        <w:t>.</w:t>
      </w:r>
    </w:p>
    <w:p w14:paraId="48A00CFA" w14:textId="30A5915C" w:rsidR="00117286" w:rsidRPr="00177558" w:rsidRDefault="00117286" w:rsidP="00A37DCF">
      <w:pPr>
        <w:rPr>
          <w:color w:val="000000" w:themeColor="text1"/>
          <w:szCs w:val="20"/>
        </w:rPr>
        <w:sectPr w:rsidR="00117286" w:rsidRPr="00177558" w:rsidSect="00742065">
          <w:pgSz w:w="11906" w:h="16838"/>
          <w:pgMar w:top="1440" w:right="1440" w:bottom="2835" w:left="1440" w:header="851" w:footer="992" w:gutter="0"/>
          <w:cols w:space="425"/>
          <w:docGrid w:type="lines" w:linePitch="312"/>
        </w:sectPr>
      </w:pPr>
    </w:p>
    <w:p w14:paraId="7A78DAC3" w14:textId="1742F278" w:rsidR="00B00B2C" w:rsidRPr="00177558" w:rsidRDefault="00B00B2C" w:rsidP="0023469D">
      <w:pPr>
        <w:pStyle w:val="1"/>
        <w:snapToGrid w:val="0"/>
        <w:spacing w:beforeLines="50" w:before="156" w:afterLines="50" w:after="156"/>
        <w:rPr>
          <w:color w:val="000000" w:themeColor="text1"/>
          <w:sz w:val="20"/>
          <w:szCs w:val="20"/>
        </w:rPr>
      </w:pPr>
      <w:bookmarkStart w:id="255" w:name="_Toc48409152"/>
      <w:r w:rsidRPr="00177558">
        <w:rPr>
          <w:color w:val="000000" w:themeColor="text1"/>
          <w:sz w:val="20"/>
          <w:szCs w:val="20"/>
        </w:rPr>
        <w:lastRenderedPageBreak/>
        <w:t>Final statistical analysis plan</w:t>
      </w:r>
      <w:bookmarkEnd w:id="254"/>
      <w:bookmarkEnd w:id="255"/>
    </w:p>
    <w:p w14:paraId="4490E3AD" w14:textId="6C5A4AF5" w:rsidR="00B00B2C" w:rsidRPr="00177558" w:rsidRDefault="00B00B2C" w:rsidP="0023469D">
      <w:pPr>
        <w:widowControl/>
        <w:snapToGrid w:val="0"/>
        <w:spacing w:beforeLines="50" w:before="156" w:afterLines="50" w:after="156"/>
        <w:rPr>
          <w:rFonts w:eastAsia="等线"/>
          <w:b/>
          <w:color w:val="000000" w:themeColor="text1"/>
          <w:kern w:val="0"/>
          <w:szCs w:val="20"/>
        </w:rPr>
      </w:pPr>
    </w:p>
    <w:p w14:paraId="5EFA8E44" w14:textId="77777777" w:rsidR="00E44AF2" w:rsidRPr="00177558" w:rsidRDefault="00E44AF2" w:rsidP="0023469D">
      <w:pPr>
        <w:widowControl/>
        <w:snapToGrid w:val="0"/>
        <w:spacing w:beforeLines="50" w:before="156" w:afterLines="50" w:after="156"/>
        <w:rPr>
          <w:rFonts w:eastAsia="等线"/>
          <w:b/>
          <w:color w:val="000000" w:themeColor="text1"/>
          <w:kern w:val="0"/>
          <w:szCs w:val="20"/>
        </w:rPr>
      </w:pPr>
    </w:p>
    <w:p w14:paraId="057B3A52" w14:textId="01E56316" w:rsidR="00B00B2C" w:rsidRPr="00177558" w:rsidRDefault="00B00B2C" w:rsidP="0023469D">
      <w:pPr>
        <w:widowControl/>
        <w:snapToGrid w:val="0"/>
        <w:spacing w:beforeLines="50" w:before="156" w:afterLines="50" w:after="156"/>
        <w:rPr>
          <w:rFonts w:eastAsia="等线"/>
          <w:color w:val="000000" w:themeColor="text1"/>
          <w:kern w:val="0"/>
          <w:szCs w:val="20"/>
        </w:rPr>
      </w:pPr>
      <w:r w:rsidRPr="00177558">
        <w:rPr>
          <w:rFonts w:eastAsia="等线"/>
          <w:color w:val="000000" w:themeColor="text1"/>
          <w:kern w:val="0"/>
          <w:szCs w:val="20"/>
        </w:rPr>
        <w:t xml:space="preserve">Final statistical analysis plan </w:t>
      </w:r>
      <w:r w:rsidR="003E427D" w:rsidRPr="00177558">
        <w:rPr>
          <w:rFonts w:eastAsia="等线"/>
          <w:color w:val="000000" w:themeColor="text1"/>
          <w:kern w:val="0"/>
          <w:szCs w:val="20"/>
        </w:rPr>
        <w:t>was completed prior to outcome analysis.</w:t>
      </w:r>
    </w:p>
    <w:p w14:paraId="0902C3D8" w14:textId="77777777" w:rsidR="00F46F35" w:rsidRPr="00177558" w:rsidRDefault="00F46F35" w:rsidP="0023469D">
      <w:pPr>
        <w:widowControl/>
        <w:snapToGrid w:val="0"/>
        <w:spacing w:beforeLines="50" w:before="156" w:afterLines="50" w:after="156"/>
        <w:rPr>
          <w:rFonts w:eastAsia="等线"/>
          <w:color w:val="000000" w:themeColor="text1"/>
          <w:kern w:val="0"/>
          <w:szCs w:val="20"/>
        </w:rPr>
      </w:pPr>
    </w:p>
    <w:p w14:paraId="49B7B144" w14:textId="180923FC" w:rsidR="00B00B2C" w:rsidRPr="00177558" w:rsidRDefault="00B00B2C" w:rsidP="0023469D">
      <w:pPr>
        <w:snapToGrid w:val="0"/>
        <w:spacing w:beforeLines="50" w:before="156" w:afterLines="50" w:after="156"/>
        <w:rPr>
          <w:rFonts w:cstheme="minorHAnsi"/>
          <w:b/>
          <w:bCs/>
          <w:color w:val="000000" w:themeColor="text1"/>
          <w:szCs w:val="20"/>
        </w:rPr>
      </w:pPr>
      <w:r w:rsidRPr="00177558">
        <w:rPr>
          <w:rFonts w:cstheme="minorHAnsi"/>
          <w:b/>
          <w:bCs/>
          <w:color w:val="000000" w:themeColor="text1"/>
          <w:szCs w:val="20"/>
        </w:rPr>
        <w:t>1. Sample size calculation</w:t>
      </w:r>
    </w:p>
    <w:p w14:paraId="277CC4EB" w14:textId="0610C9A7" w:rsidR="000440D4" w:rsidRPr="00177558" w:rsidRDefault="00C44C71" w:rsidP="0023469D">
      <w:pPr>
        <w:snapToGrid w:val="0"/>
        <w:spacing w:beforeLines="50" w:before="156" w:afterLines="50" w:after="156"/>
        <w:rPr>
          <w:color w:val="000000" w:themeColor="text1"/>
          <w:szCs w:val="20"/>
        </w:rPr>
      </w:pPr>
      <w:r w:rsidRPr="00177558">
        <w:rPr>
          <w:color w:val="000000" w:themeColor="text1"/>
          <w:szCs w:val="20"/>
        </w:rPr>
        <w:t>In a cohort study of patients after complete resection for NSCLC, Taylor and colleagues reported a recurrence rate of 33% at a median follow-up of 2 years after surgery.</w:t>
      </w:r>
      <w:r w:rsidRPr="00177558">
        <w:rPr>
          <w:color w:val="000000" w:themeColor="text1"/>
          <w:szCs w:val="20"/>
          <w:vertAlign w:val="superscript"/>
        </w:rPr>
        <w:t>1</w:t>
      </w:r>
      <w:r w:rsidRPr="00177558">
        <w:rPr>
          <w:color w:val="000000" w:themeColor="text1"/>
          <w:szCs w:val="20"/>
        </w:rPr>
        <w:t xml:space="preserve"> In a pilot </w:t>
      </w:r>
      <w:r w:rsidR="00AF4762" w:rsidRPr="00177558">
        <w:rPr>
          <w:color w:val="000000" w:themeColor="text1"/>
          <w:szCs w:val="20"/>
        </w:rPr>
        <w:t xml:space="preserve">study </w:t>
      </w:r>
      <w:r w:rsidRPr="00177558">
        <w:rPr>
          <w:color w:val="000000" w:themeColor="text1"/>
          <w:szCs w:val="20"/>
        </w:rPr>
        <w:t xml:space="preserve">of </w:t>
      </w:r>
      <w:r w:rsidR="00AF4762" w:rsidRPr="00177558">
        <w:rPr>
          <w:color w:val="000000" w:themeColor="text1"/>
          <w:szCs w:val="20"/>
        </w:rPr>
        <w:t>our own</w:t>
      </w:r>
      <w:r w:rsidRPr="00177558">
        <w:rPr>
          <w:color w:val="000000" w:themeColor="text1"/>
          <w:szCs w:val="20"/>
        </w:rPr>
        <w:t xml:space="preserve">, the 1-year recurrence rate after lung cancer surgery was 48% lower in patients who were given combined epidural-general </w:t>
      </w:r>
      <w:r w:rsidR="00F128D2" w:rsidRPr="00177558">
        <w:rPr>
          <w:color w:val="000000" w:themeColor="text1"/>
          <w:szCs w:val="20"/>
        </w:rPr>
        <w:t>anest</w:t>
      </w:r>
      <w:r w:rsidRPr="00177558">
        <w:rPr>
          <w:color w:val="000000" w:themeColor="text1"/>
          <w:szCs w:val="20"/>
        </w:rPr>
        <w:t xml:space="preserve">hesia compared with those given general </w:t>
      </w:r>
      <w:r w:rsidR="00F128D2" w:rsidRPr="00177558">
        <w:rPr>
          <w:color w:val="000000" w:themeColor="text1"/>
          <w:szCs w:val="20"/>
        </w:rPr>
        <w:t>anest</w:t>
      </w:r>
      <w:r w:rsidRPr="00177558">
        <w:rPr>
          <w:color w:val="000000" w:themeColor="text1"/>
          <w:szCs w:val="20"/>
        </w:rPr>
        <w:t>hesia</w:t>
      </w:r>
      <w:r w:rsidR="00AF4762" w:rsidRPr="00177558">
        <w:rPr>
          <w:color w:val="000000" w:themeColor="text1"/>
          <w:szCs w:val="20"/>
        </w:rPr>
        <w:t xml:space="preserve"> alone</w:t>
      </w:r>
      <w:r w:rsidRPr="00177558">
        <w:rPr>
          <w:color w:val="000000" w:themeColor="text1"/>
          <w:szCs w:val="20"/>
        </w:rPr>
        <w:t xml:space="preserve">. We expect that patient recruitment and follow-up will be completed in about 24 months, respectively. With the 2-sided significance level set at 0.05 and power at 80%, 360 patients (180 per group) are required to detect the difference. Considering a dropout rate of about 8% and an epidural failure rate of 2%, we plan to </w:t>
      </w:r>
      <w:r w:rsidR="00DE4CB4" w:rsidRPr="00177558">
        <w:rPr>
          <w:color w:val="000000" w:themeColor="text1"/>
          <w:szCs w:val="20"/>
        </w:rPr>
        <w:t>enroll</w:t>
      </w:r>
      <w:r w:rsidRPr="00177558">
        <w:rPr>
          <w:color w:val="000000" w:themeColor="text1"/>
          <w:szCs w:val="20"/>
        </w:rPr>
        <w:t xml:space="preserve"> 400 patients. </w:t>
      </w:r>
    </w:p>
    <w:p w14:paraId="17D3F819" w14:textId="0BCEFD5E" w:rsidR="00B00B2C" w:rsidRPr="00177558" w:rsidRDefault="00230290" w:rsidP="0023469D">
      <w:pPr>
        <w:widowControl/>
        <w:snapToGrid w:val="0"/>
        <w:spacing w:beforeLines="50" w:before="156" w:afterLines="50" w:after="156"/>
        <w:rPr>
          <w:rFonts w:eastAsia="等线"/>
          <w:b/>
          <w:bCs/>
          <w:color w:val="000000" w:themeColor="text1"/>
          <w:kern w:val="0"/>
          <w:szCs w:val="20"/>
        </w:rPr>
      </w:pPr>
      <w:r w:rsidRPr="00177558">
        <w:rPr>
          <w:rFonts w:eastAsia="等线"/>
          <w:b/>
          <w:bCs/>
          <w:color w:val="000000" w:themeColor="text1"/>
          <w:kern w:val="0"/>
          <w:szCs w:val="20"/>
        </w:rPr>
        <w:t xml:space="preserve">2. Outcomes </w:t>
      </w:r>
    </w:p>
    <w:p w14:paraId="4E2C9C3F" w14:textId="6B4A4164" w:rsidR="00230290" w:rsidRPr="00177558" w:rsidRDefault="00230290" w:rsidP="0023469D">
      <w:pPr>
        <w:widowControl/>
        <w:snapToGrid w:val="0"/>
        <w:spacing w:beforeLines="50" w:before="156" w:afterLines="50" w:after="156"/>
        <w:rPr>
          <w:rFonts w:eastAsia="等线"/>
          <w:b/>
          <w:bCs/>
          <w:i/>
          <w:iCs/>
          <w:color w:val="000000" w:themeColor="text1"/>
          <w:kern w:val="0"/>
          <w:szCs w:val="20"/>
        </w:rPr>
      </w:pPr>
      <w:r w:rsidRPr="00177558">
        <w:rPr>
          <w:rFonts w:eastAsia="等线"/>
          <w:b/>
          <w:bCs/>
          <w:i/>
          <w:iCs/>
          <w:color w:val="000000" w:themeColor="text1"/>
          <w:kern w:val="0"/>
          <w:szCs w:val="20"/>
        </w:rPr>
        <w:t xml:space="preserve">2.1 Primary </w:t>
      </w:r>
      <w:r w:rsidR="000440D4" w:rsidRPr="00177558">
        <w:rPr>
          <w:rFonts w:eastAsia="等线"/>
          <w:b/>
          <w:bCs/>
          <w:i/>
          <w:iCs/>
          <w:color w:val="000000" w:themeColor="text1"/>
          <w:kern w:val="0"/>
          <w:szCs w:val="20"/>
        </w:rPr>
        <w:t>o</w:t>
      </w:r>
      <w:r w:rsidRPr="00177558">
        <w:rPr>
          <w:rFonts w:eastAsia="等线"/>
          <w:b/>
          <w:bCs/>
          <w:i/>
          <w:iCs/>
          <w:color w:val="000000" w:themeColor="text1"/>
          <w:kern w:val="0"/>
          <w:szCs w:val="20"/>
        </w:rPr>
        <w:t>utcome</w:t>
      </w:r>
      <w:r w:rsidRPr="00177558">
        <w:rPr>
          <w:rFonts w:eastAsia="等线"/>
          <w:b/>
          <w:bCs/>
          <w:i/>
          <w:iCs/>
          <w:color w:val="000000" w:themeColor="text1"/>
          <w:kern w:val="0"/>
          <w:szCs w:val="20"/>
        </w:rPr>
        <w:tab/>
      </w:r>
    </w:p>
    <w:p w14:paraId="4D3D9AF8" w14:textId="5852718E" w:rsidR="000440D4" w:rsidRPr="00177558" w:rsidRDefault="005C0136" w:rsidP="00630424">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The primary outcome is recurrence-free survival</w:t>
      </w:r>
      <w:bookmarkStart w:id="256" w:name="_Hlk51832968"/>
      <w:r w:rsidR="00A62487" w:rsidRPr="00177558">
        <w:rPr>
          <w:rFonts w:cstheme="minorHAnsi"/>
          <w:color w:val="000000" w:themeColor="text1"/>
          <w:szCs w:val="20"/>
        </w:rPr>
        <w:t xml:space="preserve"> after surgery</w:t>
      </w:r>
      <w:bookmarkEnd w:id="256"/>
      <w:r w:rsidRPr="00177558">
        <w:rPr>
          <w:rFonts w:cstheme="minorHAnsi"/>
          <w:color w:val="000000" w:themeColor="text1"/>
          <w:szCs w:val="20"/>
        </w:rPr>
        <w:t xml:space="preserve">, which is defined as time from surgery to cancer recurrence/metastasis or all-cause death, whichever occurs first. </w:t>
      </w:r>
    </w:p>
    <w:p w14:paraId="7A95CBA8" w14:textId="651D5B74" w:rsidR="00230290" w:rsidRPr="00177558" w:rsidRDefault="000440D4" w:rsidP="0023469D">
      <w:pPr>
        <w:widowControl/>
        <w:snapToGrid w:val="0"/>
        <w:spacing w:beforeLines="50" w:before="156" w:afterLines="50" w:after="156"/>
        <w:rPr>
          <w:rFonts w:eastAsia="等线"/>
          <w:b/>
          <w:bCs/>
          <w:i/>
          <w:iCs/>
          <w:color w:val="000000" w:themeColor="text1"/>
          <w:kern w:val="0"/>
          <w:szCs w:val="20"/>
        </w:rPr>
      </w:pPr>
      <w:r w:rsidRPr="00177558">
        <w:rPr>
          <w:rFonts w:eastAsia="等线"/>
          <w:b/>
          <w:bCs/>
          <w:i/>
          <w:iCs/>
          <w:color w:val="000000" w:themeColor="text1"/>
          <w:kern w:val="0"/>
          <w:szCs w:val="20"/>
        </w:rPr>
        <w:t xml:space="preserve">2.2 </w:t>
      </w:r>
      <w:r w:rsidR="00230290" w:rsidRPr="00177558">
        <w:rPr>
          <w:rFonts w:eastAsia="等线"/>
          <w:b/>
          <w:bCs/>
          <w:i/>
          <w:iCs/>
          <w:color w:val="000000" w:themeColor="text1"/>
          <w:kern w:val="0"/>
          <w:szCs w:val="20"/>
        </w:rPr>
        <w:t xml:space="preserve">Secondary </w:t>
      </w:r>
      <w:r w:rsidRPr="00177558">
        <w:rPr>
          <w:rFonts w:eastAsia="等线"/>
          <w:b/>
          <w:bCs/>
          <w:i/>
          <w:iCs/>
          <w:color w:val="000000" w:themeColor="text1"/>
          <w:kern w:val="0"/>
          <w:szCs w:val="20"/>
        </w:rPr>
        <w:t>o</w:t>
      </w:r>
      <w:r w:rsidR="00230290" w:rsidRPr="00177558">
        <w:rPr>
          <w:rFonts w:eastAsia="等线"/>
          <w:b/>
          <w:bCs/>
          <w:i/>
          <w:iCs/>
          <w:color w:val="000000" w:themeColor="text1"/>
          <w:kern w:val="0"/>
          <w:szCs w:val="20"/>
        </w:rPr>
        <w:t>utcome</w:t>
      </w:r>
      <w:r w:rsidR="00230290" w:rsidRPr="00177558">
        <w:rPr>
          <w:rFonts w:eastAsia="等线"/>
          <w:b/>
          <w:bCs/>
          <w:i/>
          <w:iCs/>
          <w:color w:val="000000" w:themeColor="text1"/>
          <w:kern w:val="0"/>
          <w:szCs w:val="20"/>
        </w:rPr>
        <w:tab/>
      </w:r>
    </w:p>
    <w:p w14:paraId="34B70A90" w14:textId="70967A9A" w:rsidR="005C0136" w:rsidRPr="00177558" w:rsidRDefault="005C0136" w:rsidP="005C013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2.2.1 Percentage of ICU admission after surgery. </w:t>
      </w:r>
    </w:p>
    <w:p w14:paraId="6D1D0C41" w14:textId="77777777" w:rsidR="005C0136" w:rsidRPr="00177558" w:rsidRDefault="005C0136" w:rsidP="002A487A">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For patients admitted to the ICU, the worst APACHE II score within 24 h, the percentage with endotracheal intubation, the duration of mechanical ventilation, and the length of ICU stay are provided. </w:t>
      </w:r>
    </w:p>
    <w:p w14:paraId="0E6C0091" w14:textId="55A599D4" w:rsidR="005C0136" w:rsidRPr="00177558" w:rsidRDefault="005C013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2.2.2 Incidence of postoperative complications during hospital stay (up to 30 days after surgery).</w:t>
      </w:r>
    </w:p>
    <w:p w14:paraId="605E8454" w14:textId="42134742" w:rsidR="005C0136" w:rsidRPr="00177558" w:rsidRDefault="005C013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2.2.3 Duration of chest-tube drainage. </w:t>
      </w:r>
    </w:p>
    <w:p w14:paraId="25077990" w14:textId="65448B8A" w:rsidR="005C0136" w:rsidRPr="00177558" w:rsidRDefault="005C013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2.2.4 Length of stay in hospital after surgery.</w:t>
      </w:r>
    </w:p>
    <w:p w14:paraId="2ACF4422" w14:textId="45DCAD78" w:rsidR="005C0136" w:rsidRPr="00177558" w:rsidRDefault="005C013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2.2.5 In-hospital all-cause mortality (up to 30 days after surgery). </w:t>
      </w:r>
    </w:p>
    <w:p w14:paraId="6C759661" w14:textId="6310DCCE" w:rsidR="005C0136" w:rsidRPr="00177558" w:rsidRDefault="005C013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2.2.6 Engagement in activity in 1-year survivors. </w:t>
      </w:r>
    </w:p>
    <w:p w14:paraId="7616F2C2" w14:textId="138ACD21" w:rsidR="005C0136" w:rsidRPr="00177558" w:rsidRDefault="005C013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2.2.7 Overall survival</w:t>
      </w:r>
      <w:r w:rsidR="00A62487" w:rsidRPr="00177558">
        <w:rPr>
          <w:rFonts w:cstheme="minorHAnsi"/>
          <w:color w:val="000000" w:themeColor="text1"/>
          <w:szCs w:val="20"/>
        </w:rPr>
        <w:t xml:space="preserve"> after surgery</w:t>
      </w:r>
      <w:r w:rsidRPr="00177558">
        <w:rPr>
          <w:rFonts w:cstheme="minorHAnsi"/>
          <w:color w:val="000000" w:themeColor="text1"/>
          <w:szCs w:val="20"/>
        </w:rPr>
        <w:t xml:space="preserve">, which is defined as time from surgery to all-cause death. </w:t>
      </w:r>
    </w:p>
    <w:p w14:paraId="15AD28E4" w14:textId="6DDB449A" w:rsidR="000440D4" w:rsidRPr="00177558" w:rsidRDefault="005C0136" w:rsidP="00630424">
      <w:pPr>
        <w:snapToGrid w:val="0"/>
        <w:spacing w:beforeLines="50" w:before="156" w:afterLines="50" w:after="156"/>
        <w:rPr>
          <w:rFonts w:eastAsia="宋体" w:cs="Calibri"/>
          <w:color w:val="000000" w:themeColor="text1"/>
          <w:szCs w:val="20"/>
        </w:rPr>
      </w:pPr>
      <w:r w:rsidRPr="00177558">
        <w:rPr>
          <w:rFonts w:cstheme="minorHAnsi"/>
          <w:color w:val="000000" w:themeColor="text1"/>
          <w:szCs w:val="20"/>
        </w:rPr>
        <w:t>2.2.8 Cancer-specific survival</w:t>
      </w:r>
      <w:r w:rsidR="00A62487" w:rsidRPr="00177558">
        <w:rPr>
          <w:rFonts w:cstheme="minorHAnsi"/>
          <w:color w:val="000000" w:themeColor="text1"/>
          <w:szCs w:val="20"/>
        </w:rPr>
        <w:t xml:space="preserve"> after surgery</w:t>
      </w:r>
      <w:r w:rsidRPr="00177558">
        <w:rPr>
          <w:rFonts w:cstheme="minorHAnsi"/>
          <w:color w:val="000000" w:themeColor="text1"/>
          <w:szCs w:val="20"/>
        </w:rPr>
        <w:t>, which i</w:t>
      </w:r>
      <w:r w:rsidRPr="00177558">
        <w:rPr>
          <w:rFonts w:eastAsia="宋体" w:cs="Calibri"/>
          <w:color w:val="000000" w:themeColor="text1"/>
          <w:szCs w:val="20"/>
        </w:rPr>
        <w:t>s defined as time from surgery to cancer-specific death, i.e., death fully attributable to lung cancer for which surgery is performed. Patients who die of a cause other than the specific lung cancer are “censored” at the time of death.</w:t>
      </w:r>
    </w:p>
    <w:p w14:paraId="3FB85911" w14:textId="77679E09" w:rsidR="00230290" w:rsidRPr="00177558" w:rsidRDefault="000440D4" w:rsidP="0023469D">
      <w:pPr>
        <w:widowControl/>
        <w:snapToGrid w:val="0"/>
        <w:spacing w:beforeLines="50" w:before="156" w:afterLines="50" w:after="156"/>
        <w:rPr>
          <w:rFonts w:eastAsia="等线"/>
          <w:b/>
          <w:bCs/>
          <w:i/>
          <w:iCs/>
          <w:color w:val="000000" w:themeColor="text1"/>
          <w:kern w:val="0"/>
          <w:szCs w:val="20"/>
        </w:rPr>
      </w:pPr>
      <w:r w:rsidRPr="00177558">
        <w:rPr>
          <w:rFonts w:eastAsia="等线"/>
          <w:b/>
          <w:bCs/>
          <w:i/>
          <w:iCs/>
          <w:color w:val="000000" w:themeColor="text1"/>
          <w:kern w:val="0"/>
          <w:szCs w:val="20"/>
        </w:rPr>
        <w:t xml:space="preserve">2.3 </w:t>
      </w:r>
      <w:r w:rsidR="00230290" w:rsidRPr="00177558">
        <w:rPr>
          <w:rFonts w:eastAsia="等线"/>
          <w:b/>
          <w:bCs/>
          <w:i/>
          <w:iCs/>
          <w:color w:val="000000" w:themeColor="text1"/>
          <w:kern w:val="0"/>
          <w:szCs w:val="20"/>
        </w:rPr>
        <w:t xml:space="preserve">Other </w:t>
      </w:r>
      <w:r w:rsidRPr="00177558">
        <w:rPr>
          <w:rFonts w:eastAsia="等线"/>
          <w:b/>
          <w:bCs/>
          <w:i/>
          <w:iCs/>
          <w:color w:val="000000" w:themeColor="text1"/>
          <w:kern w:val="0"/>
          <w:szCs w:val="20"/>
        </w:rPr>
        <w:t>p</w:t>
      </w:r>
      <w:r w:rsidR="00230290" w:rsidRPr="00177558">
        <w:rPr>
          <w:rFonts w:eastAsia="等线"/>
          <w:b/>
          <w:bCs/>
          <w:i/>
          <w:iCs/>
          <w:color w:val="000000" w:themeColor="text1"/>
          <w:kern w:val="0"/>
          <w:szCs w:val="20"/>
        </w:rPr>
        <w:t xml:space="preserve">re-specified </w:t>
      </w:r>
      <w:r w:rsidRPr="00177558">
        <w:rPr>
          <w:rFonts w:eastAsia="等线"/>
          <w:b/>
          <w:bCs/>
          <w:i/>
          <w:iCs/>
          <w:color w:val="000000" w:themeColor="text1"/>
          <w:kern w:val="0"/>
          <w:szCs w:val="20"/>
        </w:rPr>
        <w:t>o</w:t>
      </w:r>
      <w:r w:rsidR="00230290" w:rsidRPr="00177558">
        <w:rPr>
          <w:rFonts w:eastAsia="等线"/>
          <w:b/>
          <w:bCs/>
          <w:i/>
          <w:iCs/>
          <w:color w:val="000000" w:themeColor="text1"/>
          <w:kern w:val="0"/>
          <w:szCs w:val="20"/>
        </w:rPr>
        <w:t>utcome</w:t>
      </w:r>
    </w:p>
    <w:p w14:paraId="76007D4C" w14:textId="02427ED1" w:rsidR="005C0136" w:rsidRPr="00177558" w:rsidRDefault="005C0136" w:rsidP="005C0136">
      <w:pPr>
        <w:snapToGrid w:val="0"/>
        <w:spacing w:beforeLines="50" w:before="156" w:afterLines="50" w:after="156"/>
        <w:rPr>
          <w:rFonts w:eastAsia="宋体" w:cstheme="minorHAnsi"/>
          <w:color w:val="000000" w:themeColor="text1"/>
          <w:szCs w:val="20"/>
        </w:rPr>
      </w:pPr>
      <w:r w:rsidRPr="00177558">
        <w:rPr>
          <w:rFonts w:cstheme="minorHAnsi"/>
          <w:color w:val="000000" w:themeColor="text1"/>
          <w:szCs w:val="20"/>
        </w:rPr>
        <w:t>2.3.1 Pain intensity after surgery.</w:t>
      </w:r>
    </w:p>
    <w:p w14:paraId="0BD3B1FE" w14:textId="383A35B8" w:rsidR="005C0136" w:rsidRPr="00177558" w:rsidRDefault="005C0136" w:rsidP="002A487A">
      <w:pPr>
        <w:snapToGrid w:val="0"/>
        <w:spacing w:beforeLines="50" w:before="156" w:afterLines="50" w:after="156"/>
        <w:rPr>
          <w:rFonts w:eastAsia="宋体" w:cs="Calibri"/>
          <w:color w:val="000000" w:themeColor="text1"/>
          <w:szCs w:val="20"/>
        </w:rPr>
      </w:pPr>
      <w:r w:rsidRPr="00177558">
        <w:rPr>
          <w:rFonts w:eastAsia="宋体" w:cs="Calibri"/>
          <w:color w:val="000000" w:themeColor="text1"/>
          <w:szCs w:val="20"/>
        </w:rPr>
        <w:t xml:space="preserve">2.3.2 Recurrence-free survival </w:t>
      </w:r>
      <w:r w:rsidR="00A62487" w:rsidRPr="00177558">
        <w:rPr>
          <w:rFonts w:eastAsia="宋体" w:cs="Calibri"/>
          <w:color w:val="000000" w:themeColor="text1"/>
          <w:szCs w:val="20"/>
        </w:rPr>
        <w:t xml:space="preserve">after surgery </w:t>
      </w:r>
      <w:r w:rsidRPr="00177558">
        <w:rPr>
          <w:rFonts w:eastAsia="宋体" w:cs="Calibri"/>
          <w:color w:val="000000" w:themeColor="text1"/>
          <w:szCs w:val="20"/>
        </w:rPr>
        <w:t>in patients with confirmed cancer. Recurrence-free survival is defined as the time from surgery to the date of cancer recurrence/metastasis or all-cause death, whichever occurs first.</w:t>
      </w:r>
    </w:p>
    <w:p w14:paraId="5360079B" w14:textId="5F3138DC" w:rsidR="005C0136" w:rsidRPr="00177558" w:rsidRDefault="005C0136" w:rsidP="002A487A">
      <w:pPr>
        <w:snapToGrid w:val="0"/>
        <w:spacing w:beforeLines="50" w:before="156" w:afterLines="50" w:after="156"/>
        <w:rPr>
          <w:rFonts w:eastAsia="宋体" w:cs="Calibri"/>
          <w:color w:val="000000" w:themeColor="text1"/>
          <w:szCs w:val="20"/>
        </w:rPr>
      </w:pPr>
      <w:r w:rsidRPr="00177558">
        <w:rPr>
          <w:rFonts w:eastAsia="宋体" w:cs="Calibri"/>
          <w:color w:val="000000" w:themeColor="text1"/>
          <w:szCs w:val="20"/>
        </w:rPr>
        <w:t xml:space="preserve">2.3.3 Overall survival </w:t>
      </w:r>
      <w:r w:rsidR="00A62487" w:rsidRPr="00177558">
        <w:rPr>
          <w:rFonts w:cstheme="minorHAnsi"/>
          <w:color w:val="000000" w:themeColor="text1"/>
          <w:szCs w:val="20"/>
        </w:rPr>
        <w:t>after surgery</w:t>
      </w:r>
      <w:r w:rsidR="00A62487" w:rsidRPr="00177558">
        <w:rPr>
          <w:rFonts w:eastAsia="宋体" w:cs="Calibri"/>
          <w:color w:val="000000" w:themeColor="text1"/>
          <w:szCs w:val="20"/>
        </w:rPr>
        <w:t xml:space="preserve"> </w:t>
      </w:r>
      <w:r w:rsidRPr="00177558">
        <w:rPr>
          <w:rFonts w:eastAsia="宋体" w:cs="Calibri"/>
          <w:color w:val="000000" w:themeColor="text1"/>
          <w:szCs w:val="20"/>
        </w:rPr>
        <w:t>in patients with confirmed cancer. Overall survival is defined as the time from surgery to all-cause death.</w:t>
      </w:r>
    </w:p>
    <w:p w14:paraId="2610B734" w14:textId="16AD71F1" w:rsidR="005C0136" w:rsidRPr="00177558" w:rsidRDefault="005C0136">
      <w:pPr>
        <w:snapToGrid w:val="0"/>
        <w:spacing w:beforeLines="50" w:before="156" w:afterLines="50" w:after="156"/>
        <w:rPr>
          <w:rFonts w:eastAsia="宋体" w:cs="Calibri"/>
          <w:color w:val="000000" w:themeColor="text1"/>
          <w:szCs w:val="20"/>
        </w:rPr>
      </w:pPr>
      <w:r w:rsidRPr="00177558">
        <w:rPr>
          <w:rFonts w:eastAsia="宋体" w:cs="Calibri"/>
          <w:color w:val="000000" w:themeColor="text1"/>
          <w:szCs w:val="20"/>
        </w:rPr>
        <w:lastRenderedPageBreak/>
        <w:t xml:space="preserve">2.3.4 Cancer-specific survival </w:t>
      </w:r>
      <w:r w:rsidR="00A62487" w:rsidRPr="00177558">
        <w:rPr>
          <w:rFonts w:cstheme="minorHAnsi"/>
          <w:color w:val="000000" w:themeColor="text1"/>
          <w:szCs w:val="20"/>
        </w:rPr>
        <w:t>after surgery</w:t>
      </w:r>
      <w:r w:rsidR="00A62487" w:rsidRPr="00177558">
        <w:rPr>
          <w:rFonts w:eastAsia="宋体" w:cs="Calibri"/>
          <w:color w:val="000000" w:themeColor="text1"/>
          <w:szCs w:val="20"/>
        </w:rPr>
        <w:t xml:space="preserve"> </w:t>
      </w:r>
      <w:r w:rsidRPr="00177558">
        <w:rPr>
          <w:rFonts w:eastAsia="宋体" w:cs="Calibri"/>
          <w:color w:val="000000" w:themeColor="text1"/>
          <w:szCs w:val="20"/>
        </w:rPr>
        <w:t>in patients with confirmed cancer. Cancer-specific death indicates death fully attributable to lung cancer for which surgery is performed. Patients who die of a cause other than the specific lung cancer are “censored” at the time of death.</w:t>
      </w:r>
    </w:p>
    <w:p w14:paraId="6A50FCF6" w14:textId="6A823B47" w:rsidR="005C0136" w:rsidRPr="00177558" w:rsidRDefault="005C013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2.3.5 Number of CD8+ and FOXP3+ T cells per mm</w:t>
      </w:r>
      <w:r w:rsidRPr="00177558">
        <w:rPr>
          <w:rFonts w:cstheme="minorHAnsi"/>
          <w:color w:val="000000" w:themeColor="text1"/>
          <w:szCs w:val="20"/>
          <w:vertAlign w:val="superscript"/>
        </w:rPr>
        <w:t>2</w:t>
      </w:r>
      <w:r w:rsidRPr="00177558">
        <w:rPr>
          <w:rFonts w:cstheme="minorHAnsi"/>
          <w:color w:val="000000" w:themeColor="text1"/>
          <w:szCs w:val="20"/>
        </w:rPr>
        <w:t xml:space="preserve"> </w:t>
      </w:r>
      <w:r w:rsidR="00F128D2" w:rsidRPr="00177558">
        <w:rPr>
          <w:rFonts w:cstheme="minorHAnsi"/>
          <w:color w:val="000000" w:themeColor="text1"/>
          <w:szCs w:val="20"/>
        </w:rPr>
        <w:t>tumor</w:t>
      </w:r>
      <w:r w:rsidRPr="00177558">
        <w:rPr>
          <w:rFonts w:cstheme="minorHAnsi"/>
          <w:color w:val="000000" w:themeColor="text1"/>
          <w:szCs w:val="20"/>
        </w:rPr>
        <w:t xml:space="preserve"> area (sub-study, in part of enrolled patients).</w:t>
      </w:r>
    </w:p>
    <w:p w14:paraId="4005569D" w14:textId="459FF8F3" w:rsidR="005C0136" w:rsidRPr="00177558" w:rsidRDefault="005C013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2.3.6 Percentage of NK- and T-cells in peripheral blood (sub-study, in part of enrolled patients).</w:t>
      </w:r>
    </w:p>
    <w:p w14:paraId="3AC2652B" w14:textId="0FE3B6FE" w:rsidR="000440D4" w:rsidRPr="00177558" w:rsidRDefault="005C0136" w:rsidP="00630424">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2.3.7 Rate of chronic pain at 3 and 6 months after surgery (sub-study, in part of enrolled patients). </w:t>
      </w:r>
    </w:p>
    <w:p w14:paraId="33278FB9" w14:textId="53149FDA" w:rsidR="000440D4" w:rsidRPr="00177558" w:rsidRDefault="000440D4" w:rsidP="0023469D">
      <w:pPr>
        <w:widowControl/>
        <w:snapToGrid w:val="0"/>
        <w:spacing w:beforeLines="50" w:before="156" w:afterLines="50" w:after="156"/>
        <w:rPr>
          <w:rFonts w:eastAsia="等线"/>
          <w:b/>
          <w:bCs/>
          <w:color w:val="000000" w:themeColor="text1"/>
          <w:kern w:val="0"/>
          <w:szCs w:val="20"/>
        </w:rPr>
      </w:pPr>
      <w:r w:rsidRPr="00177558">
        <w:rPr>
          <w:rFonts w:eastAsia="等线"/>
          <w:b/>
          <w:bCs/>
          <w:color w:val="000000" w:themeColor="text1"/>
          <w:kern w:val="0"/>
          <w:szCs w:val="20"/>
        </w:rPr>
        <w:t>3. Statistical analysis</w:t>
      </w:r>
    </w:p>
    <w:p w14:paraId="449D6EE2" w14:textId="59123B4F" w:rsidR="00D00C46" w:rsidRPr="00177558" w:rsidRDefault="00D00C46" w:rsidP="005C0136">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3.1 General principles</w:t>
      </w:r>
    </w:p>
    <w:p w14:paraId="760B07D0" w14:textId="3D2C4E8B" w:rsidR="00776FD7" w:rsidRPr="00177558" w:rsidRDefault="00776FD7" w:rsidP="005C013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3.1.1 Baseline data and outcomes will be described according the data type and distribution. Continuous variables with normal or approximate normal distribution will be expressed as mean ± standard deviation (SD), while continuous variables with non-normal distribution will be expressed as median (minimum, maximum; or interquartile range, IQR). Categorical variables will be presented as number of cases (percentage). Time-to-events variables will be presented as mean/median time (95% CI).</w:t>
      </w:r>
    </w:p>
    <w:p w14:paraId="2037A0D0" w14:textId="152684E9" w:rsidR="00776FD7" w:rsidRPr="00177558" w:rsidRDefault="00776FD7" w:rsidP="005C013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3.1.2 For each hypothesis, two-tailed tests will be used in all statistical analysis, and </w:t>
      </w:r>
      <w:r w:rsidR="00C91AC7" w:rsidRPr="00177558">
        <w:rPr>
          <w:rFonts w:cstheme="minorHAnsi"/>
          <w:i/>
          <w:iCs/>
          <w:color w:val="000000" w:themeColor="text1"/>
          <w:szCs w:val="20"/>
        </w:rPr>
        <w:t>P</w:t>
      </w:r>
      <w:r w:rsidRPr="00177558">
        <w:rPr>
          <w:rFonts w:cstheme="minorHAnsi"/>
          <w:color w:val="000000" w:themeColor="text1"/>
          <w:szCs w:val="20"/>
        </w:rPr>
        <w:t xml:space="preserve"> &lt;0.05 will be considered statistically significant. </w:t>
      </w:r>
      <w:r w:rsidR="005C0136" w:rsidRPr="00177558">
        <w:rPr>
          <w:rFonts w:cstheme="minorHAnsi"/>
          <w:color w:val="000000" w:themeColor="text1"/>
          <w:szCs w:val="20"/>
        </w:rPr>
        <w:t xml:space="preserve">For the treatment-by-covariate interaction in predefined subgroup </w:t>
      </w:r>
      <w:r w:rsidR="00F128D2" w:rsidRPr="00177558">
        <w:rPr>
          <w:rFonts w:cstheme="minorHAnsi"/>
          <w:color w:val="000000" w:themeColor="text1"/>
          <w:szCs w:val="20"/>
        </w:rPr>
        <w:t>analyze</w:t>
      </w:r>
      <w:r w:rsidR="005C0136" w:rsidRPr="00177558">
        <w:rPr>
          <w:rFonts w:cstheme="minorHAnsi"/>
          <w:color w:val="000000" w:themeColor="text1"/>
          <w:szCs w:val="20"/>
        </w:rPr>
        <w:t xml:space="preserve">s, a </w:t>
      </w:r>
      <w:r w:rsidR="00C91AC7" w:rsidRPr="00177558">
        <w:rPr>
          <w:rFonts w:cstheme="minorHAnsi"/>
          <w:i/>
          <w:iCs/>
          <w:color w:val="000000" w:themeColor="text1"/>
          <w:szCs w:val="20"/>
        </w:rPr>
        <w:t xml:space="preserve">P </w:t>
      </w:r>
      <w:r w:rsidR="005C0136" w:rsidRPr="00177558">
        <w:rPr>
          <w:rFonts w:cstheme="minorHAnsi"/>
          <w:color w:val="000000" w:themeColor="text1"/>
          <w:szCs w:val="20"/>
        </w:rPr>
        <w:t>&lt;0.10 will be defined as statistically significant.</w:t>
      </w:r>
    </w:p>
    <w:p w14:paraId="0BEBC349" w14:textId="61123D70" w:rsidR="00D00C46" w:rsidRPr="00177558" w:rsidRDefault="00776FD7">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3.1.3 The primary and secondary outcomes will be </w:t>
      </w:r>
      <w:r w:rsidR="00F128D2" w:rsidRPr="00177558">
        <w:rPr>
          <w:rFonts w:cstheme="minorHAnsi"/>
          <w:color w:val="000000" w:themeColor="text1"/>
          <w:szCs w:val="20"/>
        </w:rPr>
        <w:t>analyze</w:t>
      </w:r>
      <w:r w:rsidRPr="00177558">
        <w:rPr>
          <w:rFonts w:cstheme="minorHAnsi"/>
          <w:color w:val="000000" w:themeColor="text1"/>
          <w:szCs w:val="20"/>
        </w:rPr>
        <w:t xml:space="preserve">d in an intention-to-treat population, i.e., all patients are </w:t>
      </w:r>
      <w:r w:rsidR="00F128D2" w:rsidRPr="00177558">
        <w:rPr>
          <w:rFonts w:cstheme="minorHAnsi"/>
          <w:color w:val="000000" w:themeColor="text1"/>
          <w:szCs w:val="20"/>
        </w:rPr>
        <w:t>analyze</w:t>
      </w:r>
      <w:r w:rsidRPr="00177558">
        <w:rPr>
          <w:rFonts w:cstheme="minorHAnsi"/>
          <w:color w:val="000000" w:themeColor="text1"/>
          <w:szCs w:val="20"/>
        </w:rPr>
        <w:t xml:space="preserve">d in the group to which they are randomized and received at least part of study intervention. If epidural </w:t>
      </w:r>
      <w:r w:rsidR="00F128D2" w:rsidRPr="00177558">
        <w:rPr>
          <w:rFonts w:cstheme="minorHAnsi"/>
          <w:color w:val="000000" w:themeColor="text1"/>
          <w:szCs w:val="20"/>
        </w:rPr>
        <w:t>anest</w:t>
      </w:r>
      <w:r w:rsidRPr="00177558">
        <w:rPr>
          <w:rFonts w:cstheme="minorHAnsi"/>
          <w:color w:val="000000" w:themeColor="text1"/>
          <w:szCs w:val="20"/>
        </w:rPr>
        <w:t xml:space="preserve">hesia and/or analgesia fail, these patients will be converted to general </w:t>
      </w:r>
      <w:r w:rsidR="00F128D2" w:rsidRPr="00177558">
        <w:rPr>
          <w:rFonts w:cstheme="minorHAnsi"/>
          <w:color w:val="000000" w:themeColor="text1"/>
          <w:szCs w:val="20"/>
        </w:rPr>
        <w:t>anest</w:t>
      </w:r>
      <w:r w:rsidRPr="00177558">
        <w:rPr>
          <w:rFonts w:cstheme="minorHAnsi"/>
          <w:color w:val="000000" w:themeColor="text1"/>
          <w:szCs w:val="20"/>
        </w:rPr>
        <w:t xml:space="preserve">hesia and intravenous analgesia but will be </w:t>
      </w:r>
      <w:r w:rsidR="00F128D2" w:rsidRPr="00177558">
        <w:rPr>
          <w:rFonts w:cstheme="minorHAnsi"/>
          <w:color w:val="000000" w:themeColor="text1"/>
          <w:szCs w:val="20"/>
        </w:rPr>
        <w:t>analyze</w:t>
      </w:r>
      <w:r w:rsidRPr="00177558">
        <w:rPr>
          <w:rFonts w:cstheme="minorHAnsi"/>
          <w:color w:val="000000" w:themeColor="text1"/>
          <w:szCs w:val="20"/>
        </w:rPr>
        <w:t>d in the group to which they are randomized. Also, we will do per-protocol analysis for the primary endpoint, in this case, drop-out patients will be excluded.</w:t>
      </w:r>
      <w:r w:rsidR="005C0136" w:rsidRPr="00177558">
        <w:rPr>
          <w:rFonts w:cstheme="minorHAnsi"/>
          <w:color w:val="000000" w:themeColor="text1"/>
          <w:szCs w:val="20"/>
        </w:rPr>
        <w:t xml:space="preserve"> </w:t>
      </w:r>
    </w:p>
    <w:p w14:paraId="6EAF6CD5" w14:textId="5CD8BE58" w:rsidR="00D00C46" w:rsidRPr="00177558" w:rsidRDefault="00D00C46">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3.2 Patient recruitment and drop-out status </w:t>
      </w:r>
    </w:p>
    <w:p w14:paraId="20AF34D5" w14:textId="67D3C77D" w:rsidR="00D00C46" w:rsidRPr="00177558" w:rsidRDefault="00D00C4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The status of patient recruitment and drop-out will be summarized and listed. Comparison of the overall elimination/drop-out rate between the two groups will be performed with </w:t>
      </w:r>
      <w:r w:rsidR="006168FB" w:rsidRPr="00177558">
        <w:rPr>
          <w:rFonts w:cstheme="minorHAnsi"/>
          <w:color w:val="000000" w:themeColor="text1"/>
          <w:szCs w:val="20"/>
        </w:rPr>
        <w:t>c</w:t>
      </w:r>
      <w:r w:rsidRPr="00177558">
        <w:rPr>
          <w:rFonts w:cstheme="minorHAnsi"/>
          <w:color w:val="000000" w:themeColor="text1"/>
          <w:szCs w:val="20"/>
        </w:rPr>
        <w:t>hi-</w:t>
      </w:r>
      <w:r w:rsidR="006168FB" w:rsidRPr="00177558">
        <w:rPr>
          <w:rFonts w:cstheme="minorHAnsi"/>
          <w:color w:val="000000" w:themeColor="text1"/>
          <w:szCs w:val="20"/>
        </w:rPr>
        <w:t>s</w:t>
      </w:r>
      <w:r w:rsidRPr="00177558">
        <w:rPr>
          <w:rFonts w:cstheme="minorHAnsi"/>
          <w:color w:val="000000" w:themeColor="text1"/>
          <w:szCs w:val="20"/>
        </w:rPr>
        <w:t xml:space="preserve">quare test. </w:t>
      </w:r>
    </w:p>
    <w:p w14:paraId="7C8A8420" w14:textId="020B2671" w:rsidR="00D00C46" w:rsidRPr="00177558" w:rsidRDefault="00D00C46">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3.3 Demographics and baseline characteristics </w:t>
      </w:r>
    </w:p>
    <w:p w14:paraId="68FBBB08" w14:textId="00CE62D2" w:rsidR="00D00C46" w:rsidRPr="00177558" w:rsidRDefault="00D00C4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3.3.1 Demographics and baseline data will be presented. </w:t>
      </w:r>
    </w:p>
    <w:p w14:paraId="51B21532" w14:textId="10D51778" w:rsidR="00D00C46" w:rsidRPr="00177558" w:rsidRDefault="00D00C4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3.3.2 Between-group differences are compared using the absolute standardized differences (ASDs), which are defined as the absolute difference in means, mean ranks or proportions divided by the pooled standard deviation and calculated with the formula published by Austin.</w:t>
      </w:r>
      <w:hyperlink w:anchor="_ENREF_4_54" w:tooltip="Austin, 2011 #104" w:history="1">
        <w:r w:rsidR="00AB13A5" w:rsidRPr="00177558">
          <w:rPr>
            <w:rFonts w:cstheme="minorHAnsi"/>
            <w:color w:val="000000" w:themeColor="text1"/>
            <w:szCs w:val="20"/>
            <w:vertAlign w:val="superscript"/>
          </w:rPr>
          <w:t>2</w:t>
        </w:r>
      </w:hyperlink>
      <w:r w:rsidRPr="00177558">
        <w:rPr>
          <w:rFonts w:cstheme="minorHAnsi"/>
          <w:color w:val="000000" w:themeColor="text1"/>
          <w:szCs w:val="20"/>
        </w:rPr>
        <w:t xml:space="preserve"> Baseline variables with an ASD </w:t>
      </w:r>
      <w:r w:rsidRPr="00177558">
        <w:rPr>
          <w:rFonts w:ascii="Calibri" w:hAnsi="Calibri" w:cs="Calibri"/>
          <w:color w:val="000000" w:themeColor="text1"/>
          <w:szCs w:val="20"/>
        </w:rPr>
        <w:t>≥</w:t>
      </w:r>
      <w:r w:rsidRPr="00177558">
        <w:rPr>
          <w:rFonts w:cstheme="minorHAnsi"/>
          <w:color w:val="000000" w:themeColor="text1"/>
          <w:szCs w:val="20"/>
        </w:rPr>
        <w:t>0.196 (</w:t>
      </w:r>
      <w:r w:rsidRPr="00177558">
        <w:rPr>
          <w:rFonts w:eastAsia="宋体" w:cstheme="minorHAnsi"/>
          <w:color w:val="000000" w:themeColor="text1"/>
          <w:szCs w:val="20"/>
        </w:rPr>
        <w:t>ASD =</w:t>
      </w:r>
      <m:oMath>
        <m:r>
          <m:rPr>
            <m:nor/>
          </m:rPr>
          <w:rPr>
            <w:color w:val="000000" w:themeColor="text1"/>
            <w:szCs w:val="20"/>
          </w:rPr>
          <m:t>1</m:t>
        </m:r>
        <m:r>
          <m:rPr>
            <m:nor/>
          </m:rPr>
          <w:rPr>
            <w:rFonts w:ascii="微软雅黑" w:eastAsia="微软雅黑" w:hAnsi="微软雅黑" w:cs="微软雅黑"/>
            <w:color w:val="000000" w:themeColor="text1"/>
            <w:szCs w:val="20"/>
          </w:rPr>
          <m:t>.</m:t>
        </m:r>
        <m:r>
          <m:rPr>
            <m:nor/>
          </m:rPr>
          <w:rPr>
            <w:color w:val="000000" w:themeColor="text1"/>
            <w:szCs w:val="20"/>
          </w:rPr>
          <m:t>96×</m:t>
        </m:r>
        <m:rad>
          <m:radPr>
            <m:degHide m:val="1"/>
            <m:ctrlPr>
              <w:rPr>
                <w:rFonts w:ascii="Cambria Math" w:hAnsi="Cambria Math"/>
                <w:i/>
                <w:color w:val="000000" w:themeColor="text1"/>
                <w:szCs w:val="20"/>
              </w:rPr>
            </m:ctrlPr>
          </m:radPr>
          <m:deg/>
          <m:e>
            <m:r>
              <m:rPr>
                <m:nor/>
              </m:rPr>
              <w:rPr>
                <w:color w:val="000000" w:themeColor="text1"/>
                <w:szCs w:val="20"/>
              </w:rPr>
              <m:t>(n1+n2)/(n1×n2)</m:t>
            </m:r>
          </m:e>
        </m:rad>
      </m:oMath>
      <w:r w:rsidRPr="00177558">
        <w:rPr>
          <w:rFonts w:eastAsia="宋体" w:cstheme="minorHAnsi"/>
          <w:color w:val="000000" w:themeColor="text1"/>
          <w:szCs w:val="20"/>
        </w:rPr>
        <w:t>)</w:t>
      </w:r>
      <w:r w:rsidRPr="00177558">
        <w:rPr>
          <w:rFonts w:cstheme="minorHAnsi"/>
          <w:color w:val="000000" w:themeColor="text1"/>
          <w:szCs w:val="20"/>
        </w:rPr>
        <w:t xml:space="preserve"> will be considered imbalanced between the two groups and adjusted for in all </w:t>
      </w:r>
      <w:r w:rsidR="00F128D2" w:rsidRPr="00177558">
        <w:rPr>
          <w:rFonts w:cstheme="minorHAnsi"/>
          <w:color w:val="000000" w:themeColor="text1"/>
          <w:szCs w:val="20"/>
        </w:rPr>
        <w:t>analyze</w:t>
      </w:r>
      <w:r w:rsidRPr="00177558">
        <w:rPr>
          <w:rFonts w:cstheme="minorHAnsi"/>
          <w:color w:val="000000" w:themeColor="text1"/>
          <w:szCs w:val="20"/>
        </w:rPr>
        <w:t>s if considered necessary.</w:t>
      </w:r>
    </w:p>
    <w:p w14:paraId="37E3F7A8" w14:textId="2461F6E1" w:rsidR="00D00C46" w:rsidRPr="00177558" w:rsidRDefault="00D00C46">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3.4 Intra- and postoperative variables</w:t>
      </w:r>
    </w:p>
    <w:p w14:paraId="127459A1" w14:textId="38A21B30" w:rsidR="00D00C46" w:rsidRPr="00177558" w:rsidRDefault="00D00C46">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Numeric variables will be </w:t>
      </w:r>
      <w:r w:rsidR="00F128D2" w:rsidRPr="00177558">
        <w:rPr>
          <w:rFonts w:cstheme="minorHAnsi"/>
          <w:color w:val="000000" w:themeColor="text1"/>
          <w:szCs w:val="20"/>
        </w:rPr>
        <w:t>analyze</w:t>
      </w:r>
      <w:r w:rsidRPr="00177558">
        <w:rPr>
          <w:rFonts w:cstheme="minorHAnsi"/>
          <w:color w:val="000000" w:themeColor="text1"/>
          <w:szCs w:val="20"/>
        </w:rPr>
        <w:t xml:space="preserve">d using the independent-samples t test or Mann-Whitney U test; categorical variables will be </w:t>
      </w:r>
      <w:r w:rsidR="00F128D2" w:rsidRPr="00177558">
        <w:rPr>
          <w:rFonts w:cstheme="minorHAnsi"/>
          <w:color w:val="000000" w:themeColor="text1"/>
          <w:szCs w:val="20"/>
        </w:rPr>
        <w:t>analyze</w:t>
      </w:r>
      <w:r w:rsidRPr="00177558">
        <w:rPr>
          <w:rFonts w:cstheme="minorHAnsi"/>
          <w:color w:val="000000" w:themeColor="text1"/>
          <w:szCs w:val="20"/>
        </w:rPr>
        <w:t>d using the chi</w:t>
      </w:r>
      <w:r w:rsidR="00F0462F" w:rsidRPr="00177558">
        <w:rPr>
          <w:rFonts w:cstheme="minorHAnsi"/>
          <w:color w:val="000000" w:themeColor="text1"/>
          <w:szCs w:val="20"/>
        </w:rPr>
        <w:t>-</w:t>
      </w:r>
      <w:r w:rsidRPr="00177558">
        <w:rPr>
          <w:rFonts w:cstheme="minorHAnsi"/>
          <w:color w:val="000000" w:themeColor="text1"/>
          <w:szCs w:val="20"/>
        </w:rPr>
        <w:t>square test, continuity correction chi</w:t>
      </w:r>
      <w:r w:rsidR="006168FB" w:rsidRPr="00177558">
        <w:rPr>
          <w:rFonts w:cstheme="minorHAnsi"/>
          <w:color w:val="000000" w:themeColor="text1"/>
          <w:szCs w:val="20"/>
        </w:rPr>
        <w:t>-</w:t>
      </w:r>
      <w:r w:rsidRPr="00177558">
        <w:rPr>
          <w:rFonts w:cstheme="minorHAnsi"/>
          <w:color w:val="000000" w:themeColor="text1"/>
          <w:szCs w:val="20"/>
        </w:rPr>
        <w:t>square test or Fisher exact test. Missing data will not be replaced.</w:t>
      </w:r>
    </w:p>
    <w:p w14:paraId="149F3CF9" w14:textId="25AA3CFE" w:rsidR="00D00C46" w:rsidRPr="00177558" w:rsidRDefault="00D00C46">
      <w:pPr>
        <w:snapToGrid w:val="0"/>
        <w:spacing w:beforeLines="50" w:before="156" w:afterLines="50" w:after="156"/>
        <w:rPr>
          <w:rFonts w:cstheme="minorHAnsi"/>
          <w:b/>
          <w:bCs/>
          <w:i/>
          <w:iCs/>
          <w:color w:val="000000" w:themeColor="text1"/>
          <w:szCs w:val="20"/>
        </w:rPr>
      </w:pPr>
      <w:r w:rsidRPr="00177558">
        <w:rPr>
          <w:rFonts w:cstheme="minorHAnsi"/>
          <w:b/>
          <w:bCs/>
          <w:i/>
          <w:iCs/>
          <w:color w:val="000000" w:themeColor="text1"/>
          <w:szCs w:val="20"/>
        </w:rPr>
        <w:t xml:space="preserve">3.5 </w:t>
      </w:r>
      <w:r w:rsidR="00DC0B86" w:rsidRPr="00177558">
        <w:rPr>
          <w:rFonts w:cstheme="minorHAnsi"/>
          <w:b/>
          <w:bCs/>
          <w:i/>
          <w:iCs/>
          <w:color w:val="000000" w:themeColor="text1"/>
          <w:szCs w:val="20"/>
        </w:rPr>
        <w:t>Outcome</w:t>
      </w:r>
      <w:r w:rsidRPr="00177558">
        <w:rPr>
          <w:rFonts w:cstheme="minorHAnsi"/>
          <w:b/>
          <w:bCs/>
          <w:i/>
          <w:iCs/>
          <w:color w:val="000000" w:themeColor="text1"/>
          <w:szCs w:val="20"/>
        </w:rPr>
        <w:t xml:space="preserve"> analysis</w:t>
      </w:r>
    </w:p>
    <w:p w14:paraId="4C745869" w14:textId="77777777" w:rsidR="006168FB" w:rsidRPr="00177558" w:rsidRDefault="006168FB">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3.5.1 Evaluation of primary endpoint</w:t>
      </w:r>
    </w:p>
    <w:p w14:paraId="4D200359" w14:textId="638F545E" w:rsidR="006168FB" w:rsidRPr="00177558" w:rsidRDefault="006168FB">
      <w:pPr>
        <w:snapToGrid w:val="0"/>
        <w:spacing w:beforeLines="50" w:before="156" w:afterLines="50" w:after="156"/>
        <w:rPr>
          <w:color w:val="000000" w:themeColor="text1"/>
          <w:szCs w:val="20"/>
        </w:rPr>
      </w:pPr>
      <w:r w:rsidRPr="00177558">
        <w:rPr>
          <w:rFonts w:cstheme="minorHAnsi"/>
          <w:color w:val="000000" w:themeColor="text1"/>
          <w:szCs w:val="20"/>
        </w:rPr>
        <w:t>3.5.1.1</w:t>
      </w:r>
      <w:r w:rsidRPr="00177558">
        <w:rPr>
          <w:color w:val="000000" w:themeColor="text1"/>
          <w:szCs w:val="20"/>
        </w:rPr>
        <w:t xml:space="preserve"> </w:t>
      </w:r>
      <w:r w:rsidRPr="00177558">
        <w:rPr>
          <w:rFonts w:cstheme="minorHAnsi"/>
          <w:color w:val="000000" w:themeColor="text1"/>
          <w:szCs w:val="20"/>
        </w:rPr>
        <w:t xml:space="preserve">Recurrence-free survival </w:t>
      </w:r>
      <w:r w:rsidR="00313959" w:rsidRPr="00177558">
        <w:rPr>
          <w:rFonts w:cstheme="minorHAnsi"/>
          <w:color w:val="000000" w:themeColor="text1"/>
          <w:szCs w:val="20"/>
        </w:rPr>
        <w:t xml:space="preserve">after surgery </w:t>
      </w:r>
      <w:r w:rsidRPr="00177558">
        <w:rPr>
          <w:rFonts w:cstheme="minorHAnsi"/>
          <w:color w:val="000000" w:themeColor="text1"/>
          <w:szCs w:val="20"/>
        </w:rPr>
        <w:t xml:space="preserve">will be </w:t>
      </w:r>
      <w:r w:rsidR="00F128D2" w:rsidRPr="00177558">
        <w:rPr>
          <w:rFonts w:cstheme="minorHAnsi"/>
          <w:color w:val="000000" w:themeColor="text1"/>
          <w:szCs w:val="20"/>
        </w:rPr>
        <w:t>analyze</w:t>
      </w:r>
      <w:r w:rsidRPr="00177558">
        <w:rPr>
          <w:rFonts w:cstheme="minorHAnsi"/>
          <w:color w:val="000000" w:themeColor="text1"/>
          <w:szCs w:val="20"/>
        </w:rPr>
        <w:t xml:space="preserve">d using a Kaplan-Meier estimator with difference between groups assessed by log-rank test; a Cox proportional hazard model will be used to adjust for predetermined factors including age, sex, chronic smoking, American Society of </w:t>
      </w:r>
      <w:r w:rsidR="00F128D2" w:rsidRPr="00177558">
        <w:rPr>
          <w:rFonts w:cstheme="minorHAnsi"/>
          <w:color w:val="000000" w:themeColor="text1"/>
          <w:szCs w:val="20"/>
        </w:rPr>
        <w:t>Anest</w:t>
      </w:r>
      <w:r w:rsidRPr="00177558">
        <w:rPr>
          <w:rFonts w:cstheme="minorHAnsi"/>
          <w:color w:val="000000" w:themeColor="text1"/>
          <w:szCs w:val="20"/>
        </w:rPr>
        <w:t xml:space="preserve">hesiologist (ASA) physical status classification, TNM stage, and postoperative anti-cancer therapy. </w:t>
      </w:r>
      <w:r w:rsidR="009A25F3" w:rsidRPr="00177558">
        <w:rPr>
          <w:color w:val="000000" w:themeColor="text1"/>
        </w:rPr>
        <w:t>The</w:t>
      </w:r>
      <w:r w:rsidR="00F80849" w:rsidRPr="00177558">
        <w:rPr>
          <w:color w:val="000000" w:themeColor="text1"/>
        </w:rPr>
        <w:t>se</w:t>
      </w:r>
      <w:r w:rsidR="009A25F3" w:rsidRPr="00177558">
        <w:rPr>
          <w:color w:val="000000" w:themeColor="text1"/>
        </w:rPr>
        <w:t xml:space="preserve"> factors are </w:t>
      </w:r>
      <w:r w:rsidR="00F80849" w:rsidRPr="00177558">
        <w:rPr>
          <w:color w:val="000000" w:themeColor="text1"/>
        </w:rPr>
        <w:t>preselected according to clinical importance</w:t>
      </w:r>
      <w:r w:rsidR="00B926E9" w:rsidRPr="00177558">
        <w:rPr>
          <w:color w:val="000000" w:themeColor="text1"/>
        </w:rPr>
        <w:t xml:space="preserve">. </w:t>
      </w:r>
      <w:r w:rsidRPr="00177558">
        <w:rPr>
          <w:rFonts w:cstheme="minorHAnsi"/>
          <w:color w:val="000000" w:themeColor="text1"/>
          <w:szCs w:val="20"/>
        </w:rPr>
        <w:t xml:space="preserve">Effect size will be expressed as hazard ratio and its 95% CI. Patients who are </w:t>
      </w:r>
      <w:r w:rsidRPr="00177558">
        <w:rPr>
          <w:rFonts w:cstheme="minorHAnsi"/>
          <w:color w:val="000000" w:themeColor="text1"/>
          <w:szCs w:val="20"/>
        </w:rPr>
        <w:lastRenderedPageBreak/>
        <w:t>lost to follow-up will be censored at the time of last contact.</w:t>
      </w:r>
    </w:p>
    <w:p w14:paraId="48BB9A6F" w14:textId="5C0AC13C" w:rsidR="006168FB" w:rsidRPr="00177558" w:rsidRDefault="006168FB">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3.5.1.2 The differences of the primary outcome in predefined subgroups will be tested using the Cox proportional hazard models adjusted for preselected factors of age, sex, chronic smoking, </w:t>
      </w:r>
      <w:r w:rsidRPr="00177558">
        <w:rPr>
          <w:rFonts w:eastAsia="宋体"/>
          <w:color w:val="000000" w:themeColor="text1"/>
          <w:szCs w:val="20"/>
        </w:rPr>
        <w:t xml:space="preserve">American Society of </w:t>
      </w:r>
      <w:r w:rsidR="00F128D2" w:rsidRPr="00177558">
        <w:rPr>
          <w:rFonts w:eastAsia="宋体"/>
          <w:color w:val="000000" w:themeColor="text1"/>
          <w:szCs w:val="20"/>
        </w:rPr>
        <w:t>Anest</w:t>
      </w:r>
      <w:r w:rsidRPr="00177558">
        <w:rPr>
          <w:rFonts w:eastAsia="宋体"/>
          <w:color w:val="000000" w:themeColor="text1"/>
          <w:szCs w:val="20"/>
        </w:rPr>
        <w:t>hesiologists physical status</w:t>
      </w:r>
      <w:r w:rsidRPr="00177558">
        <w:rPr>
          <w:rFonts w:cstheme="minorHAnsi"/>
          <w:color w:val="000000" w:themeColor="text1"/>
          <w:szCs w:val="20"/>
        </w:rPr>
        <w:t xml:space="preserve">, TNM stage, and postoperative anti-cancer therapy. Treatment-by-covariate interactions will be assessed separately for each predefined factor, adjusting for the same variables. The hazard ratio (and 95% CI) for each subgroup and the </w:t>
      </w:r>
      <w:r w:rsidR="00874A6A" w:rsidRPr="00177558">
        <w:rPr>
          <w:rFonts w:cstheme="minorHAnsi"/>
          <w:i/>
          <w:iCs/>
          <w:color w:val="000000" w:themeColor="text1"/>
          <w:szCs w:val="20"/>
        </w:rPr>
        <w:t xml:space="preserve">P </w:t>
      </w:r>
      <w:r w:rsidRPr="00177558">
        <w:rPr>
          <w:rFonts w:cstheme="minorHAnsi"/>
          <w:color w:val="000000" w:themeColor="text1"/>
          <w:szCs w:val="20"/>
        </w:rPr>
        <w:t>values of treat-by-covariate interactions will be displayed in a forest plot.</w:t>
      </w:r>
    </w:p>
    <w:p w14:paraId="432A3F01" w14:textId="3FD86F64" w:rsidR="006168FB" w:rsidRPr="00177558" w:rsidRDefault="006168FB">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3.5.2 Evaluation of secondary and other outcomes</w:t>
      </w:r>
    </w:p>
    <w:p w14:paraId="46BFD32B" w14:textId="63648DA8" w:rsidR="006168FB" w:rsidRPr="00177558" w:rsidRDefault="006168FB">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3.5.2.1 </w:t>
      </w:r>
      <w:bookmarkStart w:id="257" w:name="_Hlk52234637"/>
      <w:bookmarkStart w:id="258" w:name="OLE_LINK11"/>
      <w:bookmarkStart w:id="259" w:name="OLE_LINK12"/>
      <w:bookmarkStart w:id="260" w:name="OLE_LINK13"/>
      <w:r w:rsidRPr="00177558">
        <w:rPr>
          <w:rFonts w:cstheme="minorHAnsi"/>
          <w:color w:val="000000" w:themeColor="text1"/>
          <w:szCs w:val="20"/>
        </w:rPr>
        <w:t>Long-term survival variables (overall survival, cancer-specific survival)</w:t>
      </w:r>
      <w:bookmarkEnd w:id="257"/>
      <w:r w:rsidRPr="00177558">
        <w:rPr>
          <w:rFonts w:cstheme="minorHAnsi"/>
          <w:color w:val="000000" w:themeColor="text1"/>
          <w:szCs w:val="20"/>
        </w:rPr>
        <w:t xml:space="preserve"> will be </w:t>
      </w:r>
      <w:r w:rsidR="00F128D2" w:rsidRPr="00177558">
        <w:rPr>
          <w:rFonts w:cstheme="minorHAnsi"/>
          <w:color w:val="000000" w:themeColor="text1"/>
          <w:szCs w:val="20"/>
        </w:rPr>
        <w:t>analyze</w:t>
      </w:r>
      <w:r w:rsidRPr="00177558">
        <w:rPr>
          <w:rFonts w:cstheme="minorHAnsi"/>
          <w:color w:val="000000" w:themeColor="text1"/>
          <w:szCs w:val="20"/>
        </w:rPr>
        <w:t xml:space="preserve">d using a Kaplan-Meier estimator with differences between groups assessed by log-rank test; </w:t>
      </w:r>
      <w:bookmarkStart w:id="261" w:name="_Hlk51744208"/>
      <w:r w:rsidRPr="00177558">
        <w:rPr>
          <w:rFonts w:cstheme="minorHAnsi"/>
          <w:color w:val="000000" w:themeColor="text1"/>
          <w:szCs w:val="20"/>
        </w:rPr>
        <w:t>Cox proportional hazards models will be used to adjust for predetermined factors including age, sex, chronic smoking, ASA physical status classification, TNM stage, and postoperative anti-cancer therapy.</w:t>
      </w:r>
      <w:bookmarkEnd w:id="261"/>
      <w:r w:rsidRPr="00177558">
        <w:rPr>
          <w:rFonts w:cstheme="minorHAnsi"/>
          <w:color w:val="000000" w:themeColor="text1"/>
          <w:szCs w:val="20"/>
        </w:rPr>
        <w:t xml:space="preserve"> </w:t>
      </w:r>
      <w:bookmarkEnd w:id="258"/>
      <w:bookmarkEnd w:id="259"/>
      <w:bookmarkEnd w:id="260"/>
      <w:r w:rsidRPr="00177558">
        <w:rPr>
          <w:rFonts w:cstheme="minorHAnsi"/>
          <w:color w:val="000000" w:themeColor="text1"/>
          <w:szCs w:val="20"/>
        </w:rPr>
        <w:t xml:space="preserve">The estimated hazard ratio and 95% CI will be provided. For cancer-specific survival, patients who die of a cause other than the specific cancer will be censored at the time of death. Patients who are lost to follow-up will be censored at the time of last contact. </w:t>
      </w:r>
    </w:p>
    <w:p w14:paraId="4814EF3D" w14:textId="41B41805" w:rsidR="006168FB" w:rsidRPr="00177558" w:rsidRDefault="006168FB">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 xml:space="preserve">3.5.2.2 Long-term survival variables in the subgroup of cancer patients (recurrence-free survival, overall survival, and cancer-specific survival) will be </w:t>
      </w:r>
      <w:r w:rsidR="00F128D2" w:rsidRPr="00177558">
        <w:rPr>
          <w:rFonts w:cstheme="minorHAnsi"/>
          <w:color w:val="000000" w:themeColor="text1"/>
          <w:szCs w:val="20"/>
        </w:rPr>
        <w:t>analyze</w:t>
      </w:r>
      <w:r w:rsidRPr="00177558">
        <w:rPr>
          <w:rFonts w:cstheme="minorHAnsi"/>
          <w:color w:val="000000" w:themeColor="text1"/>
          <w:szCs w:val="20"/>
        </w:rPr>
        <w:t>d using a Kaplan-Meier estimator with differences between groups assessed by log-rank test; Cox proportional hazards models will be used to adjust for predetermined factors including age, sex, chronic smoking, ASA physical status classification, TNM stage, and postoperative anti-cancer therapy. The estimated hazard ratio and 95% CI will be provided. For cancer-specific survival, patients who die of a cause other than the specific cancer will be censored at the time of death. Patients who are lost to follow-up will be censored at the time of last contact.</w:t>
      </w:r>
    </w:p>
    <w:p w14:paraId="662AD019" w14:textId="65BDC4CA" w:rsidR="006168FB" w:rsidRPr="00177558" w:rsidRDefault="006168FB">
      <w:pPr>
        <w:snapToGrid w:val="0"/>
        <w:spacing w:beforeLines="50" w:before="156" w:afterLines="50" w:after="156"/>
        <w:rPr>
          <w:color w:val="000000" w:themeColor="text1"/>
          <w:szCs w:val="20"/>
        </w:rPr>
      </w:pPr>
      <w:r w:rsidRPr="00177558">
        <w:rPr>
          <w:rFonts w:cstheme="minorHAnsi"/>
          <w:color w:val="000000" w:themeColor="text1"/>
          <w:szCs w:val="20"/>
        </w:rPr>
        <w:t>3.5.2.3 Other</w:t>
      </w:r>
      <w:r w:rsidRPr="00177558">
        <w:rPr>
          <w:color w:val="000000" w:themeColor="text1"/>
          <w:szCs w:val="20"/>
        </w:rPr>
        <w:t xml:space="preserve"> time-to-event variables (duration of chest-tube drainage, length of stay in hospital) </w:t>
      </w:r>
      <w:r w:rsidRPr="00177558">
        <w:rPr>
          <w:rFonts w:cstheme="minorHAnsi"/>
          <w:color w:val="000000" w:themeColor="text1"/>
          <w:szCs w:val="20"/>
        </w:rPr>
        <w:t xml:space="preserve">will be </w:t>
      </w:r>
      <w:r w:rsidR="00F128D2" w:rsidRPr="00177558">
        <w:rPr>
          <w:rFonts w:cstheme="minorHAnsi"/>
          <w:color w:val="000000" w:themeColor="text1"/>
          <w:szCs w:val="20"/>
        </w:rPr>
        <w:t>analyze</w:t>
      </w:r>
      <w:r w:rsidRPr="00177558">
        <w:rPr>
          <w:rFonts w:cstheme="minorHAnsi"/>
          <w:color w:val="000000" w:themeColor="text1"/>
          <w:szCs w:val="20"/>
        </w:rPr>
        <w:t>d using</w:t>
      </w:r>
      <w:r w:rsidRPr="00177558">
        <w:rPr>
          <w:color w:val="000000" w:themeColor="text1"/>
          <w:szCs w:val="20"/>
        </w:rPr>
        <w:t xml:space="preserve"> a Kaplan-Meier estimator with differences between groups assessed by log-rank test. The estimated hazard ratio and 95% CI will be provided. </w:t>
      </w:r>
      <w:r w:rsidRPr="00177558">
        <w:rPr>
          <w:rFonts w:cstheme="minorHAnsi"/>
          <w:color w:val="000000" w:themeColor="text1"/>
          <w:szCs w:val="20"/>
        </w:rPr>
        <w:t>Patients who are lost to follow-up will be censored at the time of last contact.</w:t>
      </w:r>
    </w:p>
    <w:p w14:paraId="137E403A" w14:textId="1CCF4C8C" w:rsidR="006168FB" w:rsidRPr="00177558" w:rsidRDefault="006168FB">
      <w:pPr>
        <w:snapToGrid w:val="0"/>
        <w:spacing w:beforeLines="50" w:before="156" w:afterLines="50" w:after="156"/>
        <w:rPr>
          <w:rFonts w:cstheme="minorHAnsi"/>
          <w:color w:val="000000" w:themeColor="text1"/>
          <w:szCs w:val="20"/>
        </w:rPr>
      </w:pPr>
      <w:r w:rsidRPr="00177558">
        <w:rPr>
          <w:rFonts w:cstheme="minorHAnsi"/>
          <w:color w:val="000000" w:themeColor="text1"/>
          <w:szCs w:val="20"/>
        </w:rPr>
        <w:t>3.5.2.4 Categorical variables (</w:t>
      </w:r>
      <w:r w:rsidR="00A24FCB" w:rsidRPr="00177558">
        <w:rPr>
          <w:rFonts w:eastAsia="等线"/>
          <w:color w:val="000000" w:themeColor="text1"/>
          <w:kern w:val="0"/>
          <w:szCs w:val="20"/>
        </w:rPr>
        <w:t>percentage of ICU admission after surgery</w:t>
      </w:r>
      <w:r w:rsidRPr="00177558">
        <w:rPr>
          <w:rFonts w:cstheme="minorHAnsi"/>
          <w:color w:val="000000" w:themeColor="text1"/>
          <w:szCs w:val="20"/>
        </w:rPr>
        <w:t xml:space="preserve">, incidence of postoperative complication, in-hospital mortality, </w:t>
      </w:r>
      <w:r w:rsidR="00C21429" w:rsidRPr="00177558">
        <w:rPr>
          <w:color w:val="000000" w:themeColor="text1"/>
          <w:szCs w:val="20"/>
        </w:rPr>
        <w:t>engagement in activity in 1-year survivors</w:t>
      </w:r>
      <w:r w:rsidRPr="00177558">
        <w:rPr>
          <w:rFonts w:cstheme="minorHAnsi"/>
          <w:color w:val="000000" w:themeColor="text1"/>
          <w:szCs w:val="20"/>
        </w:rPr>
        <w:t xml:space="preserve">, and rate of chronic pain [sub-study]) will be </w:t>
      </w:r>
      <w:r w:rsidR="00F128D2" w:rsidRPr="00177558">
        <w:rPr>
          <w:rFonts w:cstheme="minorHAnsi"/>
          <w:color w:val="000000" w:themeColor="text1"/>
          <w:szCs w:val="20"/>
        </w:rPr>
        <w:t>analyze</w:t>
      </w:r>
      <w:r w:rsidRPr="00177558">
        <w:rPr>
          <w:rFonts w:cstheme="minorHAnsi"/>
          <w:color w:val="000000" w:themeColor="text1"/>
          <w:szCs w:val="20"/>
        </w:rPr>
        <w:t>d using the chi-square test, continuity correction chi-squared test or Fisher’s exact test. The estimated risks ratio and 95% CI will be provided. Missing data will not be replaced.</w:t>
      </w:r>
    </w:p>
    <w:p w14:paraId="6D72AF2F" w14:textId="569239AF" w:rsidR="006168FB" w:rsidRPr="00177558" w:rsidRDefault="006168FB">
      <w:pPr>
        <w:snapToGrid w:val="0"/>
        <w:spacing w:beforeLines="50" w:before="156" w:afterLines="50" w:after="156"/>
        <w:rPr>
          <w:color w:val="000000" w:themeColor="text1"/>
          <w:szCs w:val="20"/>
        </w:rPr>
      </w:pPr>
      <w:r w:rsidRPr="00177558">
        <w:rPr>
          <w:color w:val="000000" w:themeColor="text1"/>
          <w:szCs w:val="20"/>
        </w:rPr>
        <w:t xml:space="preserve">3.5.2.5 </w:t>
      </w:r>
      <w:bookmarkStart w:id="262" w:name="OLE_LINK14"/>
      <w:bookmarkStart w:id="263" w:name="OLE_LINK16"/>
      <w:r w:rsidRPr="00177558">
        <w:rPr>
          <w:color w:val="000000" w:themeColor="text1"/>
          <w:szCs w:val="20"/>
        </w:rPr>
        <w:t xml:space="preserve">Discrete variables (NRS pain scores, numbers of infiltrated CD8+ and FOXP3+ T cells [sub-study]) will be </w:t>
      </w:r>
      <w:r w:rsidR="00F128D2" w:rsidRPr="00177558">
        <w:rPr>
          <w:color w:val="000000" w:themeColor="text1"/>
          <w:szCs w:val="20"/>
        </w:rPr>
        <w:t>analyze</w:t>
      </w:r>
      <w:r w:rsidRPr="00177558">
        <w:rPr>
          <w:color w:val="000000" w:themeColor="text1"/>
          <w:szCs w:val="20"/>
        </w:rPr>
        <w:t xml:space="preserve">d with the Mann-Whitney U test. Median difference and 95% CI will be calculated with the Hodges-Lehmann estimator. Missing data will not be replaced. </w:t>
      </w:r>
      <w:bookmarkEnd w:id="262"/>
      <w:bookmarkEnd w:id="263"/>
    </w:p>
    <w:p w14:paraId="271B01D0" w14:textId="2F7A341D" w:rsidR="00D00C46" w:rsidRPr="00177558" w:rsidRDefault="006168FB">
      <w:pPr>
        <w:snapToGrid w:val="0"/>
        <w:spacing w:beforeLines="50" w:before="156" w:afterLines="50" w:after="156"/>
        <w:rPr>
          <w:color w:val="000000" w:themeColor="text1"/>
          <w:szCs w:val="20"/>
        </w:rPr>
      </w:pPr>
      <w:r w:rsidRPr="00177558">
        <w:rPr>
          <w:rFonts w:cstheme="minorHAnsi"/>
          <w:color w:val="000000" w:themeColor="text1"/>
          <w:szCs w:val="20"/>
        </w:rPr>
        <w:t>3.5.2.6 Numeric variables (percent</w:t>
      </w:r>
      <w:bookmarkStart w:id="264" w:name="OLE_LINK17"/>
      <w:bookmarkStart w:id="265" w:name="OLE_LINK18"/>
      <w:r w:rsidRPr="00177558">
        <w:rPr>
          <w:rFonts w:cstheme="minorHAnsi"/>
          <w:color w:val="000000" w:themeColor="text1"/>
          <w:szCs w:val="20"/>
        </w:rPr>
        <w:t xml:space="preserve">ages of NK- and T-cells in peripheral blood [sub-study]) will be </w:t>
      </w:r>
      <w:r w:rsidR="00F128D2" w:rsidRPr="00177558">
        <w:rPr>
          <w:rFonts w:cstheme="minorHAnsi"/>
          <w:color w:val="000000" w:themeColor="text1"/>
          <w:szCs w:val="20"/>
        </w:rPr>
        <w:t>analyze</w:t>
      </w:r>
      <w:r w:rsidRPr="00177558">
        <w:rPr>
          <w:rFonts w:cstheme="minorHAnsi"/>
          <w:color w:val="000000" w:themeColor="text1"/>
          <w:szCs w:val="20"/>
        </w:rPr>
        <w:t>d using the independent-samples t test or Mann-Whitney U test. Mean/median difference and 95% CI will be calculated. Median difference and 95% CI will be calculated with the Hodges-Lehmann estimator. Missing data will not be replaced.</w:t>
      </w:r>
      <w:bookmarkEnd w:id="264"/>
      <w:bookmarkEnd w:id="265"/>
    </w:p>
    <w:p w14:paraId="52214A93" w14:textId="67622E8E" w:rsidR="00D00C46" w:rsidRPr="00177558" w:rsidRDefault="00D00C46">
      <w:pPr>
        <w:snapToGrid w:val="0"/>
        <w:spacing w:beforeLines="50" w:before="156" w:afterLines="50" w:after="156"/>
        <w:rPr>
          <w:b/>
          <w:bCs/>
          <w:i/>
          <w:iCs/>
          <w:color w:val="000000" w:themeColor="text1"/>
          <w:szCs w:val="20"/>
        </w:rPr>
      </w:pPr>
      <w:r w:rsidRPr="00177558">
        <w:rPr>
          <w:b/>
          <w:bCs/>
          <w:i/>
          <w:iCs/>
          <w:color w:val="000000" w:themeColor="text1"/>
          <w:szCs w:val="20"/>
        </w:rPr>
        <w:t>3.6 Safety analysis</w:t>
      </w:r>
    </w:p>
    <w:p w14:paraId="6236C437" w14:textId="678C79E2" w:rsidR="00D00C46" w:rsidRPr="00177558" w:rsidRDefault="00D00C46">
      <w:pPr>
        <w:snapToGrid w:val="0"/>
        <w:spacing w:beforeLines="50" w:before="156" w:afterLines="50" w:after="156"/>
        <w:rPr>
          <w:color w:val="000000" w:themeColor="text1"/>
          <w:szCs w:val="20"/>
        </w:rPr>
      </w:pPr>
      <w:r w:rsidRPr="00177558">
        <w:rPr>
          <w:color w:val="000000" w:themeColor="text1"/>
          <w:szCs w:val="20"/>
        </w:rPr>
        <w:t>3.</w:t>
      </w:r>
      <w:r w:rsidR="006E1C3C" w:rsidRPr="00177558">
        <w:rPr>
          <w:color w:val="000000" w:themeColor="text1"/>
          <w:szCs w:val="20"/>
        </w:rPr>
        <w:t>6</w:t>
      </w:r>
      <w:r w:rsidRPr="00177558">
        <w:rPr>
          <w:color w:val="000000" w:themeColor="text1"/>
          <w:szCs w:val="20"/>
        </w:rPr>
        <w:t>.1 Describe the occurrence of adverse events in each group.</w:t>
      </w:r>
    </w:p>
    <w:p w14:paraId="6A125183" w14:textId="3438681F" w:rsidR="00D00C46" w:rsidRPr="00177558" w:rsidRDefault="00D00C46">
      <w:pPr>
        <w:snapToGrid w:val="0"/>
        <w:spacing w:beforeLines="50" w:before="156" w:afterLines="50" w:after="156"/>
        <w:rPr>
          <w:color w:val="000000" w:themeColor="text1"/>
          <w:szCs w:val="20"/>
        </w:rPr>
      </w:pPr>
      <w:r w:rsidRPr="00177558">
        <w:rPr>
          <w:color w:val="000000" w:themeColor="text1"/>
          <w:szCs w:val="20"/>
        </w:rPr>
        <w:t>3.</w:t>
      </w:r>
      <w:r w:rsidR="006E1C3C" w:rsidRPr="00177558">
        <w:rPr>
          <w:color w:val="000000" w:themeColor="text1"/>
          <w:szCs w:val="20"/>
        </w:rPr>
        <w:t>6</w:t>
      </w:r>
      <w:r w:rsidRPr="00177558">
        <w:rPr>
          <w:color w:val="000000" w:themeColor="text1"/>
          <w:szCs w:val="20"/>
        </w:rPr>
        <w:t>.2 Describe the management of adverse events when appropriate.</w:t>
      </w:r>
    </w:p>
    <w:p w14:paraId="5BCDFF21" w14:textId="42F3692C" w:rsidR="00D00C46" w:rsidRPr="00177558" w:rsidRDefault="00D00C46">
      <w:pPr>
        <w:snapToGrid w:val="0"/>
        <w:spacing w:beforeLines="50" w:before="156" w:afterLines="50" w:after="156"/>
        <w:rPr>
          <w:color w:val="000000" w:themeColor="text1"/>
          <w:szCs w:val="20"/>
        </w:rPr>
      </w:pPr>
      <w:r w:rsidRPr="00177558">
        <w:rPr>
          <w:color w:val="000000" w:themeColor="text1"/>
          <w:szCs w:val="20"/>
        </w:rPr>
        <w:t>3.</w:t>
      </w:r>
      <w:r w:rsidR="006E1C3C" w:rsidRPr="00177558">
        <w:rPr>
          <w:color w:val="000000" w:themeColor="text1"/>
          <w:szCs w:val="20"/>
        </w:rPr>
        <w:t>6</w:t>
      </w:r>
      <w:r w:rsidRPr="00177558">
        <w:rPr>
          <w:color w:val="000000" w:themeColor="text1"/>
          <w:szCs w:val="20"/>
        </w:rPr>
        <w:t>.3 Describe the occurrence of severe adverse events.</w:t>
      </w:r>
    </w:p>
    <w:p w14:paraId="08C18E73" w14:textId="2FAE2CF9" w:rsidR="00D00C46" w:rsidRPr="00177558" w:rsidRDefault="00D00C46">
      <w:pPr>
        <w:snapToGrid w:val="0"/>
        <w:spacing w:beforeLines="50" w:before="156" w:afterLines="50" w:after="156"/>
        <w:rPr>
          <w:color w:val="000000" w:themeColor="text1"/>
          <w:szCs w:val="20"/>
        </w:rPr>
      </w:pPr>
      <w:r w:rsidRPr="00177558">
        <w:rPr>
          <w:color w:val="000000" w:themeColor="text1"/>
          <w:szCs w:val="20"/>
        </w:rPr>
        <w:t>3.</w:t>
      </w:r>
      <w:r w:rsidR="006E1C3C" w:rsidRPr="00177558">
        <w:rPr>
          <w:color w:val="000000" w:themeColor="text1"/>
          <w:szCs w:val="20"/>
        </w:rPr>
        <w:t>6</w:t>
      </w:r>
      <w:r w:rsidRPr="00177558">
        <w:rPr>
          <w:color w:val="000000" w:themeColor="text1"/>
          <w:szCs w:val="20"/>
        </w:rPr>
        <w:t xml:space="preserve">.4 The rates of adverse events and/or managements between the two groups will be compared with </w:t>
      </w:r>
      <w:r w:rsidR="00F0462F" w:rsidRPr="00177558">
        <w:rPr>
          <w:color w:val="000000" w:themeColor="text1"/>
          <w:szCs w:val="20"/>
        </w:rPr>
        <w:t>c</w:t>
      </w:r>
      <w:r w:rsidRPr="00177558">
        <w:rPr>
          <w:color w:val="000000" w:themeColor="text1"/>
          <w:szCs w:val="20"/>
        </w:rPr>
        <w:t>hi-</w:t>
      </w:r>
      <w:r w:rsidR="00356481" w:rsidRPr="00177558">
        <w:rPr>
          <w:color w:val="000000" w:themeColor="text1"/>
          <w:szCs w:val="20"/>
        </w:rPr>
        <w:t>s</w:t>
      </w:r>
      <w:r w:rsidRPr="00177558">
        <w:rPr>
          <w:color w:val="000000" w:themeColor="text1"/>
          <w:szCs w:val="20"/>
        </w:rPr>
        <w:t xml:space="preserve">quare test, continuity correction </w:t>
      </w:r>
      <w:r w:rsidR="00F0462F" w:rsidRPr="00177558">
        <w:rPr>
          <w:color w:val="000000" w:themeColor="text1"/>
          <w:szCs w:val="20"/>
        </w:rPr>
        <w:t>c</w:t>
      </w:r>
      <w:r w:rsidRPr="00177558">
        <w:rPr>
          <w:color w:val="000000" w:themeColor="text1"/>
          <w:szCs w:val="20"/>
        </w:rPr>
        <w:t>hi-</w:t>
      </w:r>
      <w:r w:rsidR="00356481" w:rsidRPr="00177558">
        <w:rPr>
          <w:color w:val="000000" w:themeColor="text1"/>
          <w:szCs w:val="20"/>
        </w:rPr>
        <w:t>s</w:t>
      </w:r>
      <w:r w:rsidRPr="00177558">
        <w:rPr>
          <w:color w:val="000000" w:themeColor="text1"/>
          <w:szCs w:val="20"/>
        </w:rPr>
        <w:t xml:space="preserve">quare test or Fisher exact test. The estimated risks ratio (RR) and 95% CI will be provided. </w:t>
      </w:r>
    </w:p>
    <w:p w14:paraId="0482961E" w14:textId="50F0F267" w:rsidR="00D00C46" w:rsidRPr="00177558" w:rsidRDefault="00D00C46">
      <w:pPr>
        <w:snapToGrid w:val="0"/>
        <w:spacing w:beforeLines="50" w:before="156" w:afterLines="50" w:after="156"/>
        <w:rPr>
          <w:color w:val="000000" w:themeColor="text1"/>
          <w:szCs w:val="20"/>
        </w:rPr>
      </w:pPr>
      <w:r w:rsidRPr="00177558">
        <w:rPr>
          <w:color w:val="000000" w:themeColor="text1"/>
          <w:szCs w:val="20"/>
        </w:rPr>
        <w:t>3.</w:t>
      </w:r>
      <w:r w:rsidR="006E1C3C" w:rsidRPr="00177558">
        <w:rPr>
          <w:color w:val="000000" w:themeColor="text1"/>
          <w:szCs w:val="20"/>
        </w:rPr>
        <w:t>6</w:t>
      </w:r>
      <w:r w:rsidRPr="00177558">
        <w:rPr>
          <w:color w:val="000000" w:themeColor="text1"/>
          <w:szCs w:val="20"/>
        </w:rPr>
        <w:t>.5 Missing data will not be replaced.</w:t>
      </w:r>
    </w:p>
    <w:p w14:paraId="47CE0D0D" w14:textId="03807D7E" w:rsidR="00B00B2C" w:rsidRPr="00177558" w:rsidRDefault="00B00B2C" w:rsidP="0023469D">
      <w:pPr>
        <w:snapToGrid w:val="0"/>
        <w:spacing w:beforeLines="50" w:before="156" w:afterLines="50" w:after="156"/>
        <w:rPr>
          <w:b/>
          <w:bCs/>
          <w:color w:val="000000" w:themeColor="text1"/>
          <w:szCs w:val="20"/>
        </w:rPr>
      </w:pPr>
    </w:p>
    <w:p w14:paraId="675542E6" w14:textId="08A75D18" w:rsidR="007F19B1" w:rsidRPr="00177558" w:rsidRDefault="006D35A6" w:rsidP="0023469D">
      <w:pPr>
        <w:snapToGrid w:val="0"/>
        <w:spacing w:beforeLines="50" w:before="156" w:afterLines="50" w:after="156"/>
        <w:rPr>
          <w:b/>
          <w:bCs/>
          <w:color w:val="000000" w:themeColor="text1"/>
          <w:szCs w:val="20"/>
        </w:rPr>
      </w:pPr>
      <w:r w:rsidRPr="00177558">
        <w:rPr>
          <w:b/>
          <w:bCs/>
          <w:color w:val="000000" w:themeColor="text1"/>
          <w:szCs w:val="20"/>
        </w:rPr>
        <w:t>4. References</w:t>
      </w:r>
    </w:p>
    <w:p w14:paraId="28945AC5" w14:textId="693F2854" w:rsidR="008300CF" w:rsidRPr="00177558" w:rsidRDefault="002A487A" w:rsidP="0023469D">
      <w:pPr>
        <w:snapToGrid w:val="0"/>
        <w:spacing w:beforeLines="50" w:before="156" w:afterLines="50" w:after="156"/>
        <w:ind w:left="400" w:hangingChars="200" w:hanging="400"/>
        <w:rPr>
          <w:color w:val="000000" w:themeColor="text1"/>
          <w:szCs w:val="20"/>
        </w:rPr>
      </w:pPr>
      <w:r w:rsidRPr="00177558">
        <w:rPr>
          <w:color w:val="000000" w:themeColor="text1"/>
          <w:szCs w:val="20"/>
        </w:rPr>
        <w:t>1</w:t>
      </w:r>
      <w:r w:rsidRPr="00177558">
        <w:rPr>
          <w:color w:val="000000" w:themeColor="text1"/>
          <w:szCs w:val="20"/>
        </w:rPr>
        <w:tab/>
      </w:r>
      <w:r w:rsidR="008300CF" w:rsidRPr="00177558">
        <w:rPr>
          <w:color w:val="000000" w:themeColor="text1"/>
          <w:szCs w:val="20"/>
        </w:rPr>
        <w:t>Taylor MD, Nagji AS, Bhamidipati CM, et al. Tumor recurrence after complete resection for non-small cell lung cancer. Ann Thorac Surg 2012; 93: 1813-20; discussion 20-1.</w:t>
      </w:r>
    </w:p>
    <w:p w14:paraId="2037639E" w14:textId="7EF6FCDC" w:rsidR="00E47A0A" w:rsidRPr="00177558" w:rsidRDefault="002A487A" w:rsidP="0023469D">
      <w:pPr>
        <w:snapToGrid w:val="0"/>
        <w:spacing w:beforeLines="50" w:before="156" w:afterLines="50" w:after="156"/>
        <w:ind w:left="400" w:hangingChars="200" w:hanging="400"/>
        <w:rPr>
          <w:color w:val="000000" w:themeColor="text1"/>
          <w:szCs w:val="20"/>
        </w:rPr>
      </w:pPr>
      <w:r w:rsidRPr="00177558">
        <w:rPr>
          <w:color w:val="000000" w:themeColor="text1"/>
          <w:szCs w:val="20"/>
        </w:rPr>
        <w:t>2</w:t>
      </w:r>
      <w:r w:rsidRPr="00177558">
        <w:rPr>
          <w:color w:val="000000" w:themeColor="text1"/>
          <w:szCs w:val="20"/>
        </w:rPr>
        <w:tab/>
      </w:r>
      <w:r w:rsidR="004243B6" w:rsidRPr="00177558">
        <w:rPr>
          <w:color w:val="000000" w:themeColor="text1"/>
          <w:szCs w:val="20"/>
        </w:rPr>
        <w:t>Austin PC</w:t>
      </w:r>
      <w:r w:rsidR="0016471D" w:rsidRPr="00177558">
        <w:rPr>
          <w:color w:val="000000" w:themeColor="text1"/>
          <w:szCs w:val="20"/>
        </w:rPr>
        <w:t>.</w:t>
      </w:r>
      <w:r w:rsidR="004243B6" w:rsidRPr="00177558">
        <w:rPr>
          <w:color w:val="000000" w:themeColor="text1"/>
          <w:szCs w:val="20"/>
        </w:rPr>
        <w:t xml:space="preserve"> An Introduction to Propensity Score Methods for Reducing the Effects of Confounding in Observational Studies. Multivariate Behav Res 2011; 46: 399-424.</w:t>
      </w:r>
    </w:p>
    <w:p w14:paraId="6088CFF7" w14:textId="572907B4" w:rsidR="00E47A0A" w:rsidRPr="00177558" w:rsidRDefault="00E47A0A" w:rsidP="008300CF">
      <w:pPr>
        <w:rPr>
          <w:color w:val="000000" w:themeColor="text1"/>
          <w:szCs w:val="20"/>
        </w:rPr>
      </w:pPr>
    </w:p>
    <w:p w14:paraId="3F1EB248" w14:textId="37F22BD8" w:rsidR="008300CF" w:rsidRPr="00177558" w:rsidRDefault="008300CF" w:rsidP="008300CF">
      <w:pPr>
        <w:rPr>
          <w:b/>
          <w:bCs/>
          <w:color w:val="000000" w:themeColor="text1"/>
          <w:szCs w:val="20"/>
        </w:rPr>
        <w:sectPr w:rsidR="008300CF" w:rsidRPr="00177558" w:rsidSect="00742065">
          <w:pgSz w:w="11906" w:h="16838"/>
          <w:pgMar w:top="1440" w:right="1440" w:bottom="2835" w:left="1440" w:header="851" w:footer="992" w:gutter="0"/>
          <w:cols w:space="425"/>
          <w:docGrid w:type="lines" w:linePitch="312"/>
        </w:sectPr>
      </w:pPr>
    </w:p>
    <w:p w14:paraId="1CE2B7AB" w14:textId="5B709888" w:rsidR="007F19B1" w:rsidRPr="00177558" w:rsidRDefault="007F19B1" w:rsidP="00B90A34">
      <w:pPr>
        <w:pStyle w:val="1"/>
        <w:snapToGrid w:val="0"/>
        <w:spacing w:beforeLines="50" w:before="156" w:afterLines="50" w:after="156"/>
        <w:rPr>
          <w:color w:val="000000" w:themeColor="text1"/>
          <w:sz w:val="20"/>
          <w:szCs w:val="20"/>
        </w:rPr>
      </w:pPr>
      <w:bookmarkStart w:id="266" w:name="_Toc48409153"/>
      <w:r w:rsidRPr="00177558">
        <w:rPr>
          <w:color w:val="000000" w:themeColor="text1"/>
          <w:sz w:val="20"/>
          <w:szCs w:val="20"/>
        </w:rPr>
        <w:lastRenderedPageBreak/>
        <w:t xml:space="preserve">Summary of </w:t>
      </w:r>
      <w:r w:rsidR="00131D02" w:rsidRPr="00177558">
        <w:rPr>
          <w:color w:val="000000" w:themeColor="text1"/>
          <w:sz w:val="20"/>
          <w:szCs w:val="20"/>
        </w:rPr>
        <w:t>revision</w:t>
      </w:r>
      <w:r w:rsidRPr="00177558">
        <w:rPr>
          <w:color w:val="000000" w:themeColor="text1"/>
          <w:sz w:val="20"/>
          <w:szCs w:val="20"/>
        </w:rPr>
        <w:t xml:space="preserve"> from the original statistical analysis plan</w:t>
      </w:r>
      <w:bookmarkEnd w:id="266"/>
    </w:p>
    <w:p w14:paraId="4808030A" w14:textId="77777777" w:rsidR="00015326" w:rsidRPr="00177558" w:rsidRDefault="00015326">
      <w:pPr>
        <w:snapToGrid w:val="0"/>
        <w:spacing w:beforeLines="50" w:before="156" w:afterLines="50" w:after="156"/>
        <w:jc w:val="both"/>
        <w:rPr>
          <w:color w:val="000000" w:themeColor="text1"/>
          <w:szCs w:val="20"/>
        </w:rPr>
      </w:pPr>
    </w:p>
    <w:p w14:paraId="2CF65E07" w14:textId="29F9D0CB" w:rsidR="00D00C46" w:rsidRPr="00177558" w:rsidRDefault="00D00C46" w:rsidP="00B90A34">
      <w:pPr>
        <w:snapToGrid w:val="0"/>
        <w:spacing w:beforeLines="50" w:before="156" w:afterLines="50" w:after="156"/>
        <w:rPr>
          <w:color w:val="000000" w:themeColor="text1"/>
          <w:szCs w:val="20"/>
        </w:rPr>
      </w:pPr>
      <w:r w:rsidRPr="00177558">
        <w:rPr>
          <w:color w:val="000000" w:themeColor="text1"/>
          <w:szCs w:val="20"/>
        </w:rPr>
        <w:t xml:space="preserve">In “General principles” section, we added the significant level for treat-by-covariate interaction: “For the treatment-by-covariate interaction in predefined subgroup </w:t>
      </w:r>
      <w:r w:rsidR="00F128D2" w:rsidRPr="00177558">
        <w:rPr>
          <w:color w:val="000000" w:themeColor="text1"/>
          <w:szCs w:val="20"/>
        </w:rPr>
        <w:t>analyze</w:t>
      </w:r>
      <w:r w:rsidRPr="00177558">
        <w:rPr>
          <w:color w:val="000000" w:themeColor="text1"/>
          <w:szCs w:val="20"/>
        </w:rPr>
        <w:t>s, a p&lt;0.10 will be defined as statistically significant” (clause 3.1.2).</w:t>
      </w:r>
    </w:p>
    <w:p w14:paraId="05A97EBE" w14:textId="75D41AF1" w:rsidR="0031061D" w:rsidRPr="00177558" w:rsidRDefault="00D00C46" w:rsidP="00B90A34">
      <w:pPr>
        <w:snapToGrid w:val="0"/>
        <w:spacing w:beforeLines="50" w:before="156" w:afterLines="50" w:after="156"/>
        <w:rPr>
          <w:rFonts w:cs="Calibri"/>
          <w:color w:val="000000" w:themeColor="text1"/>
          <w:szCs w:val="20"/>
        </w:rPr>
      </w:pPr>
      <w:r w:rsidRPr="00177558">
        <w:rPr>
          <w:color w:val="000000" w:themeColor="text1"/>
          <w:szCs w:val="20"/>
        </w:rPr>
        <w:t>In “Demographics and baseline characteristics” section, we changed method to compare between-group differences: “</w:t>
      </w:r>
      <w:r w:rsidR="00791AF8" w:rsidRPr="00177558">
        <w:rPr>
          <w:rFonts w:cstheme="minorHAnsi"/>
          <w:color w:val="000000" w:themeColor="text1"/>
          <w:szCs w:val="20"/>
        </w:rPr>
        <w:t>Between-group differences are compared using the absolute standardized differences (ASDs), which are defined as the absolute difference in means, mean ranks or proportions divided by the pooled standard deviation and calculated with the formula published by Austin.</w:t>
      </w:r>
      <w:hyperlink w:anchor="_ENREF_4_54" w:tooltip="Austin, 2011 #104" w:history="1">
        <w:r w:rsidR="00791AF8" w:rsidRPr="00177558">
          <w:rPr>
            <w:rFonts w:cstheme="minorHAnsi"/>
            <w:color w:val="000000" w:themeColor="text1"/>
            <w:szCs w:val="20"/>
            <w:vertAlign w:val="superscript"/>
          </w:rPr>
          <w:t>1</w:t>
        </w:r>
      </w:hyperlink>
      <w:r w:rsidR="00791AF8" w:rsidRPr="00177558">
        <w:rPr>
          <w:rFonts w:cstheme="minorHAnsi"/>
          <w:color w:val="000000" w:themeColor="text1"/>
          <w:szCs w:val="20"/>
        </w:rPr>
        <w:t xml:space="preserve"> Baseline variables with an ASD </w:t>
      </w:r>
      <w:r w:rsidR="00791AF8" w:rsidRPr="00177558">
        <w:rPr>
          <w:rFonts w:ascii="Calibri" w:hAnsi="Calibri" w:cs="Calibri"/>
          <w:color w:val="000000" w:themeColor="text1"/>
          <w:szCs w:val="20"/>
        </w:rPr>
        <w:t>≥</w:t>
      </w:r>
      <w:r w:rsidR="00791AF8" w:rsidRPr="00177558">
        <w:rPr>
          <w:rFonts w:cstheme="minorHAnsi"/>
          <w:color w:val="000000" w:themeColor="text1"/>
          <w:szCs w:val="20"/>
        </w:rPr>
        <w:t>0.196 (</w:t>
      </w:r>
      <w:r w:rsidR="00791AF8" w:rsidRPr="00177558">
        <w:rPr>
          <w:rFonts w:eastAsia="宋体" w:cstheme="minorHAnsi"/>
          <w:color w:val="000000" w:themeColor="text1"/>
          <w:szCs w:val="20"/>
        </w:rPr>
        <w:t>ASD =</w:t>
      </w:r>
      <m:oMath>
        <m:r>
          <m:rPr>
            <m:nor/>
          </m:rPr>
          <w:rPr>
            <w:color w:val="000000" w:themeColor="text1"/>
            <w:szCs w:val="20"/>
          </w:rPr>
          <m:t>1</m:t>
        </m:r>
        <m:r>
          <m:rPr>
            <m:nor/>
          </m:rPr>
          <w:rPr>
            <w:rFonts w:ascii="微软雅黑" w:eastAsia="微软雅黑" w:hAnsi="微软雅黑" w:cs="微软雅黑"/>
            <w:color w:val="000000" w:themeColor="text1"/>
            <w:szCs w:val="20"/>
          </w:rPr>
          <m:t>.</m:t>
        </m:r>
        <m:r>
          <m:rPr>
            <m:nor/>
          </m:rPr>
          <w:rPr>
            <w:color w:val="000000" w:themeColor="text1"/>
            <w:szCs w:val="20"/>
          </w:rPr>
          <m:t>96×</m:t>
        </m:r>
        <m:rad>
          <m:radPr>
            <m:degHide m:val="1"/>
            <m:ctrlPr>
              <w:rPr>
                <w:rFonts w:ascii="Cambria Math" w:hAnsi="Cambria Math"/>
                <w:i/>
                <w:color w:val="000000" w:themeColor="text1"/>
                <w:szCs w:val="20"/>
              </w:rPr>
            </m:ctrlPr>
          </m:radPr>
          <m:deg/>
          <m:e>
            <m:r>
              <m:rPr>
                <m:nor/>
              </m:rPr>
              <w:rPr>
                <w:color w:val="000000" w:themeColor="text1"/>
                <w:szCs w:val="20"/>
              </w:rPr>
              <m:t>(n1+n2)/(n1×n2)</m:t>
            </m:r>
          </m:e>
        </m:rad>
      </m:oMath>
      <w:r w:rsidR="00791AF8" w:rsidRPr="00177558">
        <w:rPr>
          <w:rFonts w:eastAsia="宋体" w:cstheme="minorHAnsi"/>
          <w:color w:val="000000" w:themeColor="text1"/>
          <w:szCs w:val="20"/>
        </w:rPr>
        <w:t>)</w:t>
      </w:r>
      <w:r w:rsidR="00791AF8" w:rsidRPr="00177558">
        <w:rPr>
          <w:rFonts w:cstheme="minorHAnsi"/>
          <w:color w:val="000000" w:themeColor="text1"/>
          <w:szCs w:val="20"/>
        </w:rPr>
        <w:t xml:space="preserve"> will be considered imbalanced between the two groups and adjusted for in all </w:t>
      </w:r>
      <w:r w:rsidR="00F128D2" w:rsidRPr="00177558">
        <w:rPr>
          <w:rFonts w:cstheme="minorHAnsi"/>
          <w:color w:val="000000" w:themeColor="text1"/>
          <w:szCs w:val="20"/>
        </w:rPr>
        <w:t>analyze</w:t>
      </w:r>
      <w:r w:rsidR="00791AF8" w:rsidRPr="00177558">
        <w:rPr>
          <w:rFonts w:cstheme="minorHAnsi"/>
          <w:color w:val="000000" w:themeColor="text1"/>
          <w:szCs w:val="20"/>
        </w:rPr>
        <w:t>s if considered necessary</w:t>
      </w:r>
      <w:r w:rsidRPr="00177558">
        <w:rPr>
          <w:rFonts w:cs="Calibri"/>
          <w:color w:val="000000" w:themeColor="text1"/>
          <w:szCs w:val="20"/>
        </w:rPr>
        <w:t>” (clause 3.3.2)</w:t>
      </w:r>
      <w:r w:rsidR="00791AF8" w:rsidRPr="00177558">
        <w:rPr>
          <w:rFonts w:cs="Calibri"/>
          <w:color w:val="000000" w:themeColor="text1"/>
          <w:szCs w:val="20"/>
        </w:rPr>
        <w:t>.</w:t>
      </w:r>
    </w:p>
    <w:p w14:paraId="360DE904" w14:textId="2F7D7666" w:rsidR="00DF40D2" w:rsidRPr="00177558" w:rsidRDefault="00DF40D2" w:rsidP="00B90A34">
      <w:pPr>
        <w:snapToGrid w:val="0"/>
        <w:spacing w:beforeLines="50" w:before="156" w:afterLines="50" w:after="156"/>
        <w:rPr>
          <w:rFonts w:cstheme="minorHAnsi"/>
          <w:color w:val="000000" w:themeColor="text1"/>
          <w:szCs w:val="20"/>
        </w:rPr>
      </w:pPr>
      <w:bookmarkStart w:id="267" w:name="OLE_LINK9"/>
      <w:bookmarkStart w:id="268" w:name="OLE_LINK10"/>
      <w:r w:rsidRPr="00177558">
        <w:rPr>
          <w:color w:val="000000" w:themeColor="text1"/>
          <w:szCs w:val="20"/>
        </w:rPr>
        <w:t xml:space="preserve">In the “Evaluation of primary </w:t>
      </w:r>
      <w:r w:rsidR="006A3541" w:rsidRPr="00177558">
        <w:rPr>
          <w:color w:val="000000" w:themeColor="text1"/>
          <w:szCs w:val="20"/>
        </w:rPr>
        <w:t>outcome</w:t>
      </w:r>
      <w:r w:rsidRPr="00177558">
        <w:rPr>
          <w:color w:val="000000" w:themeColor="text1"/>
          <w:szCs w:val="20"/>
        </w:rPr>
        <w:t xml:space="preserve">” section, </w:t>
      </w:r>
      <w:r w:rsidR="00203C2C" w:rsidRPr="00177558">
        <w:rPr>
          <w:color w:val="000000" w:themeColor="text1"/>
          <w:szCs w:val="20"/>
        </w:rPr>
        <w:t xml:space="preserve">we changed primary outcome from “Cancer recurrence/metastasis after surgery …” (original clause 3.5.1.1) to “recurrence-free survival after surgery, …” (clause 3.5.1.1); because some patients did not come/go back to hospital for re-examination and died. Recurrence-free survival is, therefore, a more proper primary outcome. </w:t>
      </w:r>
      <w:r w:rsidR="006A3541" w:rsidRPr="00177558">
        <w:rPr>
          <w:color w:val="000000" w:themeColor="text1"/>
          <w:szCs w:val="20"/>
        </w:rPr>
        <w:t>W</w:t>
      </w:r>
      <w:r w:rsidRPr="00177558">
        <w:rPr>
          <w:color w:val="000000" w:themeColor="text1"/>
          <w:szCs w:val="20"/>
        </w:rPr>
        <w:t xml:space="preserve">e </w:t>
      </w:r>
      <w:bookmarkStart w:id="269" w:name="_Hlk51744164"/>
      <w:r w:rsidR="00791AF8" w:rsidRPr="00177558">
        <w:rPr>
          <w:color w:val="000000" w:themeColor="text1"/>
          <w:szCs w:val="20"/>
        </w:rPr>
        <w:t xml:space="preserve">clarified factors that will be included in </w:t>
      </w:r>
      <w:r w:rsidR="008B0054" w:rsidRPr="00177558">
        <w:rPr>
          <w:color w:val="000000" w:themeColor="text1"/>
          <w:szCs w:val="20"/>
        </w:rPr>
        <w:t>the</w:t>
      </w:r>
      <w:r w:rsidR="00791AF8" w:rsidRPr="00177558">
        <w:rPr>
          <w:color w:val="000000" w:themeColor="text1"/>
          <w:szCs w:val="20"/>
        </w:rPr>
        <w:t xml:space="preserve"> Cox proportional hazard model for </w:t>
      </w:r>
      <w:r w:rsidRPr="00177558">
        <w:rPr>
          <w:color w:val="000000" w:themeColor="text1"/>
          <w:szCs w:val="20"/>
        </w:rPr>
        <w:t>adjustment:</w:t>
      </w:r>
      <w:bookmarkEnd w:id="267"/>
      <w:bookmarkEnd w:id="268"/>
      <w:r w:rsidRPr="00177558">
        <w:rPr>
          <w:color w:val="000000" w:themeColor="text1"/>
          <w:szCs w:val="20"/>
        </w:rPr>
        <w:t xml:space="preserve"> </w:t>
      </w:r>
      <w:bookmarkEnd w:id="269"/>
      <w:r w:rsidRPr="00177558">
        <w:rPr>
          <w:color w:val="000000" w:themeColor="text1"/>
          <w:szCs w:val="20"/>
        </w:rPr>
        <w:t>“</w:t>
      </w:r>
      <w:r w:rsidR="00791AF8" w:rsidRPr="00177558">
        <w:rPr>
          <w:rFonts w:cstheme="minorHAnsi"/>
          <w:color w:val="000000" w:themeColor="text1"/>
          <w:szCs w:val="20"/>
        </w:rPr>
        <w:t xml:space="preserve">…; a Cox proportional hazard model will be used to adjust for predetermined factors including age, sex, chronic smoking, American Society of </w:t>
      </w:r>
      <w:r w:rsidR="00F128D2" w:rsidRPr="00177558">
        <w:rPr>
          <w:rFonts w:cstheme="minorHAnsi"/>
          <w:color w:val="000000" w:themeColor="text1"/>
          <w:szCs w:val="20"/>
        </w:rPr>
        <w:t>Anest</w:t>
      </w:r>
      <w:r w:rsidR="00791AF8" w:rsidRPr="00177558">
        <w:rPr>
          <w:rFonts w:cstheme="minorHAnsi"/>
          <w:color w:val="000000" w:themeColor="text1"/>
          <w:szCs w:val="20"/>
        </w:rPr>
        <w:t>hesiologist (ASA) physical status classification, TNM stage, and postoperative anti-cancer therapy” (clause 3.5.1.1).</w:t>
      </w:r>
      <w:r w:rsidRPr="00177558">
        <w:rPr>
          <w:rFonts w:cstheme="minorHAnsi"/>
          <w:color w:val="000000" w:themeColor="text1"/>
          <w:szCs w:val="20"/>
        </w:rPr>
        <w:t xml:space="preserve"> </w:t>
      </w:r>
      <w:r w:rsidR="00791AF8" w:rsidRPr="00177558">
        <w:rPr>
          <w:rFonts w:cstheme="minorHAnsi"/>
          <w:color w:val="000000" w:themeColor="text1"/>
          <w:szCs w:val="20"/>
        </w:rPr>
        <w:t>W</w:t>
      </w:r>
      <w:r w:rsidRPr="00177558">
        <w:rPr>
          <w:color w:val="000000" w:themeColor="text1"/>
          <w:szCs w:val="20"/>
        </w:rPr>
        <w:t>e added subgroup analysis for the assessment of treatment-by-covariate interaction: “</w:t>
      </w:r>
      <w:r w:rsidR="00F3217F" w:rsidRPr="00177558">
        <w:rPr>
          <w:rFonts w:cstheme="minorHAnsi"/>
          <w:color w:val="000000" w:themeColor="text1"/>
          <w:szCs w:val="20"/>
        </w:rPr>
        <w:t xml:space="preserve">The differences of the primary outcome in predefined subgroups will be tested using the Cox proportional hazard models adjusted for preselected factors of age, sex, chronic smoking, American Society of </w:t>
      </w:r>
      <w:r w:rsidR="00F128D2" w:rsidRPr="00177558">
        <w:rPr>
          <w:rFonts w:cstheme="minorHAnsi"/>
          <w:color w:val="000000" w:themeColor="text1"/>
          <w:szCs w:val="20"/>
        </w:rPr>
        <w:t>Anest</w:t>
      </w:r>
      <w:r w:rsidR="00F3217F" w:rsidRPr="00177558">
        <w:rPr>
          <w:rFonts w:cstheme="minorHAnsi"/>
          <w:color w:val="000000" w:themeColor="text1"/>
          <w:szCs w:val="20"/>
        </w:rPr>
        <w:t xml:space="preserve">hesiologists physical status, TNM stage, and postoperative anti-cancer therapy. Treatment-by-covariate interactions will be assessed separately for each predefined factor, adjusting for the same variables. The hazard ratio (and 95% CI) for each subgroup and the </w:t>
      </w:r>
      <w:r w:rsidR="00874A6A" w:rsidRPr="00177558">
        <w:rPr>
          <w:rFonts w:cstheme="minorHAnsi"/>
          <w:i/>
          <w:iCs/>
          <w:color w:val="000000" w:themeColor="text1"/>
          <w:szCs w:val="20"/>
        </w:rPr>
        <w:t>P</w:t>
      </w:r>
      <w:r w:rsidR="00F3217F" w:rsidRPr="00177558">
        <w:rPr>
          <w:rFonts w:cstheme="minorHAnsi"/>
          <w:color w:val="000000" w:themeColor="text1"/>
          <w:szCs w:val="20"/>
        </w:rPr>
        <w:t xml:space="preserve"> values of treat-by-covariate interactions will be displayed in a forest plot” (clause 3.5.1.2).</w:t>
      </w:r>
    </w:p>
    <w:p w14:paraId="08A07631" w14:textId="1B6457CA" w:rsidR="00313959" w:rsidRPr="00177558" w:rsidRDefault="00DF40D2" w:rsidP="00B90A34">
      <w:pPr>
        <w:snapToGrid w:val="0"/>
        <w:spacing w:beforeLines="50" w:before="156" w:afterLines="50" w:after="156"/>
        <w:rPr>
          <w:rFonts w:cstheme="minorHAnsi"/>
          <w:color w:val="000000" w:themeColor="text1"/>
          <w:szCs w:val="20"/>
        </w:rPr>
      </w:pPr>
      <w:bookmarkStart w:id="270" w:name="_Hlk51877663"/>
      <w:r w:rsidRPr="00177558">
        <w:rPr>
          <w:color w:val="000000" w:themeColor="text1"/>
          <w:szCs w:val="20"/>
        </w:rPr>
        <w:t>In</w:t>
      </w:r>
      <w:bookmarkStart w:id="271" w:name="_Hlk51877593"/>
      <w:r w:rsidRPr="00177558">
        <w:rPr>
          <w:color w:val="000000" w:themeColor="text1"/>
          <w:szCs w:val="20"/>
        </w:rPr>
        <w:t xml:space="preserve"> the “Evaluation of secondary and other outcomes” section</w:t>
      </w:r>
      <w:r w:rsidR="008075A5" w:rsidRPr="00177558">
        <w:rPr>
          <w:color w:val="000000" w:themeColor="text1"/>
          <w:szCs w:val="20"/>
        </w:rPr>
        <w:t>,</w:t>
      </w:r>
      <w:bookmarkEnd w:id="271"/>
      <w:r w:rsidR="008075A5" w:rsidRPr="00177558">
        <w:rPr>
          <w:color w:val="000000" w:themeColor="text1"/>
          <w:szCs w:val="20"/>
        </w:rPr>
        <w:t xml:space="preserve"> </w:t>
      </w:r>
      <w:bookmarkEnd w:id="270"/>
      <w:r w:rsidR="00203C2C" w:rsidRPr="00177558">
        <w:rPr>
          <w:color w:val="000000" w:themeColor="text1"/>
          <w:szCs w:val="20"/>
        </w:rPr>
        <w:t>we changed “</w:t>
      </w:r>
      <w:r w:rsidR="00203C2C" w:rsidRPr="00177558">
        <w:rPr>
          <w:rFonts w:cstheme="minorHAnsi"/>
          <w:color w:val="000000" w:themeColor="text1"/>
          <w:szCs w:val="20"/>
        </w:rPr>
        <w:t>Long-term mortality (all-cause death after surgery, cancer-specific death after surgery) …</w:t>
      </w:r>
      <w:r w:rsidR="00203C2C" w:rsidRPr="00177558">
        <w:rPr>
          <w:color w:val="000000" w:themeColor="text1"/>
          <w:szCs w:val="20"/>
        </w:rPr>
        <w:t>” (original clause 3.5.2.5) to “</w:t>
      </w:r>
      <w:r w:rsidR="00203C2C" w:rsidRPr="00177558">
        <w:rPr>
          <w:rFonts w:cstheme="minorHAnsi"/>
          <w:color w:val="000000" w:themeColor="text1"/>
          <w:szCs w:val="20"/>
        </w:rPr>
        <w:t>Long-term survival variables (overall survival, cancer-specific survival)</w:t>
      </w:r>
      <w:r w:rsidR="00203C2C" w:rsidRPr="00177558">
        <w:rPr>
          <w:color w:val="000000" w:themeColor="text1"/>
          <w:szCs w:val="20"/>
        </w:rPr>
        <w:t xml:space="preserve">, …” (clause 3.5.2.1). These terms have same meanings but the latter ones are more commonly used to express long-term outcomes after cancer surgery. </w:t>
      </w:r>
      <w:r w:rsidR="00355CE0" w:rsidRPr="00177558">
        <w:rPr>
          <w:color w:val="000000" w:themeColor="text1"/>
          <w:szCs w:val="20"/>
        </w:rPr>
        <w:t>W</w:t>
      </w:r>
      <w:r w:rsidRPr="00177558">
        <w:rPr>
          <w:color w:val="000000" w:themeColor="text1"/>
          <w:szCs w:val="20"/>
        </w:rPr>
        <w:t xml:space="preserve">e </w:t>
      </w:r>
      <w:r w:rsidR="00F3217F" w:rsidRPr="00177558">
        <w:rPr>
          <w:color w:val="000000" w:themeColor="text1"/>
          <w:szCs w:val="20"/>
        </w:rPr>
        <w:t>clarified factors that will be included in Cox proportional hazard models for adjustment: “…; Cox proportional hazards models will be used to adjust for predetermined factors including age, sex, chronic smoking, ASA physical status classification, TNM stage, and postoperative anti-cancer therapy” (clause 3.5.2.1)</w:t>
      </w:r>
      <w:r w:rsidR="00F3217F" w:rsidRPr="00177558">
        <w:rPr>
          <w:rFonts w:cstheme="minorHAnsi"/>
          <w:color w:val="000000" w:themeColor="text1"/>
          <w:szCs w:val="20"/>
        </w:rPr>
        <w:t xml:space="preserve">. </w:t>
      </w:r>
    </w:p>
    <w:p w14:paraId="7DFD2F57" w14:textId="20BCBDE2" w:rsidR="00F3217F" w:rsidRPr="00177558" w:rsidRDefault="00313959" w:rsidP="00B90A34">
      <w:pPr>
        <w:snapToGrid w:val="0"/>
        <w:spacing w:beforeLines="50" w:before="156" w:afterLines="50" w:after="156"/>
        <w:rPr>
          <w:rFonts w:cstheme="minorHAnsi"/>
          <w:color w:val="000000" w:themeColor="text1"/>
          <w:szCs w:val="20"/>
        </w:rPr>
      </w:pPr>
      <w:r w:rsidRPr="00177558">
        <w:rPr>
          <w:color w:val="000000" w:themeColor="text1"/>
          <w:szCs w:val="20"/>
        </w:rPr>
        <w:t>In the “Evaluation of secondary and other outcomes” section, w</w:t>
      </w:r>
      <w:r w:rsidR="00F3217F" w:rsidRPr="00177558">
        <w:rPr>
          <w:rFonts w:cstheme="minorHAnsi"/>
          <w:color w:val="000000" w:themeColor="text1"/>
          <w:szCs w:val="20"/>
        </w:rPr>
        <w:t xml:space="preserve">e added methods to </w:t>
      </w:r>
      <w:r w:rsidR="00F128D2" w:rsidRPr="00177558">
        <w:rPr>
          <w:rFonts w:cstheme="minorHAnsi"/>
          <w:color w:val="000000" w:themeColor="text1"/>
          <w:szCs w:val="20"/>
        </w:rPr>
        <w:t>analyze</w:t>
      </w:r>
      <w:r w:rsidR="00F3217F" w:rsidRPr="00177558">
        <w:rPr>
          <w:rFonts w:cstheme="minorHAnsi"/>
          <w:color w:val="000000" w:themeColor="text1"/>
          <w:szCs w:val="20"/>
        </w:rPr>
        <w:t xml:space="preserve"> long-term survival variables in the subgroup of cancer patients: “</w:t>
      </w:r>
      <w:bookmarkStart w:id="272" w:name="_Hlk52233904"/>
      <w:r w:rsidR="00F3217F" w:rsidRPr="00177558">
        <w:rPr>
          <w:rFonts w:cstheme="minorHAnsi"/>
          <w:color w:val="000000" w:themeColor="text1"/>
          <w:szCs w:val="20"/>
        </w:rPr>
        <w:t>Long-term survival variables in the subgroup of cancer patients</w:t>
      </w:r>
      <w:bookmarkEnd w:id="272"/>
      <w:r w:rsidR="00F3217F" w:rsidRPr="00177558">
        <w:rPr>
          <w:rFonts w:cstheme="minorHAnsi"/>
          <w:color w:val="000000" w:themeColor="text1"/>
          <w:szCs w:val="20"/>
        </w:rPr>
        <w:t xml:space="preserve"> (recurrence-free survival, overall survival, and cancer-specific survival</w:t>
      </w:r>
      <w:r w:rsidR="001A3132" w:rsidRPr="00177558">
        <w:rPr>
          <w:rFonts w:cstheme="minorHAnsi"/>
          <w:color w:val="000000" w:themeColor="text1"/>
          <w:szCs w:val="20"/>
        </w:rPr>
        <w:t xml:space="preserve"> after surgery</w:t>
      </w:r>
      <w:r w:rsidR="00F3217F" w:rsidRPr="00177558">
        <w:rPr>
          <w:rFonts w:cstheme="minorHAnsi"/>
          <w:color w:val="000000" w:themeColor="text1"/>
          <w:szCs w:val="20"/>
        </w:rPr>
        <w:t xml:space="preserve">) will be </w:t>
      </w:r>
      <w:r w:rsidR="00F128D2" w:rsidRPr="00177558">
        <w:rPr>
          <w:rFonts w:cstheme="minorHAnsi"/>
          <w:color w:val="000000" w:themeColor="text1"/>
          <w:szCs w:val="20"/>
        </w:rPr>
        <w:t>analyze</w:t>
      </w:r>
      <w:r w:rsidR="00F3217F" w:rsidRPr="00177558">
        <w:rPr>
          <w:rFonts w:cstheme="minorHAnsi"/>
          <w:color w:val="000000" w:themeColor="text1"/>
          <w:szCs w:val="20"/>
        </w:rPr>
        <w:t xml:space="preserve">d using </w:t>
      </w:r>
      <w:r w:rsidR="005166E1" w:rsidRPr="00177558">
        <w:rPr>
          <w:rFonts w:cstheme="minorHAnsi"/>
          <w:color w:val="000000" w:themeColor="text1"/>
          <w:szCs w:val="20"/>
        </w:rPr>
        <w:t xml:space="preserve">a </w:t>
      </w:r>
      <w:r w:rsidR="00F3217F" w:rsidRPr="00177558">
        <w:rPr>
          <w:rFonts w:cstheme="minorHAnsi"/>
          <w:color w:val="000000" w:themeColor="text1"/>
          <w:szCs w:val="20"/>
        </w:rPr>
        <w:t>Kaplan-Meier estimator with difference between groups assessed by log-rank test; Cox proportional hazards models will be used to adjust for predetermined factors including age, sex, chronic smoking, ASA physical status classification, TNM stage, and postoperative anti-cancer therapy. The estimated hazard ratio and 95% CI will be provided. For cancer-specific survival, patients who die of a cause other than the specific cancer will be censored at the time of death. Patients who are lost to follow-up will be censored at the time of last contact”</w:t>
      </w:r>
      <w:r w:rsidR="00DD221F" w:rsidRPr="00177558">
        <w:rPr>
          <w:rFonts w:cstheme="minorHAnsi"/>
          <w:color w:val="000000" w:themeColor="text1"/>
          <w:szCs w:val="20"/>
        </w:rPr>
        <w:t xml:space="preserve"> (clause 3.5.2.2). </w:t>
      </w:r>
      <w:bookmarkStart w:id="273" w:name="_Hlk52235149"/>
      <w:r w:rsidRPr="00177558">
        <w:rPr>
          <w:rFonts w:cstheme="minorHAnsi"/>
          <w:color w:val="000000" w:themeColor="text1"/>
          <w:szCs w:val="20"/>
        </w:rPr>
        <w:t>To be noted, long-term survival variables in the subgroup of cancer patients are added after data collection, but before analysis.</w:t>
      </w:r>
      <w:bookmarkEnd w:id="273"/>
    </w:p>
    <w:p w14:paraId="7D3ACDF1" w14:textId="5E6B793E" w:rsidR="008075A5" w:rsidRPr="00177558" w:rsidRDefault="008075A5" w:rsidP="00B90A34">
      <w:pPr>
        <w:snapToGrid w:val="0"/>
        <w:spacing w:beforeLines="50" w:before="156" w:afterLines="50" w:after="156"/>
        <w:rPr>
          <w:rFonts w:cstheme="minorHAnsi"/>
          <w:color w:val="000000" w:themeColor="text1"/>
          <w:kern w:val="0"/>
          <w:szCs w:val="20"/>
        </w:rPr>
      </w:pPr>
      <w:r w:rsidRPr="00177558">
        <w:rPr>
          <w:color w:val="000000" w:themeColor="text1"/>
          <w:szCs w:val="20"/>
        </w:rPr>
        <w:t xml:space="preserve">In </w:t>
      </w:r>
      <w:r w:rsidR="004954E8" w:rsidRPr="00177558">
        <w:rPr>
          <w:rFonts w:cstheme="minorHAnsi"/>
          <w:color w:val="000000" w:themeColor="text1"/>
          <w:kern w:val="0"/>
          <w:szCs w:val="20"/>
        </w:rPr>
        <w:t>categorical variables</w:t>
      </w:r>
      <w:r w:rsidR="00015326" w:rsidRPr="00177558">
        <w:rPr>
          <w:rFonts w:cstheme="minorHAnsi"/>
          <w:color w:val="000000" w:themeColor="text1"/>
          <w:kern w:val="0"/>
          <w:szCs w:val="20"/>
        </w:rPr>
        <w:t xml:space="preserve"> of the “Evaluation of secondary and other outcomes” section</w:t>
      </w:r>
      <w:r w:rsidRPr="00177558">
        <w:rPr>
          <w:rFonts w:cstheme="minorHAnsi"/>
          <w:color w:val="000000" w:themeColor="text1"/>
          <w:kern w:val="0"/>
          <w:szCs w:val="20"/>
        </w:rPr>
        <w:t>,</w:t>
      </w:r>
      <w:r w:rsidR="004954E8" w:rsidRPr="00177558">
        <w:rPr>
          <w:rFonts w:cstheme="minorHAnsi"/>
          <w:color w:val="000000" w:themeColor="text1"/>
          <w:kern w:val="0"/>
          <w:szCs w:val="20"/>
        </w:rPr>
        <w:t xml:space="preserve"> </w:t>
      </w:r>
      <w:r w:rsidRPr="00177558">
        <w:rPr>
          <w:rFonts w:cstheme="minorHAnsi"/>
          <w:color w:val="000000" w:themeColor="text1"/>
          <w:kern w:val="0"/>
          <w:szCs w:val="20"/>
        </w:rPr>
        <w:t xml:space="preserve">we </w:t>
      </w:r>
      <w:r w:rsidR="00203C2C" w:rsidRPr="00177558">
        <w:rPr>
          <w:rFonts w:cstheme="minorHAnsi"/>
          <w:color w:val="000000" w:themeColor="text1"/>
          <w:kern w:val="0"/>
          <w:szCs w:val="20"/>
        </w:rPr>
        <w:t xml:space="preserve">deleted “incidence of postoperative delirium” but </w:t>
      </w:r>
      <w:r w:rsidRPr="00177558">
        <w:rPr>
          <w:rFonts w:cstheme="minorHAnsi"/>
          <w:color w:val="000000" w:themeColor="text1"/>
          <w:kern w:val="0"/>
          <w:szCs w:val="20"/>
        </w:rPr>
        <w:t xml:space="preserve">added </w:t>
      </w:r>
      <w:r w:rsidR="004954E8" w:rsidRPr="00177558">
        <w:rPr>
          <w:rFonts w:cstheme="minorHAnsi"/>
          <w:color w:val="000000" w:themeColor="text1"/>
          <w:kern w:val="0"/>
          <w:szCs w:val="20"/>
        </w:rPr>
        <w:t>“</w:t>
      </w:r>
      <w:r w:rsidR="004954E8" w:rsidRPr="00177558">
        <w:rPr>
          <w:rFonts w:eastAsia="等线"/>
          <w:color w:val="000000" w:themeColor="text1"/>
          <w:kern w:val="0"/>
          <w:szCs w:val="20"/>
        </w:rPr>
        <w:t xml:space="preserve">percentage of ICU admission after surgery, </w:t>
      </w:r>
      <w:r w:rsidR="004954E8" w:rsidRPr="00177558">
        <w:rPr>
          <w:color w:val="000000" w:themeColor="text1"/>
          <w:kern w:val="0"/>
          <w:szCs w:val="20"/>
        </w:rPr>
        <w:t>engagement in activity in 1-year survivors</w:t>
      </w:r>
      <w:r w:rsidR="004954E8" w:rsidRPr="00177558">
        <w:rPr>
          <w:rFonts w:cstheme="minorHAnsi"/>
          <w:color w:val="000000" w:themeColor="text1"/>
          <w:kern w:val="0"/>
          <w:szCs w:val="20"/>
        </w:rPr>
        <w:t>, and rate of chronic pain [sub-study]</w:t>
      </w:r>
      <w:r w:rsidRPr="00177558">
        <w:rPr>
          <w:rFonts w:cstheme="minorHAnsi"/>
          <w:color w:val="000000" w:themeColor="text1"/>
          <w:kern w:val="0"/>
          <w:szCs w:val="20"/>
        </w:rPr>
        <w:t>” (clause 3.5.2.4</w:t>
      </w:r>
      <w:r w:rsidR="004954E8" w:rsidRPr="00177558">
        <w:rPr>
          <w:rFonts w:cstheme="minorHAnsi"/>
          <w:color w:val="000000" w:themeColor="text1"/>
          <w:kern w:val="0"/>
          <w:szCs w:val="20"/>
        </w:rPr>
        <w:t>)</w:t>
      </w:r>
      <w:r w:rsidRPr="00177558">
        <w:rPr>
          <w:rFonts w:cstheme="minorHAnsi"/>
          <w:color w:val="000000" w:themeColor="text1"/>
          <w:kern w:val="0"/>
          <w:szCs w:val="20"/>
        </w:rPr>
        <w:t xml:space="preserve">. </w:t>
      </w:r>
    </w:p>
    <w:p w14:paraId="73779704" w14:textId="5C1719F6" w:rsidR="008075A5" w:rsidRPr="00177558" w:rsidRDefault="008075A5" w:rsidP="00B90A34">
      <w:pPr>
        <w:snapToGrid w:val="0"/>
        <w:spacing w:beforeLines="50" w:before="156" w:afterLines="50" w:after="156"/>
        <w:rPr>
          <w:rFonts w:cstheme="minorHAnsi"/>
          <w:color w:val="000000" w:themeColor="text1"/>
          <w:kern w:val="0"/>
          <w:szCs w:val="20"/>
        </w:rPr>
      </w:pPr>
      <w:r w:rsidRPr="00177558">
        <w:rPr>
          <w:color w:val="000000" w:themeColor="text1"/>
          <w:szCs w:val="20"/>
        </w:rPr>
        <w:t xml:space="preserve">In </w:t>
      </w:r>
      <w:r w:rsidR="004954E8" w:rsidRPr="00177558">
        <w:rPr>
          <w:rFonts w:cstheme="minorHAnsi"/>
          <w:color w:val="000000" w:themeColor="text1"/>
          <w:kern w:val="0"/>
          <w:szCs w:val="20"/>
        </w:rPr>
        <w:t>discrete variables</w:t>
      </w:r>
      <w:r w:rsidR="00015326" w:rsidRPr="00177558">
        <w:rPr>
          <w:rFonts w:cstheme="minorHAnsi"/>
          <w:color w:val="000000" w:themeColor="text1"/>
          <w:kern w:val="0"/>
          <w:szCs w:val="20"/>
        </w:rPr>
        <w:t xml:space="preserve"> of the “Evaluation of secondary and other outcomes” section</w:t>
      </w:r>
      <w:r w:rsidR="001A3132" w:rsidRPr="00177558">
        <w:rPr>
          <w:rFonts w:cstheme="minorHAnsi"/>
          <w:color w:val="000000" w:themeColor="text1"/>
          <w:kern w:val="0"/>
          <w:szCs w:val="20"/>
        </w:rPr>
        <w:t xml:space="preserve">, we added </w:t>
      </w:r>
      <w:r w:rsidR="004954E8" w:rsidRPr="00177558">
        <w:rPr>
          <w:rFonts w:cstheme="minorHAnsi"/>
          <w:color w:val="000000" w:themeColor="text1"/>
          <w:kern w:val="0"/>
          <w:szCs w:val="20"/>
        </w:rPr>
        <w:t>“</w:t>
      </w:r>
      <w:r w:rsidR="004954E8" w:rsidRPr="00177558">
        <w:rPr>
          <w:color w:val="000000" w:themeColor="text1"/>
          <w:szCs w:val="20"/>
        </w:rPr>
        <w:t>numbers of infiltrated CD8+ and FOXP3+ T cells [sub-study]</w:t>
      </w:r>
      <w:r w:rsidR="001A3132" w:rsidRPr="00177558">
        <w:rPr>
          <w:color w:val="000000" w:themeColor="text1"/>
          <w:szCs w:val="20"/>
        </w:rPr>
        <w:t>” (clause 3.5.2.5</w:t>
      </w:r>
      <w:r w:rsidR="004954E8" w:rsidRPr="00177558">
        <w:rPr>
          <w:color w:val="000000" w:themeColor="text1"/>
          <w:szCs w:val="20"/>
        </w:rPr>
        <w:t>)</w:t>
      </w:r>
      <w:r w:rsidR="001A3132" w:rsidRPr="00177558">
        <w:rPr>
          <w:color w:val="000000" w:themeColor="text1"/>
          <w:szCs w:val="20"/>
        </w:rPr>
        <w:t>.</w:t>
      </w:r>
      <w:r w:rsidR="004954E8" w:rsidRPr="00177558">
        <w:rPr>
          <w:color w:val="000000" w:themeColor="text1"/>
          <w:szCs w:val="20"/>
        </w:rPr>
        <w:t xml:space="preserve"> </w:t>
      </w:r>
    </w:p>
    <w:p w14:paraId="41B094B1" w14:textId="2E45306E" w:rsidR="00630424" w:rsidRPr="00177558" w:rsidRDefault="00015326" w:rsidP="00630424">
      <w:pPr>
        <w:snapToGrid w:val="0"/>
        <w:spacing w:beforeLines="50" w:before="156" w:afterLines="50" w:after="156"/>
        <w:rPr>
          <w:color w:val="000000" w:themeColor="text1"/>
          <w:szCs w:val="20"/>
        </w:rPr>
      </w:pPr>
      <w:r w:rsidRPr="00177558">
        <w:rPr>
          <w:color w:val="000000" w:themeColor="text1"/>
          <w:szCs w:val="20"/>
        </w:rPr>
        <w:t xml:space="preserve">In </w:t>
      </w:r>
      <w:r w:rsidR="00203C2C" w:rsidRPr="00177558">
        <w:rPr>
          <w:color w:val="000000" w:themeColor="text1"/>
          <w:szCs w:val="20"/>
        </w:rPr>
        <w:t xml:space="preserve">numeric variables of </w:t>
      </w:r>
      <w:r w:rsidRPr="00177558">
        <w:rPr>
          <w:color w:val="000000" w:themeColor="text1"/>
          <w:szCs w:val="20"/>
        </w:rPr>
        <w:t>the “Evaluation of secondary and other outcomes” section, w</w:t>
      </w:r>
      <w:r w:rsidR="004954E8" w:rsidRPr="00177558">
        <w:rPr>
          <w:rFonts w:cstheme="minorHAnsi"/>
          <w:color w:val="000000" w:themeColor="text1"/>
          <w:kern w:val="0"/>
          <w:szCs w:val="20"/>
        </w:rPr>
        <w:t xml:space="preserve">e </w:t>
      </w:r>
      <w:r w:rsidR="00203C2C" w:rsidRPr="00177558">
        <w:rPr>
          <w:rFonts w:cstheme="minorHAnsi"/>
          <w:color w:val="000000" w:themeColor="text1"/>
          <w:kern w:val="0"/>
          <w:szCs w:val="20"/>
        </w:rPr>
        <w:t xml:space="preserve">deleted “serum </w:t>
      </w:r>
      <w:r w:rsidR="00203C2C" w:rsidRPr="00177558">
        <w:rPr>
          <w:rFonts w:cstheme="minorHAnsi"/>
          <w:color w:val="000000" w:themeColor="text1"/>
          <w:kern w:val="0"/>
          <w:szCs w:val="20"/>
        </w:rPr>
        <w:lastRenderedPageBreak/>
        <w:t xml:space="preserve">concentrations of cortisol, IL-6 and IL-8” but </w:t>
      </w:r>
      <w:r w:rsidR="004954E8" w:rsidRPr="00177558">
        <w:rPr>
          <w:rFonts w:cstheme="minorHAnsi"/>
          <w:color w:val="000000" w:themeColor="text1"/>
          <w:kern w:val="0"/>
          <w:szCs w:val="20"/>
        </w:rPr>
        <w:t>added “percentages of NK- and T-cells in peripheral blood [sub-study]”</w:t>
      </w:r>
      <w:r w:rsidR="00A33087" w:rsidRPr="00177558">
        <w:rPr>
          <w:rFonts w:cstheme="minorHAnsi"/>
          <w:color w:val="000000" w:themeColor="text1"/>
          <w:szCs w:val="20"/>
        </w:rPr>
        <w:t xml:space="preserve"> (clause 3.5.2</w:t>
      </w:r>
      <w:r w:rsidR="001A3132" w:rsidRPr="00177558">
        <w:rPr>
          <w:rFonts w:cstheme="minorHAnsi"/>
          <w:color w:val="000000" w:themeColor="text1"/>
          <w:szCs w:val="20"/>
        </w:rPr>
        <w:t>.6</w:t>
      </w:r>
      <w:r w:rsidR="00A33087" w:rsidRPr="00177558">
        <w:rPr>
          <w:rFonts w:cstheme="minorHAnsi"/>
          <w:color w:val="000000" w:themeColor="text1"/>
          <w:szCs w:val="20"/>
        </w:rPr>
        <w:t>)</w:t>
      </w:r>
      <w:r w:rsidR="001A3132" w:rsidRPr="00177558">
        <w:rPr>
          <w:rFonts w:cstheme="minorHAnsi"/>
          <w:color w:val="000000" w:themeColor="text1"/>
          <w:szCs w:val="20"/>
        </w:rPr>
        <w:t>.</w:t>
      </w:r>
    </w:p>
    <w:p w14:paraId="68F1C2D8" w14:textId="7400119C" w:rsidR="00015326" w:rsidRPr="00177558" w:rsidRDefault="00015326">
      <w:pPr>
        <w:snapToGrid w:val="0"/>
        <w:spacing w:beforeLines="50" w:before="156" w:afterLines="50" w:after="156"/>
        <w:ind w:left="402" w:hangingChars="200" w:hanging="402"/>
        <w:rPr>
          <w:b/>
          <w:bCs/>
          <w:color w:val="000000" w:themeColor="text1"/>
          <w:szCs w:val="20"/>
        </w:rPr>
      </w:pPr>
      <w:r w:rsidRPr="00177558">
        <w:rPr>
          <w:b/>
          <w:bCs/>
          <w:color w:val="000000" w:themeColor="text1"/>
          <w:szCs w:val="20"/>
        </w:rPr>
        <w:t>Reference</w:t>
      </w:r>
    </w:p>
    <w:p w14:paraId="6D13CFC1" w14:textId="72C0C927" w:rsidR="00332D8D" w:rsidRPr="00177558" w:rsidRDefault="00332D8D" w:rsidP="00B90A34">
      <w:pPr>
        <w:snapToGrid w:val="0"/>
        <w:spacing w:beforeLines="50" w:before="156" w:afterLines="50" w:after="156"/>
        <w:ind w:left="400" w:hangingChars="200" w:hanging="400"/>
        <w:rPr>
          <w:color w:val="000000" w:themeColor="text1"/>
          <w:szCs w:val="20"/>
        </w:rPr>
      </w:pPr>
      <w:r w:rsidRPr="00177558">
        <w:rPr>
          <w:color w:val="000000" w:themeColor="text1"/>
          <w:szCs w:val="20"/>
        </w:rPr>
        <w:t>1</w:t>
      </w:r>
      <w:r w:rsidR="00033601" w:rsidRPr="00177558">
        <w:rPr>
          <w:color w:val="000000" w:themeColor="text1"/>
          <w:szCs w:val="20"/>
        </w:rPr>
        <w:t xml:space="preserve"> </w:t>
      </w:r>
      <w:r w:rsidRPr="00177558">
        <w:rPr>
          <w:color w:val="000000" w:themeColor="text1"/>
          <w:szCs w:val="20"/>
        </w:rPr>
        <w:t xml:space="preserve">  Austin PC. An Introduction to Propensity Score Methods for Reducing the Effects of Confounding in Observational Studies. Multivariate Behav Res 2011; 46: 399-424.</w:t>
      </w:r>
    </w:p>
    <w:sectPr w:rsidR="00332D8D" w:rsidRPr="00177558" w:rsidSect="00742065">
      <w:pgSz w:w="11906" w:h="16838"/>
      <w:pgMar w:top="1440" w:right="1440" w:bottom="2835"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5017" w14:textId="77777777" w:rsidR="00893929" w:rsidRDefault="00893929" w:rsidP="006C6BF8">
      <w:pPr>
        <w:spacing w:before="60" w:after="60"/>
        <w:ind w:firstLine="420"/>
      </w:pPr>
      <w:r>
        <w:separator/>
      </w:r>
    </w:p>
  </w:endnote>
  <w:endnote w:type="continuationSeparator" w:id="0">
    <w:p w14:paraId="67F6E380" w14:textId="77777777" w:rsidR="00893929" w:rsidRDefault="00893929" w:rsidP="006C6BF8">
      <w:pPr>
        <w:spacing w:before="60" w:after="60"/>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正文 CS 字体)">
    <w:altName w:val="宋体"/>
    <w:charset w:val="86"/>
    <w:family w:val="roman"/>
    <w:pitch w:val="default"/>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837310221"/>
      <w:docPartObj>
        <w:docPartGallery w:val="Page Numbers (Bottom of Page)"/>
        <w:docPartUnique/>
      </w:docPartObj>
    </w:sdtPr>
    <w:sdtEndPr>
      <w:rPr>
        <w:rStyle w:val="af8"/>
      </w:rPr>
    </w:sdtEndPr>
    <w:sdtContent>
      <w:p w14:paraId="04788120" w14:textId="77777777" w:rsidR="00573B91" w:rsidRDefault="00573B91" w:rsidP="00343620">
        <w:pPr>
          <w:pStyle w:val="a5"/>
          <w:framePr w:wrap="none" w:vAnchor="text" w:hAnchor="margin" w:xAlign="right" w:y="1"/>
          <w:spacing w:before="60" w:after="60"/>
          <w:rPr>
            <w:rStyle w:val="af8"/>
          </w:rPr>
        </w:pPr>
        <w:r>
          <w:rPr>
            <w:rStyle w:val="af8"/>
          </w:rPr>
          <w:fldChar w:fldCharType="begin"/>
        </w:r>
        <w:r>
          <w:rPr>
            <w:rStyle w:val="af8"/>
          </w:rPr>
          <w:instrText xml:space="preserve"> PAGE </w:instrText>
        </w:r>
        <w:r>
          <w:rPr>
            <w:rStyle w:val="af8"/>
          </w:rPr>
          <w:fldChar w:fldCharType="end"/>
        </w:r>
      </w:p>
    </w:sdtContent>
  </w:sdt>
  <w:p w14:paraId="1DFE6B04" w14:textId="77777777" w:rsidR="00573B91" w:rsidRDefault="00573B91" w:rsidP="00706461">
    <w:pPr>
      <w:pStyle w:val="a5"/>
      <w:spacing w:before="60" w:after="6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B9A7" w14:textId="77777777" w:rsidR="00573B91" w:rsidRDefault="00573B91" w:rsidP="00706461">
    <w:pPr>
      <w:pStyle w:val="a5"/>
      <w:spacing w:before="60" w:after="6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21EF" w14:textId="74B01C4B" w:rsidR="00573B91" w:rsidRDefault="00573B91" w:rsidP="009B22E3">
    <w:pPr>
      <w:pStyle w:val="a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770080969"/>
      <w:docPartObj>
        <w:docPartGallery w:val="Page Numbers (Bottom of Page)"/>
        <w:docPartUnique/>
      </w:docPartObj>
    </w:sdtPr>
    <w:sdtEndPr>
      <w:rPr>
        <w:rStyle w:val="af8"/>
      </w:rPr>
    </w:sdtEndPr>
    <w:sdtContent>
      <w:p w14:paraId="18B54883" w14:textId="39B586A5" w:rsidR="00573B91" w:rsidRDefault="00573B91" w:rsidP="00343620">
        <w:pPr>
          <w:pStyle w:val="a5"/>
          <w:framePr w:wrap="none" w:vAnchor="text" w:hAnchor="margin" w:xAlign="right" w:y="1"/>
          <w:spacing w:before="60" w:after="60"/>
          <w:rPr>
            <w:rStyle w:val="af8"/>
          </w:rPr>
        </w:pPr>
        <w:r>
          <w:rPr>
            <w:rStyle w:val="af8"/>
          </w:rPr>
          <w:fldChar w:fldCharType="begin"/>
        </w:r>
        <w:r>
          <w:rPr>
            <w:rStyle w:val="af8"/>
          </w:rPr>
          <w:instrText xml:space="preserve"> PAGE </w:instrText>
        </w:r>
        <w:r>
          <w:rPr>
            <w:rStyle w:val="af8"/>
          </w:rPr>
          <w:fldChar w:fldCharType="end"/>
        </w:r>
      </w:p>
    </w:sdtContent>
  </w:sdt>
  <w:p w14:paraId="0BAD76DA" w14:textId="77777777" w:rsidR="00573B91" w:rsidRDefault="00573B91" w:rsidP="00706461">
    <w:pPr>
      <w:pStyle w:val="a5"/>
      <w:spacing w:before="60" w:after="60"/>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5F7C" w14:textId="77777777" w:rsidR="00573B91" w:rsidRDefault="00573B91" w:rsidP="00706461">
    <w:pPr>
      <w:pStyle w:val="a5"/>
      <w:spacing w:before="60" w:after="60"/>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A634" w14:textId="77777777" w:rsidR="00573B91" w:rsidRDefault="00573B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7B90" w14:textId="77777777" w:rsidR="00893929" w:rsidRDefault="00893929" w:rsidP="006C6BF8">
      <w:pPr>
        <w:spacing w:before="60" w:after="60"/>
        <w:ind w:firstLine="420"/>
      </w:pPr>
      <w:r>
        <w:separator/>
      </w:r>
    </w:p>
  </w:footnote>
  <w:footnote w:type="continuationSeparator" w:id="0">
    <w:p w14:paraId="0344FEF2" w14:textId="77777777" w:rsidR="00893929" w:rsidRDefault="00893929" w:rsidP="006C6BF8">
      <w:pPr>
        <w:spacing w:before="60" w:after="60"/>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278721988"/>
      <w:docPartObj>
        <w:docPartGallery w:val="Page Numbers (Top of Page)"/>
        <w:docPartUnique/>
      </w:docPartObj>
    </w:sdtPr>
    <w:sdtEndPr>
      <w:rPr>
        <w:rStyle w:val="af8"/>
      </w:rPr>
    </w:sdtEndPr>
    <w:sdtContent>
      <w:p w14:paraId="3A6CCCD4" w14:textId="014964F1" w:rsidR="00573B91" w:rsidRDefault="00573B91" w:rsidP="006461E7">
        <w:pPr>
          <w:pStyle w:val="a3"/>
          <w:framePr w:wrap="none" w:vAnchor="text" w:hAnchor="margin" w:xAlign="right" w:y="1"/>
          <w:rPr>
            <w:rStyle w:val="af8"/>
          </w:rPr>
        </w:pPr>
        <w:r>
          <w:rPr>
            <w:rStyle w:val="af8"/>
          </w:rPr>
          <w:fldChar w:fldCharType="begin"/>
        </w:r>
        <w:r>
          <w:rPr>
            <w:rStyle w:val="af8"/>
          </w:rPr>
          <w:instrText xml:space="preserve"> PAGE </w:instrText>
        </w:r>
        <w:r>
          <w:rPr>
            <w:rStyle w:val="af8"/>
          </w:rPr>
          <w:fldChar w:fldCharType="end"/>
        </w:r>
      </w:p>
    </w:sdtContent>
  </w:sdt>
  <w:p w14:paraId="3A752081" w14:textId="77777777" w:rsidR="00573B91" w:rsidRDefault="00573B91" w:rsidP="00253254">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24611429"/>
      <w:docPartObj>
        <w:docPartGallery w:val="Page Numbers (Top of Page)"/>
        <w:docPartUnique/>
      </w:docPartObj>
    </w:sdtPr>
    <w:sdtEndPr>
      <w:rPr>
        <w:rStyle w:val="af8"/>
      </w:rPr>
    </w:sdtEndPr>
    <w:sdtContent>
      <w:p w14:paraId="128710E1" w14:textId="2E970A80" w:rsidR="00573B91" w:rsidRDefault="00573B91" w:rsidP="00C74A77">
        <w:pPr>
          <w:pStyle w:val="a3"/>
          <w:framePr w:wrap="none" w:vAnchor="text" w:hAnchor="margin" w:xAlign="right" w:y="1"/>
          <w:pBdr>
            <w:bottom w:val="none" w:sz="0" w:space="0" w:color="auto"/>
          </w:pBdr>
          <w:rPr>
            <w:rStyle w:val="af8"/>
          </w:rPr>
        </w:pPr>
        <w:r>
          <w:rPr>
            <w:rStyle w:val="af8"/>
          </w:rPr>
          <w:fldChar w:fldCharType="begin"/>
        </w:r>
        <w:r>
          <w:rPr>
            <w:rStyle w:val="af8"/>
          </w:rPr>
          <w:instrText xml:space="preserve"> PAGE </w:instrText>
        </w:r>
        <w:r>
          <w:rPr>
            <w:rStyle w:val="af8"/>
          </w:rPr>
          <w:fldChar w:fldCharType="separate"/>
        </w:r>
        <w:r>
          <w:rPr>
            <w:rStyle w:val="af8"/>
            <w:noProof/>
          </w:rPr>
          <w:t>3</w:t>
        </w:r>
        <w:r>
          <w:rPr>
            <w:rStyle w:val="af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84088"/>
    <w:multiLevelType w:val="hybridMultilevel"/>
    <w:tmpl w:val="D752143E"/>
    <w:lvl w:ilvl="0" w:tplc="F66646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 w15:restartNumberingAfterBreak="0">
    <w:nsid w:val="38803E9B"/>
    <w:multiLevelType w:val="hybridMultilevel"/>
    <w:tmpl w:val="27CC40B0"/>
    <w:lvl w:ilvl="0" w:tplc="EAF69FC0">
      <w:start w:val="1"/>
      <w:numFmt w:val="decimal"/>
      <w:lvlText w:val="%1."/>
      <w:lvlJc w:val="left"/>
      <w:pPr>
        <w:ind w:left="528" w:hanging="5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16E6270"/>
    <w:multiLevelType w:val="hybridMultilevel"/>
    <w:tmpl w:val="3FE8333C"/>
    <w:lvl w:ilvl="0" w:tplc="F66646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3" w15:restartNumberingAfterBreak="0">
    <w:nsid w:val="4D3C296C"/>
    <w:multiLevelType w:val="hybridMultilevel"/>
    <w:tmpl w:val="296A3A5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6C33774"/>
    <w:multiLevelType w:val="hybridMultilevel"/>
    <w:tmpl w:val="2ADA40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EE968E9"/>
    <w:multiLevelType w:val="hybridMultilevel"/>
    <w:tmpl w:val="B92C668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35E32F8"/>
    <w:multiLevelType w:val="hybridMultilevel"/>
    <w:tmpl w:val="771C108E"/>
    <w:lvl w:ilvl="0" w:tplc="8C447F9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esthesi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rvf00tdlp2zdqed9pdxfr56ptprpw2zzatr&quot;&gt;Lungcancer EndNote Library&lt;record-ids&gt;&lt;item&gt;10&lt;/item&gt;&lt;item&gt;15&lt;/item&gt;&lt;item&gt;19&lt;/item&gt;&lt;item&gt;88&lt;/item&gt;&lt;item&gt;90&lt;/item&gt;&lt;item&gt;104&lt;/item&gt;&lt;item&gt;139&lt;/item&gt;&lt;item&gt;146&lt;/item&gt;&lt;item&gt;159&lt;/item&gt;&lt;item&gt;165&lt;/item&gt;&lt;item&gt;171&lt;/item&gt;&lt;item&gt;184&lt;/item&gt;&lt;item&gt;202&lt;/item&gt;&lt;item&gt;204&lt;/item&gt;&lt;item&gt;206&lt;/item&gt;&lt;item&gt;210&lt;/item&gt;&lt;item&gt;211&lt;/item&gt;&lt;item&gt;212&lt;/item&gt;&lt;item&gt;213&lt;/item&gt;&lt;item&gt;214&lt;/item&gt;&lt;item&gt;216&lt;/item&gt;&lt;item&gt;217&lt;/item&gt;&lt;item&gt;218&lt;/item&gt;&lt;item&gt;219&lt;/item&gt;&lt;item&gt;220&lt;/item&gt;&lt;item&gt;221&lt;/item&gt;&lt;item&gt;222&lt;/item&gt;&lt;item&gt;223&lt;/item&gt;&lt;item&gt;224&lt;/item&gt;&lt;item&gt;225&lt;/item&gt;&lt;item&gt;226&lt;/item&gt;&lt;item&gt;228&lt;/item&gt;&lt;item&gt;229&lt;/item&gt;&lt;item&gt;230&lt;/item&gt;&lt;item&gt;231&lt;/item&gt;&lt;item&gt;232&lt;/item&gt;&lt;item&gt;233&lt;/item&gt;&lt;item&gt;234&lt;/item&gt;&lt;/record-ids&gt;&lt;/item&gt;&lt;/Libraries&gt;"/>
  </w:docVars>
  <w:rsids>
    <w:rsidRoot w:val="006301C7"/>
    <w:rsid w:val="00000384"/>
    <w:rsid w:val="00000AB2"/>
    <w:rsid w:val="00000BD7"/>
    <w:rsid w:val="00000DDE"/>
    <w:rsid w:val="00012AC1"/>
    <w:rsid w:val="00014EF1"/>
    <w:rsid w:val="00015326"/>
    <w:rsid w:val="00015AF4"/>
    <w:rsid w:val="00016D21"/>
    <w:rsid w:val="00017A05"/>
    <w:rsid w:val="00020CCA"/>
    <w:rsid w:val="000228AD"/>
    <w:rsid w:val="00022B5E"/>
    <w:rsid w:val="00023983"/>
    <w:rsid w:val="000240DC"/>
    <w:rsid w:val="000242F9"/>
    <w:rsid w:val="00024C87"/>
    <w:rsid w:val="00025332"/>
    <w:rsid w:val="0002544D"/>
    <w:rsid w:val="0002593F"/>
    <w:rsid w:val="00031364"/>
    <w:rsid w:val="00033601"/>
    <w:rsid w:val="0003666D"/>
    <w:rsid w:val="00037A11"/>
    <w:rsid w:val="000414A5"/>
    <w:rsid w:val="000429AE"/>
    <w:rsid w:val="000440D4"/>
    <w:rsid w:val="00046BD1"/>
    <w:rsid w:val="00047273"/>
    <w:rsid w:val="00047821"/>
    <w:rsid w:val="00047954"/>
    <w:rsid w:val="00047BBF"/>
    <w:rsid w:val="00050925"/>
    <w:rsid w:val="00050B8F"/>
    <w:rsid w:val="00050F29"/>
    <w:rsid w:val="00055123"/>
    <w:rsid w:val="00055712"/>
    <w:rsid w:val="0005671A"/>
    <w:rsid w:val="00057257"/>
    <w:rsid w:val="000617BA"/>
    <w:rsid w:val="00064D80"/>
    <w:rsid w:val="00065633"/>
    <w:rsid w:val="000674AA"/>
    <w:rsid w:val="00067804"/>
    <w:rsid w:val="00071E7B"/>
    <w:rsid w:val="000749EC"/>
    <w:rsid w:val="00075320"/>
    <w:rsid w:val="00080108"/>
    <w:rsid w:val="000811E8"/>
    <w:rsid w:val="00082ED9"/>
    <w:rsid w:val="00083322"/>
    <w:rsid w:val="00083CD0"/>
    <w:rsid w:val="000860FF"/>
    <w:rsid w:val="00086AEB"/>
    <w:rsid w:val="000870CD"/>
    <w:rsid w:val="00091B1C"/>
    <w:rsid w:val="000928B9"/>
    <w:rsid w:val="00092C95"/>
    <w:rsid w:val="0009485E"/>
    <w:rsid w:val="00095EE3"/>
    <w:rsid w:val="00096348"/>
    <w:rsid w:val="000968F1"/>
    <w:rsid w:val="000979F7"/>
    <w:rsid w:val="000A0302"/>
    <w:rsid w:val="000A2BEE"/>
    <w:rsid w:val="000A5199"/>
    <w:rsid w:val="000A7DEA"/>
    <w:rsid w:val="000B2BCA"/>
    <w:rsid w:val="000B4CC6"/>
    <w:rsid w:val="000B5926"/>
    <w:rsid w:val="000B7751"/>
    <w:rsid w:val="000B7BD4"/>
    <w:rsid w:val="000C16FC"/>
    <w:rsid w:val="000C1A93"/>
    <w:rsid w:val="000C26AC"/>
    <w:rsid w:val="000C519F"/>
    <w:rsid w:val="000D4C85"/>
    <w:rsid w:val="000D77EB"/>
    <w:rsid w:val="000E04BD"/>
    <w:rsid w:val="000E2C00"/>
    <w:rsid w:val="000E3C84"/>
    <w:rsid w:val="000E7E40"/>
    <w:rsid w:val="000F0402"/>
    <w:rsid w:val="000F1C66"/>
    <w:rsid w:val="000F348C"/>
    <w:rsid w:val="000F581B"/>
    <w:rsid w:val="000F65C2"/>
    <w:rsid w:val="000F7AC0"/>
    <w:rsid w:val="001019CC"/>
    <w:rsid w:val="001025C9"/>
    <w:rsid w:val="00103DF6"/>
    <w:rsid w:val="00104363"/>
    <w:rsid w:val="001048DC"/>
    <w:rsid w:val="00105988"/>
    <w:rsid w:val="00106109"/>
    <w:rsid w:val="00106995"/>
    <w:rsid w:val="00106FDB"/>
    <w:rsid w:val="0010755B"/>
    <w:rsid w:val="0011067D"/>
    <w:rsid w:val="00111A03"/>
    <w:rsid w:val="00112397"/>
    <w:rsid w:val="00117286"/>
    <w:rsid w:val="001256BD"/>
    <w:rsid w:val="00126E3D"/>
    <w:rsid w:val="00131D02"/>
    <w:rsid w:val="00132235"/>
    <w:rsid w:val="00132CFC"/>
    <w:rsid w:val="00133215"/>
    <w:rsid w:val="00134335"/>
    <w:rsid w:val="001348DE"/>
    <w:rsid w:val="00136C29"/>
    <w:rsid w:val="001401A8"/>
    <w:rsid w:val="00141B37"/>
    <w:rsid w:val="00145640"/>
    <w:rsid w:val="001467F0"/>
    <w:rsid w:val="001504EC"/>
    <w:rsid w:val="00156A30"/>
    <w:rsid w:val="00162300"/>
    <w:rsid w:val="001624E3"/>
    <w:rsid w:val="0016420F"/>
    <w:rsid w:val="0016471D"/>
    <w:rsid w:val="00166D16"/>
    <w:rsid w:val="00167C74"/>
    <w:rsid w:val="00170315"/>
    <w:rsid w:val="0017097F"/>
    <w:rsid w:val="00171505"/>
    <w:rsid w:val="00173DA2"/>
    <w:rsid w:val="00174A4D"/>
    <w:rsid w:val="00174DBB"/>
    <w:rsid w:val="00175725"/>
    <w:rsid w:val="00177558"/>
    <w:rsid w:val="00180148"/>
    <w:rsid w:val="00182287"/>
    <w:rsid w:val="00183899"/>
    <w:rsid w:val="00184C6B"/>
    <w:rsid w:val="00185A45"/>
    <w:rsid w:val="00191B7C"/>
    <w:rsid w:val="001925B8"/>
    <w:rsid w:val="00193E22"/>
    <w:rsid w:val="00195281"/>
    <w:rsid w:val="00195D67"/>
    <w:rsid w:val="001A036C"/>
    <w:rsid w:val="001A18A7"/>
    <w:rsid w:val="001A1C91"/>
    <w:rsid w:val="001A3132"/>
    <w:rsid w:val="001A3847"/>
    <w:rsid w:val="001A68DB"/>
    <w:rsid w:val="001A79F7"/>
    <w:rsid w:val="001B0FE3"/>
    <w:rsid w:val="001B2F81"/>
    <w:rsid w:val="001B4B37"/>
    <w:rsid w:val="001B4D5C"/>
    <w:rsid w:val="001B55AA"/>
    <w:rsid w:val="001B56C2"/>
    <w:rsid w:val="001B5F80"/>
    <w:rsid w:val="001B63D6"/>
    <w:rsid w:val="001B6BE3"/>
    <w:rsid w:val="001C1DB3"/>
    <w:rsid w:val="001C29F1"/>
    <w:rsid w:val="001C3B21"/>
    <w:rsid w:val="001C4132"/>
    <w:rsid w:val="001C49A3"/>
    <w:rsid w:val="001C4A32"/>
    <w:rsid w:val="001C4C61"/>
    <w:rsid w:val="001C5858"/>
    <w:rsid w:val="001C5908"/>
    <w:rsid w:val="001D3EA7"/>
    <w:rsid w:val="001D5EED"/>
    <w:rsid w:val="001E18F4"/>
    <w:rsid w:val="001E2241"/>
    <w:rsid w:val="001E5374"/>
    <w:rsid w:val="001E7B51"/>
    <w:rsid w:val="001F239D"/>
    <w:rsid w:val="001F5A0C"/>
    <w:rsid w:val="001F5CA6"/>
    <w:rsid w:val="001F6828"/>
    <w:rsid w:val="001F7CD9"/>
    <w:rsid w:val="00201F21"/>
    <w:rsid w:val="002030B5"/>
    <w:rsid w:val="00203C2C"/>
    <w:rsid w:val="00204F3C"/>
    <w:rsid w:val="00205314"/>
    <w:rsid w:val="00207D62"/>
    <w:rsid w:val="00210217"/>
    <w:rsid w:val="002136E7"/>
    <w:rsid w:val="00213D99"/>
    <w:rsid w:val="00214F32"/>
    <w:rsid w:val="002158D4"/>
    <w:rsid w:val="00220225"/>
    <w:rsid w:val="0022069D"/>
    <w:rsid w:val="0022077D"/>
    <w:rsid w:val="002225B9"/>
    <w:rsid w:val="00222DFA"/>
    <w:rsid w:val="0022358F"/>
    <w:rsid w:val="00224DF8"/>
    <w:rsid w:val="00226174"/>
    <w:rsid w:val="00230290"/>
    <w:rsid w:val="0023102B"/>
    <w:rsid w:val="002318FC"/>
    <w:rsid w:val="0023359F"/>
    <w:rsid w:val="00234345"/>
    <w:rsid w:val="0023469D"/>
    <w:rsid w:val="00234D03"/>
    <w:rsid w:val="00235958"/>
    <w:rsid w:val="002371D7"/>
    <w:rsid w:val="002411FF"/>
    <w:rsid w:val="00241DB7"/>
    <w:rsid w:val="002501CA"/>
    <w:rsid w:val="00250C22"/>
    <w:rsid w:val="00253254"/>
    <w:rsid w:val="00253822"/>
    <w:rsid w:val="00253D09"/>
    <w:rsid w:val="0025428F"/>
    <w:rsid w:val="00254EA7"/>
    <w:rsid w:val="00256CAD"/>
    <w:rsid w:val="002579B6"/>
    <w:rsid w:val="0026239D"/>
    <w:rsid w:val="00262582"/>
    <w:rsid w:val="00262777"/>
    <w:rsid w:val="002658EE"/>
    <w:rsid w:val="00270000"/>
    <w:rsid w:val="00274553"/>
    <w:rsid w:val="00276014"/>
    <w:rsid w:val="002762B8"/>
    <w:rsid w:val="002764E7"/>
    <w:rsid w:val="00281463"/>
    <w:rsid w:val="00281E3C"/>
    <w:rsid w:val="002832C8"/>
    <w:rsid w:val="00285127"/>
    <w:rsid w:val="00285502"/>
    <w:rsid w:val="00286151"/>
    <w:rsid w:val="0028646D"/>
    <w:rsid w:val="00286E6A"/>
    <w:rsid w:val="002903AF"/>
    <w:rsid w:val="00297DEF"/>
    <w:rsid w:val="002A0CBE"/>
    <w:rsid w:val="002A1F3F"/>
    <w:rsid w:val="002A2F22"/>
    <w:rsid w:val="002A3033"/>
    <w:rsid w:val="002A3A96"/>
    <w:rsid w:val="002A3C54"/>
    <w:rsid w:val="002A487A"/>
    <w:rsid w:val="002A78C3"/>
    <w:rsid w:val="002B0C46"/>
    <w:rsid w:val="002B60C3"/>
    <w:rsid w:val="002C5019"/>
    <w:rsid w:val="002C5103"/>
    <w:rsid w:val="002C6A07"/>
    <w:rsid w:val="002C7F18"/>
    <w:rsid w:val="002D017D"/>
    <w:rsid w:val="002D19DD"/>
    <w:rsid w:val="002D37EB"/>
    <w:rsid w:val="002D55E5"/>
    <w:rsid w:val="002E32F0"/>
    <w:rsid w:val="002E4390"/>
    <w:rsid w:val="002E5153"/>
    <w:rsid w:val="002E51F9"/>
    <w:rsid w:val="002E658A"/>
    <w:rsid w:val="002F0CF9"/>
    <w:rsid w:val="002F1595"/>
    <w:rsid w:val="002F1FE7"/>
    <w:rsid w:val="002F2F96"/>
    <w:rsid w:val="002F3680"/>
    <w:rsid w:val="002F475C"/>
    <w:rsid w:val="002F7320"/>
    <w:rsid w:val="0031061D"/>
    <w:rsid w:val="00310783"/>
    <w:rsid w:val="003120B3"/>
    <w:rsid w:val="003128D4"/>
    <w:rsid w:val="00313959"/>
    <w:rsid w:val="00316391"/>
    <w:rsid w:val="003175A4"/>
    <w:rsid w:val="00317A54"/>
    <w:rsid w:val="00322290"/>
    <w:rsid w:val="00323955"/>
    <w:rsid w:val="003268E6"/>
    <w:rsid w:val="00326F85"/>
    <w:rsid w:val="0032743F"/>
    <w:rsid w:val="003301C5"/>
    <w:rsid w:val="003310F1"/>
    <w:rsid w:val="00331378"/>
    <w:rsid w:val="00332C07"/>
    <w:rsid w:val="00332D8D"/>
    <w:rsid w:val="00332E1F"/>
    <w:rsid w:val="00334FE3"/>
    <w:rsid w:val="00336CD8"/>
    <w:rsid w:val="0034295E"/>
    <w:rsid w:val="00342FA6"/>
    <w:rsid w:val="003430C4"/>
    <w:rsid w:val="00343620"/>
    <w:rsid w:val="003469EC"/>
    <w:rsid w:val="003476AA"/>
    <w:rsid w:val="003506BF"/>
    <w:rsid w:val="00350E5C"/>
    <w:rsid w:val="0035170B"/>
    <w:rsid w:val="00351836"/>
    <w:rsid w:val="00352B04"/>
    <w:rsid w:val="00352DF9"/>
    <w:rsid w:val="00353A78"/>
    <w:rsid w:val="00355320"/>
    <w:rsid w:val="00355CE0"/>
    <w:rsid w:val="00356481"/>
    <w:rsid w:val="003566F4"/>
    <w:rsid w:val="00356F00"/>
    <w:rsid w:val="00357016"/>
    <w:rsid w:val="00363378"/>
    <w:rsid w:val="00365D4F"/>
    <w:rsid w:val="0036706F"/>
    <w:rsid w:val="00367F82"/>
    <w:rsid w:val="003730CE"/>
    <w:rsid w:val="00373D9C"/>
    <w:rsid w:val="00374518"/>
    <w:rsid w:val="00375F19"/>
    <w:rsid w:val="00375F24"/>
    <w:rsid w:val="00375F66"/>
    <w:rsid w:val="00376DB3"/>
    <w:rsid w:val="003774E9"/>
    <w:rsid w:val="00377ED6"/>
    <w:rsid w:val="00380815"/>
    <w:rsid w:val="00381AB9"/>
    <w:rsid w:val="003855BC"/>
    <w:rsid w:val="00386399"/>
    <w:rsid w:val="00390B23"/>
    <w:rsid w:val="00391564"/>
    <w:rsid w:val="00392ACD"/>
    <w:rsid w:val="00392D21"/>
    <w:rsid w:val="00392F97"/>
    <w:rsid w:val="00394A3D"/>
    <w:rsid w:val="003956D1"/>
    <w:rsid w:val="0039577B"/>
    <w:rsid w:val="00395BA5"/>
    <w:rsid w:val="00396EE6"/>
    <w:rsid w:val="00396F7B"/>
    <w:rsid w:val="003A140A"/>
    <w:rsid w:val="003A32EE"/>
    <w:rsid w:val="003A5344"/>
    <w:rsid w:val="003A5F10"/>
    <w:rsid w:val="003A6C5F"/>
    <w:rsid w:val="003A7E8A"/>
    <w:rsid w:val="003B082D"/>
    <w:rsid w:val="003B18F1"/>
    <w:rsid w:val="003B4EFE"/>
    <w:rsid w:val="003C0439"/>
    <w:rsid w:val="003C0DE9"/>
    <w:rsid w:val="003C19F3"/>
    <w:rsid w:val="003C29D3"/>
    <w:rsid w:val="003C3F9E"/>
    <w:rsid w:val="003C48DB"/>
    <w:rsid w:val="003C492D"/>
    <w:rsid w:val="003C64FD"/>
    <w:rsid w:val="003D71A9"/>
    <w:rsid w:val="003D74EC"/>
    <w:rsid w:val="003E08B3"/>
    <w:rsid w:val="003E0DC5"/>
    <w:rsid w:val="003E284B"/>
    <w:rsid w:val="003E427D"/>
    <w:rsid w:val="003E4C51"/>
    <w:rsid w:val="003E6778"/>
    <w:rsid w:val="003E67AC"/>
    <w:rsid w:val="003F0A59"/>
    <w:rsid w:val="003F39C8"/>
    <w:rsid w:val="003F4842"/>
    <w:rsid w:val="003F4A94"/>
    <w:rsid w:val="003F5A3D"/>
    <w:rsid w:val="003F6135"/>
    <w:rsid w:val="003F6524"/>
    <w:rsid w:val="00401C05"/>
    <w:rsid w:val="0040248C"/>
    <w:rsid w:val="004039D6"/>
    <w:rsid w:val="00407483"/>
    <w:rsid w:val="00407B20"/>
    <w:rsid w:val="00414FC0"/>
    <w:rsid w:val="00415969"/>
    <w:rsid w:val="004160C8"/>
    <w:rsid w:val="004171B0"/>
    <w:rsid w:val="004224DD"/>
    <w:rsid w:val="004243B6"/>
    <w:rsid w:val="00434057"/>
    <w:rsid w:val="004340E1"/>
    <w:rsid w:val="00434A82"/>
    <w:rsid w:val="00434D3B"/>
    <w:rsid w:val="0044249D"/>
    <w:rsid w:val="00442C48"/>
    <w:rsid w:val="00450F77"/>
    <w:rsid w:val="0045354C"/>
    <w:rsid w:val="0045530C"/>
    <w:rsid w:val="00456B3A"/>
    <w:rsid w:val="00456B69"/>
    <w:rsid w:val="004574B6"/>
    <w:rsid w:val="0046305A"/>
    <w:rsid w:val="00463B1E"/>
    <w:rsid w:val="00464161"/>
    <w:rsid w:val="00464CFA"/>
    <w:rsid w:val="00465EF3"/>
    <w:rsid w:val="00473166"/>
    <w:rsid w:val="00473C25"/>
    <w:rsid w:val="00473CE3"/>
    <w:rsid w:val="004776BC"/>
    <w:rsid w:val="00481611"/>
    <w:rsid w:val="004816A2"/>
    <w:rsid w:val="00482B84"/>
    <w:rsid w:val="00482BE2"/>
    <w:rsid w:val="004835E4"/>
    <w:rsid w:val="00485514"/>
    <w:rsid w:val="00487BBA"/>
    <w:rsid w:val="0049106C"/>
    <w:rsid w:val="0049140C"/>
    <w:rsid w:val="00491613"/>
    <w:rsid w:val="00492175"/>
    <w:rsid w:val="004947B9"/>
    <w:rsid w:val="004947F5"/>
    <w:rsid w:val="004954E8"/>
    <w:rsid w:val="004970F7"/>
    <w:rsid w:val="004A0EDC"/>
    <w:rsid w:val="004A71D0"/>
    <w:rsid w:val="004B2815"/>
    <w:rsid w:val="004B32EA"/>
    <w:rsid w:val="004B3E54"/>
    <w:rsid w:val="004B53C8"/>
    <w:rsid w:val="004C0A3D"/>
    <w:rsid w:val="004C2F6C"/>
    <w:rsid w:val="004C50C8"/>
    <w:rsid w:val="004D15DB"/>
    <w:rsid w:val="004D1E76"/>
    <w:rsid w:val="004D384C"/>
    <w:rsid w:val="004D60DD"/>
    <w:rsid w:val="004D6634"/>
    <w:rsid w:val="004E23AF"/>
    <w:rsid w:val="004E2A28"/>
    <w:rsid w:val="004E3EAC"/>
    <w:rsid w:val="004E476B"/>
    <w:rsid w:val="004E519F"/>
    <w:rsid w:val="004E74AC"/>
    <w:rsid w:val="004F007B"/>
    <w:rsid w:val="004F46EB"/>
    <w:rsid w:val="004F551F"/>
    <w:rsid w:val="004F65DF"/>
    <w:rsid w:val="005005E3"/>
    <w:rsid w:val="0050062D"/>
    <w:rsid w:val="00500A67"/>
    <w:rsid w:val="0050193F"/>
    <w:rsid w:val="00502DB9"/>
    <w:rsid w:val="0050444C"/>
    <w:rsid w:val="00504D58"/>
    <w:rsid w:val="00505889"/>
    <w:rsid w:val="00506210"/>
    <w:rsid w:val="0051303F"/>
    <w:rsid w:val="005166E1"/>
    <w:rsid w:val="00517D34"/>
    <w:rsid w:val="00517DE4"/>
    <w:rsid w:val="00522112"/>
    <w:rsid w:val="005239D2"/>
    <w:rsid w:val="00523F80"/>
    <w:rsid w:val="005261CF"/>
    <w:rsid w:val="0052660A"/>
    <w:rsid w:val="00526672"/>
    <w:rsid w:val="00526DB2"/>
    <w:rsid w:val="005270EA"/>
    <w:rsid w:val="0053031E"/>
    <w:rsid w:val="00536110"/>
    <w:rsid w:val="00536E29"/>
    <w:rsid w:val="005410E0"/>
    <w:rsid w:val="0054122C"/>
    <w:rsid w:val="00542662"/>
    <w:rsid w:val="0054290E"/>
    <w:rsid w:val="0054452C"/>
    <w:rsid w:val="00545E2F"/>
    <w:rsid w:val="00551487"/>
    <w:rsid w:val="00552089"/>
    <w:rsid w:val="00552D12"/>
    <w:rsid w:val="00553524"/>
    <w:rsid w:val="0056059C"/>
    <w:rsid w:val="00560D96"/>
    <w:rsid w:val="005612D3"/>
    <w:rsid w:val="00562F89"/>
    <w:rsid w:val="00564582"/>
    <w:rsid w:val="00571273"/>
    <w:rsid w:val="005713ED"/>
    <w:rsid w:val="00573B91"/>
    <w:rsid w:val="00573E17"/>
    <w:rsid w:val="00574254"/>
    <w:rsid w:val="00574B23"/>
    <w:rsid w:val="005774DE"/>
    <w:rsid w:val="00585B8C"/>
    <w:rsid w:val="00587269"/>
    <w:rsid w:val="00593489"/>
    <w:rsid w:val="0059349E"/>
    <w:rsid w:val="0059378D"/>
    <w:rsid w:val="00594A23"/>
    <w:rsid w:val="00595E4C"/>
    <w:rsid w:val="005967BF"/>
    <w:rsid w:val="00596A35"/>
    <w:rsid w:val="005A0A2B"/>
    <w:rsid w:val="005A0AB7"/>
    <w:rsid w:val="005A221A"/>
    <w:rsid w:val="005A2650"/>
    <w:rsid w:val="005A2889"/>
    <w:rsid w:val="005A2C41"/>
    <w:rsid w:val="005A657C"/>
    <w:rsid w:val="005A6E47"/>
    <w:rsid w:val="005A7264"/>
    <w:rsid w:val="005B1747"/>
    <w:rsid w:val="005B2255"/>
    <w:rsid w:val="005B2D31"/>
    <w:rsid w:val="005B5101"/>
    <w:rsid w:val="005B698F"/>
    <w:rsid w:val="005C0136"/>
    <w:rsid w:val="005C39C7"/>
    <w:rsid w:val="005C3A30"/>
    <w:rsid w:val="005C3C0A"/>
    <w:rsid w:val="005C471F"/>
    <w:rsid w:val="005C506F"/>
    <w:rsid w:val="005C67AA"/>
    <w:rsid w:val="005C7052"/>
    <w:rsid w:val="005D0923"/>
    <w:rsid w:val="005D45BC"/>
    <w:rsid w:val="005D51E0"/>
    <w:rsid w:val="005D59E1"/>
    <w:rsid w:val="005D5D9E"/>
    <w:rsid w:val="005D6C83"/>
    <w:rsid w:val="005E110E"/>
    <w:rsid w:val="005E265B"/>
    <w:rsid w:val="005E3B72"/>
    <w:rsid w:val="005E4588"/>
    <w:rsid w:val="005E4F5B"/>
    <w:rsid w:val="005E54E3"/>
    <w:rsid w:val="005E639C"/>
    <w:rsid w:val="005F2D16"/>
    <w:rsid w:val="005F49C7"/>
    <w:rsid w:val="005F52C3"/>
    <w:rsid w:val="005F6747"/>
    <w:rsid w:val="005F6922"/>
    <w:rsid w:val="005F6995"/>
    <w:rsid w:val="00601159"/>
    <w:rsid w:val="0060224E"/>
    <w:rsid w:val="00602628"/>
    <w:rsid w:val="00603047"/>
    <w:rsid w:val="00603C0B"/>
    <w:rsid w:val="00603D3F"/>
    <w:rsid w:val="00604DB3"/>
    <w:rsid w:val="0060519F"/>
    <w:rsid w:val="0060589E"/>
    <w:rsid w:val="00606E77"/>
    <w:rsid w:val="0060735D"/>
    <w:rsid w:val="00611862"/>
    <w:rsid w:val="00611AC0"/>
    <w:rsid w:val="006130F0"/>
    <w:rsid w:val="00613D3C"/>
    <w:rsid w:val="006168FB"/>
    <w:rsid w:val="0061723F"/>
    <w:rsid w:val="00617274"/>
    <w:rsid w:val="00622461"/>
    <w:rsid w:val="00622605"/>
    <w:rsid w:val="006238F9"/>
    <w:rsid w:val="00623A83"/>
    <w:rsid w:val="0062535F"/>
    <w:rsid w:val="00625946"/>
    <w:rsid w:val="006301C7"/>
    <w:rsid w:val="00630424"/>
    <w:rsid w:val="00631519"/>
    <w:rsid w:val="00631C07"/>
    <w:rsid w:val="00632A5A"/>
    <w:rsid w:val="00633E99"/>
    <w:rsid w:val="006348A2"/>
    <w:rsid w:val="00637612"/>
    <w:rsid w:val="00637831"/>
    <w:rsid w:val="006438D5"/>
    <w:rsid w:val="006445C1"/>
    <w:rsid w:val="00644ADD"/>
    <w:rsid w:val="00645568"/>
    <w:rsid w:val="006461E7"/>
    <w:rsid w:val="00647722"/>
    <w:rsid w:val="00650050"/>
    <w:rsid w:val="006519C4"/>
    <w:rsid w:val="00653145"/>
    <w:rsid w:val="00654E7A"/>
    <w:rsid w:val="00654E7C"/>
    <w:rsid w:val="00656DCF"/>
    <w:rsid w:val="006576CB"/>
    <w:rsid w:val="00657D54"/>
    <w:rsid w:val="00660DAB"/>
    <w:rsid w:val="00665FBF"/>
    <w:rsid w:val="00666EE2"/>
    <w:rsid w:val="00667B01"/>
    <w:rsid w:val="00671F9A"/>
    <w:rsid w:val="006724E4"/>
    <w:rsid w:val="006736FA"/>
    <w:rsid w:val="00675C44"/>
    <w:rsid w:val="006764AC"/>
    <w:rsid w:val="00680AEA"/>
    <w:rsid w:val="0068157D"/>
    <w:rsid w:val="00681A74"/>
    <w:rsid w:val="00682457"/>
    <w:rsid w:val="006853CE"/>
    <w:rsid w:val="00685EC6"/>
    <w:rsid w:val="00691BF3"/>
    <w:rsid w:val="00694983"/>
    <w:rsid w:val="0069551E"/>
    <w:rsid w:val="006A1537"/>
    <w:rsid w:val="006A1E0E"/>
    <w:rsid w:val="006A2AA5"/>
    <w:rsid w:val="006A3110"/>
    <w:rsid w:val="006A3541"/>
    <w:rsid w:val="006A48B1"/>
    <w:rsid w:val="006A5825"/>
    <w:rsid w:val="006A6BFA"/>
    <w:rsid w:val="006B1315"/>
    <w:rsid w:val="006B546A"/>
    <w:rsid w:val="006B60D3"/>
    <w:rsid w:val="006B62E9"/>
    <w:rsid w:val="006B748D"/>
    <w:rsid w:val="006C1AE5"/>
    <w:rsid w:val="006C1B2E"/>
    <w:rsid w:val="006C4A31"/>
    <w:rsid w:val="006C4CAC"/>
    <w:rsid w:val="006C51B4"/>
    <w:rsid w:val="006C5664"/>
    <w:rsid w:val="006C5EEE"/>
    <w:rsid w:val="006C6BF8"/>
    <w:rsid w:val="006D0865"/>
    <w:rsid w:val="006D1B28"/>
    <w:rsid w:val="006D1CE0"/>
    <w:rsid w:val="006D2549"/>
    <w:rsid w:val="006D315B"/>
    <w:rsid w:val="006D35A6"/>
    <w:rsid w:val="006D49DE"/>
    <w:rsid w:val="006D5AB5"/>
    <w:rsid w:val="006D7931"/>
    <w:rsid w:val="006E1A68"/>
    <w:rsid w:val="006E1C3C"/>
    <w:rsid w:val="006E1CA5"/>
    <w:rsid w:val="006E35E8"/>
    <w:rsid w:val="006E43D9"/>
    <w:rsid w:val="006E46DC"/>
    <w:rsid w:val="006E53D0"/>
    <w:rsid w:val="006E6127"/>
    <w:rsid w:val="006F2DA7"/>
    <w:rsid w:val="006F2EDA"/>
    <w:rsid w:val="006F345E"/>
    <w:rsid w:val="006F3AAA"/>
    <w:rsid w:val="006F414B"/>
    <w:rsid w:val="006F4F27"/>
    <w:rsid w:val="006F55DF"/>
    <w:rsid w:val="006F6A43"/>
    <w:rsid w:val="006F74D5"/>
    <w:rsid w:val="00700450"/>
    <w:rsid w:val="00700A26"/>
    <w:rsid w:val="00700D44"/>
    <w:rsid w:val="00701471"/>
    <w:rsid w:val="007039F3"/>
    <w:rsid w:val="007059F5"/>
    <w:rsid w:val="0070637A"/>
    <w:rsid w:val="00706461"/>
    <w:rsid w:val="007066AD"/>
    <w:rsid w:val="00706CAC"/>
    <w:rsid w:val="00706E2D"/>
    <w:rsid w:val="00707F11"/>
    <w:rsid w:val="00710F81"/>
    <w:rsid w:val="00712783"/>
    <w:rsid w:val="00715517"/>
    <w:rsid w:val="00715D0B"/>
    <w:rsid w:val="00721BD0"/>
    <w:rsid w:val="00725D0A"/>
    <w:rsid w:val="00725D10"/>
    <w:rsid w:val="0073188A"/>
    <w:rsid w:val="00733653"/>
    <w:rsid w:val="00733A3F"/>
    <w:rsid w:val="00733C93"/>
    <w:rsid w:val="00734257"/>
    <w:rsid w:val="0073439D"/>
    <w:rsid w:val="00735945"/>
    <w:rsid w:val="0073615D"/>
    <w:rsid w:val="0074048F"/>
    <w:rsid w:val="00740E2E"/>
    <w:rsid w:val="007418A7"/>
    <w:rsid w:val="00741AEA"/>
    <w:rsid w:val="00742065"/>
    <w:rsid w:val="00742EB3"/>
    <w:rsid w:val="00744095"/>
    <w:rsid w:val="007447B5"/>
    <w:rsid w:val="00746D15"/>
    <w:rsid w:val="0074714B"/>
    <w:rsid w:val="00750694"/>
    <w:rsid w:val="00751CC2"/>
    <w:rsid w:val="007523B4"/>
    <w:rsid w:val="0076385C"/>
    <w:rsid w:val="00763A15"/>
    <w:rsid w:val="0076418B"/>
    <w:rsid w:val="00764387"/>
    <w:rsid w:val="00765E3C"/>
    <w:rsid w:val="007671E0"/>
    <w:rsid w:val="007746E8"/>
    <w:rsid w:val="00776FD7"/>
    <w:rsid w:val="00777A55"/>
    <w:rsid w:val="00777C23"/>
    <w:rsid w:val="007809B8"/>
    <w:rsid w:val="007818D7"/>
    <w:rsid w:val="007822D4"/>
    <w:rsid w:val="00782C0C"/>
    <w:rsid w:val="007834CB"/>
    <w:rsid w:val="00784087"/>
    <w:rsid w:val="007849DE"/>
    <w:rsid w:val="00787470"/>
    <w:rsid w:val="00787783"/>
    <w:rsid w:val="00790B4B"/>
    <w:rsid w:val="0079138F"/>
    <w:rsid w:val="00791454"/>
    <w:rsid w:val="00791AF8"/>
    <w:rsid w:val="00791DAB"/>
    <w:rsid w:val="00792336"/>
    <w:rsid w:val="00793761"/>
    <w:rsid w:val="00797645"/>
    <w:rsid w:val="007A0E0E"/>
    <w:rsid w:val="007A1013"/>
    <w:rsid w:val="007A205A"/>
    <w:rsid w:val="007A2246"/>
    <w:rsid w:val="007A4BEE"/>
    <w:rsid w:val="007A4E86"/>
    <w:rsid w:val="007A62C2"/>
    <w:rsid w:val="007A65E8"/>
    <w:rsid w:val="007A721C"/>
    <w:rsid w:val="007B2E0D"/>
    <w:rsid w:val="007B39D1"/>
    <w:rsid w:val="007B4C85"/>
    <w:rsid w:val="007B6F7B"/>
    <w:rsid w:val="007B7073"/>
    <w:rsid w:val="007C2628"/>
    <w:rsid w:val="007C2FBB"/>
    <w:rsid w:val="007D0AE6"/>
    <w:rsid w:val="007D1756"/>
    <w:rsid w:val="007D2579"/>
    <w:rsid w:val="007D5097"/>
    <w:rsid w:val="007D7863"/>
    <w:rsid w:val="007E216E"/>
    <w:rsid w:val="007E2760"/>
    <w:rsid w:val="007E3AC7"/>
    <w:rsid w:val="007E55D6"/>
    <w:rsid w:val="007E5A5F"/>
    <w:rsid w:val="007E5B08"/>
    <w:rsid w:val="007E5F41"/>
    <w:rsid w:val="007E6957"/>
    <w:rsid w:val="007E7E8A"/>
    <w:rsid w:val="007F0AAD"/>
    <w:rsid w:val="007F19B1"/>
    <w:rsid w:val="007F211A"/>
    <w:rsid w:val="007F2952"/>
    <w:rsid w:val="00800B3E"/>
    <w:rsid w:val="00802A3C"/>
    <w:rsid w:val="00804570"/>
    <w:rsid w:val="00805736"/>
    <w:rsid w:val="008075A5"/>
    <w:rsid w:val="008104D9"/>
    <w:rsid w:val="00810825"/>
    <w:rsid w:val="00810CEF"/>
    <w:rsid w:val="00811850"/>
    <w:rsid w:val="008131F6"/>
    <w:rsid w:val="0081322D"/>
    <w:rsid w:val="00813CF3"/>
    <w:rsid w:val="008146D4"/>
    <w:rsid w:val="00814DA0"/>
    <w:rsid w:val="008158BB"/>
    <w:rsid w:val="008164C6"/>
    <w:rsid w:val="00817D3B"/>
    <w:rsid w:val="008228EC"/>
    <w:rsid w:val="00823E7F"/>
    <w:rsid w:val="00826D1A"/>
    <w:rsid w:val="008300CF"/>
    <w:rsid w:val="00832F07"/>
    <w:rsid w:val="00834001"/>
    <w:rsid w:val="008351B0"/>
    <w:rsid w:val="00835DCE"/>
    <w:rsid w:val="008377E6"/>
    <w:rsid w:val="00841069"/>
    <w:rsid w:val="00845C13"/>
    <w:rsid w:val="008475B1"/>
    <w:rsid w:val="00850182"/>
    <w:rsid w:val="0085103D"/>
    <w:rsid w:val="00851D9C"/>
    <w:rsid w:val="008523B1"/>
    <w:rsid w:val="00852CDB"/>
    <w:rsid w:val="00852EAB"/>
    <w:rsid w:val="00854416"/>
    <w:rsid w:val="008558A9"/>
    <w:rsid w:val="0085724E"/>
    <w:rsid w:val="00857848"/>
    <w:rsid w:val="00857CFC"/>
    <w:rsid w:val="0086094B"/>
    <w:rsid w:val="00860BA6"/>
    <w:rsid w:val="00862444"/>
    <w:rsid w:val="008625C3"/>
    <w:rsid w:val="00866AAB"/>
    <w:rsid w:val="008705D9"/>
    <w:rsid w:val="00871498"/>
    <w:rsid w:val="00874A6A"/>
    <w:rsid w:val="0087670A"/>
    <w:rsid w:val="008805C2"/>
    <w:rsid w:val="008827B7"/>
    <w:rsid w:val="0088314C"/>
    <w:rsid w:val="008839F5"/>
    <w:rsid w:val="00884206"/>
    <w:rsid w:val="00884D84"/>
    <w:rsid w:val="00890FEB"/>
    <w:rsid w:val="00892309"/>
    <w:rsid w:val="00892711"/>
    <w:rsid w:val="00892F85"/>
    <w:rsid w:val="008933A7"/>
    <w:rsid w:val="00893929"/>
    <w:rsid w:val="008945A4"/>
    <w:rsid w:val="008A13BC"/>
    <w:rsid w:val="008A3F52"/>
    <w:rsid w:val="008A576D"/>
    <w:rsid w:val="008A63AC"/>
    <w:rsid w:val="008A7080"/>
    <w:rsid w:val="008A7508"/>
    <w:rsid w:val="008B0054"/>
    <w:rsid w:val="008B0C00"/>
    <w:rsid w:val="008B5188"/>
    <w:rsid w:val="008B5F9D"/>
    <w:rsid w:val="008C3910"/>
    <w:rsid w:val="008D0DE9"/>
    <w:rsid w:val="008D14F8"/>
    <w:rsid w:val="008D43D3"/>
    <w:rsid w:val="008D5822"/>
    <w:rsid w:val="008D5A20"/>
    <w:rsid w:val="008E3DFC"/>
    <w:rsid w:val="008E431A"/>
    <w:rsid w:val="008E4590"/>
    <w:rsid w:val="008E65FD"/>
    <w:rsid w:val="008F0278"/>
    <w:rsid w:val="008F0AEA"/>
    <w:rsid w:val="008F0D97"/>
    <w:rsid w:val="008F0FAC"/>
    <w:rsid w:val="008F5501"/>
    <w:rsid w:val="008F5539"/>
    <w:rsid w:val="008F5562"/>
    <w:rsid w:val="008F56E4"/>
    <w:rsid w:val="00900440"/>
    <w:rsid w:val="00900479"/>
    <w:rsid w:val="0090060E"/>
    <w:rsid w:val="00900CB5"/>
    <w:rsid w:val="00901041"/>
    <w:rsid w:val="009012D4"/>
    <w:rsid w:val="00901D72"/>
    <w:rsid w:val="00902E9B"/>
    <w:rsid w:val="00905869"/>
    <w:rsid w:val="009076D6"/>
    <w:rsid w:val="0091147D"/>
    <w:rsid w:val="0091253A"/>
    <w:rsid w:val="00912969"/>
    <w:rsid w:val="00912A59"/>
    <w:rsid w:val="00915593"/>
    <w:rsid w:val="00915CCB"/>
    <w:rsid w:val="00915F87"/>
    <w:rsid w:val="00916008"/>
    <w:rsid w:val="00917243"/>
    <w:rsid w:val="00917D1E"/>
    <w:rsid w:val="0092053F"/>
    <w:rsid w:val="00925D1A"/>
    <w:rsid w:val="009264EC"/>
    <w:rsid w:val="00926CA3"/>
    <w:rsid w:val="00926E11"/>
    <w:rsid w:val="00930711"/>
    <w:rsid w:val="00932FC5"/>
    <w:rsid w:val="00937004"/>
    <w:rsid w:val="0094081D"/>
    <w:rsid w:val="00941EB6"/>
    <w:rsid w:val="009427BD"/>
    <w:rsid w:val="009428C0"/>
    <w:rsid w:val="0094606D"/>
    <w:rsid w:val="009463F7"/>
    <w:rsid w:val="00946A5C"/>
    <w:rsid w:val="00951631"/>
    <w:rsid w:val="009550A1"/>
    <w:rsid w:val="00957B76"/>
    <w:rsid w:val="00957EBE"/>
    <w:rsid w:val="009606A7"/>
    <w:rsid w:val="00960710"/>
    <w:rsid w:val="00961BC2"/>
    <w:rsid w:val="0096305F"/>
    <w:rsid w:val="00963A7B"/>
    <w:rsid w:val="00963F33"/>
    <w:rsid w:val="00964114"/>
    <w:rsid w:val="009646FE"/>
    <w:rsid w:val="0096472B"/>
    <w:rsid w:val="00965593"/>
    <w:rsid w:val="0097222B"/>
    <w:rsid w:val="00972C5E"/>
    <w:rsid w:val="00973354"/>
    <w:rsid w:val="009749A4"/>
    <w:rsid w:val="00974AF0"/>
    <w:rsid w:val="0097645B"/>
    <w:rsid w:val="00980D52"/>
    <w:rsid w:val="009811DD"/>
    <w:rsid w:val="00982456"/>
    <w:rsid w:val="0098271B"/>
    <w:rsid w:val="0098354A"/>
    <w:rsid w:val="0098392E"/>
    <w:rsid w:val="00985F91"/>
    <w:rsid w:val="009860AE"/>
    <w:rsid w:val="0099021E"/>
    <w:rsid w:val="00992470"/>
    <w:rsid w:val="009940D1"/>
    <w:rsid w:val="00995BDF"/>
    <w:rsid w:val="009A25F3"/>
    <w:rsid w:val="009A267E"/>
    <w:rsid w:val="009A47F6"/>
    <w:rsid w:val="009A6F15"/>
    <w:rsid w:val="009A7826"/>
    <w:rsid w:val="009B0B65"/>
    <w:rsid w:val="009B1C2D"/>
    <w:rsid w:val="009B22E3"/>
    <w:rsid w:val="009B313D"/>
    <w:rsid w:val="009B5BB5"/>
    <w:rsid w:val="009B7560"/>
    <w:rsid w:val="009B7A2D"/>
    <w:rsid w:val="009C14A9"/>
    <w:rsid w:val="009C2CFB"/>
    <w:rsid w:val="009C6068"/>
    <w:rsid w:val="009C6716"/>
    <w:rsid w:val="009C779D"/>
    <w:rsid w:val="009D237A"/>
    <w:rsid w:val="009D73C2"/>
    <w:rsid w:val="009D7551"/>
    <w:rsid w:val="009E06DC"/>
    <w:rsid w:val="009E24B6"/>
    <w:rsid w:val="009E27BA"/>
    <w:rsid w:val="009E410A"/>
    <w:rsid w:val="009E6187"/>
    <w:rsid w:val="009E6545"/>
    <w:rsid w:val="009E6924"/>
    <w:rsid w:val="009F0006"/>
    <w:rsid w:val="009F0CD9"/>
    <w:rsid w:val="009F1957"/>
    <w:rsid w:val="009F342A"/>
    <w:rsid w:val="009F3D44"/>
    <w:rsid w:val="009F6610"/>
    <w:rsid w:val="009F769F"/>
    <w:rsid w:val="009F7C68"/>
    <w:rsid w:val="00A00CBD"/>
    <w:rsid w:val="00A046FA"/>
    <w:rsid w:val="00A1176E"/>
    <w:rsid w:val="00A1285E"/>
    <w:rsid w:val="00A143F7"/>
    <w:rsid w:val="00A15261"/>
    <w:rsid w:val="00A15E2C"/>
    <w:rsid w:val="00A17E4B"/>
    <w:rsid w:val="00A20340"/>
    <w:rsid w:val="00A20C48"/>
    <w:rsid w:val="00A2103B"/>
    <w:rsid w:val="00A21E92"/>
    <w:rsid w:val="00A233C1"/>
    <w:rsid w:val="00A23F74"/>
    <w:rsid w:val="00A24FCB"/>
    <w:rsid w:val="00A30441"/>
    <w:rsid w:val="00A30856"/>
    <w:rsid w:val="00A33087"/>
    <w:rsid w:val="00A35893"/>
    <w:rsid w:val="00A35B35"/>
    <w:rsid w:val="00A37140"/>
    <w:rsid w:val="00A37396"/>
    <w:rsid w:val="00A37895"/>
    <w:rsid w:val="00A37DCF"/>
    <w:rsid w:val="00A42349"/>
    <w:rsid w:val="00A4491F"/>
    <w:rsid w:val="00A44BAC"/>
    <w:rsid w:val="00A44E39"/>
    <w:rsid w:val="00A45016"/>
    <w:rsid w:val="00A45C9F"/>
    <w:rsid w:val="00A45D1D"/>
    <w:rsid w:val="00A47291"/>
    <w:rsid w:val="00A502CB"/>
    <w:rsid w:val="00A51B90"/>
    <w:rsid w:val="00A52514"/>
    <w:rsid w:val="00A53A7D"/>
    <w:rsid w:val="00A54789"/>
    <w:rsid w:val="00A56CF7"/>
    <w:rsid w:val="00A57769"/>
    <w:rsid w:val="00A6046A"/>
    <w:rsid w:val="00A62487"/>
    <w:rsid w:val="00A66D5D"/>
    <w:rsid w:val="00A712A6"/>
    <w:rsid w:val="00A7297B"/>
    <w:rsid w:val="00A75EB2"/>
    <w:rsid w:val="00A76149"/>
    <w:rsid w:val="00A77D88"/>
    <w:rsid w:val="00A825D3"/>
    <w:rsid w:val="00A83661"/>
    <w:rsid w:val="00A8554F"/>
    <w:rsid w:val="00A8646D"/>
    <w:rsid w:val="00A86610"/>
    <w:rsid w:val="00A91720"/>
    <w:rsid w:val="00A95B6E"/>
    <w:rsid w:val="00A96630"/>
    <w:rsid w:val="00A9692E"/>
    <w:rsid w:val="00AA27D4"/>
    <w:rsid w:val="00AA28B3"/>
    <w:rsid w:val="00AA3AA9"/>
    <w:rsid w:val="00AA6322"/>
    <w:rsid w:val="00AA6493"/>
    <w:rsid w:val="00AA7B15"/>
    <w:rsid w:val="00AA7B21"/>
    <w:rsid w:val="00AB13A5"/>
    <w:rsid w:val="00AB33AA"/>
    <w:rsid w:val="00AB600F"/>
    <w:rsid w:val="00AC2722"/>
    <w:rsid w:val="00AC3995"/>
    <w:rsid w:val="00AC4F2F"/>
    <w:rsid w:val="00AC5FCB"/>
    <w:rsid w:val="00AD0990"/>
    <w:rsid w:val="00AD163B"/>
    <w:rsid w:val="00AD2CD0"/>
    <w:rsid w:val="00AE0681"/>
    <w:rsid w:val="00AE0D04"/>
    <w:rsid w:val="00AE53C6"/>
    <w:rsid w:val="00AE6ADA"/>
    <w:rsid w:val="00AE7A6D"/>
    <w:rsid w:val="00AF09BA"/>
    <w:rsid w:val="00AF1683"/>
    <w:rsid w:val="00AF2655"/>
    <w:rsid w:val="00AF4762"/>
    <w:rsid w:val="00AF47AD"/>
    <w:rsid w:val="00AF67E3"/>
    <w:rsid w:val="00B00B2C"/>
    <w:rsid w:val="00B02023"/>
    <w:rsid w:val="00B0301A"/>
    <w:rsid w:val="00B04018"/>
    <w:rsid w:val="00B04B98"/>
    <w:rsid w:val="00B066CD"/>
    <w:rsid w:val="00B06E72"/>
    <w:rsid w:val="00B11C3D"/>
    <w:rsid w:val="00B12627"/>
    <w:rsid w:val="00B1380B"/>
    <w:rsid w:val="00B14CDF"/>
    <w:rsid w:val="00B15113"/>
    <w:rsid w:val="00B174DC"/>
    <w:rsid w:val="00B20440"/>
    <w:rsid w:val="00B24AFD"/>
    <w:rsid w:val="00B24BB7"/>
    <w:rsid w:val="00B2696F"/>
    <w:rsid w:val="00B26DEC"/>
    <w:rsid w:val="00B3302F"/>
    <w:rsid w:val="00B36DC3"/>
    <w:rsid w:val="00B37018"/>
    <w:rsid w:val="00B4097E"/>
    <w:rsid w:val="00B41C10"/>
    <w:rsid w:val="00B41E7C"/>
    <w:rsid w:val="00B439B3"/>
    <w:rsid w:val="00B440AC"/>
    <w:rsid w:val="00B45A1D"/>
    <w:rsid w:val="00B45C04"/>
    <w:rsid w:val="00B464D7"/>
    <w:rsid w:val="00B4785E"/>
    <w:rsid w:val="00B5066E"/>
    <w:rsid w:val="00B52AEF"/>
    <w:rsid w:val="00B53155"/>
    <w:rsid w:val="00B54215"/>
    <w:rsid w:val="00B54B03"/>
    <w:rsid w:val="00B56C7F"/>
    <w:rsid w:val="00B61B35"/>
    <w:rsid w:val="00B61C10"/>
    <w:rsid w:val="00B64D2F"/>
    <w:rsid w:val="00B65088"/>
    <w:rsid w:val="00B65752"/>
    <w:rsid w:val="00B70AED"/>
    <w:rsid w:val="00B72B95"/>
    <w:rsid w:val="00B7669A"/>
    <w:rsid w:val="00B771E4"/>
    <w:rsid w:val="00B80184"/>
    <w:rsid w:val="00B80E1F"/>
    <w:rsid w:val="00B84417"/>
    <w:rsid w:val="00B85541"/>
    <w:rsid w:val="00B85F52"/>
    <w:rsid w:val="00B871E0"/>
    <w:rsid w:val="00B90A34"/>
    <w:rsid w:val="00B926E9"/>
    <w:rsid w:val="00B92B2A"/>
    <w:rsid w:val="00B93E7C"/>
    <w:rsid w:val="00B95E98"/>
    <w:rsid w:val="00B96A95"/>
    <w:rsid w:val="00B97041"/>
    <w:rsid w:val="00B97D7B"/>
    <w:rsid w:val="00BA0836"/>
    <w:rsid w:val="00BA243E"/>
    <w:rsid w:val="00BA26F4"/>
    <w:rsid w:val="00BA39E7"/>
    <w:rsid w:val="00BA5085"/>
    <w:rsid w:val="00BA5303"/>
    <w:rsid w:val="00BA57CA"/>
    <w:rsid w:val="00BA6E10"/>
    <w:rsid w:val="00BA6E37"/>
    <w:rsid w:val="00BA7D45"/>
    <w:rsid w:val="00BB0117"/>
    <w:rsid w:val="00BB3630"/>
    <w:rsid w:val="00BB7205"/>
    <w:rsid w:val="00BB7961"/>
    <w:rsid w:val="00BB7ABC"/>
    <w:rsid w:val="00BC530A"/>
    <w:rsid w:val="00BC566F"/>
    <w:rsid w:val="00BC5CD3"/>
    <w:rsid w:val="00BD1E57"/>
    <w:rsid w:val="00BD5C89"/>
    <w:rsid w:val="00BD60A6"/>
    <w:rsid w:val="00BD6312"/>
    <w:rsid w:val="00BD7D8F"/>
    <w:rsid w:val="00BE1711"/>
    <w:rsid w:val="00BE3DE7"/>
    <w:rsid w:val="00BE5E43"/>
    <w:rsid w:val="00BE68B9"/>
    <w:rsid w:val="00BE6DFE"/>
    <w:rsid w:val="00BE7AB0"/>
    <w:rsid w:val="00BE7C01"/>
    <w:rsid w:val="00BF25B2"/>
    <w:rsid w:val="00BF3865"/>
    <w:rsid w:val="00BF38BA"/>
    <w:rsid w:val="00BF5B5D"/>
    <w:rsid w:val="00BF5DCF"/>
    <w:rsid w:val="00BF7EBE"/>
    <w:rsid w:val="00C00B89"/>
    <w:rsid w:val="00C01198"/>
    <w:rsid w:val="00C016BF"/>
    <w:rsid w:val="00C024CB"/>
    <w:rsid w:val="00C03C67"/>
    <w:rsid w:val="00C1020B"/>
    <w:rsid w:val="00C117CD"/>
    <w:rsid w:val="00C12810"/>
    <w:rsid w:val="00C1449A"/>
    <w:rsid w:val="00C14B7B"/>
    <w:rsid w:val="00C16BE6"/>
    <w:rsid w:val="00C21429"/>
    <w:rsid w:val="00C219AA"/>
    <w:rsid w:val="00C23818"/>
    <w:rsid w:val="00C307F9"/>
    <w:rsid w:val="00C31456"/>
    <w:rsid w:val="00C31B57"/>
    <w:rsid w:val="00C3207E"/>
    <w:rsid w:val="00C34832"/>
    <w:rsid w:val="00C34C74"/>
    <w:rsid w:val="00C369EB"/>
    <w:rsid w:val="00C37CCD"/>
    <w:rsid w:val="00C41412"/>
    <w:rsid w:val="00C41715"/>
    <w:rsid w:val="00C43221"/>
    <w:rsid w:val="00C4444E"/>
    <w:rsid w:val="00C44C71"/>
    <w:rsid w:val="00C45975"/>
    <w:rsid w:val="00C45FB0"/>
    <w:rsid w:val="00C465E9"/>
    <w:rsid w:val="00C46654"/>
    <w:rsid w:val="00C466C4"/>
    <w:rsid w:val="00C47A1B"/>
    <w:rsid w:val="00C50345"/>
    <w:rsid w:val="00C53157"/>
    <w:rsid w:val="00C5333A"/>
    <w:rsid w:val="00C53FDC"/>
    <w:rsid w:val="00C562B4"/>
    <w:rsid w:val="00C56B2F"/>
    <w:rsid w:val="00C5725D"/>
    <w:rsid w:val="00C63727"/>
    <w:rsid w:val="00C63FD4"/>
    <w:rsid w:val="00C64498"/>
    <w:rsid w:val="00C658D8"/>
    <w:rsid w:val="00C671D7"/>
    <w:rsid w:val="00C700DE"/>
    <w:rsid w:val="00C734F8"/>
    <w:rsid w:val="00C74A77"/>
    <w:rsid w:val="00C76782"/>
    <w:rsid w:val="00C76C52"/>
    <w:rsid w:val="00C811AD"/>
    <w:rsid w:val="00C81352"/>
    <w:rsid w:val="00C835F1"/>
    <w:rsid w:val="00C85169"/>
    <w:rsid w:val="00C860F2"/>
    <w:rsid w:val="00C861FA"/>
    <w:rsid w:val="00C863BB"/>
    <w:rsid w:val="00C86E49"/>
    <w:rsid w:val="00C900DD"/>
    <w:rsid w:val="00C91AC7"/>
    <w:rsid w:val="00C948B6"/>
    <w:rsid w:val="00C94D30"/>
    <w:rsid w:val="00C94FB7"/>
    <w:rsid w:val="00C9599C"/>
    <w:rsid w:val="00C965E1"/>
    <w:rsid w:val="00C97217"/>
    <w:rsid w:val="00CA2A74"/>
    <w:rsid w:val="00CA4FC5"/>
    <w:rsid w:val="00CA66B6"/>
    <w:rsid w:val="00CA7516"/>
    <w:rsid w:val="00CA76D6"/>
    <w:rsid w:val="00CB0151"/>
    <w:rsid w:val="00CB104B"/>
    <w:rsid w:val="00CB7C57"/>
    <w:rsid w:val="00CC04D3"/>
    <w:rsid w:val="00CC1B25"/>
    <w:rsid w:val="00CC237A"/>
    <w:rsid w:val="00CC3A44"/>
    <w:rsid w:val="00CC4FC6"/>
    <w:rsid w:val="00CC6AC1"/>
    <w:rsid w:val="00CC6F36"/>
    <w:rsid w:val="00CD3937"/>
    <w:rsid w:val="00CD5A4D"/>
    <w:rsid w:val="00CD6AEA"/>
    <w:rsid w:val="00CD714F"/>
    <w:rsid w:val="00CD76A4"/>
    <w:rsid w:val="00CE19E9"/>
    <w:rsid w:val="00CE2A8D"/>
    <w:rsid w:val="00CE2B8B"/>
    <w:rsid w:val="00CE58C6"/>
    <w:rsid w:val="00CE730F"/>
    <w:rsid w:val="00CE7E66"/>
    <w:rsid w:val="00CF03FF"/>
    <w:rsid w:val="00CF5429"/>
    <w:rsid w:val="00CF64FE"/>
    <w:rsid w:val="00CF6531"/>
    <w:rsid w:val="00CF6DDC"/>
    <w:rsid w:val="00CF72AD"/>
    <w:rsid w:val="00CF7786"/>
    <w:rsid w:val="00D00C46"/>
    <w:rsid w:val="00D0198A"/>
    <w:rsid w:val="00D03B59"/>
    <w:rsid w:val="00D040F5"/>
    <w:rsid w:val="00D047A7"/>
    <w:rsid w:val="00D048AE"/>
    <w:rsid w:val="00D0497A"/>
    <w:rsid w:val="00D05B2A"/>
    <w:rsid w:val="00D114A9"/>
    <w:rsid w:val="00D12857"/>
    <w:rsid w:val="00D13F59"/>
    <w:rsid w:val="00D143CE"/>
    <w:rsid w:val="00D16285"/>
    <w:rsid w:val="00D163A2"/>
    <w:rsid w:val="00D16FAA"/>
    <w:rsid w:val="00D1718D"/>
    <w:rsid w:val="00D20186"/>
    <w:rsid w:val="00D230FA"/>
    <w:rsid w:val="00D23453"/>
    <w:rsid w:val="00D23B42"/>
    <w:rsid w:val="00D276C7"/>
    <w:rsid w:val="00D30271"/>
    <w:rsid w:val="00D3143F"/>
    <w:rsid w:val="00D32634"/>
    <w:rsid w:val="00D40718"/>
    <w:rsid w:val="00D414BC"/>
    <w:rsid w:val="00D42238"/>
    <w:rsid w:val="00D44861"/>
    <w:rsid w:val="00D46632"/>
    <w:rsid w:val="00D514D3"/>
    <w:rsid w:val="00D525D8"/>
    <w:rsid w:val="00D52F98"/>
    <w:rsid w:val="00D532DC"/>
    <w:rsid w:val="00D537E3"/>
    <w:rsid w:val="00D53A0C"/>
    <w:rsid w:val="00D54A2B"/>
    <w:rsid w:val="00D5510E"/>
    <w:rsid w:val="00D566CB"/>
    <w:rsid w:val="00D57ABC"/>
    <w:rsid w:val="00D60861"/>
    <w:rsid w:val="00D636A0"/>
    <w:rsid w:val="00D64EBE"/>
    <w:rsid w:val="00D66052"/>
    <w:rsid w:val="00D67522"/>
    <w:rsid w:val="00D7133D"/>
    <w:rsid w:val="00D71B44"/>
    <w:rsid w:val="00D747C2"/>
    <w:rsid w:val="00D74B2E"/>
    <w:rsid w:val="00D768BA"/>
    <w:rsid w:val="00D771CE"/>
    <w:rsid w:val="00D7786A"/>
    <w:rsid w:val="00D81B56"/>
    <w:rsid w:val="00D845EE"/>
    <w:rsid w:val="00D8722F"/>
    <w:rsid w:val="00D905C5"/>
    <w:rsid w:val="00D93B94"/>
    <w:rsid w:val="00D9734B"/>
    <w:rsid w:val="00DA0186"/>
    <w:rsid w:val="00DA2A68"/>
    <w:rsid w:val="00DA38BD"/>
    <w:rsid w:val="00DB04A9"/>
    <w:rsid w:val="00DB2F41"/>
    <w:rsid w:val="00DB3881"/>
    <w:rsid w:val="00DB4518"/>
    <w:rsid w:val="00DB501C"/>
    <w:rsid w:val="00DB6258"/>
    <w:rsid w:val="00DB6CA9"/>
    <w:rsid w:val="00DB758E"/>
    <w:rsid w:val="00DC02DD"/>
    <w:rsid w:val="00DC0626"/>
    <w:rsid w:val="00DC0964"/>
    <w:rsid w:val="00DC0B86"/>
    <w:rsid w:val="00DC18D8"/>
    <w:rsid w:val="00DC246D"/>
    <w:rsid w:val="00DC336F"/>
    <w:rsid w:val="00DC59E6"/>
    <w:rsid w:val="00DC7119"/>
    <w:rsid w:val="00DC77E8"/>
    <w:rsid w:val="00DC7A21"/>
    <w:rsid w:val="00DD07B0"/>
    <w:rsid w:val="00DD0D11"/>
    <w:rsid w:val="00DD221F"/>
    <w:rsid w:val="00DD306F"/>
    <w:rsid w:val="00DD3F30"/>
    <w:rsid w:val="00DE222C"/>
    <w:rsid w:val="00DE4CB4"/>
    <w:rsid w:val="00DE6D3C"/>
    <w:rsid w:val="00DE76A6"/>
    <w:rsid w:val="00DF1C56"/>
    <w:rsid w:val="00DF2275"/>
    <w:rsid w:val="00DF3B1F"/>
    <w:rsid w:val="00DF40D2"/>
    <w:rsid w:val="00DF4768"/>
    <w:rsid w:val="00DF5398"/>
    <w:rsid w:val="00DF6375"/>
    <w:rsid w:val="00E014AA"/>
    <w:rsid w:val="00E02A60"/>
    <w:rsid w:val="00E02DEA"/>
    <w:rsid w:val="00E04E1C"/>
    <w:rsid w:val="00E0564A"/>
    <w:rsid w:val="00E06E19"/>
    <w:rsid w:val="00E07193"/>
    <w:rsid w:val="00E07D2C"/>
    <w:rsid w:val="00E10B0F"/>
    <w:rsid w:val="00E1335F"/>
    <w:rsid w:val="00E17FBC"/>
    <w:rsid w:val="00E21CDF"/>
    <w:rsid w:val="00E21F42"/>
    <w:rsid w:val="00E24513"/>
    <w:rsid w:val="00E27CA4"/>
    <w:rsid w:val="00E27D7D"/>
    <w:rsid w:val="00E300F1"/>
    <w:rsid w:val="00E332F4"/>
    <w:rsid w:val="00E41E88"/>
    <w:rsid w:val="00E44AF2"/>
    <w:rsid w:val="00E44F18"/>
    <w:rsid w:val="00E46DEC"/>
    <w:rsid w:val="00E47A0A"/>
    <w:rsid w:val="00E50672"/>
    <w:rsid w:val="00E51220"/>
    <w:rsid w:val="00E51AF0"/>
    <w:rsid w:val="00E52118"/>
    <w:rsid w:val="00E5267D"/>
    <w:rsid w:val="00E542CC"/>
    <w:rsid w:val="00E5481D"/>
    <w:rsid w:val="00E55735"/>
    <w:rsid w:val="00E61554"/>
    <w:rsid w:val="00E615DF"/>
    <w:rsid w:val="00E61E18"/>
    <w:rsid w:val="00E61FD8"/>
    <w:rsid w:val="00E626BD"/>
    <w:rsid w:val="00E63169"/>
    <w:rsid w:val="00E63BE0"/>
    <w:rsid w:val="00E63ED9"/>
    <w:rsid w:val="00E6551C"/>
    <w:rsid w:val="00E65E0F"/>
    <w:rsid w:val="00E660BC"/>
    <w:rsid w:val="00E66177"/>
    <w:rsid w:val="00E6662C"/>
    <w:rsid w:val="00E66E8E"/>
    <w:rsid w:val="00E6702C"/>
    <w:rsid w:val="00E732A4"/>
    <w:rsid w:val="00E73929"/>
    <w:rsid w:val="00E777A9"/>
    <w:rsid w:val="00E83046"/>
    <w:rsid w:val="00E83515"/>
    <w:rsid w:val="00E92DEA"/>
    <w:rsid w:val="00E94BA2"/>
    <w:rsid w:val="00E95322"/>
    <w:rsid w:val="00E95B08"/>
    <w:rsid w:val="00E96923"/>
    <w:rsid w:val="00E97ED8"/>
    <w:rsid w:val="00EA0783"/>
    <w:rsid w:val="00EA0D67"/>
    <w:rsid w:val="00EA50CF"/>
    <w:rsid w:val="00EA5F67"/>
    <w:rsid w:val="00EA65F0"/>
    <w:rsid w:val="00EA6F56"/>
    <w:rsid w:val="00EB1877"/>
    <w:rsid w:val="00EB3741"/>
    <w:rsid w:val="00EB59FA"/>
    <w:rsid w:val="00EB6FE9"/>
    <w:rsid w:val="00EB74FA"/>
    <w:rsid w:val="00EC06E1"/>
    <w:rsid w:val="00EC4837"/>
    <w:rsid w:val="00EC5515"/>
    <w:rsid w:val="00EC78C2"/>
    <w:rsid w:val="00EC7D30"/>
    <w:rsid w:val="00ED3921"/>
    <w:rsid w:val="00ED3B5E"/>
    <w:rsid w:val="00ED45F3"/>
    <w:rsid w:val="00ED4AC7"/>
    <w:rsid w:val="00ED4C1F"/>
    <w:rsid w:val="00ED753F"/>
    <w:rsid w:val="00EE4618"/>
    <w:rsid w:val="00EE4814"/>
    <w:rsid w:val="00EE4D0B"/>
    <w:rsid w:val="00EF3CAB"/>
    <w:rsid w:val="00EF760E"/>
    <w:rsid w:val="00F008EC"/>
    <w:rsid w:val="00F0207F"/>
    <w:rsid w:val="00F031E3"/>
    <w:rsid w:val="00F0462F"/>
    <w:rsid w:val="00F05899"/>
    <w:rsid w:val="00F05F9F"/>
    <w:rsid w:val="00F06558"/>
    <w:rsid w:val="00F12097"/>
    <w:rsid w:val="00F128D2"/>
    <w:rsid w:val="00F142C5"/>
    <w:rsid w:val="00F16120"/>
    <w:rsid w:val="00F16195"/>
    <w:rsid w:val="00F1759D"/>
    <w:rsid w:val="00F209E6"/>
    <w:rsid w:val="00F217CA"/>
    <w:rsid w:val="00F22C00"/>
    <w:rsid w:val="00F242C9"/>
    <w:rsid w:val="00F249DA"/>
    <w:rsid w:val="00F277C9"/>
    <w:rsid w:val="00F2787C"/>
    <w:rsid w:val="00F27925"/>
    <w:rsid w:val="00F30495"/>
    <w:rsid w:val="00F3217F"/>
    <w:rsid w:val="00F3285F"/>
    <w:rsid w:val="00F34697"/>
    <w:rsid w:val="00F46B26"/>
    <w:rsid w:val="00F46F35"/>
    <w:rsid w:val="00F47F54"/>
    <w:rsid w:val="00F5049F"/>
    <w:rsid w:val="00F530DC"/>
    <w:rsid w:val="00F54D93"/>
    <w:rsid w:val="00F54F7C"/>
    <w:rsid w:val="00F55CD5"/>
    <w:rsid w:val="00F56A29"/>
    <w:rsid w:val="00F56E13"/>
    <w:rsid w:val="00F60B9F"/>
    <w:rsid w:val="00F63AED"/>
    <w:rsid w:val="00F6493F"/>
    <w:rsid w:val="00F64C2B"/>
    <w:rsid w:val="00F65F87"/>
    <w:rsid w:val="00F669E1"/>
    <w:rsid w:val="00F705B2"/>
    <w:rsid w:val="00F71089"/>
    <w:rsid w:val="00F728CE"/>
    <w:rsid w:val="00F736C1"/>
    <w:rsid w:val="00F73930"/>
    <w:rsid w:val="00F74F8E"/>
    <w:rsid w:val="00F80849"/>
    <w:rsid w:val="00F86676"/>
    <w:rsid w:val="00F86A5D"/>
    <w:rsid w:val="00F90536"/>
    <w:rsid w:val="00F90DDE"/>
    <w:rsid w:val="00F91A2E"/>
    <w:rsid w:val="00F92F45"/>
    <w:rsid w:val="00F93320"/>
    <w:rsid w:val="00FA0769"/>
    <w:rsid w:val="00FA1FFD"/>
    <w:rsid w:val="00FA5DF9"/>
    <w:rsid w:val="00FA6D9A"/>
    <w:rsid w:val="00FA75DA"/>
    <w:rsid w:val="00FB06CD"/>
    <w:rsid w:val="00FB1971"/>
    <w:rsid w:val="00FB4D8B"/>
    <w:rsid w:val="00FB51D0"/>
    <w:rsid w:val="00FB7231"/>
    <w:rsid w:val="00FB7BB6"/>
    <w:rsid w:val="00FB7DCE"/>
    <w:rsid w:val="00FC0F4A"/>
    <w:rsid w:val="00FC1A45"/>
    <w:rsid w:val="00FC4E46"/>
    <w:rsid w:val="00FC52F7"/>
    <w:rsid w:val="00FC6583"/>
    <w:rsid w:val="00FC679C"/>
    <w:rsid w:val="00FC75E0"/>
    <w:rsid w:val="00FD02CF"/>
    <w:rsid w:val="00FD18C7"/>
    <w:rsid w:val="00FD49F6"/>
    <w:rsid w:val="00FD6C5B"/>
    <w:rsid w:val="00FD7393"/>
    <w:rsid w:val="00FE02C4"/>
    <w:rsid w:val="00FE091D"/>
    <w:rsid w:val="00FE3F22"/>
    <w:rsid w:val="00FE7603"/>
    <w:rsid w:val="00FF22BF"/>
    <w:rsid w:val="00FF2E7D"/>
    <w:rsid w:val="00FF5474"/>
    <w:rsid w:val="00FF6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12100"/>
  <w15:docId w15:val="{0942911C-F03C-B940-8A0F-CA337DE1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0D2"/>
    <w:pPr>
      <w:widowControl w:val="0"/>
    </w:pPr>
    <w:rPr>
      <w:rFonts w:ascii="Times New Roman" w:hAnsi="Times New Roman" w:cs="Times New Roman"/>
      <w:sz w:val="20"/>
    </w:rPr>
  </w:style>
  <w:style w:type="paragraph" w:styleId="1">
    <w:name w:val="heading 1"/>
    <w:basedOn w:val="a"/>
    <w:next w:val="a"/>
    <w:link w:val="10"/>
    <w:uiPriority w:val="9"/>
    <w:qFormat/>
    <w:rsid w:val="00660DAB"/>
    <w:pPr>
      <w:outlineLvl w:val="0"/>
    </w:pPr>
    <w:rPr>
      <w:b/>
      <w:bCs/>
      <w:kern w:val="44"/>
      <w:sz w:val="22"/>
      <w:szCs w:val="44"/>
    </w:rPr>
  </w:style>
  <w:style w:type="paragraph" w:styleId="2">
    <w:name w:val="heading 2"/>
    <w:basedOn w:val="a"/>
    <w:link w:val="20"/>
    <w:uiPriority w:val="9"/>
    <w:qFormat/>
    <w:rsid w:val="007D7863"/>
    <w:pPr>
      <w:widowControl/>
      <w:outlineLvl w:val="1"/>
    </w:pPr>
    <w:rPr>
      <w:rFonts w:eastAsia="宋体" w:cs="宋体"/>
      <w:b/>
      <w:bCs/>
      <w:kern w:val="0"/>
      <w:sz w:val="22"/>
      <w:szCs w:val="36"/>
    </w:rPr>
  </w:style>
  <w:style w:type="paragraph" w:styleId="3">
    <w:name w:val="heading 3"/>
    <w:basedOn w:val="a"/>
    <w:next w:val="a"/>
    <w:link w:val="30"/>
    <w:uiPriority w:val="9"/>
    <w:semiHidden/>
    <w:unhideWhenUsed/>
    <w:qFormat/>
    <w:rsid w:val="00660DA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60DAB"/>
    <w:rPr>
      <w:rFonts w:ascii="Times New Roman" w:hAnsi="Times New Roman" w:cs="Times New Roman"/>
      <w:b/>
      <w:bCs/>
      <w:kern w:val="44"/>
      <w:sz w:val="22"/>
      <w:szCs w:val="44"/>
    </w:rPr>
  </w:style>
  <w:style w:type="paragraph" w:styleId="a3">
    <w:name w:val="header"/>
    <w:basedOn w:val="a"/>
    <w:link w:val="a4"/>
    <w:uiPriority w:val="99"/>
    <w:unhideWhenUsed/>
    <w:rsid w:val="006C6B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6BF8"/>
    <w:rPr>
      <w:sz w:val="18"/>
      <w:szCs w:val="18"/>
    </w:rPr>
  </w:style>
  <w:style w:type="paragraph" w:styleId="a5">
    <w:name w:val="footer"/>
    <w:basedOn w:val="a"/>
    <w:link w:val="a6"/>
    <w:uiPriority w:val="99"/>
    <w:unhideWhenUsed/>
    <w:rsid w:val="006C6BF8"/>
    <w:pPr>
      <w:tabs>
        <w:tab w:val="center" w:pos="4153"/>
        <w:tab w:val="right" w:pos="8306"/>
      </w:tabs>
      <w:snapToGrid w:val="0"/>
    </w:pPr>
    <w:rPr>
      <w:sz w:val="18"/>
      <w:szCs w:val="18"/>
    </w:rPr>
  </w:style>
  <w:style w:type="character" w:customStyle="1" w:styleId="a6">
    <w:name w:val="页脚 字符"/>
    <w:basedOn w:val="a0"/>
    <w:link w:val="a5"/>
    <w:uiPriority w:val="99"/>
    <w:rsid w:val="006C6BF8"/>
    <w:rPr>
      <w:sz w:val="18"/>
      <w:szCs w:val="18"/>
    </w:rPr>
  </w:style>
  <w:style w:type="table" w:styleId="a7">
    <w:name w:val="Table Grid"/>
    <w:basedOn w:val="a1"/>
    <w:uiPriority w:val="39"/>
    <w:rsid w:val="00EB59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83322"/>
    <w:rPr>
      <w:rFonts w:ascii="Times New Roman" w:hAnsi="Times New Roman" w:cs="Times New Roman" w:hint="default"/>
      <w:b w:val="0"/>
      <w:bCs w:val="0"/>
      <w:i w:val="0"/>
      <w:iCs w:val="0"/>
      <w:color w:val="000000"/>
      <w:sz w:val="24"/>
      <w:szCs w:val="24"/>
    </w:rPr>
  </w:style>
  <w:style w:type="paragraph" w:customStyle="1" w:styleId="EndNoteBibliographyTitle">
    <w:name w:val="EndNote Bibliography Title"/>
    <w:basedOn w:val="a"/>
    <w:link w:val="EndNoteBibliographyTitleChar"/>
    <w:rsid w:val="00482BE2"/>
    <w:pPr>
      <w:jc w:val="center"/>
    </w:pPr>
    <w:rPr>
      <w:rFonts w:ascii="Calibri" w:eastAsia="Times New Roman" w:hAnsi="Calibri" w:cs="Calibri"/>
      <w:noProof/>
    </w:rPr>
  </w:style>
  <w:style w:type="character" w:customStyle="1" w:styleId="EndNoteBibliographyTitleChar">
    <w:name w:val="EndNote Bibliography Title Char"/>
    <w:basedOn w:val="a0"/>
    <w:link w:val="EndNoteBibliographyTitle"/>
    <w:rsid w:val="00482BE2"/>
    <w:rPr>
      <w:rFonts w:ascii="Calibri" w:eastAsia="Times New Roman" w:hAnsi="Calibri" w:cs="Calibri"/>
      <w:noProof/>
      <w:sz w:val="20"/>
    </w:rPr>
  </w:style>
  <w:style w:type="paragraph" w:customStyle="1" w:styleId="EndNoteBibliography">
    <w:name w:val="EndNote Bibliography"/>
    <w:basedOn w:val="a"/>
    <w:link w:val="EndNoteBibliographyChar"/>
    <w:rsid w:val="00482BE2"/>
    <w:rPr>
      <w:rFonts w:ascii="Calibri" w:eastAsia="Times New Roman" w:hAnsi="Calibri" w:cs="Calibri"/>
      <w:noProof/>
    </w:rPr>
  </w:style>
  <w:style w:type="character" w:customStyle="1" w:styleId="EndNoteBibliographyChar">
    <w:name w:val="EndNote Bibliography Char"/>
    <w:basedOn w:val="a0"/>
    <w:link w:val="EndNoteBibliography"/>
    <w:rsid w:val="00482BE2"/>
    <w:rPr>
      <w:rFonts w:ascii="Calibri" w:eastAsia="Times New Roman" w:hAnsi="Calibri" w:cs="Calibri"/>
      <w:noProof/>
      <w:sz w:val="20"/>
    </w:rPr>
  </w:style>
  <w:style w:type="character" w:styleId="a8">
    <w:name w:val="Hyperlink"/>
    <w:basedOn w:val="a0"/>
    <w:uiPriority w:val="99"/>
    <w:unhideWhenUsed/>
    <w:rsid w:val="00482BE2"/>
    <w:rPr>
      <w:color w:val="0000FF" w:themeColor="hyperlink"/>
      <w:u w:val="single"/>
    </w:rPr>
  </w:style>
  <w:style w:type="character" w:styleId="a9">
    <w:name w:val="FollowedHyperlink"/>
    <w:basedOn w:val="a0"/>
    <w:uiPriority w:val="99"/>
    <w:semiHidden/>
    <w:unhideWhenUsed/>
    <w:rsid w:val="00014EF1"/>
    <w:rPr>
      <w:color w:val="800080" w:themeColor="followedHyperlink"/>
      <w:u w:val="single"/>
    </w:rPr>
  </w:style>
  <w:style w:type="paragraph" w:styleId="aa">
    <w:name w:val="Balloon Text"/>
    <w:basedOn w:val="a"/>
    <w:link w:val="ab"/>
    <w:uiPriority w:val="99"/>
    <w:semiHidden/>
    <w:unhideWhenUsed/>
    <w:rsid w:val="002762B8"/>
    <w:rPr>
      <w:rFonts w:ascii="宋体" w:eastAsia="宋体"/>
      <w:sz w:val="18"/>
      <w:szCs w:val="18"/>
    </w:rPr>
  </w:style>
  <w:style w:type="character" w:customStyle="1" w:styleId="ab">
    <w:name w:val="批注框文本 字符"/>
    <w:basedOn w:val="a0"/>
    <w:link w:val="aa"/>
    <w:uiPriority w:val="99"/>
    <w:semiHidden/>
    <w:rsid w:val="002762B8"/>
    <w:rPr>
      <w:rFonts w:ascii="宋体" w:eastAsia="宋体"/>
      <w:sz w:val="18"/>
      <w:szCs w:val="18"/>
    </w:rPr>
  </w:style>
  <w:style w:type="paragraph" w:styleId="ac">
    <w:name w:val="List Paragraph"/>
    <w:basedOn w:val="a"/>
    <w:uiPriority w:val="34"/>
    <w:qFormat/>
    <w:rsid w:val="000E2C00"/>
    <w:pPr>
      <w:ind w:firstLineChars="200" w:firstLine="420"/>
    </w:pPr>
  </w:style>
  <w:style w:type="paragraph" w:styleId="ad">
    <w:name w:val="Normal (Web)"/>
    <w:basedOn w:val="a"/>
    <w:uiPriority w:val="99"/>
    <w:unhideWhenUsed/>
    <w:qFormat/>
    <w:rsid w:val="00CE7E66"/>
    <w:pPr>
      <w:widowControl/>
      <w:spacing w:before="100" w:beforeAutospacing="1" w:after="100" w:afterAutospacing="1"/>
    </w:pPr>
    <w:rPr>
      <w:rFonts w:ascii="宋体" w:eastAsia="宋体" w:hAnsi="宋体" w:cs="宋体"/>
      <w:kern w:val="0"/>
      <w:sz w:val="24"/>
      <w:szCs w:val="24"/>
    </w:rPr>
  </w:style>
  <w:style w:type="character" w:styleId="ae">
    <w:name w:val="Unresolved Mention"/>
    <w:basedOn w:val="a0"/>
    <w:uiPriority w:val="99"/>
    <w:semiHidden/>
    <w:unhideWhenUsed/>
    <w:rsid w:val="00B771E4"/>
    <w:rPr>
      <w:color w:val="605E5C"/>
      <w:shd w:val="clear" w:color="auto" w:fill="E1DFDD"/>
    </w:rPr>
  </w:style>
  <w:style w:type="character" w:styleId="af">
    <w:name w:val="annotation reference"/>
    <w:basedOn w:val="a0"/>
    <w:uiPriority w:val="99"/>
    <w:semiHidden/>
    <w:unhideWhenUsed/>
    <w:rsid w:val="004D15DB"/>
    <w:rPr>
      <w:sz w:val="21"/>
      <w:szCs w:val="21"/>
    </w:rPr>
  </w:style>
  <w:style w:type="paragraph" w:styleId="af0">
    <w:name w:val="annotation text"/>
    <w:basedOn w:val="a"/>
    <w:link w:val="af1"/>
    <w:uiPriority w:val="99"/>
    <w:unhideWhenUsed/>
    <w:rsid w:val="004D15DB"/>
  </w:style>
  <w:style w:type="character" w:customStyle="1" w:styleId="af1">
    <w:name w:val="批注文字 字符"/>
    <w:basedOn w:val="a0"/>
    <w:link w:val="af0"/>
    <w:uiPriority w:val="99"/>
    <w:rsid w:val="004D15DB"/>
    <w:rPr>
      <w:rFonts w:eastAsia="Times New Roman"/>
    </w:rPr>
  </w:style>
  <w:style w:type="paragraph" w:styleId="af2">
    <w:name w:val="annotation subject"/>
    <w:basedOn w:val="af0"/>
    <w:next w:val="af0"/>
    <w:link w:val="af3"/>
    <w:uiPriority w:val="99"/>
    <w:semiHidden/>
    <w:unhideWhenUsed/>
    <w:rsid w:val="004D15DB"/>
    <w:rPr>
      <w:b/>
      <w:bCs/>
    </w:rPr>
  </w:style>
  <w:style w:type="character" w:customStyle="1" w:styleId="af3">
    <w:name w:val="批注主题 字符"/>
    <w:basedOn w:val="af1"/>
    <w:link w:val="af2"/>
    <w:uiPriority w:val="99"/>
    <w:semiHidden/>
    <w:rsid w:val="004D15DB"/>
    <w:rPr>
      <w:rFonts w:eastAsia="Times New Roman"/>
      <w:b/>
      <w:bCs/>
    </w:rPr>
  </w:style>
  <w:style w:type="paragraph" w:styleId="af4">
    <w:name w:val="Plain Text"/>
    <w:basedOn w:val="a"/>
    <w:link w:val="11"/>
    <w:unhideWhenUsed/>
    <w:rsid w:val="00DB4518"/>
    <w:rPr>
      <w:rFonts w:ascii="宋体" w:eastAsia="宋体" w:hAnsi="Courier New"/>
      <w:kern w:val="0"/>
      <w:szCs w:val="24"/>
      <w:lang w:val="x-none" w:eastAsia="x-none"/>
    </w:rPr>
  </w:style>
  <w:style w:type="character" w:customStyle="1" w:styleId="11">
    <w:name w:val="纯文本 字符1"/>
    <w:link w:val="af4"/>
    <w:locked/>
    <w:rsid w:val="00DB4518"/>
    <w:rPr>
      <w:rFonts w:ascii="宋体" w:eastAsia="宋体" w:hAnsi="Courier New" w:cs="Times New Roman"/>
      <w:kern w:val="0"/>
      <w:sz w:val="20"/>
      <w:szCs w:val="24"/>
      <w:lang w:val="x-none" w:eastAsia="x-none"/>
    </w:rPr>
  </w:style>
  <w:style w:type="character" w:customStyle="1" w:styleId="af5">
    <w:name w:val="纯文本 字符"/>
    <w:basedOn w:val="a0"/>
    <w:uiPriority w:val="99"/>
    <w:semiHidden/>
    <w:rsid w:val="00DB4518"/>
    <w:rPr>
      <w:rFonts w:asciiTheme="minorEastAsia" w:hAnsi="Courier New" w:cs="Courier New"/>
    </w:rPr>
  </w:style>
  <w:style w:type="paragraph" w:styleId="af6">
    <w:name w:val="Date"/>
    <w:basedOn w:val="a"/>
    <w:next w:val="a"/>
    <w:link w:val="af7"/>
    <w:uiPriority w:val="99"/>
    <w:semiHidden/>
    <w:unhideWhenUsed/>
    <w:rsid w:val="00D23453"/>
    <w:pPr>
      <w:ind w:leftChars="2500" w:left="100"/>
    </w:pPr>
  </w:style>
  <w:style w:type="character" w:customStyle="1" w:styleId="af7">
    <w:name w:val="日期 字符"/>
    <w:basedOn w:val="a0"/>
    <w:link w:val="af6"/>
    <w:uiPriority w:val="99"/>
    <w:semiHidden/>
    <w:rsid w:val="00D23453"/>
    <w:rPr>
      <w:rFonts w:eastAsia="Calibri" w:cs="Times New Roman (正文 CS 字体)"/>
      <w:sz w:val="22"/>
    </w:rPr>
  </w:style>
  <w:style w:type="paragraph" w:styleId="TOC1">
    <w:name w:val="toc 1"/>
    <w:basedOn w:val="a"/>
    <w:next w:val="a"/>
    <w:autoRedefine/>
    <w:uiPriority w:val="39"/>
    <w:unhideWhenUsed/>
    <w:rsid w:val="00706461"/>
    <w:pPr>
      <w:spacing w:before="240" w:after="120"/>
    </w:pPr>
    <w:rPr>
      <w:rFonts w:cstheme="minorHAnsi"/>
      <w:b/>
      <w:bCs/>
      <w:szCs w:val="20"/>
    </w:rPr>
  </w:style>
  <w:style w:type="paragraph" w:styleId="TOC2">
    <w:name w:val="toc 2"/>
    <w:basedOn w:val="a"/>
    <w:next w:val="a"/>
    <w:autoRedefine/>
    <w:uiPriority w:val="39"/>
    <w:unhideWhenUsed/>
    <w:rsid w:val="00706461"/>
    <w:pPr>
      <w:spacing w:before="120"/>
      <w:ind w:left="220"/>
    </w:pPr>
    <w:rPr>
      <w:rFonts w:cstheme="minorHAnsi"/>
      <w:i/>
      <w:iCs/>
      <w:szCs w:val="20"/>
    </w:rPr>
  </w:style>
  <w:style w:type="paragraph" w:styleId="TOC3">
    <w:name w:val="toc 3"/>
    <w:basedOn w:val="a"/>
    <w:next w:val="a"/>
    <w:autoRedefine/>
    <w:uiPriority w:val="39"/>
    <w:unhideWhenUsed/>
    <w:rsid w:val="00706461"/>
    <w:pPr>
      <w:ind w:left="440"/>
    </w:pPr>
    <w:rPr>
      <w:rFonts w:cstheme="minorHAnsi"/>
      <w:szCs w:val="20"/>
    </w:rPr>
  </w:style>
  <w:style w:type="paragraph" w:styleId="TOC4">
    <w:name w:val="toc 4"/>
    <w:basedOn w:val="a"/>
    <w:next w:val="a"/>
    <w:autoRedefine/>
    <w:uiPriority w:val="39"/>
    <w:unhideWhenUsed/>
    <w:rsid w:val="00706461"/>
    <w:pPr>
      <w:ind w:left="660"/>
    </w:pPr>
    <w:rPr>
      <w:rFonts w:cstheme="minorHAnsi"/>
      <w:szCs w:val="20"/>
    </w:rPr>
  </w:style>
  <w:style w:type="paragraph" w:styleId="TOC5">
    <w:name w:val="toc 5"/>
    <w:basedOn w:val="a"/>
    <w:next w:val="a"/>
    <w:autoRedefine/>
    <w:uiPriority w:val="39"/>
    <w:unhideWhenUsed/>
    <w:rsid w:val="00706461"/>
    <w:pPr>
      <w:ind w:left="880"/>
    </w:pPr>
    <w:rPr>
      <w:rFonts w:cstheme="minorHAnsi"/>
      <w:szCs w:val="20"/>
    </w:rPr>
  </w:style>
  <w:style w:type="paragraph" w:styleId="TOC6">
    <w:name w:val="toc 6"/>
    <w:basedOn w:val="a"/>
    <w:next w:val="a"/>
    <w:autoRedefine/>
    <w:uiPriority w:val="39"/>
    <w:unhideWhenUsed/>
    <w:rsid w:val="00706461"/>
    <w:pPr>
      <w:ind w:left="1100"/>
    </w:pPr>
    <w:rPr>
      <w:rFonts w:cstheme="minorHAnsi"/>
      <w:szCs w:val="20"/>
    </w:rPr>
  </w:style>
  <w:style w:type="paragraph" w:styleId="TOC7">
    <w:name w:val="toc 7"/>
    <w:basedOn w:val="a"/>
    <w:next w:val="a"/>
    <w:autoRedefine/>
    <w:uiPriority w:val="39"/>
    <w:unhideWhenUsed/>
    <w:rsid w:val="00706461"/>
    <w:pPr>
      <w:ind w:left="1320"/>
    </w:pPr>
    <w:rPr>
      <w:rFonts w:cstheme="minorHAnsi"/>
      <w:szCs w:val="20"/>
    </w:rPr>
  </w:style>
  <w:style w:type="paragraph" w:styleId="TOC8">
    <w:name w:val="toc 8"/>
    <w:basedOn w:val="a"/>
    <w:next w:val="a"/>
    <w:autoRedefine/>
    <w:uiPriority w:val="39"/>
    <w:unhideWhenUsed/>
    <w:rsid w:val="00706461"/>
    <w:pPr>
      <w:ind w:left="1540"/>
    </w:pPr>
    <w:rPr>
      <w:rFonts w:cstheme="minorHAnsi"/>
      <w:szCs w:val="20"/>
    </w:rPr>
  </w:style>
  <w:style w:type="paragraph" w:styleId="TOC9">
    <w:name w:val="toc 9"/>
    <w:basedOn w:val="a"/>
    <w:next w:val="a"/>
    <w:autoRedefine/>
    <w:uiPriority w:val="39"/>
    <w:unhideWhenUsed/>
    <w:rsid w:val="00706461"/>
    <w:pPr>
      <w:ind w:left="1760"/>
    </w:pPr>
    <w:rPr>
      <w:rFonts w:cstheme="minorHAnsi"/>
      <w:szCs w:val="20"/>
    </w:rPr>
  </w:style>
  <w:style w:type="character" w:styleId="af8">
    <w:name w:val="page number"/>
    <w:basedOn w:val="a0"/>
    <w:uiPriority w:val="99"/>
    <w:semiHidden/>
    <w:unhideWhenUsed/>
    <w:rsid w:val="00706461"/>
  </w:style>
  <w:style w:type="character" w:customStyle="1" w:styleId="20">
    <w:name w:val="标题 2 字符"/>
    <w:basedOn w:val="a0"/>
    <w:link w:val="2"/>
    <w:uiPriority w:val="9"/>
    <w:rsid w:val="007D7863"/>
    <w:rPr>
      <w:rFonts w:ascii="Times New Roman" w:eastAsia="宋体" w:hAnsi="Times New Roman" w:cs="宋体"/>
      <w:b/>
      <w:bCs/>
      <w:kern w:val="0"/>
      <w:sz w:val="22"/>
      <w:szCs w:val="36"/>
    </w:rPr>
  </w:style>
  <w:style w:type="paragraph" w:styleId="af9">
    <w:name w:val="Revision"/>
    <w:hidden/>
    <w:uiPriority w:val="99"/>
    <w:semiHidden/>
    <w:rsid w:val="00401C05"/>
    <w:rPr>
      <w:rFonts w:ascii="Times New Roman" w:hAnsi="Times New Roman" w:cs="Times New Roman"/>
      <w:sz w:val="20"/>
    </w:rPr>
  </w:style>
  <w:style w:type="character" w:customStyle="1" w:styleId="30">
    <w:name w:val="标题 3 字符"/>
    <w:basedOn w:val="a0"/>
    <w:link w:val="3"/>
    <w:uiPriority w:val="9"/>
    <w:semiHidden/>
    <w:rsid w:val="00660DAB"/>
    <w:rPr>
      <w:rFonts w:ascii="Times New Roman" w:hAnsi="Times New Roman" w:cs="Times New Roman"/>
      <w:b/>
      <w:bCs/>
      <w:sz w:val="32"/>
      <w:szCs w:val="32"/>
    </w:rPr>
  </w:style>
  <w:style w:type="paragraph" w:styleId="afa">
    <w:name w:val="table of figures"/>
    <w:basedOn w:val="a"/>
    <w:next w:val="a"/>
    <w:uiPriority w:val="99"/>
    <w:semiHidden/>
    <w:unhideWhenUsed/>
    <w:rsid w:val="00660DAB"/>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8337">
      <w:bodyDiv w:val="1"/>
      <w:marLeft w:val="0"/>
      <w:marRight w:val="0"/>
      <w:marTop w:val="0"/>
      <w:marBottom w:val="0"/>
      <w:divBdr>
        <w:top w:val="none" w:sz="0" w:space="0" w:color="auto"/>
        <w:left w:val="none" w:sz="0" w:space="0" w:color="auto"/>
        <w:bottom w:val="none" w:sz="0" w:space="0" w:color="auto"/>
        <w:right w:val="none" w:sz="0" w:space="0" w:color="auto"/>
      </w:divBdr>
    </w:div>
    <w:div w:id="281881832">
      <w:bodyDiv w:val="1"/>
      <w:marLeft w:val="0"/>
      <w:marRight w:val="0"/>
      <w:marTop w:val="0"/>
      <w:marBottom w:val="0"/>
      <w:divBdr>
        <w:top w:val="none" w:sz="0" w:space="0" w:color="auto"/>
        <w:left w:val="none" w:sz="0" w:space="0" w:color="auto"/>
        <w:bottom w:val="none" w:sz="0" w:space="0" w:color="auto"/>
        <w:right w:val="none" w:sz="0" w:space="0" w:color="auto"/>
      </w:divBdr>
    </w:div>
    <w:div w:id="584921720">
      <w:bodyDiv w:val="1"/>
      <w:marLeft w:val="0"/>
      <w:marRight w:val="0"/>
      <w:marTop w:val="0"/>
      <w:marBottom w:val="0"/>
      <w:divBdr>
        <w:top w:val="none" w:sz="0" w:space="0" w:color="auto"/>
        <w:left w:val="none" w:sz="0" w:space="0" w:color="auto"/>
        <w:bottom w:val="none" w:sz="0" w:space="0" w:color="auto"/>
        <w:right w:val="none" w:sz="0" w:space="0" w:color="auto"/>
      </w:divBdr>
    </w:div>
    <w:div w:id="605581104">
      <w:bodyDiv w:val="1"/>
      <w:marLeft w:val="0"/>
      <w:marRight w:val="0"/>
      <w:marTop w:val="0"/>
      <w:marBottom w:val="0"/>
      <w:divBdr>
        <w:top w:val="none" w:sz="0" w:space="0" w:color="auto"/>
        <w:left w:val="none" w:sz="0" w:space="0" w:color="auto"/>
        <w:bottom w:val="none" w:sz="0" w:space="0" w:color="auto"/>
        <w:right w:val="none" w:sz="0" w:space="0" w:color="auto"/>
      </w:divBdr>
    </w:div>
    <w:div w:id="776098534">
      <w:bodyDiv w:val="1"/>
      <w:marLeft w:val="0"/>
      <w:marRight w:val="0"/>
      <w:marTop w:val="0"/>
      <w:marBottom w:val="0"/>
      <w:divBdr>
        <w:top w:val="none" w:sz="0" w:space="0" w:color="auto"/>
        <w:left w:val="none" w:sz="0" w:space="0" w:color="auto"/>
        <w:bottom w:val="none" w:sz="0" w:space="0" w:color="auto"/>
        <w:right w:val="none" w:sz="0" w:space="0" w:color="auto"/>
      </w:divBdr>
    </w:div>
    <w:div w:id="805775578">
      <w:bodyDiv w:val="1"/>
      <w:marLeft w:val="0"/>
      <w:marRight w:val="0"/>
      <w:marTop w:val="0"/>
      <w:marBottom w:val="0"/>
      <w:divBdr>
        <w:top w:val="none" w:sz="0" w:space="0" w:color="auto"/>
        <w:left w:val="none" w:sz="0" w:space="0" w:color="auto"/>
        <w:bottom w:val="none" w:sz="0" w:space="0" w:color="auto"/>
        <w:right w:val="none" w:sz="0" w:space="0" w:color="auto"/>
      </w:divBdr>
    </w:div>
    <w:div w:id="827064507">
      <w:bodyDiv w:val="1"/>
      <w:marLeft w:val="0"/>
      <w:marRight w:val="0"/>
      <w:marTop w:val="0"/>
      <w:marBottom w:val="0"/>
      <w:divBdr>
        <w:top w:val="none" w:sz="0" w:space="0" w:color="auto"/>
        <w:left w:val="none" w:sz="0" w:space="0" w:color="auto"/>
        <w:bottom w:val="none" w:sz="0" w:space="0" w:color="auto"/>
        <w:right w:val="none" w:sz="0" w:space="0" w:color="auto"/>
      </w:divBdr>
    </w:div>
    <w:div w:id="861432827">
      <w:bodyDiv w:val="1"/>
      <w:marLeft w:val="0"/>
      <w:marRight w:val="0"/>
      <w:marTop w:val="0"/>
      <w:marBottom w:val="0"/>
      <w:divBdr>
        <w:top w:val="none" w:sz="0" w:space="0" w:color="auto"/>
        <w:left w:val="none" w:sz="0" w:space="0" w:color="auto"/>
        <w:bottom w:val="none" w:sz="0" w:space="0" w:color="auto"/>
        <w:right w:val="none" w:sz="0" w:space="0" w:color="auto"/>
      </w:divBdr>
    </w:div>
    <w:div w:id="877858613">
      <w:bodyDiv w:val="1"/>
      <w:marLeft w:val="0"/>
      <w:marRight w:val="0"/>
      <w:marTop w:val="0"/>
      <w:marBottom w:val="0"/>
      <w:divBdr>
        <w:top w:val="none" w:sz="0" w:space="0" w:color="auto"/>
        <w:left w:val="none" w:sz="0" w:space="0" w:color="auto"/>
        <w:bottom w:val="none" w:sz="0" w:space="0" w:color="auto"/>
        <w:right w:val="none" w:sz="0" w:space="0" w:color="auto"/>
      </w:divBdr>
    </w:div>
    <w:div w:id="952443438">
      <w:bodyDiv w:val="1"/>
      <w:marLeft w:val="0"/>
      <w:marRight w:val="0"/>
      <w:marTop w:val="0"/>
      <w:marBottom w:val="0"/>
      <w:divBdr>
        <w:top w:val="none" w:sz="0" w:space="0" w:color="auto"/>
        <w:left w:val="none" w:sz="0" w:space="0" w:color="auto"/>
        <w:bottom w:val="none" w:sz="0" w:space="0" w:color="auto"/>
        <w:right w:val="none" w:sz="0" w:space="0" w:color="auto"/>
      </w:divBdr>
    </w:div>
    <w:div w:id="1045837406">
      <w:bodyDiv w:val="1"/>
      <w:marLeft w:val="0"/>
      <w:marRight w:val="0"/>
      <w:marTop w:val="0"/>
      <w:marBottom w:val="0"/>
      <w:divBdr>
        <w:top w:val="none" w:sz="0" w:space="0" w:color="auto"/>
        <w:left w:val="none" w:sz="0" w:space="0" w:color="auto"/>
        <w:bottom w:val="none" w:sz="0" w:space="0" w:color="auto"/>
        <w:right w:val="none" w:sz="0" w:space="0" w:color="auto"/>
      </w:divBdr>
      <w:divsChild>
        <w:div w:id="1239944711">
          <w:marLeft w:val="0"/>
          <w:marRight w:val="0"/>
          <w:marTop w:val="0"/>
          <w:marBottom w:val="0"/>
          <w:divBdr>
            <w:top w:val="none" w:sz="0" w:space="0" w:color="auto"/>
            <w:left w:val="none" w:sz="0" w:space="0" w:color="auto"/>
            <w:bottom w:val="none" w:sz="0" w:space="0" w:color="auto"/>
            <w:right w:val="none" w:sz="0" w:space="0" w:color="auto"/>
          </w:divBdr>
          <w:divsChild>
            <w:div w:id="298728161">
              <w:marLeft w:val="0"/>
              <w:marRight w:val="0"/>
              <w:marTop w:val="0"/>
              <w:marBottom w:val="0"/>
              <w:divBdr>
                <w:top w:val="none" w:sz="0" w:space="0" w:color="auto"/>
                <w:left w:val="none" w:sz="0" w:space="0" w:color="auto"/>
                <w:bottom w:val="none" w:sz="0" w:space="0" w:color="auto"/>
                <w:right w:val="none" w:sz="0" w:space="0" w:color="auto"/>
              </w:divBdr>
              <w:divsChild>
                <w:div w:id="1373731198">
                  <w:marLeft w:val="0"/>
                  <w:marRight w:val="0"/>
                  <w:marTop w:val="0"/>
                  <w:marBottom w:val="0"/>
                  <w:divBdr>
                    <w:top w:val="none" w:sz="0" w:space="0" w:color="auto"/>
                    <w:left w:val="none" w:sz="0" w:space="0" w:color="auto"/>
                    <w:bottom w:val="none" w:sz="0" w:space="0" w:color="auto"/>
                    <w:right w:val="none" w:sz="0" w:space="0" w:color="auto"/>
                  </w:divBdr>
                </w:div>
              </w:divsChild>
            </w:div>
            <w:div w:id="1035539733">
              <w:marLeft w:val="0"/>
              <w:marRight w:val="0"/>
              <w:marTop w:val="0"/>
              <w:marBottom w:val="0"/>
              <w:divBdr>
                <w:top w:val="none" w:sz="0" w:space="0" w:color="auto"/>
                <w:left w:val="none" w:sz="0" w:space="0" w:color="auto"/>
                <w:bottom w:val="none" w:sz="0" w:space="0" w:color="auto"/>
                <w:right w:val="none" w:sz="0" w:space="0" w:color="auto"/>
              </w:divBdr>
              <w:divsChild>
                <w:div w:id="19256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0805">
      <w:bodyDiv w:val="1"/>
      <w:marLeft w:val="0"/>
      <w:marRight w:val="0"/>
      <w:marTop w:val="0"/>
      <w:marBottom w:val="0"/>
      <w:divBdr>
        <w:top w:val="none" w:sz="0" w:space="0" w:color="auto"/>
        <w:left w:val="none" w:sz="0" w:space="0" w:color="auto"/>
        <w:bottom w:val="none" w:sz="0" w:space="0" w:color="auto"/>
        <w:right w:val="none" w:sz="0" w:space="0" w:color="auto"/>
      </w:divBdr>
    </w:div>
    <w:div w:id="1323587656">
      <w:bodyDiv w:val="1"/>
      <w:marLeft w:val="0"/>
      <w:marRight w:val="0"/>
      <w:marTop w:val="0"/>
      <w:marBottom w:val="0"/>
      <w:divBdr>
        <w:top w:val="none" w:sz="0" w:space="0" w:color="auto"/>
        <w:left w:val="none" w:sz="0" w:space="0" w:color="auto"/>
        <w:bottom w:val="none" w:sz="0" w:space="0" w:color="auto"/>
        <w:right w:val="none" w:sz="0" w:space="0" w:color="auto"/>
      </w:divBdr>
    </w:div>
    <w:div w:id="1570923831">
      <w:bodyDiv w:val="1"/>
      <w:marLeft w:val="0"/>
      <w:marRight w:val="0"/>
      <w:marTop w:val="0"/>
      <w:marBottom w:val="0"/>
      <w:divBdr>
        <w:top w:val="none" w:sz="0" w:space="0" w:color="auto"/>
        <w:left w:val="none" w:sz="0" w:space="0" w:color="auto"/>
        <w:bottom w:val="none" w:sz="0" w:space="0" w:color="auto"/>
        <w:right w:val="none" w:sz="0" w:space="0" w:color="auto"/>
      </w:divBdr>
    </w:div>
    <w:div w:id="1579484566">
      <w:bodyDiv w:val="1"/>
      <w:marLeft w:val="0"/>
      <w:marRight w:val="0"/>
      <w:marTop w:val="0"/>
      <w:marBottom w:val="0"/>
      <w:divBdr>
        <w:top w:val="none" w:sz="0" w:space="0" w:color="auto"/>
        <w:left w:val="none" w:sz="0" w:space="0" w:color="auto"/>
        <w:bottom w:val="none" w:sz="0" w:space="0" w:color="auto"/>
        <w:right w:val="none" w:sz="0" w:space="0" w:color="auto"/>
      </w:divBdr>
    </w:div>
    <w:div w:id="1631741148">
      <w:bodyDiv w:val="1"/>
      <w:marLeft w:val="0"/>
      <w:marRight w:val="0"/>
      <w:marTop w:val="0"/>
      <w:marBottom w:val="0"/>
      <w:divBdr>
        <w:top w:val="none" w:sz="0" w:space="0" w:color="auto"/>
        <w:left w:val="none" w:sz="0" w:space="0" w:color="auto"/>
        <w:bottom w:val="none" w:sz="0" w:space="0" w:color="auto"/>
        <w:right w:val="none" w:sz="0" w:space="0" w:color="auto"/>
      </w:divBdr>
    </w:div>
    <w:div w:id="1886720763">
      <w:bodyDiv w:val="1"/>
      <w:marLeft w:val="0"/>
      <w:marRight w:val="0"/>
      <w:marTop w:val="0"/>
      <w:marBottom w:val="0"/>
      <w:divBdr>
        <w:top w:val="none" w:sz="0" w:space="0" w:color="auto"/>
        <w:left w:val="none" w:sz="0" w:space="0" w:color="auto"/>
        <w:bottom w:val="none" w:sz="0" w:space="0" w:color="auto"/>
        <w:right w:val="none" w:sz="0" w:space="0" w:color="auto"/>
      </w:divBdr>
    </w:div>
    <w:div w:id="1904832571">
      <w:bodyDiv w:val="1"/>
      <w:marLeft w:val="0"/>
      <w:marRight w:val="0"/>
      <w:marTop w:val="0"/>
      <w:marBottom w:val="0"/>
      <w:divBdr>
        <w:top w:val="none" w:sz="0" w:space="0" w:color="auto"/>
        <w:left w:val="none" w:sz="0" w:space="0" w:color="auto"/>
        <w:bottom w:val="none" w:sz="0" w:space="0" w:color="auto"/>
        <w:right w:val="none" w:sz="0" w:space="0" w:color="auto"/>
      </w:divBdr>
    </w:div>
    <w:div w:id="1921450656">
      <w:bodyDiv w:val="1"/>
      <w:marLeft w:val="0"/>
      <w:marRight w:val="0"/>
      <w:marTop w:val="0"/>
      <w:marBottom w:val="0"/>
      <w:divBdr>
        <w:top w:val="none" w:sz="0" w:space="0" w:color="auto"/>
        <w:left w:val="none" w:sz="0" w:space="0" w:color="auto"/>
        <w:bottom w:val="none" w:sz="0" w:space="0" w:color="auto"/>
        <w:right w:val="none" w:sz="0" w:space="0" w:color="auto"/>
      </w:divBdr>
    </w:div>
    <w:div w:id="1962757445">
      <w:bodyDiv w:val="1"/>
      <w:marLeft w:val="0"/>
      <w:marRight w:val="0"/>
      <w:marTop w:val="0"/>
      <w:marBottom w:val="0"/>
      <w:divBdr>
        <w:top w:val="none" w:sz="0" w:space="0" w:color="auto"/>
        <w:left w:val="none" w:sz="0" w:space="0" w:color="auto"/>
        <w:bottom w:val="none" w:sz="0" w:space="0" w:color="auto"/>
        <w:right w:val="none" w:sz="0" w:space="0" w:color="auto"/>
      </w:divBdr>
    </w:div>
    <w:div w:id="1994724274">
      <w:bodyDiv w:val="1"/>
      <w:marLeft w:val="0"/>
      <w:marRight w:val="0"/>
      <w:marTop w:val="0"/>
      <w:marBottom w:val="0"/>
      <w:divBdr>
        <w:top w:val="none" w:sz="0" w:space="0" w:color="auto"/>
        <w:left w:val="none" w:sz="0" w:space="0" w:color="auto"/>
        <w:bottom w:val="none" w:sz="0" w:space="0" w:color="auto"/>
        <w:right w:val="none" w:sz="0" w:space="0" w:color="auto"/>
      </w:divBdr>
    </w:div>
    <w:div w:id="20830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1EF8C-1A0C-9C45-8849-DC400FCE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25112</Words>
  <Characters>143140</Characters>
  <Application>Microsoft Office Word</Application>
  <DocSecurity>0</DocSecurity>
  <Lines>1192</Lines>
  <Paragraphs>335</Paragraphs>
  <ScaleCrop>false</ScaleCrop>
  <Company/>
  <LinksUpToDate>false</LinksUpToDate>
  <CharactersWithSpaces>167917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astaring</dc:creator>
  <cp:keywords/>
  <dc:description/>
  <cp:lastModifiedBy>Dong-Xin Wang</cp:lastModifiedBy>
  <cp:revision>3</cp:revision>
  <dcterms:created xsi:type="dcterms:W3CDTF">2021-05-11T12:37:00Z</dcterms:created>
  <dcterms:modified xsi:type="dcterms:W3CDTF">2021-05-11T12:39:00Z</dcterms:modified>
</cp:coreProperties>
</file>