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0D07" w14:textId="4C9E8482" w:rsidR="00452A80" w:rsidRPr="000B332B" w:rsidRDefault="00ED7C80" w:rsidP="00DB347E">
      <w:pPr>
        <w:pStyle w:val="CorpoA"/>
        <w:widowControl w:val="0"/>
        <w:spacing w:line="480" w:lineRule="auto"/>
        <w:jc w:val="both"/>
        <w:rPr>
          <w:rFonts w:ascii="Arial" w:hAnsi="Arial"/>
          <w:b/>
          <w:bCs/>
          <w:sz w:val="24"/>
          <w:szCs w:val="24"/>
          <w:lang w:val="en-US"/>
        </w:rPr>
      </w:pPr>
      <w:r>
        <w:rPr>
          <w:rFonts w:ascii="Arial" w:hAnsi="Arial"/>
          <w:b/>
          <w:bCs/>
          <w:sz w:val="24"/>
          <w:szCs w:val="24"/>
          <w:lang w:val="en-US"/>
        </w:rPr>
        <w:t>P</w:t>
      </w:r>
      <w:r w:rsidR="00452A80">
        <w:rPr>
          <w:rFonts w:ascii="Arial" w:hAnsi="Arial"/>
          <w:b/>
          <w:bCs/>
          <w:sz w:val="24"/>
          <w:szCs w:val="24"/>
          <w:lang w:val="en-US"/>
        </w:rPr>
        <w:t xml:space="preserve">hrenic </w:t>
      </w:r>
      <w:r w:rsidR="00B3282B">
        <w:rPr>
          <w:rFonts w:ascii="Arial" w:hAnsi="Arial"/>
          <w:b/>
          <w:bCs/>
          <w:sz w:val="24"/>
          <w:szCs w:val="24"/>
          <w:lang w:val="en-US"/>
        </w:rPr>
        <w:t>N</w:t>
      </w:r>
      <w:r w:rsidR="00452A80">
        <w:rPr>
          <w:rFonts w:ascii="Arial" w:hAnsi="Arial"/>
          <w:b/>
          <w:bCs/>
          <w:sz w:val="24"/>
          <w:szCs w:val="24"/>
          <w:lang w:val="en-US"/>
        </w:rPr>
        <w:t xml:space="preserve">erve </w:t>
      </w:r>
      <w:r w:rsidR="00B3282B">
        <w:rPr>
          <w:rFonts w:ascii="Arial" w:hAnsi="Arial"/>
          <w:b/>
          <w:bCs/>
          <w:sz w:val="24"/>
          <w:szCs w:val="24"/>
          <w:lang w:val="en-US"/>
        </w:rPr>
        <w:t>B</w:t>
      </w:r>
      <w:r w:rsidR="00452A80">
        <w:rPr>
          <w:rFonts w:ascii="Arial" w:hAnsi="Arial"/>
          <w:b/>
          <w:bCs/>
          <w:sz w:val="24"/>
          <w:szCs w:val="24"/>
          <w:lang w:val="en-US"/>
        </w:rPr>
        <w:t>lock</w:t>
      </w:r>
      <w:r w:rsidR="004F2C2B">
        <w:rPr>
          <w:rFonts w:ascii="Arial" w:hAnsi="Arial"/>
          <w:b/>
          <w:bCs/>
          <w:sz w:val="24"/>
          <w:szCs w:val="24"/>
          <w:lang w:val="en-US"/>
        </w:rPr>
        <w:t xml:space="preserve"> and </w:t>
      </w:r>
      <w:r w:rsidR="001C58F0">
        <w:rPr>
          <w:rFonts w:ascii="Arial" w:hAnsi="Arial"/>
          <w:b/>
          <w:bCs/>
          <w:sz w:val="24"/>
          <w:szCs w:val="24"/>
          <w:lang w:val="en-US"/>
        </w:rPr>
        <w:t>Respiratory Effort</w:t>
      </w:r>
      <w:r w:rsidR="004F2C2B">
        <w:rPr>
          <w:rFonts w:ascii="Arial" w:hAnsi="Arial"/>
          <w:b/>
          <w:bCs/>
          <w:sz w:val="24"/>
          <w:szCs w:val="24"/>
          <w:lang w:val="en-US"/>
        </w:rPr>
        <w:t xml:space="preserve"> in Pigs and Critically Ill Patients with</w:t>
      </w:r>
      <w:r w:rsidR="00452A80">
        <w:rPr>
          <w:rFonts w:ascii="Arial" w:hAnsi="Arial"/>
          <w:b/>
          <w:bCs/>
          <w:sz w:val="24"/>
          <w:szCs w:val="24"/>
          <w:lang w:val="en-US"/>
        </w:rPr>
        <w:t xml:space="preserve"> </w:t>
      </w:r>
      <w:r w:rsidR="00B3282B">
        <w:rPr>
          <w:rFonts w:ascii="Arial" w:hAnsi="Arial"/>
          <w:b/>
          <w:bCs/>
          <w:sz w:val="24"/>
          <w:szCs w:val="24"/>
          <w:lang w:val="en-US"/>
        </w:rPr>
        <w:t>Acute Lung Injury</w:t>
      </w:r>
      <w:r w:rsidR="00452A80">
        <w:rPr>
          <w:rFonts w:ascii="Arial" w:hAnsi="Arial"/>
          <w:b/>
          <w:bCs/>
          <w:sz w:val="24"/>
          <w:szCs w:val="24"/>
          <w:lang w:val="en-US"/>
        </w:rPr>
        <w:t xml:space="preserve"> </w:t>
      </w:r>
    </w:p>
    <w:p w14:paraId="21332FBA" w14:textId="77777777" w:rsidR="00EA776C" w:rsidRDefault="00EA776C" w:rsidP="00DB347E">
      <w:pPr>
        <w:pStyle w:val="CorpoA"/>
        <w:widowControl w:val="0"/>
        <w:spacing w:line="480" w:lineRule="auto"/>
        <w:jc w:val="both"/>
        <w:rPr>
          <w:rFonts w:ascii="Arial" w:eastAsia="Arial" w:hAnsi="Arial" w:cs="Arial"/>
          <w:sz w:val="20"/>
          <w:szCs w:val="20"/>
          <w:lang w:val="en-US"/>
        </w:rPr>
      </w:pPr>
    </w:p>
    <w:p w14:paraId="43BAB748" w14:textId="54959BCB" w:rsidR="00EA776C" w:rsidRDefault="00EA776C" w:rsidP="00DB347E">
      <w:pPr>
        <w:pStyle w:val="CorpoB"/>
        <w:widowControl w:val="0"/>
        <w:suppressAutoHyphens/>
        <w:spacing w:after="240" w:line="480" w:lineRule="auto"/>
        <w:jc w:val="both"/>
        <w:rPr>
          <w:rFonts w:ascii="Arial" w:hAnsi="Arial"/>
          <w:sz w:val="20"/>
          <w:szCs w:val="20"/>
          <w:shd w:val="clear" w:color="auto" w:fill="FFFFFF"/>
          <w:lang w:val="it-IT"/>
        </w:rPr>
      </w:pPr>
      <w:r w:rsidRPr="00E558A0">
        <w:rPr>
          <w:rFonts w:ascii="Arial" w:hAnsi="Arial"/>
          <w:sz w:val="20"/>
          <w:szCs w:val="20"/>
          <w:shd w:val="clear" w:color="auto" w:fill="FFFFFF"/>
          <w:lang w:val="pt-BR"/>
        </w:rPr>
        <w:t>Sérgio M</w:t>
      </w:r>
      <w:r w:rsidR="00A1646E">
        <w:rPr>
          <w:rFonts w:ascii="Arial" w:hAnsi="Arial"/>
          <w:sz w:val="20"/>
          <w:szCs w:val="20"/>
          <w:shd w:val="clear" w:color="auto" w:fill="FFFFFF"/>
          <w:lang w:val="pt-BR"/>
        </w:rPr>
        <w:t xml:space="preserve">. </w:t>
      </w:r>
      <w:r w:rsidRPr="00E558A0">
        <w:rPr>
          <w:rFonts w:ascii="Arial" w:hAnsi="Arial"/>
          <w:sz w:val="20"/>
          <w:szCs w:val="20"/>
          <w:shd w:val="clear" w:color="auto" w:fill="FFFFFF"/>
          <w:lang w:val="pt-BR"/>
        </w:rPr>
        <w:t>Pereira</w:t>
      </w:r>
      <w:r w:rsidR="007C17EB">
        <w:rPr>
          <w:rFonts w:ascii="Arial" w:hAnsi="Arial"/>
          <w:sz w:val="20"/>
          <w:szCs w:val="20"/>
          <w:shd w:val="clear" w:color="auto" w:fill="FFFFFF"/>
          <w:lang w:val="pt-BR"/>
        </w:rPr>
        <w:t>*</w:t>
      </w:r>
      <w:r>
        <w:rPr>
          <w:rFonts w:ascii="Arial" w:hAnsi="Arial"/>
          <w:sz w:val="20"/>
          <w:szCs w:val="20"/>
          <w:shd w:val="clear" w:color="auto" w:fill="FFFFFF"/>
          <w:lang w:val="it-IT"/>
        </w:rPr>
        <w:t>, Bruno E</w:t>
      </w:r>
      <w:r w:rsidR="00A1646E">
        <w:rPr>
          <w:rFonts w:ascii="Arial" w:hAnsi="Arial"/>
          <w:sz w:val="20"/>
          <w:szCs w:val="20"/>
          <w:shd w:val="clear" w:color="auto" w:fill="FFFFFF"/>
          <w:lang w:val="it-IT"/>
        </w:rPr>
        <w:t>.</w:t>
      </w:r>
      <w:r>
        <w:rPr>
          <w:rFonts w:ascii="Arial" w:hAnsi="Arial"/>
          <w:sz w:val="20"/>
          <w:szCs w:val="20"/>
          <w:shd w:val="clear" w:color="auto" w:fill="FFFFFF"/>
          <w:lang w:val="it-IT"/>
        </w:rPr>
        <w:t xml:space="preserve"> Sinedino</w:t>
      </w:r>
      <w:r w:rsidR="007C17EB">
        <w:rPr>
          <w:rFonts w:ascii="Arial" w:hAnsi="Arial"/>
          <w:sz w:val="20"/>
          <w:szCs w:val="20"/>
          <w:shd w:val="clear" w:color="auto" w:fill="FFFFFF"/>
          <w:lang w:val="it-IT"/>
        </w:rPr>
        <w:t>*</w:t>
      </w:r>
      <w:r w:rsidRPr="00E558A0">
        <w:rPr>
          <w:rFonts w:ascii="Arial" w:hAnsi="Arial"/>
          <w:sz w:val="20"/>
          <w:szCs w:val="20"/>
          <w:shd w:val="clear" w:color="auto" w:fill="FFFFFF"/>
          <w:lang w:val="pt-BR"/>
        </w:rPr>
        <w:t>, Eduardo L</w:t>
      </w:r>
      <w:r w:rsidR="00A1646E">
        <w:rPr>
          <w:rFonts w:ascii="Arial" w:hAnsi="Arial"/>
          <w:sz w:val="20"/>
          <w:szCs w:val="20"/>
          <w:shd w:val="clear" w:color="auto" w:fill="FFFFFF"/>
          <w:lang w:val="pt-BR"/>
        </w:rPr>
        <w:t>.</w:t>
      </w:r>
      <w:r w:rsidRPr="00E558A0">
        <w:rPr>
          <w:rFonts w:ascii="Arial" w:hAnsi="Arial"/>
          <w:sz w:val="20"/>
          <w:szCs w:val="20"/>
          <w:shd w:val="clear" w:color="auto" w:fill="FFFFFF"/>
          <w:lang w:val="pt-BR"/>
        </w:rPr>
        <w:t xml:space="preserve"> V</w:t>
      </w:r>
      <w:r w:rsidR="00A1646E">
        <w:rPr>
          <w:rFonts w:ascii="Arial" w:hAnsi="Arial"/>
          <w:sz w:val="20"/>
          <w:szCs w:val="20"/>
          <w:shd w:val="clear" w:color="auto" w:fill="FFFFFF"/>
          <w:lang w:val="pt-BR"/>
        </w:rPr>
        <w:t>.</w:t>
      </w:r>
      <w:r w:rsidRPr="00E558A0">
        <w:rPr>
          <w:rFonts w:ascii="Arial" w:hAnsi="Arial"/>
          <w:sz w:val="20"/>
          <w:szCs w:val="20"/>
          <w:shd w:val="clear" w:color="auto" w:fill="FFFFFF"/>
          <w:lang w:val="pt-BR"/>
        </w:rPr>
        <w:t xml:space="preserve"> Costa, </w:t>
      </w:r>
      <w:r w:rsidR="00613358">
        <w:rPr>
          <w:rFonts w:ascii="Arial" w:hAnsi="Arial"/>
          <w:sz w:val="20"/>
          <w:szCs w:val="20"/>
          <w:shd w:val="clear" w:color="auto" w:fill="FFFFFF"/>
          <w:lang w:val="it-IT"/>
        </w:rPr>
        <w:t xml:space="preserve">Michael C. Sklar, </w:t>
      </w:r>
      <w:r w:rsidRPr="00E558A0">
        <w:rPr>
          <w:rFonts w:ascii="Arial" w:hAnsi="Arial"/>
          <w:sz w:val="20"/>
          <w:szCs w:val="20"/>
          <w:shd w:val="clear" w:color="auto" w:fill="FFFFFF"/>
          <w:lang w:val="pt-BR"/>
        </w:rPr>
        <w:t>Caio C</w:t>
      </w:r>
      <w:r w:rsidR="00A1646E">
        <w:rPr>
          <w:rFonts w:ascii="Arial" w:hAnsi="Arial"/>
          <w:sz w:val="20"/>
          <w:szCs w:val="20"/>
          <w:shd w:val="clear" w:color="auto" w:fill="FFFFFF"/>
          <w:lang w:val="pt-BR"/>
        </w:rPr>
        <w:t>.</w:t>
      </w:r>
      <w:r w:rsidRPr="00E558A0">
        <w:rPr>
          <w:rFonts w:ascii="Arial" w:hAnsi="Arial"/>
          <w:sz w:val="20"/>
          <w:szCs w:val="20"/>
          <w:shd w:val="clear" w:color="auto" w:fill="FFFFFF"/>
          <w:lang w:val="pt-BR"/>
        </w:rPr>
        <w:t xml:space="preserve"> A</w:t>
      </w:r>
      <w:r w:rsidR="00A1646E">
        <w:rPr>
          <w:rFonts w:ascii="Arial" w:hAnsi="Arial"/>
          <w:sz w:val="20"/>
          <w:szCs w:val="20"/>
          <w:shd w:val="clear" w:color="auto" w:fill="FFFFFF"/>
          <w:lang w:val="pt-BR"/>
        </w:rPr>
        <w:t>.</w:t>
      </w:r>
      <w:r w:rsidRPr="00E558A0">
        <w:rPr>
          <w:rFonts w:ascii="Arial" w:hAnsi="Arial"/>
          <w:sz w:val="20"/>
          <w:szCs w:val="20"/>
          <w:shd w:val="clear" w:color="auto" w:fill="FFFFFF"/>
          <w:lang w:val="pt-BR"/>
        </w:rPr>
        <w:t xml:space="preserve"> Morais</w:t>
      </w:r>
      <w:r w:rsidR="00E558A0" w:rsidRPr="00E558A0">
        <w:rPr>
          <w:rFonts w:ascii="Arial" w:hAnsi="Arial"/>
          <w:sz w:val="20"/>
          <w:szCs w:val="20"/>
          <w:shd w:val="clear" w:color="auto" w:fill="FFFFFF"/>
          <w:lang w:val="pt-BR"/>
        </w:rPr>
        <w:t>,</w:t>
      </w:r>
      <w:r>
        <w:rPr>
          <w:rFonts w:ascii="Arial" w:hAnsi="Arial"/>
          <w:sz w:val="20"/>
          <w:szCs w:val="20"/>
          <w:shd w:val="clear" w:color="auto" w:fill="FFFFFF"/>
          <w:lang w:val="it-IT"/>
        </w:rPr>
        <w:t xml:space="preserve"> Crist</w:t>
      </w:r>
      <w:r w:rsidR="00AE7DCF">
        <w:rPr>
          <w:rFonts w:ascii="Arial" w:hAnsi="Arial"/>
          <w:sz w:val="20"/>
          <w:szCs w:val="20"/>
          <w:shd w:val="clear" w:color="auto" w:fill="FFFFFF"/>
          <w:lang w:val="it-IT"/>
        </w:rPr>
        <w:t>h</w:t>
      </w:r>
      <w:r>
        <w:rPr>
          <w:rFonts w:ascii="Arial" w:hAnsi="Arial"/>
          <w:sz w:val="20"/>
          <w:szCs w:val="20"/>
          <w:shd w:val="clear" w:color="auto" w:fill="FFFFFF"/>
          <w:lang w:val="it-IT"/>
        </w:rPr>
        <w:t>iano</w:t>
      </w:r>
      <w:r w:rsidR="00AE7DCF">
        <w:rPr>
          <w:rFonts w:ascii="Arial" w:hAnsi="Arial"/>
          <w:sz w:val="20"/>
          <w:szCs w:val="20"/>
          <w:shd w:val="clear" w:color="auto" w:fill="FFFFFF"/>
          <w:lang w:val="it-IT"/>
        </w:rPr>
        <w:t xml:space="preserve"> Adkson Sales</w:t>
      </w:r>
      <w:r>
        <w:rPr>
          <w:rFonts w:ascii="Arial" w:hAnsi="Arial"/>
          <w:sz w:val="20"/>
          <w:szCs w:val="20"/>
          <w:shd w:val="clear" w:color="auto" w:fill="FFFFFF"/>
          <w:lang w:val="it-IT"/>
        </w:rPr>
        <w:t xml:space="preserve"> Lima</w:t>
      </w:r>
      <w:r w:rsidRPr="00E558A0">
        <w:rPr>
          <w:rFonts w:ascii="Arial" w:hAnsi="Arial"/>
          <w:sz w:val="20"/>
          <w:szCs w:val="20"/>
          <w:shd w:val="clear" w:color="auto" w:fill="FFFFFF"/>
          <w:lang w:val="pt-BR"/>
        </w:rPr>
        <w:t>, Maria A</w:t>
      </w:r>
      <w:r w:rsidR="00A1646E">
        <w:rPr>
          <w:rFonts w:ascii="Arial" w:hAnsi="Arial"/>
          <w:sz w:val="20"/>
          <w:szCs w:val="20"/>
          <w:shd w:val="clear" w:color="auto" w:fill="FFFFFF"/>
          <w:lang w:val="pt-BR"/>
        </w:rPr>
        <w:t>.</w:t>
      </w:r>
      <w:r w:rsidRPr="00E558A0">
        <w:rPr>
          <w:rFonts w:ascii="Arial" w:hAnsi="Arial"/>
          <w:sz w:val="20"/>
          <w:szCs w:val="20"/>
          <w:shd w:val="clear" w:color="auto" w:fill="FFFFFF"/>
          <w:lang w:val="pt-BR"/>
        </w:rPr>
        <w:t xml:space="preserve"> M</w:t>
      </w:r>
      <w:r w:rsidR="00A1646E">
        <w:rPr>
          <w:rFonts w:ascii="Arial" w:hAnsi="Arial"/>
          <w:sz w:val="20"/>
          <w:szCs w:val="20"/>
          <w:shd w:val="clear" w:color="auto" w:fill="FFFFFF"/>
          <w:lang w:val="pt-BR"/>
        </w:rPr>
        <w:t>.</w:t>
      </w:r>
      <w:r w:rsidRPr="00E558A0">
        <w:rPr>
          <w:rFonts w:ascii="Arial" w:hAnsi="Arial"/>
          <w:sz w:val="20"/>
          <w:szCs w:val="20"/>
          <w:shd w:val="clear" w:color="auto" w:fill="FFFFFF"/>
          <w:lang w:val="pt-BR"/>
        </w:rPr>
        <w:t xml:space="preserve"> Nakamura, Otavio T. Ranzani</w:t>
      </w:r>
      <w:r>
        <w:rPr>
          <w:rFonts w:ascii="Arial" w:hAnsi="Arial"/>
          <w:sz w:val="20"/>
          <w:szCs w:val="20"/>
          <w:shd w:val="clear" w:color="auto" w:fill="FFFFFF"/>
          <w:lang w:val="it-IT"/>
        </w:rPr>
        <w:t xml:space="preserve">, </w:t>
      </w:r>
      <w:r w:rsidR="00271128">
        <w:rPr>
          <w:rFonts w:ascii="Arial" w:hAnsi="Arial"/>
          <w:sz w:val="20"/>
          <w:szCs w:val="20"/>
          <w:shd w:val="clear" w:color="auto" w:fill="FFFFFF"/>
          <w:lang w:val="it-IT"/>
        </w:rPr>
        <w:t xml:space="preserve">Ewan C. Goligher, </w:t>
      </w:r>
      <w:r>
        <w:rPr>
          <w:rFonts w:ascii="Arial" w:hAnsi="Arial"/>
          <w:sz w:val="20"/>
          <w:szCs w:val="20"/>
          <w:shd w:val="clear" w:color="auto" w:fill="FFFFFF"/>
          <w:lang w:val="it-IT"/>
        </w:rPr>
        <w:t>Mauro R</w:t>
      </w:r>
      <w:r w:rsidR="00A1646E">
        <w:rPr>
          <w:rFonts w:ascii="Arial" w:hAnsi="Arial"/>
          <w:sz w:val="20"/>
          <w:szCs w:val="20"/>
          <w:shd w:val="clear" w:color="auto" w:fill="FFFFFF"/>
          <w:lang w:val="it-IT"/>
        </w:rPr>
        <w:t>.</w:t>
      </w:r>
      <w:r>
        <w:rPr>
          <w:rFonts w:ascii="Arial" w:hAnsi="Arial"/>
          <w:sz w:val="20"/>
          <w:szCs w:val="20"/>
          <w:shd w:val="clear" w:color="auto" w:fill="FFFFFF"/>
          <w:lang w:val="it-IT"/>
        </w:rPr>
        <w:t xml:space="preserve"> Tucci, Ho Y</w:t>
      </w:r>
      <w:r w:rsidR="00A1646E">
        <w:rPr>
          <w:rFonts w:ascii="Arial" w:hAnsi="Arial"/>
          <w:sz w:val="20"/>
          <w:szCs w:val="20"/>
          <w:shd w:val="clear" w:color="auto" w:fill="FFFFFF"/>
          <w:lang w:val="it-IT"/>
        </w:rPr>
        <w:t>.</w:t>
      </w:r>
      <w:r>
        <w:rPr>
          <w:rFonts w:ascii="Arial" w:hAnsi="Arial"/>
          <w:sz w:val="20"/>
          <w:szCs w:val="20"/>
          <w:shd w:val="clear" w:color="auto" w:fill="FFFFFF"/>
          <w:lang w:val="it-IT"/>
        </w:rPr>
        <w:t xml:space="preserve"> Li, Leandro U</w:t>
      </w:r>
      <w:r w:rsidR="00A1646E">
        <w:rPr>
          <w:rFonts w:ascii="Arial" w:hAnsi="Arial"/>
          <w:sz w:val="20"/>
          <w:szCs w:val="20"/>
          <w:shd w:val="clear" w:color="auto" w:fill="FFFFFF"/>
          <w:lang w:val="it-IT"/>
        </w:rPr>
        <w:t xml:space="preserve">. </w:t>
      </w:r>
      <w:r>
        <w:rPr>
          <w:rFonts w:ascii="Arial" w:hAnsi="Arial"/>
          <w:sz w:val="20"/>
          <w:szCs w:val="20"/>
          <w:shd w:val="clear" w:color="auto" w:fill="FFFFFF"/>
          <w:lang w:val="it-IT"/>
        </w:rPr>
        <w:t>Taniguchi</w:t>
      </w:r>
      <w:r w:rsidRPr="00E558A0">
        <w:rPr>
          <w:rFonts w:ascii="Arial" w:hAnsi="Arial"/>
          <w:sz w:val="20"/>
          <w:szCs w:val="20"/>
          <w:shd w:val="clear" w:color="auto" w:fill="FFFFFF"/>
          <w:lang w:val="pt-BR"/>
        </w:rPr>
        <w:t>, Joaquim E</w:t>
      </w:r>
      <w:r w:rsidR="00A1646E">
        <w:rPr>
          <w:rFonts w:ascii="Arial" w:hAnsi="Arial"/>
          <w:sz w:val="20"/>
          <w:szCs w:val="20"/>
          <w:shd w:val="clear" w:color="auto" w:fill="FFFFFF"/>
          <w:lang w:val="pt-BR"/>
        </w:rPr>
        <w:t>.</w:t>
      </w:r>
      <w:r w:rsidRPr="00E558A0">
        <w:rPr>
          <w:rFonts w:ascii="Arial" w:hAnsi="Arial"/>
          <w:sz w:val="20"/>
          <w:szCs w:val="20"/>
          <w:shd w:val="clear" w:color="auto" w:fill="FFFFFF"/>
          <w:lang w:val="pt-BR"/>
        </w:rPr>
        <w:t xml:space="preserve"> Vieira</w:t>
      </w:r>
      <w:r>
        <w:rPr>
          <w:rFonts w:ascii="Arial" w:hAnsi="Arial"/>
          <w:sz w:val="20"/>
          <w:szCs w:val="20"/>
          <w:shd w:val="clear" w:color="auto" w:fill="FFFFFF"/>
          <w:lang w:val="it-IT"/>
        </w:rPr>
        <w:t xml:space="preserve">, </w:t>
      </w:r>
      <w:r w:rsidR="007C17EB" w:rsidRPr="00E558A0">
        <w:rPr>
          <w:rFonts w:ascii="Arial" w:hAnsi="Arial"/>
          <w:sz w:val="20"/>
          <w:szCs w:val="20"/>
          <w:shd w:val="clear" w:color="auto" w:fill="FFFFFF"/>
          <w:lang w:val="pt-BR"/>
        </w:rPr>
        <w:t>Laurent Brochard</w:t>
      </w:r>
      <w:r w:rsidR="007C17EB">
        <w:rPr>
          <w:rFonts w:ascii="Arial" w:hAnsi="Arial"/>
          <w:sz w:val="20"/>
          <w:szCs w:val="20"/>
          <w:shd w:val="clear" w:color="auto" w:fill="FFFFFF"/>
          <w:lang w:val="pt-BR"/>
        </w:rPr>
        <w:t>,</w:t>
      </w:r>
      <w:r w:rsidR="007C17EB">
        <w:rPr>
          <w:rFonts w:ascii="Arial" w:hAnsi="Arial"/>
          <w:sz w:val="20"/>
          <w:szCs w:val="20"/>
          <w:shd w:val="clear" w:color="auto" w:fill="FFFFFF"/>
          <w:lang w:val="it-IT"/>
        </w:rPr>
        <w:t xml:space="preserve"> </w:t>
      </w:r>
      <w:r>
        <w:rPr>
          <w:rFonts w:ascii="Arial" w:hAnsi="Arial"/>
          <w:sz w:val="20"/>
          <w:szCs w:val="20"/>
          <w:shd w:val="clear" w:color="auto" w:fill="FFFFFF"/>
          <w:lang w:val="it-IT"/>
        </w:rPr>
        <w:t>Marcelo B</w:t>
      </w:r>
      <w:r w:rsidR="00A1646E">
        <w:rPr>
          <w:rFonts w:ascii="Arial" w:hAnsi="Arial"/>
          <w:sz w:val="20"/>
          <w:szCs w:val="20"/>
          <w:shd w:val="clear" w:color="auto" w:fill="FFFFFF"/>
          <w:lang w:val="it-IT"/>
        </w:rPr>
        <w:t xml:space="preserve">. </w:t>
      </w:r>
      <w:r>
        <w:rPr>
          <w:rFonts w:ascii="Arial" w:hAnsi="Arial"/>
          <w:sz w:val="20"/>
          <w:szCs w:val="20"/>
          <w:shd w:val="clear" w:color="auto" w:fill="FFFFFF"/>
          <w:lang w:val="it-IT"/>
        </w:rPr>
        <w:t>P</w:t>
      </w:r>
      <w:r w:rsidR="00A1646E">
        <w:rPr>
          <w:rFonts w:ascii="Arial" w:hAnsi="Arial"/>
          <w:sz w:val="20"/>
          <w:szCs w:val="20"/>
          <w:shd w:val="clear" w:color="auto" w:fill="FFFFFF"/>
          <w:lang w:val="it-IT"/>
        </w:rPr>
        <w:t>.</w:t>
      </w:r>
      <w:r>
        <w:rPr>
          <w:rFonts w:ascii="Arial" w:hAnsi="Arial"/>
          <w:sz w:val="20"/>
          <w:szCs w:val="20"/>
          <w:shd w:val="clear" w:color="auto" w:fill="FFFFFF"/>
          <w:lang w:val="it-IT"/>
        </w:rPr>
        <w:t xml:space="preserve"> Amato</w:t>
      </w:r>
    </w:p>
    <w:p w14:paraId="524F37FF" w14:textId="3E0EE4A3" w:rsidR="007C17EB" w:rsidRDefault="007C17EB" w:rsidP="007C17EB">
      <w:pPr>
        <w:pStyle w:val="CorpoB"/>
        <w:widowControl w:val="0"/>
        <w:suppressAutoHyphens/>
        <w:spacing w:after="240" w:line="480" w:lineRule="auto"/>
        <w:jc w:val="both"/>
        <w:rPr>
          <w:rFonts w:ascii="Arial" w:hAnsi="Arial"/>
          <w:sz w:val="20"/>
          <w:szCs w:val="20"/>
          <w:shd w:val="clear" w:color="auto" w:fill="FFFFFF"/>
          <w:lang w:val="it-IT"/>
        </w:rPr>
      </w:pPr>
      <w:r>
        <w:rPr>
          <w:rFonts w:ascii="Arial" w:hAnsi="Arial"/>
          <w:sz w:val="20"/>
          <w:szCs w:val="20"/>
          <w:shd w:val="clear" w:color="auto" w:fill="FFFFFF"/>
          <w:lang w:val="it-IT"/>
        </w:rPr>
        <w:t>* Contributed equally to this article.</w:t>
      </w:r>
    </w:p>
    <w:p w14:paraId="3BBF0FAA" w14:textId="5F42B5EF" w:rsidR="007C17EB" w:rsidRDefault="007C17EB" w:rsidP="00DB347E">
      <w:pPr>
        <w:pStyle w:val="CorpoB"/>
        <w:widowControl w:val="0"/>
        <w:suppressAutoHyphens/>
        <w:spacing w:after="240" w:line="480" w:lineRule="auto"/>
        <w:jc w:val="both"/>
        <w:rPr>
          <w:rFonts w:ascii="Arial" w:hAnsi="Arial"/>
          <w:sz w:val="20"/>
          <w:szCs w:val="20"/>
          <w:shd w:val="clear" w:color="auto" w:fill="FFFFFF"/>
          <w:lang w:val="it-IT"/>
        </w:rPr>
      </w:pPr>
    </w:p>
    <w:p w14:paraId="1D4A6F90" w14:textId="77777777" w:rsidR="007C17EB" w:rsidRDefault="007C17EB" w:rsidP="00DB347E">
      <w:pPr>
        <w:pStyle w:val="CorpoB"/>
        <w:widowControl w:val="0"/>
        <w:suppressAutoHyphens/>
        <w:spacing w:after="240" w:line="480" w:lineRule="auto"/>
        <w:jc w:val="both"/>
        <w:rPr>
          <w:rFonts w:ascii="Arial" w:hAnsi="Arial"/>
          <w:sz w:val="20"/>
          <w:szCs w:val="20"/>
          <w:shd w:val="clear" w:color="auto" w:fill="FFFFFF"/>
          <w:lang w:val="it-IT"/>
        </w:rPr>
      </w:pPr>
    </w:p>
    <w:p w14:paraId="18C61D43" w14:textId="314772CF" w:rsidR="00E558A0" w:rsidRPr="00E558A0" w:rsidRDefault="00E558A0" w:rsidP="00DB347E">
      <w:pPr>
        <w:pStyle w:val="CorpoB"/>
        <w:widowControl w:val="0"/>
        <w:suppressAutoHyphens/>
        <w:spacing w:after="240" w:line="480" w:lineRule="auto"/>
        <w:jc w:val="both"/>
        <w:rPr>
          <w:rFonts w:ascii="Arial" w:eastAsia="Arial" w:hAnsi="Arial" w:cs="Arial"/>
          <w:sz w:val="20"/>
          <w:szCs w:val="20"/>
          <w:shd w:val="clear" w:color="auto" w:fill="FFFFFF"/>
          <w:lang w:val="it-IT"/>
        </w:rPr>
      </w:pPr>
      <w:r>
        <w:rPr>
          <w:rFonts w:ascii="Arial" w:hAnsi="Arial"/>
          <w:sz w:val="20"/>
          <w:szCs w:val="20"/>
          <w:shd w:val="clear" w:color="auto" w:fill="FFFFFF"/>
          <w:lang w:val="it-IT"/>
        </w:rPr>
        <w:t>ONLINE DATA SUPPLEMENT</w:t>
      </w:r>
    </w:p>
    <w:p w14:paraId="6D160E49" w14:textId="77777777" w:rsidR="00EA776C" w:rsidRDefault="00EA776C" w:rsidP="00DB347E">
      <w:pPr>
        <w:pStyle w:val="CorpoB"/>
        <w:widowControl w:val="0"/>
        <w:suppressAutoHyphens/>
        <w:spacing w:after="240" w:line="480" w:lineRule="auto"/>
        <w:jc w:val="both"/>
        <w:rPr>
          <w:rFonts w:ascii="Arial" w:eastAsia="Arial" w:hAnsi="Arial" w:cs="Arial"/>
          <w:sz w:val="20"/>
          <w:szCs w:val="20"/>
          <w:u w:val="single"/>
          <w:shd w:val="clear" w:color="auto" w:fill="FFFFFF"/>
          <w:lang w:val="en-US"/>
        </w:rPr>
      </w:pPr>
    </w:p>
    <w:p w14:paraId="3D93976C" w14:textId="7B962349" w:rsidR="00BF61AD" w:rsidRPr="00E558A0" w:rsidRDefault="00BF61AD" w:rsidP="00DB347E">
      <w:pPr>
        <w:spacing w:line="480" w:lineRule="auto"/>
        <w:rPr>
          <w:lang w:val="en-US"/>
        </w:rPr>
      </w:pPr>
    </w:p>
    <w:p w14:paraId="49D498BC" w14:textId="7BF44FD1" w:rsidR="00EA776C" w:rsidRDefault="00EA776C" w:rsidP="00DB347E">
      <w:pPr>
        <w:spacing w:line="480" w:lineRule="auto"/>
      </w:pPr>
    </w:p>
    <w:p w14:paraId="66A6F7DD" w14:textId="2E7FCBB4" w:rsidR="00EA776C" w:rsidRDefault="00EA776C" w:rsidP="00DB347E">
      <w:pPr>
        <w:spacing w:line="480" w:lineRule="auto"/>
      </w:pPr>
    </w:p>
    <w:p w14:paraId="77B679E0" w14:textId="2E6E7D23" w:rsidR="00EA776C" w:rsidRDefault="00EA776C" w:rsidP="00DB347E">
      <w:pPr>
        <w:spacing w:line="480" w:lineRule="auto"/>
      </w:pPr>
    </w:p>
    <w:p w14:paraId="5FC37DCE" w14:textId="69BE3CB9" w:rsidR="00EA776C" w:rsidRDefault="00EA776C" w:rsidP="00DB347E">
      <w:pPr>
        <w:spacing w:line="480" w:lineRule="auto"/>
      </w:pPr>
    </w:p>
    <w:p w14:paraId="19603941" w14:textId="350D223E" w:rsidR="00DB347E" w:rsidRDefault="00DB347E" w:rsidP="00DB347E">
      <w:pPr>
        <w:pStyle w:val="PadroA"/>
        <w:spacing w:before="0" w:after="240" w:line="480" w:lineRule="auto"/>
        <w:jc w:val="both"/>
        <w:rPr>
          <w:rStyle w:val="Nenhum"/>
          <w:rFonts w:ascii="Arial" w:hAnsi="Arial"/>
          <w:b/>
          <w:bCs/>
          <w:sz w:val="20"/>
          <w:szCs w:val="20"/>
        </w:rPr>
      </w:pPr>
    </w:p>
    <w:p w14:paraId="53E7816F" w14:textId="77777777" w:rsidR="008061AA" w:rsidRDefault="008061AA" w:rsidP="00DB347E">
      <w:pPr>
        <w:pStyle w:val="PadroA"/>
        <w:spacing w:before="0" w:after="240" w:line="480" w:lineRule="auto"/>
        <w:jc w:val="both"/>
        <w:rPr>
          <w:rStyle w:val="Nenhum"/>
          <w:rFonts w:ascii="Arial" w:hAnsi="Arial"/>
          <w:b/>
          <w:bCs/>
          <w:sz w:val="20"/>
          <w:szCs w:val="20"/>
        </w:rPr>
      </w:pPr>
    </w:p>
    <w:p w14:paraId="147E955E" w14:textId="27844BE4" w:rsidR="00E558A0" w:rsidRDefault="00E558A0" w:rsidP="00DB347E">
      <w:pPr>
        <w:pStyle w:val="PadroA"/>
        <w:spacing w:before="0" w:after="240" w:line="480" w:lineRule="auto"/>
        <w:jc w:val="both"/>
        <w:rPr>
          <w:rStyle w:val="Nenhum"/>
          <w:rFonts w:ascii="Arial" w:hAnsi="Arial"/>
          <w:b/>
          <w:bCs/>
          <w:sz w:val="20"/>
          <w:szCs w:val="20"/>
        </w:rPr>
      </w:pPr>
      <w:r>
        <w:rPr>
          <w:rStyle w:val="Nenhum"/>
          <w:rFonts w:ascii="Arial" w:hAnsi="Arial"/>
          <w:b/>
          <w:bCs/>
          <w:sz w:val="20"/>
          <w:szCs w:val="20"/>
        </w:rPr>
        <w:lastRenderedPageBreak/>
        <w:t xml:space="preserve">Methods </w:t>
      </w:r>
    </w:p>
    <w:p w14:paraId="5735036D" w14:textId="4A0CD53C" w:rsidR="00E558A0" w:rsidRDefault="00E558A0" w:rsidP="00DB347E">
      <w:pPr>
        <w:pStyle w:val="PadroA"/>
        <w:spacing w:after="240" w:line="480" w:lineRule="auto"/>
        <w:jc w:val="both"/>
        <w:rPr>
          <w:rStyle w:val="Nenhum"/>
          <w:rFonts w:ascii="Arial" w:hAnsi="Arial"/>
          <w:sz w:val="20"/>
          <w:szCs w:val="20"/>
          <w:shd w:val="clear" w:color="auto" w:fill="FFFFFF"/>
        </w:rPr>
      </w:pPr>
      <w:r w:rsidRPr="007C6018">
        <w:rPr>
          <w:rStyle w:val="Nenhum"/>
          <w:rFonts w:ascii="Arial" w:hAnsi="Arial"/>
          <w:sz w:val="20"/>
          <w:szCs w:val="20"/>
          <w:shd w:val="clear" w:color="auto" w:fill="FFFFFF"/>
        </w:rPr>
        <w:t xml:space="preserve">These studies were approved by </w:t>
      </w:r>
      <w:r>
        <w:rPr>
          <w:rStyle w:val="Nenhum"/>
          <w:rFonts w:ascii="Arial" w:hAnsi="Arial"/>
          <w:sz w:val="20"/>
          <w:szCs w:val="20"/>
          <w:shd w:val="clear" w:color="auto" w:fill="FFFFFF"/>
        </w:rPr>
        <w:t>two different ethics committee</w:t>
      </w:r>
      <w:r w:rsidR="00D20C3E">
        <w:rPr>
          <w:rStyle w:val="Nenhum"/>
          <w:rFonts w:ascii="Arial" w:hAnsi="Arial"/>
          <w:sz w:val="20"/>
          <w:szCs w:val="20"/>
          <w:shd w:val="clear" w:color="auto" w:fill="FFFFFF"/>
        </w:rPr>
        <w:t>s</w:t>
      </w:r>
      <w:r>
        <w:rPr>
          <w:rStyle w:val="Nenhum"/>
          <w:rFonts w:ascii="Arial" w:hAnsi="Arial"/>
          <w:sz w:val="20"/>
          <w:szCs w:val="20"/>
          <w:shd w:val="clear" w:color="auto" w:fill="FFFFFF"/>
        </w:rPr>
        <w:t xml:space="preserve">: one for </w:t>
      </w:r>
      <w:r w:rsidR="00D20C3E">
        <w:rPr>
          <w:rStyle w:val="Nenhum"/>
          <w:rFonts w:ascii="Arial" w:hAnsi="Arial"/>
          <w:sz w:val="20"/>
          <w:szCs w:val="20"/>
          <w:shd w:val="clear" w:color="auto" w:fill="FFFFFF"/>
        </w:rPr>
        <w:t xml:space="preserve">animals </w:t>
      </w:r>
      <w:r>
        <w:rPr>
          <w:rStyle w:val="Nenhum"/>
          <w:rFonts w:ascii="Arial" w:hAnsi="Arial"/>
          <w:sz w:val="20"/>
          <w:szCs w:val="20"/>
          <w:shd w:val="clear" w:color="auto" w:fill="FFFFFF"/>
        </w:rPr>
        <w:t>experiment</w:t>
      </w:r>
      <w:r w:rsidR="00D20C3E">
        <w:rPr>
          <w:rStyle w:val="Nenhum"/>
          <w:rFonts w:ascii="Arial" w:hAnsi="Arial"/>
          <w:sz w:val="20"/>
          <w:szCs w:val="20"/>
          <w:shd w:val="clear" w:color="auto" w:fill="FFFFFF"/>
        </w:rPr>
        <w:t>s</w:t>
      </w:r>
      <w:r>
        <w:rPr>
          <w:rStyle w:val="Nenhum"/>
          <w:rFonts w:ascii="Arial" w:hAnsi="Arial"/>
          <w:sz w:val="20"/>
          <w:szCs w:val="20"/>
          <w:shd w:val="clear" w:color="auto" w:fill="FFFFFF"/>
        </w:rPr>
        <w:t xml:space="preserve"> and one for clinical studies. </w:t>
      </w:r>
      <w:r w:rsidRPr="007C6018">
        <w:rPr>
          <w:rStyle w:val="Nenhum"/>
          <w:rFonts w:ascii="Arial" w:hAnsi="Arial"/>
          <w:sz w:val="20"/>
          <w:szCs w:val="20"/>
          <w:shd w:val="clear" w:color="auto" w:fill="FFFFFF"/>
        </w:rPr>
        <w:t>Both protocols were funded by the Faculty of Medicine of the University of São Paulo.</w:t>
      </w:r>
    </w:p>
    <w:p w14:paraId="27D142FE" w14:textId="6C8B9C29" w:rsidR="00E558A0" w:rsidRPr="007C6018" w:rsidRDefault="00376666" w:rsidP="00DB347E">
      <w:pPr>
        <w:pStyle w:val="PadroA"/>
        <w:spacing w:before="0" w:line="480" w:lineRule="auto"/>
        <w:jc w:val="both"/>
        <w:rPr>
          <w:rStyle w:val="Nenhum"/>
          <w:rFonts w:ascii="Arial" w:eastAsia="Arial" w:hAnsi="Arial" w:cs="Arial"/>
          <w:b/>
          <w:bCs/>
          <w:sz w:val="20"/>
          <w:szCs w:val="20"/>
          <w:shd w:val="clear" w:color="auto" w:fill="FFFFFF"/>
        </w:rPr>
      </w:pPr>
      <w:r>
        <w:rPr>
          <w:rStyle w:val="Nenhum"/>
          <w:rFonts w:ascii="Arial" w:hAnsi="Arial"/>
          <w:b/>
          <w:bCs/>
          <w:sz w:val="20"/>
          <w:szCs w:val="20"/>
          <w:shd w:val="clear" w:color="auto" w:fill="FFFFFF"/>
        </w:rPr>
        <w:t>Animal</w:t>
      </w:r>
      <w:r w:rsidRPr="007C6018">
        <w:rPr>
          <w:rStyle w:val="Nenhum"/>
          <w:rFonts w:ascii="Arial" w:hAnsi="Arial"/>
          <w:b/>
          <w:bCs/>
          <w:sz w:val="20"/>
          <w:szCs w:val="20"/>
          <w:shd w:val="clear" w:color="auto" w:fill="FFFFFF"/>
        </w:rPr>
        <w:t xml:space="preserve"> </w:t>
      </w:r>
      <w:r w:rsidR="00E558A0" w:rsidRPr="007C6018">
        <w:rPr>
          <w:rStyle w:val="Nenhum"/>
          <w:rFonts w:ascii="Arial" w:hAnsi="Arial"/>
          <w:b/>
          <w:bCs/>
          <w:sz w:val="20"/>
          <w:szCs w:val="20"/>
          <w:shd w:val="clear" w:color="auto" w:fill="FFFFFF"/>
        </w:rPr>
        <w:t>Protocol: Pigs</w:t>
      </w:r>
    </w:p>
    <w:p w14:paraId="2203CE4F" w14:textId="35AAFC7A" w:rsidR="00E558A0" w:rsidRDefault="00E558A0" w:rsidP="00DA6472">
      <w:pPr>
        <w:pStyle w:val="PadroA"/>
        <w:spacing w:before="0" w:line="480" w:lineRule="auto"/>
        <w:jc w:val="both"/>
        <w:rPr>
          <w:rStyle w:val="Nenhum"/>
          <w:rFonts w:ascii="Arial" w:hAnsi="Arial"/>
          <w:sz w:val="20"/>
          <w:szCs w:val="20"/>
          <w:shd w:val="clear" w:color="auto" w:fill="FFFFFF"/>
        </w:rPr>
      </w:pPr>
      <w:bookmarkStart w:id="0" w:name="_Hlk88133308"/>
      <w:bookmarkStart w:id="1" w:name="_Hlk92288914"/>
      <w:r>
        <w:rPr>
          <w:rStyle w:val="Nenhum"/>
          <w:rFonts w:ascii="Arial" w:hAnsi="Arial"/>
          <w:sz w:val="20"/>
          <w:szCs w:val="20"/>
          <w:shd w:val="clear" w:color="auto" w:fill="FFFFFF"/>
        </w:rPr>
        <w:t xml:space="preserve">After the approval by the </w:t>
      </w:r>
      <w:r w:rsidRPr="007C6018">
        <w:rPr>
          <w:rStyle w:val="Nenhum"/>
          <w:rFonts w:ascii="Arial" w:hAnsi="Arial"/>
          <w:sz w:val="20"/>
          <w:szCs w:val="20"/>
          <w:shd w:val="clear" w:color="auto" w:fill="FFFFFF"/>
        </w:rPr>
        <w:t xml:space="preserve">Ethics Committee for </w:t>
      </w:r>
      <w:r w:rsidR="00376666">
        <w:rPr>
          <w:rStyle w:val="Nenhum"/>
          <w:rFonts w:ascii="Arial" w:hAnsi="Arial"/>
          <w:sz w:val="20"/>
          <w:szCs w:val="20"/>
          <w:shd w:val="clear" w:color="auto" w:fill="FFFFFF"/>
        </w:rPr>
        <w:t>Animal</w:t>
      </w:r>
      <w:r w:rsidR="00376666" w:rsidRPr="007C6018">
        <w:rPr>
          <w:rStyle w:val="Nenhum"/>
          <w:rFonts w:ascii="Arial" w:hAnsi="Arial"/>
          <w:sz w:val="20"/>
          <w:szCs w:val="20"/>
          <w:shd w:val="clear" w:color="auto" w:fill="FFFFFF"/>
        </w:rPr>
        <w:t xml:space="preserve"> </w:t>
      </w:r>
      <w:r w:rsidRPr="007C6018">
        <w:rPr>
          <w:rStyle w:val="Nenhum"/>
          <w:rFonts w:ascii="Arial" w:hAnsi="Arial"/>
          <w:sz w:val="20"/>
          <w:szCs w:val="20"/>
          <w:shd w:val="clear" w:color="auto" w:fill="FFFFFF"/>
        </w:rPr>
        <w:t>Studies (No. 967/2017, Faculdade de Medicina da Universidade de São Paulo)</w:t>
      </w:r>
      <w:r>
        <w:rPr>
          <w:rStyle w:val="Nenhum"/>
          <w:rFonts w:ascii="Arial" w:hAnsi="Arial"/>
          <w:sz w:val="20"/>
          <w:szCs w:val="20"/>
          <w:shd w:val="clear" w:color="auto" w:fill="FFFFFF"/>
        </w:rPr>
        <w:t>, s</w:t>
      </w:r>
      <w:r w:rsidRPr="00A53EC5">
        <w:rPr>
          <w:rStyle w:val="Nenhum"/>
          <w:rFonts w:ascii="Arial" w:hAnsi="Arial"/>
          <w:sz w:val="20"/>
          <w:szCs w:val="20"/>
          <w:shd w:val="clear" w:color="auto" w:fill="FFFFFF"/>
        </w:rPr>
        <w:t>ix female Landrace pigs weighing on average 36.9 kg were</w:t>
      </w:r>
      <w:r w:rsidRPr="00904A39">
        <w:rPr>
          <w:rStyle w:val="Nenhum"/>
          <w:rFonts w:ascii="Arial" w:hAnsi="Arial"/>
          <w:sz w:val="20"/>
          <w:szCs w:val="20"/>
          <w:shd w:val="clear" w:color="auto" w:fill="FFFFFF"/>
        </w:rPr>
        <w:t xml:space="preserve"> </w:t>
      </w:r>
      <w:r w:rsidRPr="00A53EC5">
        <w:rPr>
          <w:rStyle w:val="Nenhum"/>
          <w:rFonts w:ascii="Arial" w:hAnsi="Arial"/>
          <w:sz w:val="20"/>
          <w:szCs w:val="20"/>
          <w:shd w:val="clear" w:color="auto" w:fill="FFFFFF"/>
        </w:rPr>
        <w:t xml:space="preserve">continuously monitored using </w:t>
      </w:r>
      <w:r w:rsidR="002874E8">
        <w:rPr>
          <w:rStyle w:val="Nenhum"/>
          <w:rFonts w:ascii="Arial" w:hAnsi="Arial"/>
          <w:sz w:val="20"/>
          <w:szCs w:val="20"/>
          <w:shd w:val="clear" w:color="auto" w:fill="FFFFFF"/>
        </w:rPr>
        <w:t>ECG</w:t>
      </w:r>
      <w:r w:rsidRPr="00A53EC5">
        <w:rPr>
          <w:rStyle w:val="Nenhum"/>
          <w:rFonts w:ascii="Arial" w:hAnsi="Arial"/>
          <w:sz w:val="20"/>
          <w:szCs w:val="20"/>
          <w:shd w:val="clear" w:color="auto" w:fill="FFFFFF"/>
        </w:rPr>
        <w:t xml:space="preserve">, </w:t>
      </w:r>
      <w:r w:rsidR="0059304A">
        <w:rPr>
          <w:rStyle w:val="Nenhum"/>
          <w:rFonts w:ascii="Arial" w:hAnsi="Arial"/>
          <w:sz w:val="20"/>
          <w:szCs w:val="20"/>
          <w:shd w:val="clear" w:color="auto" w:fill="FFFFFF"/>
        </w:rPr>
        <w:t xml:space="preserve">and </w:t>
      </w:r>
      <w:r w:rsidRPr="00A53EC5">
        <w:rPr>
          <w:rStyle w:val="Nenhum"/>
          <w:rFonts w:ascii="Arial" w:hAnsi="Arial"/>
          <w:sz w:val="20"/>
          <w:szCs w:val="20"/>
          <w:shd w:val="clear" w:color="auto" w:fill="FFFFFF"/>
        </w:rPr>
        <w:t>pulse oximetry</w:t>
      </w:r>
      <w:r>
        <w:rPr>
          <w:rStyle w:val="Nenhum"/>
          <w:rFonts w:ascii="Arial" w:hAnsi="Arial"/>
          <w:sz w:val="20"/>
          <w:szCs w:val="20"/>
          <w:shd w:val="clear" w:color="auto" w:fill="FFFFFF"/>
        </w:rPr>
        <w:t>.</w:t>
      </w:r>
      <w:bookmarkEnd w:id="0"/>
      <w:r>
        <w:rPr>
          <w:rStyle w:val="Nenhum"/>
          <w:rFonts w:ascii="Arial" w:hAnsi="Arial"/>
          <w:sz w:val="20"/>
          <w:szCs w:val="20"/>
          <w:shd w:val="clear" w:color="auto" w:fill="FFFFFF"/>
        </w:rPr>
        <w:t xml:space="preserve"> </w:t>
      </w:r>
      <w:bookmarkEnd w:id="1"/>
      <w:r w:rsidR="0077437A">
        <w:rPr>
          <w:rStyle w:val="Nenhum"/>
          <w:rFonts w:ascii="Arial" w:hAnsi="Arial"/>
          <w:sz w:val="20"/>
          <w:szCs w:val="20"/>
          <w:shd w:val="clear" w:color="auto" w:fill="FFFFFF"/>
        </w:rPr>
        <w:t xml:space="preserve">Animals were fasted for more than 12h with free access to water before the protocols. All protocols started </w:t>
      </w:r>
      <w:r w:rsidR="005D259C">
        <w:rPr>
          <w:rStyle w:val="Nenhum"/>
          <w:rFonts w:ascii="Arial" w:hAnsi="Arial"/>
          <w:sz w:val="20"/>
          <w:szCs w:val="20"/>
          <w:shd w:val="clear" w:color="auto" w:fill="FFFFFF"/>
        </w:rPr>
        <w:t>at</w:t>
      </w:r>
      <w:r w:rsidR="0077437A">
        <w:rPr>
          <w:rStyle w:val="Nenhum"/>
          <w:rFonts w:ascii="Arial" w:hAnsi="Arial"/>
          <w:sz w:val="20"/>
          <w:szCs w:val="20"/>
          <w:shd w:val="clear" w:color="auto" w:fill="FFFFFF"/>
        </w:rPr>
        <w:t xml:space="preserve"> 9 AM. </w:t>
      </w:r>
      <w:r w:rsidR="005D259C">
        <w:rPr>
          <w:rStyle w:val="Nenhum"/>
          <w:rFonts w:ascii="Arial" w:hAnsi="Arial"/>
          <w:sz w:val="20"/>
          <w:szCs w:val="20"/>
          <w:shd w:val="clear" w:color="auto" w:fill="FFFFFF"/>
        </w:rPr>
        <w:t>Protocols were performed between October/2018 and April/2019</w:t>
      </w:r>
      <w:r w:rsidR="0077437A">
        <w:rPr>
          <w:rStyle w:val="Nenhum"/>
          <w:rFonts w:ascii="Arial" w:hAnsi="Arial"/>
          <w:sz w:val="20"/>
          <w:szCs w:val="20"/>
          <w:shd w:val="clear" w:color="auto" w:fill="FFFFFF"/>
        </w:rPr>
        <w:t xml:space="preserve">. </w:t>
      </w:r>
      <w:r>
        <w:rPr>
          <w:rStyle w:val="Nenhum"/>
          <w:rFonts w:ascii="Arial" w:hAnsi="Arial"/>
          <w:sz w:val="20"/>
          <w:szCs w:val="20"/>
          <w:shd w:val="clear" w:color="auto" w:fill="FFFFFF"/>
        </w:rPr>
        <w:t>Pigs were</w:t>
      </w:r>
      <w:r w:rsidRPr="00A53EC5">
        <w:rPr>
          <w:rStyle w:val="Nenhum"/>
          <w:rFonts w:ascii="Arial" w:hAnsi="Arial"/>
          <w:sz w:val="20"/>
          <w:szCs w:val="20"/>
          <w:shd w:val="clear" w:color="auto" w:fill="FFFFFF"/>
        </w:rPr>
        <w:t xml:space="preserve"> </w:t>
      </w:r>
      <w:r>
        <w:rPr>
          <w:rStyle w:val="Nenhum"/>
          <w:rFonts w:ascii="Arial" w:hAnsi="Arial"/>
          <w:sz w:val="20"/>
          <w:szCs w:val="20"/>
          <w:shd w:val="clear" w:color="auto" w:fill="FFFFFF"/>
        </w:rPr>
        <w:t xml:space="preserve">initially </w:t>
      </w:r>
      <w:r w:rsidRPr="00A53EC5">
        <w:rPr>
          <w:rStyle w:val="Nenhum"/>
          <w:rFonts w:ascii="Arial" w:hAnsi="Arial"/>
          <w:sz w:val="20"/>
          <w:szCs w:val="20"/>
          <w:shd w:val="clear" w:color="auto" w:fill="FFFFFF"/>
        </w:rPr>
        <w:t>anesthetized</w:t>
      </w:r>
      <w:r>
        <w:rPr>
          <w:rStyle w:val="Nenhum"/>
          <w:rFonts w:ascii="Arial" w:hAnsi="Arial"/>
          <w:sz w:val="20"/>
          <w:szCs w:val="20"/>
          <w:shd w:val="clear" w:color="auto" w:fill="FFFFFF"/>
        </w:rPr>
        <w:t xml:space="preserve"> with</w:t>
      </w:r>
      <w:r w:rsidRPr="00A53EC5">
        <w:rPr>
          <w:rStyle w:val="Nenhum"/>
          <w:rFonts w:ascii="Arial" w:hAnsi="Arial"/>
          <w:sz w:val="20"/>
          <w:szCs w:val="20"/>
          <w:shd w:val="clear" w:color="auto" w:fill="FFFFFF"/>
        </w:rPr>
        <w:t xml:space="preserve"> intramuscular ketamine and midazolam</w:t>
      </w:r>
      <w:r>
        <w:rPr>
          <w:rStyle w:val="Nenhum"/>
          <w:rFonts w:ascii="Arial" w:hAnsi="Arial"/>
          <w:sz w:val="20"/>
          <w:szCs w:val="20"/>
          <w:shd w:val="clear" w:color="auto" w:fill="FFFFFF"/>
        </w:rPr>
        <w:t xml:space="preserve">, followed by </w:t>
      </w:r>
      <w:r w:rsidRPr="00A53EC5">
        <w:rPr>
          <w:rStyle w:val="Nenhum"/>
          <w:rFonts w:ascii="Arial" w:hAnsi="Arial"/>
          <w:sz w:val="20"/>
          <w:szCs w:val="20"/>
          <w:shd w:val="clear" w:color="auto" w:fill="FFFFFF"/>
        </w:rPr>
        <w:t>intravenous fentanyl</w:t>
      </w:r>
      <w:r>
        <w:rPr>
          <w:rStyle w:val="Nenhum"/>
          <w:rFonts w:ascii="Arial" w:hAnsi="Arial"/>
          <w:sz w:val="20"/>
          <w:szCs w:val="20"/>
          <w:shd w:val="clear" w:color="auto" w:fill="FFFFFF"/>
        </w:rPr>
        <w:t xml:space="preserve"> and pancuronium</w:t>
      </w:r>
      <w:r w:rsidR="001C58F0">
        <w:rPr>
          <w:rStyle w:val="Nenhum"/>
          <w:rFonts w:ascii="Arial" w:hAnsi="Arial"/>
          <w:sz w:val="20"/>
          <w:szCs w:val="20"/>
          <w:shd w:val="clear" w:color="auto" w:fill="FFFFFF"/>
        </w:rPr>
        <w:t xml:space="preserve">, a neuromuscular blocking </w:t>
      </w:r>
      <w:r w:rsidR="003E2925">
        <w:rPr>
          <w:rStyle w:val="Nenhum"/>
          <w:rFonts w:ascii="Arial" w:hAnsi="Arial"/>
          <w:sz w:val="20"/>
          <w:szCs w:val="20"/>
          <w:shd w:val="clear" w:color="auto" w:fill="FFFFFF"/>
        </w:rPr>
        <w:t>agent</w:t>
      </w:r>
      <w:r>
        <w:rPr>
          <w:rStyle w:val="Nenhum"/>
          <w:rFonts w:ascii="Arial" w:hAnsi="Arial"/>
          <w:sz w:val="20"/>
          <w:szCs w:val="20"/>
          <w:shd w:val="clear" w:color="auto" w:fill="FFFFFF"/>
        </w:rPr>
        <w:t xml:space="preserve">. </w:t>
      </w:r>
      <w:r w:rsidRPr="00A53EC5">
        <w:rPr>
          <w:rStyle w:val="Nenhum"/>
          <w:rFonts w:ascii="Arial" w:hAnsi="Arial"/>
          <w:sz w:val="20"/>
          <w:szCs w:val="20"/>
          <w:shd w:val="clear" w:color="auto" w:fill="FFFFFF"/>
        </w:rPr>
        <w:t xml:space="preserve">A jugular internal vein catheter and a femoral arterial line were </w:t>
      </w:r>
      <w:r>
        <w:rPr>
          <w:rStyle w:val="Nenhum"/>
          <w:rFonts w:ascii="Arial" w:hAnsi="Arial"/>
          <w:sz w:val="20"/>
          <w:szCs w:val="20"/>
          <w:shd w:val="clear" w:color="auto" w:fill="FFFFFF"/>
        </w:rPr>
        <w:t>placed</w:t>
      </w:r>
      <w:r w:rsidRPr="00A53EC5">
        <w:rPr>
          <w:rStyle w:val="Nenhum"/>
          <w:rFonts w:ascii="Arial" w:hAnsi="Arial"/>
          <w:sz w:val="20"/>
          <w:szCs w:val="20"/>
          <w:shd w:val="clear" w:color="auto" w:fill="FFFFFF"/>
        </w:rPr>
        <w:t xml:space="preserve"> to </w:t>
      </w:r>
      <w:r>
        <w:rPr>
          <w:rStyle w:val="Nenhum"/>
          <w:rFonts w:ascii="Arial" w:hAnsi="Arial"/>
          <w:sz w:val="20"/>
          <w:szCs w:val="20"/>
          <w:shd w:val="clear" w:color="auto" w:fill="FFFFFF"/>
        </w:rPr>
        <w:t>sample</w:t>
      </w:r>
      <w:r w:rsidRPr="00A53EC5">
        <w:rPr>
          <w:rStyle w:val="Nenhum"/>
          <w:rFonts w:ascii="Arial" w:hAnsi="Arial"/>
          <w:sz w:val="20"/>
          <w:szCs w:val="20"/>
          <w:shd w:val="clear" w:color="auto" w:fill="FFFFFF"/>
        </w:rPr>
        <w:t xml:space="preserve"> blood gas</w:t>
      </w:r>
      <w:r>
        <w:rPr>
          <w:rStyle w:val="Nenhum"/>
          <w:rFonts w:ascii="Arial" w:hAnsi="Arial"/>
          <w:sz w:val="20"/>
          <w:szCs w:val="20"/>
          <w:shd w:val="clear" w:color="auto" w:fill="FFFFFF"/>
        </w:rPr>
        <w:t>es</w:t>
      </w:r>
      <w:r w:rsidRPr="00A53EC5">
        <w:rPr>
          <w:rStyle w:val="Nenhum"/>
          <w:rFonts w:ascii="Arial" w:hAnsi="Arial"/>
          <w:sz w:val="20"/>
          <w:szCs w:val="20"/>
          <w:shd w:val="clear" w:color="auto" w:fill="FFFFFF"/>
        </w:rPr>
        <w:t xml:space="preserve">, </w:t>
      </w:r>
      <w:r>
        <w:rPr>
          <w:rStyle w:val="Nenhum"/>
          <w:rFonts w:ascii="Arial" w:hAnsi="Arial"/>
          <w:sz w:val="20"/>
          <w:szCs w:val="20"/>
          <w:shd w:val="clear" w:color="auto" w:fill="FFFFFF"/>
        </w:rPr>
        <w:t>administer</w:t>
      </w:r>
      <w:r w:rsidRPr="00A53EC5">
        <w:rPr>
          <w:rStyle w:val="Nenhum"/>
          <w:rFonts w:ascii="Arial" w:hAnsi="Arial"/>
          <w:sz w:val="20"/>
          <w:szCs w:val="20"/>
          <w:shd w:val="clear" w:color="auto" w:fill="FFFFFF"/>
        </w:rPr>
        <w:t xml:space="preserve"> vasoactive drugs, and monitor blood pressure.</w:t>
      </w:r>
      <w:r w:rsidR="0077437A">
        <w:rPr>
          <w:rStyle w:val="Nenhum"/>
          <w:rFonts w:ascii="Arial" w:hAnsi="Arial"/>
          <w:sz w:val="20"/>
          <w:szCs w:val="20"/>
          <w:shd w:val="clear" w:color="auto" w:fill="FFFFFF"/>
        </w:rPr>
        <w:t xml:space="preserve"> Before starting the protocol, pigs were submitted to a short recruitment maneuver with PEEP of 20 cmH</w:t>
      </w:r>
      <w:r w:rsidR="0077437A" w:rsidRPr="0077437A">
        <w:rPr>
          <w:rStyle w:val="Nenhum"/>
          <w:rFonts w:ascii="Arial" w:hAnsi="Arial"/>
          <w:sz w:val="20"/>
          <w:szCs w:val="20"/>
          <w:shd w:val="clear" w:color="auto" w:fill="FFFFFF"/>
          <w:vertAlign w:val="subscript"/>
        </w:rPr>
        <w:t>2</w:t>
      </w:r>
      <w:r w:rsidR="0077437A">
        <w:rPr>
          <w:rStyle w:val="Nenhum"/>
          <w:rFonts w:ascii="Arial" w:hAnsi="Arial"/>
          <w:sz w:val="20"/>
          <w:szCs w:val="20"/>
          <w:shd w:val="clear" w:color="auto" w:fill="FFFFFF"/>
        </w:rPr>
        <w:t xml:space="preserve">O and pressure support of </w:t>
      </w:r>
      <w:r w:rsidR="005D259C">
        <w:rPr>
          <w:rStyle w:val="Nenhum"/>
          <w:rFonts w:ascii="Arial" w:hAnsi="Arial"/>
          <w:sz w:val="20"/>
          <w:szCs w:val="20"/>
          <w:shd w:val="clear" w:color="auto" w:fill="FFFFFF"/>
        </w:rPr>
        <w:t>1</w:t>
      </w:r>
      <w:r w:rsidR="0077437A">
        <w:rPr>
          <w:rStyle w:val="Nenhum"/>
          <w:rFonts w:ascii="Arial" w:hAnsi="Arial"/>
          <w:sz w:val="20"/>
          <w:szCs w:val="20"/>
          <w:shd w:val="clear" w:color="auto" w:fill="FFFFFF"/>
        </w:rPr>
        <w:t>5 cmH</w:t>
      </w:r>
      <w:r w:rsidR="0077437A" w:rsidRPr="0077437A">
        <w:rPr>
          <w:rStyle w:val="Nenhum"/>
          <w:rFonts w:ascii="Arial" w:hAnsi="Arial"/>
          <w:sz w:val="20"/>
          <w:szCs w:val="20"/>
          <w:shd w:val="clear" w:color="auto" w:fill="FFFFFF"/>
          <w:vertAlign w:val="subscript"/>
        </w:rPr>
        <w:t>2</w:t>
      </w:r>
      <w:r w:rsidR="0077437A">
        <w:rPr>
          <w:rStyle w:val="Nenhum"/>
          <w:rFonts w:ascii="Arial" w:hAnsi="Arial"/>
          <w:sz w:val="20"/>
          <w:szCs w:val="20"/>
          <w:shd w:val="clear" w:color="auto" w:fill="FFFFFF"/>
        </w:rPr>
        <w:t>O followed by controlled ventilation on PEEP of 10 cmH</w:t>
      </w:r>
      <w:r w:rsidR="0077437A" w:rsidRPr="0077437A">
        <w:rPr>
          <w:rStyle w:val="Nenhum"/>
          <w:rFonts w:ascii="Arial" w:hAnsi="Arial"/>
          <w:sz w:val="20"/>
          <w:szCs w:val="20"/>
          <w:shd w:val="clear" w:color="auto" w:fill="FFFFFF"/>
          <w:vertAlign w:val="subscript"/>
        </w:rPr>
        <w:t>2</w:t>
      </w:r>
      <w:r w:rsidR="0077437A">
        <w:rPr>
          <w:rStyle w:val="Nenhum"/>
          <w:rFonts w:ascii="Arial" w:hAnsi="Arial"/>
          <w:sz w:val="20"/>
          <w:szCs w:val="20"/>
          <w:shd w:val="clear" w:color="auto" w:fill="FFFFFF"/>
        </w:rPr>
        <w:t>O, respiratory rate of 24 and pressure support of 10 cmH</w:t>
      </w:r>
      <w:r w:rsidR="0077437A" w:rsidRPr="0077437A">
        <w:rPr>
          <w:rStyle w:val="Nenhum"/>
          <w:rFonts w:ascii="Arial" w:hAnsi="Arial"/>
          <w:sz w:val="20"/>
          <w:szCs w:val="20"/>
          <w:shd w:val="clear" w:color="auto" w:fill="FFFFFF"/>
          <w:vertAlign w:val="subscript"/>
        </w:rPr>
        <w:t>2</w:t>
      </w:r>
      <w:r w:rsidR="0077437A">
        <w:rPr>
          <w:rStyle w:val="Nenhum"/>
          <w:rFonts w:ascii="Arial" w:hAnsi="Arial"/>
          <w:sz w:val="20"/>
          <w:szCs w:val="20"/>
          <w:shd w:val="clear" w:color="auto" w:fill="FFFFFF"/>
        </w:rPr>
        <w:t>O for 10 minutes. An arterial blood gas was the</w:t>
      </w:r>
      <w:r w:rsidR="009C29DD">
        <w:rPr>
          <w:rStyle w:val="Nenhum"/>
          <w:rFonts w:ascii="Arial" w:hAnsi="Arial"/>
          <w:sz w:val="20"/>
          <w:szCs w:val="20"/>
          <w:shd w:val="clear" w:color="auto" w:fill="FFFFFF"/>
        </w:rPr>
        <w:t>n</w:t>
      </w:r>
      <w:r w:rsidR="0077437A">
        <w:rPr>
          <w:rStyle w:val="Nenhum"/>
          <w:rFonts w:ascii="Arial" w:hAnsi="Arial"/>
          <w:sz w:val="20"/>
          <w:szCs w:val="20"/>
          <w:shd w:val="clear" w:color="auto" w:fill="FFFFFF"/>
        </w:rPr>
        <w:t xml:space="preserve"> collected</w:t>
      </w:r>
      <w:r w:rsidR="00B81EB5">
        <w:rPr>
          <w:rStyle w:val="Nenhum"/>
          <w:rFonts w:ascii="Arial" w:hAnsi="Arial"/>
          <w:sz w:val="20"/>
          <w:szCs w:val="20"/>
          <w:shd w:val="clear" w:color="auto" w:fill="FFFFFF"/>
        </w:rPr>
        <w:t>,</w:t>
      </w:r>
      <w:r w:rsidR="0077437A">
        <w:rPr>
          <w:rStyle w:val="Nenhum"/>
          <w:rFonts w:ascii="Arial" w:hAnsi="Arial"/>
          <w:sz w:val="20"/>
          <w:szCs w:val="20"/>
          <w:shd w:val="clear" w:color="auto" w:fill="FFFFFF"/>
        </w:rPr>
        <w:t xml:space="preserve"> and the animal was included in the protocol if the</w:t>
      </w:r>
      <w:r w:rsidR="009C29DD">
        <w:rPr>
          <w:rStyle w:val="Nenhum"/>
          <w:rFonts w:ascii="Arial" w:hAnsi="Arial"/>
          <w:sz w:val="20"/>
          <w:szCs w:val="20"/>
          <w:shd w:val="clear" w:color="auto" w:fill="FFFFFF"/>
        </w:rPr>
        <w:t>y had low shunt levels identified by the</w:t>
      </w:r>
      <w:r w:rsidR="0077437A">
        <w:rPr>
          <w:rStyle w:val="Nenhum"/>
          <w:rFonts w:ascii="Arial" w:hAnsi="Arial"/>
          <w:sz w:val="20"/>
          <w:szCs w:val="20"/>
          <w:shd w:val="clear" w:color="auto" w:fill="FFFFFF"/>
        </w:rPr>
        <w:t xml:space="preserve"> sum of PaO</w:t>
      </w:r>
      <w:r w:rsidR="0077437A" w:rsidRPr="0077437A">
        <w:rPr>
          <w:rStyle w:val="Nenhum"/>
          <w:rFonts w:ascii="Arial" w:hAnsi="Arial"/>
          <w:sz w:val="20"/>
          <w:szCs w:val="20"/>
          <w:shd w:val="clear" w:color="auto" w:fill="FFFFFF"/>
          <w:vertAlign w:val="subscript"/>
        </w:rPr>
        <w:t>2</w:t>
      </w:r>
      <w:r w:rsidR="0077437A">
        <w:rPr>
          <w:rStyle w:val="Nenhum"/>
          <w:rFonts w:ascii="Arial" w:hAnsi="Arial"/>
          <w:sz w:val="20"/>
          <w:szCs w:val="20"/>
          <w:shd w:val="clear" w:color="auto" w:fill="FFFFFF"/>
        </w:rPr>
        <w:t xml:space="preserve"> and PaCO</w:t>
      </w:r>
      <w:r w:rsidR="0077437A" w:rsidRPr="0077437A">
        <w:rPr>
          <w:rStyle w:val="Nenhum"/>
          <w:rFonts w:ascii="Arial" w:hAnsi="Arial"/>
          <w:sz w:val="20"/>
          <w:szCs w:val="20"/>
          <w:shd w:val="clear" w:color="auto" w:fill="FFFFFF"/>
          <w:vertAlign w:val="subscript"/>
        </w:rPr>
        <w:t>2</w:t>
      </w:r>
      <w:r w:rsidR="0077437A">
        <w:rPr>
          <w:rStyle w:val="Nenhum"/>
          <w:rFonts w:ascii="Arial" w:hAnsi="Arial"/>
          <w:sz w:val="20"/>
          <w:szCs w:val="20"/>
          <w:shd w:val="clear" w:color="auto" w:fill="FFFFFF"/>
        </w:rPr>
        <w:t xml:space="preserve"> </w:t>
      </w:r>
      <w:r w:rsidR="009C29DD">
        <w:rPr>
          <w:rStyle w:val="Nenhum"/>
          <w:rFonts w:ascii="Arial" w:hAnsi="Arial"/>
          <w:sz w:val="20"/>
          <w:szCs w:val="20"/>
          <w:shd w:val="clear" w:color="auto" w:fill="FFFFFF"/>
        </w:rPr>
        <w:t>&gt;</w:t>
      </w:r>
      <w:r w:rsidR="0077437A">
        <w:rPr>
          <w:rStyle w:val="Nenhum"/>
          <w:rFonts w:ascii="Arial" w:hAnsi="Arial"/>
          <w:sz w:val="20"/>
          <w:szCs w:val="20"/>
          <w:shd w:val="clear" w:color="auto" w:fill="FFFFFF"/>
        </w:rPr>
        <w:t xml:space="preserve"> 400 mmHg</w:t>
      </w:r>
      <w:r w:rsidR="009C29DD">
        <w:rPr>
          <w:rStyle w:val="Nenhum"/>
          <w:rFonts w:ascii="Arial" w:hAnsi="Arial"/>
          <w:sz w:val="20"/>
          <w:szCs w:val="20"/>
          <w:shd w:val="clear" w:color="auto" w:fill="FFFFFF"/>
        </w:rPr>
        <w:t xml:space="preserve"> </w:t>
      </w:r>
      <w:r w:rsidR="009C29DD">
        <w:rPr>
          <w:rStyle w:val="Nenhum"/>
          <w:rFonts w:ascii="Arial" w:hAnsi="Arial"/>
          <w:sz w:val="20"/>
          <w:szCs w:val="20"/>
          <w:shd w:val="clear" w:color="auto" w:fill="FFFFFF"/>
        </w:rPr>
        <w:fldChar w:fldCharType="begin">
          <w:fldData xml:space="preserve">PEVuZE5vdGU+PENpdGU+PEF1dGhvcj5Cb3JnZXM8L0F1dGhvcj48WWVhcj4yMDA2PC9ZZWFyPjxS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</w:fldData>
        </w:fldChar>
      </w:r>
      <w:r w:rsidR="009C29DD">
        <w:rPr>
          <w:rStyle w:val="Nenhum"/>
          <w:rFonts w:ascii="Arial" w:hAnsi="Arial"/>
          <w:sz w:val="20"/>
          <w:szCs w:val="20"/>
          <w:shd w:val="clear" w:color="auto" w:fill="FFFFFF"/>
        </w:rPr>
        <w:instrText xml:space="preserve"> ADDIN EN.CITE </w:instrText>
      </w:r>
      <w:r w:rsidR="009C29DD">
        <w:rPr>
          <w:rStyle w:val="Nenhum"/>
          <w:rFonts w:ascii="Arial" w:hAnsi="Arial"/>
          <w:sz w:val="20"/>
          <w:szCs w:val="20"/>
          <w:shd w:val="clear" w:color="auto" w:fill="FFFFFF"/>
        </w:rPr>
        <w:fldChar w:fldCharType="begin">
          <w:fldData xml:space="preserve">PEVuZE5vdGU+PENpdGU+PEF1dGhvcj5Cb3JnZXM8L0F1dGhvcj48WWVhcj4yMDA2PC9ZZWFyPjxS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</w:fldData>
        </w:fldChar>
      </w:r>
      <w:r w:rsidR="009C29DD">
        <w:rPr>
          <w:rStyle w:val="Nenhum"/>
          <w:rFonts w:ascii="Arial" w:hAnsi="Arial"/>
          <w:sz w:val="20"/>
          <w:szCs w:val="20"/>
          <w:shd w:val="clear" w:color="auto" w:fill="FFFFFF"/>
        </w:rPr>
        <w:instrText xml:space="preserve"> ADDIN EN.CITE.DATA </w:instrText>
      </w:r>
      <w:r w:rsidR="009C29DD">
        <w:rPr>
          <w:rStyle w:val="Nenhum"/>
          <w:rFonts w:ascii="Arial" w:hAnsi="Arial"/>
          <w:sz w:val="20"/>
          <w:szCs w:val="20"/>
          <w:shd w:val="clear" w:color="auto" w:fill="FFFFFF"/>
        </w:rPr>
      </w:r>
      <w:r w:rsidR="009C29DD">
        <w:rPr>
          <w:rStyle w:val="Nenhum"/>
          <w:rFonts w:ascii="Arial" w:hAnsi="Arial"/>
          <w:sz w:val="20"/>
          <w:szCs w:val="20"/>
          <w:shd w:val="clear" w:color="auto" w:fill="FFFFFF"/>
        </w:rPr>
        <w:fldChar w:fldCharType="end"/>
      </w:r>
      <w:r w:rsidR="009C29DD">
        <w:rPr>
          <w:rStyle w:val="Nenhum"/>
          <w:rFonts w:ascii="Arial" w:hAnsi="Arial"/>
          <w:sz w:val="20"/>
          <w:szCs w:val="20"/>
          <w:shd w:val="clear" w:color="auto" w:fill="FFFFFF"/>
        </w:rPr>
      </w:r>
      <w:r w:rsidR="009C29DD">
        <w:rPr>
          <w:rStyle w:val="Nenhum"/>
          <w:rFonts w:ascii="Arial" w:hAnsi="Arial"/>
          <w:sz w:val="20"/>
          <w:szCs w:val="20"/>
          <w:shd w:val="clear" w:color="auto" w:fill="FFFFFF"/>
        </w:rPr>
        <w:fldChar w:fldCharType="separate"/>
      </w:r>
      <w:r w:rsidR="009C29DD">
        <w:rPr>
          <w:rStyle w:val="Nenhum"/>
          <w:rFonts w:ascii="Arial" w:hAnsi="Arial"/>
          <w:noProof/>
          <w:sz w:val="20"/>
          <w:szCs w:val="20"/>
          <w:shd w:val="clear" w:color="auto" w:fill="FFFFFF"/>
        </w:rPr>
        <w:t>(1)</w:t>
      </w:r>
      <w:r w:rsidR="009C29DD">
        <w:rPr>
          <w:rStyle w:val="Nenhum"/>
          <w:rFonts w:ascii="Arial" w:hAnsi="Arial"/>
          <w:sz w:val="20"/>
          <w:szCs w:val="20"/>
          <w:shd w:val="clear" w:color="auto" w:fill="FFFFFF"/>
        </w:rPr>
        <w:fldChar w:fldCharType="end"/>
      </w:r>
      <w:r w:rsidR="0077437A">
        <w:rPr>
          <w:rStyle w:val="Nenhum"/>
          <w:rFonts w:ascii="Arial" w:hAnsi="Arial"/>
          <w:sz w:val="20"/>
          <w:szCs w:val="20"/>
          <w:shd w:val="clear" w:color="auto" w:fill="FFFFFF"/>
        </w:rPr>
        <w:t>.</w:t>
      </w:r>
      <w:bookmarkStart w:id="2" w:name="_Hlk88215309"/>
      <w:r w:rsidR="007C467B">
        <w:rPr>
          <w:rStyle w:val="Nenhum"/>
          <w:rFonts w:ascii="Arial" w:hAnsi="Arial"/>
          <w:sz w:val="20"/>
          <w:szCs w:val="20"/>
          <w:shd w:val="clear" w:color="auto" w:fill="FFFFFF"/>
        </w:rPr>
        <w:t xml:space="preserve"> </w:t>
      </w:r>
      <w:bookmarkEnd w:id="2"/>
      <w:r w:rsidRPr="00A53EC5">
        <w:rPr>
          <w:rStyle w:val="Nenhum"/>
          <w:rFonts w:ascii="Arial" w:hAnsi="Arial"/>
          <w:sz w:val="20"/>
          <w:szCs w:val="20"/>
          <w:shd w:val="clear" w:color="auto" w:fill="FFFFFF"/>
        </w:rPr>
        <w:t>An esophageal balloon (Nutrivent, Sidam, Mirandola, Italy) was inserted to allow continuous measurement of esophageal pressure (ΔP</w:t>
      </w:r>
      <w:r w:rsidRPr="00CE40F1">
        <w:rPr>
          <w:rStyle w:val="Nenhum"/>
          <w:rFonts w:ascii="Arial" w:hAnsi="Arial"/>
          <w:sz w:val="20"/>
          <w:szCs w:val="20"/>
          <w:shd w:val="clear" w:color="auto" w:fill="FFFFFF"/>
          <w:vertAlign w:val="subscript"/>
        </w:rPr>
        <w:t>es</w:t>
      </w:r>
      <w:r w:rsidR="001C58F0" w:rsidRPr="00CE40F1">
        <w:rPr>
          <w:rStyle w:val="Nenhum"/>
          <w:rFonts w:ascii="Arial" w:hAnsi="Arial"/>
          <w:sz w:val="20"/>
          <w:szCs w:val="20"/>
          <w:shd w:val="clear" w:color="auto" w:fill="FFFFFF"/>
          <w:vertAlign w:val="subscript"/>
        </w:rPr>
        <w:t>o</w:t>
      </w:r>
      <w:r w:rsidRPr="00A53EC5">
        <w:rPr>
          <w:rStyle w:val="Nenhum"/>
          <w:rFonts w:ascii="Arial" w:hAnsi="Arial"/>
          <w:sz w:val="20"/>
          <w:szCs w:val="20"/>
          <w:shd w:val="clear" w:color="auto" w:fill="FFFFFF"/>
        </w:rPr>
        <w:t>); correct placement was verified using the occlusion technique</w:t>
      </w:r>
      <w:r w:rsidR="007E28DE">
        <w:rPr>
          <w:rStyle w:val="Nenhum"/>
          <w:rFonts w:ascii="Arial" w:hAnsi="Arial"/>
          <w:sz w:val="20"/>
          <w:szCs w:val="20"/>
          <w:shd w:val="clear" w:color="auto" w:fill="FFFFFF"/>
        </w:rPr>
        <w:t xml:space="preserve"> </w:t>
      </w:r>
      <w:r w:rsidR="007E28DE">
        <w:rPr>
          <w:rStyle w:val="Nenhum"/>
          <w:rFonts w:ascii="Arial" w:hAnsi="Arial"/>
          <w:sz w:val="20"/>
          <w:szCs w:val="20"/>
          <w:shd w:val="clear" w:color="auto" w:fill="FFFFFF"/>
        </w:rPr>
        <w:fldChar w:fldCharType="begin"/>
      </w:r>
      <w:r w:rsidR="009C29DD">
        <w:rPr>
          <w:rStyle w:val="Nenhum"/>
          <w:rFonts w:ascii="Arial" w:hAnsi="Arial"/>
          <w:sz w:val="20"/>
          <w:szCs w:val="20"/>
          <w:shd w:val="clear" w:color="auto" w:fill="FFFFFF"/>
        </w:rPr>
        <w:instrText xml:space="preserve"> ADDIN EN.CITE &lt;EndNote&gt;&lt;Cite&gt;&lt;Author&gt;Baydur&lt;/Author&gt;&lt;Year&gt;1982&lt;/Year&gt;&lt;RecNum&gt;175&lt;/RecNum&gt;&lt;DisplayText&gt;(2)&lt;/DisplayText&gt;&lt;record&gt;&lt;rec-number&gt;175&lt;/rec-number&gt;&lt;foreign-keys&gt;&lt;key app="EN" db-id="dav0rpw0dv9pdqe00x45xvfle9vw92efzwwz" timestamp="1614452976"&gt;175&lt;/key&gt;&lt;/foreign-keys&gt;&lt;ref-type name="Journal Article"&gt;17&lt;/ref-type&gt;&lt;contributors&gt;&lt;authors&gt;&lt;author&gt;Baydur, A.&lt;/author&gt;&lt;author&gt;Behrakis, P. K.&lt;/author&gt;&lt;author&gt;Zin, W. A.&lt;/author&gt;&lt;author&gt;Jaeger, M.&lt;/author&gt;&lt;author&gt;Milic-Emili, J.&lt;/author&gt;&lt;/authors&gt;&lt;/contributors&gt;&lt;titles&gt;&lt;title&gt;A simple method for assessing the validity of the esophageal balloon technique&lt;/title&gt;&lt;secondary-title&gt;Am Rev Respir Dis&lt;/secondary-title&gt;&lt;/titles&gt;&lt;periodical&gt;&lt;full-title&gt;Am Rev Respir Dis&lt;/full-title&gt;&lt;/periodical&gt;&lt;pages&gt;788-91&lt;/pages&gt;&lt;volume&gt;126&lt;/volume&gt;&lt;number&gt;5&lt;/number&gt;&lt;edition&gt;1982/11/01&lt;/edition&gt;&lt;keywords&gt;&lt;keyword&gt;Adult&lt;/keyword&gt;&lt;keyword&gt;Esophagus/*physiology&lt;/keyword&gt;&lt;keyword&gt;Humans&lt;/keyword&gt;&lt;keyword&gt;Male&lt;/keyword&gt;&lt;keyword&gt;Manometry/*methods&lt;/keyword&gt;&lt;keyword&gt;Pleura/*physiology&lt;/keyword&gt;&lt;keyword&gt;Posture&lt;/keyword&gt;&lt;keyword&gt;Pressure&lt;/keyword&gt;&lt;/keywords&gt;&lt;dates&gt;&lt;year&gt;1982&lt;/year&gt;&lt;pub-dates&gt;&lt;date&gt;Nov&lt;/date&gt;&lt;/pub-dates&gt;&lt;/dates&gt;&lt;isbn&gt;0003-0805 (Print)&amp;#xD;0003-0805 (Linking)&lt;/isbn&gt;&lt;accession-num&gt;7149443&lt;/accession-num&gt;&lt;urls&gt;&lt;related-urls&gt;&lt;url&gt;https://www.ncbi.nlm.nih.gov/pubmed/7149443&lt;/url&gt;&lt;/related-urls&gt;&lt;/urls&gt;&lt;electronic-resource-num&gt;10.1164/arrd.1982.126.5.788&lt;/electronic-resource-num&gt;&lt;/record&gt;&lt;/Cite&gt;&lt;/EndNote&gt;</w:instrText>
      </w:r>
      <w:r w:rsidR="007E28DE">
        <w:rPr>
          <w:rStyle w:val="Nenhum"/>
          <w:rFonts w:ascii="Arial" w:hAnsi="Arial"/>
          <w:sz w:val="20"/>
          <w:szCs w:val="20"/>
          <w:shd w:val="clear" w:color="auto" w:fill="FFFFFF"/>
        </w:rPr>
        <w:fldChar w:fldCharType="separate"/>
      </w:r>
      <w:r w:rsidR="009C29DD">
        <w:rPr>
          <w:rStyle w:val="Nenhum"/>
          <w:rFonts w:ascii="Arial" w:hAnsi="Arial"/>
          <w:noProof/>
          <w:sz w:val="20"/>
          <w:szCs w:val="20"/>
          <w:shd w:val="clear" w:color="auto" w:fill="FFFFFF"/>
        </w:rPr>
        <w:t>(2)</w:t>
      </w:r>
      <w:r w:rsidR="007E28DE">
        <w:rPr>
          <w:rStyle w:val="Nenhum"/>
          <w:rFonts w:ascii="Arial" w:hAnsi="Arial"/>
          <w:sz w:val="20"/>
          <w:szCs w:val="20"/>
          <w:shd w:val="clear" w:color="auto" w:fill="FFFFFF"/>
        </w:rPr>
        <w:fldChar w:fldCharType="end"/>
      </w:r>
      <w:r w:rsidRPr="00A53EC5">
        <w:rPr>
          <w:rStyle w:val="Nenhum"/>
          <w:rFonts w:ascii="Arial" w:hAnsi="Arial"/>
          <w:sz w:val="20"/>
          <w:szCs w:val="20"/>
          <w:shd w:val="clear" w:color="auto" w:fill="FFFFFF"/>
        </w:rPr>
        <w:t xml:space="preserve">. We measured </w:t>
      </w:r>
      <w:r w:rsidR="001C58F0">
        <w:rPr>
          <w:rStyle w:val="Nenhum"/>
          <w:rFonts w:ascii="Arial" w:hAnsi="Arial"/>
          <w:sz w:val="20"/>
          <w:szCs w:val="20"/>
          <w:shd w:val="clear" w:color="auto" w:fill="FFFFFF"/>
        </w:rPr>
        <w:t>electrical activity of the diaphragm</w:t>
      </w:r>
      <w:r w:rsidR="001C58F0" w:rsidRPr="00A53EC5">
        <w:rPr>
          <w:rStyle w:val="Nenhum"/>
          <w:rFonts w:ascii="Arial" w:hAnsi="Arial"/>
          <w:sz w:val="20"/>
          <w:szCs w:val="20"/>
          <w:shd w:val="clear" w:color="auto" w:fill="FFFFFF"/>
        </w:rPr>
        <w:t xml:space="preserve"> </w:t>
      </w:r>
      <w:r w:rsidRPr="00A53EC5">
        <w:rPr>
          <w:rStyle w:val="Nenhum"/>
          <w:rFonts w:ascii="Arial" w:hAnsi="Arial"/>
          <w:sz w:val="20"/>
          <w:szCs w:val="20"/>
          <w:shd w:val="clear" w:color="auto" w:fill="FFFFFF"/>
        </w:rPr>
        <w:t xml:space="preserve">using a dedicated </w:t>
      </w:r>
      <w:r w:rsidR="00046920">
        <w:rPr>
          <w:rStyle w:val="Nenhum"/>
          <w:rFonts w:ascii="Arial" w:hAnsi="Arial"/>
          <w:sz w:val="20"/>
          <w:szCs w:val="20"/>
          <w:shd w:val="clear" w:color="auto" w:fill="FFFFFF"/>
        </w:rPr>
        <w:t xml:space="preserve">Neurally Adjusted Ventilatory Assist </w:t>
      </w:r>
      <w:r w:rsidRPr="00A53EC5">
        <w:rPr>
          <w:rStyle w:val="Nenhum"/>
          <w:rFonts w:ascii="Arial" w:hAnsi="Arial"/>
          <w:sz w:val="20"/>
          <w:szCs w:val="20"/>
          <w:shd w:val="clear" w:color="auto" w:fill="FFFFFF"/>
        </w:rPr>
        <w:t xml:space="preserve"> catheter (Maquet, Sweden). SERVO-i® has a unique function that guides the user for the correct positioning of the catheter. Electrical impedance tomography  data were recorded using Enlight monitor (</w:t>
      </w:r>
      <w:r w:rsidRPr="00A53EC5">
        <w:rPr>
          <w:rStyle w:val="Nenhum"/>
          <w:rFonts w:ascii="Arial" w:hAnsi="Arial"/>
          <w:sz w:val="20"/>
          <w:szCs w:val="20"/>
        </w:rPr>
        <w:t>Timpel, São Paulo, Brazil) with 32 electrodes imbedded in a customized silicon belt, placed on the perimeter defining a cross-sectional plane of the thorax at the level of the 6th intercostal space (parasternal line).</w:t>
      </w:r>
    </w:p>
    <w:p w14:paraId="77927718" w14:textId="250BA06F" w:rsidR="00DA6472" w:rsidRDefault="00DA6472" w:rsidP="00DA6472">
      <w:pPr>
        <w:spacing w:line="480" w:lineRule="auto"/>
        <w:jc w:val="both"/>
        <w:rPr>
          <w:rFonts w:ascii="Arial" w:hAnsi="Arial" w:cs="Arial"/>
          <w:sz w:val="20"/>
          <w:szCs w:val="20"/>
          <w:lang w:eastAsia="en-GB"/>
        </w:rPr>
      </w:pPr>
      <w:r>
        <w:rPr>
          <w:rFonts w:ascii="Arial" w:hAnsi="Arial" w:cs="Arial"/>
          <w:sz w:val="20"/>
          <w:szCs w:val="20"/>
          <w:lang w:eastAsia="en-GB"/>
        </w:rPr>
        <w:lastRenderedPageBreak/>
        <w:t xml:space="preserve">To improve reliability of the measurements, several steps were included during monitoring for each tool involved. </w:t>
      </w:r>
      <w:bookmarkStart w:id="3" w:name="_Hlk88133684"/>
      <w:r>
        <w:rPr>
          <w:rFonts w:ascii="Arial" w:hAnsi="Arial" w:cs="Arial"/>
          <w:sz w:val="20"/>
          <w:szCs w:val="20"/>
          <w:lang w:eastAsia="en-GB"/>
        </w:rPr>
        <w:t>Before insertion</w:t>
      </w:r>
      <w:r w:rsidR="00046920">
        <w:rPr>
          <w:rFonts w:ascii="Arial" w:hAnsi="Arial" w:cs="Arial"/>
          <w:sz w:val="20"/>
          <w:szCs w:val="20"/>
          <w:lang w:eastAsia="en-GB"/>
        </w:rPr>
        <w:t xml:space="preserve"> of both esophageal catheters</w:t>
      </w:r>
      <w:r>
        <w:rPr>
          <w:rFonts w:ascii="Arial" w:hAnsi="Arial" w:cs="Arial"/>
          <w:sz w:val="20"/>
          <w:szCs w:val="20"/>
          <w:lang w:eastAsia="en-GB"/>
        </w:rPr>
        <w:t xml:space="preserve">, the distances from the nostrils to the ear lobe, and from the ear lobe to the xiphoid appendix were measured. </w:t>
      </w:r>
      <w:bookmarkEnd w:id="3"/>
      <w:r w:rsidR="001C58F0">
        <w:rPr>
          <w:rFonts w:ascii="Arial" w:hAnsi="Arial" w:cs="Arial"/>
          <w:sz w:val="20"/>
          <w:szCs w:val="20"/>
          <w:lang w:eastAsia="en-GB"/>
        </w:rPr>
        <w:t xml:space="preserve">Neurally Adjusted Ventilatory Assist catheter </w:t>
      </w:r>
      <w:r>
        <w:rPr>
          <w:rFonts w:ascii="Arial" w:hAnsi="Arial" w:cs="Arial"/>
          <w:sz w:val="20"/>
          <w:szCs w:val="20"/>
          <w:lang w:eastAsia="en-GB"/>
        </w:rPr>
        <w:t xml:space="preserve">and the esophageal pressure catheter were placed and tested according to manufacturer instructions. </w:t>
      </w:r>
      <w:bookmarkStart w:id="4" w:name="_Hlk92289022"/>
      <w:r w:rsidR="001C58F0">
        <w:rPr>
          <w:rFonts w:ascii="Arial" w:hAnsi="Arial" w:cs="Arial"/>
          <w:sz w:val="20"/>
          <w:szCs w:val="20"/>
          <w:lang w:eastAsia="en-GB"/>
        </w:rPr>
        <w:t>Electrical activity of the diaphragm</w:t>
      </w:r>
      <w:r>
        <w:rPr>
          <w:rFonts w:ascii="Arial" w:hAnsi="Arial" w:cs="Arial"/>
          <w:sz w:val="20"/>
          <w:szCs w:val="20"/>
          <w:lang w:eastAsia="en-GB"/>
        </w:rPr>
        <w:t xml:space="preserve"> was analyzed by two or more different people involved in the protocol and if its waveform were not in synchronized with</w:t>
      </w:r>
      <w:r w:rsidR="0059304A">
        <w:rPr>
          <w:rFonts w:ascii="Arial" w:hAnsi="Arial" w:cs="Arial"/>
          <w:sz w:val="20"/>
          <w:szCs w:val="20"/>
          <w:lang w:eastAsia="en-GB"/>
        </w:rPr>
        <w:t xml:space="preserve"> the pig’s</w:t>
      </w:r>
      <w:r>
        <w:rPr>
          <w:rFonts w:ascii="Arial" w:hAnsi="Arial" w:cs="Arial"/>
          <w:sz w:val="20"/>
          <w:szCs w:val="20"/>
          <w:lang w:eastAsia="en-GB"/>
        </w:rPr>
        <w:t xml:space="preserve"> respiratory effort or if there were no waveform, the catheter would be further inserted or pulled out. </w:t>
      </w:r>
      <w:bookmarkStart w:id="5" w:name="_Hlk89191448"/>
      <w:bookmarkEnd w:id="4"/>
      <w:r w:rsidR="00137321">
        <w:rPr>
          <w:rFonts w:ascii="Arial" w:hAnsi="Arial" w:cs="Arial"/>
          <w:sz w:val="20"/>
          <w:szCs w:val="20"/>
          <w:lang w:eastAsia="en-GB"/>
        </w:rPr>
        <w:t xml:space="preserve">Of note, to improve measures of pleural pressure using the esophageal catheter, we inflated </w:t>
      </w:r>
      <w:r w:rsidR="00C63870">
        <w:rPr>
          <w:rFonts w:ascii="Arial" w:hAnsi="Arial" w:cs="Arial"/>
          <w:sz w:val="20"/>
          <w:szCs w:val="20"/>
          <w:lang w:eastAsia="en-GB"/>
        </w:rPr>
        <w:t>the esophageal catheter</w:t>
      </w:r>
      <w:r w:rsidR="00137321">
        <w:rPr>
          <w:rFonts w:ascii="Arial" w:hAnsi="Arial" w:cs="Arial"/>
          <w:sz w:val="20"/>
          <w:szCs w:val="20"/>
          <w:lang w:eastAsia="en-GB"/>
        </w:rPr>
        <w:t xml:space="preserve"> balloon to </w:t>
      </w:r>
      <w:r w:rsidR="00BC6F1A">
        <w:rPr>
          <w:rFonts w:ascii="Arial" w:hAnsi="Arial" w:cs="Arial"/>
          <w:sz w:val="20"/>
          <w:szCs w:val="20"/>
          <w:lang w:eastAsia="en-GB"/>
        </w:rPr>
        <w:t>its</w:t>
      </w:r>
      <w:r w:rsidR="00C63870">
        <w:rPr>
          <w:rFonts w:ascii="Arial" w:hAnsi="Arial" w:cs="Arial"/>
          <w:sz w:val="20"/>
          <w:szCs w:val="20"/>
          <w:lang w:eastAsia="en-GB"/>
        </w:rPr>
        <w:t xml:space="preserve"> optimal volume</w:t>
      </w:r>
      <w:r w:rsidR="00137321">
        <w:rPr>
          <w:rFonts w:ascii="Arial" w:hAnsi="Arial" w:cs="Arial"/>
          <w:sz w:val="20"/>
          <w:szCs w:val="20"/>
          <w:lang w:eastAsia="en-GB"/>
        </w:rPr>
        <w:t xml:space="preserve">, identified in a balloon pressure-volume curve </w:t>
      </w:r>
      <w:r w:rsidR="00BC6F1A">
        <w:rPr>
          <w:rFonts w:ascii="Arial" w:hAnsi="Arial" w:cs="Arial"/>
          <w:sz w:val="20"/>
          <w:szCs w:val="20"/>
          <w:lang w:eastAsia="en-GB"/>
        </w:rPr>
        <w:fldChar w:fldCharType="begin"/>
      </w:r>
      <w:r w:rsidR="00BC6F1A">
        <w:rPr>
          <w:rFonts w:ascii="Arial" w:hAnsi="Arial" w:cs="Arial"/>
          <w:sz w:val="20"/>
          <w:szCs w:val="20"/>
          <w:lang w:eastAsia="en-GB"/>
        </w:rPr>
        <w:instrText xml:space="preserve"> ADDIN EN.CITE &lt;EndNote&gt;&lt;Cite&gt;&lt;Author&gt;Mojoli&lt;/Author&gt;&lt;Year&gt;2015&lt;/Year&gt;&lt;RecNum&gt;327&lt;/RecNum&gt;&lt;DisplayText&gt;(3)&lt;/DisplayText&gt;&lt;record&gt;&lt;rec-number&gt;327&lt;/rec-number&gt;&lt;foreign-keys&gt;&lt;key app="EN" db-id="dav0rpw0dv9pdqe00x45xvfle9vw92efzwwz" timestamp="1638316976"&gt;327&lt;/key&gt;&lt;/foreign-keys&gt;&lt;ref-type name="Journal Article"&gt;17&lt;/ref-type&gt;&lt;contributors&gt;&lt;authors&gt;&lt;author&gt;Mojoli, F.&lt;/author&gt;&lt;author&gt;Chiumello, D.&lt;/author&gt;&lt;author&gt;Pozzi, M.&lt;/author&gt;&lt;author&gt;Algieri, I.&lt;/author&gt;&lt;author&gt;Bianzina, S.&lt;/author&gt;&lt;author&gt;Luoni, S.&lt;/author&gt;&lt;author&gt;Volta, C. A.&lt;/author&gt;&lt;author&gt;Braschi, A.&lt;/author&gt;&lt;author&gt;Brochard, L.&lt;/author&gt;&lt;/authors&gt;&lt;/contributors&gt;&lt;auth-address&gt;Sezione di Anestesia Rianimazione e Terapia Antalgica, Dipartimento di Scienze Clinico-chirurgiche, Diagnostiche e Pediatriche, SC Anestesia e Rianimazione 1, Universita degli Studi di Pavia, Fondazione IRCCS Policlinico S. Matteo, Pavia, Italy - chiumello@libero.it.&lt;/auth-address&gt;&lt;titles&gt;&lt;title&gt;Esophageal pressure measurements under different conditions of intrathoracic pressure. An in vitro study of second generation balloon catheters&lt;/title&gt;&lt;secondary-title&gt;Minerva Anestesiol&lt;/secondary-title&gt;&lt;/titles&gt;&lt;periodical&gt;&lt;full-title&gt;Minerva Anestesiol&lt;/full-title&gt;&lt;/periodical&gt;&lt;pages&gt;855-64&lt;/pages&gt;&lt;volume&gt;81&lt;/volume&gt;&lt;number&gt;8&lt;/number&gt;&lt;edition&gt;2015/01/31&lt;/edition&gt;&lt;keywords&gt;&lt;keyword&gt;Catheterization/*methods&lt;/keyword&gt;&lt;keyword&gt;*Catheters&lt;/keyword&gt;&lt;keyword&gt;*Esophagus&lt;/keyword&gt;&lt;keyword&gt;Humans&lt;/keyword&gt;&lt;keyword&gt;Pressure&lt;/keyword&gt;&lt;keyword&gt;Reproducibility of Results&lt;/keyword&gt;&lt;keyword&gt;Respiratory Mechanics&lt;/keyword&gt;&lt;/keywords&gt;&lt;dates&gt;&lt;year&gt;2015&lt;/year&gt;&lt;pub-dates&gt;&lt;date&gt;Aug&lt;/date&gt;&lt;/pub-dates&gt;&lt;/dates&gt;&lt;isbn&gt;1827-1596 (Electronic)&amp;#xD;0375-9393 (Linking)&lt;/isbn&gt;&lt;accession-num&gt;25634481&lt;/accession-num&gt;&lt;urls&gt;&lt;related-urls&gt;&lt;url&gt;https://www.ncbi.nlm.nih.gov/pubmed/25634481&lt;/url&gt;&lt;/related-urls&gt;&lt;/urls&gt;&lt;/record&gt;&lt;/Cite&gt;&lt;/EndNote&gt;</w:instrText>
      </w:r>
      <w:r w:rsidR="00BC6F1A">
        <w:rPr>
          <w:rFonts w:ascii="Arial" w:hAnsi="Arial" w:cs="Arial"/>
          <w:sz w:val="20"/>
          <w:szCs w:val="20"/>
          <w:lang w:eastAsia="en-GB"/>
        </w:rPr>
        <w:fldChar w:fldCharType="separate"/>
      </w:r>
      <w:r w:rsidR="00BC6F1A">
        <w:rPr>
          <w:rFonts w:ascii="Arial" w:hAnsi="Arial" w:cs="Arial"/>
          <w:noProof/>
          <w:sz w:val="20"/>
          <w:szCs w:val="20"/>
          <w:lang w:eastAsia="en-GB"/>
        </w:rPr>
        <w:t>(3)</w:t>
      </w:r>
      <w:r w:rsidR="00BC6F1A">
        <w:rPr>
          <w:rFonts w:ascii="Arial" w:hAnsi="Arial" w:cs="Arial"/>
          <w:sz w:val="20"/>
          <w:szCs w:val="20"/>
          <w:lang w:eastAsia="en-GB"/>
        </w:rPr>
        <w:fldChar w:fldCharType="end"/>
      </w:r>
      <w:r w:rsidR="00137321">
        <w:rPr>
          <w:rFonts w:ascii="Arial" w:hAnsi="Arial" w:cs="Arial"/>
          <w:sz w:val="20"/>
          <w:szCs w:val="20"/>
          <w:lang w:eastAsia="en-GB"/>
        </w:rPr>
        <w:t xml:space="preserve">. </w:t>
      </w:r>
      <w:bookmarkEnd w:id="5"/>
      <w:r>
        <w:rPr>
          <w:rFonts w:ascii="Arial" w:hAnsi="Arial" w:cs="Arial"/>
          <w:sz w:val="20"/>
          <w:szCs w:val="20"/>
          <w:lang w:eastAsia="en-GB"/>
        </w:rPr>
        <w:t xml:space="preserve">The esophageal catheter placement was confirmed with the Baydur maneuver. The </w:t>
      </w:r>
      <w:r w:rsidR="001C58F0">
        <w:rPr>
          <w:rFonts w:ascii="Arial" w:hAnsi="Arial" w:cs="Arial"/>
          <w:sz w:val="20"/>
          <w:szCs w:val="20"/>
          <w:lang w:eastAsia="en-GB"/>
        </w:rPr>
        <w:t xml:space="preserve">electrical impedance tomography electrodes were </w:t>
      </w:r>
      <w:r>
        <w:rPr>
          <w:rFonts w:ascii="Arial" w:hAnsi="Arial" w:cs="Arial"/>
          <w:sz w:val="20"/>
          <w:szCs w:val="20"/>
          <w:lang w:eastAsia="en-GB"/>
        </w:rPr>
        <w:t xml:space="preserve">always placed between the fourth and fifth intercostal spaces, to </w:t>
      </w:r>
      <w:r w:rsidR="00FC231D">
        <w:rPr>
          <w:rFonts w:ascii="Arial" w:hAnsi="Arial" w:cs="Arial"/>
          <w:sz w:val="20"/>
          <w:szCs w:val="20"/>
          <w:lang w:eastAsia="en-GB"/>
        </w:rPr>
        <w:t>minimize</w:t>
      </w:r>
      <w:r>
        <w:rPr>
          <w:rFonts w:ascii="Arial" w:hAnsi="Arial" w:cs="Arial"/>
          <w:sz w:val="20"/>
          <w:szCs w:val="20"/>
          <w:lang w:eastAsia="en-GB"/>
        </w:rPr>
        <w:t xml:space="preserve"> any interference from the diaphragm displacement. After data acquisition, all files were synchronized. Finally, respiratory variables reported were calculated as an average of 20-30 seconds of data collected, hence reducing any bias.</w:t>
      </w:r>
      <w:r w:rsidR="00381302">
        <w:rPr>
          <w:rFonts w:ascii="Arial" w:hAnsi="Arial" w:cs="Arial"/>
          <w:sz w:val="20"/>
          <w:szCs w:val="20"/>
          <w:lang w:eastAsia="en-GB"/>
        </w:rPr>
        <w:t xml:space="preserve"> </w:t>
      </w:r>
      <w:bookmarkStart w:id="6" w:name="_Hlk88218941"/>
      <w:r w:rsidR="00381302">
        <w:rPr>
          <w:rFonts w:ascii="Arial" w:hAnsi="Arial" w:cs="Arial"/>
          <w:sz w:val="20"/>
          <w:szCs w:val="20"/>
          <w:lang w:eastAsia="en-GB"/>
        </w:rPr>
        <w:t xml:space="preserve">An average from a shorter period could have biased </w:t>
      </w:r>
      <w:r w:rsidR="00EC70E6">
        <w:rPr>
          <w:rFonts w:ascii="Arial" w:hAnsi="Arial" w:cs="Arial"/>
          <w:sz w:val="20"/>
          <w:szCs w:val="20"/>
          <w:lang w:eastAsia="en-GB"/>
        </w:rPr>
        <w:t>data</w:t>
      </w:r>
      <w:r w:rsidR="00381302">
        <w:rPr>
          <w:rFonts w:ascii="Arial" w:hAnsi="Arial" w:cs="Arial"/>
          <w:sz w:val="20"/>
          <w:szCs w:val="20"/>
          <w:lang w:eastAsia="en-GB"/>
        </w:rPr>
        <w:t xml:space="preserve"> from coughing or sighing; an average from a longer period would likely not provide further information.</w:t>
      </w:r>
      <w:bookmarkEnd w:id="6"/>
    </w:p>
    <w:p w14:paraId="070E83D8" w14:textId="50F8DBA4" w:rsidR="00E558A0" w:rsidRPr="00A53EC5" w:rsidRDefault="00E558A0" w:rsidP="00DB347E">
      <w:pPr>
        <w:pStyle w:val="PadroA"/>
        <w:spacing w:after="240" w:line="480" w:lineRule="auto"/>
        <w:jc w:val="both"/>
        <w:rPr>
          <w:rStyle w:val="Nenhum"/>
          <w:rFonts w:ascii="Arial" w:eastAsia="Arial" w:hAnsi="Arial" w:cs="Arial"/>
          <w:sz w:val="20"/>
          <w:szCs w:val="20"/>
          <w:shd w:val="clear" w:color="auto" w:fill="FFFFFF"/>
        </w:rPr>
      </w:pPr>
      <w:r>
        <w:rPr>
          <w:rStyle w:val="Nenhum"/>
          <w:rFonts w:ascii="Arial" w:hAnsi="Arial"/>
          <w:sz w:val="20"/>
          <w:szCs w:val="20"/>
          <w:shd w:val="clear" w:color="auto" w:fill="FFFFFF"/>
        </w:rPr>
        <w:t>The experimental protocol consisted of two phases: (1) lung injury and pressure support titration, and (2) phrenic nerve blockade. In phase 1, we induced s</w:t>
      </w:r>
      <w:r w:rsidRPr="00A53EC5">
        <w:rPr>
          <w:rStyle w:val="Nenhum"/>
          <w:rFonts w:ascii="Arial" w:hAnsi="Arial"/>
          <w:sz w:val="20"/>
          <w:szCs w:val="20"/>
          <w:shd w:val="clear" w:color="auto" w:fill="FFFFFF"/>
        </w:rPr>
        <w:t xml:space="preserve">evere ARDS by lung lavage with </w:t>
      </w:r>
      <w:r w:rsidRPr="00A53EC5">
        <w:rPr>
          <w:rStyle w:val="Nenhum"/>
          <w:rFonts w:ascii="Arial" w:hAnsi="Arial"/>
          <w:i/>
          <w:iCs/>
          <w:sz w:val="20"/>
          <w:szCs w:val="20"/>
          <w:shd w:val="clear" w:color="auto" w:fill="FFFFFF"/>
        </w:rPr>
        <w:t xml:space="preserve">tween </w:t>
      </w:r>
      <w:r w:rsidRPr="00A53EC5">
        <w:rPr>
          <w:rStyle w:val="Nenhum"/>
          <w:rFonts w:ascii="Arial" w:hAnsi="Arial"/>
          <w:sz w:val="20"/>
          <w:szCs w:val="20"/>
          <w:shd w:val="clear" w:color="auto" w:fill="FFFFFF"/>
        </w:rPr>
        <w:t>(an astringent solution) followed by injurious mechanical ventilation. Once a PaO</w:t>
      </w:r>
      <w:r w:rsidRPr="00A53EC5">
        <w:rPr>
          <w:rStyle w:val="Nenhum"/>
          <w:rFonts w:ascii="Arial" w:hAnsi="Arial"/>
          <w:sz w:val="20"/>
          <w:szCs w:val="20"/>
          <w:shd w:val="clear" w:color="auto" w:fill="FFFFFF"/>
          <w:vertAlign w:val="subscript"/>
        </w:rPr>
        <w:t>2</w:t>
      </w:r>
      <w:r w:rsidRPr="00A53EC5">
        <w:rPr>
          <w:rStyle w:val="Nenhum"/>
          <w:rFonts w:ascii="Arial" w:hAnsi="Arial"/>
          <w:sz w:val="20"/>
          <w:szCs w:val="20"/>
          <w:shd w:val="clear" w:color="auto" w:fill="FFFFFF"/>
        </w:rPr>
        <w:t>/</w:t>
      </w:r>
      <w:r w:rsidR="001C58F0" w:rsidRPr="00A53EC5">
        <w:rPr>
          <w:rStyle w:val="Nenhum"/>
          <w:rFonts w:ascii="Arial" w:hAnsi="Arial"/>
          <w:sz w:val="20"/>
          <w:szCs w:val="20"/>
          <w:shd w:val="clear" w:color="auto" w:fill="FFFFFF"/>
        </w:rPr>
        <w:t>F</w:t>
      </w:r>
      <w:r w:rsidR="001C58F0">
        <w:rPr>
          <w:rStyle w:val="Nenhum"/>
          <w:rFonts w:ascii="Arial" w:hAnsi="Arial"/>
          <w:sz w:val="20"/>
          <w:szCs w:val="20"/>
          <w:shd w:val="clear" w:color="auto" w:fill="FFFFFF"/>
        </w:rPr>
        <w:t>I</w:t>
      </w:r>
      <w:r w:rsidR="001C58F0" w:rsidRPr="00A53EC5">
        <w:rPr>
          <w:rStyle w:val="Nenhum"/>
          <w:rFonts w:ascii="Arial" w:hAnsi="Arial"/>
          <w:sz w:val="20"/>
          <w:szCs w:val="20"/>
          <w:shd w:val="clear" w:color="auto" w:fill="FFFFFF"/>
        </w:rPr>
        <w:t>O</w:t>
      </w:r>
      <w:r w:rsidR="001C58F0" w:rsidRPr="00A53EC5">
        <w:rPr>
          <w:rStyle w:val="Nenhum"/>
          <w:rFonts w:ascii="Arial" w:hAnsi="Arial"/>
          <w:sz w:val="20"/>
          <w:szCs w:val="20"/>
          <w:shd w:val="clear" w:color="auto" w:fill="FFFFFF"/>
          <w:vertAlign w:val="subscript"/>
        </w:rPr>
        <w:t>2</w:t>
      </w:r>
      <w:r w:rsidR="001C58F0" w:rsidRPr="00A53EC5">
        <w:rPr>
          <w:rStyle w:val="Nenhum"/>
          <w:rFonts w:ascii="Arial" w:hAnsi="Arial"/>
          <w:sz w:val="20"/>
          <w:szCs w:val="20"/>
          <w:shd w:val="clear" w:color="auto" w:fill="FFFFFF"/>
        </w:rPr>
        <w:t xml:space="preserve"> </w:t>
      </w:r>
      <w:r>
        <w:rPr>
          <w:rStyle w:val="Nenhum"/>
          <w:rFonts w:ascii="Arial" w:hAnsi="Arial"/>
          <w:sz w:val="20"/>
          <w:szCs w:val="20"/>
          <w:shd w:val="clear" w:color="auto" w:fill="FFFFFF"/>
        </w:rPr>
        <w:t xml:space="preserve">ratio </w:t>
      </w:r>
      <w:r w:rsidRPr="00A53EC5">
        <w:rPr>
          <w:rStyle w:val="Nenhum"/>
          <w:rFonts w:ascii="Arial" w:hAnsi="Arial"/>
          <w:sz w:val="20"/>
          <w:szCs w:val="20"/>
          <w:shd w:val="clear" w:color="auto" w:fill="FFFFFF"/>
        </w:rPr>
        <w:t>≤150</w:t>
      </w:r>
      <w:r>
        <w:rPr>
          <w:rStyle w:val="Nenhum"/>
          <w:rFonts w:ascii="Arial" w:hAnsi="Arial"/>
          <w:sz w:val="20"/>
          <w:szCs w:val="20"/>
          <w:shd w:val="clear" w:color="auto" w:fill="FFFFFF"/>
        </w:rPr>
        <w:t xml:space="preserve"> mmHg</w:t>
      </w:r>
      <w:r w:rsidRPr="00A53EC5">
        <w:rPr>
          <w:rStyle w:val="Nenhum"/>
          <w:rFonts w:ascii="Arial" w:hAnsi="Arial"/>
          <w:sz w:val="20"/>
          <w:szCs w:val="20"/>
          <w:shd w:val="clear" w:color="auto" w:fill="FFFFFF"/>
        </w:rPr>
        <w:t xml:space="preserve"> with a </w:t>
      </w:r>
      <w:r w:rsidR="006233B9">
        <w:rPr>
          <w:rStyle w:val="Nenhum"/>
          <w:rFonts w:ascii="Arial" w:hAnsi="Arial"/>
          <w:sz w:val="20"/>
          <w:szCs w:val="20"/>
          <w:shd w:val="clear" w:color="auto" w:fill="FFFFFF"/>
        </w:rPr>
        <w:t>positive end-expiratory pressure (</w:t>
      </w:r>
      <w:r w:rsidRPr="00A53EC5">
        <w:rPr>
          <w:rStyle w:val="Nenhum"/>
          <w:rFonts w:ascii="Arial" w:hAnsi="Arial"/>
          <w:sz w:val="20"/>
          <w:szCs w:val="20"/>
          <w:shd w:val="clear" w:color="auto" w:fill="FFFFFF"/>
        </w:rPr>
        <w:t>PEEP</w:t>
      </w:r>
      <w:r w:rsidR="006233B9">
        <w:rPr>
          <w:rStyle w:val="Nenhum"/>
          <w:rFonts w:ascii="Arial" w:hAnsi="Arial"/>
          <w:sz w:val="20"/>
          <w:szCs w:val="20"/>
          <w:shd w:val="clear" w:color="auto" w:fill="FFFFFF"/>
        </w:rPr>
        <w:t>)</w:t>
      </w:r>
      <w:r w:rsidRPr="00A53EC5">
        <w:rPr>
          <w:rStyle w:val="Nenhum"/>
          <w:rFonts w:ascii="Arial" w:hAnsi="Arial"/>
          <w:sz w:val="20"/>
          <w:szCs w:val="20"/>
          <w:shd w:val="clear" w:color="auto" w:fill="FFFFFF"/>
        </w:rPr>
        <w:t xml:space="preserve"> of 10 cmH</w:t>
      </w:r>
      <w:r w:rsidRPr="00A53EC5">
        <w:rPr>
          <w:rStyle w:val="Nenhum"/>
          <w:rFonts w:ascii="Arial" w:hAnsi="Arial"/>
          <w:sz w:val="20"/>
          <w:szCs w:val="20"/>
          <w:shd w:val="clear" w:color="auto" w:fill="FFFFFF"/>
          <w:vertAlign w:val="subscript"/>
        </w:rPr>
        <w:t>2</w:t>
      </w:r>
      <w:r w:rsidRPr="00A53EC5">
        <w:rPr>
          <w:rStyle w:val="Nenhum"/>
          <w:rFonts w:ascii="Arial" w:hAnsi="Arial"/>
          <w:sz w:val="20"/>
          <w:szCs w:val="20"/>
          <w:shd w:val="clear" w:color="auto" w:fill="FFFFFF"/>
        </w:rPr>
        <w:t xml:space="preserve">O was reached, </w:t>
      </w:r>
      <w:r>
        <w:rPr>
          <w:rStyle w:val="Nenhum"/>
          <w:rFonts w:ascii="Arial" w:hAnsi="Arial"/>
          <w:sz w:val="20"/>
          <w:szCs w:val="20"/>
          <w:shd w:val="clear" w:color="auto" w:fill="FFFFFF"/>
        </w:rPr>
        <w:t xml:space="preserve">deep </w:t>
      </w:r>
      <w:r w:rsidRPr="00A53EC5">
        <w:rPr>
          <w:rStyle w:val="Nenhum"/>
          <w:rFonts w:ascii="Arial" w:hAnsi="Arial"/>
          <w:sz w:val="20"/>
          <w:szCs w:val="20"/>
          <w:shd w:val="clear" w:color="auto" w:fill="FFFFFF"/>
        </w:rPr>
        <w:t xml:space="preserve">sedation </w:t>
      </w:r>
      <w:r>
        <w:rPr>
          <w:rStyle w:val="Nenhum"/>
          <w:rFonts w:ascii="Arial" w:hAnsi="Arial"/>
          <w:sz w:val="20"/>
          <w:szCs w:val="20"/>
          <w:shd w:val="clear" w:color="auto" w:fill="FFFFFF"/>
        </w:rPr>
        <w:t>was achieved by a continuous</w:t>
      </w:r>
      <w:r w:rsidRPr="00A53EC5">
        <w:rPr>
          <w:rStyle w:val="Nenhum"/>
          <w:rFonts w:ascii="Arial" w:hAnsi="Arial"/>
          <w:sz w:val="20"/>
          <w:szCs w:val="20"/>
          <w:shd w:val="clear" w:color="auto" w:fill="FFFFFF"/>
        </w:rPr>
        <w:t xml:space="preserve"> infusion of intravenous propofol, ketamine, and remifentanil</w:t>
      </w:r>
      <w:r>
        <w:rPr>
          <w:rStyle w:val="Nenhum"/>
          <w:rFonts w:ascii="Arial" w:hAnsi="Arial"/>
          <w:sz w:val="20"/>
          <w:szCs w:val="20"/>
          <w:shd w:val="clear" w:color="auto" w:fill="FFFFFF"/>
        </w:rPr>
        <w:t xml:space="preserve">.  Then anesthesia was </w:t>
      </w:r>
      <w:r w:rsidRPr="00A53EC5">
        <w:rPr>
          <w:rStyle w:val="Nenhum"/>
          <w:rFonts w:ascii="Arial" w:hAnsi="Arial"/>
          <w:sz w:val="20"/>
          <w:szCs w:val="20"/>
          <w:shd w:val="clear" w:color="auto" w:fill="FFFFFF"/>
        </w:rPr>
        <w:t xml:space="preserve">titrated </w:t>
      </w:r>
      <w:r>
        <w:rPr>
          <w:rStyle w:val="Nenhum"/>
          <w:rFonts w:ascii="Arial" w:hAnsi="Arial"/>
          <w:sz w:val="20"/>
          <w:szCs w:val="20"/>
          <w:shd w:val="clear" w:color="auto" w:fill="FFFFFF"/>
        </w:rPr>
        <w:t xml:space="preserve">down until </w:t>
      </w:r>
      <w:r w:rsidRPr="00A53EC5">
        <w:rPr>
          <w:rStyle w:val="Nenhum"/>
          <w:rFonts w:ascii="Arial" w:hAnsi="Arial"/>
          <w:sz w:val="20"/>
          <w:szCs w:val="20"/>
          <w:shd w:val="clear" w:color="auto" w:fill="FFFFFF"/>
        </w:rPr>
        <w:t>spontaneous inspiratory effort</w:t>
      </w:r>
      <w:r>
        <w:rPr>
          <w:rStyle w:val="Nenhum"/>
          <w:rFonts w:ascii="Arial" w:hAnsi="Arial"/>
          <w:sz w:val="20"/>
          <w:szCs w:val="20"/>
          <w:shd w:val="clear" w:color="auto" w:fill="FFFFFF"/>
        </w:rPr>
        <w:t xml:space="preserve"> reached a </w:t>
      </w:r>
      <w:r w:rsidRPr="00A53EC5">
        <w:rPr>
          <w:rStyle w:val="Nenhum"/>
          <w:rFonts w:ascii="Arial" w:hAnsi="Arial"/>
          <w:sz w:val="20"/>
          <w:szCs w:val="20"/>
          <w:shd w:val="clear" w:color="auto" w:fill="FFFFFF"/>
        </w:rPr>
        <w:t>ΔP</w:t>
      </w:r>
      <w:r w:rsidRPr="00CE40F1">
        <w:rPr>
          <w:rStyle w:val="Nenhum"/>
          <w:rFonts w:ascii="Arial" w:hAnsi="Arial"/>
          <w:sz w:val="20"/>
          <w:szCs w:val="20"/>
          <w:shd w:val="clear" w:color="auto" w:fill="FFFFFF"/>
          <w:vertAlign w:val="subscript"/>
        </w:rPr>
        <w:t>es</w:t>
      </w:r>
      <w:r w:rsidR="001C58F0" w:rsidRPr="00CE40F1">
        <w:rPr>
          <w:rStyle w:val="Nenhum"/>
          <w:rFonts w:ascii="Arial" w:hAnsi="Arial"/>
          <w:sz w:val="20"/>
          <w:szCs w:val="20"/>
          <w:shd w:val="clear" w:color="auto" w:fill="FFFFFF"/>
          <w:vertAlign w:val="subscript"/>
        </w:rPr>
        <w:t>o</w:t>
      </w:r>
      <w:r w:rsidRPr="00CE40F1">
        <w:rPr>
          <w:rStyle w:val="Nenhum"/>
          <w:rFonts w:ascii="Arial" w:hAnsi="Arial"/>
          <w:sz w:val="20"/>
          <w:szCs w:val="20"/>
          <w:shd w:val="clear" w:color="auto" w:fill="FFFFFF"/>
          <w:vertAlign w:val="subscript"/>
        </w:rPr>
        <w:t xml:space="preserve"> </w:t>
      </w:r>
      <w:r w:rsidRPr="00A53EC5">
        <w:rPr>
          <w:rStyle w:val="Nenhum"/>
          <w:rFonts w:ascii="Arial" w:hAnsi="Arial"/>
          <w:sz w:val="20"/>
          <w:szCs w:val="20"/>
          <w:shd w:val="clear" w:color="auto" w:fill="FFFFFF"/>
        </w:rPr>
        <w:t>≥ 10 cmH</w:t>
      </w:r>
      <w:r w:rsidRPr="00A53EC5">
        <w:rPr>
          <w:rStyle w:val="Nenhum"/>
          <w:rFonts w:ascii="Arial" w:hAnsi="Arial"/>
          <w:sz w:val="20"/>
          <w:szCs w:val="20"/>
          <w:shd w:val="clear" w:color="auto" w:fill="FFFFFF"/>
          <w:vertAlign w:val="subscript"/>
        </w:rPr>
        <w:t>2</w:t>
      </w:r>
      <w:r w:rsidRPr="00A53EC5">
        <w:rPr>
          <w:rStyle w:val="Nenhum"/>
          <w:rFonts w:ascii="Arial" w:hAnsi="Arial"/>
          <w:sz w:val="20"/>
          <w:szCs w:val="20"/>
          <w:shd w:val="clear" w:color="auto" w:fill="FFFFFF"/>
        </w:rPr>
        <w:t xml:space="preserve">O during an </w:t>
      </w:r>
      <w:r>
        <w:rPr>
          <w:rStyle w:val="Nenhum"/>
          <w:rFonts w:ascii="Arial" w:hAnsi="Arial"/>
          <w:sz w:val="20"/>
          <w:szCs w:val="20"/>
          <w:shd w:val="clear" w:color="auto" w:fill="FFFFFF"/>
        </w:rPr>
        <w:t>airway occlusion procedure</w:t>
      </w:r>
      <w:r w:rsidRPr="00A53EC5">
        <w:rPr>
          <w:rStyle w:val="Nenhum"/>
          <w:rFonts w:ascii="Arial" w:hAnsi="Arial"/>
          <w:sz w:val="20"/>
          <w:szCs w:val="20"/>
          <w:shd w:val="clear" w:color="auto" w:fill="FFFFFF"/>
        </w:rPr>
        <w:t xml:space="preserve">. PEEP was maintained </w:t>
      </w:r>
      <w:r>
        <w:rPr>
          <w:rStyle w:val="Nenhum"/>
          <w:rFonts w:ascii="Arial" w:hAnsi="Arial"/>
          <w:sz w:val="20"/>
          <w:szCs w:val="20"/>
          <w:shd w:val="clear" w:color="auto" w:fill="FFFFFF"/>
        </w:rPr>
        <w:t>at</w:t>
      </w:r>
      <w:r w:rsidRPr="00A53EC5">
        <w:rPr>
          <w:rStyle w:val="Nenhum"/>
          <w:rFonts w:ascii="Arial" w:hAnsi="Arial"/>
          <w:sz w:val="20"/>
          <w:szCs w:val="20"/>
          <w:shd w:val="clear" w:color="auto" w:fill="FFFFFF"/>
        </w:rPr>
        <w:t xml:space="preserve"> 10 cmH</w:t>
      </w:r>
      <w:r w:rsidRPr="00A53EC5">
        <w:rPr>
          <w:rStyle w:val="Nenhum"/>
          <w:rFonts w:ascii="Arial" w:hAnsi="Arial"/>
          <w:sz w:val="20"/>
          <w:szCs w:val="20"/>
          <w:shd w:val="clear" w:color="auto" w:fill="FFFFFF"/>
          <w:vertAlign w:val="subscript"/>
        </w:rPr>
        <w:t>2</w:t>
      </w:r>
      <w:r w:rsidRPr="00A53EC5">
        <w:rPr>
          <w:rStyle w:val="Nenhum"/>
          <w:rFonts w:ascii="Arial" w:hAnsi="Arial"/>
          <w:sz w:val="20"/>
          <w:szCs w:val="20"/>
          <w:shd w:val="clear" w:color="auto" w:fill="FFFFFF"/>
        </w:rPr>
        <w:t>O during the entire protocol.</w:t>
      </w:r>
      <w:r>
        <w:rPr>
          <w:rStyle w:val="Nenhum"/>
          <w:rFonts w:ascii="Arial" w:hAnsi="Arial"/>
          <w:sz w:val="20"/>
          <w:szCs w:val="20"/>
          <w:shd w:val="clear" w:color="auto" w:fill="FFFFFF"/>
        </w:rPr>
        <w:t xml:space="preserve"> </w:t>
      </w:r>
    </w:p>
    <w:p w14:paraId="52E4B276" w14:textId="46ACE23C" w:rsidR="00E558A0" w:rsidRDefault="00E558A0" w:rsidP="00DB347E">
      <w:pPr>
        <w:pStyle w:val="PadroA"/>
        <w:spacing w:after="240" w:line="480" w:lineRule="auto"/>
        <w:jc w:val="both"/>
        <w:rPr>
          <w:rStyle w:val="Nenhum"/>
          <w:rFonts w:ascii="Arial" w:hAnsi="Arial"/>
          <w:sz w:val="20"/>
          <w:szCs w:val="20"/>
          <w:shd w:val="clear" w:color="auto" w:fill="FFFFFF"/>
        </w:rPr>
      </w:pPr>
      <w:r>
        <w:rPr>
          <w:rStyle w:val="Nenhum"/>
          <w:rFonts w:ascii="Arial" w:hAnsi="Arial"/>
          <w:sz w:val="20"/>
          <w:szCs w:val="20"/>
          <w:shd w:val="clear" w:color="auto" w:fill="FFFFFF"/>
        </w:rPr>
        <w:t>Following lung injury and sedation titration, s</w:t>
      </w:r>
      <w:r w:rsidRPr="00A53EC5">
        <w:rPr>
          <w:rStyle w:val="Nenhum"/>
          <w:rFonts w:ascii="Arial" w:hAnsi="Arial"/>
          <w:sz w:val="20"/>
          <w:szCs w:val="20"/>
          <w:shd w:val="clear" w:color="auto" w:fill="FFFFFF"/>
        </w:rPr>
        <w:t xml:space="preserve">uccinylcholine 1mg/kg </w:t>
      </w:r>
      <w:r>
        <w:rPr>
          <w:rStyle w:val="Nenhum"/>
          <w:rFonts w:ascii="Arial" w:hAnsi="Arial"/>
          <w:sz w:val="20"/>
          <w:szCs w:val="20"/>
          <w:shd w:val="clear" w:color="auto" w:fill="FFFFFF"/>
        </w:rPr>
        <w:t xml:space="preserve">and propofol 1-2 mg/kg were </w:t>
      </w:r>
      <w:r w:rsidRPr="00A53EC5">
        <w:rPr>
          <w:rStyle w:val="Nenhum"/>
          <w:rFonts w:ascii="Arial" w:hAnsi="Arial"/>
          <w:sz w:val="20"/>
          <w:szCs w:val="20"/>
          <w:shd w:val="clear" w:color="auto" w:fill="FFFFFF"/>
        </w:rPr>
        <w:t>administered</w:t>
      </w:r>
      <w:r>
        <w:rPr>
          <w:rStyle w:val="Nenhum"/>
          <w:rFonts w:ascii="Arial" w:hAnsi="Arial"/>
          <w:sz w:val="20"/>
          <w:szCs w:val="20"/>
          <w:shd w:val="clear" w:color="auto" w:fill="FFFFFF"/>
        </w:rPr>
        <w:t xml:space="preserve"> and pigs were briefly ventilated on pressure-controlled ventilation. We</w:t>
      </w:r>
      <w:r w:rsidRPr="00A53EC5">
        <w:rPr>
          <w:rStyle w:val="Nenhum"/>
          <w:rFonts w:ascii="Arial" w:hAnsi="Arial"/>
          <w:sz w:val="20"/>
          <w:szCs w:val="20"/>
          <w:shd w:val="clear" w:color="auto" w:fill="FFFFFF"/>
        </w:rPr>
        <w:t xml:space="preserve"> </w:t>
      </w:r>
      <w:r w:rsidR="008061AA">
        <w:rPr>
          <w:rStyle w:val="Nenhum"/>
          <w:rFonts w:ascii="Arial" w:hAnsi="Arial"/>
          <w:sz w:val="20"/>
          <w:szCs w:val="20"/>
          <w:shd w:val="clear" w:color="auto" w:fill="FFFFFF"/>
        </w:rPr>
        <w:t xml:space="preserve">then </w:t>
      </w:r>
      <w:r w:rsidRPr="00A53EC5">
        <w:rPr>
          <w:rStyle w:val="Nenhum"/>
          <w:rFonts w:ascii="Arial" w:hAnsi="Arial"/>
          <w:sz w:val="20"/>
          <w:szCs w:val="20"/>
          <w:shd w:val="clear" w:color="auto" w:fill="FFFFFF"/>
        </w:rPr>
        <w:t>calculate</w:t>
      </w:r>
      <w:r>
        <w:rPr>
          <w:rStyle w:val="Nenhum"/>
          <w:rFonts w:ascii="Arial" w:hAnsi="Arial"/>
          <w:sz w:val="20"/>
          <w:szCs w:val="20"/>
          <w:shd w:val="clear" w:color="auto" w:fill="FFFFFF"/>
        </w:rPr>
        <w:t>d</w:t>
      </w:r>
      <w:r w:rsidRPr="00A53EC5">
        <w:rPr>
          <w:rStyle w:val="Nenhum"/>
          <w:rFonts w:ascii="Arial" w:hAnsi="Arial"/>
          <w:sz w:val="20"/>
          <w:szCs w:val="20"/>
          <w:shd w:val="clear" w:color="auto" w:fill="FFFFFF"/>
        </w:rPr>
        <w:t xml:space="preserve"> </w:t>
      </w:r>
      <w:r w:rsidRPr="00A53EC5">
        <w:rPr>
          <w:rStyle w:val="Nenhum"/>
          <w:rFonts w:ascii="Arial" w:hAnsi="Arial"/>
          <w:sz w:val="20"/>
          <w:szCs w:val="20"/>
          <w:shd w:val="clear" w:color="auto" w:fill="FFFFFF"/>
        </w:rPr>
        <w:lastRenderedPageBreak/>
        <w:t>respiratory system compliance</w:t>
      </w:r>
      <w:r>
        <w:rPr>
          <w:rStyle w:val="Nenhum"/>
          <w:rFonts w:ascii="Arial" w:hAnsi="Arial"/>
          <w:sz w:val="20"/>
          <w:szCs w:val="20"/>
          <w:shd w:val="clear" w:color="auto" w:fill="FFFFFF"/>
        </w:rPr>
        <w:t xml:space="preserve"> (</w:t>
      </w:r>
      <w:r w:rsidR="006A0871">
        <w:rPr>
          <w:rStyle w:val="Nenhum"/>
          <w:rFonts w:ascii="Arial" w:hAnsi="Arial"/>
          <w:sz w:val="20"/>
          <w:szCs w:val="20"/>
          <w:shd w:val="clear" w:color="auto" w:fill="FFFFFF"/>
        </w:rPr>
        <w:t>C</w:t>
      </w:r>
      <w:r w:rsidR="006A0871">
        <w:rPr>
          <w:rStyle w:val="Nenhum"/>
          <w:rFonts w:ascii="Arial" w:hAnsi="Arial"/>
          <w:sz w:val="20"/>
          <w:szCs w:val="20"/>
          <w:shd w:val="clear" w:color="auto" w:fill="FFFFFF"/>
          <w:vertAlign w:val="subscript"/>
        </w:rPr>
        <w:t>dyn</w:t>
      </w:r>
      <w:r>
        <w:rPr>
          <w:rStyle w:val="Nenhum"/>
          <w:rFonts w:ascii="Arial" w:hAnsi="Arial"/>
          <w:sz w:val="20"/>
          <w:szCs w:val="20"/>
          <w:shd w:val="clear" w:color="auto" w:fill="FFFFFF"/>
        </w:rPr>
        <w:t xml:space="preserve">), and </w:t>
      </w:r>
      <w:r w:rsidRPr="00A53EC5">
        <w:rPr>
          <w:rStyle w:val="Nenhum"/>
          <w:rFonts w:ascii="Arial" w:hAnsi="Arial"/>
          <w:sz w:val="20"/>
          <w:szCs w:val="20"/>
          <w:shd w:val="clear" w:color="auto" w:fill="FFFFFF"/>
        </w:rPr>
        <w:t>titrate</w:t>
      </w:r>
      <w:r>
        <w:rPr>
          <w:rStyle w:val="Nenhum"/>
          <w:rFonts w:ascii="Arial" w:hAnsi="Arial"/>
          <w:sz w:val="20"/>
          <w:szCs w:val="20"/>
          <w:shd w:val="clear" w:color="auto" w:fill="FFFFFF"/>
        </w:rPr>
        <w:t>d</w:t>
      </w:r>
      <w:r w:rsidRPr="00A53EC5">
        <w:rPr>
          <w:rStyle w:val="Nenhum"/>
          <w:rFonts w:ascii="Arial" w:hAnsi="Arial"/>
          <w:sz w:val="20"/>
          <w:szCs w:val="20"/>
          <w:shd w:val="clear" w:color="auto" w:fill="FFFFFF"/>
        </w:rPr>
        <w:t xml:space="preserve"> </w:t>
      </w:r>
      <w:r>
        <w:rPr>
          <w:rStyle w:val="Nenhum"/>
          <w:rFonts w:ascii="Arial" w:hAnsi="Arial"/>
          <w:sz w:val="20"/>
          <w:szCs w:val="20"/>
          <w:shd w:val="clear" w:color="auto" w:fill="FFFFFF"/>
        </w:rPr>
        <w:t>inspiratory pressure</w:t>
      </w:r>
      <w:r w:rsidR="00765E1D">
        <w:rPr>
          <w:rStyle w:val="Nenhum"/>
          <w:rFonts w:ascii="Arial" w:hAnsi="Arial"/>
          <w:sz w:val="20"/>
          <w:szCs w:val="20"/>
          <w:shd w:val="clear" w:color="auto" w:fill="FFFFFF"/>
        </w:rPr>
        <w:t xml:space="preserve"> that</w:t>
      </w:r>
      <w:r w:rsidRPr="00A53EC5">
        <w:rPr>
          <w:rStyle w:val="Nenhum"/>
          <w:rFonts w:ascii="Arial" w:hAnsi="Arial"/>
          <w:sz w:val="20"/>
          <w:szCs w:val="20"/>
          <w:shd w:val="clear" w:color="auto" w:fill="FFFFFF"/>
        </w:rPr>
        <w:t xml:space="preserve"> was </w:t>
      </w:r>
      <w:r>
        <w:rPr>
          <w:rStyle w:val="Nenhum"/>
          <w:rFonts w:ascii="Arial" w:hAnsi="Arial"/>
          <w:sz w:val="20"/>
          <w:szCs w:val="20"/>
          <w:shd w:val="clear" w:color="auto" w:fill="FFFFFF"/>
        </w:rPr>
        <w:t xml:space="preserve">kept </w:t>
      </w:r>
      <w:r w:rsidRPr="00A53EC5">
        <w:rPr>
          <w:rStyle w:val="Nenhum"/>
          <w:rFonts w:ascii="Arial" w:hAnsi="Arial"/>
          <w:sz w:val="20"/>
          <w:szCs w:val="20"/>
          <w:shd w:val="clear" w:color="auto" w:fill="FFFFFF"/>
        </w:rPr>
        <w:t>unchanged after the effect of succinylcholine</w:t>
      </w:r>
      <w:r>
        <w:rPr>
          <w:rStyle w:val="Nenhum"/>
          <w:rFonts w:ascii="Arial" w:hAnsi="Arial"/>
          <w:sz w:val="20"/>
          <w:szCs w:val="20"/>
          <w:shd w:val="clear" w:color="auto" w:fill="FFFFFF"/>
        </w:rPr>
        <w:t xml:space="preserve"> and propofol</w:t>
      </w:r>
      <w:r w:rsidRPr="00A53EC5">
        <w:rPr>
          <w:rStyle w:val="Nenhum"/>
          <w:rFonts w:ascii="Arial" w:hAnsi="Arial"/>
          <w:sz w:val="20"/>
          <w:szCs w:val="20"/>
          <w:shd w:val="clear" w:color="auto" w:fill="FFFFFF"/>
        </w:rPr>
        <w:t xml:space="preserve"> had weaned</w:t>
      </w:r>
      <w:r>
        <w:rPr>
          <w:rStyle w:val="Nenhum"/>
          <w:rFonts w:ascii="Arial" w:hAnsi="Arial"/>
          <w:sz w:val="20"/>
          <w:szCs w:val="20"/>
          <w:shd w:val="clear" w:color="auto" w:fill="FFFFFF"/>
        </w:rPr>
        <w:t xml:space="preserve"> and the pig was back to assisted ventilation</w:t>
      </w:r>
      <w:r w:rsidRPr="00A53EC5">
        <w:rPr>
          <w:rStyle w:val="Nenhum"/>
          <w:rFonts w:ascii="Arial" w:hAnsi="Arial"/>
          <w:sz w:val="20"/>
          <w:szCs w:val="20"/>
          <w:shd w:val="clear" w:color="auto" w:fill="FFFFFF"/>
        </w:rPr>
        <w:t>. This way, regardless of the pig’s inspiratory effort, we would guarantee V</w:t>
      </w:r>
      <w:r w:rsidRPr="00A53EC5">
        <w:rPr>
          <w:rStyle w:val="Nenhum"/>
          <w:rFonts w:ascii="Arial" w:hAnsi="Arial"/>
          <w:sz w:val="20"/>
          <w:szCs w:val="20"/>
          <w:shd w:val="clear" w:color="auto" w:fill="FFFFFF"/>
          <w:vertAlign w:val="subscript"/>
        </w:rPr>
        <w:t>T</w:t>
      </w:r>
      <w:r w:rsidR="008061AA">
        <w:rPr>
          <w:rStyle w:val="Nenhum"/>
          <w:rFonts w:ascii="Arial" w:hAnsi="Arial"/>
          <w:sz w:val="20"/>
          <w:szCs w:val="20"/>
          <w:shd w:val="clear" w:color="auto" w:fill="FFFFFF"/>
          <w:vertAlign w:val="subscript"/>
        </w:rPr>
        <w:t xml:space="preserve"> </w:t>
      </w:r>
      <w:r w:rsidR="008061AA">
        <w:rPr>
          <w:rStyle w:val="Nenhum"/>
          <w:rFonts w:ascii="Arial" w:hAnsi="Arial"/>
          <w:sz w:val="20"/>
          <w:szCs w:val="20"/>
          <w:shd w:val="clear" w:color="auto" w:fill="FFFFFF"/>
        </w:rPr>
        <w:t>&gt; 4ml/kg</w:t>
      </w:r>
      <w:r w:rsidRPr="00A53EC5">
        <w:rPr>
          <w:rStyle w:val="Nenhum"/>
          <w:rFonts w:ascii="Arial" w:hAnsi="Arial"/>
          <w:sz w:val="20"/>
          <w:szCs w:val="20"/>
          <w:shd w:val="clear" w:color="auto" w:fill="FFFFFF"/>
        </w:rPr>
        <w:t xml:space="preserve"> after bilateral phrenic nerve block.</w:t>
      </w:r>
    </w:p>
    <w:p w14:paraId="01C0F75F" w14:textId="6BC81DFB" w:rsidR="00780CCB" w:rsidRPr="00780CCB" w:rsidRDefault="00780CCB" w:rsidP="00DB347E">
      <w:pPr>
        <w:pStyle w:val="PadroA"/>
        <w:spacing w:after="240" w:line="480" w:lineRule="auto"/>
        <w:jc w:val="both"/>
        <w:rPr>
          <w:rStyle w:val="Nenhum"/>
          <w:rFonts w:ascii="Arial" w:hAnsi="Arial"/>
          <w:sz w:val="20"/>
          <w:szCs w:val="20"/>
          <w:shd w:val="clear" w:color="auto" w:fill="FFFFFF"/>
        </w:rPr>
      </w:pPr>
      <w:r w:rsidRPr="00780CCB">
        <w:rPr>
          <w:rStyle w:val="Nenhum"/>
          <w:rFonts w:ascii="Arial" w:hAnsi="Arial"/>
          <w:sz w:val="20"/>
          <w:szCs w:val="20"/>
          <w:shd w:val="clear" w:color="auto" w:fill="FFFFFF"/>
        </w:rPr>
        <w:t xml:space="preserve">In the current protocol, we followed a predefined sequence, initiating with the left branch of the phrenic nerve. Ten minutes after the left phrenic nerve blockade, the right phrenic nerve blockade was performed following the same steps. We continuously monitored the decrease of </w:t>
      </w:r>
      <w:r w:rsidR="001665A9">
        <w:rPr>
          <w:rStyle w:val="Nenhum"/>
          <w:rFonts w:ascii="Arial" w:hAnsi="Arial"/>
          <w:sz w:val="20"/>
          <w:szCs w:val="20"/>
          <w:shd w:val="clear" w:color="auto" w:fill="FFFFFF"/>
        </w:rPr>
        <w:t>electrical activity of the diaphragm</w:t>
      </w:r>
      <w:r w:rsidR="001665A9" w:rsidRPr="00780CCB">
        <w:rPr>
          <w:rStyle w:val="Nenhum"/>
          <w:rFonts w:ascii="Arial" w:hAnsi="Arial"/>
          <w:sz w:val="20"/>
          <w:szCs w:val="20"/>
          <w:shd w:val="clear" w:color="auto" w:fill="FFFFFF"/>
        </w:rPr>
        <w:t xml:space="preserve"> </w:t>
      </w:r>
      <w:r w:rsidRPr="00780CCB">
        <w:rPr>
          <w:rStyle w:val="Nenhum"/>
          <w:rFonts w:ascii="Arial" w:hAnsi="Arial"/>
          <w:sz w:val="20"/>
          <w:szCs w:val="20"/>
          <w:shd w:val="clear" w:color="auto" w:fill="FFFFFF"/>
        </w:rPr>
        <w:t>and ΔP</w:t>
      </w:r>
      <w:r w:rsidRPr="00765E1D">
        <w:rPr>
          <w:rStyle w:val="Nenhum"/>
          <w:rFonts w:ascii="Arial" w:hAnsi="Arial"/>
          <w:sz w:val="20"/>
          <w:szCs w:val="20"/>
          <w:shd w:val="clear" w:color="auto" w:fill="FFFFFF"/>
          <w:vertAlign w:val="subscript"/>
        </w:rPr>
        <w:t>es</w:t>
      </w:r>
      <w:r w:rsidR="00765E1D" w:rsidRPr="00765E1D">
        <w:rPr>
          <w:rStyle w:val="Nenhum"/>
          <w:rFonts w:ascii="Arial" w:hAnsi="Arial"/>
          <w:sz w:val="20"/>
          <w:szCs w:val="20"/>
          <w:shd w:val="clear" w:color="auto" w:fill="FFFFFF"/>
          <w:vertAlign w:val="subscript"/>
        </w:rPr>
        <w:t>o</w:t>
      </w:r>
      <w:r w:rsidRPr="00780CCB">
        <w:rPr>
          <w:rStyle w:val="Nenhum"/>
          <w:rFonts w:ascii="Arial" w:hAnsi="Arial"/>
          <w:sz w:val="20"/>
          <w:szCs w:val="20"/>
          <w:shd w:val="clear" w:color="auto" w:fill="FFFFFF"/>
        </w:rPr>
        <w:t>. Of note, in the first four pigs, we also assessed V</w:t>
      </w:r>
      <w:r w:rsidRPr="00CE40F1">
        <w:rPr>
          <w:rStyle w:val="Nenhum"/>
          <w:rFonts w:ascii="Arial" w:hAnsi="Arial"/>
          <w:sz w:val="20"/>
          <w:szCs w:val="20"/>
          <w:shd w:val="clear" w:color="auto" w:fill="FFFFFF"/>
          <w:vertAlign w:val="subscript"/>
        </w:rPr>
        <w:t>T</w:t>
      </w:r>
      <w:r w:rsidRPr="00780CCB">
        <w:rPr>
          <w:rStyle w:val="Nenhum"/>
          <w:rFonts w:ascii="Arial" w:hAnsi="Arial"/>
          <w:sz w:val="20"/>
          <w:szCs w:val="20"/>
          <w:shd w:val="clear" w:color="auto" w:fill="FFFFFF"/>
        </w:rPr>
        <w:t xml:space="preserve"> and ventilation distribution online on </w:t>
      </w:r>
      <w:r w:rsidR="001665A9">
        <w:rPr>
          <w:rStyle w:val="Nenhum"/>
          <w:rFonts w:ascii="Arial" w:hAnsi="Arial"/>
          <w:sz w:val="20"/>
          <w:szCs w:val="20"/>
          <w:shd w:val="clear" w:color="auto" w:fill="FFFFFF"/>
        </w:rPr>
        <w:t>electrical impedance tomography</w:t>
      </w:r>
      <w:r w:rsidR="001665A9" w:rsidRPr="00780CCB">
        <w:rPr>
          <w:rStyle w:val="Nenhum"/>
          <w:rFonts w:ascii="Arial" w:hAnsi="Arial"/>
          <w:sz w:val="20"/>
          <w:szCs w:val="20"/>
          <w:shd w:val="clear" w:color="auto" w:fill="FFFFFF"/>
        </w:rPr>
        <w:t xml:space="preserve"> </w:t>
      </w:r>
      <w:r w:rsidRPr="00780CCB">
        <w:rPr>
          <w:rStyle w:val="Nenhum"/>
          <w:rFonts w:ascii="Arial" w:hAnsi="Arial"/>
          <w:sz w:val="20"/>
          <w:szCs w:val="20"/>
          <w:shd w:val="clear" w:color="auto" w:fill="FFFFFF"/>
        </w:rPr>
        <w:t>on continuous positive airway pressure  during baseline, after left phrenic nerve block, and after right phrenic nerve block (</w:t>
      </w:r>
      <w:r w:rsidRPr="00780CCB">
        <w:rPr>
          <w:rStyle w:val="Nenhum"/>
          <w:rFonts w:ascii="Arial" w:hAnsi="Arial"/>
          <w:b/>
          <w:bCs/>
          <w:sz w:val="20"/>
          <w:szCs w:val="20"/>
          <w:shd w:val="clear" w:color="auto" w:fill="FFFFFF"/>
        </w:rPr>
        <w:t xml:space="preserve">figures </w:t>
      </w:r>
      <w:r>
        <w:rPr>
          <w:rStyle w:val="Nenhum"/>
          <w:rFonts w:ascii="Arial" w:hAnsi="Arial"/>
          <w:b/>
          <w:bCs/>
          <w:sz w:val="20"/>
          <w:szCs w:val="20"/>
          <w:shd w:val="clear" w:color="auto" w:fill="FFFFFF"/>
        </w:rPr>
        <w:t>1</w:t>
      </w:r>
      <w:r w:rsidRPr="00780CCB">
        <w:rPr>
          <w:rStyle w:val="Nenhum"/>
          <w:rFonts w:ascii="Arial" w:hAnsi="Arial"/>
          <w:b/>
          <w:bCs/>
          <w:sz w:val="20"/>
          <w:szCs w:val="20"/>
          <w:shd w:val="clear" w:color="auto" w:fill="FFFFFF"/>
        </w:rPr>
        <w:t xml:space="preserve">A, </w:t>
      </w:r>
      <w:r>
        <w:rPr>
          <w:rStyle w:val="Nenhum"/>
          <w:rFonts w:ascii="Arial" w:hAnsi="Arial"/>
          <w:b/>
          <w:bCs/>
          <w:sz w:val="20"/>
          <w:szCs w:val="20"/>
          <w:shd w:val="clear" w:color="auto" w:fill="FFFFFF"/>
        </w:rPr>
        <w:t>1</w:t>
      </w:r>
      <w:r w:rsidRPr="00780CCB">
        <w:rPr>
          <w:rStyle w:val="Nenhum"/>
          <w:rFonts w:ascii="Arial" w:hAnsi="Arial"/>
          <w:b/>
          <w:bCs/>
          <w:sz w:val="20"/>
          <w:szCs w:val="20"/>
          <w:shd w:val="clear" w:color="auto" w:fill="FFFFFF"/>
        </w:rPr>
        <w:t xml:space="preserve">B, and </w:t>
      </w:r>
      <w:r>
        <w:rPr>
          <w:rStyle w:val="Nenhum"/>
          <w:rFonts w:ascii="Arial" w:hAnsi="Arial"/>
          <w:b/>
          <w:bCs/>
          <w:sz w:val="20"/>
          <w:szCs w:val="20"/>
          <w:shd w:val="clear" w:color="auto" w:fill="FFFFFF"/>
        </w:rPr>
        <w:t>1</w:t>
      </w:r>
      <w:r w:rsidRPr="00780CCB">
        <w:rPr>
          <w:rStyle w:val="Nenhum"/>
          <w:rFonts w:ascii="Arial" w:hAnsi="Arial"/>
          <w:b/>
          <w:bCs/>
          <w:sz w:val="20"/>
          <w:szCs w:val="20"/>
          <w:shd w:val="clear" w:color="auto" w:fill="FFFFFF"/>
        </w:rPr>
        <w:t>C</w:t>
      </w:r>
      <w:r w:rsidRPr="00780CCB">
        <w:rPr>
          <w:rStyle w:val="Nenhum"/>
          <w:rFonts w:ascii="Arial" w:hAnsi="Arial"/>
          <w:sz w:val="20"/>
          <w:szCs w:val="20"/>
          <w:shd w:val="clear" w:color="auto" w:fill="FFFFFF"/>
        </w:rPr>
        <w:t>).</w:t>
      </w:r>
    </w:p>
    <w:p w14:paraId="66EF3494" w14:textId="45B16AFB" w:rsidR="00780CCB" w:rsidRPr="00A53EC5" w:rsidRDefault="00780CCB" w:rsidP="00DB347E">
      <w:pPr>
        <w:pStyle w:val="PadroA"/>
        <w:spacing w:after="240" w:line="480" w:lineRule="auto"/>
        <w:jc w:val="both"/>
        <w:rPr>
          <w:rStyle w:val="Nenhum"/>
          <w:rFonts w:ascii="Arial" w:eastAsia="Arial" w:hAnsi="Arial" w:cs="Arial"/>
          <w:sz w:val="20"/>
          <w:szCs w:val="20"/>
          <w:shd w:val="clear" w:color="auto" w:fill="FFFFFF"/>
        </w:rPr>
      </w:pPr>
      <w:r w:rsidRPr="00780CCB">
        <w:rPr>
          <w:rStyle w:val="Nenhum"/>
          <w:rFonts w:ascii="Arial" w:hAnsi="Arial"/>
          <w:sz w:val="20"/>
          <w:szCs w:val="20"/>
          <w:shd w:val="clear" w:color="auto" w:fill="FFFFFF"/>
        </w:rPr>
        <w:t>The phrenic nerve emerges from the swine’s cervical plexus between the third and fourth cervical vertebrae. The nerve has a caudal direction, posterior to cervical musculature and vessels, with an intimate relationship with the vagosympathetic trunk. The anatomical landmarks are left subclavian vein, superior vena cava, common carotid artery, internal jugular vein, cutaneous colli muscle, sternocephalic m</w:t>
      </w:r>
      <w:r w:rsidR="008061AA">
        <w:rPr>
          <w:rStyle w:val="Nenhum"/>
          <w:rFonts w:ascii="Arial" w:hAnsi="Arial"/>
          <w:sz w:val="20"/>
          <w:szCs w:val="20"/>
          <w:shd w:val="clear" w:color="auto" w:fill="FFFFFF"/>
        </w:rPr>
        <w:t>uscle,</w:t>
      </w:r>
      <w:r w:rsidRPr="00780CCB">
        <w:rPr>
          <w:rStyle w:val="Nenhum"/>
          <w:rFonts w:ascii="Arial" w:hAnsi="Arial"/>
          <w:sz w:val="20"/>
          <w:szCs w:val="20"/>
          <w:shd w:val="clear" w:color="auto" w:fill="FFFFFF"/>
        </w:rPr>
        <w:t xml:space="preserve"> and longus capitis m</w:t>
      </w:r>
      <w:r w:rsidR="008061AA">
        <w:rPr>
          <w:rStyle w:val="Nenhum"/>
          <w:rFonts w:ascii="Arial" w:hAnsi="Arial"/>
          <w:sz w:val="20"/>
          <w:szCs w:val="20"/>
          <w:shd w:val="clear" w:color="auto" w:fill="FFFFFF"/>
        </w:rPr>
        <w:t>uscle</w:t>
      </w:r>
      <w:r w:rsidRPr="00780CCB">
        <w:rPr>
          <w:rStyle w:val="Nenhum"/>
          <w:rFonts w:ascii="Arial" w:hAnsi="Arial"/>
          <w:sz w:val="20"/>
          <w:szCs w:val="20"/>
          <w:shd w:val="clear" w:color="auto" w:fill="FFFFFF"/>
        </w:rPr>
        <w:t>.</w:t>
      </w:r>
    </w:p>
    <w:p w14:paraId="2A9F2D2A" w14:textId="35F7A4E9" w:rsidR="00E558A0" w:rsidRPr="00A53EC5" w:rsidRDefault="00E558A0" w:rsidP="00DB347E">
      <w:pPr>
        <w:pStyle w:val="PadroA"/>
        <w:spacing w:after="240" w:line="480" w:lineRule="auto"/>
        <w:jc w:val="both"/>
        <w:rPr>
          <w:rStyle w:val="Nenhum"/>
          <w:rFonts w:ascii="Arial" w:eastAsia="Arial" w:hAnsi="Arial" w:cs="Arial"/>
          <w:sz w:val="20"/>
          <w:szCs w:val="20"/>
          <w:shd w:val="clear" w:color="auto" w:fill="FFFFFF"/>
        </w:rPr>
      </w:pPr>
      <w:r>
        <w:rPr>
          <w:rStyle w:val="Nenhum"/>
          <w:rFonts w:ascii="Arial" w:hAnsi="Arial"/>
          <w:sz w:val="20"/>
          <w:szCs w:val="20"/>
          <w:shd w:val="clear" w:color="auto" w:fill="FFFFFF"/>
        </w:rPr>
        <w:t xml:space="preserve">In phase 2, we performed bilateral </w:t>
      </w:r>
      <w:r w:rsidRPr="00A53EC5">
        <w:rPr>
          <w:rStyle w:val="Nenhum"/>
          <w:rFonts w:ascii="Arial" w:hAnsi="Arial"/>
          <w:sz w:val="20"/>
          <w:szCs w:val="20"/>
          <w:shd w:val="clear" w:color="auto" w:fill="FFFFFF"/>
        </w:rPr>
        <w:t>phrenic nerve block using an ultrasound</w:t>
      </w:r>
      <w:r w:rsidRPr="00A53EC5">
        <w:rPr>
          <w:rStyle w:val="Nenhum"/>
          <w:rFonts w:ascii="Arial" w:hAnsi="Arial"/>
          <w:color w:val="EE220C"/>
          <w:sz w:val="20"/>
          <w:szCs w:val="20"/>
          <w:shd w:val="clear" w:color="auto" w:fill="FFFFFF"/>
        </w:rPr>
        <w:t xml:space="preserve"> </w:t>
      </w:r>
      <w:r w:rsidRPr="00A53EC5">
        <w:rPr>
          <w:rStyle w:val="Nenhum"/>
          <w:rFonts w:ascii="Arial" w:hAnsi="Arial"/>
          <w:sz w:val="20"/>
          <w:szCs w:val="20"/>
          <w:shd w:val="clear" w:color="auto" w:fill="FFFFFF"/>
        </w:rPr>
        <w:t>and a neurostimulator</w:t>
      </w:r>
      <w:r>
        <w:rPr>
          <w:rStyle w:val="Nenhum"/>
          <w:rFonts w:ascii="Arial" w:hAnsi="Arial"/>
          <w:sz w:val="20"/>
          <w:szCs w:val="20"/>
          <w:shd w:val="clear" w:color="auto" w:fill="FFFFFF"/>
        </w:rPr>
        <w:t xml:space="preserve"> to identify </w:t>
      </w:r>
      <w:r w:rsidRPr="00A53EC5">
        <w:rPr>
          <w:rStyle w:val="Nenhum"/>
          <w:rFonts w:ascii="Arial" w:hAnsi="Arial"/>
          <w:sz w:val="20"/>
          <w:szCs w:val="20"/>
          <w:shd w:val="clear" w:color="auto" w:fill="FFFFFF"/>
        </w:rPr>
        <w:t>the cervical plexus by the motor response on the ipsilateral arm</w:t>
      </w:r>
      <w:r>
        <w:rPr>
          <w:rStyle w:val="Nenhum"/>
          <w:rFonts w:ascii="Arial" w:hAnsi="Arial"/>
          <w:sz w:val="20"/>
          <w:szCs w:val="20"/>
          <w:shd w:val="clear" w:color="auto" w:fill="FFFFFF"/>
        </w:rPr>
        <w:t xml:space="preserve"> </w:t>
      </w:r>
      <w:r w:rsidRPr="00A53EC5">
        <w:rPr>
          <w:rStyle w:val="Nenhum"/>
          <w:rFonts w:ascii="Arial" w:hAnsi="Arial"/>
          <w:sz w:val="20"/>
          <w:szCs w:val="20"/>
          <w:shd w:val="clear" w:color="auto" w:fill="FFFFFF"/>
        </w:rPr>
        <w:t>(Plexygon, Vygon, Italy). The identification was followed by the injection of 20ml of lidocaine 2%.</w:t>
      </w:r>
    </w:p>
    <w:p w14:paraId="428B4995" w14:textId="180420C3" w:rsidR="00E558A0" w:rsidRDefault="00E558A0" w:rsidP="00DB347E">
      <w:pPr>
        <w:pStyle w:val="PadroA"/>
        <w:spacing w:after="240" w:line="480" w:lineRule="auto"/>
        <w:jc w:val="both"/>
        <w:rPr>
          <w:rStyle w:val="Nenhum"/>
          <w:rFonts w:ascii="Arial" w:eastAsia="Arial" w:hAnsi="Arial" w:cs="Arial"/>
          <w:color w:val="auto"/>
          <w:sz w:val="20"/>
          <w:szCs w:val="20"/>
          <w:shd w:val="clear" w:color="auto" w:fill="FFFFFF"/>
          <w:lang w:eastAsia="en-US"/>
          <w14:textOutline w14:w="0" w14:cap="rnd" w14:cmpd="sng" w14:algn="ctr">
            <w14:noFill/>
            <w14:prstDash w14:val="solid"/>
            <w14:bevel/>
          </w14:textOutline>
        </w:rPr>
      </w:pPr>
      <w:bookmarkStart w:id="7" w:name="_Hlk88133959"/>
      <w:r>
        <w:rPr>
          <w:rStyle w:val="Nenhum"/>
          <w:rFonts w:ascii="Arial" w:hAnsi="Arial"/>
          <w:sz w:val="20"/>
          <w:szCs w:val="20"/>
          <w:shd w:val="clear" w:color="auto" w:fill="FFFFFF"/>
        </w:rPr>
        <w:t xml:space="preserve">The following variables were analyzed: </w:t>
      </w:r>
      <w:r w:rsidR="001665A9">
        <w:rPr>
          <w:rStyle w:val="Nenhum"/>
          <w:rFonts w:ascii="Arial" w:hAnsi="Arial"/>
          <w:sz w:val="20"/>
          <w:szCs w:val="20"/>
          <w:shd w:val="clear" w:color="auto" w:fill="FFFFFF"/>
        </w:rPr>
        <w:t>electrical activity of the diaphragm</w:t>
      </w:r>
      <w:r>
        <w:rPr>
          <w:rStyle w:val="Nenhum"/>
          <w:rFonts w:ascii="Arial" w:hAnsi="Arial"/>
          <w:sz w:val="20"/>
          <w:szCs w:val="20"/>
          <w:shd w:val="clear" w:color="auto" w:fill="FFFFFF"/>
        </w:rPr>
        <w:t xml:space="preserve">, </w:t>
      </w:r>
      <w:r>
        <w:rPr>
          <w:rStyle w:val="Nenhum"/>
          <w:rFonts w:ascii="Arial" w:hAnsi="Arial" w:cs="Arial"/>
          <w:sz w:val="20"/>
          <w:szCs w:val="20"/>
          <w:shd w:val="clear" w:color="auto" w:fill="FFFFFF"/>
        </w:rPr>
        <w:t>Δ</w:t>
      </w:r>
      <w:r>
        <w:rPr>
          <w:rStyle w:val="Nenhum"/>
          <w:rFonts w:ascii="Arial" w:hAnsi="Arial"/>
          <w:sz w:val="20"/>
          <w:szCs w:val="20"/>
          <w:shd w:val="clear" w:color="auto" w:fill="FFFFFF"/>
        </w:rPr>
        <w:t>P</w:t>
      </w:r>
      <w:r w:rsidRPr="00CE40F1">
        <w:rPr>
          <w:rStyle w:val="Nenhum"/>
          <w:rFonts w:ascii="Arial" w:hAnsi="Arial"/>
          <w:sz w:val="20"/>
          <w:szCs w:val="20"/>
          <w:shd w:val="clear" w:color="auto" w:fill="FFFFFF"/>
          <w:vertAlign w:val="subscript"/>
        </w:rPr>
        <w:t>es</w:t>
      </w:r>
      <w:r w:rsidR="001665A9" w:rsidRPr="00CE40F1">
        <w:rPr>
          <w:rStyle w:val="Nenhum"/>
          <w:rFonts w:ascii="Arial" w:hAnsi="Arial"/>
          <w:sz w:val="20"/>
          <w:szCs w:val="20"/>
          <w:shd w:val="clear" w:color="auto" w:fill="FFFFFF"/>
          <w:vertAlign w:val="subscript"/>
        </w:rPr>
        <w:t>o</w:t>
      </w:r>
      <w:r>
        <w:rPr>
          <w:rStyle w:val="Nenhum"/>
          <w:rFonts w:ascii="Arial" w:hAnsi="Arial"/>
          <w:sz w:val="20"/>
          <w:szCs w:val="20"/>
          <w:shd w:val="clear" w:color="auto" w:fill="FFFFFF"/>
        </w:rPr>
        <w:t>, V</w:t>
      </w:r>
      <w:r w:rsidRPr="00EA72F6">
        <w:rPr>
          <w:rStyle w:val="Nenhum"/>
          <w:rFonts w:ascii="Arial" w:hAnsi="Arial"/>
          <w:sz w:val="20"/>
          <w:szCs w:val="20"/>
          <w:shd w:val="clear" w:color="auto" w:fill="FFFFFF"/>
          <w:vertAlign w:val="subscript"/>
        </w:rPr>
        <w:t>T</w:t>
      </w:r>
      <w:r>
        <w:rPr>
          <w:rStyle w:val="Nenhum"/>
          <w:rFonts w:ascii="Arial" w:hAnsi="Arial"/>
          <w:sz w:val="20"/>
          <w:szCs w:val="20"/>
          <w:shd w:val="clear" w:color="auto" w:fill="FFFFFF"/>
        </w:rPr>
        <w:t xml:space="preserve"> in ml per kg, peak </w:t>
      </w:r>
      <w:r w:rsidR="001665A9">
        <w:rPr>
          <w:rStyle w:val="Nenhum"/>
          <w:rFonts w:ascii="Arial" w:hAnsi="Arial"/>
          <w:sz w:val="20"/>
          <w:szCs w:val="20"/>
          <w:shd w:val="clear" w:color="auto" w:fill="FFFFFF"/>
        </w:rPr>
        <w:t>transpulmonary pressure</w:t>
      </w:r>
      <w:r>
        <w:rPr>
          <w:rStyle w:val="Nenhum"/>
          <w:rFonts w:ascii="Arial" w:hAnsi="Arial"/>
          <w:sz w:val="20"/>
          <w:szCs w:val="20"/>
          <w:shd w:val="clear" w:color="auto" w:fill="FFFFFF"/>
        </w:rPr>
        <w:t>, and driving pressure. V</w:t>
      </w:r>
      <w:r w:rsidRPr="00DC2E15">
        <w:rPr>
          <w:rStyle w:val="Nenhum"/>
          <w:rFonts w:ascii="Arial" w:hAnsi="Arial"/>
          <w:sz w:val="20"/>
          <w:szCs w:val="20"/>
          <w:shd w:val="clear" w:color="auto" w:fill="FFFFFF"/>
          <w:vertAlign w:val="subscript"/>
        </w:rPr>
        <w:t>T</w:t>
      </w:r>
      <w:r>
        <w:rPr>
          <w:rStyle w:val="Nenhum"/>
          <w:rFonts w:ascii="Arial" w:hAnsi="Arial"/>
          <w:sz w:val="20"/>
          <w:szCs w:val="20"/>
          <w:shd w:val="clear" w:color="auto" w:fill="FFFFFF"/>
        </w:rPr>
        <w:t xml:space="preserve"> in ml per kg was calculated as V</w:t>
      </w:r>
      <w:r w:rsidRPr="00DC2E15">
        <w:rPr>
          <w:rStyle w:val="Nenhum"/>
          <w:rFonts w:ascii="Arial" w:hAnsi="Arial"/>
          <w:sz w:val="20"/>
          <w:szCs w:val="20"/>
          <w:shd w:val="clear" w:color="auto" w:fill="FFFFFF"/>
          <w:vertAlign w:val="subscript"/>
        </w:rPr>
        <w:t>T</w:t>
      </w:r>
      <w:r>
        <w:rPr>
          <w:rStyle w:val="Nenhum"/>
          <w:rFonts w:ascii="Arial" w:hAnsi="Arial"/>
          <w:sz w:val="20"/>
          <w:szCs w:val="20"/>
          <w:shd w:val="clear" w:color="auto" w:fill="FFFFFF"/>
        </w:rPr>
        <w:t>/P</w:t>
      </w:r>
      <w:r w:rsidR="00AE54AE">
        <w:rPr>
          <w:rStyle w:val="Nenhum"/>
          <w:rFonts w:ascii="Arial" w:hAnsi="Arial"/>
          <w:sz w:val="20"/>
          <w:szCs w:val="20"/>
          <w:shd w:val="clear" w:color="auto" w:fill="FFFFFF"/>
        </w:rPr>
        <w:t xml:space="preserve">redicted </w:t>
      </w:r>
      <w:r>
        <w:rPr>
          <w:rStyle w:val="Nenhum"/>
          <w:rFonts w:ascii="Arial" w:hAnsi="Arial"/>
          <w:sz w:val="20"/>
          <w:szCs w:val="20"/>
          <w:shd w:val="clear" w:color="auto" w:fill="FFFFFF"/>
        </w:rPr>
        <w:t>B</w:t>
      </w:r>
      <w:r w:rsidR="00AE54AE">
        <w:rPr>
          <w:rStyle w:val="Nenhum"/>
          <w:rFonts w:ascii="Arial" w:hAnsi="Arial"/>
          <w:sz w:val="20"/>
          <w:szCs w:val="20"/>
          <w:shd w:val="clear" w:color="auto" w:fill="FFFFFF"/>
        </w:rPr>
        <w:t xml:space="preserve">ody </w:t>
      </w:r>
      <w:r>
        <w:rPr>
          <w:rStyle w:val="Nenhum"/>
          <w:rFonts w:ascii="Arial" w:hAnsi="Arial"/>
          <w:sz w:val="20"/>
          <w:szCs w:val="20"/>
          <w:shd w:val="clear" w:color="auto" w:fill="FFFFFF"/>
        </w:rPr>
        <w:t>W</w:t>
      </w:r>
      <w:r w:rsidR="00AE54AE">
        <w:rPr>
          <w:rStyle w:val="Nenhum"/>
          <w:rFonts w:ascii="Arial" w:hAnsi="Arial"/>
          <w:sz w:val="20"/>
          <w:szCs w:val="20"/>
          <w:shd w:val="clear" w:color="auto" w:fill="FFFFFF"/>
        </w:rPr>
        <w:t>eight</w:t>
      </w:r>
      <w:bookmarkEnd w:id="7"/>
      <w:r>
        <w:rPr>
          <w:rStyle w:val="Nenhum"/>
          <w:rFonts w:ascii="Arial" w:hAnsi="Arial"/>
          <w:sz w:val="20"/>
          <w:szCs w:val="20"/>
          <w:shd w:val="clear" w:color="auto" w:fill="FFFFFF"/>
        </w:rPr>
        <w:t>. P</w:t>
      </w:r>
      <w:r w:rsidR="001665A9">
        <w:rPr>
          <w:rStyle w:val="Nenhum"/>
          <w:rFonts w:ascii="Arial" w:hAnsi="Arial"/>
          <w:sz w:val="20"/>
          <w:szCs w:val="20"/>
          <w:shd w:val="clear" w:color="auto" w:fill="FFFFFF"/>
        </w:rPr>
        <w:t>redicted body weight</w:t>
      </w:r>
      <w:r>
        <w:rPr>
          <w:rStyle w:val="Nenhum"/>
          <w:rFonts w:ascii="Arial" w:hAnsi="Arial"/>
          <w:sz w:val="20"/>
          <w:szCs w:val="20"/>
          <w:shd w:val="clear" w:color="auto" w:fill="FFFFFF"/>
        </w:rPr>
        <w:t xml:space="preserve"> was calculated according to previous studies </w:t>
      </w:r>
      <w:r>
        <w:rPr>
          <w:rStyle w:val="Nenhum"/>
          <w:rFonts w:ascii="Arial" w:hAnsi="Arial"/>
          <w:sz w:val="20"/>
          <w:szCs w:val="20"/>
          <w:shd w:val="clear" w:color="auto" w:fill="FFFFFF"/>
        </w:rPr>
        <w:fldChar w:fldCharType="begin"/>
      </w:r>
      <w:r w:rsidR="00BC6F1A">
        <w:rPr>
          <w:rStyle w:val="Nenhum"/>
          <w:rFonts w:ascii="Arial" w:hAnsi="Arial"/>
          <w:sz w:val="20"/>
          <w:szCs w:val="20"/>
          <w:shd w:val="clear" w:color="auto" w:fill="FFFFFF"/>
        </w:rPr>
        <w:instrText xml:space="preserve"> ADDIN EN.CITE &lt;EndNote&gt;&lt;Cite&gt;&lt;Author&gt;Acute Respiratory Distress Syndrome&lt;/Author&gt;&lt;Year&gt;2000&lt;/Year&gt;&lt;RecNum&gt;215&lt;/RecNum&gt;&lt;DisplayText&gt;(4)&lt;/DisplayText&gt;&lt;record&gt;&lt;rec-number&gt;215&lt;/rec-number&gt;&lt;foreign-keys&gt;&lt;key app="EN" db-id="dav0rpw0dv9pdqe00x45xvfle9vw92efzwwz" timestamp="1617374656"&gt;215&lt;/key&gt;&lt;/foreign-keys&gt;&lt;ref-type name="Journal Article"&gt;17&lt;/ref-type&gt;&lt;contributors&gt;&lt;authors&gt;&lt;author&gt;Acute Respiratory Distress Syndrome, Network&lt;/author&gt;&lt;author&gt;Brower, R. G.&lt;/author&gt;&lt;author&gt;Matthay, M. A.&lt;/author&gt;&lt;author&gt;Morris, A.&lt;/author&gt;&lt;author&gt;Schoenfeld, D.&lt;/author&gt;&lt;author&gt;Thompson, B. T.&lt;/author&gt;&lt;author&gt;Wheeler, A.&lt;/author&gt;&lt;/authors&gt;&lt;/contributors&gt;&lt;titles&gt;&lt;title&gt;Ventilation with lower tidal volumes as compared with traditional tidal volumes for acute lung injury and the acute respiratory distress syndrome&lt;/title&gt;&lt;secondary-title&gt;N Engl J Med&lt;/secondary-title&gt;&lt;/titles&gt;&lt;periodical&gt;&lt;full-title&gt;N Engl J Med&lt;/full-title&gt;&lt;/periodical&gt;&lt;pages&gt;1301-8&lt;/pages&gt;&lt;volume&gt;342&lt;/volume&gt;&lt;number&gt;18&lt;/number&gt;&lt;edition&gt;2000/05/04&lt;/edition&gt;&lt;keywords&gt;&lt;keyword&gt;Barotrauma/etiology/prevention &amp;amp; control&lt;/keyword&gt;&lt;keyword&gt;Female&lt;/keyword&gt;&lt;keyword&gt;Humans&lt;/keyword&gt;&lt;keyword&gt;Lung Injury&lt;/keyword&gt;&lt;keyword&gt;Male&lt;/keyword&gt;&lt;keyword&gt;Middle Aged&lt;/keyword&gt;&lt;keyword&gt;Positive-Pressure Respiration&lt;/keyword&gt;&lt;keyword&gt;Respiration, Artificial/adverse effects/*methods&lt;/keyword&gt;&lt;keyword&gt;Respiratory Distress Syndrome/mortality/physiopathology/*therapy&lt;/keyword&gt;&lt;keyword&gt;Survival Analysis&lt;/keyword&gt;&lt;keyword&gt;*Tidal Volume&lt;/keyword&gt;&lt;/keywords&gt;&lt;dates&gt;&lt;year&gt;2000&lt;/year&gt;&lt;pub-dates&gt;&lt;date&gt;May 4&lt;/date&gt;&lt;/pub-dates&gt;&lt;/dates&gt;&lt;isbn&gt;0028-4793 (Print)&amp;#xD;0028-4793 (Linking)&lt;/isbn&gt;&lt;accession-num&gt;10793162&lt;/accession-num&gt;&lt;urls&gt;&lt;related-urls&gt;&lt;url&gt;https://www.ncbi.nlm.nih.gov/pubmed/10793162&lt;/url&gt;&lt;/related-urls&gt;&lt;/urls&gt;&lt;electronic-resource-num&gt;10.1056/NEJM200005043421801&lt;/electronic-resource-num&gt;&lt;/record&gt;&lt;/Cite&gt;&lt;/EndNote&gt;</w:instrText>
      </w:r>
      <w:r>
        <w:rPr>
          <w:rStyle w:val="Nenhum"/>
          <w:rFonts w:ascii="Arial" w:hAnsi="Arial"/>
          <w:sz w:val="20"/>
          <w:szCs w:val="20"/>
          <w:shd w:val="clear" w:color="auto" w:fill="FFFFFF"/>
        </w:rPr>
        <w:fldChar w:fldCharType="separate"/>
      </w:r>
      <w:r w:rsidR="00BC6F1A">
        <w:rPr>
          <w:rStyle w:val="Nenhum"/>
          <w:rFonts w:ascii="Arial" w:hAnsi="Arial"/>
          <w:noProof/>
          <w:sz w:val="20"/>
          <w:szCs w:val="20"/>
          <w:shd w:val="clear" w:color="auto" w:fill="FFFFFF"/>
        </w:rPr>
        <w:t>(4)</w:t>
      </w:r>
      <w:r>
        <w:rPr>
          <w:rStyle w:val="Nenhum"/>
          <w:rFonts w:ascii="Arial" w:hAnsi="Arial"/>
          <w:sz w:val="20"/>
          <w:szCs w:val="20"/>
          <w:shd w:val="clear" w:color="auto" w:fill="FFFFFF"/>
        </w:rPr>
        <w:fldChar w:fldCharType="end"/>
      </w:r>
      <w:r>
        <w:rPr>
          <w:rStyle w:val="Nenhum"/>
          <w:rFonts w:ascii="Arial" w:hAnsi="Arial"/>
          <w:sz w:val="20"/>
          <w:szCs w:val="20"/>
          <w:shd w:val="clear" w:color="auto" w:fill="FFFFFF"/>
        </w:rPr>
        <w:t xml:space="preserve">. </w:t>
      </w:r>
      <w:bookmarkStart w:id="8" w:name="_Hlk89008635"/>
      <w:r>
        <w:rPr>
          <w:rStyle w:val="Nenhum"/>
          <w:rFonts w:ascii="Arial" w:hAnsi="Arial"/>
          <w:sz w:val="20"/>
          <w:szCs w:val="20"/>
          <w:shd w:val="clear" w:color="auto" w:fill="FFFFFF"/>
        </w:rPr>
        <w:t xml:space="preserve">Peak </w:t>
      </w:r>
      <w:r w:rsidR="001665A9">
        <w:rPr>
          <w:rStyle w:val="Nenhum"/>
          <w:rFonts w:ascii="Arial" w:hAnsi="Arial"/>
          <w:sz w:val="20"/>
          <w:szCs w:val="20"/>
          <w:shd w:val="clear" w:color="auto" w:fill="FFFFFF"/>
        </w:rPr>
        <w:t xml:space="preserve">transpulmonary pressure </w:t>
      </w:r>
      <w:r>
        <w:rPr>
          <w:rStyle w:val="Nenhum"/>
          <w:rFonts w:ascii="Arial" w:hAnsi="Arial"/>
          <w:sz w:val="20"/>
          <w:szCs w:val="20"/>
          <w:shd w:val="clear" w:color="auto" w:fill="FFFFFF"/>
        </w:rPr>
        <w:t xml:space="preserve">was calculated as pressure support </w:t>
      </w:r>
      <w:r w:rsidR="004774DD">
        <w:rPr>
          <w:rStyle w:val="Nenhum"/>
          <w:rFonts w:ascii="Arial" w:hAnsi="Arial"/>
          <w:sz w:val="20"/>
          <w:szCs w:val="20"/>
          <w:shd w:val="clear" w:color="auto" w:fill="FFFFFF"/>
        </w:rPr>
        <w:t>-</w:t>
      </w:r>
      <w:r>
        <w:rPr>
          <w:rStyle w:val="Nenhum"/>
          <w:rFonts w:ascii="Arial" w:hAnsi="Arial"/>
          <w:sz w:val="20"/>
          <w:szCs w:val="20"/>
          <w:shd w:val="clear" w:color="auto" w:fill="FFFFFF"/>
        </w:rPr>
        <w:t xml:space="preserve"> </w:t>
      </w:r>
      <w:r>
        <w:rPr>
          <w:rStyle w:val="Nenhum"/>
          <w:rFonts w:ascii="Arial" w:hAnsi="Arial" w:cs="Arial"/>
          <w:sz w:val="20"/>
          <w:szCs w:val="20"/>
          <w:shd w:val="clear" w:color="auto" w:fill="FFFFFF"/>
        </w:rPr>
        <w:t>Δ</w:t>
      </w:r>
      <w:r>
        <w:rPr>
          <w:rStyle w:val="Nenhum"/>
          <w:rFonts w:ascii="Arial" w:hAnsi="Arial"/>
          <w:sz w:val="20"/>
          <w:szCs w:val="20"/>
          <w:shd w:val="clear" w:color="auto" w:fill="FFFFFF"/>
        </w:rPr>
        <w:t>P</w:t>
      </w:r>
      <w:r w:rsidRPr="00CE40F1">
        <w:rPr>
          <w:rStyle w:val="Nenhum"/>
          <w:rFonts w:ascii="Arial" w:hAnsi="Arial"/>
          <w:sz w:val="20"/>
          <w:szCs w:val="20"/>
          <w:shd w:val="clear" w:color="auto" w:fill="FFFFFF"/>
          <w:vertAlign w:val="subscript"/>
        </w:rPr>
        <w:t>es</w:t>
      </w:r>
      <w:r w:rsidR="001665A9" w:rsidRPr="00CE40F1">
        <w:rPr>
          <w:rStyle w:val="Nenhum"/>
          <w:rFonts w:ascii="Arial" w:hAnsi="Arial"/>
          <w:sz w:val="20"/>
          <w:szCs w:val="20"/>
          <w:shd w:val="clear" w:color="auto" w:fill="FFFFFF"/>
          <w:vertAlign w:val="subscript"/>
        </w:rPr>
        <w:t>o</w:t>
      </w:r>
      <w:r w:rsidR="00E037F4">
        <w:rPr>
          <w:rStyle w:val="Nenhum"/>
          <w:rFonts w:ascii="Arial" w:hAnsi="Arial"/>
          <w:sz w:val="20"/>
          <w:szCs w:val="20"/>
          <w:shd w:val="clear" w:color="auto" w:fill="FFFFFF"/>
        </w:rPr>
        <w:t xml:space="preserve"> (</w:t>
      </w:r>
      <w:r w:rsidR="00E037F4" w:rsidRPr="00E037F4">
        <w:rPr>
          <w:rStyle w:val="Nenhum"/>
          <w:rFonts w:ascii="Arial" w:hAnsi="Arial"/>
          <w:b/>
          <w:bCs/>
          <w:sz w:val="20"/>
          <w:szCs w:val="20"/>
          <w:shd w:val="clear" w:color="auto" w:fill="FFFFFF"/>
        </w:rPr>
        <w:t>figure 2</w:t>
      </w:r>
      <w:r w:rsidR="00E037F4">
        <w:rPr>
          <w:rStyle w:val="Nenhum"/>
          <w:rFonts w:ascii="Arial" w:hAnsi="Arial"/>
          <w:sz w:val="20"/>
          <w:szCs w:val="20"/>
          <w:shd w:val="clear" w:color="auto" w:fill="FFFFFF"/>
        </w:rPr>
        <w:t>)</w:t>
      </w:r>
      <w:r>
        <w:rPr>
          <w:rStyle w:val="Nenhum"/>
          <w:rFonts w:ascii="Arial" w:hAnsi="Arial"/>
          <w:sz w:val="20"/>
          <w:szCs w:val="20"/>
          <w:shd w:val="clear" w:color="auto" w:fill="FFFFFF"/>
        </w:rPr>
        <w:t>.</w:t>
      </w:r>
      <w:bookmarkEnd w:id="8"/>
      <w:r>
        <w:rPr>
          <w:rStyle w:val="Nenhum"/>
          <w:rFonts w:ascii="Arial" w:hAnsi="Arial"/>
          <w:sz w:val="20"/>
          <w:szCs w:val="20"/>
          <w:shd w:val="clear" w:color="auto" w:fill="FFFFFF"/>
        </w:rPr>
        <w:t xml:space="preserve"> Driving pressure was calculated as V</w:t>
      </w:r>
      <w:r w:rsidRPr="00DC2E15">
        <w:rPr>
          <w:rStyle w:val="Nenhum"/>
          <w:rFonts w:ascii="Arial" w:hAnsi="Arial"/>
          <w:sz w:val="20"/>
          <w:szCs w:val="20"/>
          <w:shd w:val="clear" w:color="auto" w:fill="FFFFFF"/>
          <w:vertAlign w:val="subscript"/>
        </w:rPr>
        <w:t>T</w:t>
      </w:r>
      <w:r>
        <w:rPr>
          <w:rStyle w:val="Nenhum"/>
          <w:rFonts w:ascii="Arial" w:hAnsi="Arial"/>
          <w:sz w:val="20"/>
          <w:szCs w:val="20"/>
          <w:shd w:val="clear" w:color="auto" w:fill="FFFFFF"/>
        </w:rPr>
        <w:t>/C</w:t>
      </w:r>
      <w:r w:rsidR="001665A9">
        <w:rPr>
          <w:rStyle w:val="Nenhum"/>
          <w:rFonts w:ascii="Arial" w:hAnsi="Arial"/>
          <w:sz w:val="20"/>
          <w:szCs w:val="20"/>
          <w:shd w:val="clear" w:color="auto" w:fill="FFFFFF"/>
          <w:vertAlign w:val="subscript"/>
        </w:rPr>
        <w:t>dyn</w:t>
      </w:r>
      <w:r w:rsidR="0048564A">
        <w:rPr>
          <w:rStyle w:val="Nenhum"/>
          <w:rFonts w:ascii="Arial" w:hAnsi="Arial"/>
          <w:sz w:val="20"/>
          <w:szCs w:val="20"/>
          <w:shd w:val="clear" w:color="auto" w:fill="FFFFFF"/>
          <w:vertAlign w:val="subscript"/>
        </w:rPr>
        <w:t xml:space="preserve"> </w:t>
      </w:r>
      <w:r w:rsidR="0048564A">
        <w:rPr>
          <w:rStyle w:val="Nenhum"/>
          <w:rFonts w:ascii="Arial" w:hAnsi="Arial"/>
          <w:sz w:val="20"/>
          <w:szCs w:val="20"/>
          <w:shd w:val="clear" w:color="auto" w:fill="FFFFFF"/>
        </w:rPr>
        <w:t>as no inspiratory pauses were performed</w:t>
      </w:r>
      <w:r>
        <w:rPr>
          <w:rStyle w:val="Nenhum"/>
          <w:rFonts w:ascii="Arial" w:hAnsi="Arial"/>
          <w:sz w:val="20"/>
          <w:szCs w:val="20"/>
          <w:shd w:val="clear" w:color="auto" w:fill="FFFFFF"/>
        </w:rPr>
        <w:t xml:space="preserve">. </w:t>
      </w:r>
      <w:bookmarkStart w:id="9" w:name="_Hlk81638938"/>
      <w:r w:rsidR="00F66F53" w:rsidRPr="0005537D">
        <w:rPr>
          <w:rStyle w:val="Nenhum"/>
          <w:rFonts w:ascii="Arial" w:hAnsi="Arial"/>
          <w:sz w:val="20"/>
          <w:szCs w:val="20"/>
          <w:shd w:val="clear" w:color="auto" w:fill="FFFFFF"/>
        </w:rPr>
        <w:t xml:space="preserve">For </w:t>
      </w:r>
      <w:r w:rsidR="00F66F53">
        <w:rPr>
          <w:rStyle w:val="Nenhum"/>
          <w:rFonts w:ascii="Arial" w:hAnsi="Arial"/>
          <w:sz w:val="20"/>
          <w:szCs w:val="20"/>
          <w:shd w:val="clear" w:color="auto" w:fill="FFFFFF"/>
        </w:rPr>
        <w:t>ventilation distribution analysis</w:t>
      </w:r>
      <w:r w:rsidR="00F66F53" w:rsidRPr="0005537D">
        <w:rPr>
          <w:rStyle w:val="Nenhum"/>
          <w:rFonts w:ascii="Arial" w:hAnsi="Arial"/>
          <w:sz w:val="20"/>
          <w:szCs w:val="20"/>
          <w:shd w:val="clear" w:color="auto" w:fill="FFFFFF"/>
        </w:rPr>
        <w:t xml:space="preserve">, the </w:t>
      </w:r>
      <w:r w:rsidR="001665A9">
        <w:rPr>
          <w:rStyle w:val="Nenhum"/>
          <w:rFonts w:ascii="Arial" w:hAnsi="Arial"/>
          <w:sz w:val="20"/>
          <w:szCs w:val="20"/>
          <w:shd w:val="clear" w:color="auto" w:fill="FFFFFF"/>
        </w:rPr>
        <w:t>electrical impedance</w:t>
      </w:r>
      <w:r w:rsidR="006233B9">
        <w:rPr>
          <w:rStyle w:val="Nenhum"/>
          <w:rFonts w:ascii="Arial" w:hAnsi="Arial"/>
          <w:sz w:val="20"/>
          <w:szCs w:val="20"/>
          <w:shd w:val="clear" w:color="auto" w:fill="FFFFFF"/>
        </w:rPr>
        <w:t xml:space="preserve"> tomography</w:t>
      </w:r>
      <w:r w:rsidR="001665A9" w:rsidRPr="0005537D">
        <w:rPr>
          <w:rStyle w:val="Nenhum"/>
          <w:rFonts w:ascii="Arial" w:hAnsi="Arial"/>
          <w:sz w:val="20"/>
          <w:szCs w:val="20"/>
          <w:shd w:val="clear" w:color="auto" w:fill="FFFFFF"/>
        </w:rPr>
        <w:t xml:space="preserve"> </w:t>
      </w:r>
      <w:r w:rsidR="00F66F53" w:rsidRPr="0005537D">
        <w:rPr>
          <w:rStyle w:val="Nenhum"/>
          <w:rFonts w:ascii="Arial" w:hAnsi="Arial"/>
          <w:sz w:val="20"/>
          <w:szCs w:val="20"/>
          <w:shd w:val="clear" w:color="auto" w:fill="FFFFFF"/>
        </w:rPr>
        <w:t>image was divided</w:t>
      </w:r>
      <w:r w:rsidR="00720667">
        <w:rPr>
          <w:rStyle w:val="Nenhum"/>
          <w:rFonts w:ascii="Arial" w:hAnsi="Arial"/>
          <w:sz w:val="20"/>
          <w:szCs w:val="20"/>
          <w:shd w:val="clear" w:color="auto" w:fill="FFFFFF"/>
        </w:rPr>
        <w:t xml:space="preserve"> in right and left ventilation (</w:t>
      </w:r>
      <w:r w:rsidR="00720667" w:rsidRPr="00720667">
        <w:rPr>
          <w:rStyle w:val="Nenhum"/>
          <w:rFonts w:ascii="Arial" w:hAnsi="Arial"/>
          <w:b/>
          <w:bCs/>
          <w:sz w:val="20"/>
          <w:szCs w:val="20"/>
          <w:shd w:val="clear" w:color="auto" w:fill="FFFFFF"/>
        </w:rPr>
        <w:t xml:space="preserve">figure </w:t>
      </w:r>
      <w:r w:rsidR="0027616F">
        <w:rPr>
          <w:rStyle w:val="Nenhum"/>
          <w:rFonts w:ascii="Arial" w:hAnsi="Arial"/>
          <w:b/>
          <w:bCs/>
          <w:sz w:val="20"/>
          <w:szCs w:val="20"/>
          <w:shd w:val="clear" w:color="auto" w:fill="FFFFFF"/>
        </w:rPr>
        <w:t>3</w:t>
      </w:r>
      <w:r w:rsidR="0027616F" w:rsidRPr="00720667">
        <w:rPr>
          <w:rStyle w:val="Nenhum"/>
          <w:rFonts w:ascii="Arial" w:hAnsi="Arial"/>
          <w:b/>
          <w:bCs/>
          <w:sz w:val="20"/>
          <w:szCs w:val="20"/>
          <w:shd w:val="clear" w:color="auto" w:fill="FFFFFF"/>
        </w:rPr>
        <w:t>A</w:t>
      </w:r>
      <w:r w:rsidR="00720667">
        <w:rPr>
          <w:rStyle w:val="Nenhum"/>
          <w:rFonts w:ascii="Arial" w:hAnsi="Arial"/>
          <w:sz w:val="20"/>
          <w:szCs w:val="20"/>
          <w:shd w:val="clear" w:color="auto" w:fill="FFFFFF"/>
        </w:rPr>
        <w:t>) and</w:t>
      </w:r>
      <w:r w:rsidR="00F66F53" w:rsidRPr="0005537D">
        <w:rPr>
          <w:rStyle w:val="Nenhum"/>
          <w:rFonts w:ascii="Arial" w:hAnsi="Arial"/>
          <w:sz w:val="20"/>
          <w:szCs w:val="20"/>
          <w:shd w:val="clear" w:color="auto" w:fill="FFFFFF"/>
        </w:rPr>
        <w:t xml:space="preserve"> into four regions of interest, each </w:t>
      </w:r>
      <w:r w:rsidR="00F66F53" w:rsidRPr="0005537D">
        <w:rPr>
          <w:rStyle w:val="Nenhum"/>
          <w:rFonts w:ascii="Arial" w:hAnsi="Arial"/>
          <w:sz w:val="20"/>
          <w:szCs w:val="20"/>
          <w:shd w:val="clear" w:color="auto" w:fill="FFFFFF"/>
        </w:rPr>
        <w:lastRenderedPageBreak/>
        <w:t xml:space="preserve">covering 25% of the ventrodorsal diameter </w:t>
      </w:r>
      <w:r w:rsidR="00720667">
        <w:rPr>
          <w:rStyle w:val="Nenhum"/>
          <w:rFonts w:ascii="Arial" w:hAnsi="Arial"/>
          <w:sz w:val="20"/>
          <w:szCs w:val="20"/>
          <w:shd w:val="clear" w:color="auto" w:fill="FFFFFF"/>
        </w:rPr>
        <w:t>(</w:t>
      </w:r>
      <w:r w:rsidR="00720667" w:rsidRPr="00720667">
        <w:rPr>
          <w:rStyle w:val="Nenhum"/>
          <w:rFonts w:ascii="Arial" w:hAnsi="Arial"/>
          <w:b/>
          <w:bCs/>
          <w:sz w:val="20"/>
          <w:szCs w:val="20"/>
          <w:shd w:val="clear" w:color="auto" w:fill="FFFFFF"/>
        </w:rPr>
        <w:t xml:space="preserve">figure </w:t>
      </w:r>
      <w:r w:rsidR="0027616F">
        <w:rPr>
          <w:rStyle w:val="Nenhum"/>
          <w:rFonts w:ascii="Arial" w:hAnsi="Arial"/>
          <w:b/>
          <w:bCs/>
          <w:sz w:val="20"/>
          <w:szCs w:val="20"/>
          <w:shd w:val="clear" w:color="auto" w:fill="FFFFFF"/>
        </w:rPr>
        <w:t>3</w:t>
      </w:r>
      <w:r w:rsidR="0027616F" w:rsidRPr="00720667">
        <w:rPr>
          <w:rStyle w:val="Nenhum"/>
          <w:rFonts w:ascii="Arial" w:hAnsi="Arial"/>
          <w:b/>
          <w:bCs/>
          <w:sz w:val="20"/>
          <w:szCs w:val="20"/>
          <w:shd w:val="clear" w:color="auto" w:fill="FFFFFF"/>
        </w:rPr>
        <w:t>B</w:t>
      </w:r>
      <w:r w:rsidR="00720667">
        <w:rPr>
          <w:rStyle w:val="Nenhum"/>
          <w:rFonts w:ascii="Arial" w:hAnsi="Arial"/>
          <w:sz w:val="20"/>
          <w:szCs w:val="20"/>
          <w:shd w:val="clear" w:color="auto" w:fill="FFFFFF"/>
        </w:rPr>
        <w:t xml:space="preserve">) </w:t>
      </w:r>
      <w:r w:rsidR="00F66F53" w:rsidRPr="0005537D">
        <w:rPr>
          <w:rStyle w:val="Nenhum"/>
          <w:rFonts w:ascii="Arial" w:hAnsi="Arial"/>
          <w:sz w:val="20"/>
          <w:szCs w:val="20"/>
          <w:shd w:val="clear" w:color="auto" w:fill="FFFFFF"/>
        </w:rPr>
        <w:t xml:space="preserve">and the percentage of ventilation in </w:t>
      </w:r>
      <w:r w:rsidR="001665A9">
        <w:rPr>
          <w:rStyle w:val="Nenhum"/>
          <w:rFonts w:ascii="Arial" w:hAnsi="Arial"/>
          <w:sz w:val="20"/>
          <w:szCs w:val="20"/>
          <w:shd w:val="clear" w:color="auto" w:fill="FFFFFF"/>
        </w:rPr>
        <w:t>the most dependent region</w:t>
      </w:r>
      <w:r w:rsidR="00F66F53" w:rsidRPr="0005537D">
        <w:rPr>
          <w:rStyle w:val="Nenhum"/>
          <w:rFonts w:ascii="Arial" w:hAnsi="Arial"/>
          <w:sz w:val="20"/>
          <w:szCs w:val="20"/>
          <w:shd w:val="clear" w:color="auto" w:fill="FFFFFF"/>
        </w:rPr>
        <w:t xml:space="preserve"> was calculated</w:t>
      </w:r>
      <w:r w:rsidR="00F66F53">
        <w:rPr>
          <w:rStyle w:val="Nenhum"/>
          <w:rFonts w:ascii="Arial" w:hAnsi="Arial"/>
          <w:sz w:val="20"/>
          <w:szCs w:val="20"/>
          <w:shd w:val="clear" w:color="auto" w:fill="FFFFFF"/>
        </w:rPr>
        <w:t xml:space="preserve">. </w:t>
      </w:r>
      <w:r w:rsidR="00F66F53" w:rsidRPr="0005537D">
        <w:rPr>
          <w:rStyle w:val="Nenhum"/>
          <w:rFonts w:ascii="Arial" w:hAnsi="Arial"/>
          <w:sz w:val="20"/>
          <w:szCs w:val="20"/>
          <w:shd w:val="clear" w:color="auto" w:fill="FFFFFF"/>
        </w:rPr>
        <w:t>Finally, percentage of left lung ventilation was analyzed.</w:t>
      </w:r>
      <w:r w:rsidR="00F66F53">
        <w:rPr>
          <w:rStyle w:val="Nenhum"/>
          <w:rFonts w:ascii="Arial" w:hAnsi="Arial"/>
          <w:sz w:val="20"/>
          <w:szCs w:val="20"/>
          <w:shd w:val="clear" w:color="auto" w:fill="FFFFFF"/>
        </w:rPr>
        <w:t xml:space="preserve"> </w:t>
      </w:r>
      <w:r w:rsidRPr="00A53EC5">
        <w:rPr>
          <w:rStyle w:val="Nenhum"/>
          <w:rFonts w:ascii="Arial" w:hAnsi="Arial"/>
          <w:sz w:val="20"/>
          <w:szCs w:val="20"/>
          <w:shd w:val="clear" w:color="auto" w:fill="FFFFFF"/>
        </w:rPr>
        <w:t xml:space="preserve">Data acquisition </w:t>
      </w:r>
      <w:r>
        <w:rPr>
          <w:rStyle w:val="Nenhum"/>
          <w:rFonts w:ascii="Arial" w:hAnsi="Arial"/>
          <w:sz w:val="20"/>
          <w:szCs w:val="20"/>
          <w:shd w:val="clear" w:color="auto" w:fill="FFFFFF"/>
        </w:rPr>
        <w:t xml:space="preserve">in </w:t>
      </w:r>
      <w:r w:rsidR="00DE7C9D">
        <w:rPr>
          <w:rStyle w:val="Nenhum"/>
          <w:rFonts w:ascii="Arial" w:hAnsi="Arial"/>
          <w:sz w:val="20"/>
          <w:szCs w:val="20"/>
          <w:shd w:val="clear" w:color="auto" w:fill="FFFFFF"/>
        </w:rPr>
        <w:t xml:space="preserve">pigs </w:t>
      </w:r>
      <w:r w:rsidRPr="00A53EC5">
        <w:rPr>
          <w:rStyle w:val="Nenhum"/>
          <w:rFonts w:ascii="Arial" w:hAnsi="Arial"/>
          <w:sz w:val="20"/>
          <w:szCs w:val="20"/>
          <w:shd w:val="clear" w:color="auto" w:fill="FFFFFF"/>
        </w:rPr>
        <w:t xml:space="preserve">occurred in </w:t>
      </w:r>
      <w:r w:rsidR="00DE7C9D">
        <w:rPr>
          <w:rStyle w:val="Nenhum"/>
          <w:rFonts w:ascii="Arial" w:hAnsi="Arial"/>
          <w:sz w:val="20"/>
          <w:szCs w:val="20"/>
          <w:shd w:val="clear" w:color="auto" w:fill="FFFFFF"/>
        </w:rPr>
        <w:t>five</w:t>
      </w:r>
      <w:r w:rsidR="00DE7C9D" w:rsidRPr="00A53EC5">
        <w:rPr>
          <w:rStyle w:val="Nenhum"/>
          <w:rFonts w:ascii="Arial" w:hAnsi="Arial"/>
          <w:sz w:val="20"/>
          <w:szCs w:val="20"/>
          <w:shd w:val="clear" w:color="auto" w:fill="FFFFFF"/>
        </w:rPr>
        <w:t xml:space="preserve"> </w:t>
      </w:r>
      <w:r w:rsidRPr="00A53EC5">
        <w:rPr>
          <w:rStyle w:val="Nenhum"/>
          <w:rFonts w:ascii="Arial" w:hAnsi="Arial"/>
          <w:sz w:val="20"/>
          <w:szCs w:val="20"/>
          <w:shd w:val="clear" w:color="auto" w:fill="FFFFFF"/>
        </w:rPr>
        <w:t>time points: before phrenic nerve blockade (</w:t>
      </w:r>
      <w:r w:rsidR="004F29B7">
        <w:rPr>
          <w:rStyle w:val="Nenhum"/>
          <w:rFonts w:ascii="Arial" w:hAnsi="Arial"/>
          <w:sz w:val="20"/>
          <w:szCs w:val="20"/>
          <w:shd w:val="clear" w:color="auto" w:fill="FFFFFF"/>
        </w:rPr>
        <w:t>B</w:t>
      </w:r>
      <w:r>
        <w:rPr>
          <w:rStyle w:val="Nenhum"/>
          <w:rFonts w:ascii="Arial" w:hAnsi="Arial"/>
          <w:sz w:val="20"/>
          <w:szCs w:val="20"/>
          <w:shd w:val="clear" w:color="auto" w:fill="FFFFFF"/>
        </w:rPr>
        <w:t>aseline</w:t>
      </w:r>
      <w:r w:rsidRPr="00A53EC5">
        <w:rPr>
          <w:rStyle w:val="Nenhum"/>
          <w:rFonts w:ascii="Arial" w:hAnsi="Arial"/>
          <w:sz w:val="20"/>
          <w:szCs w:val="20"/>
          <w:shd w:val="clear" w:color="auto" w:fill="FFFFFF"/>
        </w:rPr>
        <w:t>), 4 minutes after left phrenic block (</w:t>
      </w:r>
      <w:r>
        <w:rPr>
          <w:rStyle w:val="Nenhum"/>
          <w:rFonts w:ascii="Arial" w:hAnsi="Arial"/>
          <w:sz w:val="20"/>
          <w:szCs w:val="20"/>
          <w:shd w:val="clear" w:color="auto" w:fill="FFFFFF"/>
        </w:rPr>
        <w:t>LPB-4 min</w:t>
      </w:r>
      <w:r w:rsidRPr="00A53EC5">
        <w:rPr>
          <w:rStyle w:val="Nenhum"/>
          <w:rFonts w:ascii="Arial" w:hAnsi="Arial"/>
          <w:sz w:val="20"/>
          <w:szCs w:val="20"/>
          <w:shd w:val="clear" w:color="auto" w:fill="FFFFFF"/>
        </w:rPr>
        <w:t>), 10 minutes after the left phrenic block (</w:t>
      </w:r>
      <w:r>
        <w:rPr>
          <w:rStyle w:val="Nenhum"/>
          <w:rFonts w:ascii="Arial" w:hAnsi="Arial"/>
          <w:sz w:val="20"/>
          <w:szCs w:val="20"/>
          <w:shd w:val="clear" w:color="auto" w:fill="FFFFFF"/>
        </w:rPr>
        <w:t>LPB-10 min</w:t>
      </w:r>
      <w:r w:rsidRPr="00A53EC5">
        <w:rPr>
          <w:rStyle w:val="Nenhum"/>
          <w:rFonts w:ascii="Arial" w:hAnsi="Arial"/>
          <w:sz w:val="20"/>
          <w:szCs w:val="20"/>
          <w:shd w:val="clear" w:color="auto" w:fill="FFFFFF"/>
        </w:rPr>
        <w:t>), 4 minutes after t</w:t>
      </w:r>
      <w:r>
        <w:rPr>
          <w:rStyle w:val="Nenhum"/>
          <w:rFonts w:ascii="Arial" w:hAnsi="Arial"/>
          <w:sz w:val="20"/>
          <w:szCs w:val="20"/>
          <w:shd w:val="clear" w:color="auto" w:fill="FFFFFF"/>
        </w:rPr>
        <w:t>he right phrenic block (RPB-4 min),</w:t>
      </w:r>
      <w:r w:rsidRPr="00A53EC5">
        <w:rPr>
          <w:rStyle w:val="Nenhum"/>
          <w:rFonts w:ascii="Arial" w:hAnsi="Arial"/>
          <w:sz w:val="20"/>
          <w:szCs w:val="20"/>
          <w:shd w:val="clear" w:color="auto" w:fill="FFFFFF"/>
        </w:rPr>
        <w:t xml:space="preserve"> </w:t>
      </w:r>
      <w:r>
        <w:rPr>
          <w:rStyle w:val="Nenhum"/>
          <w:rFonts w:ascii="Arial" w:hAnsi="Arial"/>
          <w:sz w:val="20"/>
          <w:szCs w:val="20"/>
          <w:shd w:val="clear" w:color="auto" w:fill="FFFFFF"/>
        </w:rPr>
        <w:t xml:space="preserve">and </w:t>
      </w:r>
      <w:r w:rsidRPr="00A53EC5">
        <w:rPr>
          <w:rStyle w:val="Nenhum"/>
          <w:rFonts w:ascii="Arial" w:hAnsi="Arial"/>
          <w:sz w:val="20"/>
          <w:szCs w:val="20"/>
          <w:shd w:val="clear" w:color="auto" w:fill="FFFFFF"/>
        </w:rPr>
        <w:t>10 minutes a</w:t>
      </w:r>
      <w:r>
        <w:rPr>
          <w:rStyle w:val="Nenhum"/>
          <w:rFonts w:ascii="Arial" w:hAnsi="Arial"/>
          <w:sz w:val="20"/>
          <w:szCs w:val="20"/>
          <w:shd w:val="clear" w:color="auto" w:fill="FFFFFF"/>
        </w:rPr>
        <w:t>fter right phrenic block (RPB- 10min).</w:t>
      </w:r>
      <w:bookmarkEnd w:id="9"/>
    </w:p>
    <w:p w14:paraId="3CB73E25" w14:textId="0D7543F7" w:rsidR="00DE7C9D" w:rsidRPr="00051FCB" w:rsidRDefault="00DE7C9D" w:rsidP="00051FCB">
      <w:pPr>
        <w:pStyle w:val="PadroA"/>
        <w:spacing w:after="240" w:line="480" w:lineRule="auto"/>
        <w:jc w:val="both"/>
        <w:rPr>
          <w:rStyle w:val="Nenhum"/>
          <w:rFonts w:ascii="Arial" w:hAnsi="Arial"/>
          <w:sz w:val="20"/>
          <w:szCs w:val="20"/>
        </w:rPr>
      </w:pPr>
      <w:bookmarkStart w:id="10" w:name="_Hlk78712576"/>
      <w:bookmarkStart w:id="11" w:name="_Hlk81638893"/>
      <w:r w:rsidRPr="00051FCB">
        <w:rPr>
          <w:rStyle w:val="Nenhum"/>
          <w:rFonts w:ascii="Arial" w:hAnsi="Arial"/>
          <w:sz w:val="20"/>
          <w:szCs w:val="20"/>
        </w:rPr>
        <w:t>In this experimental study, our primary goal was to evaluate whether this technique was feasible and efficient at reducing V</w:t>
      </w:r>
      <w:r w:rsidRPr="00051FCB">
        <w:rPr>
          <w:rStyle w:val="Nenhum"/>
          <w:rFonts w:ascii="Arial" w:hAnsi="Arial"/>
          <w:sz w:val="20"/>
          <w:szCs w:val="20"/>
          <w:vertAlign w:val="subscript"/>
        </w:rPr>
        <w:t xml:space="preserve">T </w:t>
      </w:r>
      <w:r w:rsidRPr="00051FCB">
        <w:rPr>
          <w:rStyle w:val="Nenhum"/>
          <w:rFonts w:ascii="Arial" w:hAnsi="Arial"/>
          <w:sz w:val="20"/>
          <w:szCs w:val="20"/>
        </w:rPr>
        <w:t xml:space="preserve">or peak </w:t>
      </w:r>
      <w:r w:rsidR="001665A9">
        <w:rPr>
          <w:rStyle w:val="Nenhum"/>
          <w:rFonts w:ascii="Arial" w:hAnsi="Arial"/>
          <w:sz w:val="20"/>
          <w:szCs w:val="20"/>
        </w:rPr>
        <w:t>transpulmonary pressure</w:t>
      </w:r>
      <w:r w:rsidRPr="00051FCB">
        <w:rPr>
          <w:rStyle w:val="Nenhum"/>
          <w:rFonts w:ascii="Arial" w:hAnsi="Arial"/>
          <w:sz w:val="20"/>
          <w:szCs w:val="20"/>
        </w:rPr>
        <w:t xml:space="preserve">. Our secondary objectives were to quantify the decrease in </w:t>
      </w:r>
      <w:r w:rsidR="001665A9">
        <w:rPr>
          <w:rStyle w:val="Nenhum"/>
          <w:rFonts w:ascii="Arial" w:hAnsi="Arial"/>
          <w:sz w:val="20"/>
          <w:szCs w:val="20"/>
        </w:rPr>
        <w:t>electrical activity of the diaphragm</w:t>
      </w:r>
      <w:r w:rsidRPr="00051FCB">
        <w:rPr>
          <w:rStyle w:val="Nenhum"/>
          <w:rFonts w:ascii="Arial" w:hAnsi="Arial"/>
          <w:sz w:val="20"/>
          <w:szCs w:val="20"/>
        </w:rPr>
        <w:t xml:space="preserve">, and </w:t>
      </w:r>
      <w:r w:rsidRPr="00051FCB">
        <w:rPr>
          <w:rStyle w:val="Nenhum"/>
          <w:rFonts w:ascii="Arial" w:hAnsi="Arial" w:cs="Arial"/>
          <w:sz w:val="20"/>
          <w:szCs w:val="20"/>
        </w:rPr>
        <w:t>Δ</w:t>
      </w:r>
      <w:r w:rsidRPr="00051FCB">
        <w:rPr>
          <w:rStyle w:val="Nenhum"/>
          <w:rFonts w:ascii="Arial" w:hAnsi="Arial"/>
          <w:sz w:val="20"/>
          <w:szCs w:val="20"/>
        </w:rPr>
        <w:t>P</w:t>
      </w:r>
      <w:r w:rsidRPr="00CE40F1">
        <w:rPr>
          <w:rStyle w:val="Nenhum"/>
          <w:rFonts w:ascii="Arial" w:hAnsi="Arial"/>
          <w:sz w:val="20"/>
          <w:szCs w:val="20"/>
          <w:vertAlign w:val="subscript"/>
        </w:rPr>
        <w:t>es</w:t>
      </w:r>
      <w:r w:rsidR="001665A9" w:rsidRPr="00CE40F1">
        <w:rPr>
          <w:rStyle w:val="Nenhum"/>
          <w:rFonts w:ascii="Arial" w:hAnsi="Arial"/>
          <w:sz w:val="20"/>
          <w:szCs w:val="20"/>
          <w:vertAlign w:val="subscript"/>
        </w:rPr>
        <w:t>o</w:t>
      </w:r>
      <w:r w:rsidRPr="00051FCB">
        <w:rPr>
          <w:rStyle w:val="Nenhum"/>
          <w:rFonts w:ascii="Arial" w:hAnsi="Arial"/>
          <w:sz w:val="20"/>
          <w:szCs w:val="20"/>
        </w:rPr>
        <w:t xml:space="preserve">, and driving pressure. </w:t>
      </w:r>
      <w:bookmarkStart w:id="12" w:name="_Hlk88218617"/>
      <w:r w:rsidRPr="00051FCB">
        <w:rPr>
          <w:rStyle w:val="Nenhum"/>
          <w:rFonts w:ascii="Arial" w:hAnsi="Arial"/>
          <w:sz w:val="20"/>
          <w:szCs w:val="20"/>
        </w:rPr>
        <w:t xml:space="preserve">We also aimed to evaluate pigs during </w:t>
      </w:r>
      <w:r w:rsidR="001665A9">
        <w:rPr>
          <w:rStyle w:val="Nenhum"/>
          <w:rFonts w:ascii="Arial" w:hAnsi="Arial"/>
          <w:sz w:val="20"/>
          <w:szCs w:val="20"/>
        </w:rPr>
        <w:t xml:space="preserve">continuous positive airway pressure </w:t>
      </w:r>
      <w:r w:rsidR="00CF3C71">
        <w:rPr>
          <w:rStyle w:val="Nenhum"/>
          <w:rFonts w:ascii="Arial" w:hAnsi="Arial"/>
          <w:sz w:val="20"/>
          <w:szCs w:val="20"/>
        </w:rPr>
        <w:t xml:space="preserve">to estimate unassisted </w:t>
      </w:r>
      <w:r w:rsidR="009857E5">
        <w:rPr>
          <w:rStyle w:val="Nenhum"/>
          <w:rFonts w:ascii="Arial" w:hAnsi="Arial"/>
          <w:sz w:val="20"/>
          <w:szCs w:val="20"/>
        </w:rPr>
        <w:t>V</w:t>
      </w:r>
      <w:r w:rsidR="009857E5" w:rsidRPr="009857E5">
        <w:rPr>
          <w:rStyle w:val="Nenhum"/>
          <w:rFonts w:ascii="Arial" w:hAnsi="Arial"/>
          <w:sz w:val="20"/>
          <w:szCs w:val="20"/>
          <w:vertAlign w:val="subscript"/>
        </w:rPr>
        <w:t>T</w:t>
      </w:r>
      <w:bookmarkEnd w:id="12"/>
      <w:r w:rsidRPr="00051FCB">
        <w:rPr>
          <w:rStyle w:val="Nenhum"/>
          <w:rFonts w:ascii="Arial" w:hAnsi="Arial"/>
          <w:sz w:val="20"/>
          <w:szCs w:val="20"/>
        </w:rPr>
        <w:t xml:space="preserve">. </w:t>
      </w:r>
      <w:bookmarkStart w:id="13" w:name="_Hlk88128378"/>
      <w:bookmarkStart w:id="14" w:name="_Hlk78718377"/>
      <w:bookmarkStart w:id="15" w:name="_Hlk88469227"/>
      <w:r w:rsidR="00C41E4A">
        <w:rPr>
          <w:rStyle w:val="Nenhum"/>
          <w:rFonts w:ascii="Arial" w:hAnsi="Arial"/>
          <w:sz w:val="20"/>
          <w:szCs w:val="20"/>
        </w:rPr>
        <w:t xml:space="preserve">Finally, we analyzed ventilation distribution using </w:t>
      </w:r>
      <w:r w:rsidR="001665A9">
        <w:rPr>
          <w:rStyle w:val="Nenhum"/>
          <w:rFonts w:ascii="Arial" w:hAnsi="Arial"/>
          <w:sz w:val="20"/>
          <w:szCs w:val="20"/>
        </w:rPr>
        <w:t>electrical impedance tomography</w:t>
      </w:r>
      <w:r w:rsidR="00C41E4A">
        <w:rPr>
          <w:rStyle w:val="Nenhum"/>
          <w:rFonts w:ascii="Arial" w:hAnsi="Arial"/>
          <w:sz w:val="20"/>
          <w:szCs w:val="20"/>
        </w:rPr>
        <w:t xml:space="preserve"> and assessed pendelluft, a phenomenon that occurs when the pressure generated by diaphragmatic contraction is not uniformly transmitted to the lungs of subjects with ARDS, eventually leading to deflation of the ventral portion of the lung and overdistention of the dorsal portion of the lung during early inflation </w:t>
      </w:r>
      <w:r w:rsidR="00C41E4A">
        <w:rPr>
          <w:rStyle w:val="Nenhum"/>
          <w:rFonts w:ascii="Arial" w:hAnsi="Arial"/>
          <w:sz w:val="20"/>
          <w:szCs w:val="20"/>
        </w:rPr>
        <w:fldChar w:fldCharType="begin">
          <w:fldData xml:space="preserve">PEVuZE5vdGU+PENpdGU+PEF1dGhvcj5Zb3NoaWRhPC9BdXRob3I+PFllYXI+MjAxMzwvWWVhcj48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</w:fldData>
        </w:fldChar>
      </w:r>
      <w:r w:rsidR="00BC6F1A">
        <w:rPr>
          <w:rStyle w:val="Nenhum"/>
          <w:rFonts w:ascii="Arial" w:hAnsi="Arial"/>
          <w:sz w:val="20"/>
          <w:szCs w:val="20"/>
        </w:rPr>
        <w:instrText xml:space="preserve"> ADDIN EN.CITE </w:instrText>
      </w:r>
      <w:r w:rsidR="00BC6F1A">
        <w:rPr>
          <w:rStyle w:val="Nenhum"/>
          <w:rFonts w:ascii="Arial" w:hAnsi="Arial"/>
          <w:sz w:val="20"/>
          <w:szCs w:val="20"/>
        </w:rPr>
        <w:fldChar w:fldCharType="begin">
          <w:fldData xml:space="preserve">PEVuZE5vdGU+PENpdGU+PEF1dGhvcj5Zb3NoaWRhPC9BdXRob3I+PFllYXI+MjAxMzwvWWVhcj48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</w:fldData>
        </w:fldChar>
      </w:r>
      <w:r w:rsidR="00BC6F1A">
        <w:rPr>
          <w:rStyle w:val="Nenhum"/>
          <w:rFonts w:ascii="Arial" w:hAnsi="Arial"/>
          <w:sz w:val="20"/>
          <w:szCs w:val="20"/>
        </w:rPr>
        <w:instrText xml:space="preserve"> ADDIN EN.CITE.DATA </w:instrText>
      </w:r>
      <w:r w:rsidR="00BC6F1A">
        <w:rPr>
          <w:rStyle w:val="Nenhum"/>
          <w:rFonts w:ascii="Arial" w:hAnsi="Arial"/>
          <w:sz w:val="20"/>
          <w:szCs w:val="20"/>
        </w:rPr>
      </w:r>
      <w:r w:rsidR="00BC6F1A">
        <w:rPr>
          <w:rStyle w:val="Nenhum"/>
          <w:rFonts w:ascii="Arial" w:hAnsi="Arial"/>
          <w:sz w:val="20"/>
          <w:szCs w:val="20"/>
        </w:rPr>
        <w:fldChar w:fldCharType="end"/>
      </w:r>
      <w:r w:rsidR="00C41E4A">
        <w:rPr>
          <w:rStyle w:val="Nenhum"/>
          <w:rFonts w:ascii="Arial" w:hAnsi="Arial"/>
          <w:sz w:val="20"/>
          <w:szCs w:val="20"/>
        </w:rPr>
      </w:r>
      <w:r w:rsidR="00C41E4A">
        <w:rPr>
          <w:rStyle w:val="Nenhum"/>
          <w:rFonts w:ascii="Arial" w:hAnsi="Arial"/>
          <w:sz w:val="20"/>
          <w:szCs w:val="20"/>
        </w:rPr>
        <w:fldChar w:fldCharType="separate"/>
      </w:r>
      <w:r w:rsidR="00BC6F1A">
        <w:rPr>
          <w:rStyle w:val="Nenhum"/>
          <w:rFonts w:ascii="Arial" w:hAnsi="Arial"/>
          <w:noProof/>
          <w:sz w:val="20"/>
          <w:szCs w:val="20"/>
        </w:rPr>
        <w:t>(5)</w:t>
      </w:r>
      <w:r w:rsidR="00C41E4A">
        <w:rPr>
          <w:rStyle w:val="Nenhum"/>
          <w:rFonts w:ascii="Arial" w:hAnsi="Arial"/>
          <w:sz w:val="20"/>
          <w:szCs w:val="20"/>
        </w:rPr>
        <w:fldChar w:fldCharType="end"/>
      </w:r>
      <w:r w:rsidR="00C41E4A">
        <w:rPr>
          <w:rStyle w:val="Nenhum"/>
          <w:rFonts w:ascii="Arial" w:hAnsi="Arial"/>
          <w:sz w:val="20"/>
          <w:szCs w:val="20"/>
        </w:rPr>
        <w:t>.</w:t>
      </w:r>
      <w:r w:rsidR="0013015D">
        <w:rPr>
          <w:rStyle w:val="Nenhum"/>
          <w:rFonts w:ascii="Arial" w:hAnsi="Arial"/>
          <w:sz w:val="20"/>
          <w:szCs w:val="20"/>
        </w:rPr>
        <w:t xml:space="preserve"> The gas subject to pendelluft </w:t>
      </w:r>
      <w:r w:rsidR="00FC5075">
        <w:rPr>
          <w:rStyle w:val="Nenhum"/>
          <w:rFonts w:ascii="Arial" w:hAnsi="Arial"/>
          <w:sz w:val="20"/>
          <w:szCs w:val="20"/>
        </w:rPr>
        <w:t>does</w:t>
      </w:r>
      <w:r w:rsidR="0013015D">
        <w:rPr>
          <w:rStyle w:val="Nenhum"/>
          <w:rFonts w:ascii="Arial" w:hAnsi="Arial"/>
          <w:sz w:val="20"/>
          <w:szCs w:val="20"/>
        </w:rPr>
        <w:t xml:space="preserve"> not contribute to gas exchange and may result in wasted work of breathing and carbon dioxide retention</w:t>
      </w:r>
      <w:r w:rsidR="008061AA">
        <w:rPr>
          <w:rStyle w:val="Nenhum"/>
          <w:rFonts w:ascii="Arial" w:hAnsi="Arial"/>
          <w:sz w:val="20"/>
          <w:szCs w:val="20"/>
        </w:rPr>
        <w:t xml:space="preserve"> and</w:t>
      </w:r>
      <w:r w:rsidR="0013015D">
        <w:rPr>
          <w:rStyle w:val="Nenhum"/>
          <w:rFonts w:ascii="Arial" w:hAnsi="Arial"/>
          <w:sz w:val="20"/>
          <w:szCs w:val="20"/>
        </w:rPr>
        <w:t xml:space="preserve"> </w:t>
      </w:r>
      <w:r w:rsidR="008061AA">
        <w:rPr>
          <w:rStyle w:val="Nenhum"/>
          <w:rFonts w:ascii="Arial" w:hAnsi="Arial"/>
          <w:sz w:val="20"/>
          <w:szCs w:val="20"/>
        </w:rPr>
        <w:t>t</w:t>
      </w:r>
      <w:r w:rsidR="0013015D">
        <w:rPr>
          <w:rStyle w:val="Nenhum"/>
          <w:rFonts w:ascii="Arial" w:hAnsi="Arial"/>
          <w:sz w:val="20"/>
          <w:szCs w:val="20"/>
        </w:rPr>
        <w:t xml:space="preserve">he only available way to measure </w:t>
      </w:r>
      <w:r w:rsidR="008061AA">
        <w:rPr>
          <w:rStyle w:val="Nenhum"/>
          <w:rFonts w:ascii="Arial" w:hAnsi="Arial"/>
          <w:sz w:val="20"/>
          <w:szCs w:val="20"/>
        </w:rPr>
        <w:t xml:space="preserve">pendelluft </w:t>
      </w:r>
      <w:r w:rsidR="0013015D">
        <w:rPr>
          <w:rStyle w:val="Nenhum"/>
          <w:rFonts w:ascii="Arial" w:hAnsi="Arial"/>
          <w:sz w:val="20"/>
          <w:szCs w:val="20"/>
        </w:rPr>
        <w:t xml:space="preserve">is with </w:t>
      </w:r>
      <w:r w:rsidR="008061AA">
        <w:rPr>
          <w:rStyle w:val="Nenhum"/>
          <w:rFonts w:ascii="Arial" w:hAnsi="Arial"/>
          <w:sz w:val="20"/>
          <w:szCs w:val="20"/>
        </w:rPr>
        <w:t xml:space="preserve">an </w:t>
      </w:r>
      <w:r w:rsidR="00E51F03">
        <w:rPr>
          <w:rStyle w:val="Nenhum"/>
          <w:rFonts w:ascii="Arial" w:hAnsi="Arial"/>
          <w:sz w:val="20"/>
          <w:szCs w:val="20"/>
        </w:rPr>
        <w:t>electrical impedance tomography</w:t>
      </w:r>
      <w:r w:rsidR="0013015D">
        <w:rPr>
          <w:rStyle w:val="Nenhum"/>
          <w:rFonts w:ascii="Arial" w:hAnsi="Arial"/>
          <w:sz w:val="20"/>
          <w:szCs w:val="20"/>
        </w:rPr>
        <w:t>. O</w:t>
      </w:r>
      <w:r w:rsidR="00C41E4A">
        <w:rPr>
          <w:rStyle w:val="Nenhum"/>
          <w:rFonts w:ascii="Arial" w:hAnsi="Arial"/>
          <w:sz w:val="20"/>
          <w:szCs w:val="20"/>
        </w:rPr>
        <w:t>ur hypothesis was that bilateral phrenic nerve blockade would reduce or abolish pendelluft.</w:t>
      </w:r>
      <w:bookmarkEnd w:id="10"/>
      <w:bookmarkEnd w:id="13"/>
      <w:bookmarkEnd w:id="14"/>
    </w:p>
    <w:p w14:paraId="0269D8B7" w14:textId="5DC0C774" w:rsidR="00051FCB" w:rsidRPr="00051FCB" w:rsidRDefault="00051FCB" w:rsidP="00051FCB">
      <w:pPr>
        <w:pStyle w:val="PadroA"/>
        <w:spacing w:after="240" w:line="480" w:lineRule="auto"/>
        <w:jc w:val="both"/>
        <w:rPr>
          <w:rStyle w:val="Nenhum"/>
          <w:rFonts w:ascii="Arial" w:hAnsi="Arial"/>
          <w:sz w:val="20"/>
          <w:szCs w:val="20"/>
        </w:rPr>
      </w:pPr>
      <w:bookmarkStart w:id="16" w:name="_Hlk88469027"/>
      <w:r w:rsidRPr="00051FCB">
        <w:rPr>
          <w:rStyle w:val="Nenhum"/>
          <w:rFonts w:ascii="Arial" w:hAnsi="Arial"/>
          <w:sz w:val="20"/>
          <w:szCs w:val="20"/>
        </w:rPr>
        <w:t>Of note, to assess pendelluft in anesthetized pig model, we performed a stepwise analysis</w:t>
      </w:r>
      <w:r w:rsidR="000210A4">
        <w:rPr>
          <w:rStyle w:val="Nenhum"/>
          <w:rFonts w:ascii="Arial" w:hAnsi="Arial"/>
          <w:sz w:val="20"/>
          <w:szCs w:val="20"/>
        </w:rPr>
        <w:t xml:space="preserve"> of f</w:t>
      </w:r>
      <w:r w:rsidR="007A51BB">
        <w:rPr>
          <w:rStyle w:val="Nenhum"/>
          <w:rFonts w:ascii="Arial" w:hAnsi="Arial"/>
          <w:sz w:val="20"/>
          <w:szCs w:val="20"/>
        </w:rPr>
        <w:t>low, pressure, V</w:t>
      </w:r>
      <w:r w:rsidR="007A51BB" w:rsidRPr="000210A4">
        <w:rPr>
          <w:rStyle w:val="Nenhum"/>
          <w:rFonts w:ascii="Arial" w:hAnsi="Arial"/>
          <w:sz w:val="20"/>
          <w:szCs w:val="20"/>
          <w:vertAlign w:val="subscript"/>
        </w:rPr>
        <w:t>T</w:t>
      </w:r>
      <w:r w:rsidR="007A51BB">
        <w:rPr>
          <w:rStyle w:val="Nenhum"/>
          <w:rFonts w:ascii="Arial" w:hAnsi="Arial"/>
          <w:sz w:val="20"/>
          <w:szCs w:val="20"/>
        </w:rPr>
        <w:t xml:space="preserve">, and </w:t>
      </w:r>
      <w:r w:rsidR="0013015D">
        <w:rPr>
          <w:rStyle w:val="Nenhum"/>
          <w:rFonts w:ascii="Arial" w:hAnsi="Arial"/>
          <w:sz w:val="20"/>
          <w:szCs w:val="20"/>
        </w:rPr>
        <w:t>plethysmogram variation</w:t>
      </w:r>
      <w:r w:rsidR="007A51BB">
        <w:rPr>
          <w:rStyle w:val="Nenhum"/>
          <w:rFonts w:ascii="Arial" w:hAnsi="Arial"/>
          <w:sz w:val="20"/>
          <w:szCs w:val="20"/>
        </w:rPr>
        <w:t xml:space="preserve">. </w:t>
      </w:r>
      <w:r w:rsidRPr="00051FCB">
        <w:rPr>
          <w:rStyle w:val="Nenhum"/>
          <w:rFonts w:ascii="Arial" w:hAnsi="Arial"/>
          <w:sz w:val="20"/>
          <w:szCs w:val="20"/>
        </w:rPr>
        <w:t xml:space="preserve">First, </w:t>
      </w:r>
      <w:r w:rsidR="008061AA">
        <w:rPr>
          <w:rStyle w:val="Nenhum"/>
          <w:rFonts w:ascii="Arial" w:hAnsi="Arial"/>
          <w:sz w:val="20"/>
          <w:szCs w:val="20"/>
        </w:rPr>
        <w:t>electrical impedance tomography</w:t>
      </w:r>
      <w:r w:rsidR="008061AA" w:rsidRPr="00051FCB">
        <w:rPr>
          <w:rStyle w:val="Nenhum"/>
          <w:rFonts w:ascii="Arial" w:hAnsi="Arial"/>
          <w:sz w:val="20"/>
          <w:szCs w:val="20"/>
        </w:rPr>
        <w:t xml:space="preserve"> </w:t>
      </w:r>
      <w:r w:rsidR="00D22C0F" w:rsidRPr="00051FCB">
        <w:rPr>
          <w:rStyle w:val="Nenhum"/>
          <w:rFonts w:ascii="Arial" w:hAnsi="Arial"/>
          <w:sz w:val="20"/>
          <w:szCs w:val="20"/>
        </w:rPr>
        <w:t>image was divided in regions of interest, each covering 25% of the ventrodorsal diameter</w:t>
      </w:r>
      <w:r w:rsidR="00D22C0F">
        <w:rPr>
          <w:rStyle w:val="Nenhum"/>
          <w:rFonts w:ascii="Arial" w:hAnsi="Arial"/>
          <w:sz w:val="20"/>
          <w:szCs w:val="20"/>
        </w:rPr>
        <w:t xml:space="preserve"> (figure 2). Second, we screened</w:t>
      </w:r>
      <w:r w:rsidR="00D22C0F" w:rsidRPr="00051FCB">
        <w:rPr>
          <w:rStyle w:val="Nenhum"/>
          <w:rFonts w:ascii="Arial" w:hAnsi="Arial"/>
          <w:sz w:val="20"/>
          <w:szCs w:val="20"/>
        </w:rPr>
        <w:t xml:space="preserve"> </w:t>
      </w:r>
      <w:r w:rsidR="00D22C0F">
        <w:rPr>
          <w:rStyle w:val="Nenhum"/>
          <w:rFonts w:ascii="Arial" w:hAnsi="Arial"/>
          <w:sz w:val="20"/>
          <w:szCs w:val="20"/>
        </w:rPr>
        <w:t>flow, pressure, V</w:t>
      </w:r>
      <w:r w:rsidR="00D22C0F" w:rsidRPr="0013015D">
        <w:rPr>
          <w:rStyle w:val="Nenhum"/>
          <w:rFonts w:ascii="Arial" w:hAnsi="Arial"/>
          <w:sz w:val="20"/>
          <w:szCs w:val="20"/>
          <w:vertAlign w:val="subscript"/>
        </w:rPr>
        <w:t>T</w:t>
      </w:r>
      <w:r w:rsidR="00D22C0F">
        <w:rPr>
          <w:rStyle w:val="Nenhum"/>
          <w:rFonts w:ascii="Arial" w:hAnsi="Arial"/>
          <w:sz w:val="20"/>
          <w:szCs w:val="20"/>
        </w:rPr>
        <w:t xml:space="preserve">, and </w:t>
      </w:r>
      <w:r w:rsidR="008061AA">
        <w:rPr>
          <w:rStyle w:val="Nenhum"/>
          <w:rFonts w:ascii="Arial" w:hAnsi="Arial" w:cs="Arial"/>
          <w:sz w:val="20"/>
          <w:szCs w:val="20"/>
        </w:rPr>
        <w:t>plethysmogram variation</w:t>
      </w:r>
      <w:r w:rsidR="008061AA" w:rsidRPr="00051FCB">
        <w:rPr>
          <w:rStyle w:val="Nenhum"/>
          <w:rFonts w:ascii="Arial" w:hAnsi="Arial"/>
          <w:sz w:val="20"/>
          <w:szCs w:val="20"/>
        </w:rPr>
        <w:t xml:space="preserve"> </w:t>
      </w:r>
      <w:r w:rsidRPr="00051FCB">
        <w:rPr>
          <w:rStyle w:val="Nenhum"/>
          <w:rFonts w:ascii="Arial" w:hAnsi="Arial"/>
          <w:sz w:val="20"/>
          <w:szCs w:val="20"/>
        </w:rPr>
        <w:t>waveforms to identify</w:t>
      </w:r>
      <w:r w:rsidR="0013015D">
        <w:rPr>
          <w:rStyle w:val="Nenhum"/>
          <w:rFonts w:ascii="Arial" w:hAnsi="Arial"/>
          <w:sz w:val="20"/>
          <w:szCs w:val="20"/>
        </w:rPr>
        <w:t xml:space="preserve"> a respiratory cycle with</w:t>
      </w:r>
      <w:r w:rsidRPr="00051FCB">
        <w:rPr>
          <w:rStyle w:val="Nenhum"/>
          <w:rFonts w:ascii="Arial" w:hAnsi="Arial"/>
          <w:sz w:val="20"/>
          <w:szCs w:val="20"/>
        </w:rPr>
        <w:t xml:space="preserve"> pendelluft</w:t>
      </w:r>
      <w:r w:rsidR="0013015D">
        <w:rPr>
          <w:rStyle w:val="Nenhum"/>
          <w:rFonts w:ascii="Arial" w:hAnsi="Arial"/>
          <w:sz w:val="20"/>
          <w:szCs w:val="20"/>
        </w:rPr>
        <w:t>.</w:t>
      </w:r>
      <w:r w:rsidRPr="00051FCB">
        <w:rPr>
          <w:rStyle w:val="Nenhum"/>
          <w:rFonts w:ascii="Arial" w:hAnsi="Arial"/>
          <w:sz w:val="20"/>
          <w:szCs w:val="20"/>
        </w:rPr>
        <w:t xml:space="preserve"> </w:t>
      </w:r>
      <w:bookmarkStart w:id="17" w:name="_Hlk92289145"/>
      <w:r w:rsidR="00D22C0F">
        <w:rPr>
          <w:rStyle w:val="Nenhum"/>
          <w:rFonts w:ascii="Arial" w:hAnsi="Arial"/>
          <w:sz w:val="20"/>
          <w:szCs w:val="20"/>
        </w:rPr>
        <w:t>Third</w:t>
      </w:r>
      <w:r w:rsidRPr="00051FCB">
        <w:rPr>
          <w:rStyle w:val="Nenhum"/>
          <w:rFonts w:ascii="Arial" w:hAnsi="Arial"/>
          <w:sz w:val="20"/>
          <w:szCs w:val="20"/>
        </w:rPr>
        <w:t>, we analyzed V</w:t>
      </w:r>
      <w:r w:rsidRPr="00051FCB">
        <w:rPr>
          <w:rStyle w:val="Nenhum"/>
          <w:rFonts w:ascii="Arial" w:hAnsi="Arial"/>
          <w:sz w:val="20"/>
          <w:szCs w:val="20"/>
          <w:vertAlign w:val="subscript"/>
        </w:rPr>
        <w:t xml:space="preserve">T </w:t>
      </w:r>
      <w:r w:rsidRPr="00051FCB">
        <w:rPr>
          <w:rStyle w:val="Nenhum"/>
          <w:rFonts w:ascii="Arial" w:hAnsi="Arial"/>
          <w:sz w:val="20"/>
          <w:szCs w:val="20"/>
        </w:rPr>
        <w:t xml:space="preserve">in the selected respiratory cycle. </w:t>
      </w:r>
      <w:r w:rsidR="00D22C0F">
        <w:rPr>
          <w:rStyle w:val="Nenhum"/>
          <w:rFonts w:ascii="Arial" w:hAnsi="Arial"/>
          <w:sz w:val="20"/>
          <w:szCs w:val="20"/>
        </w:rPr>
        <w:t>Fourth</w:t>
      </w:r>
      <w:r w:rsidRPr="00051FCB">
        <w:rPr>
          <w:rStyle w:val="Nenhum"/>
          <w:rFonts w:ascii="Arial" w:hAnsi="Arial"/>
          <w:sz w:val="20"/>
          <w:szCs w:val="20"/>
        </w:rPr>
        <w:t>, we calculated V</w:t>
      </w:r>
      <w:r w:rsidRPr="00051FCB">
        <w:rPr>
          <w:rStyle w:val="Nenhum"/>
          <w:rFonts w:ascii="Arial" w:hAnsi="Arial"/>
          <w:sz w:val="20"/>
          <w:szCs w:val="20"/>
          <w:vertAlign w:val="subscript"/>
        </w:rPr>
        <w:t>T</w:t>
      </w:r>
      <w:r w:rsidRPr="00051FCB">
        <w:rPr>
          <w:rStyle w:val="Nenhum"/>
          <w:rFonts w:ascii="Arial" w:hAnsi="Arial"/>
          <w:sz w:val="20"/>
          <w:szCs w:val="20"/>
        </w:rPr>
        <w:t>/</w:t>
      </w:r>
      <w:r w:rsidR="008061AA">
        <w:rPr>
          <w:rStyle w:val="Nenhum"/>
          <w:rFonts w:ascii="Arial" w:hAnsi="Arial" w:cs="Arial"/>
          <w:sz w:val="20"/>
          <w:szCs w:val="20"/>
        </w:rPr>
        <w:t>plethysmogram variation</w:t>
      </w:r>
      <w:r w:rsidR="008061AA" w:rsidRPr="00051FCB">
        <w:rPr>
          <w:rStyle w:val="Nenhum"/>
          <w:rFonts w:ascii="Arial" w:hAnsi="Arial"/>
          <w:sz w:val="20"/>
          <w:szCs w:val="20"/>
        </w:rPr>
        <w:t xml:space="preserve"> </w:t>
      </w:r>
      <w:r w:rsidRPr="00051FCB">
        <w:rPr>
          <w:rStyle w:val="Nenhum"/>
          <w:rFonts w:ascii="Arial" w:hAnsi="Arial"/>
          <w:sz w:val="20"/>
          <w:szCs w:val="20"/>
        </w:rPr>
        <w:t xml:space="preserve">to quantify the amount of </w:t>
      </w:r>
      <w:r w:rsidR="008061AA" w:rsidRPr="00051FCB">
        <w:rPr>
          <w:rStyle w:val="Nenhum"/>
          <w:rFonts w:ascii="Arial" w:hAnsi="Arial"/>
          <w:sz w:val="20"/>
          <w:szCs w:val="20"/>
        </w:rPr>
        <w:t>volume</w:t>
      </w:r>
      <w:r w:rsidR="008061AA">
        <w:rPr>
          <w:rStyle w:val="Nenhum"/>
          <w:rFonts w:ascii="Arial" w:hAnsi="Arial"/>
          <w:sz w:val="20"/>
          <w:szCs w:val="20"/>
        </w:rPr>
        <w:t>,</w:t>
      </w:r>
      <w:r w:rsidR="008061AA" w:rsidRPr="00051FCB">
        <w:rPr>
          <w:rStyle w:val="Nenhum"/>
          <w:rFonts w:ascii="Arial" w:hAnsi="Arial"/>
          <w:sz w:val="20"/>
          <w:szCs w:val="20"/>
        </w:rPr>
        <w:t xml:space="preserve"> in</w:t>
      </w:r>
      <w:r w:rsidRPr="00051FCB">
        <w:rPr>
          <w:rStyle w:val="Nenhum"/>
          <w:rFonts w:ascii="Arial" w:hAnsi="Arial"/>
          <w:sz w:val="20"/>
          <w:szCs w:val="20"/>
        </w:rPr>
        <w:t xml:space="preserve"> </w:t>
      </w:r>
      <w:r w:rsidR="008061AA" w:rsidRPr="00051FCB">
        <w:rPr>
          <w:rStyle w:val="Nenhum"/>
          <w:rFonts w:ascii="Arial" w:hAnsi="Arial"/>
          <w:sz w:val="20"/>
          <w:szCs w:val="20"/>
        </w:rPr>
        <w:t>m</w:t>
      </w:r>
      <w:r w:rsidR="008061AA">
        <w:rPr>
          <w:rStyle w:val="Nenhum"/>
          <w:rFonts w:ascii="Arial" w:hAnsi="Arial"/>
          <w:sz w:val="20"/>
          <w:szCs w:val="20"/>
        </w:rPr>
        <w:t>illiliters,</w:t>
      </w:r>
      <w:r w:rsidRPr="00051FCB">
        <w:rPr>
          <w:rStyle w:val="Nenhum"/>
          <w:rFonts w:ascii="Arial" w:hAnsi="Arial"/>
          <w:sz w:val="20"/>
          <w:szCs w:val="20"/>
        </w:rPr>
        <w:t xml:space="preserve"> per unit measured in the plethysmogram</w:t>
      </w:r>
      <w:r w:rsidR="00005691">
        <w:rPr>
          <w:rStyle w:val="Nenhum"/>
          <w:rFonts w:ascii="Arial" w:hAnsi="Arial"/>
          <w:sz w:val="20"/>
          <w:szCs w:val="20"/>
        </w:rPr>
        <w:t xml:space="preserve"> for every </w:t>
      </w:r>
      <w:r w:rsidR="0059304A">
        <w:rPr>
          <w:rStyle w:val="Nenhum"/>
          <w:rFonts w:ascii="Arial" w:hAnsi="Arial"/>
          <w:sz w:val="20"/>
          <w:szCs w:val="20"/>
        </w:rPr>
        <w:t>region of interest</w:t>
      </w:r>
      <w:r w:rsidR="00E607D0">
        <w:rPr>
          <w:rStyle w:val="Nenhum"/>
          <w:rFonts w:ascii="Arial" w:hAnsi="Arial"/>
          <w:sz w:val="20"/>
          <w:szCs w:val="20"/>
        </w:rPr>
        <w:t xml:space="preserve"> (ROI)</w:t>
      </w:r>
      <w:r w:rsidRPr="00051FCB">
        <w:rPr>
          <w:rStyle w:val="Nenhum"/>
          <w:rFonts w:ascii="Arial" w:hAnsi="Arial"/>
          <w:sz w:val="20"/>
          <w:szCs w:val="20"/>
        </w:rPr>
        <w:t>.</w:t>
      </w:r>
      <w:bookmarkEnd w:id="17"/>
      <w:r w:rsidRPr="00051FCB">
        <w:rPr>
          <w:rStyle w:val="Nenhum"/>
          <w:rFonts w:ascii="Arial" w:hAnsi="Arial"/>
          <w:sz w:val="20"/>
          <w:szCs w:val="20"/>
        </w:rPr>
        <w:t xml:space="preserve">  </w:t>
      </w:r>
      <w:r w:rsidR="0013015D">
        <w:rPr>
          <w:rStyle w:val="Nenhum"/>
          <w:rFonts w:ascii="Arial" w:hAnsi="Arial"/>
          <w:sz w:val="20"/>
          <w:szCs w:val="20"/>
        </w:rPr>
        <w:t>Finally</w:t>
      </w:r>
      <w:r w:rsidR="00D22C0F">
        <w:rPr>
          <w:rStyle w:val="Nenhum"/>
          <w:rFonts w:ascii="Arial" w:hAnsi="Arial"/>
          <w:sz w:val="20"/>
          <w:szCs w:val="20"/>
        </w:rPr>
        <w:t xml:space="preserve">, we calculated the </w:t>
      </w:r>
      <w:r w:rsidR="0013015D">
        <w:rPr>
          <w:rStyle w:val="Nenhum"/>
          <w:rFonts w:ascii="Arial" w:hAnsi="Arial"/>
          <w:sz w:val="20"/>
          <w:szCs w:val="20"/>
        </w:rPr>
        <w:t xml:space="preserve">volume that was displaced from the </w:t>
      </w:r>
      <w:r w:rsidR="00E51F03">
        <w:rPr>
          <w:rStyle w:val="Nenhum"/>
          <w:rFonts w:ascii="Arial" w:hAnsi="Arial"/>
          <w:sz w:val="20"/>
          <w:szCs w:val="20"/>
        </w:rPr>
        <w:t>ventral</w:t>
      </w:r>
      <w:r w:rsidR="0013015D">
        <w:rPr>
          <w:rStyle w:val="Nenhum"/>
          <w:rFonts w:ascii="Arial" w:hAnsi="Arial"/>
          <w:sz w:val="20"/>
          <w:szCs w:val="20"/>
        </w:rPr>
        <w:t xml:space="preserve"> to the </w:t>
      </w:r>
      <w:r w:rsidR="00E51F03">
        <w:rPr>
          <w:rStyle w:val="Nenhum"/>
          <w:rFonts w:ascii="Arial" w:hAnsi="Arial"/>
          <w:sz w:val="20"/>
          <w:szCs w:val="20"/>
        </w:rPr>
        <w:t>dorsal</w:t>
      </w:r>
      <w:r w:rsidR="0013015D">
        <w:rPr>
          <w:rStyle w:val="Nenhum"/>
          <w:rFonts w:ascii="Arial" w:hAnsi="Arial"/>
          <w:sz w:val="20"/>
          <w:szCs w:val="20"/>
        </w:rPr>
        <w:t xml:space="preserve"> portion of the lungs during early inflation before initiation of the respiratory cycle. </w:t>
      </w:r>
      <w:r w:rsidRPr="00051FCB">
        <w:rPr>
          <w:rStyle w:val="Nenhum"/>
          <w:rFonts w:ascii="Arial" w:hAnsi="Arial"/>
          <w:sz w:val="20"/>
          <w:szCs w:val="20"/>
        </w:rPr>
        <w:t xml:space="preserve">The data in the results are expressed as </w:t>
      </w:r>
      <w:r w:rsidRPr="00051FCB">
        <w:rPr>
          <w:rStyle w:val="Nenhum"/>
          <w:rFonts w:ascii="Arial" w:hAnsi="Arial"/>
          <w:sz w:val="20"/>
          <w:szCs w:val="20"/>
        </w:rPr>
        <w:lastRenderedPageBreak/>
        <w:t xml:space="preserve">percentage of tidal volume that was displaced from </w:t>
      </w:r>
      <w:r w:rsidR="00E51F03">
        <w:rPr>
          <w:rStyle w:val="Nenhum"/>
          <w:rFonts w:ascii="Arial" w:hAnsi="Arial"/>
          <w:sz w:val="20"/>
          <w:szCs w:val="20"/>
        </w:rPr>
        <w:t>the most independent region of the lung</w:t>
      </w:r>
      <w:r w:rsidRPr="00051FCB">
        <w:rPr>
          <w:rStyle w:val="Nenhum"/>
          <w:rFonts w:ascii="Arial" w:hAnsi="Arial"/>
          <w:sz w:val="20"/>
          <w:szCs w:val="20"/>
        </w:rPr>
        <w:t xml:space="preserve"> to </w:t>
      </w:r>
      <w:r w:rsidR="00E51F03">
        <w:rPr>
          <w:rStyle w:val="Nenhum"/>
          <w:rFonts w:ascii="Arial" w:hAnsi="Arial"/>
          <w:sz w:val="20"/>
          <w:szCs w:val="20"/>
        </w:rPr>
        <w:t>the most dependent region of the lung</w:t>
      </w:r>
      <w:r w:rsidR="00E51F03" w:rsidRPr="00051FCB">
        <w:rPr>
          <w:rStyle w:val="Nenhum"/>
          <w:rFonts w:ascii="Arial" w:hAnsi="Arial"/>
          <w:sz w:val="20"/>
          <w:szCs w:val="20"/>
        </w:rPr>
        <w:t xml:space="preserve"> </w:t>
      </w:r>
      <w:r w:rsidRPr="00051FCB">
        <w:rPr>
          <w:rStyle w:val="Nenhum"/>
          <w:rFonts w:ascii="Arial" w:hAnsi="Arial"/>
          <w:sz w:val="20"/>
          <w:szCs w:val="20"/>
        </w:rPr>
        <w:t>before the ventilator was triggered.</w:t>
      </w:r>
      <w:bookmarkEnd w:id="15"/>
    </w:p>
    <w:bookmarkEnd w:id="11"/>
    <w:bookmarkEnd w:id="16"/>
    <w:p w14:paraId="5E067221" w14:textId="467DCD39" w:rsidR="00E558A0" w:rsidRPr="008F0AAA" w:rsidRDefault="00E558A0" w:rsidP="00DB347E">
      <w:pPr>
        <w:pStyle w:val="PadroA"/>
        <w:spacing w:after="240" w:line="480" w:lineRule="auto"/>
        <w:jc w:val="both"/>
        <w:rPr>
          <w:rStyle w:val="Nenhum"/>
          <w:rFonts w:ascii="Arial" w:hAnsi="Arial"/>
          <w:sz w:val="20"/>
          <w:szCs w:val="20"/>
        </w:rPr>
      </w:pPr>
      <w:r w:rsidRPr="00A53EC5">
        <w:rPr>
          <w:rStyle w:val="Nenhum"/>
          <w:rFonts w:ascii="Arial" w:hAnsi="Arial"/>
          <w:sz w:val="20"/>
          <w:szCs w:val="20"/>
          <w:shd w:val="clear" w:color="auto" w:fill="FFFFFF"/>
        </w:rPr>
        <w:t>The study was over once both sides were blocked.</w:t>
      </w:r>
      <w:r w:rsidR="0077437A">
        <w:rPr>
          <w:rStyle w:val="Nenhum"/>
          <w:rFonts w:ascii="Arial" w:hAnsi="Arial"/>
          <w:sz w:val="20"/>
          <w:szCs w:val="20"/>
          <w:shd w:val="clear" w:color="auto" w:fill="FFFFFF"/>
        </w:rPr>
        <w:t xml:space="preserve"> The pigs were then sedated with midazolam, fentanyl and pancuronium and were killed with high dose of potassium chloride.</w:t>
      </w:r>
    </w:p>
    <w:p w14:paraId="3855462A" w14:textId="77777777" w:rsidR="00E558A0" w:rsidRPr="003B023A" w:rsidRDefault="00E558A0" w:rsidP="00DB347E">
      <w:pPr>
        <w:pStyle w:val="PadroA"/>
        <w:spacing w:before="0" w:after="240" w:line="480" w:lineRule="auto"/>
        <w:jc w:val="both"/>
        <w:rPr>
          <w:rStyle w:val="Nenhum"/>
          <w:rFonts w:ascii="Arial" w:eastAsia="Arial" w:hAnsi="Arial" w:cs="Arial"/>
          <w:b/>
          <w:bCs/>
          <w:iCs/>
          <w:sz w:val="20"/>
          <w:szCs w:val="20"/>
        </w:rPr>
      </w:pPr>
      <w:r w:rsidRPr="003B023A">
        <w:rPr>
          <w:rStyle w:val="Nenhum"/>
          <w:rFonts w:ascii="Arial" w:hAnsi="Arial"/>
          <w:b/>
          <w:bCs/>
          <w:iCs/>
          <w:sz w:val="20"/>
          <w:szCs w:val="20"/>
        </w:rPr>
        <w:t>Human Protocol</w:t>
      </w:r>
    </w:p>
    <w:p w14:paraId="3A717B7F" w14:textId="77777777" w:rsidR="00E558A0" w:rsidRDefault="00E558A0" w:rsidP="00DB347E">
      <w:pPr>
        <w:spacing w:before="240" w:line="480" w:lineRule="auto"/>
        <w:jc w:val="both"/>
        <w:rPr>
          <w:rStyle w:val="Nenhum"/>
          <w:rFonts w:ascii="Arial" w:eastAsia="Arial" w:hAnsi="Arial" w:cs="Arial"/>
          <w:sz w:val="20"/>
          <w:szCs w:val="20"/>
          <w:shd w:val="clear" w:color="auto" w:fill="FFFFFF"/>
        </w:rPr>
      </w:pPr>
      <w:r>
        <w:rPr>
          <w:rStyle w:val="Nenhum"/>
          <w:rFonts w:ascii="Arial" w:hAnsi="Arial"/>
          <w:sz w:val="20"/>
          <w:szCs w:val="20"/>
          <w:shd w:val="clear" w:color="auto" w:fill="FFFFFF"/>
        </w:rPr>
        <w:t>Between May 2019 and September 2020, patients admitted for ARDS and under assisted spontaneous breathing were screened for inclusion in the study after obtaining Institutional Review Board approva</w:t>
      </w:r>
      <w:r w:rsidRPr="00DA2C6A">
        <w:rPr>
          <w:rStyle w:val="Nenhum"/>
          <w:rFonts w:ascii="Arial" w:hAnsi="Arial" w:cs="Arial"/>
          <w:sz w:val="20"/>
          <w:szCs w:val="20"/>
          <w:shd w:val="clear" w:color="auto" w:fill="FFFFFF"/>
        </w:rPr>
        <w:t>l (CAAE number</w:t>
      </w:r>
      <w:r w:rsidRPr="00DA2C6A">
        <w:rPr>
          <w:rFonts w:ascii="Arial" w:hAnsi="Arial" w:cs="Arial"/>
          <w:sz w:val="20"/>
          <w:szCs w:val="20"/>
        </w:rPr>
        <w:t>: 02029118.2.0000.0068</w:t>
      </w:r>
      <w:r>
        <w:rPr>
          <w:rFonts w:ascii="Arial" w:hAnsi="Arial" w:cs="Arial"/>
          <w:sz w:val="20"/>
          <w:szCs w:val="20"/>
        </w:rPr>
        <w:t>)</w:t>
      </w:r>
      <w:r>
        <w:rPr>
          <w:rStyle w:val="Nenhum"/>
          <w:rFonts w:ascii="Arial" w:hAnsi="Arial" w:cs="Arial"/>
          <w:sz w:val="20"/>
          <w:szCs w:val="20"/>
          <w:shd w:val="clear" w:color="auto" w:fill="FFFFFF"/>
        </w:rPr>
        <w:t xml:space="preserve"> and informed consent from legal guardians</w:t>
      </w:r>
      <w:r>
        <w:rPr>
          <w:rStyle w:val="Nenhum"/>
          <w:rFonts w:ascii="Arial" w:hAnsi="Arial"/>
          <w:sz w:val="20"/>
          <w:szCs w:val="20"/>
          <w:shd w:val="clear" w:color="auto" w:fill="FFFFFF"/>
        </w:rPr>
        <w:t>. Data collection was carried out in the respiratory intensive care unit at Heart Institute (Instituto do Coração) of the Hospital das Clínicas da Faculdade de Medicina da USP. This trial was registered at clinicaltrials.gov (NCT03978845).</w:t>
      </w:r>
    </w:p>
    <w:p w14:paraId="2E9B807E" w14:textId="3CC1F49E" w:rsidR="00E558A0" w:rsidRDefault="00E558A0" w:rsidP="00DB347E">
      <w:pPr>
        <w:pStyle w:val="PadroA"/>
        <w:spacing w:before="240" w:after="240" w:line="480" w:lineRule="auto"/>
        <w:jc w:val="both"/>
        <w:rPr>
          <w:rStyle w:val="Nenhum"/>
          <w:rFonts w:ascii="Arial" w:hAnsi="Arial"/>
          <w:sz w:val="20"/>
          <w:szCs w:val="20"/>
          <w:shd w:val="clear" w:color="auto" w:fill="FFFFFF"/>
        </w:rPr>
      </w:pPr>
      <w:bookmarkStart w:id="18" w:name="_Hlk88134650"/>
      <w:r>
        <w:rPr>
          <w:rStyle w:val="Nenhum"/>
          <w:rFonts w:ascii="Arial" w:hAnsi="Arial"/>
          <w:sz w:val="20"/>
          <w:szCs w:val="20"/>
          <w:shd w:val="clear" w:color="auto" w:fill="FFFFFF"/>
        </w:rPr>
        <w:t xml:space="preserve">Patients eligible to the study protocol had to be older than 18 years old, on invasive </w:t>
      </w:r>
      <w:r w:rsidR="008061AA">
        <w:rPr>
          <w:rStyle w:val="Nenhum"/>
          <w:rFonts w:ascii="Arial" w:hAnsi="Arial"/>
          <w:sz w:val="20"/>
          <w:szCs w:val="20"/>
          <w:shd w:val="clear" w:color="auto" w:fill="FFFFFF"/>
        </w:rPr>
        <w:t>pressure support</w:t>
      </w:r>
      <w:r>
        <w:rPr>
          <w:rStyle w:val="Nenhum"/>
          <w:rFonts w:ascii="Arial" w:hAnsi="Arial"/>
          <w:sz w:val="20"/>
          <w:szCs w:val="20"/>
          <w:shd w:val="clear" w:color="auto" w:fill="FFFFFF"/>
        </w:rPr>
        <w:t>, with a PaO</w:t>
      </w:r>
      <w:r w:rsidRPr="007C6018">
        <w:rPr>
          <w:rStyle w:val="Nenhum"/>
          <w:rFonts w:ascii="Arial" w:hAnsi="Arial"/>
          <w:sz w:val="20"/>
          <w:szCs w:val="20"/>
          <w:shd w:val="clear" w:color="auto" w:fill="FFFFFF"/>
          <w:vertAlign w:val="subscript"/>
        </w:rPr>
        <w:t>2</w:t>
      </w:r>
      <w:r>
        <w:rPr>
          <w:rStyle w:val="Nenhum"/>
          <w:rFonts w:ascii="Arial" w:hAnsi="Arial"/>
          <w:sz w:val="20"/>
          <w:szCs w:val="20"/>
          <w:shd w:val="clear" w:color="auto" w:fill="FFFFFF"/>
        </w:rPr>
        <w:t>/F</w:t>
      </w:r>
      <w:r w:rsidR="00E51F03">
        <w:rPr>
          <w:rStyle w:val="Nenhum"/>
          <w:rFonts w:ascii="Arial" w:hAnsi="Arial"/>
          <w:sz w:val="20"/>
          <w:szCs w:val="20"/>
          <w:shd w:val="clear" w:color="auto" w:fill="FFFFFF"/>
        </w:rPr>
        <w:t>I</w:t>
      </w:r>
      <w:r>
        <w:rPr>
          <w:rStyle w:val="Nenhum"/>
          <w:rFonts w:ascii="Arial" w:hAnsi="Arial"/>
          <w:sz w:val="20"/>
          <w:szCs w:val="20"/>
          <w:shd w:val="clear" w:color="auto" w:fill="FFFFFF"/>
        </w:rPr>
        <w:t>O</w:t>
      </w:r>
      <w:r w:rsidRPr="007C6018">
        <w:rPr>
          <w:rStyle w:val="Nenhum"/>
          <w:rFonts w:ascii="Arial" w:hAnsi="Arial"/>
          <w:sz w:val="20"/>
          <w:szCs w:val="20"/>
          <w:shd w:val="clear" w:color="auto" w:fill="FFFFFF"/>
          <w:vertAlign w:val="subscript"/>
        </w:rPr>
        <w:t>2</w:t>
      </w:r>
      <w:r>
        <w:rPr>
          <w:rStyle w:val="Nenhum"/>
          <w:rFonts w:ascii="Arial" w:hAnsi="Arial"/>
          <w:sz w:val="20"/>
          <w:szCs w:val="20"/>
          <w:shd w:val="clear" w:color="auto" w:fill="FFFFFF"/>
          <w:vertAlign w:val="subscript"/>
        </w:rPr>
        <w:t xml:space="preserve"> </w:t>
      </w:r>
      <w:r>
        <w:rPr>
          <w:rStyle w:val="Nenhum"/>
          <w:rFonts w:ascii="Arial" w:hAnsi="Arial"/>
          <w:sz w:val="20"/>
          <w:szCs w:val="20"/>
          <w:shd w:val="clear" w:color="auto" w:fill="FFFFFF"/>
        </w:rPr>
        <w:t xml:space="preserve">ratio &lt;300 mmHg, capable of triggering the ventilator, and having a </w:t>
      </w:r>
      <w:r w:rsidRPr="00641027">
        <w:rPr>
          <w:rStyle w:val="Nenhum"/>
          <w:rFonts w:ascii="Arial" w:hAnsi="Arial"/>
          <w:sz w:val="20"/>
          <w:szCs w:val="20"/>
          <w:shd w:val="clear" w:color="auto" w:fill="FFFFFF"/>
        </w:rPr>
        <w:t>driving pressure greater than 15 cmH</w:t>
      </w:r>
      <w:r w:rsidRPr="00641027">
        <w:rPr>
          <w:rStyle w:val="Nenhum"/>
          <w:rFonts w:ascii="Arial" w:hAnsi="Arial"/>
          <w:sz w:val="20"/>
          <w:szCs w:val="20"/>
          <w:shd w:val="clear" w:color="auto" w:fill="FFFFFF"/>
          <w:vertAlign w:val="subscript"/>
        </w:rPr>
        <w:t>2</w:t>
      </w:r>
      <w:r w:rsidRPr="00641027">
        <w:rPr>
          <w:rStyle w:val="Nenhum"/>
          <w:rFonts w:ascii="Arial" w:hAnsi="Arial"/>
          <w:sz w:val="20"/>
          <w:szCs w:val="20"/>
          <w:shd w:val="clear" w:color="auto" w:fill="FFFFFF"/>
        </w:rPr>
        <w:t>O</w:t>
      </w:r>
      <w:r>
        <w:rPr>
          <w:rStyle w:val="Nenhum"/>
          <w:rFonts w:ascii="Arial" w:hAnsi="Arial"/>
          <w:sz w:val="20"/>
          <w:szCs w:val="20"/>
          <w:shd w:val="clear" w:color="auto" w:fill="FFFFFF"/>
        </w:rPr>
        <w:t xml:space="preserve"> or with a V</w:t>
      </w:r>
      <w:r w:rsidRPr="007C6018">
        <w:rPr>
          <w:rStyle w:val="Nenhum"/>
          <w:rFonts w:ascii="Arial" w:hAnsi="Arial"/>
          <w:sz w:val="20"/>
          <w:szCs w:val="20"/>
          <w:shd w:val="clear" w:color="auto" w:fill="FFFFFF"/>
          <w:vertAlign w:val="subscript"/>
        </w:rPr>
        <w:t>T</w:t>
      </w:r>
      <w:r>
        <w:rPr>
          <w:rStyle w:val="Nenhum"/>
          <w:rFonts w:ascii="Arial" w:hAnsi="Arial"/>
          <w:sz w:val="20"/>
          <w:szCs w:val="20"/>
          <w:shd w:val="clear" w:color="auto" w:fill="FFFFFF"/>
        </w:rPr>
        <w:t xml:space="preserve"> </w:t>
      </w:r>
      <w:r w:rsidR="008E35EC">
        <w:rPr>
          <w:rStyle w:val="Nenhum"/>
          <w:rFonts w:ascii="Arial" w:hAnsi="Arial"/>
          <w:sz w:val="20"/>
          <w:szCs w:val="20"/>
          <w:shd w:val="clear" w:color="auto" w:fill="FFFFFF"/>
        </w:rPr>
        <w:t>greater than</w:t>
      </w:r>
      <w:r>
        <w:rPr>
          <w:rStyle w:val="Nenhum"/>
          <w:rFonts w:ascii="Arial" w:hAnsi="Arial"/>
          <w:sz w:val="20"/>
          <w:szCs w:val="20"/>
          <w:shd w:val="clear" w:color="auto" w:fill="FFFFFF"/>
        </w:rPr>
        <w:t xml:space="preserve"> 10 ml/Kg of </w:t>
      </w:r>
      <w:r w:rsidR="00E51F03">
        <w:rPr>
          <w:rStyle w:val="Nenhum"/>
          <w:rFonts w:ascii="Arial" w:hAnsi="Arial"/>
          <w:sz w:val="20"/>
          <w:szCs w:val="20"/>
          <w:shd w:val="clear" w:color="auto" w:fill="FFFFFF"/>
        </w:rPr>
        <w:t>predicted body weight</w:t>
      </w:r>
      <w:r>
        <w:rPr>
          <w:rStyle w:val="Nenhum"/>
          <w:rFonts w:ascii="Arial" w:hAnsi="Arial"/>
          <w:sz w:val="20"/>
          <w:szCs w:val="20"/>
          <w:shd w:val="clear" w:color="auto" w:fill="FFFFFF"/>
        </w:rPr>
        <w:t xml:space="preserve">. </w:t>
      </w:r>
      <w:bookmarkEnd w:id="18"/>
      <w:r>
        <w:rPr>
          <w:rStyle w:val="Nenhum"/>
          <w:rFonts w:ascii="Arial" w:hAnsi="Arial"/>
          <w:sz w:val="20"/>
          <w:szCs w:val="20"/>
          <w:shd w:val="clear" w:color="auto" w:fill="FFFFFF"/>
        </w:rPr>
        <w:t>Of note, to assess whether a patient had a driving pressure greater than 15 cmH</w:t>
      </w:r>
      <w:r>
        <w:rPr>
          <w:rStyle w:val="Nenhum"/>
          <w:rFonts w:ascii="Arial" w:hAnsi="Arial"/>
          <w:sz w:val="20"/>
          <w:szCs w:val="20"/>
          <w:shd w:val="clear" w:color="auto" w:fill="FFFFFF"/>
          <w:vertAlign w:val="subscript"/>
        </w:rPr>
        <w:t>2</w:t>
      </w:r>
      <w:r>
        <w:rPr>
          <w:rStyle w:val="Nenhum"/>
          <w:rFonts w:ascii="Arial" w:hAnsi="Arial"/>
          <w:sz w:val="20"/>
          <w:szCs w:val="20"/>
          <w:shd w:val="clear" w:color="auto" w:fill="FFFFFF"/>
        </w:rPr>
        <w:t xml:space="preserve">O, a short inspiratory pause during pressure support ventilation was performed </w:t>
      </w:r>
      <w:r>
        <w:rPr>
          <w:rStyle w:val="Nenhum"/>
          <w:rFonts w:ascii="Arial" w:hAnsi="Arial"/>
          <w:sz w:val="20"/>
          <w:szCs w:val="20"/>
          <w:shd w:val="clear" w:color="auto" w:fill="FFFFFF"/>
        </w:rPr>
        <w:fldChar w:fldCharType="begin">
          <w:fldData xml:space="preserve">PEVuZE5vdGU+PENpdGU+PEF1dGhvcj5CZWxsYW5pPC9BdXRob3I+PFllYXI+MjAxOTwvWWVhcj48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</w:fldData>
        </w:fldChar>
      </w:r>
      <w:r w:rsidR="00BC6F1A">
        <w:rPr>
          <w:rStyle w:val="Nenhum"/>
          <w:rFonts w:ascii="Arial" w:hAnsi="Arial"/>
          <w:sz w:val="20"/>
          <w:szCs w:val="20"/>
          <w:shd w:val="clear" w:color="auto" w:fill="FFFFFF"/>
        </w:rPr>
        <w:instrText xml:space="preserve"> ADDIN EN.CITE </w:instrText>
      </w:r>
      <w:r w:rsidR="00BC6F1A">
        <w:rPr>
          <w:rStyle w:val="Nenhum"/>
          <w:rFonts w:ascii="Arial" w:hAnsi="Arial"/>
          <w:sz w:val="20"/>
          <w:szCs w:val="20"/>
          <w:shd w:val="clear" w:color="auto" w:fill="FFFFFF"/>
        </w:rPr>
        <w:fldChar w:fldCharType="begin">
          <w:fldData xml:space="preserve">PEVuZE5vdGU+PENpdGU+PEF1dGhvcj5CZWxsYW5pPC9BdXRob3I+PFllYXI+MjAxOTwvWWVhcj48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</w:fldData>
        </w:fldChar>
      </w:r>
      <w:r w:rsidR="00BC6F1A">
        <w:rPr>
          <w:rStyle w:val="Nenhum"/>
          <w:rFonts w:ascii="Arial" w:hAnsi="Arial"/>
          <w:sz w:val="20"/>
          <w:szCs w:val="20"/>
          <w:shd w:val="clear" w:color="auto" w:fill="FFFFFF"/>
        </w:rPr>
        <w:instrText xml:space="preserve"> ADDIN EN.CITE.DATA </w:instrText>
      </w:r>
      <w:r w:rsidR="00BC6F1A">
        <w:rPr>
          <w:rStyle w:val="Nenhum"/>
          <w:rFonts w:ascii="Arial" w:hAnsi="Arial"/>
          <w:sz w:val="20"/>
          <w:szCs w:val="20"/>
          <w:shd w:val="clear" w:color="auto" w:fill="FFFFFF"/>
        </w:rPr>
      </w:r>
      <w:r w:rsidR="00BC6F1A">
        <w:rPr>
          <w:rStyle w:val="Nenhum"/>
          <w:rFonts w:ascii="Arial" w:hAnsi="Arial"/>
          <w:sz w:val="20"/>
          <w:szCs w:val="20"/>
          <w:shd w:val="clear" w:color="auto" w:fill="FFFFFF"/>
        </w:rPr>
        <w:fldChar w:fldCharType="end"/>
      </w:r>
      <w:r>
        <w:rPr>
          <w:rStyle w:val="Nenhum"/>
          <w:rFonts w:ascii="Arial" w:hAnsi="Arial"/>
          <w:sz w:val="20"/>
          <w:szCs w:val="20"/>
          <w:shd w:val="clear" w:color="auto" w:fill="FFFFFF"/>
        </w:rPr>
      </w:r>
      <w:r>
        <w:rPr>
          <w:rStyle w:val="Nenhum"/>
          <w:rFonts w:ascii="Arial" w:hAnsi="Arial"/>
          <w:sz w:val="20"/>
          <w:szCs w:val="20"/>
          <w:shd w:val="clear" w:color="auto" w:fill="FFFFFF"/>
        </w:rPr>
        <w:fldChar w:fldCharType="separate"/>
      </w:r>
      <w:r w:rsidR="00BC6F1A">
        <w:rPr>
          <w:rStyle w:val="Nenhum"/>
          <w:rFonts w:ascii="Arial" w:hAnsi="Arial"/>
          <w:noProof/>
          <w:sz w:val="20"/>
          <w:szCs w:val="20"/>
          <w:shd w:val="clear" w:color="auto" w:fill="FFFFFF"/>
        </w:rPr>
        <w:t>(6, 7)</w:t>
      </w:r>
      <w:r>
        <w:rPr>
          <w:rStyle w:val="Nenhum"/>
          <w:rFonts w:ascii="Arial" w:hAnsi="Arial"/>
          <w:sz w:val="20"/>
          <w:szCs w:val="20"/>
          <w:shd w:val="clear" w:color="auto" w:fill="FFFFFF"/>
        </w:rPr>
        <w:fldChar w:fldCharType="end"/>
      </w:r>
      <w:r>
        <w:rPr>
          <w:rStyle w:val="Nenhum"/>
          <w:rFonts w:ascii="Arial" w:hAnsi="Arial"/>
          <w:sz w:val="20"/>
          <w:szCs w:val="20"/>
          <w:shd w:val="clear" w:color="auto" w:fill="FFFFFF"/>
        </w:rPr>
        <w:t xml:space="preserve">. First, we evaluated if a reliable plateau pressure could be obtained. Then, we calculated the driving pressure by subtracting plateau pressure minus PEEP </w:t>
      </w:r>
      <w:r>
        <w:rPr>
          <w:rStyle w:val="Nenhum"/>
          <w:rFonts w:ascii="Arial" w:hAnsi="Arial"/>
          <w:sz w:val="20"/>
          <w:szCs w:val="20"/>
          <w:shd w:val="clear" w:color="auto" w:fill="FFFFFF"/>
        </w:rPr>
        <w:fldChar w:fldCharType="begin"/>
      </w:r>
      <w:r w:rsidR="00BC6F1A">
        <w:rPr>
          <w:rStyle w:val="Nenhum"/>
          <w:rFonts w:ascii="Arial" w:hAnsi="Arial"/>
          <w:sz w:val="20"/>
          <w:szCs w:val="20"/>
          <w:shd w:val="clear" w:color="auto" w:fill="FFFFFF"/>
        </w:rPr>
        <w:instrText xml:space="preserve"> ADDIN EN.CITE &lt;EndNote&gt;&lt;Cite&gt;&lt;Author&gt;Bellani&lt;/Author&gt;&lt;Year&gt;2019&lt;/Year&gt;&lt;RecNum&gt;174&lt;/RecNum&gt;&lt;DisplayText&gt;(6)&lt;/DisplayText&gt;&lt;record&gt;&lt;rec-number&gt;174&lt;/rec-number&gt;&lt;foreign-keys&gt;&lt;key app="EN" db-id="dav0rpw0dv9pdqe00x45xvfle9vw92efzwwz" timestamp="1614452883"&gt;174&lt;/key&gt;&lt;/foreign-keys&gt;&lt;ref-type name="Journal Article"&gt;17&lt;/ref-type&gt;&lt;contributors&gt;&lt;authors&gt;&lt;author&gt;Bellani, G.&lt;/author&gt;&lt;author&gt;Grassi, A.&lt;/author&gt;&lt;author&gt;Sosio, S.&lt;/author&gt;&lt;author&gt;Foti, G.&lt;/author&gt;&lt;/authors&gt;&lt;/contributors&gt;&lt;auth-address&gt;Department of Medicine and Surgery, University of Milan-Bicocca, Via Cadore 48, Monza, MB, Italy. giacomo.bellani1@unimib.it.&amp;#xD;Department of Emergency and Intensive Care, San Gerardo Hospital, Monza, Italy. giacomo.bellani1@unimib.it.&amp;#xD;Department of Medicine and Surgery, University of Milan-Bicocca, Via Cadore 48, Monza, MB, Italy.&amp;#xD;Department of Emergency and Intensive Care, San Gerardo Hospital, Monza, Italy.&lt;/auth-address&gt;&lt;titles&gt;&lt;title&gt;Plateau and driving pressure in the presence of spontaneous breathing&lt;/title&gt;&lt;secondary-title&gt;Intensive Care Med&lt;/secondary-title&gt;&lt;/titles&gt;&lt;periodical&gt;&lt;full-title&gt;Intensive Care Med&lt;/full-title&gt;&lt;/periodical&gt;&lt;pages&gt;97-98&lt;/pages&gt;&lt;volume&gt;45&lt;/volume&gt;&lt;number&gt;1&lt;/number&gt;&lt;edition&gt;2018/07/15&lt;/edition&gt;&lt;keywords&gt;&lt;keyword&gt;Humans&lt;/keyword&gt;&lt;keyword&gt;*Respiration&lt;/keyword&gt;&lt;keyword&gt;Respiratory Mechanics/*physiology&lt;/keyword&gt;&lt;keyword&gt;Work of Breathing/physiology&lt;/keyword&gt;&lt;/keywords&gt;&lt;dates&gt;&lt;year&gt;2019&lt;/year&gt;&lt;pub-dates&gt;&lt;date&gt;Jan&lt;/date&gt;&lt;/pub-dates&gt;&lt;/dates&gt;&lt;isbn&gt;1432-1238 (Electronic)&amp;#xD;0342-4642 (Linking)&lt;/isbn&gt;&lt;accession-num&gt;30006893&lt;/accession-num&gt;&lt;urls&gt;&lt;related-urls&gt;&lt;url&gt;https://www.ncbi.nlm.nih.gov/pubmed/30006893&lt;/url&gt;&lt;/related-urls&gt;&lt;/urls&gt;&lt;electronic-resource-num&gt;10.1007/s00134-018-5311-9&lt;/electronic-resource-num&gt;&lt;/record&gt;&lt;/Cite&gt;&lt;/EndNote&gt;</w:instrText>
      </w:r>
      <w:r>
        <w:rPr>
          <w:rStyle w:val="Nenhum"/>
          <w:rFonts w:ascii="Arial" w:hAnsi="Arial"/>
          <w:sz w:val="20"/>
          <w:szCs w:val="20"/>
          <w:shd w:val="clear" w:color="auto" w:fill="FFFFFF"/>
        </w:rPr>
        <w:fldChar w:fldCharType="separate"/>
      </w:r>
      <w:r w:rsidR="00BC6F1A">
        <w:rPr>
          <w:rStyle w:val="Nenhum"/>
          <w:rFonts w:ascii="Arial" w:hAnsi="Arial"/>
          <w:noProof/>
          <w:sz w:val="20"/>
          <w:szCs w:val="20"/>
          <w:shd w:val="clear" w:color="auto" w:fill="FFFFFF"/>
        </w:rPr>
        <w:t>(6)</w:t>
      </w:r>
      <w:r>
        <w:rPr>
          <w:rStyle w:val="Nenhum"/>
          <w:rFonts w:ascii="Arial" w:hAnsi="Arial"/>
          <w:sz w:val="20"/>
          <w:szCs w:val="20"/>
          <w:shd w:val="clear" w:color="auto" w:fill="FFFFFF"/>
        </w:rPr>
        <w:fldChar w:fldCharType="end"/>
      </w:r>
      <w:r>
        <w:rPr>
          <w:rStyle w:val="Nenhum"/>
          <w:rFonts w:ascii="Arial" w:hAnsi="Arial"/>
          <w:sz w:val="20"/>
          <w:szCs w:val="20"/>
          <w:shd w:val="clear" w:color="auto" w:fill="FFFFFF"/>
        </w:rPr>
        <w:t>. If the driving pressure was higher than 15 cmH</w:t>
      </w:r>
      <w:r>
        <w:rPr>
          <w:rStyle w:val="Nenhum"/>
          <w:rFonts w:ascii="Arial" w:hAnsi="Arial"/>
          <w:sz w:val="20"/>
          <w:szCs w:val="20"/>
          <w:shd w:val="clear" w:color="auto" w:fill="FFFFFF"/>
          <w:vertAlign w:val="subscript"/>
        </w:rPr>
        <w:t>2</w:t>
      </w:r>
      <w:r>
        <w:rPr>
          <w:rStyle w:val="Nenhum"/>
          <w:rFonts w:ascii="Arial" w:hAnsi="Arial"/>
          <w:sz w:val="20"/>
          <w:szCs w:val="20"/>
          <w:shd w:val="clear" w:color="auto" w:fill="FFFFFF"/>
        </w:rPr>
        <w:t>O and/or if the V</w:t>
      </w:r>
      <w:r w:rsidRPr="00DA2C6A">
        <w:rPr>
          <w:rStyle w:val="Nenhum"/>
          <w:rFonts w:ascii="Arial" w:hAnsi="Arial"/>
          <w:sz w:val="20"/>
          <w:szCs w:val="20"/>
          <w:shd w:val="clear" w:color="auto" w:fill="FFFFFF"/>
          <w:vertAlign w:val="subscript"/>
        </w:rPr>
        <w:t>T</w:t>
      </w:r>
      <w:r>
        <w:rPr>
          <w:rStyle w:val="Nenhum"/>
          <w:rFonts w:ascii="Arial" w:hAnsi="Arial"/>
          <w:sz w:val="20"/>
          <w:szCs w:val="20"/>
          <w:shd w:val="clear" w:color="auto" w:fill="FFFFFF"/>
        </w:rPr>
        <w:t xml:space="preserve"> was &gt; 10 ml/kg, this patient reached inclusion criteria. Exclusion criteria were: use of long-acting </w:t>
      </w:r>
      <w:r w:rsidR="00E51F03">
        <w:rPr>
          <w:rStyle w:val="Nenhum"/>
          <w:rFonts w:ascii="Arial" w:hAnsi="Arial"/>
          <w:sz w:val="20"/>
          <w:szCs w:val="20"/>
          <w:shd w:val="clear" w:color="auto" w:fill="FFFFFF"/>
        </w:rPr>
        <w:t xml:space="preserve">neuromuscular blocking agents </w:t>
      </w:r>
      <w:r>
        <w:rPr>
          <w:rStyle w:val="Nenhum"/>
          <w:rFonts w:ascii="Arial" w:hAnsi="Arial"/>
          <w:sz w:val="20"/>
          <w:szCs w:val="20"/>
          <w:shd w:val="clear" w:color="auto" w:fill="FFFFFF"/>
        </w:rPr>
        <w:t>for less than 3 hours, pain or Richmond Agitation-Sedation Scale &gt;</w:t>
      </w:r>
      <w:r w:rsidR="003A1140">
        <w:rPr>
          <w:rStyle w:val="Nenhum"/>
          <w:rFonts w:ascii="Arial" w:hAnsi="Arial"/>
          <w:sz w:val="20"/>
          <w:szCs w:val="20"/>
          <w:shd w:val="clear" w:color="auto" w:fill="FFFFFF"/>
        </w:rPr>
        <w:t xml:space="preserve"> </w:t>
      </w:r>
      <w:r>
        <w:rPr>
          <w:rStyle w:val="Nenhum"/>
          <w:rFonts w:ascii="Arial" w:hAnsi="Arial"/>
          <w:sz w:val="20"/>
          <w:szCs w:val="20"/>
          <w:shd w:val="clear" w:color="auto" w:fill="FFFFFF"/>
        </w:rPr>
        <w:t>0, arterial pH &lt;</w:t>
      </w:r>
      <w:r w:rsidR="003A1140">
        <w:rPr>
          <w:rStyle w:val="Nenhum"/>
          <w:rFonts w:ascii="Arial" w:hAnsi="Arial"/>
          <w:sz w:val="20"/>
          <w:szCs w:val="20"/>
          <w:shd w:val="clear" w:color="auto" w:fill="FFFFFF"/>
        </w:rPr>
        <w:t xml:space="preserve"> </w:t>
      </w:r>
      <w:r>
        <w:rPr>
          <w:rStyle w:val="Nenhum"/>
          <w:rFonts w:ascii="Arial" w:hAnsi="Arial"/>
          <w:sz w:val="20"/>
          <w:szCs w:val="20"/>
          <w:shd w:val="clear" w:color="auto" w:fill="FFFFFF"/>
        </w:rPr>
        <w:t>7.25, hemodynamic instability or need to increase doses of vasopressor drugs in the past 2h, intracranial hypertension, presence of chest or abdominal fistula, neuromuscular disease, spinal cord trauma, massive ascites, burns in the thoracic region, patients with tetanus or pregnant women.</w:t>
      </w:r>
    </w:p>
    <w:p w14:paraId="2AF60AB8" w14:textId="3F924124" w:rsidR="00DA6472" w:rsidRDefault="00DA6472" w:rsidP="00DA6472">
      <w:pPr>
        <w:spacing w:line="480" w:lineRule="auto"/>
        <w:jc w:val="both"/>
        <w:rPr>
          <w:rFonts w:ascii="Arial" w:hAnsi="Arial" w:cs="Arial"/>
          <w:sz w:val="20"/>
          <w:szCs w:val="20"/>
          <w:lang w:eastAsia="en-GB"/>
        </w:rPr>
      </w:pPr>
      <w:r>
        <w:rPr>
          <w:rFonts w:ascii="Arial" w:hAnsi="Arial" w:cs="Arial"/>
          <w:sz w:val="20"/>
          <w:szCs w:val="20"/>
          <w:lang w:eastAsia="en-GB"/>
        </w:rPr>
        <w:lastRenderedPageBreak/>
        <w:t xml:space="preserve">To improve reliability of the measurements, several steps were included during monitoring for each tool involved. </w:t>
      </w:r>
      <w:bookmarkStart w:id="19" w:name="_Hlk88134717"/>
      <w:r>
        <w:rPr>
          <w:rFonts w:ascii="Arial" w:hAnsi="Arial" w:cs="Arial"/>
          <w:sz w:val="20"/>
          <w:szCs w:val="20"/>
          <w:lang w:eastAsia="en-GB"/>
        </w:rPr>
        <w:t>Before insertion</w:t>
      </w:r>
      <w:r w:rsidR="008E35EC">
        <w:rPr>
          <w:rFonts w:ascii="Arial" w:hAnsi="Arial" w:cs="Arial"/>
          <w:sz w:val="20"/>
          <w:szCs w:val="20"/>
          <w:lang w:eastAsia="en-GB"/>
        </w:rPr>
        <w:t xml:space="preserve"> of both catheters</w:t>
      </w:r>
      <w:r>
        <w:rPr>
          <w:rFonts w:ascii="Arial" w:hAnsi="Arial" w:cs="Arial"/>
          <w:sz w:val="20"/>
          <w:szCs w:val="20"/>
          <w:lang w:eastAsia="en-GB"/>
        </w:rPr>
        <w:t xml:space="preserve">, the distances from the nostrils to the ear lobe, and from the ear lobe to the xiphoid appendix were measured. </w:t>
      </w:r>
      <w:bookmarkEnd w:id="19"/>
      <w:r>
        <w:rPr>
          <w:rFonts w:ascii="Arial" w:hAnsi="Arial" w:cs="Arial"/>
          <w:sz w:val="20"/>
          <w:szCs w:val="20"/>
          <w:lang w:eastAsia="en-GB"/>
        </w:rPr>
        <w:t xml:space="preserve">Both </w:t>
      </w:r>
      <w:r w:rsidR="00E51F03">
        <w:rPr>
          <w:rFonts w:ascii="Arial" w:hAnsi="Arial" w:cs="Arial"/>
          <w:sz w:val="20"/>
          <w:szCs w:val="20"/>
          <w:lang w:eastAsia="en-GB"/>
        </w:rPr>
        <w:t xml:space="preserve">Neurally Adjusted Ventilatory Assist catheter </w:t>
      </w:r>
      <w:r>
        <w:rPr>
          <w:rFonts w:ascii="Arial" w:hAnsi="Arial" w:cs="Arial"/>
          <w:sz w:val="20"/>
          <w:szCs w:val="20"/>
          <w:lang w:eastAsia="en-GB"/>
        </w:rPr>
        <w:t>and the esophageal pressure were placed and tested according to manufacturer instructions</w:t>
      </w:r>
      <w:bookmarkStart w:id="20" w:name="_Hlk92289261"/>
      <w:r>
        <w:rPr>
          <w:rFonts w:ascii="Arial" w:hAnsi="Arial" w:cs="Arial"/>
          <w:sz w:val="20"/>
          <w:szCs w:val="20"/>
          <w:lang w:eastAsia="en-GB"/>
        </w:rPr>
        <w:t xml:space="preserve">. </w:t>
      </w:r>
      <w:bookmarkStart w:id="21" w:name="_Hlk88135001"/>
      <w:r w:rsidR="00E51F03">
        <w:rPr>
          <w:rFonts w:ascii="Arial" w:hAnsi="Arial" w:cs="Arial"/>
          <w:sz w:val="20"/>
          <w:szCs w:val="20"/>
          <w:lang w:eastAsia="en-GB"/>
        </w:rPr>
        <w:t xml:space="preserve">Electrical activity of the diaphragm </w:t>
      </w:r>
      <w:r>
        <w:rPr>
          <w:rFonts w:ascii="Arial" w:hAnsi="Arial" w:cs="Arial"/>
          <w:sz w:val="20"/>
          <w:szCs w:val="20"/>
          <w:lang w:eastAsia="en-GB"/>
        </w:rPr>
        <w:t>was analyzed by two or more different people involved in the protocol</w:t>
      </w:r>
      <w:r w:rsidR="00AA53B1">
        <w:rPr>
          <w:rFonts w:ascii="Arial" w:hAnsi="Arial" w:cs="Arial"/>
          <w:sz w:val="20"/>
          <w:szCs w:val="20"/>
          <w:lang w:eastAsia="en-GB"/>
        </w:rPr>
        <w:t>:</w:t>
      </w:r>
      <w:r>
        <w:rPr>
          <w:rFonts w:ascii="Arial" w:hAnsi="Arial" w:cs="Arial"/>
          <w:sz w:val="20"/>
          <w:szCs w:val="20"/>
          <w:lang w:eastAsia="en-GB"/>
        </w:rPr>
        <w:t xml:space="preserve"> if its waveform were not in synchronized with </w:t>
      </w:r>
      <w:r w:rsidR="0059304A">
        <w:rPr>
          <w:rFonts w:ascii="Arial" w:hAnsi="Arial" w:cs="Arial"/>
          <w:sz w:val="20"/>
          <w:szCs w:val="20"/>
          <w:lang w:eastAsia="en-GB"/>
        </w:rPr>
        <w:t xml:space="preserve">the patient’s </w:t>
      </w:r>
      <w:r>
        <w:rPr>
          <w:rFonts w:ascii="Arial" w:hAnsi="Arial" w:cs="Arial"/>
          <w:sz w:val="20"/>
          <w:szCs w:val="20"/>
          <w:lang w:eastAsia="en-GB"/>
        </w:rPr>
        <w:t>respiratory effort</w:t>
      </w:r>
      <w:r w:rsidR="00AA53B1">
        <w:rPr>
          <w:rFonts w:ascii="Arial" w:hAnsi="Arial" w:cs="Arial"/>
          <w:sz w:val="20"/>
          <w:szCs w:val="20"/>
          <w:lang w:eastAsia="en-GB"/>
        </w:rPr>
        <w:t>,</w:t>
      </w:r>
      <w:r>
        <w:rPr>
          <w:rFonts w:ascii="Arial" w:hAnsi="Arial" w:cs="Arial"/>
          <w:sz w:val="20"/>
          <w:szCs w:val="20"/>
          <w:lang w:eastAsia="en-GB"/>
        </w:rPr>
        <w:t xml:space="preserve"> or if there were no </w:t>
      </w:r>
      <w:r w:rsidR="00E51F03">
        <w:rPr>
          <w:rFonts w:ascii="Arial" w:hAnsi="Arial" w:cs="Arial"/>
          <w:sz w:val="20"/>
          <w:szCs w:val="20"/>
          <w:lang w:eastAsia="en-GB"/>
        </w:rPr>
        <w:t>electrical activity of the diaphragm</w:t>
      </w:r>
      <w:r w:rsidR="00AA53B1">
        <w:rPr>
          <w:rFonts w:ascii="Arial" w:hAnsi="Arial" w:cs="Arial"/>
          <w:sz w:val="20"/>
          <w:szCs w:val="20"/>
          <w:lang w:eastAsia="en-GB"/>
        </w:rPr>
        <w:t xml:space="preserve"> </w:t>
      </w:r>
      <w:r>
        <w:rPr>
          <w:rFonts w:ascii="Arial" w:hAnsi="Arial" w:cs="Arial"/>
          <w:sz w:val="20"/>
          <w:szCs w:val="20"/>
          <w:lang w:eastAsia="en-GB"/>
        </w:rPr>
        <w:t>waveform, the catheter would be further inserted or pulled out.</w:t>
      </w:r>
      <w:bookmarkEnd w:id="20"/>
      <w:r>
        <w:rPr>
          <w:rFonts w:ascii="Arial" w:hAnsi="Arial" w:cs="Arial"/>
          <w:sz w:val="20"/>
          <w:szCs w:val="20"/>
          <w:lang w:eastAsia="en-GB"/>
        </w:rPr>
        <w:t xml:space="preserve"> </w:t>
      </w:r>
      <w:bookmarkEnd w:id="21"/>
      <w:r>
        <w:rPr>
          <w:rFonts w:ascii="Arial" w:hAnsi="Arial" w:cs="Arial"/>
          <w:sz w:val="20"/>
          <w:szCs w:val="20"/>
          <w:lang w:eastAsia="en-GB"/>
        </w:rPr>
        <w:t xml:space="preserve">The esophageal catheter placement was confirmed with the Baydur maneuver. The </w:t>
      </w:r>
      <w:r w:rsidR="00E51F03">
        <w:rPr>
          <w:rFonts w:ascii="Arial" w:hAnsi="Arial" w:cs="Arial"/>
          <w:sz w:val="20"/>
          <w:szCs w:val="20"/>
          <w:lang w:eastAsia="en-GB"/>
        </w:rPr>
        <w:t xml:space="preserve">electrical impedance tomography electrodes were </w:t>
      </w:r>
      <w:r>
        <w:rPr>
          <w:rFonts w:ascii="Arial" w:hAnsi="Arial" w:cs="Arial"/>
          <w:sz w:val="20"/>
          <w:szCs w:val="20"/>
          <w:lang w:eastAsia="en-GB"/>
        </w:rPr>
        <w:t xml:space="preserve">always placed between the fourth and fifth intercostal spaces, to </w:t>
      </w:r>
      <w:r w:rsidR="00FC231D">
        <w:rPr>
          <w:rFonts w:ascii="Arial" w:hAnsi="Arial" w:cs="Arial"/>
          <w:sz w:val="20"/>
          <w:szCs w:val="20"/>
          <w:lang w:eastAsia="en-GB"/>
        </w:rPr>
        <w:t>minimize</w:t>
      </w:r>
      <w:r>
        <w:rPr>
          <w:rFonts w:ascii="Arial" w:hAnsi="Arial" w:cs="Arial"/>
          <w:sz w:val="20"/>
          <w:szCs w:val="20"/>
          <w:lang w:eastAsia="en-GB"/>
        </w:rPr>
        <w:t xml:space="preserve"> any interference from the diaphragm displacement. After data acquisition, all files were synchronized. Finally, respiratory variables reported were calculated as an average of 20-30 seconds of data collected, hence reducing any bias.</w:t>
      </w:r>
      <w:r w:rsidR="00957F4E" w:rsidRPr="00957F4E">
        <w:rPr>
          <w:rFonts w:ascii="Arial" w:hAnsi="Arial" w:cs="Arial"/>
          <w:sz w:val="20"/>
          <w:szCs w:val="20"/>
          <w:lang w:eastAsia="en-GB"/>
        </w:rPr>
        <w:t xml:space="preserve"> </w:t>
      </w:r>
      <w:r w:rsidR="00957F4E">
        <w:rPr>
          <w:rFonts w:ascii="Arial" w:hAnsi="Arial" w:cs="Arial"/>
          <w:sz w:val="20"/>
          <w:szCs w:val="20"/>
          <w:lang w:eastAsia="en-GB"/>
        </w:rPr>
        <w:t>An average from a shorter period could have biased data from coughing or sighing; an average from a longer period would likely not provide further information.</w:t>
      </w:r>
    </w:p>
    <w:p w14:paraId="1E9D34F2" w14:textId="10B82BFB" w:rsidR="00E558A0" w:rsidRDefault="00E558A0" w:rsidP="00DB347E">
      <w:pPr>
        <w:pStyle w:val="PadroA"/>
        <w:spacing w:before="0" w:after="240" w:line="480" w:lineRule="auto"/>
        <w:jc w:val="both"/>
        <w:rPr>
          <w:rStyle w:val="Nenhum"/>
          <w:rFonts w:ascii="Arial" w:hAnsi="Arial"/>
          <w:sz w:val="20"/>
          <w:szCs w:val="20"/>
          <w:shd w:val="clear" w:color="auto" w:fill="FFFFFF"/>
        </w:rPr>
      </w:pPr>
      <w:r>
        <w:rPr>
          <w:rStyle w:val="Nenhum"/>
          <w:rFonts w:ascii="Arial" w:hAnsi="Arial"/>
          <w:sz w:val="20"/>
          <w:szCs w:val="20"/>
          <w:shd w:val="clear" w:color="auto" w:fill="FFFFFF"/>
        </w:rPr>
        <w:t xml:space="preserve">The study protocol started with patient monitoring using standard monitoring. Two patients were monitored with bispectral index to assess sedation depth. Concomitant analysis of the </w:t>
      </w:r>
      <w:r w:rsidR="00E51F03">
        <w:rPr>
          <w:rStyle w:val="Nenhum"/>
          <w:rFonts w:ascii="Arial" w:hAnsi="Arial"/>
          <w:sz w:val="20"/>
          <w:szCs w:val="20"/>
          <w:shd w:val="clear" w:color="auto" w:fill="FFFFFF"/>
        </w:rPr>
        <w:t>Richmond Analgesia-Sedation Scale</w:t>
      </w:r>
      <w:r>
        <w:rPr>
          <w:rStyle w:val="Nenhum"/>
          <w:rFonts w:ascii="Arial" w:hAnsi="Arial"/>
          <w:sz w:val="20"/>
          <w:szCs w:val="20"/>
          <w:shd w:val="clear" w:color="auto" w:fill="FFFFFF"/>
        </w:rPr>
        <w:t xml:space="preserve"> was also performed. An electrical impedance tomography electrode strap (Timpel Enlight 1800 Model, Timpel, Brazil) was installed in the thoracic region between the 4th and 5th intercostal space. Two esophageal catheters- Nutrivent and </w:t>
      </w:r>
      <w:r w:rsidR="00CE40F1">
        <w:rPr>
          <w:rStyle w:val="Nenhum"/>
          <w:rFonts w:ascii="Arial" w:hAnsi="Arial"/>
          <w:sz w:val="20"/>
          <w:szCs w:val="20"/>
          <w:shd w:val="clear" w:color="auto" w:fill="FFFFFF"/>
        </w:rPr>
        <w:t>Neurally Adjusted Ventilatory Assist catheter</w:t>
      </w:r>
      <w:r>
        <w:rPr>
          <w:rStyle w:val="Nenhum"/>
          <w:rFonts w:ascii="Arial" w:hAnsi="Arial"/>
          <w:sz w:val="20"/>
          <w:szCs w:val="20"/>
          <w:shd w:val="clear" w:color="auto" w:fill="FFFFFF"/>
        </w:rPr>
        <w:t xml:space="preserve">- were positioned and calibrated to measure esophageal pressure and </w:t>
      </w:r>
      <w:r w:rsidR="00CE40F1">
        <w:rPr>
          <w:rStyle w:val="Nenhum"/>
          <w:rFonts w:ascii="Arial" w:hAnsi="Arial"/>
          <w:sz w:val="20"/>
          <w:szCs w:val="20"/>
          <w:shd w:val="clear" w:color="auto" w:fill="FFFFFF"/>
        </w:rPr>
        <w:t>electrical activity of the diaphragm</w:t>
      </w:r>
      <w:r>
        <w:rPr>
          <w:rStyle w:val="Nenhum"/>
          <w:rFonts w:ascii="Arial" w:hAnsi="Arial"/>
          <w:sz w:val="20"/>
          <w:szCs w:val="20"/>
          <w:shd w:val="clear" w:color="auto" w:fill="FFFFFF"/>
        </w:rPr>
        <w:t>, respectively. Flow, pressures (peak, plateau, and PEEP) and V</w:t>
      </w:r>
      <w:r w:rsidRPr="00641027">
        <w:rPr>
          <w:rStyle w:val="Nenhum"/>
          <w:rFonts w:ascii="Arial" w:hAnsi="Arial"/>
          <w:sz w:val="20"/>
          <w:szCs w:val="20"/>
          <w:shd w:val="clear" w:color="auto" w:fill="FFFFFF"/>
          <w:vertAlign w:val="subscript"/>
        </w:rPr>
        <w:t>T</w:t>
      </w:r>
      <w:r>
        <w:rPr>
          <w:rStyle w:val="Nenhum"/>
          <w:rFonts w:ascii="Arial" w:hAnsi="Arial"/>
          <w:sz w:val="20"/>
          <w:szCs w:val="20"/>
          <w:shd w:val="clear" w:color="auto" w:fill="FFFFFF"/>
        </w:rPr>
        <w:t xml:space="preserve"> were obtained from the SERVO-i® ventilator connected to a laptop for continuous capture of these signals using Servo Tracker® and from the </w:t>
      </w:r>
      <w:r w:rsidR="00CE40F1">
        <w:rPr>
          <w:rStyle w:val="Nenhum"/>
          <w:rFonts w:ascii="Arial" w:hAnsi="Arial"/>
          <w:sz w:val="20"/>
          <w:szCs w:val="20"/>
          <w:shd w:val="clear" w:color="auto" w:fill="FFFFFF"/>
        </w:rPr>
        <w:t>electrical impedance tomography</w:t>
      </w:r>
      <w:r>
        <w:rPr>
          <w:rStyle w:val="Nenhum"/>
          <w:rFonts w:ascii="Arial" w:hAnsi="Arial"/>
          <w:sz w:val="20"/>
          <w:szCs w:val="20"/>
          <w:shd w:val="clear" w:color="auto" w:fill="FFFFFF"/>
        </w:rPr>
        <w:t xml:space="preserve">. In </w:t>
      </w:r>
      <w:r w:rsidR="008E35EC">
        <w:rPr>
          <w:rStyle w:val="Nenhum"/>
          <w:rFonts w:ascii="Arial" w:hAnsi="Arial"/>
          <w:sz w:val="20"/>
          <w:szCs w:val="20"/>
          <w:shd w:val="clear" w:color="auto" w:fill="FFFFFF"/>
        </w:rPr>
        <w:t xml:space="preserve">3 </w:t>
      </w:r>
      <w:r>
        <w:rPr>
          <w:rStyle w:val="Nenhum"/>
          <w:rFonts w:ascii="Arial" w:hAnsi="Arial"/>
          <w:sz w:val="20"/>
          <w:szCs w:val="20"/>
          <w:shd w:val="clear" w:color="auto" w:fill="FFFFFF"/>
        </w:rPr>
        <w:t>patients, the esophageal pressure was monitored using an Optivent (Mirandola, Italy); in the other 6 patients, esophageal pressure was monitored using a Pneumodrive (São Paulo, Brazil).</w:t>
      </w:r>
      <w:r w:rsidRPr="008000DD">
        <w:rPr>
          <w:rStyle w:val="Nenhum"/>
          <w:rFonts w:ascii="Arial" w:hAnsi="Arial"/>
          <w:sz w:val="20"/>
          <w:szCs w:val="20"/>
          <w:shd w:val="clear" w:color="auto" w:fill="FFFFFF"/>
        </w:rPr>
        <w:t xml:space="preserve"> </w:t>
      </w:r>
      <w:r>
        <w:rPr>
          <w:rStyle w:val="Nenhum"/>
          <w:rFonts w:ascii="Arial" w:hAnsi="Arial"/>
          <w:sz w:val="20"/>
          <w:szCs w:val="20"/>
          <w:shd w:val="clear" w:color="auto" w:fill="FFFFFF"/>
        </w:rPr>
        <w:t>C</w:t>
      </w:r>
      <w:r w:rsidRPr="00A53EC5">
        <w:rPr>
          <w:rStyle w:val="Nenhum"/>
          <w:rFonts w:ascii="Arial" w:hAnsi="Arial"/>
          <w:sz w:val="20"/>
          <w:szCs w:val="20"/>
          <w:shd w:val="clear" w:color="auto" w:fill="FFFFFF"/>
        </w:rPr>
        <w:t>orrect placement</w:t>
      </w:r>
      <w:r>
        <w:rPr>
          <w:rStyle w:val="Nenhum"/>
          <w:rFonts w:ascii="Arial" w:hAnsi="Arial"/>
          <w:sz w:val="20"/>
          <w:szCs w:val="20"/>
          <w:shd w:val="clear" w:color="auto" w:fill="FFFFFF"/>
        </w:rPr>
        <w:t xml:space="preserve"> of the esophageal catheter</w:t>
      </w:r>
      <w:r w:rsidRPr="00A53EC5">
        <w:rPr>
          <w:rStyle w:val="Nenhum"/>
          <w:rFonts w:ascii="Arial" w:hAnsi="Arial"/>
          <w:sz w:val="20"/>
          <w:szCs w:val="20"/>
          <w:shd w:val="clear" w:color="auto" w:fill="FFFFFF"/>
        </w:rPr>
        <w:t xml:space="preserve"> was verified using the occlusion technique</w:t>
      </w:r>
      <w:r>
        <w:rPr>
          <w:rStyle w:val="Nenhum"/>
          <w:rFonts w:ascii="Arial" w:hAnsi="Arial"/>
          <w:sz w:val="20"/>
          <w:szCs w:val="20"/>
          <w:shd w:val="clear" w:color="auto" w:fill="FFFFFF"/>
        </w:rPr>
        <w:t xml:space="preserve"> </w:t>
      </w:r>
      <w:r>
        <w:rPr>
          <w:rStyle w:val="Nenhum"/>
          <w:rFonts w:ascii="Arial" w:hAnsi="Arial"/>
          <w:sz w:val="20"/>
          <w:szCs w:val="20"/>
          <w:shd w:val="clear" w:color="auto" w:fill="FFFFFF"/>
        </w:rPr>
        <w:fldChar w:fldCharType="begin"/>
      </w:r>
      <w:r w:rsidR="009C29DD">
        <w:rPr>
          <w:rStyle w:val="Nenhum"/>
          <w:rFonts w:ascii="Arial" w:hAnsi="Arial"/>
          <w:sz w:val="20"/>
          <w:szCs w:val="20"/>
          <w:shd w:val="clear" w:color="auto" w:fill="FFFFFF"/>
        </w:rPr>
        <w:instrText xml:space="preserve"> ADDIN EN.CITE &lt;EndNote&gt;&lt;Cite&gt;&lt;Author&gt;Baydur&lt;/Author&gt;&lt;Year&gt;1982&lt;/Year&gt;&lt;RecNum&gt;175&lt;/RecNum&gt;&lt;DisplayText&gt;(2)&lt;/DisplayText&gt;&lt;record&gt;&lt;rec-number&gt;175&lt;/rec-number&gt;&lt;foreign-keys&gt;&lt;key app="EN" db-id="dav0rpw0dv9pdqe00x45xvfle9vw92efzwwz" timestamp="1614452976"&gt;175&lt;/key&gt;&lt;/foreign-keys&gt;&lt;ref-type name="Journal Article"&gt;17&lt;/ref-type&gt;&lt;contributors&gt;&lt;authors&gt;&lt;author&gt;Baydur, A.&lt;/author&gt;&lt;author&gt;Behrakis, P. K.&lt;/author&gt;&lt;author&gt;Zin, W. A.&lt;/author&gt;&lt;author&gt;Jaeger, M.&lt;/author&gt;&lt;author&gt;Milic-Emili, J.&lt;/author&gt;&lt;/authors&gt;&lt;/contributors&gt;&lt;titles&gt;&lt;title&gt;A simple method for assessing the validity of the esophageal balloon technique&lt;/title&gt;&lt;secondary-title&gt;Am Rev Respir Dis&lt;/secondary-title&gt;&lt;/titles&gt;&lt;periodical&gt;&lt;full-title&gt;Am Rev Respir Dis&lt;/full-title&gt;&lt;/periodical&gt;&lt;pages&gt;788-91&lt;/pages&gt;&lt;volume&gt;126&lt;/volume&gt;&lt;number&gt;5&lt;/number&gt;&lt;edition&gt;1982/11/01&lt;/edition&gt;&lt;keywords&gt;&lt;keyword&gt;Adult&lt;/keyword&gt;&lt;keyword&gt;Esophagus/*physiology&lt;/keyword&gt;&lt;keyword&gt;Humans&lt;/keyword&gt;&lt;keyword&gt;Male&lt;/keyword&gt;&lt;keyword&gt;Manometry/*methods&lt;/keyword&gt;&lt;keyword&gt;Pleura/*physiology&lt;/keyword&gt;&lt;keyword&gt;Posture&lt;/keyword&gt;&lt;keyword&gt;Pressure&lt;/keyword&gt;&lt;/keywords&gt;&lt;dates&gt;&lt;year&gt;1982&lt;/year&gt;&lt;pub-dates&gt;&lt;date&gt;Nov&lt;/date&gt;&lt;/pub-dates&gt;&lt;/dates&gt;&lt;isbn&gt;0003-0805 (Print)&amp;#xD;0003-0805 (Linking)&lt;/isbn&gt;&lt;accession-num&gt;7149443&lt;/accession-num&gt;&lt;urls&gt;&lt;related-urls&gt;&lt;url&gt;https://www.ncbi.nlm.nih.gov/pubmed/7149443&lt;/url&gt;&lt;/related-urls&gt;&lt;/urls&gt;&lt;electronic-resource-num&gt;10.1164/arrd.1982.126.5.788&lt;/electronic-resource-num&gt;&lt;/record&gt;&lt;/Cite&gt;&lt;/EndNote&gt;</w:instrText>
      </w:r>
      <w:r>
        <w:rPr>
          <w:rStyle w:val="Nenhum"/>
          <w:rFonts w:ascii="Arial" w:hAnsi="Arial"/>
          <w:sz w:val="20"/>
          <w:szCs w:val="20"/>
          <w:shd w:val="clear" w:color="auto" w:fill="FFFFFF"/>
        </w:rPr>
        <w:fldChar w:fldCharType="separate"/>
      </w:r>
      <w:r w:rsidR="009C29DD">
        <w:rPr>
          <w:rStyle w:val="Nenhum"/>
          <w:rFonts w:ascii="Arial" w:hAnsi="Arial"/>
          <w:noProof/>
          <w:sz w:val="20"/>
          <w:szCs w:val="20"/>
          <w:shd w:val="clear" w:color="auto" w:fill="FFFFFF"/>
        </w:rPr>
        <w:t>(2)</w:t>
      </w:r>
      <w:r>
        <w:rPr>
          <w:rStyle w:val="Nenhum"/>
          <w:rFonts w:ascii="Arial" w:hAnsi="Arial"/>
          <w:sz w:val="20"/>
          <w:szCs w:val="20"/>
          <w:shd w:val="clear" w:color="auto" w:fill="FFFFFF"/>
        </w:rPr>
        <w:fldChar w:fldCharType="end"/>
      </w:r>
      <w:r>
        <w:rPr>
          <w:rStyle w:val="Nenhum"/>
          <w:rFonts w:ascii="Arial" w:hAnsi="Arial"/>
          <w:sz w:val="20"/>
          <w:szCs w:val="20"/>
          <w:shd w:val="clear" w:color="auto" w:fill="FFFFFF"/>
        </w:rPr>
        <w:t xml:space="preserve">. Full recovery was defined as the time after the bilateral phrenic nerve blockade when </w:t>
      </w:r>
      <w:r w:rsidR="00CE40F1">
        <w:rPr>
          <w:rStyle w:val="Nenhum"/>
          <w:rFonts w:ascii="Arial" w:hAnsi="Arial"/>
          <w:sz w:val="20"/>
          <w:szCs w:val="20"/>
          <w:shd w:val="clear" w:color="auto" w:fill="FFFFFF"/>
        </w:rPr>
        <w:t>electrical activity of the diaphragm</w:t>
      </w:r>
      <w:r>
        <w:rPr>
          <w:rStyle w:val="Nenhum"/>
          <w:rFonts w:ascii="Arial" w:hAnsi="Arial"/>
          <w:sz w:val="20"/>
          <w:szCs w:val="20"/>
          <w:shd w:val="clear" w:color="auto" w:fill="FFFFFF"/>
        </w:rPr>
        <w:t xml:space="preserve">, </w:t>
      </w:r>
      <w:r w:rsidR="00CE40F1">
        <w:rPr>
          <w:rStyle w:val="Nenhum"/>
          <w:rFonts w:ascii="Arial" w:hAnsi="Arial" w:cs="Arial"/>
          <w:sz w:val="20"/>
          <w:szCs w:val="20"/>
          <w:shd w:val="clear" w:color="auto" w:fill="FFFFFF"/>
        </w:rPr>
        <w:t>Δ</w:t>
      </w:r>
      <w:r>
        <w:rPr>
          <w:rStyle w:val="Nenhum"/>
          <w:rFonts w:ascii="Arial" w:hAnsi="Arial"/>
          <w:sz w:val="20"/>
          <w:szCs w:val="20"/>
          <w:shd w:val="clear" w:color="auto" w:fill="FFFFFF"/>
        </w:rPr>
        <w:t>P</w:t>
      </w:r>
      <w:r w:rsidRPr="00CE40F1">
        <w:rPr>
          <w:rStyle w:val="Nenhum"/>
          <w:rFonts w:ascii="Arial" w:hAnsi="Arial"/>
          <w:sz w:val="20"/>
          <w:szCs w:val="20"/>
          <w:shd w:val="clear" w:color="auto" w:fill="FFFFFF"/>
          <w:vertAlign w:val="subscript"/>
        </w:rPr>
        <w:t>es</w:t>
      </w:r>
      <w:r w:rsidR="00CE40F1" w:rsidRPr="00CE40F1">
        <w:rPr>
          <w:rStyle w:val="Nenhum"/>
          <w:rFonts w:ascii="Arial" w:hAnsi="Arial"/>
          <w:sz w:val="20"/>
          <w:szCs w:val="20"/>
          <w:shd w:val="clear" w:color="auto" w:fill="FFFFFF"/>
          <w:vertAlign w:val="subscript"/>
        </w:rPr>
        <w:t>o</w:t>
      </w:r>
      <w:r>
        <w:rPr>
          <w:rStyle w:val="Nenhum"/>
          <w:rFonts w:ascii="Arial" w:hAnsi="Arial"/>
          <w:sz w:val="20"/>
          <w:szCs w:val="20"/>
          <w:shd w:val="clear" w:color="auto" w:fill="FFFFFF"/>
        </w:rPr>
        <w:t xml:space="preserve"> </w:t>
      </w:r>
      <w:r>
        <w:rPr>
          <w:rStyle w:val="Nenhum"/>
          <w:rFonts w:ascii="Arial" w:hAnsi="Arial"/>
          <w:sz w:val="20"/>
          <w:szCs w:val="20"/>
          <w:shd w:val="clear" w:color="auto" w:fill="FFFFFF"/>
        </w:rPr>
        <w:lastRenderedPageBreak/>
        <w:t>and V</w:t>
      </w:r>
      <w:r w:rsidRPr="00AE248D">
        <w:rPr>
          <w:rStyle w:val="Nenhum"/>
          <w:rFonts w:ascii="Arial" w:hAnsi="Arial"/>
          <w:sz w:val="20"/>
          <w:szCs w:val="20"/>
          <w:shd w:val="clear" w:color="auto" w:fill="FFFFFF"/>
          <w:vertAlign w:val="subscript"/>
        </w:rPr>
        <w:t>T</w:t>
      </w:r>
      <w:r>
        <w:rPr>
          <w:rStyle w:val="Nenhum"/>
          <w:rFonts w:ascii="Arial" w:hAnsi="Arial"/>
          <w:sz w:val="20"/>
          <w:szCs w:val="20"/>
          <w:shd w:val="clear" w:color="auto" w:fill="FFFFFF"/>
        </w:rPr>
        <w:t xml:space="preserve"> </w:t>
      </w:r>
      <w:r w:rsidR="00E037F4">
        <w:rPr>
          <w:rStyle w:val="Nenhum"/>
          <w:rFonts w:ascii="Arial" w:hAnsi="Arial"/>
          <w:sz w:val="20"/>
          <w:szCs w:val="20"/>
          <w:shd w:val="clear" w:color="auto" w:fill="FFFFFF"/>
        </w:rPr>
        <w:t xml:space="preserve">after blockade were within </w:t>
      </w:r>
      <w:r w:rsidR="00E037F4">
        <w:rPr>
          <w:rStyle w:val="Nenhum"/>
          <w:rFonts w:ascii="Arial" w:hAnsi="Arial" w:cs="Arial"/>
          <w:sz w:val="20"/>
          <w:szCs w:val="20"/>
          <w:shd w:val="clear" w:color="auto" w:fill="FFFFFF"/>
        </w:rPr>
        <w:t>±</w:t>
      </w:r>
      <w:r w:rsidR="00E037F4">
        <w:rPr>
          <w:rStyle w:val="Nenhum"/>
          <w:rFonts w:ascii="Arial" w:hAnsi="Arial"/>
          <w:sz w:val="20"/>
          <w:szCs w:val="20"/>
          <w:shd w:val="clear" w:color="auto" w:fill="FFFFFF"/>
        </w:rPr>
        <w:t>20% of their baseline values</w:t>
      </w:r>
      <w:r>
        <w:rPr>
          <w:rStyle w:val="Nenhum"/>
          <w:rFonts w:ascii="Arial" w:hAnsi="Arial"/>
          <w:sz w:val="20"/>
          <w:szCs w:val="20"/>
          <w:shd w:val="clear" w:color="auto" w:fill="FFFFFF"/>
        </w:rPr>
        <w:t>. Heart rate, blood pressure, and peripheral oxygenation were continuously monitored. After inclusion of the patient in the protocol, sedation was not changed, and vasoactive drugs were titrated according to standard care in the intensive care unit.</w:t>
      </w:r>
    </w:p>
    <w:p w14:paraId="28F373E0" w14:textId="2B22694F" w:rsidR="00E558A0" w:rsidRDefault="00E558A0" w:rsidP="00DB347E">
      <w:pPr>
        <w:pStyle w:val="PadroA"/>
        <w:spacing w:before="0" w:after="240" w:line="480" w:lineRule="auto"/>
        <w:jc w:val="both"/>
        <w:rPr>
          <w:rStyle w:val="Nenhum"/>
          <w:rFonts w:ascii="Arial" w:hAnsi="Arial"/>
          <w:sz w:val="20"/>
          <w:szCs w:val="20"/>
          <w:shd w:val="clear" w:color="auto" w:fill="FFFFFF"/>
        </w:rPr>
      </w:pPr>
      <w:r>
        <w:rPr>
          <w:rStyle w:val="Nenhum"/>
          <w:rFonts w:ascii="Arial" w:hAnsi="Arial"/>
          <w:sz w:val="20"/>
          <w:szCs w:val="20"/>
          <w:shd w:val="clear" w:color="auto" w:fill="FFFFFF"/>
        </w:rPr>
        <w:t xml:space="preserve">The clinical protocol consisted of 3 phases: (1) monitoring and </w:t>
      </w:r>
      <w:r w:rsidR="006233B9">
        <w:rPr>
          <w:rStyle w:val="Nenhum"/>
          <w:rFonts w:ascii="Arial" w:hAnsi="Arial"/>
          <w:sz w:val="20"/>
          <w:szCs w:val="20"/>
          <w:shd w:val="clear" w:color="auto" w:fill="FFFFFF"/>
        </w:rPr>
        <w:t xml:space="preserve">inspiratory </w:t>
      </w:r>
      <w:r>
        <w:rPr>
          <w:rStyle w:val="Nenhum"/>
          <w:rFonts w:ascii="Arial" w:hAnsi="Arial"/>
          <w:sz w:val="20"/>
          <w:szCs w:val="20"/>
          <w:shd w:val="clear" w:color="auto" w:fill="FFFFFF"/>
        </w:rPr>
        <w:t xml:space="preserve">pressure titration, (2) bilateral phrenic nerve block, and (3) recovery phase. </w:t>
      </w:r>
      <w:r w:rsidR="00B90F1D">
        <w:rPr>
          <w:rStyle w:val="Nenhum"/>
          <w:rFonts w:ascii="Arial" w:hAnsi="Arial"/>
          <w:sz w:val="20"/>
          <w:szCs w:val="20"/>
          <w:shd w:val="clear" w:color="auto" w:fill="FFFFFF"/>
        </w:rPr>
        <w:t xml:space="preserve"> </w:t>
      </w:r>
      <w:r>
        <w:rPr>
          <w:rStyle w:val="Nenhum"/>
          <w:rFonts w:ascii="Arial" w:hAnsi="Arial"/>
          <w:sz w:val="20"/>
          <w:szCs w:val="20"/>
          <w:shd w:val="clear" w:color="auto" w:fill="FFFFFF"/>
        </w:rPr>
        <w:t xml:space="preserve">During phase 1, </w:t>
      </w:r>
      <w:r w:rsidRPr="06E7DC9A">
        <w:rPr>
          <w:rStyle w:val="Nenhum"/>
          <w:rFonts w:ascii="Arial" w:hAnsi="Arial"/>
          <w:sz w:val="20"/>
          <w:szCs w:val="20"/>
        </w:rPr>
        <w:t>succinylcholine 1 mg/kg and propofol 1.5-2.5 mg/kg were administered</w:t>
      </w:r>
      <w:r>
        <w:rPr>
          <w:rStyle w:val="Nenhum"/>
          <w:rFonts w:ascii="Arial" w:hAnsi="Arial"/>
          <w:sz w:val="20"/>
          <w:szCs w:val="20"/>
        </w:rPr>
        <w:t xml:space="preserve"> and patients were briefly ventilated on pressure-controlled ventilation. </w:t>
      </w:r>
      <w:bookmarkStart w:id="22" w:name="_Hlk89502332"/>
      <w:r>
        <w:rPr>
          <w:rStyle w:val="Nenhum"/>
          <w:rFonts w:ascii="Arial" w:hAnsi="Arial"/>
          <w:sz w:val="20"/>
          <w:szCs w:val="20"/>
        </w:rPr>
        <w:t xml:space="preserve">We </w:t>
      </w:r>
      <w:r w:rsidR="003A1140">
        <w:rPr>
          <w:rStyle w:val="Nenhum"/>
          <w:rFonts w:ascii="Arial" w:hAnsi="Arial"/>
          <w:sz w:val="20"/>
          <w:szCs w:val="20"/>
        </w:rPr>
        <w:t xml:space="preserve">then </w:t>
      </w:r>
      <w:r w:rsidRPr="06E7DC9A">
        <w:rPr>
          <w:rStyle w:val="Nenhum"/>
          <w:rFonts w:ascii="Arial" w:hAnsi="Arial"/>
          <w:sz w:val="20"/>
          <w:szCs w:val="20"/>
        </w:rPr>
        <w:t>calculate</w:t>
      </w:r>
      <w:r>
        <w:rPr>
          <w:rStyle w:val="Nenhum"/>
          <w:rFonts w:ascii="Arial" w:hAnsi="Arial"/>
          <w:sz w:val="20"/>
          <w:szCs w:val="20"/>
        </w:rPr>
        <w:t>d</w:t>
      </w:r>
      <w:r w:rsidRPr="06E7DC9A">
        <w:rPr>
          <w:rStyle w:val="Nenhum"/>
          <w:rFonts w:ascii="Arial" w:hAnsi="Arial"/>
          <w:sz w:val="20"/>
          <w:szCs w:val="20"/>
        </w:rPr>
        <w:t xml:space="preserve"> respiratory system compliance</w:t>
      </w:r>
      <w:r>
        <w:rPr>
          <w:rStyle w:val="Nenhum"/>
          <w:rFonts w:ascii="Arial" w:hAnsi="Arial"/>
          <w:sz w:val="20"/>
          <w:szCs w:val="20"/>
        </w:rPr>
        <w:t xml:space="preserve"> (</w:t>
      </w:r>
      <w:r w:rsidR="00CE40F1">
        <w:rPr>
          <w:rStyle w:val="Nenhum"/>
          <w:rFonts w:ascii="Arial" w:hAnsi="Arial"/>
          <w:sz w:val="20"/>
          <w:szCs w:val="20"/>
        </w:rPr>
        <w:t>C</w:t>
      </w:r>
      <w:r w:rsidR="00CE40F1">
        <w:rPr>
          <w:rStyle w:val="Nenhum"/>
          <w:rFonts w:ascii="Arial" w:hAnsi="Arial"/>
          <w:sz w:val="20"/>
          <w:szCs w:val="20"/>
          <w:vertAlign w:val="subscript"/>
        </w:rPr>
        <w:t>dyn</w:t>
      </w:r>
      <w:r>
        <w:rPr>
          <w:rStyle w:val="Nenhum"/>
          <w:rFonts w:ascii="Arial" w:hAnsi="Arial"/>
          <w:sz w:val="20"/>
          <w:szCs w:val="20"/>
        </w:rPr>
        <w:t>)</w:t>
      </w:r>
      <w:r w:rsidR="00FC63E3">
        <w:rPr>
          <w:rStyle w:val="Nenhum"/>
          <w:rFonts w:ascii="Arial" w:hAnsi="Arial"/>
          <w:sz w:val="20"/>
          <w:szCs w:val="20"/>
        </w:rPr>
        <w:t xml:space="preserve">, </w:t>
      </w:r>
      <w:r w:rsidRPr="06E7DC9A">
        <w:rPr>
          <w:rStyle w:val="Nenhum"/>
          <w:rFonts w:ascii="Arial" w:hAnsi="Arial"/>
          <w:sz w:val="20"/>
          <w:szCs w:val="20"/>
        </w:rPr>
        <w:t xml:space="preserve">and </w:t>
      </w:r>
      <w:r>
        <w:rPr>
          <w:rStyle w:val="Nenhum"/>
          <w:rFonts w:ascii="Arial" w:hAnsi="Arial"/>
          <w:sz w:val="20"/>
          <w:szCs w:val="20"/>
        </w:rPr>
        <w:t>t</w:t>
      </w:r>
      <w:r w:rsidRPr="06E7DC9A">
        <w:rPr>
          <w:rStyle w:val="Nenhum"/>
          <w:rFonts w:ascii="Arial" w:hAnsi="Arial"/>
          <w:sz w:val="20"/>
          <w:szCs w:val="20"/>
        </w:rPr>
        <w:t>itrate</w:t>
      </w:r>
      <w:r>
        <w:rPr>
          <w:rStyle w:val="Nenhum"/>
          <w:rFonts w:ascii="Arial" w:hAnsi="Arial"/>
          <w:sz w:val="20"/>
          <w:szCs w:val="20"/>
        </w:rPr>
        <w:t>d</w:t>
      </w:r>
      <w:r w:rsidRPr="06E7DC9A">
        <w:rPr>
          <w:rStyle w:val="Nenhum"/>
          <w:rFonts w:ascii="Arial" w:hAnsi="Arial"/>
          <w:sz w:val="20"/>
          <w:szCs w:val="20"/>
        </w:rPr>
        <w:t xml:space="preserve"> </w:t>
      </w:r>
      <w:r>
        <w:rPr>
          <w:rStyle w:val="Nenhum"/>
          <w:rFonts w:ascii="Arial" w:hAnsi="Arial"/>
          <w:sz w:val="20"/>
          <w:szCs w:val="20"/>
        </w:rPr>
        <w:t>inspiratory pressure</w:t>
      </w:r>
      <w:r w:rsidRPr="06E7DC9A">
        <w:rPr>
          <w:rStyle w:val="Nenhum"/>
          <w:rFonts w:ascii="Arial" w:hAnsi="Arial"/>
          <w:sz w:val="20"/>
          <w:szCs w:val="20"/>
        </w:rPr>
        <w:t xml:space="preserve"> </w:t>
      </w:r>
      <w:r w:rsidR="00765E1D">
        <w:rPr>
          <w:rStyle w:val="Nenhum"/>
          <w:rFonts w:ascii="Arial" w:hAnsi="Arial"/>
          <w:sz w:val="20"/>
          <w:szCs w:val="20"/>
        </w:rPr>
        <w:t>that</w:t>
      </w:r>
      <w:r w:rsidRPr="06E7DC9A">
        <w:rPr>
          <w:rStyle w:val="Nenhum"/>
          <w:rFonts w:ascii="Arial" w:hAnsi="Arial"/>
          <w:sz w:val="20"/>
          <w:szCs w:val="20"/>
        </w:rPr>
        <w:t xml:space="preserve"> was kept unchanged after the effect of succinylcholine and propofol had weaned and the patient was back to </w:t>
      </w:r>
      <w:r w:rsidR="00FA4405">
        <w:rPr>
          <w:rStyle w:val="Nenhum"/>
          <w:rFonts w:ascii="Arial" w:hAnsi="Arial"/>
          <w:sz w:val="20"/>
          <w:szCs w:val="20"/>
        </w:rPr>
        <w:t xml:space="preserve">pressure support </w:t>
      </w:r>
      <w:r w:rsidR="00FA4405" w:rsidRPr="06E7DC9A">
        <w:rPr>
          <w:rStyle w:val="Nenhum"/>
          <w:rFonts w:ascii="Arial" w:hAnsi="Arial"/>
          <w:sz w:val="20"/>
          <w:szCs w:val="20"/>
        </w:rPr>
        <w:t xml:space="preserve"> </w:t>
      </w:r>
      <w:r w:rsidRPr="06E7DC9A">
        <w:rPr>
          <w:rStyle w:val="Nenhum"/>
          <w:rFonts w:ascii="Arial" w:hAnsi="Arial"/>
          <w:sz w:val="20"/>
          <w:szCs w:val="20"/>
        </w:rPr>
        <w:t>ventilation.</w:t>
      </w:r>
      <w:bookmarkEnd w:id="22"/>
      <w:r w:rsidR="003A1140">
        <w:rPr>
          <w:rStyle w:val="Nenhum"/>
          <w:rFonts w:ascii="Arial" w:hAnsi="Arial"/>
          <w:sz w:val="20"/>
          <w:szCs w:val="20"/>
        </w:rPr>
        <w:t xml:space="preserve"> </w:t>
      </w:r>
      <w:bookmarkStart w:id="23" w:name="_Hlk88135238"/>
      <w:r w:rsidR="00FA4405">
        <w:rPr>
          <w:rStyle w:val="Nenhum"/>
          <w:rFonts w:ascii="Arial" w:hAnsi="Arial"/>
          <w:sz w:val="20"/>
          <w:szCs w:val="20"/>
        </w:rPr>
        <w:t>From baseline until the end of the study, patients were on pressure support ventilation to guarantee VT &gt; 4mL/kg. This inspiratory pressure was kept unchanged during the entire protocol.</w:t>
      </w:r>
      <w:bookmarkEnd w:id="23"/>
    </w:p>
    <w:p w14:paraId="0DE34509" w14:textId="66594A95" w:rsidR="00E558A0" w:rsidRDefault="00E558A0" w:rsidP="00DB347E">
      <w:pPr>
        <w:spacing w:before="240" w:line="480" w:lineRule="auto"/>
        <w:jc w:val="both"/>
        <w:rPr>
          <w:rFonts w:ascii="Arial" w:hAnsi="Arial" w:cs="Arial"/>
          <w:sz w:val="20"/>
          <w:szCs w:val="20"/>
        </w:rPr>
      </w:pPr>
      <w:bookmarkStart w:id="24" w:name="_Hlk60410562"/>
      <w:r>
        <w:rPr>
          <w:rFonts w:ascii="Arial" w:hAnsi="Arial" w:cs="Arial"/>
          <w:sz w:val="20"/>
          <w:szCs w:val="20"/>
        </w:rPr>
        <w:t>During phase 2, a trained anesthesiologist</w:t>
      </w:r>
      <w:r>
        <w:rPr>
          <w:rStyle w:val="Nenhum"/>
          <w:rFonts w:ascii="Arial" w:hAnsi="Arial"/>
          <w:sz w:val="20"/>
          <w:szCs w:val="20"/>
          <w:shd w:val="clear" w:color="auto" w:fill="FFFFFF"/>
        </w:rPr>
        <w:t xml:space="preserve"> </w:t>
      </w:r>
      <w:r>
        <w:rPr>
          <w:rFonts w:ascii="Arial" w:hAnsi="Arial" w:cs="Arial"/>
          <w:sz w:val="20"/>
          <w:szCs w:val="20"/>
        </w:rPr>
        <w:t>performed phrenic nerve block</w:t>
      </w:r>
      <w:r w:rsidRPr="007C6018">
        <w:rPr>
          <w:rFonts w:ascii="Arial" w:hAnsi="Arial" w:cs="Arial"/>
          <w:sz w:val="20"/>
          <w:szCs w:val="20"/>
        </w:rPr>
        <w:t xml:space="preserve"> using a</w:t>
      </w:r>
      <w:r>
        <w:rPr>
          <w:rFonts w:ascii="Arial" w:hAnsi="Arial" w:cs="Arial"/>
          <w:sz w:val="20"/>
          <w:szCs w:val="20"/>
        </w:rPr>
        <w:t>n</w:t>
      </w:r>
      <w:r w:rsidRPr="007C6018">
        <w:rPr>
          <w:rFonts w:ascii="Arial" w:hAnsi="Arial" w:cs="Arial"/>
          <w:sz w:val="20"/>
          <w:szCs w:val="20"/>
        </w:rPr>
        <w:t xml:space="preserve"> ultrasound </w:t>
      </w:r>
      <w:r>
        <w:rPr>
          <w:rStyle w:val="Nenhum"/>
          <w:rFonts w:ascii="Arial" w:hAnsi="Arial"/>
          <w:sz w:val="20"/>
          <w:szCs w:val="20"/>
          <w:shd w:val="clear" w:color="auto" w:fill="FFFFFF"/>
        </w:rPr>
        <w:t xml:space="preserve">(Mindray M6 Ultrasound System, Shenzhen, China) </w:t>
      </w:r>
      <w:r w:rsidRPr="007C6018">
        <w:rPr>
          <w:rFonts w:ascii="Arial" w:hAnsi="Arial" w:cs="Arial"/>
          <w:sz w:val="20"/>
          <w:szCs w:val="20"/>
        </w:rPr>
        <w:t xml:space="preserve">and </w:t>
      </w:r>
      <w:r>
        <w:rPr>
          <w:rFonts w:ascii="Arial" w:hAnsi="Arial" w:cs="Arial"/>
          <w:sz w:val="20"/>
          <w:szCs w:val="20"/>
        </w:rPr>
        <w:t xml:space="preserve">a </w:t>
      </w:r>
      <w:r w:rsidRPr="007C6018">
        <w:rPr>
          <w:rFonts w:ascii="Arial" w:hAnsi="Arial" w:cs="Arial"/>
          <w:sz w:val="20"/>
          <w:szCs w:val="20"/>
        </w:rPr>
        <w:t>peripheral nerve stimulator</w:t>
      </w:r>
      <w:r>
        <w:rPr>
          <w:rFonts w:ascii="Arial" w:hAnsi="Arial" w:cs="Arial"/>
          <w:sz w:val="20"/>
          <w:szCs w:val="20"/>
        </w:rPr>
        <w:t xml:space="preserve"> </w:t>
      </w:r>
      <w:r>
        <w:rPr>
          <w:rStyle w:val="Nenhum"/>
          <w:rFonts w:ascii="Arial" w:hAnsi="Arial"/>
          <w:sz w:val="20"/>
          <w:szCs w:val="20"/>
          <w:shd w:val="clear" w:color="auto" w:fill="FFFFFF"/>
        </w:rPr>
        <w:t>(Stimuplex® HNS 12B Braun, Melsungen, Germany)</w:t>
      </w:r>
      <w:r w:rsidRPr="007C6018">
        <w:rPr>
          <w:rFonts w:ascii="Arial" w:hAnsi="Arial" w:cs="Arial"/>
          <w:sz w:val="20"/>
          <w:szCs w:val="20"/>
        </w:rPr>
        <w:t xml:space="preserve">. </w:t>
      </w:r>
      <w:r>
        <w:rPr>
          <w:rFonts w:ascii="Arial" w:hAnsi="Arial" w:cs="Arial"/>
          <w:sz w:val="20"/>
          <w:szCs w:val="20"/>
        </w:rPr>
        <w:t xml:space="preserve">Of note, an anesthesiologist who has performed 15 peripheral blocks is able to distinguish anatomical landmarks and has a success rate of close to 90% </w:t>
      </w:r>
      <w:r>
        <w:rPr>
          <w:rFonts w:ascii="Arial" w:hAnsi="Arial" w:cs="Arial"/>
          <w:sz w:val="20"/>
          <w:szCs w:val="20"/>
        </w:rPr>
        <w:fldChar w:fldCharType="begin"/>
      </w:r>
      <w:r w:rsidR="00BC6F1A">
        <w:rPr>
          <w:rFonts w:ascii="Arial" w:hAnsi="Arial" w:cs="Arial"/>
          <w:sz w:val="20"/>
          <w:szCs w:val="20"/>
        </w:rPr>
        <w:instrText xml:space="preserve"> ADDIN EN.CITE &lt;EndNote&gt;&lt;Cite&gt;&lt;Author&gt;Rosenblatt&lt;/Author&gt;&lt;Year&gt;2003&lt;/Year&gt;&lt;RecNum&gt;213&lt;/RecNum&gt;&lt;DisplayText&gt;(8)&lt;/DisplayText&gt;&lt;record&gt;&lt;rec-number&gt;213&lt;/rec-number&gt;&lt;foreign-keys&gt;&lt;key app="EN" db-id="dav0rpw0dv9pdqe00x45xvfle9vw92efzwwz" timestamp="1615947053"&gt;213&lt;/key&gt;&lt;/foreign-keys&gt;&lt;ref-type name="Journal Article"&gt;17&lt;/ref-type&gt;&lt;contributors&gt;&lt;authors&gt;&lt;author&gt;Rosenblatt, M. A.&lt;/author&gt;&lt;author&gt;Fishkind, D.&lt;/author&gt;&lt;/authors&gt;&lt;/contributors&gt;&lt;auth-address&gt;Department of Anesthesiology, The Mount Sinai School of Medicine, New York, NY 10029-6574, USA. meg.rosenblatt@mountsinai.org&lt;/auth-address&gt;&lt;titles&gt;&lt;title&gt;Proficiency in interscalene anesthesia-how many blocks are necessary?&lt;/title&gt;&lt;secondary-title&gt;J Clin Anesth&lt;/secondary-title&gt;&lt;/titles&gt;&lt;periodical&gt;&lt;full-title&gt;J Clin Anesth&lt;/full-title&gt;&lt;/periodical&gt;&lt;pages&gt;285-8&lt;/pages&gt;&lt;volume&gt;15&lt;/volume&gt;&lt;number&gt;4&lt;/number&gt;&lt;edition&gt;2003/07/31&lt;/edition&gt;&lt;keywords&gt;&lt;keyword&gt;*Anesthesia, Conduction&lt;/keyword&gt;&lt;keyword&gt;Anesthesiology/*education&lt;/keyword&gt;&lt;keyword&gt;Clinical Competence/*standards&lt;/keyword&gt;&lt;keyword&gt;Humans&lt;/keyword&gt;&lt;keyword&gt;Internship and Residency/*standards&lt;/keyword&gt;&lt;keyword&gt;*Nerve Block&lt;/keyword&gt;&lt;/keywords&gt;&lt;dates&gt;&lt;year&gt;2003&lt;/year&gt;&lt;pub-dates&gt;&lt;date&gt;Jun&lt;/date&gt;&lt;/pub-dates&gt;&lt;/dates&gt;&lt;isbn&gt;0952-8180 (Print)&amp;#xD;0952-8180 (Linking)&lt;/isbn&gt;&lt;accession-num&gt;12888165&lt;/accession-num&gt;&lt;urls&gt;&lt;related-urls&gt;&lt;url&gt;https://www.ncbi.nlm.nih.gov/pubmed/12888165&lt;/url&gt;&lt;/related-urls&gt;&lt;/urls&gt;&lt;electronic-resource-num&gt;10.1016/s0952-8180(03)00088-6&lt;/electronic-resource-num&gt;&lt;/record&gt;&lt;/Cite&gt;&lt;/EndNote&gt;</w:instrText>
      </w:r>
      <w:r>
        <w:rPr>
          <w:rFonts w:ascii="Arial" w:hAnsi="Arial" w:cs="Arial"/>
          <w:sz w:val="20"/>
          <w:szCs w:val="20"/>
        </w:rPr>
        <w:fldChar w:fldCharType="separate"/>
      </w:r>
      <w:r w:rsidR="00BC6F1A">
        <w:rPr>
          <w:rFonts w:ascii="Arial" w:hAnsi="Arial" w:cs="Arial"/>
          <w:noProof/>
          <w:sz w:val="20"/>
          <w:szCs w:val="20"/>
        </w:rPr>
        <w:t>(8)</w:t>
      </w:r>
      <w:r>
        <w:rPr>
          <w:rFonts w:ascii="Arial" w:hAnsi="Arial" w:cs="Arial"/>
          <w:sz w:val="20"/>
          <w:szCs w:val="20"/>
        </w:rPr>
        <w:fldChar w:fldCharType="end"/>
      </w:r>
      <w:r>
        <w:rPr>
          <w:rFonts w:ascii="Arial" w:hAnsi="Arial" w:cs="Arial"/>
          <w:sz w:val="20"/>
          <w:szCs w:val="20"/>
        </w:rPr>
        <w:t xml:space="preserve">. </w:t>
      </w:r>
      <w:bookmarkStart w:id="25" w:name="_Hlk89638114"/>
      <w:r>
        <w:rPr>
          <w:rFonts w:ascii="Arial" w:hAnsi="Arial" w:cs="Arial"/>
          <w:sz w:val="20"/>
          <w:szCs w:val="20"/>
        </w:rPr>
        <w:t>The combination of ultrasound and neurostimulator</w:t>
      </w:r>
      <w:r w:rsidRPr="007C6018">
        <w:rPr>
          <w:rFonts w:ascii="Arial" w:hAnsi="Arial" w:cs="Arial"/>
          <w:sz w:val="20"/>
          <w:szCs w:val="20"/>
        </w:rPr>
        <w:t xml:space="preserve"> </w:t>
      </w:r>
      <w:r>
        <w:rPr>
          <w:rFonts w:ascii="Arial" w:hAnsi="Arial" w:cs="Arial"/>
          <w:sz w:val="20"/>
          <w:szCs w:val="20"/>
        </w:rPr>
        <w:t>reduces</w:t>
      </w:r>
      <w:r w:rsidRPr="007C6018">
        <w:rPr>
          <w:rFonts w:ascii="Arial" w:hAnsi="Arial" w:cs="Arial"/>
          <w:sz w:val="20"/>
          <w:szCs w:val="20"/>
        </w:rPr>
        <w:t xml:space="preserve"> intravascular or intraneural injection, direct neural damage by the needle and vascular bruise during needle manipulation</w:t>
      </w:r>
      <w:r w:rsidR="00843229">
        <w:rPr>
          <w:rFonts w:ascii="Arial" w:hAnsi="Arial" w:cs="Arial"/>
          <w:sz w:val="20"/>
          <w:szCs w:val="20"/>
        </w:rPr>
        <w:t xml:space="preserve"> </w:t>
      </w:r>
      <w:r w:rsidR="00843229">
        <w:rPr>
          <w:rFonts w:ascii="Arial" w:hAnsi="Arial" w:cs="Arial"/>
          <w:sz w:val="20"/>
          <w:szCs w:val="20"/>
        </w:rPr>
        <w:fldChar w:fldCharType="begin">
          <w:fldData xml:space="preserve">PEVuZE5vdGU+PENpdGU+PEF1dGhvcj5Cb21iZXJnPC9BdXRob3I+PFllYXI+MjAxODwvWWVhcj48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</w:fldData>
        </w:fldChar>
      </w:r>
      <w:r w:rsidR="00BC6F1A">
        <w:rPr>
          <w:rFonts w:ascii="Arial" w:hAnsi="Arial" w:cs="Arial"/>
          <w:sz w:val="20"/>
          <w:szCs w:val="20"/>
        </w:rPr>
        <w:instrText xml:space="preserve"> ADDIN EN.CITE </w:instrText>
      </w:r>
      <w:r w:rsidR="00BC6F1A">
        <w:rPr>
          <w:rFonts w:ascii="Arial" w:hAnsi="Arial" w:cs="Arial"/>
          <w:sz w:val="20"/>
          <w:szCs w:val="20"/>
        </w:rPr>
        <w:fldChar w:fldCharType="begin">
          <w:fldData xml:space="preserve">PEVuZE5vdGU+PENpdGU+PEF1dGhvcj5Cb21iZXJnPC9BdXRob3I+PFllYXI+MjAxODwvWWVhcj48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</w:fldData>
        </w:fldChar>
      </w:r>
      <w:r w:rsidR="00BC6F1A">
        <w:rPr>
          <w:rFonts w:ascii="Arial" w:hAnsi="Arial" w:cs="Arial"/>
          <w:sz w:val="20"/>
          <w:szCs w:val="20"/>
        </w:rPr>
        <w:instrText xml:space="preserve"> ADDIN EN.CITE.DATA </w:instrText>
      </w:r>
      <w:r w:rsidR="00BC6F1A">
        <w:rPr>
          <w:rFonts w:ascii="Arial" w:hAnsi="Arial" w:cs="Arial"/>
          <w:sz w:val="20"/>
          <w:szCs w:val="20"/>
        </w:rPr>
      </w:r>
      <w:r w:rsidR="00BC6F1A">
        <w:rPr>
          <w:rFonts w:ascii="Arial" w:hAnsi="Arial" w:cs="Arial"/>
          <w:sz w:val="20"/>
          <w:szCs w:val="20"/>
        </w:rPr>
        <w:fldChar w:fldCharType="end"/>
      </w:r>
      <w:r w:rsidR="00843229">
        <w:rPr>
          <w:rFonts w:ascii="Arial" w:hAnsi="Arial" w:cs="Arial"/>
          <w:sz w:val="20"/>
          <w:szCs w:val="20"/>
        </w:rPr>
      </w:r>
      <w:r w:rsidR="00843229">
        <w:rPr>
          <w:rFonts w:ascii="Arial" w:hAnsi="Arial" w:cs="Arial"/>
          <w:sz w:val="20"/>
          <w:szCs w:val="20"/>
        </w:rPr>
        <w:fldChar w:fldCharType="separate"/>
      </w:r>
      <w:r w:rsidR="00BC6F1A">
        <w:rPr>
          <w:rFonts w:ascii="Arial" w:hAnsi="Arial" w:cs="Arial"/>
          <w:noProof/>
          <w:sz w:val="20"/>
          <w:szCs w:val="20"/>
        </w:rPr>
        <w:t>(9)</w:t>
      </w:r>
      <w:r w:rsidR="00843229">
        <w:rPr>
          <w:rFonts w:ascii="Arial" w:hAnsi="Arial" w:cs="Arial"/>
          <w:sz w:val="20"/>
          <w:szCs w:val="20"/>
        </w:rPr>
        <w:fldChar w:fldCharType="end"/>
      </w:r>
      <w:r w:rsidRPr="007C6018">
        <w:rPr>
          <w:rFonts w:ascii="Arial" w:hAnsi="Arial" w:cs="Arial"/>
          <w:sz w:val="20"/>
          <w:szCs w:val="20"/>
        </w:rPr>
        <w:t>. Specifically, t</w:t>
      </w:r>
      <w:r w:rsidRPr="00444ABF">
        <w:rPr>
          <w:rFonts w:ascii="Arial" w:hAnsi="Arial" w:cs="Arial"/>
          <w:sz w:val="20"/>
          <w:szCs w:val="20"/>
        </w:rPr>
        <w:t xml:space="preserve">he ultrasound </w:t>
      </w:r>
      <w:r>
        <w:rPr>
          <w:rFonts w:ascii="Arial" w:hAnsi="Arial" w:cs="Arial"/>
          <w:sz w:val="20"/>
          <w:szCs w:val="20"/>
        </w:rPr>
        <w:t>minimizes the risk of</w:t>
      </w:r>
      <w:r w:rsidRPr="00444ABF">
        <w:rPr>
          <w:rFonts w:ascii="Arial" w:hAnsi="Arial" w:cs="Arial"/>
          <w:sz w:val="20"/>
          <w:szCs w:val="20"/>
        </w:rPr>
        <w:t xml:space="preserve"> complications and allows observing the dispersion of the local anesthetic</w:t>
      </w:r>
      <w:r>
        <w:rPr>
          <w:rFonts w:ascii="Arial" w:hAnsi="Arial" w:cs="Arial"/>
          <w:sz w:val="20"/>
          <w:szCs w:val="20"/>
        </w:rPr>
        <w:t>,</w:t>
      </w:r>
      <w:r w:rsidRPr="00444ABF">
        <w:rPr>
          <w:rFonts w:ascii="Arial" w:hAnsi="Arial" w:cs="Arial"/>
          <w:sz w:val="20"/>
          <w:szCs w:val="20"/>
        </w:rPr>
        <w:t xml:space="preserve"> </w:t>
      </w:r>
      <w:r>
        <w:rPr>
          <w:rFonts w:ascii="Arial" w:hAnsi="Arial" w:cs="Arial"/>
          <w:sz w:val="20"/>
          <w:szCs w:val="20"/>
        </w:rPr>
        <w:t>while t</w:t>
      </w:r>
      <w:r w:rsidRPr="007C6018">
        <w:rPr>
          <w:rFonts w:ascii="Arial" w:hAnsi="Arial" w:cs="Arial"/>
          <w:sz w:val="20"/>
          <w:szCs w:val="20"/>
        </w:rPr>
        <w:t>he neurostimulator avoid</w:t>
      </w:r>
      <w:r>
        <w:rPr>
          <w:rFonts w:ascii="Arial" w:hAnsi="Arial" w:cs="Arial"/>
          <w:sz w:val="20"/>
          <w:szCs w:val="20"/>
        </w:rPr>
        <w:t>s</w:t>
      </w:r>
      <w:r w:rsidRPr="007C6018">
        <w:rPr>
          <w:rFonts w:ascii="Arial" w:hAnsi="Arial" w:cs="Arial"/>
          <w:sz w:val="20"/>
          <w:szCs w:val="20"/>
        </w:rPr>
        <w:t xml:space="preserve"> intraneural administration of local anesthetics</w:t>
      </w:r>
      <w:r>
        <w:rPr>
          <w:rFonts w:ascii="Arial" w:hAnsi="Arial" w:cs="Arial"/>
          <w:sz w:val="20"/>
          <w:szCs w:val="20"/>
        </w:rPr>
        <w:t>. Intraneural administration of local anesthetics is associated with neural damage</w:t>
      </w:r>
      <w:r w:rsidR="00843229">
        <w:rPr>
          <w:rFonts w:ascii="Arial" w:hAnsi="Arial" w:cs="Arial"/>
          <w:sz w:val="20"/>
          <w:szCs w:val="20"/>
        </w:rPr>
        <w:t xml:space="preserve"> </w:t>
      </w:r>
      <w:r w:rsidR="00843229">
        <w:rPr>
          <w:rFonts w:ascii="Arial" w:hAnsi="Arial" w:cs="Arial"/>
          <w:sz w:val="20"/>
          <w:szCs w:val="20"/>
        </w:rPr>
        <w:fldChar w:fldCharType="begin">
          <w:fldData xml:space="preserve">PEVuZE5vdGU+PENpdGU+PEF1dGhvcj5Cb21iZXJnPC9BdXRob3I+PFllYXI+MjAxODwvWWVhcj48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</w:fldData>
        </w:fldChar>
      </w:r>
      <w:r w:rsidR="00BC6F1A">
        <w:rPr>
          <w:rFonts w:ascii="Arial" w:hAnsi="Arial" w:cs="Arial"/>
          <w:sz w:val="20"/>
          <w:szCs w:val="20"/>
        </w:rPr>
        <w:instrText xml:space="preserve"> ADDIN EN.CITE </w:instrText>
      </w:r>
      <w:r w:rsidR="00BC6F1A">
        <w:rPr>
          <w:rFonts w:ascii="Arial" w:hAnsi="Arial" w:cs="Arial"/>
          <w:sz w:val="20"/>
          <w:szCs w:val="20"/>
        </w:rPr>
        <w:fldChar w:fldCharType="begin">
          <w:fldData xml:space="preserve">PEVuZE5vdGU+PENpdGU+PEF1dGhvcj5Cb21iZXJnPC9BdXRob3I+PFllYXI+MjAxODwvWWVhcj48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</w:fldData>
        </w:fldChar>
      </w:r>
      <w:r w:rsidR="00BC6F1A">
        <w:rPr>
          <w:rFonts w:ascii="Arial" w:hAnsi="Arial" w:cs="Arial"/>
          <w:sz w:val="20"/>
          <w:szCs w:val="20"/>
        </w:rPr>
        <w:instrText xml:space="preserve"> ADDIN EN.CITE.DATA </w:instrText>
      </w:r>
      <w:r w:rsidR="00BC6F1A">
        <w:rPr>
          <w:rFonts w:ascii="Arial" w:hAnsi="Arial" w:cs="Arial"/>
          <w:sz w:val="20"/>
          <w:szCs w:val="20"/>
        </w:rPr>
      </w:r>
      <w:r w:rsidR="00BC6F1A">
        <w:rPr>
          <w:rFonts w:ascii="Arial" w:hAnsi="Arial" w:cs="Arial"/>
          <w:sz w:val="20"/>
          <w:szCs w:val="20"/>
        </w:rPr>
        <w:fldChar w:fldCharType="end"/>
      </w:r>
      <w:r w:rsidR="00843229">
        <w:rPr>
          <w:rFonts w:ascii="Arial" w:hAnsi="Arial" w:cs="Arial"/>
          <w:sz w:val="20"/>
          <w:szCs w:val="20"/>
        </w:rPr>
      </w:r>
      <w:r w:rsidR="00843229">
        <w:rPr>
          <w:rFonts w:ascii="Arial" w:hAnsi="Arial" w:cs="Arial"/>
          <w:sz w:val="20"/>
          <w:szCs w:val="20"/>
        </w:rPr>
        <w:fldChar w:fldCharType="separate"/>
      </w:r>
      <w:r w:rsidR="00BC6F1A">
        <w:rPr>
          <w:rFonts w:ascii="Arial" w:hAnsi="Arial" w:cs="Arial"/>
          <w:noProof/>
          <w:sz w:val="20"/>
          <w:szCs w:val="20"/>
        </w:rPr>
        <w:t>(9)</w:t>
      </w:r>
      <w:r w:rsidR="00843229">
        <w:rPr>
          <w:rFonts w:ascii="Arial" w:hAnsi="Arial" w:cs="Arial"/>
          <w:sz w:val="20"/>
          <w:szCs w:val="20"/>
        </w:rPr>
        <w:fldChar w:fldCharType="end"/>
      </w:r>
      <w:r>
        <w:rPr>
          <w:rFonts w:ascii="Arial" w:hAnsi="Arial" w:cs="Arial"/>
          <w:sz w:val="20"/>
          <w:szCs w:val="20"/>
        </w:rPr>
        <w:t xml:space="preserve">. Of note, when the patient has motor response at low current output (&lt;0.2 </w:t>
      </w:r>
      <w:r w:rsidR="00A166E3">
        <w:rPr>
          <w:rFonts w:ascii="Arial" w:hAnsi="Arial" w:cs="Arial"/>
          <w:sz w:val="20"/>
          <w:szCs w:val="20"/>
        </w:rPr>
        <w:t>mA</w:t>
      </w:r>
      <w:r>
        <w:rPr>
          <w:rFonts w:ascii="Arial" w:hAnsi="Arial" w:cs="Arial"/>
          <w:sz w:val="20"/>
          <w:szCs w:val="20"/>
        </w:rPr>
        <w:t xml:space="preserve">), one cannot ensure that the needle is not intraneural. </w:t>
      </w:r>
      <w:r w:rsidRPr="007C6018">
        <w:rPr>
          <w:rFonts w:ascii="Arial" w:hAnsi="Arial" w:cs="Arial"/>
          <w:sz w:val="20"/>
          <w:szCs w:val="20"/>
        </w:rPr>
        <w:t xml:space="preserve">In our study, </w:t>
      </w:r>
      <w:r>
        <w:rPr>
          <w:rFonts w:ascii="Arial" w:hAnsi="Arial" w:cs="Arial"/>
          <w:sz w:val="20"/>
          <w:szCs w:val="20"/>
        </w:rPr>
        <w:t xml:space="preserve">we did not administer lidocaine if the phrenic nerve could not be visualized and/or if the patient had a motor response at a current output lower than 0.50 </w:t>
      </w:r>
      <w:r w:rsidR="00A166E3">
        <w:rPr>
          <w:rFonts w:ascii="Arial" w:hAnsi="Arial" w:cs="Arial"/>
          <w:sz w:val="20"/>
          <w:szCs w:val="20"/>
        </w:rPr>
        <w:t>mA</w:t>
      </w:r>
      <w:r w:rsidRPr="06E7DC9A">
        <w:rPr>
          <w:rFonts w:ascii="Arial" w:hAnsi="Arial" w:cs="Arial"/>
          <w:sz w:val="20"/>
          <w:szCs w:val="20"/>
        </w:rPr>
        <w:t>, thus minimizing the risk of intraneural injection</w:t>
      </w:r>
      <w:r>
        <w:rPr>
          <w:rFonts w:ascii="Arial" w:hAnsi="Arial" w:cs="Arial"/>
          <w:sz w:val="20"/>
          <w:szCs w:val="20"/>
        </w:rPr>
        <w:t xml:space="preserve"> </w:t>
      </w:r>
      <w:r>
        <w:rPr>
          <w:rFonts w:ascii="Arial" w:hAnsi="Arial" w:cs="Arial"/>
          <w:sz w:val="20"/>
          <w:szCs w:val="20"/>
        </w:rPr>
        <w:fldChar w:fldCharType="begin">
          <w:fldData xml:space="preserve">PEVuZE5vdGU+PENpdGU+PEF1dGhvcj5OZWFsPC9BdXRob3I+PFllYXI+MjAxNTwvWWVhcj48UmVj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</w:fldData>
        </w:fldChar>
      </w:r>
      <w:r w:rsidR="00BC6F1A">
        <w:rPr>
          <w:rFonts w:ascii="Arial" w:hAnsi="Arial" w:cs="Arial"/>
          <w:sz w:val="20"/>
          <w:szCs w:val="20"/>
        </w:rPr>
        <w:instrText xml:space="preserve"> ADDIN EN.CITE </w:instrText>
      </w:r>
      <w:r w:rsidR="00BC6F1A">
        <w:rPr>
          <w:rFonts w:ascii="Arial" w:hAnsi="Arial" w:cs="Arial"/>
          <w:sz w:val="20"/>
          <w:szCs w:val="20"/>
        </w:rPr>
        <w:fldChar w:fldCharType="begin">
          <w:fldData xml:space="preserve">PEVuZE5vdGU+PENpdGU+PEF1dGhvcj5OZWFsPC9BdXRob3I+PFllYXI+MjAxNTwvWWVhcj48UmVj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</w:fldData>
        </w:fldChar>
      </w:r>
      <w:r w:rsidR="00BC6F1A">
        <w:rPr>
          <w:rFonts w:ascii="Arial" w:hAnsi="Arial" w:cs="Arial"/>
          <w:sz w:val="20"/>
          <w:szCs w:val="20"/>
        </w:rPr>
        <w:instrText xml:space="preserve"> ADDIN EN.CITE.DATA </w:instrText>
      </w:r>
      <w:r w:rsidR="00BC6F1A">
        <w:rPr>
          <w:rFonts w:ascii="Arial" w:hAnsi="Arial" w:cs="Arial"/>
          <w:sz w:val="20"/>
          <w:szCs w:val="20"/>
        </w:rPr>
      </w:r>
      <w:r w:rsidR="00BC6F1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BC6F1A">
        <w:rPr>
          <w:rFonts w:ascii="Arial" w:hAnsi="Arial" w:cs="Arial"/>
          <w:noProof/>
          <w:sz w:val="20"/>
          <w:szCs w:val="20"/>
        </w:rPr>
        <w:t>(10)</w:t>
      </w:r>
      <w:r>
        <w:rPr>
          <w:rFonts w:ascii="Arial" w:hAnsi="Arial" w:cs="Arial"/>
          <w:sz w:val="20"/>
          <w:szCs w:val="20"/>
        </w:rPr>
        <w:fldChar w:fldCharType="end"/>
      </w:r>
      <w:r w:rsidRPr="06E7DC9A">
        <w:rPr>
          <w:rFonts w:ascii="Arial" w:hAnsi="Arial" w:cs="Arial"/>
          <w:sz w:val="20"/>
          <w:szCs w:val="20"/>
        </w:rPr>
        <w:t>.</w:t>
      </w:r>
      <w:r>
        <w:rPr>
          <w:rFonts w:ascii="Arial" w:hAnsi="Arial" w:cs="Arial"/>
          <w:sz w:val="20"/>
          <w:szCs w:val="20"/>
        </w:rPr>
        <w:t xml:space="preserve"> </w:t>
      </w:r>
      <w:bookmarkStart w:id="26" w:name="_Hlk88219287"/>
      <w:r>
        <w:rPr>
          <w:rFonts w:ascii="Arial" w:hAnsi="Arial" w:cs="Arial"/>
          <w:sz w:val="20"/>
          <w:szCs w:val="20"/>
        </w:rPr>
        <w:t>Finally, w</w:t>
      </w:r>
      <w:r w:rsidRPr="007C6018">
        <w:rPr>
          <w:rFonts w:ascii="Arial" w:hAnsi="Arial" w:cs="Arial"/>
          <w:sz w:val="20"/>
          <w:szCs w:val="20"/>
        </w:rPr>
        <w:t>e used lidocaine</w:t>
      </w:r>
      <w:r>
        <w:rPr>
          <w:rFonts w:ascii="Arial" w:hAnsi="Arial" w:cs="Arial"/>
          <w:sz w:val="20"/>
          <w:szCs w:val="20"/>
        </w:rPr>
        <w:t xml:space="preserve"> </w:t>
      </w:r>
      <w:r w:rsidRPr="007C6018">
        <w:rPr>
          <w:rFonts w:ascii="Arial" w:hAnsi="Arial" w:cs="Arial"/>
          <w:sz w:val="20"/>
          <w:szCs w:val="20"/>
        </w:rPr>
        <w:t>due to its pharmaco</w:t>
      </w:r>
      <w:r>
        <w:rPr>
          <w:rFonts w:ascii="Arial" w:hAnsi="Arial" w:cs="Arial"/>
          <w:sz w:val="20"/>
          <w:szCs w:val="20"/>
        </w:rPr>
        <w:t>k</w:t>
      </w:r>
      <w:r w:rsidRPr="007C6018">
        <w:rPr>
          <w:rFonts w:ascii="Arial" w:hAnsi="Arial" w:cs="Arial"/>
          <w:sz w:val="20"/>
          <w:szCs w:val="20"/>
        </w:rPr>
        <w:t>inetics and pharmacodynamics</w:t>
      </w:r>
      <w:r>
        <w:rPr>
          <w:rFonts w:ascii="Arial" w:hAnsi="Arial" w:cs="Arial"/>
          <w:sz w:val="20"/>
          <w:szCs w:val="20"/>
        </w:rPr>
        <w:t xml:space="preserve"> properties</w:t>
      </w:r>
      <w:r w:rsidRPr="007C6018">
        <w:rPr>
          <w:rFonts w:ascii="Arial" w:hAnsi="Arial" w:cs="Arial"/>
          <w:sz w:val="20"/>
          <w:szCs w:val="20"/>
        </w:rPr>
        <w:t>: shorter half-life, better cardiovascular stability, low latency</w:t>
      </w:r>
      <w:r>
        <w:rPr>
          <w:rFonts w:ascii="Arial" w:hAnsi="Arial" w:cs="Arial"/>
          <w:sz w:val="20"/>
          <w:szCs w:val="20"/>
        </w:rPr>
        <w:t>,</w:t>
      </w:r>
      <w:r w:rsidRPr="007C6018">
        <w:rPr>
          <w:rFonts w:ascii="Arial" w:hAnsi="Arial" w:cs="Arial"/>
          <w:sz w:val="20"/>
          <w:szCs w:val="20"/>
        </w:rPr>
        <w:t xml:space="preserve"> and faster block </w:t>
      </w:r>
      <w:r>
        <w:rPr>
          <w:rFonts w:ascii="Arial" w:hAnsi="Arial" w:cs="Arial"/>
          <w:sz w:val="20"/>
          <w:szCs w:val="20"/>
        </w:rPr>
        <w:t>than</w:t>
      </w:r>
      <w:r w:rsidRPr="007C6018">
        <w:rPr>
          <w:rFonts w:ascii="Arial" w:hAnsi="Arial" w:cs="Arial"/>
          <w:sz w:val="20"/>
          <w:szCs w:val="20"/>
        </w:rPr>
        <w:t xml:space="preserve"> other local anesthetics</w:t>
      </w:r>
      <w:bookmarkEnd w:id="24"/>
      <w:r w:rsidR="00843229">
        <w:rPr>
          <w:rFonts w:ascii="Arial" w:hAnsi="Arial" w:cs="Arial"/>
          <w:sz w:val="20"/>
          <w:szCs w:val="20"/>
        </w:rPr>
        <w:t xml:space="preserve"> </w:t>
      </w:r>
      <w:r w:rsidR="00843229">
        <w:rPr>
          <w:rFonts w:ascii="Arial" w:hAnsi="Arial" w:cs="Arial"/>
          <w:sz w:val="20"/>
          <w:szCs w:val="20"/>
        </w:rPr>
        <w:fldChar w:fldCharType="begin"/>
      </w:r>
      <w:r w:rsidR="00BC6F1A">
        <w:rPr>
          <w:rFonts w:ascii="Arial" w:hAnsi="Arial" w:cs="Arial"/>
          <w:sz w:val="20"/>
          <w:szCs w:val="20"/>
        </w:rPr>
        <w:instrText xml:space="preserve"> ADDIN EN.CITE &lt;EndNote&gt;&lt;Cite&gt;&lt;Author&gt;Gropper&lt;/Author&gt;&lt;Year&gt;2019&lt;/Year&gt;&lt;RecNum&gt;324&lt;/RecNum&gt;&lt;DisplayText&gt;(11)&lt;/DisplayText&gt;&lt;record&gt;&lt;rec-number&gt;324&lt;/rec-number&gt;&lt;foreign-keys&gt;&lt;key app="EN" db-id="dav0rpw0dv9pdqe00x45xvfle9vw92efzwwz" timestamp="1637333930"&gt;324&lt;/key&gt;&lt;/foreign-keys&gt;&lt;ref-type name="Book"&gt;6&lt;/ref-type&gt;&lt;contributors&gt;&lt;authors&gt;&lt;author&gt;Gropper, Michael A.&lt;/author&gt;&lt;/authors&gt;&lt;/contributors&gt;&lt;titles&gt;&lt;title&gt;Miller&amp;apos;s anesthesia&lt;/title&gt;&lt;/titles&gt;&lt;pages&gt;volumes cm&lt;/pages&gt;&lt;edition&gt;9th.&lt;/edition&gt;&lt;dates&gt;&lt;year&gt;2019&lt;/year&gt;&lt;/dates&gt;&lt;pub-location&gt;Philadelphia&lt;/pub-location&gt;&lt;publisher&gt;Elsevier&lt;/publisher&gt;&lt;isbn&gt;9780323596046&lt;/isbn&gt;&lt;accession-num&gt;21152912&lt;/accession-num&gt;&lt;urls&gt;&lt;/urls&gt;&lt;/record&gt;&lt;/Cite&gt;&lt;/EndNote&gt;</w:instrText>
      </w:r>
      <w:r w:rsidR="00843229">
        <w:rPr>
          <w:rFonts w:ascii="Arial" w:hAnsi="Arial" w:cs="Arial"/>
          <w:sz w:val="20"/>
          <w:szCs w:val="20"/>
        </w:rPr>
        <w:fldChar w:fldCharType="separate"/>
      </w:r>
      <w:r w:rsidR="00BC6F1A">
        <w:rPr>
          <w:rFonts w:ascii="Arial" w:hAnsi="Arial" w:cs="Arial"/>
          <w:noProof/>
          <w:sz w:val="20"/>
          <w:szCs w:val="20"/>
        </w:rPr>
        <w:t>(11)</w:t>
      </w:r>
      <w:r w:rsidR="00843229">
        <w:rPr>
          <w:rFonts w:ascii="Arial" w:hAnsi="Arial" w:cs="Arial"/>
          <w:sz w:val="20"/>
          <w:szCs w:val="20"/>
        </w:rPr>
        <w:fldChar w:fldCharType="end"/>
      </w:r>
      <w:r w:rsidRPr="007C6018">
        <w:rPr>
          <w:rFonts w:ascii="Arial" w:hAnsi="Arial" w:cs="Arial"/>
          <w:sz w:val="20"/>
          <w:szCs w:val="20"/>
        </w:rPr>
        <w:t>.</w:t>
      </w:r>
      <w:bookmarkEnd w:id="25"/>
      <w:bookmarkEnd w:id="26"/>
      <w:r>
        <w:rPr>
          <w:rFonts w:ascii="Arial" w:hAnsi="Arial" w:cs="Arial"/>
          <w:sz w:val="20"/>
          <w:szCs w:val="20"/>
        </w:rPr>
        <w:t xml:space="preserve"> </w:t>
      </w:r>
    </w:p>
    <w:p w14:paraId="22F8B540" w14:textId="038469B9" w:rsidR="00F44A83" w:rsidRPr="007C6018" w:rsidRDefault="00F44A83" w:rsidP="00DB347E">
      <w:pPr>
        <w:pStyle w:val="PadroA"/>
        <w:spacing w:before="0" w:after="240" w:line="480" w:lineRule="auto"/>
        <w:jc w:val="both"/>
        <w:rPr>
          <w:rFonts w:ascii="Arial" w:hAnsi="Arial" w:cs="Arial"/>
          <w:i/>
          <w:iCs/>
          <w:sz w:val="20"/>
          <w:szCs w:val="20"/>
        </w:rPr>
      </w:pPr>
      <w:r w:rsidRPr="00F44A83">
        <w:rPr>
          <w:rStyle w:val="Nenhum"/>
          <w:rFonts w:ascii="Arial" w:hAnsi="Arial" w:cs="Arial"/>
          <w:sz w:val="20"/>
          <w:szCs w:val="20"/>
          <w:shd w:val="clear" w:color="auto" w:fill="FFFFFF"/>
        </w:rPr>
        <w:lastRenderedPageBreak/>
        <w:t>Cervical ultrasound evaluation began at the level of the 6</w:t>
      </w:r>
      <w:r w:rsidR="003A1140">
        <w:rPr>
          <w:rStyle w:val="Nenhum"/>
          <w:rFonts w:ascii="Arial" w:hAnsi="Arial" w:cs="Arial"/>
          <w:sz w:val="20"/>
          <w:szCs w:val="20"/>
          <w:shd w:val="clear" w:color="auto" w:fill="FFFFFF"/>
        </w:rPr>
        <w:t>th cervical</w:t>
      </w:r>
      <w:r w:rsidRPr="00F44A83">
        <w:rPr>
          <w:rStyle w:val="Nenhum"/>
          <w:rFonts w:ascii="Arial" w:hAnsi="Arial" w:cs="Arial"/>
          <w:sz w:val="20"/>
          <w:szCs w:val="20"/>
          <w:shd w:val="clear" w:color="auto" w:fill="FFFFFF"/>
        </w:rPr>
        <w:t xml:space="preserve"> vertebra, identifying its characteristic bone anatomical landmark- the Chassaignac tubercle. We visualized the main cervical vessels (internal jugular vein and carotid artery), and important muscles references to perform the block (anterior scalene muscle, middle scalene muscle, and sternocleidomastoid muscle). The following step was to identify the cervical nerve roots of </w:t>
      </w:r>
      <w:r w:rsidR="003A1140">
        <w:rPr>
          <w:rStyle w:val="Nenhum"/>
          <w:rFonts w:ascii="Arial" w:hAnsi="Arial" w:cs="Arial"/>
          <w:sz w:val="20"/>
          <w:szCs w:val="20"/>
          <w:shd w:val="clear" w:color="auto" w:fill="FFFFFF"/>
        </w:rPr>
        <w:t>the 4</w:t>
      </w:r>
      <w:r w:rsidR="003A1140" w:rsidRPr="003A1140">
        <w:rPr>
          <w:rStyle w:val="Nenhum"/>
          <w:rFonts w:ascii="Arial" w:hAnsi="Arial" w:cs="Arial"/>
          <w:sz w:val="20"/>
          <w:szCs w:val="20"/>
          <w:shd w:val="clear" w:color="auto" w:fill="FFFFFF"/>
          <w:vertAlign w:val="superscript"/>
        </w:rPr>
        <w:t>th</w:t>
      </w:r>
      <w:r w:rsidR="003A1140">
        <w:rPr>
          <w:rStyle w:val="Nenhum"/>
          <w:rFonts w:ascii="Arial" w:hAnsi="Arial" w:cs="Arial"/>
          <w:sz w:val="20"/>
          <w:szCs w:val="20"/>
          <w:shd w:val="clear" w:color="auto" w:fill="FFFFFF"/>
        </w:rPr>
        <w:t xml:space="preserve"> cervical</w:t>
      </w:r>
      <w:r w:rsidR="003A1140" w:rsidRPr="00F44A83">
        <w:rPr>
          <w:rStyle w:val="Nenhum"/>
          <w:rFonts w:ascii="Arial" w:hAnsi="Arial" w:cs="Arial"/>
          <w:sz w:val="20"/>
          <w:szCs w:val="20"/>
          <w:shd w:val="clear" w:color="auto" w:fill="FFFFFF"/>
        </w:rPr>
        <w:t xml:space="preserve"> </w:t>
      </w:r>
      <w:r w:rsidRPr="00F44A83">
        <w:rPr>
          <w:rStyle w:val="Nenhum"/>
          <w:rFonts w:ascii="Arial" w:hAnsi="Arial" w:cs="Arial"/>
          <w:sz w:val="20"/>
          <w:szCs w:val="20"/>
          <w:shd w:val="clear" w:color="auto" w:fill="FFFFFF"/>
        </w:rPr>
        <w:t xml:space="preserve">to </w:t>
      </w:r>
      <w:r w:rsidR="003A1140">
        <w:rPr>
          <w:rStyle w:val="Nenhum"/>
          <w:rFonts w:ascii="Arial" w:hAnsi="Arial" w:cs="Arial"/>
          <w:sz w:val="20"/>
          <w:szCs w:val="20"/>
          <w:shd w:val="clear" w:color="auto" w:fill="FFFFFF"/>
        </w:rPr>
        <w:t xml:space="preserve">the </w:t>
      </w:r>
      <w:r w:rsidRPr="00F44A83">
        <w:rPr>
          <w:rStyle w:val="Nenhum"/>
          <w:rFonts w:ascii="Arial" w:hAnsi="Arial" w:cs="Arial"/>
          <w:sz w:val="20"/>
          <w:szCs w:val="20"/>
          <w:shd w:val="clear" w:color="auto" w:fill="FFFFFF"/>
        </w:rPr>
        <w:t>6</w:t>
      </w:r>
      <w:r w:rsidR="003A1140" w:rsidRPr="003A1140">
        <w:rPr>
          <w:rStyle w:val="Nenhum"/>
          <w:rFonts w:ascii="Arial" w:hAnsi="Arial" w:cs="Arial"/>
          <w:sz w:val="20"/>
          <w:szCs w:val="20"/>
          <w:shd w:val="clear" w:color="auto" w:fill="FFFFFF"/>
          <w:vertAlign w:val="superscript"/>
        </w:rPr>
        <w:t>th</w:t>
      </w:r>
      <w:r w:rsidR="003A1140">
        <w:rPr>
          <w:rStyle w:val="Nenhum"/>
          <w:rFonts w:ascii="Arial" w:hAnsi="Arial" w:cs="Arial"/>
          <w:sz w:val="20"/>
          <w:szCs w:val="20"/>
          <w:shd w:val="clear" w:color="auto" w:fill="FFFFFF"/>
        </w:rPr>
        <w:t xml:space="preserve"> cervical vertebrae</w:t>
      </w:r>
      <w:r w:rsidRPr="00F44A83">
        <w:rPr>
          <w:rStyle w:val="Nenhum"/>
          <w:rFonts w:ascii="Arial" w:hAnsi="Arial" w:cs="Arial"/>
          <w:sz w:val="20"/>
          <w:szCs w:val="20"/>
          <w:shd w:val="clear" w:color="auto" w:fill="FFFFFF"/>
        </w:rPr>
        <w:t xml:space="preserve">, assessed anteriorly to the </w:t>
      </w:r>
      <w:r w:rsidR="00A166E3">
        <w:rPr>
          <w:rStyle w:val="Nenhum"/>
          <w:rFonts w:ascii="Arial" w:hAnsi="Arial" w:cs="Arial"/>
          <w:sz w:val="20"/>
          <w:szCs w:val="20"/>
          <w:shd w:val="clear" w:color="auto" w:fill="FFFFFF"/>
        </w:rPr>
        <w:t>6</w:t>
      </w:r>
      <w:r w:rsidR="00A166E3" w:rsidRPr="00A166E3">
        <w:rPr>
          <w:rStyle w:val="Nenhum"/>
          <w:rFonts w:ascii="Arial" w:hAnsi="Arial" w:cs="Arial"/>
          <w:sz w:val="20"/>
          <w:szCs w:val="20"/>
          <w:shd w:val="clear" w:color="auto" w:fill="FFFFFF"/>
          <w:vertAlign w:val="superscript"/>
        </w:rPr>
        <w:t>th</w:t>
      </w:r>
      <w:r w:rsidR="00A166E3">
        <w:rPr>
          <w:rStyle w:val="Nenhum"/>
          <w:rFonts w:ascii="Arial" w:hAnsi="Arial" w:cs="Arial"/>
          <w:sz w:val="20"/>
          <w:szCs w:val="20"/>
          <w:shd w:val="clear" w:color="auto" w:fill="FFFFFF"/>
        </w:rPr>
        <w:t xml:space="preserve"> cervical</w:t>
      </w:r>
      <w:r w:rsidR="00A166E3" w:rsidRPr="00F44A83">
        <w:rPr>
          <w:rStyle w:val="Nenhum"/>
          <w:rFonts w:ascii="Arial" w:hAnsi="Arial" w:cs="Arial"/>
          <w:sz w:val="20"/>
          <w:szCs w:val="20"/>
          <w:shd w:val="clear" w:color="auto" w:fill="FFFFFF"/>
        </w:rPr>
        <w:t xml:space="preserve"> </w:t>
      </w:r>
      <w:r w:rsidRPr="00F44A83">
        <w:rPr>
          <w:rStyle w:val="Nenhum"/>
          <w:rFonts w:ascii="Arial" w:hAnsi="Arial" w:cs="Arial"/>
          <w:sz w:val="20"/>
          <w:szCs w:val="20"/>
          <w:shd w:val="clear" w:color="auto" w:fill="FFFFFF"/>
        </w:rPr>
        <w:t xml:space="preserve">vertebra. To recognize the origin of the phrenic nerve, we performed a caudal scan, paying close attention to the formation of a branch - mainly of the </w:t>
      </w:r>
      <w:r w:rsidR="00A166E3">
        <w:rPr>
          <w:rStyle w:val="Nenhum"/>
          <w:rFonts w:ascii="Arial" w:hAnsi="Arial" w:cs="Arial"/>
          <w:sz w:val="20"/>
          <w:szCs w:val="20"/>
          <w:shd w:val="clear" w:color="auto" w:fill="FFFFFF"/>
        </w:rPr>
        <w:t>5</w:t>
      </w:r>
      <w:r w:rsidR="00A166E3" w:rsidRPr="00A166E3">
        <w:rPr>
          <w:rStyle w:val="Nenhum"/>
          <w:rFonts w:ascii="Arial" w:hAnsi="Arial" w:cs="Arial"/>
          <w:sz w:val="20"/>
          <w:szCs w:val="20"/>
          <w:shd w:val="clear" w:color="auto" w:fill="FFFFFF"/>
          <w:vertAlign w:val="superscript"/>
        </w:rPr>
        <w:t>th</w:t>
      </w:r>
      <w:r w:rsidR="00A166E3">
        <w:rPr>
          <w:rStyle w:val="Nenhum"/>
          <w:rFonts w:ascii="Arial" w:hAnsi="Arial" w:cs="Arial"/>
          <w:sz w:val="20"/>
          <w:szCs w:val="20"/>
          <w:shd w:val="clear" w:color="auto" w:fill="FFFFFF"/>
        </w:rPr>
        <w:t xml:space="preserve"> cervical vertebrae</w:t>
      </w:r>
      <w:r w:rsidR="00A166E3" w:rsidRPr="00F44A83">
        <w:rPr>
          <w:rStyle w:val="Nenhum"/>
          <w:rFonts w:ascii="Arial" w:hAnsi="Arial" w:cs="Arial"/>
          <w:sz w:val="20"/>
          <w:szCs w:val="20"/>
          <w:shd w:val="clear" w:color="auto" w:fill="FFFFFF"/>
        </w:rPr>
        <w:t xml:space="preserve"> </w:t>
      </w:r>
      <w:r w:rsidRPr="00F44A83">
        <w:rPr>
          <w:rStyle w:val="Nenhum"/>
          <w:rFonts w:ascii="Arial" w:hAnsi="Arial" w:cs="Arial"/>
          <w:sz w:val="20"/>
          <w:szCs w:val="20"/>
          <w:shd w:val="clear" w:color="auto" w:fill="FFFFFF"/>
        </w:rPr>
        <w:t>root - a hypoechoic structure with medial direction and anterior to the anterior scalene muscle (</w:t>
      </w:r>
      <w:r w:rsidRPr="00B84C60">
        <w:rPr>
          <w:rStyle w:val="Nenhum"/>
          <w:rFonts w:ascii="Arial" w:hAnsi="Arial" w:cs="Arial"/>
          <w:b/>
          <w:bCs/>
          <w:sz w:val="20"/>
          <w:szCs w:val="20"/>
          <w:shd w:val="clear" w:color="auto" w:fill="FFFFFF"/>
        </w:rPr>
        <w:t xml:space="preserve">figure </w:t>
      </w:r>
      <w:r w:rsidR="00E037F4">
        <w:rPr>
          <w:rStyle w:val="Nenhum"/>
          <w:rFonts w:ascii="Arial" w:hAnsi="Arial" w:cs="Arial"/>
          <w:b/>
          <w:bCs/>
          <w:sz w:val="20"/>
          <w:szCs w:val="20"/>
          <w:shd w:val="clear" w:color="auto" w:fill="FFFFFF"/>
        </w:rPr>
        <w:t>4</w:t>
      </w:r>
      <w:r w:rsidRPr="00F44A83">
        <w:rPr>
          <w:rStyle w:val="Nenhum"/>
          <w:rFonts w:ascii="Arial" w:hAnsi="Arial" w:cs="Arial"/>
          <w:sz w:val="20"/>
          <w:szCs w:val="20"/>
          <w:shd w:val="clear" w:color="auto" w:fill="FFFFFF"/>
        </w:rPr>
        <w:t xml:space="preserve">). </w:t>
      </w:r>
      <w:bookmarkStart w:id="27" w:name="_Hlk88136076"/>
      <w:r w:rsidRPr="00F44A83">
        <w:rPr>
          <w:rStyle w:val="Nenhum"/>
          <w:rFonts w:ascii="Arial" w:hAnsi="Arial" w:cs="Arial"/>
          <w:sz w:val="20"/>
          <w:szCs w:val="20"/>
          <w:shd w:val="clear" w:color="auto" w:fill="FFFFFF"/>
        </w:rPr>
        <w:t>Finally, the phrenic nerve block was performed with a special needle</w:t>
      </w:r>
      <w:r w:rsidR="00857ADA">
        <w:rPr>
          <w:rStyle w:val="Nenhum"/>
          <w:rFonts w:ascii="Arial" w:hAnsi="Arial" w:cs="Arial"/>
          <w:sz w:val="20"/>
          <w:szCs w:val="20"/>
          <w:shd w:val="clear" w:color="auto" w:fill="FFFFFF"/>
        </w:rPr>
        <w:t xml:space="preserve"> (Needle for anesthesia – Stimuplex BBraun A100, Brazil)</w:t>
      </w:r>
      <w:r w:rsidRPr="00F44A83">
        <w:rPr>
          <w:rStyle w:val="Nenhum"/>
          <w:rFonts w:ascii="Arial" w:hAnsi="Arial" w:cs="Arial"/>
          <w:sz w:val="20"/>
          <w:szCs w:val="20"/>
          <w:shd w:val="clear" w:color="auto" w:fill="FFFFFF"/>
        </w:rPr>
        <w:t xml:space="preserve"> connected to the peripheral nerve stimulator (set with the electrical current generated greater than 0.48mA to avoid intraneural injection). </w:t>
      </w:r>
      <w:bookmarkEnd w:id="27"/>
      <w:r w:rsidRPr="00F44A83">
        <w:rPr>
          <w:rStyle w:val="Nenhum"/>
          <w:rFonts w:ascii="Arial" w:hAnsi="Arial" w:cs="Arial"/>
          <w:sz w:val="20"/>
          <w:szCs w:val="20"/>
          <w:shd w:val="clear" w:color="auto" w:fill="FFFFFF"/>
        </w:rPr>
        <w:t>The motor response of phrenic nerve stimulation was an ipsilateral diaphragm muscle contraction, similar to hiccups. Then, we administered 10-15</w:t>
      </w:r>
      <w:r w:rsidR="005A6686">
        <w:rPr>
          <w:rStyle w:val="Nenhum"/>
          <w:rFonts w:ascii="Arial" w:hAnsi="Arial" w:cs="Arial"/>
          <w:sz w:val="20"/>
          <w:szCs w:val="20"/>
          <w:shd w:val="clear" w:color="auto" w:fill="FFFFFF"/>
        </w:rPr>
        <w:t xml:space="preserve"> </w:t>
      </w:r>
      <w:r w:rsidRPr="00F44A83">
        <w:rPr>
          <w:rStyle w:val="Nenhum"/>
          <w:rFonts w:ascii="Arial" w:hAnsi="Arial" w:cs="Arial"/>
          <w:sz w:val="20"/>
          <w:szCs w:val="20"/>
          <w:shd w:val="clear" w:color="auto" w:fill="FFFFFF"/>
        </w:rPr>
        <w:t xml:space="preserve">ml of lidocaine 2% on each side. </w:t>
      </w:r>
    </w:p>
    <w:p w14:paraId="3D486621" w14:textId="63055184" w:rsidR="00E558A0" w:rsidRPr="00453067" w:rsidRDefault="00E558A0" w:rsidP="00B90F1D">
      <w:pPr>
        <w:pStyle w:val="PadroA"/>
        <w:spacing w:before="0" w:after="240" w:line="480" w:lineRule="auto"/>
        <w:jc w:val="both"/>
        <w:rPr>
          <w:rStyle w:val="Nenhum"/>
          <w:rFonts w:ascii="Arial" w:hAnsi="Arial" w:cs="Times New Roman"/>
          <w:color w:val="auto"/>
          <w:sz w:val="20"/>
          <w:szCs w:val="20"/>
          <w:shd w:val="clear" w:color="auto" w:fill="FFFFFF"/>
          <w:lang w:eastAsia="en-US"/>
          <w14:textOutline w14:w="0" w14:cap="rnd" w14:cmpd="sng" w14:algn="ctr">
            <w14:noFill/>
            <w14:prstDash w14:val="solid"/>
            <w14:bevel/>
          </w14:textOutline>
        </w:rPr>
      </w:pPr>
      <w:r>
        <w:rPr>
          <w:rStyle w:val="Nenhum"/>
          <w:rFonts w:ascii="Arial" w:hAnsi="Arial"/>
          <w:sz w:val="20"/>
          <w:szCs w:val="20"/>
          <w:shd w:val="clear" w:color="auto" w:fill="FFFFFF"/>
        </w:rPr>
        <w:t xml:space="preserve">The study protocol was conducted under a predefined sequence: protocol initiated on the left nerve followed by blockade of the right branch of the phrenic nerve. </w:t>
      </w:r>
      <w:r w:rsidRPr="00A53EC5">
        <w:rPr>
          <w:rStyle w:val="Nenhum"/>
          <w:rFonts w:ascii="Arial" w:hAnsi="Arial"/>
          <w:sz w:val="20"/>
          <w:szCs w:val="20"/>
          <w:shd w:val="clear" w:color="auto" w:fill="FFFFFF"/>
        </w:rPr>
        <w:t>Ten minutes after the left phrenic nerve blockade, the right phrenic nerve blockade was performed following the same steps.</w:t>
      </w:r>
      <w:r w:rsidRPr="00116103">
        <w:rPr>
          <w:rStyle w:val="Nenhum"/>
          <w:rFonts w:ascii="Arial" w:hAnsi="Arial"/>
          <w:sz w:val="20"/>
          <w:szCs w:val="20"/>
          <w:shd w:val="clear" w:color="auto" w:fill="FFFFFF"/>
        </w:rPr>
        <w:t xml:space="preserve"> </w:t>
      </w:r>
      <w:bookmarkStart w:id="28" w:name="_Hlk92462313"/>
      <w:r>
        <w:rPr>
          <w:rStyle w:val="Nenhum"/>
          <w:rFonts w:ascii="Arial" w:hAnsi="Arial"/>
          <w:sz w:val="20"/>
          <w:szCs w:val="20"/>
          <w:shd w:val="clear" w:color="auto" w:fill="FFFFFF"/>
        </w:rPr>
        <w:t xml:space="preserve">We assessed phrenic nerve block with three tools: </w:t>
      </w:r>
      <w:r w:rsidR="00CE40F1">
        <w:rPr>
          <w:rStyle w:val="Nenhum"/>
          <w:rFonts w:ascii="Arial" w:hAnsi="Arial"/>
          <w:sz w:val="20"/>
          <w:szCs w:val="20"/>
          <w:shd w:val="clear" w:color="auto" w:fill="FFFFFF"/>
        </w:rPr>
        <w:t>electrical activity of the diaphragm</w:t>
      </w:r>
      <w:r w:rsidR="00605AE4">
        <w:rPr>
          <w:rStyle w:val="Nenhum"/>
          <w:rFonts w:ascii="Arial" w:hAnsi="Arial"/>
          <w:sz w:val="20"/>
          <w:szCs w:val="20"/>
          <w:shd w:val="clear" w:color="auto" w:fill="FFFFFF"/>
        </w:rPr>
        <w:t xml:space="preserve"> signal</w:t>
      </w:r>
      <w:r w:rsidR="003E5CC1">
        <w:rPr>
          <w:rStyle w:val="Nenhum"/>
          <w:rFonts w:ascii="Arial" w:hAnsi="Arial"/>
          <w:sz w:val="20"/>
          <w:szCs w:val="20"/>
          <w:shd w:val="clear" w:color="auto" w:fill="FFFFFF"/>
        </w:rPr>
        <w:t xml:space="preserve"> and</w:t>
      </w:r>
      <w:r>
        <w:rPr>
          <w:rStyle w:val="Nenhum"/>
          <w:rFonts w:ascii="Arial" w:hAnsi="Arial"/>
          <w:sz w:val="20"/>
          <w:szCs w:val="20"/>
          <w:shd w:val="clear" w:color="auto" w:fill="FFFFFF"/>
        </w:rPr>
        <w:t xml:space="preserve"> </w:t>
      </w:r>
      <w:r w:rsidR="00CE40F1">
        <w:rPr>
          <w:rStyle w:val="Nenhum"/>
          <w:rFonts w:ascii="Arial" w:hAnsi="Arial" w:cs="Arial"/>
          <w:sz w:val="20"/>
          <w:szCs w:val="20"/>
          <w:shd w:val="clear" w:color="auto" w:fill="FFFFFF"/>
        </w:rPr>
        <w:t>Δ</w:t>
      </w:r>
      <w:r>
        <w:rPr>
          <w:rStyle w:val="Nenhum"/>
          <w:rFonts w:ascii="Arial" w:hAnsi="Arial"/>
          <w:sz w:val="20"/>
          <w:szCs w:val="20"/>
          <w:shd w:val="clear" w:color="auto" w:fill="FFFFFF"/>
        </w:rPr>
        <w:t>P</w:t>
      </w:r>
      <w:r w:rsidRPr="00CE40F1">
        <w:rPr>
          <w:rStyle w:val="Nenhum"/>
          <w:rFonts w:ascii="Arial" w:hAnsi="Arial"/>
          <w:sz w:val="20"/>
          <w:szCs w:val="20"/>
          <w:shd w:val="clear" w:color="auto" w:fill="FFFFFF"/>
          <w:vertAlign w:val="subscript"/>
        </w:rPr>
        <w:t>es</w:t>
      </w:r>
      <w:r w:rsidR="00CE40F1" w:rsidRPr="00CE40F1">
        <w:rPr>
          <w:rStyle w:val="Nenhum"/>
          <w:rFonts w:ascii="Arial" w:hAnsi="Arial"/>
          <w:sz w:val="20"/>
          <w:szCs w:val="20"/>
          <w:shd w:val="clear" w:color="auto" w:fill="FFFFFF"/>
          <w:vertAlign w:val="subscript"/>
        </w:rPr>
        <w:t>o</w:t>
      </w:r>
      <w:r>
        <w:rPr>
          <w:rStyle w:val="Nenhum"/>
          <w:rFonts w:ascii="Arial" w:hAnsi="Arial"/>
          <w:sz w:val="20"/>
          <w:szCs w:val="20"/>
          <w:shd w:val="clear" w:color="auto" w:fill="FFFFFF"/>
        </w:rPr>
        <w:t xml:space="preserve"> swings</w:t>
      </w:r>
      <w:r w:rsidR="003E5CC1">
        <w:rPr>
          <w:rStyle w:val="Nenhum"/>
          <w:rFonts w:ascii="Arial" w:hAnsi="Arial"/>
          <w:sz w:val="20"/>
          <w:szCs w:val="20"/>
          <w:shd w:val="clear" w:color="auto" w:fill="FFFFFF"/>
        </w:rPr>
        <w:t xml:space="preserve"> on pressure support;</w:t>
      </w:r>
      <w:r>
        <w:rPr>
          <w:rStyle w:val="Nenhum"/>
          <w:rFonts w:ascii="Arial" w:hAnsi="Arial"/>
          <w:sz w:val="20"/>
          <w:szCs w:val="20"/>
          <w:shd w:val="clear" w:color="auto" w:fill="FFFFFF"/>
        </w:rPr>
        <w:t xml:space="preserve"> and </w:t>
      </w:r>
      <w:r w:rsidR="003E5CC1">
        <w:rPr>
          <w:rStyle w:val="Nenhum"/>
          <w:rFonts w:ascii="Arial" w:hAnsi="Arial"/>
          <w:sz w:val="20"/>
          <w:szCs w:val="20"/>
          <w:shd w:val="clear" w:color="auto" w:fill="FFFFFF"/>
        </w:rPr>
        <w:t xml:space="preserve">real-time </w:t>
      </w:r>
      <w:r>
        <w:rPr>
          <w:rStyle w:val="Nenhum"/>
          <w:rFonts w:ascii="Arial" w:hAnsi="Arial"/>
          <w:sz w:val="20"/>
          <w:szCs w:val="20"/>
          <w:shd w:val="clear" w:color="auto" w:fill="FFFFFF"/>
        </w:rPr>
        <w:t xml:space="preserve">ventilation distribution on </w:t>
      </w:r>
      <w:r w:rsidR="00CE40F1">
        <w:rPr>
          <w:rStyle w:val="Nenhum"/>
          <w:rFonts w:ascii="Arial" w:hAnsi="Arial"/>
          <w:sz w:val="20"/>
          <w:szCs w:val="20"/>
          <w:shd w:val="clear" w:color="auto" w:fill="FFFFFF"/>
        </w:rPr>
        <w:t>continuous positive airway pressure</w:t>
      </w:r>
      <w:r>
        <w:rPr>
          <w:rStyle w:val="Nenhum"/>
          <w:rFonts w:ascii="Arial" w:hAnsi="Arial"/>
          <w:sz w:val="20"/>
          <w:szCs w:val="20"/>
          <w:shd w:val="clear" w:color="auto" w:fill="FFFFFF"/>
        </w:rPr>
        <w:t xml:space="preserve">. </w:t>
      </w:r>
      <w:r w:rsidR="00376666">
        <w:rPr>
          <w:rStyle w:val="Nenhum"/>
          <w:rFonts w:ascii="Arial" w:hAnsi="Arial"/>
          <w:sz w:val="20"/>
          <w:szCs w:val="20"/>
          <w:shd w:val="clear" w:color="auto" w:fill="FFFFFF"/>
        </w:rPr>
        <w:t>Based on the findings observed in pigs, we defined thresholds to classify whether the phrenic nerve block was successful</w:t>
      </w:r>
      <w:r w:rsidR="004D4D68">
        <w:rPr>
          <w:rStyle w:val="Nenhum"/>
          <w:rFonts w:ascii="Arial" w:hAnsi="Arial"/>
          <w:sz w:val="20"/>
          <w:szCs w:val="20"/>
          <w:shd w:val="clear" w:color="auto" w:fill="FFFFFF"/>
        </w:rPr>
        <w:t xml:space="preserve"> and designed t</w:t>
      </w:r>
      <w:r w:rsidR="00DA10E5">
        <w:rPr>
          <w:rStyle w:val="Nenhum"/>
          <w:rFonts w:ascii="Arial" w:hAnsi="Arial"/>
          <w:sz w:val="20"/>
          <w:szCs w:val="20"/>
          <w:shd w:val="clear" w:color="auto" w:fill="FFFFFF"/>
        </w:rPr>
        <w:t xml:space="preserve">he following </w:t>
      </w:r>
      <w:r w:rsidR="003E5CC1">
        <w:rPr>
          <w:rStyle w:val="Nenhum"/>
          <w:rFonts w:ascii="Arial" w:hAnsi="Arial"/>
          <w:sz w:val="20"/>
          <w:szCs w:val="20"/>
          <w:shd w:val="clear" w:color="auto" w:fill="FFFFFF"/>
        </w:rPr>
        <w:t xml:space="preserve">real-time stepwise approach. To assess left phrenic nerve block, the </w:t>
      </w:r>
      <w:r w:rsidR="00376666">
        <w:rPr>
          <w:rStyle w:val="Nenhum"/>
          <w:rFonts w:ascii="Arial" w:hAnsi="Arial"/>
          <w:sz w:val="20"/>
          <w:szCs w:val="20"/>
          <w:shd w:val="clear" w:color="auto" w:fill="FFFFFF"/>
        </w:rPr>
        <w:t>percentage of right lung ventilation</w:t>
      </w:r>
      <w:r w:rsidR="003E5CC1">
        <w:rPr>
          <w:rStyle w:val="Nenhum"/>
          <w:rFonts w:ascii="Arial" w:hAnsi="Arial"/>
          <w:sz w:val="20"/>
          <w:szCs w:val="20"/>
          <w:shd w:val="clear" w:color="auto" w:fill="FFFFFF"/>
        </w:rPr>
        <w:t xml:space="preserve"> on continuous positive airway pressure was </w:t>
      </w:r>
      <w:r w:rsidR="00DA10E5">
        <w:rPr>
          <w:rStyle w:val="Nenhum"/>
          <w:rFonts w:ascii="Arial" w:hAnsi="Arial"/>
          <w:sz w:val="20"/>
          <w:szCs w:val="20"/>
          <w:shd w:val="clear" w:color="auto" w:fill="FFFFFF"/>
        </w:rPr>
        <w:t xml:space="preserve">briefly </w:t>
      </w:r>
      <w:r w:rsidR="003E5CC1">
        <w:rPr>
          <w:rStyle w:val="Nenhum"/>
          <w:rFonts w:ascii="Arial" w:hAnsi="Arial"/>
          <w:sz w:val="20"/>
          <w:szCs w:val="20"/>
          <w:shd w:val="clear" w:color="auto" w:fill="FFFFFF"/>
        </w:rPr>
        <w:t>evaluated and the block was considered successful if the percentage of right lung ventilation was greater than 75. In addition, o</w:t>
      </w:r>
      <w:r w:rsidR="00376666">
        <w:rPr>
          <w:rStyle w:val="Nenhum"/>
          <w:rFonts w:ascii="Arial" w:hAnsi="Arial"/>
          <w:sz w:val="20"/>
          <w:szCs w:val="20"/>
          <w:shd w:val="clear" w:color="auto" w:fill="FFFFFF"/>
        </w:rPr>
        <w:t>n pressure support</w:t>
      </w:r>
      <w:r w:rsidR="00F73DCE">
        <w:rPr>
          <w:rStyle w:val="Nenhum"/>
          <w:rFonts w:ascii="Arial" w:hAnsi="Arial"/>
          <w:sz w:val="20"/>
          <w:szCs w:val="20"/>
          <w:shd w:val="clear" w:color="auto" w:fill="FFFFFF"/>
        </w:rPr>
        <w:t xml:space="preserve"> ventilation</w:t>
      </w:r>
      <w:r w:rsidR="00376666">
        <w:rPr>
          <w:rStyle w:val="Nenhum"/>
          <w:rFonts w:ascii="Arial" w:hAnsi="Arial"/>
          <w:sz w:val="20"/>
          <w:szCs w:val="20"/>
          <w:shd w:val="clear" w:color="auto" w:fill="FFFFFF"/>
        </w:rPr>
        <w:t xml:space="preserve">, </w:t>
      </w:r>
      <w:r w:rsidR="003E5CC1">
        <w:rPr>
          <w:rStyle w:val="Nenhum"/>
          <w:rFonts w:ascii="Arial" w:hAnsi="Arial"/>
          <w:sz w:val="20"/>
          <w:szCs w:val="20"/>
          <w:shd w:val="clear" w:color="auto" w:fill="FFFFFF"/>
        </w:rPr>
        <w:t xml:space="preserve">we expected a </w:t>
      </w:r>
      <w:r w:rsidR="00376666">
        <w:rPr>
          <w:rStyle w:val="Nenhum"/>
          <w:rFonts w:ascii="Arial" w:hAnsi="Arial"/>
          <w:sz w:val="20"/>
          <w:szCs w:val="20"/>
          <w:shd w:val="clear" w:color="auto" w:fill="FFFFFF"/>
        </w:rPr>
        <w:t xml:space="preserve">decrease in 40% of electrical activity of the diaphragm and </w:t>
      </w:r>
      <w:r w:rsidR="00376666">
        <w:rPr>
          <w:rStyle w:val="Nenhum"/>
          <w:rFonts w:ascii="Arial" w:hAnsi="Arial" w:cs="Arial"/>
          <w:sz w:val="20"/>
          <w:szCs w:val="20"/>
          <w:shd w:val="clear" w:color="auto" w:fill="FFFFFF"/>
        </w:rPr>
        <w:t>Δ</w:t>
      </w:r>
      <w:r w:rsidR="00376666">
        <w:rPr>
          <w:rStyle w:val="Nenhum"/>
          <w:rFonts w:ascii="Arial" w:hAnsi="Arial"/>
          <w:sz w:val="20"/>
          <w:szCs w:val="20"/>
          <w:shd w:val="clear" w:color="auto" w:fill="FFFFFF"/>
        </w:rPr>
        <w:t>P</w:t>
      </w:r>
      <w:r w:rsidR="00376666" w:rsidRPr="00376666">
        <w:rPr>
          <w:rStyle w:val="Nenhum"/>
          <w:rFonts w:ascii="Arial" w:hAnsi="Arial"/>
          <w:sz w:val="20"/>
          <w:szCs w:val="20"/>
          <w:shd w:val="clear" w:color="auto" w:fill="FFFFFF"/>
          <w:vertAlign w:val="subscript"/>
        </w:rPr>
        <w:t>eso</w:t>
      </w:r>
      <w:r w:rsidR="00376666">
        <w:rPr>
          <w:rStyle w:val="Nenhum"/>
          <w:rFonts w:ascii="Arial" w:hAnsi="Arial"/>
          <w:sz w:val="20"/>
          <w:szCs w:val="20"/>
          <w:shd w:val="clear" w:color="auto" w:fill="FFFFFF"/>
        </w:rPr>
        <w:t xml:space="preserve"> when </w:t>
      </w:r>
      <w:r w:rsidR="003E5CC1">
        <w:rPr>
          <w:rStyle w:val="Nenhum"/>
          <w:rFonts w:ascii="Arial" w:hAnsi="Arial"/>
          <w:sz w:val="20"/>
          <w:szCs w:val="20"/>
          <w:shd w:val="clear" w:color="auto" w:fill="FFFFFF"/>
        </w:rPr>
        <w:t xml:space="preserve">LPB-10 min was </w:t>
      </w:r>
      <w:r w:rsidR="00376666">
        <w:rPr>
          <w:rStyle w:val="Nenhum"/>
          <w:rFonts w:ascii="Arial" w:hAnsi="Arial"/>
          <w:sz w:val="20"/>
          <w:szCs w:val="20"/>
          <w:shd w:val="clear" w:color="auto" w:fill="FFFFFF"/>
        </w:rPr>
        <w:t>compared</w:t>
      </w:r>
      <w:r w:rsidR="003E5CC1">
        <w:rPr>
          <w:rStyle w:val="Nenhum"/>
          <w:rFonts w:ascii="Arial" w:hAnsi="Arial"/>
          <w:sz w:val="20"/>
          <w:szCs w:val="20"/>
          <w:shd w:val="clear" w:color="auto" w:fill="FFFFFF"/>
        </w:rPr>
        <w:t xml:space="preserve"> to baseline. To assess right phrenic nerve block, a similar approach was performed. On continuous positive airway pressure, </w:t>
      </w:r>
      <w:r w:rsidR="00DA10E5">
        <w:rPr>
          <w:rStyle w:val="Nenhum"/>
          <w:rFonts w:ascii="Arial" w:hAnsi="Arial"/>
          <w:sz w:val="20"/>
          <w:szCs w:val="20"/>
          <w:shd w:val="clear" w:color="auto" w:fill="FFFFFF"/>
        </w:rPr>
        <w:t xml:space="preserve">we briefly assessed percentage of right lung ventilation and expected it to be lower than 65. On pressure support ventilation, we expected a decrease of 80% in electrical activity </w:t>
      </w:r>
      <w:r w:rsidR="00DA10E5">
        <w:rPr>
          <w:rStyle w:val="Nenhum"/>
          <w:rFonts w:ascii="Arial" w:hAnsi="Arial"/>
          <w:sz w:val="20"/>
          <w:szCs w:val="20"/>
          <w:shd w:val="clear" w:color="auto" w:fill="FFFFFF"/>
        </w:rPr>
        <w:lastRenderedPageBreak/>
        <w:t xml:space="preserve">of the diaphragm and </w:t>
      </w:r>
      <w:r w:rsidR="00DA10E5">
        <w:rPr>
          <w:rStyle w:val="Nenhum"/>
          <w:rFonts w:ascii="Arial" w:hAnsi="Arial" w:cs="Arial"/>
          <w:sz w:val="20"/>
          <w:szCs w:val="20"/>
          <w:shd w:val="clear" w:color="auto" w:fill="FFFFFF"/>
        </w:rPr>
        <w:t>Δ</w:t>
      </w:r>
      <w:r w:rsidR="00DA10E5">
        <w:rPr>
          <w:rStyle w:val="Nenhum"/>
          <w:rFonts w:ascii="Arial" w:hAnsi="Arial"/>
          <w:sz w:val="20"/>
          <w:szCs w:val="20"/>
          <w:shd w:val="clear" w:color="auto" w:fill="FFFFFF"/>
        </w:rPr>
        <w:t>P</w:t>
      </w:r>
      <w:r w:rsidR="00DA10E5" w:rsidRPr="00376666">
        <w:rPr>
          <w:rStyle w:val="Nenhum"/>
          <w:rFonts w:ascii="Arial" w:hAnsi="Arial"/>
          <w:sz w:val="20"/>
          <w:szCs w:val="20"/>
          <w:shd w:val="clear" w:color="auto" w:fill="FFFFFF"/>
          <w:vertAlign w:val="subscript"/>
        </w:rPr>
        <w:t>eso</w:t>
      </w:r>
      <w:r w:rsidR="00DA10E5">
        <w:rPr>
          <w:rStyle w:val="Nenhum"/>
          <w:rFonts w:ascii="Arial" w:hAnsi="Arial"/>
          <w:sz w:val="20"/>
          <w:szCs w:val="20"/>
          <w:shd w:val="clear" w:color="auto" w:fill="FFFFFF"/>
        </w:rPr>
        <w:t xml:space="preserve"> when RPB-10</w:t>
      </w:r>
      <w:r w:rsidR="004D4D68">
        <w:rPr>
          <w:rStyle w:val="Nenhum"/>
          <w:rFonts w:ascii="Arial" w:hAnsi="Arial"/>
          <w:sz w:val="20"/>
          <w:szCs w:val="20"/>
          <w:shd w:val="clear" w:color="auto" w:fill="FFFFFF"/>
        </w:rPr>
        <w:t xml:space="preserve"> min</w:t>
      </w:r>
      <w:r w:rsidR="00DA10E5">
        <w:rPr>
          <w:rStyle w:val="Nenhum"/>
          <w:rFonts w:ascii="Arial" w:hAnsi="Arial"/>
          <w:sz w:val="20"/>
          <w:szCs w:val="20"/>
          <w:shd w:val="clear" w:color="auto" w:fill="FFFFFF"/>
        </w:rPr>
        <w:t xml:space="preserve"> was compared to baseline. </w:t>
      </w:r>
      <w:bookmarkEnd w:id="28"/>
      <w:r>
        <w:rPr>
          <w:rFonts w:ascii="Arial" w:hAnsi="Arial" w:cs="Arial"/>
          <w:sz w:val="20"/>
          <w:szCs w:val="20"/>
        </w:rPr>
        <w:t>W</w:t>
      </w:r>
      <w:r w:rsidRPr="007C6018">
        <w:rPr>
          <w:rFonts w:ascii="Arial" w:hAnsi="Arial" w:cs="Arial" w:hint="eastAsia"/>
          <w:sz w:val="20"/>
          <w:szCs w:val="20"/>
        </w:rPr>
        <w:t xml:space="preserve">e </w:t>
      </w:r>
      <w:r>
        <w:rPr>
          <w:rFonts w:ascii="Arial" w:hAnsi="Arial" w:cs="Arial"/>
          <w:sz w:val="20"/>
          <w:szCs w:val="20"/>
        </w:rPr>
        <w:t xml:space="preserve">evaluated: (1) </w:t>
      </w:r>
      <w:r w:rsidRPr="007C6018">
        <w:rPr>
          <w:rFonts w:ascii="Arial" w:hAnsi="Arial" w:cs="Arial" w:hint="eastAsia"/>
          <w:sz w:val="20"/>
          <w:szCs w:val="20"/>
        </w:rPr>
        <w:t>the</w:t>
      </w:r>
      <w:r>
        <w:rPr>
          <w:rFonts w:ascii="Arial" w:hAnsi="Arial" w:cs="Arial"/>
          <w:sz w:val="20"/>
          <w:szCs w:val="20"/>
        </w:rPr>
        <w:t xml:space="preserve"> percentage of patients blocked, (2) the</w:t>
      </w:r>
      <w:r w:rsidRPr="007C6018">
        <w:rPr>
          <w:rFonts w:ascii="Arial" w:hAnsi="Arial" w:cs="Arial" w:hint="eastAsia"/>
          <w:sz w:val="20"/>
          <w:szCs w:val="20"/>
        </w:rPr>
        <w:t xml:space="preserve"> </w:t>
      </w:r>
      <w:r>
        <w:rPr>
          <w:rFonts w:ascii="Arial" w:hAnsi="Arial" w:cs="Arial"/>
          <w:sz w:val="20"/>
          <w:szCs w:val="20"/>
        </w:rPr>
        <w:t>amount of</w:t>
      </w:r>
      <w:r w:rsidRPr="007C6018">
        <w:rPr>
          <w:rFonts w:ascii="Arial" w:hAnsi="Arial" w:cs="Arial" w:hint="eastAsia"/>
          <w:sz w:val="20"/>
          <w:szCs w:val="20"/>
        </w:rPr>
        <w:t xml:space="preserve"> time </w:t>
      </w:r>
      <w:r>
        <w:rPr>
          <w:rFonts w:ascii="Arial" w:hAnsi="Arial" w:cs="Arial"/>
          <w:sz w:val="20"/>
          <w:szCs w:val="20"/>
        </w:rPr>
        <w:t>spent from scanning to administration of lidocaine and (3) the duration until recovery.</w:t>
      </w:r>
    </w:p>
    <w:p w14:paraId="3F5E9206" w14:textId="4D2025CD" w:rsidR="00E558A0" w:rsidRDefault="00E558A0" w:rsidP="00DB347E">
      <w:pPr>
        <w:pStyle w:val="PadroA"/>
        <w:spacing w:after="240" w:line="480" w:lineRule="auto"/>
        <w:jc w:val="both"/>
        <w:rPr>
          <w:rStyle w:val="Nenhum"/>
          <w:rFonts w:ascii="Arial" w:eastAsia="Arial" w:hAnsi="Arial" w:cs="Arial"/>
          <w:color w:val="auto"/>
          <w:sz w:val="20"/>
          <w:szCs w:val="20"/>
          <w:shd w:val="clear" w:color="auto" w:fill="FFFFFF"/>
          <w:lang w:eastAsia="en-US"/>
          <w14:textOutline w14:w="0" w14:cap="rnd" w14:cmpd="sng" w14:algn="ctr">
            <w14:noFill/>
            <w14:prstDash w14:val="solid"/>
            <w14:bevel/>
          </w14:textOutline>
        </w:rPr>
      </w:pPr>
      <w:r>
        <w:rPr>
          <w:rStyle w:val="Nenhum"/>
          <w:rFonts w:ascii="Arial" w:hAnsi="Arial"/>
          <w:sz w:val="20"/>
          <w:szCs w:val="20"/>
          <w:shd w:val="clear" w:color="auto" w:fill="FFFFFF"/>
        </w:rPr>
        <w:t xml:space="preserve">The following variables were analyzed: </w:t>
      </w:r>
      <w:r w:rsidR="00787D8A">
        <w:rPr>
          <w:rStyle w:val="Nenhum"/>
          <w:rFonts w:ascii="Arial" w:hAnsi="Arial"/>
          <w:sz w:val="20"/>
          <w:szCs w:val="20"/>
          <w:shd w:val="clear" w:color="auto" w:fill="FFFFFF"/>
        </w:rPr>
        <w:t>electrical activity of the diaphragm</w:t>
      </w:r>
      <w:r>
        <w:rPr>
          <w:rStyle w:val="Nenhum"/>
          <w:rFonts w:ascii="Arial" w:hAnsi="Arial"/>
          <w:sz w:val="20"/>
          <w:szCs w:val="20"/>
          <w:shd w:val="clear" w:color="auto" w:fill="FFFFFF"/>
        </w:rPr>
        <w:t xml:space="preserve">, </w:t>
      </w:r>
      <w:r>
        <w:rPr>
          <w:rStyle w:val="Nenhum"/>
          <w:rFonts w:ascii="Arial" w:hAnsi="Arial" w:cs="Arial"/>
          <w:sz w:val="20"/>
          <w:szCs w:val="20"/>
          <w:shd w:val="clear" w:color="auto" w:fill="FFFFFF"/>
        </w:rPr>
        <w:t>Δ</w:t>
      </w:r>
      <w:r>
        <w:rPr>
          <w:rStyle w:val="Nenhum"/>
          <w:rFonts w:ascii="Arial" w:hAnsi="Arial"/>
          <w:sz w:val="20"/>
          <w:szCs w:val="20"/>
          <w:shd w:val="clear" w:color="auto" w:fill="FFFFFF"/>
        </w:rPr>
        <w:t>P</w:t>
      </w:r>
      <w:r w:rsidRPr="00787D8A">
        <w:rPr>
          <w:rStyle w:val="Nenhum"/>
          <w:rFonts w:ascii="Arial" w:hAnsi="Arial"/>
          <w:sz w:val="20"/>
          <w:szCs w:val="20"/>
          <w:shd w:val="clear" w:color="auto" w:fill="FFFFFF"/>
          <w:vertAlign w:val="subscript"/>
        </w:rPr>
        <w:t>es</w:t>
      </w:r>
      <w:r w:rsidR="00787D8A" w:rsidRPr="00787D8A">
        <w:rPr>
          <w:rStyle w:val="Nenhum"/>
          <w:rFonts w:ascii="Arial" w:hAnsi="Arial"/>
          <w:sz w:val="20"/>
          <w:szCs w:val="20"/>
          <w:shd w:val="clear" w:color="auto" w:fill="FFFFFF"/>
          <w:vertAlign w:val="subscript"/>
        </w:rPr>
        <w:t>o</w:t>
      </w:r>
      <w:r>
        <w:rPr>
          <w:rStyle w:val="Nenhum"/>
          <w:rFonts w:ascii="Arial" w:hAnsi="Arial"/>
          <w:sz w:val="20"/>
          <w:szCs w:val="20"/>
          <w:shd w:val="clear" w:color="auto" w:fill="FFFFFF"/>
        </w:rPr>
        <w:t>, V</w:t>
      </w:r>
      <w:r w:rsidRPr="00EA72F6">
        <w:rPr>
          <w:rStyle w:val="Nenhum"/>
          <w:rFonts w:ascii="Arial" w:hAnsi="Arial"/>
          <w:sz w:val="20"/>
          <w:szCs w:val="20"/>
          <w:shd w:val="clear" w:color="auto" w:fill="FFFFFF"/>
          <w:vertAlign w:val="subscript"/>
        </w:rPr>
        <w:t>T</w:t>
      </w:r>
      <w:r>
        <w:rPr>
          <w:rStyle w:val="Nenhum"/>
          <w:rFonts w:ascii="Arial" w:hAnsi="Arial"/>
          <w:sz w:val="20"/>
          <w:szCs w:val="20"/>
          <w:shd w:val="clear" w:color="auto" w:fill="FFFFFF"/>
        </w:rPr>
        <w:t xml:space="preserve"> in ml per kg, peak </w:t>
      </w:r>
      <w:r w:rsidR="00787D8A">
        <w:rPr>
          <w:rStyle w:val="Nenhum"/>
          <w:rFonts w:ascii="Arial" w:hAnsi="Arial"/>
          <w:sz w:val="20"/>
          <w:szCs w:val="20"/>
          <w:shd w:val="clear" w:color="auto" w:fill="FFFFFF"/>
        </w:rPr>
        <w:t>transpulmonary pressure</w:t>
      </w:r>
      <w:r>
        <w:rPr>
          <w:rStyle w:val="Nenhum"/>
          <w:rFonts w:ascii="Arial" w:hAnsi="Arial"/>
          <w:sz w:val="20"/>
          <w:szCs w:val="20"/>
          <w:shd w:val="clear" w:color="auto" w:fill="FFFFFF"/>
        </w:rPr>
        <w:t>, driving pressure</w:t>
      </w:r>
      <w:r w:rsidR="00F66F53">
        <w:rPr>
          <w:rStyle w:val="Nenhum"/>
          <w:rFonts w:ascii="Arial" w:hAnsi="Arial"/>
          <w:sz w:val="20"/>
          <w:szCs w:val="20"/>
          <w:shd w:val="clear" w:color="auto" w:fill="FFFFFF"/>
        </w:rPr>
        <w:t>, respiratory rate</w:t>
      </w:r>
      <w:r w:rsidR="00787D8A">
        <w:rPr>
          <w:rStyle w:val="Nenhum"/>
          <w:rFonts w:ascii="Arial" w:hAnsi="Arial"/>
          <w:sz w:val="20"/>
          <w:szCs w:val="20"/>
          <w:shd w:val="clear" w:color="auto" w:fill="FFFFFF"/>
        </w:rPr>
        <w:t xml:space="preserve"> (RR)</w:t>
      </w:r>
      <w:r w:rsidR="00F66F53">
        <w:rPr>
          <w:rStyle w:val="Nenhum"/>
          <w:rFonts w:ascii="Arial" w:hAnsi="Arial"/>
          <w:sz w:val="20"/>
          <w:szCs w:val="20"/>
          <w:shd w:val="clear" w:color="auto" w:fill="FFFFFF"/>
        </w:rPr>
        <w:t>, and ventilation distribution</w:t>
      </w:r>
      <w:r>
        <w:rPr>
          <w:rStyle w:val="Nenhum"/>
          <w:rFonts w:ascii="Arial" w:hAnsi="Arial"/>
          <w:sz w:val="20"/>
          <w:szCs w:val="20"/>
          <w:shd w:val="clear" w:color="auto" w:fill="FFFFFF"/>
        </w:rPr>
        <w:t>. V</w:t>
      </w:r>
      <w:r w:rsidRPr="00DC2E15">
        <w:rPr>
          <w:rStyle w:val="Nenhum"/>
          <w:rFonts w:ascii="Arial" w:hAnsi="Arial"/>
          <w:sz w:val="20"/>
          <w:szCs w:val="20"/>
          <w:shd w:val="clear" w:color="auto" w:fill="FFFFFF"/>
          <w:vertAlign w:val="subscript"/>
        </w:rPr>
        <w:t>T</w:t>
      </w:r>
      <w:r>
        <w:rPr>
          <w:rStyle w:val="Nenhum"/>
          <w:rFonts w:ascii="Arial" w:hAnsi="Arial"/>
          <w:sz w:val="20"/>
          <w:szCs w:val="20"/>
          <w:shd w:val="clear" w:color="auto" w:fill="FFFFFF"/>
        </w:rPr>
        <w:t xml:space="preserve"> in ml per kg was calculated as V</w:t>
      </w:r>
      <w:r w:rsidRPr="00DC2E15">
        <w:rPr>
          <w:rStyle w:val="Nenhum"/>
          <w:rFonts w:ascii="Arial" w:hAnsi="Arial"/>
          <w:sz w:val="20"/>
          <w:szCs w:val="20"/>
          <w:shd w:val="clear" w:color="auto" w:fill="FFFFFF"/>
          <w:vertAlign w:val="subscript"/>
        </w:rPr>
        <w:t>T</w:t>
      </w:r>
      <w:r>
        <w:rPr>
          <w:rStyle w:val="Nenhum"/>
          <w:rFonts w:ascii="Arial" w:hAnsi="Arial"/>
          <w:sz w:val="20"/>
          <w:szCs w:val="20"/>
          <w:shd w:val="clear" w:color="auto" w:fill="FFFFFF"/>
        </w:rPr>
        <w:t>/P</w:t>
      </w:r>
      <w:r w:rsidR="00787D8A">
        <w:rPr>
          <w:rStyle w:val="Nenhum"/>
          <w:rFonts w:ascii="Arial" w:hAnsi="Arial"/>
          <w:sz w:val="20"/>
          <w:szCs w:val="20"/>
          <w:shd w:val="clear" w:color="auto" w:fill="FFFFFF"/>
        </w:rPr>
        <w:t>redicted Body Weight</w:t>
      </w:r>
      <w:r>
        <w:rPr>
          <w:rStyle w:val="Nenhum"/>
          <w:rFonts w:ascii="Arial" w:hAnsi="Arial"/>
          <w:sz w:val="20"/>
          <w:szCs w:val="20"/>
          <w:shd w:val="clear" w:color="auto" w:fill="FFFFFF"/>
        </w:rPr>
        <w:t xml:space="preserve">. </w:t>
      </w:r>
      <w:r w:rsidR="00787D8A">
        <w:rPr>
          <w:rStyle w:val="Nenhum"/>
          <w:rFonts w:ascii="Arial" w:hAnsi="Arial"/>
          <w:sz w:val="20"/>
          <w:szCs w:val="20"/>
          <w:shd w:val="clear" w:color="auto" w:fill="FFFFFF"/>
        </w:rPr>
        <w:t xml:space="preserve">Predicted body weight </w:t>
      </w:r>
      <w:r>
        <w:rPr>
          <w:rStyle w:val="Nenhum"/>
          <w:rFonts w:ascii="Arial" w:hAnsi="Arial"/>
          <w:sz w:val="20"/>
          <w:szCs w:val="20"/>
          <w:shd w:val="clear" w:color="auto" w:fill="FFFFFF"/>
        </w:rPr>
        <w:t xml:space="preserve">was calculated according to previous studies </w:t>
      </w:r>
      <w:r>
        <w:rPr>
          <w:rStyle w:val="Nenhum"/>
          <w:rFonts w:ascii="Arial" w:hAnsi="Arial"/>
          <w:sz w:val="20"/>
          <w:szCs w:val="20"/>
          <w:shd w:val="clear" w:color="auto" w:fill="FFFFFF"/>
        </w:rPr>
        <w:fldChar w:fldCharType="begin"/>
      </w:r>
      <w:r w:rsidR="00BC6F1A">
        <w:rPr>
          <w:rStyle w:val="Nenhum"/>
          <w:rFonts w:ascii="Arial" w:hAnsi="Arial"/>
          <w:sz w:val="20"/>
          <w:szCs w:val="20"/>
          <w:shd w:val="clear" w:color="auto" w:fill="FFFFFF"/>
        </w:rPr>
        <w:instrText xml:space="preserve"> ADDIN EN.CITE &lt;EndNote&gt;&lt;Cite&gt;&lt;Author&gt;Acute Respiratory Distress Syndrome&lt;/Author&gt;&lt;Year&gt;2000&lt;/Year&gt;&lt;RecNum&gt;215&lt;/RecNum&gt;&lt;DisplayText&gt;(4)&lt;/DisplayText&gt;&lt;record&gt;&lt;rec-number&gt;215&lt;/rec-number&gt;&lt;foreign-keys&gt;&lt;key app="EN" db-id="dav0rpw0dv9pdqe00x45xvfle9vw92efzwwz" timestamp="1617374656"&gt;215&lt;/key&gt;&lt;/foreign-keys&gt;&lt;ref-type name="Journal Article"&gt;17&lt;/ref-type&gt;&lt;contributors&gt;&lt;authors&gt;&lt;author&gt;Acute Respiratory Distress Syndrome, Network&lt;/author&gt;&lt;author&gt;Brower, R. G.&lt;/author&gt;&lt;author&gt;Matthay, M. A.&lt;/author&gt;&lt;author&gt;Morris, A.&lt;/author&gt;&lt;author&gt;Schoenfeld, D.&lt;/author&gt;&lt;author&gt;Thompson, B. T.&lt;/author&gt;&lt;author&gt;Wheeler, A.&lt;/author&gt;&lt;/authors&gt;&lt;/contributors&gt;&lt;titles&gt;&lt;title&gt;Ventilation with lower tidal volumes as compared with traditional tidal volumes for acute lung injury and the acute respiratory distress syndrome&lt;/title&gt;&lt;secondary-title&gt;N Engl J Med&lt;/secondary-title&gt;&lt;/titles&gt;&lt;periodical&gt;&lt;full-title&gt;N Engl J Med&lt;/full-title&gt;&lt;/periodical&gt;&lt;pages&gt;1301-8&lt;/pages&gt;&lt;volume&gt;342&lt;/volume&gt;&lt;number&gt;18&lt;/number&gt;&lt;edition&gt;2000/05/04&lt;/edition&gt;&lt;keywords&gt;&lt;keyword&gt;Barotrauma/etiology/prevention &amp;amp; control&lt;/keyword&gt;&lt;keyword&gt;Female&lt;/keyword&gt;&lt;keyword&gt;Humans&lt;/keyword&gt;&lt;keyword&gt;Lung Injury&lt;/keyword&gt;&lt;keyword&gt;Male&lt;/keyword&gt;&lt;keyword&gt;Middle Aged&lt;/keyword&gt;&lt;keyword&gt;Positive-Pressure Respiration&lt;/keyword&gt;&lt;keyword&gt;Respiration, Artificial/adverse effects/*methods&lt;/keyword&gt;&lt;keyword&gt;Respiratory Distress Syndrome/mortality/physiopathology/*therapy&lt;/keyword&gt;&lt;keyword&gt;Survival Analysis&lt;/keyword&gt;&lt;keyword&gt;*Tidal Volume&lt;/keyword&gt;&lt;/keywords&gt;&lt;dates&gt;&lt;year&gt;2000&lt;/year&gt;&lt;pub-dates&gt;&lt;date&gt;May 4&lt;/date&gt;&lt;/pub-dates&gt;&lt;/dates&gt;&lt;isbn&gt;0028-4793 (Print)&amp;#xD;0028-4793 (Linking)&lt;/isbn&gt;&lt;accession-num&gt;10793162&lt;/accession-num&gt;&lt;urls&gt;&lt;related-urls&gt;&lt;url&gt;https://www.ncbi.nlm.nih.gov/pubmed/10793162&lt;/url&gt;&lt;/related-urls&gt;&lt;/urls&gt;&lt;electronic-resource-num&gt;10.1056/NEJM200005043421801&lt;/electronic-resource-num&gt;&lt;/record&gt;&lt;/Cite&gt;&lt;/EndNote&gt;</w:instrText>
      </w:r>
      <w:r>
        <w:rPr>
          <w:rStyle w:val="Nenhum"/>
          <w:rFonts w:ascii="Arial" w:hAnsi="Arial"/>
          <w:sz w:val="20"/>
          <w:szCs w:val="20"/>
          <w:shd w:val="clear" w:color="auto" w:fill="FFFFFF"/>
        </w:rPr>
        <w:fldChar w:fldCharType="separate"/>
      </w:r>
      <w:r w:rsidR="00BC6F1A">
        <w:rPr>
          <w:rStyle w:val="Nenhum"/>
          <w:rFonts w:ascii="Arial" w:hAnsi="Arial"/>
          <w:noProof/>
          <w:sz w:val="20"/>
          <w:szCs w:val="20"/>
          <w:shd w:val="clear" w:color="auto" w:fill="FFFFFF"/>
        </w:rPr>
        <w:t>(4)</w:t>
      </w:r>
      <w:r>
        <w:rPr>
          <w:rStyle w:val="Nenhum"/>
          <w:rFonts w:ascii="Arial" w:hAnsi="Arial"/>
          <w:sz w:val="20"/>
          <w:szCs w:val="20"/>
          <w:shd w:val="clear" w:color="auto" w:fill="FFFFFF"/>
        </w:rPr>
        <w:fldChar w:fldCharType="end"/>
      </w:r>
      <w:r>
        <w:rPr>
          <w:rStyle w:val="Nenhum"/>
          <w:rFonts w:ascii="Arial" w:hAnsi="Arial"/>
          <w:sz w:val="20"/>
          <w:szCs w:val="20"/>
          <w:shd w:val="clear" w:color="auto" w:fill="FFFFFF"/>
        </w:rPr>
        <w:t xml:space="preserve">. Peak </w:t>
      </w:r>
      <w:r w:rsidR="00787D8A">
        <w:rPr>
          <w:rStyle w:val="Nenhum"/>
          <w:rFonts w:ascii="Arial" w:hAnsi="Arial"/>
          <w:sz w:val="20"/>
          <w:szCs w:val="20"/>
          <w:shd w:val="clear" w:color="auto" w:fill="FFFFFF"/>
        </w:rPr>
        <w:t>transpulmonary pressure</w:t>
      </w:r>
      <w:r w:rsidR="007874D7">
        <w:rPr>
          <w:rStyle w:val="Nenhum"/>
          <w:rFonts w:ascii="Arial" w:hAnsi="Arial"/>
          <w:sz w:val="20"/>
          <w:szCs w:val="20"/>
          <w:shd w:val="clear" w:color="auto" w:fill="FFFFFF"/>
        </w:rPr>
        <w:t xml:space="preserve"> </w:t>
      </w:r>
      <w:r>
        <w:rPr>
          <w:rStyle w:val="Nenhum"/>
          <w:rFonts w:ascii="Arial" w:hAnsi="Arial"/>
          <w:sz w:val="20"/>
          <w:szCs w:val="20"/>
          <w:shd w:val="clear" w:color="auto" w:fill="FFFFFF"/>
        </w:rPr>
        <w:t xml:space="preserve">was calculated as pressure support </w:t>
      </w:r>
      <w:r w:rsidR="004774DD">
        <w:rPr>
          <w:rStyle w:val="Nenhum"/>
          <w:rFonts w:ascii="Arial" w:hAnsi="Arial"/>
          <w:sz w:val="20"/>
          <w:szCs w:val="20"/>
          <w:shd w:val="clear" w:color="auto" w:fill="FFFFFF"/>
        </w:rPr>
        <w:t>-</w:t>
      </w:r>
      <w:r>
        <w:rPr>
          <w:rStyle w:val="Nenhum"/>
          <w:rFonts w:ascii="Arial" w:hAnsi="Arial"/>
          <w:sz w:val="20"/>
          <w:szCs w:val="20"/>
          <w:shd w:val="clear" w:color="auto" w:fill="FFFFFF"/>
        </w:rPr>
        <w:t xml:space="preserve"> </w:t>
      </w:r>
      <w:r>
        <w:rPr>
          <w:rStyle w:val="Nenhum"/>
          <w:rFonts w:ascii="Arial" w:hAnsi="Arial" w:cs="Arial"/>
          <w:sz w:val="20"/>
          <w:szCs w:val="20"/>
          <w:shd w:val="clear" w:color="auto" w:fill="FFFFFF"/>
        </w:rPr>
        <w:t>Δ</w:t>
      </w:r>
      <w:r>
        <w:rPr>
          <w:rStyle w:val="Nenhum"/>
          <w:rFonts w:ascii="Arial" w:hAnsi="Arial"/>
          <w:sz w:val="20"/>
          <w:szCs w:val="20"/>
          <w:shd w:val="clear" w:color="auto" w:fill="FFFFFF"/>
        </w:rPr>
        <w:t>P</w:t>
      </w:r>
      <w:r w:rsidRPr="00787D8A">
        <w:rPr>
          <w:rStyle w:val="Nenhum"/>
          <w:rFonts w:ascii="Arial" w:hAnsi="Arial"/>
          <w:sz w:val="20"/>
          <w:szCs w:val="20"/>
          <w:shd w:val="clear" w:color="auto" w:fill="FFFFFF"/>
          <w:vertAlign w:val="subscript"/>
        </w:rPr>
        <w:t>es</w:t>
      </w:r>
      <w:r w:rsidR="00787D8A" w:rsidRPr="00787D8A">
        <w:rPr>
          <w:rStyle w:val="Nenhum"/>
          <w:rFonts w:ascii="Arial" w:hAnsi="Arial"/>
          <w:sz w:val="20"/>
          <w:szCs w:val="20"/>
          <w:shd w:val="clear" w:color="auto" w:fill="FFFFFF"/>
          <w:vertAlign w:val="subscript"/>
        </w:rPr>
        <w:t>o</w:t>
      </w:r>
      <w:r w:rsidR="0027616F">
        <w:rPr>
          <w:rStyle w:val="Nenhum"/>
          <w:rFonts w:ascii="Arial" w:hAnsi="Arial"/>
          <w:sz w:val="20"/>
          <w:szCs w:val="20"/>
          <w:shd w:val="clear" w:color="auto" w:fill="FFFFFF"/>
        </w:rPr>
        <w:t xml:space="preserve"> (</w:t>
      </w:r>
      <w:r w:rsidR="0027616F">
        <w:rPr>
          <w:rStyle w:val="Nenhum"/>
          <w:rFonts w:ascii="Arial" w:hAnsi="Arial"/>
          <w:b/>
          <w:bCs/>
          <w:sz w:val="20"/>
          <w:szCs w:val="20"/>
          <w:shd w:val="clear" w:color="auto" w:fill="FFFFFF"/>
        </w:rPr>
        <w:t>figure 2</w:t>
      </w:r>
      <w:r w:rsidR="0027616F">
        <w:rPr>
          <w:rStyle w:val="Nenhum"/>
          <w:rFonts w:ascii="Arial" w:hAnsi="Arial"/>
          <w:sz w:val="20"/>
          <w:szCs w:val="20"/>
          <w:shd w:val="clear" w:color="auto" w:fill="FFFFFF"/>
        </w:rPr>
        <w:t>)</w:t>
      </w:r>
      <w:r>
        <w:rPr>
          <w:rStyle w:val="Nenhum"/>
          <w:rFonts w:ascii="Arial" w:hAnsi="Arial"/>
          <w:sz w:val="20"/>
          <w:szCs w:val="20"/>
          <w:shd w:val="clear" w:color="auto" w:fill="FFFFFF"/>
        </w:rPr>
        <w:t>. Driving pressure was calculated as V</w:t>
      </w:r>
      <w:r w:rsidRPr="00DC2E15">
        <w:rPr>
          <w:rStyle w:val="Nenhum"/>
          <w:rFonts w:ascii="Arial" w:hAnsi="Arial"/>
          <w:sz w:val="20"/>
          <w:szCs w:val="20"/>
          <w:shd w:val="clear" w:color="auto" w:fill="FFFFFF"/>
          <w:vertAlign w:val="subscript"/>
        </w:rPr>
        <w:t>T</w:t>
      </w:r>
      <w:r>
        <w:rPr>
          <w:rStyle w:val="Nenhum"/>
          <w:rFonts w:ascii="Arial" w:hAnsi="Arial"/>
          <w:sz w:val="20"/>
          <w:szCs w:val="20"/>
          <w:shd w:val="clear" w:color="auto" w:fill="FFFFFF"/>
        </w:rPr>
        <w:t>/</w:t>
      </w:r>
      <w:r w:rsidR="00787D8A">
        <w:rPr>
          <w:rStyle w:val="Nenhum"/>
          <w:rFonts w:ascii="Arial" w:hAnsi="Arial"/>
          <w:sz w:val="20"/>
          <w:szCs w:val="20"/>
          <w:shd w:val="clear" w:color="auto" w:fill="FFFFFF"/>
        </w:rPr>
        <w:t>C</w:t>
      </w:r>
      <w:r w:rsidR="00787D8A">
        <w:rPr>
          <w:rStyle w:val="Nenhum"/>
          <w:rFonts w:ascii="Arial" w:hAnsi="Arial"/>
          <w:sz w:val="20"/>
          <w:szCs w:val="20"/>
          <w:shd w:val="clear" w:color="auto" w:fill="FFFFFF"/>
          <w:vertAlign w:val="subscript"/>
        </w:rPr>
        <w:t>dyn</w:t>
      </w:r>
      <w:r>
        <w:rPr>
          <w:rStyle w:val="Nenhum"/>
          <w:rFonts w:ascii="Arial" w:hAnsi="Arial"/>
          <w:sz w:val="20"/>
          <w:szCs w:val="20"/>
          <w:shd w:val="clear" w:color="auto" w:fill="FFFFFF"/>
        </w:rPr>
        <w:t xml:space="preserve">. </w:t>
      </w:r>
      <w:r w:rsidR="00F66F53" w:rsidRPr="0005537D">
        <w:rPr>
          <w:rStyle w:val="Nenhum"/>
          <w:rFonts w:ascii="Arial" w:hAnsi="Arial"/>
          <w:sz w:val="20"/>
          <w:szCs w:val="20"/>
          <w:shd w:val="clear" w:color="auto" w:fill="FFFFFF"/>
        </w:rPr>
        <w:t xml:space="preserve">For </w:t>
      </w:r>
      <w:r w:rsidR="00F66F53">
        <w:rPr>
          <w:rStyle w:val="Nenhum"/>
          <w:rFonts w:ascii="Arial" w:hAnsi="Arial"/>
          <w:sz w:val="20"/>
          <w:szCs w:val="20"/>
          <w:shd w:val="clear" w:color="auto" w:fill="FFFFFF"/>
        </w:rPr>
        <w:t>ventilation distribution analysis</w:t>
      </w:r>
      <w:r w:rsidR="00F66F53" w:rsidRPr="0005537D">
        <w:rPr>
          <w:rStyle w:val="Nenhum"/>
          <w:rFonts w:ascii="Arial" w:hAnsi="Arial"/>
          <w:sz w:val="20"/>
          <w:szCs w:val="20"/>
          <w:shd w:val="clear" w:color="auto" w:fill="FFFFFF"/>
        </w:rPr>
        <w:t xml:space="preserve">, the </w:t>
      </w:r>
      <w:r w:rsidR="00787D8A">
        <w:rPr>
          <w:rStyle w:val="Nenhum"/>
          <w:rFonts w:ascii="Arial" w:hAnsi="Arial"/>
          <w:sz w:val="20"/>
          <w:szCs w:val="20"/>
          <w:shd w:val="clear" w:color="auto" w:fill="FFFFFF"/>
        </w:rPr>
        <w:t>electrical impedance tomography</w:t>
      </w:r>
      <w:r w:rsidR="00787D8A" w:rsidRPr="0005537D">
        <w:rPr>
          <w:rStyle w:val="Nenhum"/>
          <w:rFonts w:ascii="Arial" w:hAnsi="Arial"/>
          <w:sz w:val="20"/>
          <w:szCs w:val="20"/>
          <w:shd w:val="clear" w:color="auto" w:fill="FFFFFF"/>
        </w:rPr>
        <w:t xml:space="preserve"> </w:t>
      </w:r>
      <w:r w:rsidR="00F66F53" w:rsidRPr="0005537D">
        <w:rPr>
          <w:rStyle w:val="Nenhum"/>
          <w:rFonts w:ascii="Arial" w:hAnsi="Arial"/>
          <w:sz w:val="20"/>
          <w:szCs w:val="20"/>
          <w:shd w:val="clear" w:color="auto" w:fill="FFFFFF"/>
        </w:rPr>
        <w:t xml:space="preserve">image was divided in </w:t>
      </w:r>
      <w:r w:rsidR="00720667">
        <w:rPr>
          <w:rStyle w:val="Nenhum"/>
          <w:rFonts w:ascii="Arial" w:hAnsi="Arial"/>
          <w:sz w:val="20"/>
          <w:szCs w:val="20"/>
          <w:shd w:val="clear" w:color="auto" w:fill="FFFFFF"/>
        </w:rPr>
        <w:t>right and left lungs (</w:t>
      </w:r>
      <w:r w:rsidR="00720667" w:rsidRPr="00720667">
        <w:rPr>
          <w:rStyle w:val="Nenhum"/>
          <w:rFonts w:ascii="Arial" w:hAnsi="Arial"/>
          <w:b/>
          <w:bCs/>
          <w:sz w:val="20"/>
          <w:szCs w:val="20"/>
          <w:shd w:val="clear" w:color="auto" w:fill="FFFFFF"/>
        </w:rPr>
        <w:t xml:space="preserve">figure </w:t>
      </w:r>
      <w:r w:rsidR="0027616F">
        <w:rPr>
          <w:rStyle w:val="Nenhum"/>
          <w:rFonts w:ascii="Arial" w:hAnsi="Arial"/>
          <w:b/>
          <w:bCs/>
          <w:sz w:val="20"/>
          <w:szCs w:val="20"/>
          <w:shd w:val="clear" w:color="auto" w:fill="FFFFFF"/>
        </w:rPr>
        <w:t>3</w:t>
      </w:r>
      <w:r w:rsidR="0027616F" w:rsidRPr="00720667">
        <w:rPr>
          <w:rStyle w:val="Nenhum"/>
          <w:rFonts w:ascii="Arial" w:hAnsi="Arial"/>
          <w:b/>
          <w:bCs/>
          <w:sz w:val="20"/>
          <w:szCs w:val="20"/>
          <w:shd w:val="clear" w:color="auto" w:fill="FFFFFF"/>
        </w:rPr>
        <w:t>A</w:t>
      </w:r>
      <w:r w:rsidR="00720667">
        <w:rPr>
          <w:rStyle w:val="Nenhum"/>
          <w:rFonts w:ascii="Arial" w:hAnsi="Arial"/>
          <w:sz w:val="20"/>
          <w:szCs w:val="20"/>
          <w:shd w:val="clear" w:color="auto" w:fill="FFFFFF"/>
        </w:rPr>
        <w:t xml:space="preserve">) and </w:t>
      </w:r>
      <w:r w:rsidR="00F66F53" w:rsidRPr="0005537D">
        <w:rPr>
          <w:rStyle w:val="Nenhum"/>
          <w:rFonts w:ascii="Arial" w:hAnsi="Arial"/>
          <w:sz w:val="20"/>
          <w:szCs w:val="20"/>
          <w:shd w:val="clear" w:color="auto" w:fill="FFFFFF"/>
        </w:rPr>
        <w:t>into four regions of interest, each covering 25% of the ventrodorsal diameter</w:t>
      </w:r>
      <w:r w:rsidR="00720667">
        <w:rPr>
          <w:rStyle w:val="Nenhum"/>
          <w:rFonts w:ascii="Arial" w:hAnsi="Arial"/>
          <w:sz w:val="20"/>
          <w:szCs w:val="20"/>
          <w:shd w:val="clear" w:color="auto" w:fill="FFFFFF"/>
        </w:rPr>
        <w:t xml:space="preserve"> (</w:t>
      </w:r>
      <w:r w:rsidR="00720667" w:rsidRPr="00720667">
        <w:rPr>
          <w:rStyle w:val="Nenhum"/>
          <w:rFonts w:ascii="Arial" w:hAnsi="Arial"/>
          <w:b/>
          <w:bCs/>
          <w:sz w:val="20"/>
          <w:szCs w:val="20"/>
          <w:shd w:val="clear" w:color="auto" w:fill="FFFFFF"/>
        </w:rPr>
        <w:t xml:space="preserve">figure </w:t>
      </w:r>
      <w:r w:rsidR="0027616F">
        <w:rPr>
          <w:rStyle w:val="Nenhum"/>
          <w:rFonts w:ascii="Arial" w:hAnsi="Arial"/>
          <w:b/>
          <w:bCs/>
          <w:sz w:val="20"/>
          <w:szCs w:val="20"/>
          <w:shd w:val="clear" w:color="auto" w:fill="FFFFFF"/>
        </w:rPr>
        <w:t>3</w:t>
      </w:r>
      <w:r w:rsidR="0027616F" w:rsidRPr="00720667">
        <w:rPr>
          <w:rStyle w:val="Nenhum"/>
          <w:rFonts w:ascii="Arial" w:hAnsi="Arial"/>
          <w:b/>
          <w:bCs/>
          <w:sz w:val="20"/>
          <w:szCs w:val="20"/>
          <w:shd w:val="clear" w:color="auto" w:fill="FFFFFF"/>
        </w:rPr>
        <w:t>B</w:t>
      </w:r>
      <w:r w:rsidR="00720667">
        <w:rPr>
          <w:rStyle w:val="Nenhum"/>
          <w:rFonts w:ascii="Arial" w:hAnsi="Arial"/>
          <w:sz w:val="20"/>
          <w:szCs w:val="20"/>
          <w:shd w:val="clear" w:color="auto" w:fill="FFFFFF"/>
        </w:rPr>
        <w:t>)</w:t>
      </w:r>
      <w:r w:rsidR="00F66F53" w:rsidRPr="0005537D">
        <w:rPr>
          <w:rStyle w:val="Nenhum"/>
          <w:rFonts w:ascii="Arial" w:hAnsi="Arial"/>
          <w:sz w:val="20"/>
          <w:szCs w:val="20"/>
          <w:shd w:val="clear" w:color="auto" w:fill="FFFFFF"/>
        </w:rPr>
        <w:t xml:space="preserve"> and the percentage of ventilation in </w:t>
      </w:r>
      <w:r w:rsidR="00787D8A">
        <w:rPr>
          <w:rStyle w:val="Nenhum"/>
          <w:rFonts w:ascii="Arial" w:hAnsi="Arial"/>
          <w:sz w:val="20"/>
          <w:szCs w:val="20"/>
          <w:shd w:val="clear" w:color="auto" w:fill="FFFFFF"/>
        </w:rPr>
        <w:t>the most dependent region</w:t>
      </w:r>
      <w:r w:rsidR="00F66F53" w:rsidRPr="0005537D">
        <w:rPr>
          <w:rStyle w:val="Nenhum"/>
          <w:rFonts w:ascii="Arial" w:hAnsi="Arial"/>
          <w:sz w:val="20"/>
          <w:szCs w:val="20"/>
          <w:shd w:val="clear" w:color="auto" w:fill="FFFFFF"/>
        </w:rPr>
        <w:t xml:space="preserve"> was calculated. Finally, percentage of left lung ventilation was analyzed.</w:t>
      </w:r>
      <w:r w:rsidR="00F66F53">
        <w:rPr>
          <w:rStyle w:val="Nenhum"/>
          <w:rFonts w:ascii="Arial" w:hAnsi="Arial"/>
          <w:sz w:val="20"/>
          <w:szCs w:val="20"/>
          <w:shd w:val="clear" w:color="auto" w:fill="FFFFFF"/>
        </w:rPr>
        <w:t xml:space="preserve"> </w:t>
      </w:r>
      <w:r w:rsidRPr="00A53EC5">
        <w:rPr>
          <w:rStyle w:val="Nenhum"/>
          <w:rFonts w:ascii="Arial" w:hAnsi="Arial"/>
          <w:sz w:val="20"/>
          <w:szCs w:val="20"/>
          <w:shd w:val="clear" w:color="auto" w:fill="FFFFFF"/>
        </w:rPr>
        <w:t xml:space="preserve">Data acquisition </w:t>
      </w:r>
      <w:r>
        <w:rPr>
          <w:rStyle w:val="Nenhum"/>
          <w:rFonts w:ascii="Arial" w:hAnsi="Arial"/>
          <w:sz w:val="20"/>
          <w:szCs w:val="20"/>
          <w:shd w:val="clear" w:color="auto" w:fill="FFFFFF"/>
        </w:rPr>
        <w:t xml:space="preserve">in humans </w:t>
      </w:r>
      <w:r w:rsidRPr="00A53EC5">
        <w:rPr>
          <w:rStyle w:val="Nenhum"/>
          <w:rFonts w:ascii="Arial" w:hAnsi="Arial"/>
          <w:sz w:val="20"/>
          <w:szCs w:val="20"/>
          <w:shd w:val="clear" w:color="auto" w:fill="FFFFFF"/>
        </w:rPr>
        <w:t xml:space="preserve">occurred in </w:t>
      </w:r>
      <w:r>
        <w:rPr>
          <w:rStyle w:val="Nenhum"/>
          <w:rFonts w:ascii="Arial" w:hAnsi="Arial"/>
          <w:sz w:val="20"/>
          <w:szCs w:val="20"/>
          <w:shd w:val="clear" w:color="auto" w:fill="FFFFFF"/>
        </w:rPr>
        <w:t>seven</w:t>
      </w:r>
      <w:r w:rsidRPr="00A53EC5">
        <w:rPr>
          <w:rStyle w:val="Nenhum"/>
          <w:rFonts w:ascii="Arial" w:hAnsi="Arial"/>
          <w:sz w:val="20"/>
          <w:szCs w:val="20"/>
          <w:shd w:val="clear" w:color="auto" w:fill="FFFFFF"/>
        </w:rPr>
        <w:t xml:space="preserve"> time points: before phrenic nerve blockade (</w:t>
      </w:r>
      <w:r w:rsidR="004F29B7">
        <w:rPr>
          <w:rStyle w:val="Nenhum"/>
          <w:rFonts w:ascii="Arial" w:hAnsi="Arial"/>
          <w:sz w:val="20"/>
          <w:szCs w:val="20"/>
          <w:shd w:val="clear" w:color="auto" w:fill="FFFFFF"/>
        </w:rPr>
        <w:t>B</w:t>
      </w:r>
      <w:r>
        <w:rPr>
          <w:rStyle w:val="Nenhum"/>
          <w:rFonts w:ascii="Arial" w:hAnsi="Arial"/>
          <w:sz w:val="20"/>
          <w:szCs w:val="20"/>
          <w:shd w:val="clear" w:color="auto" w:fill="FFFFFF"/>
        </w:rPr>
        <w:t>aseline</w:t>
      </w:r>
      <w:r w:rsidRPr="00A53EC5">
        <w:rPr>
          <w:rStyle w:val="Nenhum"/>
          <w:rFonts w:ascii="Arial" w:hAnsi="Arial"/>
          <w:sz w:val="20"/>
          <w:szCs w:val="20"/>
          <w:shd w:val="clear" w:color="auto" w:fill="FFFFFF"/>
        </w:rPr>
        <w:t>), 4 minutes after left phrenic block (</w:t>
      </w:r>
      <w:r>
        <w:rPr>
          <w:rStyle w:val="Nenhum"/>
          <w:rFonts w:ascii="Arial" w:hAnsi="Arial"/>
          <w:sz w:val="20"/>
          <w:szCs w:val="20"/>
          <w:shd w:val="clear" w:color="auto" w:fill="FFFFFF"/>
        </w:rPr>
        <w:t>LPB-4 min</w:t>
      </w:r>
      <w:r w:rsidRPr="00A53EC5">
        <w:rPr>
          <w:rStyle w:val="Nenhum"/>
          <w:rFonts w:ascii="Arial" w:hAnsi="Arial"/>
          <w:sz w:val="20"/>
          <w:szCs w:val="20"/>
          <w:shd w:val="clear" w:color="auto" w:fill="FFFFFF"/>
        </w:rPr>
        <w:t>), 10 minutes after the left phrenic block (</w:t>
      </w:r>
      <w:r>
        <w:rPr>
          <w:rStyle w:val="Nenhum"/>
          <w:rFonts w:ascii="Arial" w:hAnsi="Arial"/>
          <w:sz w:val="20"/>
          <w:szCs w:val="20"/>
          <w:shd w:val="clear" w:color="auto" w:fill="FFFFFF"/>
        </w:rPr>
        <w:t>LPB-10 min</w:t>
      </w:r>
      <w:r w:rsidRPr="00A53EC5">
        <w:rPr>
          <w:rStyle w:val="Nenhum"/>
          <w:rFonts w:ascii="Arial" w:hAnsi="Arial"/>
          <w:sz w:val="20"/>
          <w:szCs w:val="20"/>
          <w:shd w:val="clear" w:color="auto" w:fill="FFFFFF"/>
        </w:rPr>
        <w:t>), 4 minutes after t</w:t>
      </w:r>
      <w:r>
        <w:rPr>
          <w:rStyle w:val="Nenhum"/>
          <w:rFonts w:ascii="Arial" w:hAnsi="Arial"/>
          <w:sz w:val="20"/>
          <w:szCs w:val="20"/>
          <w:shd w:val="clear" w:color="auto" w:fill="FFFFFF"/>
        </w:rPr>
        <w:t>he right phrenic block (RPB-4 min),</w:t>
      </w:r>
      <w:r w:rsidRPr="00A53EC5">
        <w:rPr>
          <w:rStyle w:val="Nenhum"/>
          <w:rFonts w:ascii="Arial" w:hAnsi="Arial"/>
          <w:sz w:val="20"/>
          <w:szCs w:val="20"/>
          <w:shd w:val="clear" w:color="auto" w:fill="FFFFFF"/>
        </w:rPr>
        <w:t xml:space="preserve"> 10 minutes a</w:t>
      </w:r>
      <w:r>
        <w:rPr>
          <w:rStyle w:val="Nenhum"/>
          <w:rFonts w:ascii="Arial" w:hAnsi="Arial"/>
          <w:sz w:val="20"/>
          <w:szCs w:val="20"/>
          <w:shd w:val="clear" w:color="auto" w:fill="FFFFFF"/>
        </w:rPr>
        <w:t>fter right phrenic block (RPB- 10min), 1h after right phrenic block, and in the following day</w:t>
      </w:r>
      <w:r w:rsidR="004F29B7">
        <w:rPr>
          <w:rStyle w:val="Nenhum"/>
          <w:rFonts w:ascii="Arial" w:hAnsi="Arial"/>
          <w:sz w:val="20"/>
          <w:szCs w:val="20"/>
          <w:shd w:val="clear" w:color="auto" w:fill="FFFFFF"/>
        </w:rPr>
        <w:t xml:space="preserve"> (“Final” time-point)</w:t>
      </w:r>
      <w:r>
        <w:rPr>
          <w:rStyle w:val="Nenhum"/>
          <w:rFonts w:ascii="Arial" w:hAnsi="Arial"/>
          <w:sz w:val="20"/>
          <w:szCs w:val="20"/>
          <w:shd w:val="clear" w:color="auto" w:fill="FFFFFF"/>
        </w:rPr>
        <w:t xml:space="preserve">. </w:t>
      </w:r>
    </w:p>
    <w:p w14:paraId="50220CD2" w14:textId="0641C775" w:rsidR="007B36B2" w:rsidRDefault="00E558A0" w:rsidP="007C467B">
      <w:pPr>
        <w:pStyle w:val="PadroA"/>
        <w:spacing w:after="240" w:line="480" w:lineRule="auto"/>
        <w:jc w:val="both"/>
        <w:rPr>
          <w:rStyle w:val="Nenhum"/>
          <w:rFonts w:ascii="Arial" w:hAnsi="Arial"/>
          <w:sz w:val="20"/>
          <w:szCs w:val="20"/>
          <w:shd w:val="clear" w:color="auto" w:fill="FFFFFF"/>
        </w:rPr>
      </w:pPr>
      <w:r>
        <w:rPr>
          <w:rStyle w:val="Nenhum"/>
          <w:rFonts w:ascii="Arial" w:hAnsi="Arial"/>
          <w:sz w:val="20"/>
          <w:szCs w:val="20"/>
          <w:shd w:val="clear" w:color="auto" w:fill="FFFFFF"/>
        </w:rPr>
        <w:t xml:space="preserve">From baseline until the end of the study, patients were ventilated on support pressure mode. </w:t>
      </w:r>
      <w:bookmarkStart w:id="29" w:name="_Hlk88135551"/>
      <w:r w:rsidR="007B36B2">
        <w:rPr>
          <w:rStyle w:val="Nenhum"/>
          <w:rFonts w:ascii="Arial" w:hAnsi="Arial"/>
          <w:sz w:val="20"/>
          <w:szCs w:val="20"/>
          <w:shd w:val="clear" w:color="auto" w:fill="FFFFFF"/>
        </w:rPr>
        <w:t>The study was over once ΔP</w:t>
      </w:r>
      <w:r w:rsidR="007B36B2" w:rsidRPr="00787D8A">
        <w:rPr>
          <w:rStyle w:val="Nenhum"/>
          <w:rFonts w:ascii="Arial" w:hAnsi="Arial"/>
          <w:sz w:val="20"/>
          <w:szCs w:val="20"/>
          <w:shd w:val="clear" w:color="auto" w:fill="FFFFFF"/>
          <w:vertAlign w:val="subscript"/>
        </w:rPr>
        <w:t>es</w:t>
      </w:r>
      <w:r w:rsidR="00787D8A" w:rsidRPr="00787D8A">
        <w:rPr>
          <w:rStyle w:val="Nenhum"/>
          <w:rFonts w:ascii="Arial" w:hAnsi="Arial"/>
          <w:sz w:val="20"/>
          <w:szCs w:val="20"/>
          <w:shd w:val="clear" w:color="auto" w:fill="FFFFFF"/>
          <w:vertAlign w:val="subscript"/>
        </w:rPr>
        <w:t>o</w:t>
      </w:r>
      <w:r w:rsidR="007B36B2">
        <w:rPr>
          <w:rStyle w:val="Nenhum"/>
          <w:rFonts w:ascii="Arial" w:hAnsi="Arial"/>
          <w:sz w:val="20"/>
          <w:szCs w:val="20"/>
          <w:shd w:val="clear" w:color="auto" w:fill="FFFFFF"/>
        </w:rPr>
        <w:t xml:space="preserve"> and </w:t>
      </w:r>
      <w:r w:rsidR="00787D8A">
        <w:rPr>
          <w:rStyle w:val="Nenhum"/>
          <w:rFonts w:ascii="Arial" w:hAnsi="Arial"/>
          <w:sz w:val="20"/>
          <w:szCs w:val="20"/>
          <w:shd w:val="clear" w:color="auto" w:fill="FFFFFF"/>
        </w:rPr>
        <w:t>electrical activity of the diaphragm</w:t>
      </w:r>
      <w:r w:rsidR="007B36B2">
        <w:rPr>
          <w:rStyle w:val="Nenhum"/>
          <w:rFonts w:ascii="Arial" w:hAnsi="Arial"/>
          <w:sz w:val="20"/>
          <w:szCs w:val="20"/>
          <w:shd w:val="clear" w:color="auto" w:fill="FFFFFF"/>
        </w:rPr>
        <w:t xml:space="preserve"> after blockade were within </w:t>
      </w:r>
      <w:r w:rsidR="007B36B2">
        <w:rPr>
          <w:rStyle w:val="Nenhum"/>
          <w:rFonts w:ascii="Arial" w:hAnsi="Arial" w:cs="Arial"/>
          <w:sz w:val="20"/>
          <w:szCs w:val="20"/>
          <w:shd w:val="clear" w:color="auto" w:fill="FFFFFF"/>
        </w:rPr>
        <w:t>±</w:t>
      </w:r>
      <w:r w:rsidR="007B36B2">
        <w:rPr>
          <w:rStyle w:val="Nenhum"/>
          <w:rFonts w:ascii="Arial" w:hAnsi="Arial"/>
          <w:sz w:val="20"/>
          <w:szCs w:val="20"/>
          <w:shd w:val="clear" w:color="auto" w:fill="FFFFFF"/>
        </w:rPr>
        <w:t>20% of their baseline values.</w:t>
      </w:r>
      <w:bookmarkEnd w:id="29"/>
    </w:p>
    <w:p w14:paraId="78FF3E23" w14:textId="0A8F21CE" w:rsidR="001E3078" w:rsidRDefault="001E3078" w:rsidP="00DB347E">
      <w:pPr>
        <w:pStyle w:val="PadroA"/>
        <w:spacing w:before="0" w:after="240" w:line="480" w:lineRule="auto"/>
        <w:jc w:val="both"/>
        <w:rPr>
          <w:rStyle w:val="Nenhum"/>
          <w:rFonts w:ascii="Arial" w:hAnsi="Arial"/>
          <w:sz w:val="20"/>
          <w:szCs w:val="20"/>
        </w:rPr>
      </w:pPr>
      <w:r>
        <w:rPr>
          <w:rStyle w:val="Nenhum"/>
          <w:rFonts w:ascii="Arial" w:hAnsi="Arial"/>
          <w:sz w:val="20"/>
          <w:szCs w:val="20"/>
        </w:rPr>
        <w:t xml:space="preserve">In the human protocol, our primary goal was to evaluate </w:t>
      </w:r>
      <w:r w:rsidR="00313647">
        <w:rPr>
          <w:rStyle w:val="Nenhum"/>
          <w:rFonts w:ascii="Arial" w:hAnsi="Arial"/>
          <w:sz w:val="20"/>
          <w:szCs w:val="20"/>
        </w:rPr>
        <w:t>the reduction in</w:t>
      </w:r>
      <w:r>
        <w:rPr>
          <w:rStyle w:val="Nenhum"/>
          <w:rFonts w:ascii="Arial" w:hAnsi="Arial"/>
          <w:sz w:val="20"/>
          <w:szCs w:val="20"/>
        </w:rPr>
        <w:t xml:space="preserve"> V</w:t>
      </w:r>
      <w:r w:rsidRPr="007C6018">
        <w:rPr>
          <w:rStyle w:val="Nenhum"/>
          <w:rFonts w:ascii="Arial" w:hAnsi="Arial"/>
          <w:sz w:val="20"/>
          <w:szCs w:val="20"/>
          <w:vertAlign w:val="subscript"/>
        </w:rPr>
        <w:t>T</w:t>
      </w:r>
      <w:r>
        <w:rPr>
          <w:rStyle w:val="Nenhum"/>
          <w:rFonts w:ascii="Arial" w:hAnsi="Arial"/>
          <w:sz w:val="20"/>
          <w:szCs w:val="20"/>
          <w:vertAlign w:val="subscript"/>
        </w:rPr>
        <w:t xml:space="preserve"> </w:t>
      </w:r>
      <w:r>
        <w:rPr>
          <w:rStyle w:val="Nenhum"/>
          <w:rFonts w:ascii="Arial" w:hAnsi="Arial"/>
          <w:sz w:val="20"/>
          <w:szCs w:val="20"/>
        </w:rPr>
        <w:t xml:space="preserve">or peak </w:t>
      </w:r>
      <w:r w:rsidR="00787D8A">
        <w:rPr>
          <w:rStyle w:val="Nenhum"/>
          <w:rFonts w:ascii="Arial" w:hAnsi="Arial"/>
          <w:sz w:val="20"/>
          <w:szCs w:val="20"/>
        </w:rPr>
        <w:t>transpulmonary pressure</w:t>
      </w:r>
      <w:r>
        <w:rPr>
          <w:rStyle w:val="Nenhum"/>
          <w:rFonts w:ascii="Arial" w:hAnsi="Arial"/>
          <w:sz w:val="20"/>
          <w:szCs w:val="20"/>
        </w:rPr>
        <w:t xml:space="preserve">. Our secondary objectives were to assess the decrease in </w:t>
      </w:r>
      <w:r w:rsidR="00787D8A">
        <w:rPr>
          <w:rStyle w:val="Nenhum"/>
          <w:rFonts w:ascii="Arial" w:hAnsi="Arial"/>
          <w:sz w:val="20"/>
          <w:szCs w:val="20"/>
        </w:rPr>
        <w:t>electrical activity of the diaphragm</w:t>
      </w:r>
      <w:r w:rsidR="00313647">
        <w:rPr>
          <w:rStyle w:val="Nenhum"/>
          <w:rFonts w:ascii="Arial" w:hAnsi="Arial"/>
          <w:sz w:val="20"/>
          <w:szCs w:val="20"/>
        </w:rPr>
        <w:t>,</w:t>
      </w:r>
      <w:r>
        <w:rPr>
          <w:rStyle w:val="Nenhum"/>
          <w:rFonts w:ascii="Arial" w:hAnsi="Arial"/>
          <w:sz w:val="20"/>
          <w:szCs w:val="20"/>
        </w:rPr>
        <w:t xml:space="preserve"> and </w:t>
      </w:r>
      <w:r>
        <w:rPr>
          <w:rStyle w:val="Nenhum"/>
          <w:rFonts w:ascii="Arial" w:hAnsi="Arial" w:cs="Arial"/>
          <w:sz w:val="20"/>
          <w:szCs w:val="20"/>
        </w:rPr>
        <w:t>Δ</w:t>
      </w:r>
      <w:r>
        <w:rPr>
          <w:rStyle w:val="Nenhum"/>
          <w:rFonts w:ascii="Arial" w:hAnsi="Arial"/>
          <w:sz w:val="20"/>
          <w:szCs w:val="20"/>
        </w:rPr>
        <w:t>P</w:t>
      </w:r>
      <w:r w:rsidRPr="00787D8A">
        <w:rPr>
          <w:rStyle w:val="Nenhum"/>
          <w:rFonts w:ascii="Arial" w:hAnsi="Arial"/>
          <w:sz w:val="20"/>
          <w:szCs w:val="20"/>
          <w:vertAlign w:val="subscript"/>
        </w:rPr>
        <w:t>es</w:t>
      </w:r>
      <w:r w:rsidR="00787D8A" w:rsidRPr="00787D8A">
        <w:rPr>
          <w:rStyle w:val="Nenhum"/>
          <w:rFonts w:ascii="Arial" w:hAnsi="Arial"/>
          <w:sz w:val="20"/>
          <w:szCs w:val="20"/>
          <w:vertAlign w:val="subscript"/>
        </w:rPr>
        <w:t>o</w:t>
      </w:r>
      <w:r>
        <w:rPr>
          <w:rStyle w:val="Nenhum"/>
          <w:rFonts w:ascii="Arial" w:hAnsi="Arial"/>
          <w:sz w:val="20"/>
          <w:szCs w:val="20"/>
        </w:rPr>
        <w:t>,  driving pressure</w:t>
      </w:r>
      <w:r w:rsidR="00313647">
        <w:rPr>
          <w:rStyle w:val="Nenhum"/>
          <w:rFonts w:ascii="Arial" w:hAnsi="Arial"/>
          <w:sz w:val="20"/>
          <w:szCs w:val="20"/>
        </w:rPr>
        <w:t xml:space="preserve"> and RR. </w:t>
      </w:r>
      <w:r>
        <w:rPr>
          <w:rStyle w:val="Nenhum"/>
          <w:rFonts w:ascii="Arial" w:hAnsi="Arial"/>
          <w:sz w:val="20"/>
          <w:szCs w:val="20"/>
        </w:rPr>
        <w:t xml:space="preserve">We also </w:t>
      </w:r>
      <w:r w:rsidR="00313647">
        <w:rPr>
          <w:rStyle w:val="Nenhum"/>
          <w:rFonts w:ascii="Arial" w:hAnsi="Arial"/>
          <w:sz w:val="20"/>
          <w:szCs w:val="20"/>
        </w:rPr>
        <w:t xml:space="preserve">analyzed ventilation distribution using electrical impedance tomography  and assessed whether bilateral phrenic nerve block could reduce or abolish pendelluft.  Furthermore, we aimed to evaluate the time to wean from the block, feasibility, safety, and efficacy of this technique. </w:t>
      </w:r>
      <w:r w:rsidR="00A1646E">
        <w:rPr>
          <w:rStyle w:val="Nenhum"/>
          <w:rFonts w:ascii="Arial" w:hAnsi="Arial"/>
          <w:sz w:val="20"/>
          <w:szCs w:val="20"/>
        </w:rPr>
        <w:t xml:space="preserve">Finally, we passively monitored </w:t>
      </w:r>
      <w:r w:rsidR="00C71F81">
        <w:rPr>
          <w:rStyle w:val="Nenhum"/>
          <w:rFonts w:ascii="Arial" w:hAnsi="Arial"/>
          <w:sz w:val="20"/>
          <w:szCs w:val="20"/>
        </w:rPr>
        <w:t xml:space="preserve">for severe tachycardia, defined as a heart rate higher than 140 </w:t>
      </w:r>
      <w:r w:rsidR="00C71F81">
        <w:rPr>
          <w:rStyle w:val="Nenhum"/>
          <w:rFonts w:ascii="Arial" w:hAnsi="Arial"/>
          <w:sz w:val="20"/>
          <w:szCs w:val="20"/>
        </w:rPr>
        <w:lastRenderedPageBreak/>
        <w:t>beats per minute</w:t>
      </w:r>
      <w:r w:rsidR="00F12C07">
        <w:rPr>
          <w:rStyle w:val="Nenhum"/>
          <w:rFonts w:ascii="Arial" w:hAnsi="Arial"/>
          <w:sz w:val="20"/>
          <w:szCs w:val="20"/>
        </w:rPr>
        <w:t>,</w:t>
      </w:r>
      <w:r w:rsidR="00C71F81">
        <w:rPr>
          <w:rStyle w:val="Nenhum"/>
          <w:rFonts w:ascii="Arial" w:hAnsi="Arial"/>
          <w:sz w:val="20"/>
          <w:szCs w:val="20"/>
        </w:rPr>
        <w:t xml:space="preserve"> and prolonged phrenic nerve palsy, </w:t>
      </w:r>
      <w:r w:rsidR="00C71F81" w:rsidRPr="00E26001">
        <w:rPr>
          <w:rStyle w:val="Nenhum"/>
          <w:rFonts w:ascii="Arial" w:hAnsi="Arial"/>
          <w:sz w:val="20"/>
          <w:szCs w:val="20"/>
        </w:rPr>
        <w:t xml:space="preserve">defined as </w:t>
      </w:r>
      <w:r w:rsidR="00C71F81" w:rsidRPr="00D344FF">
        <w:rPr>
          <w:rStyle w:val="Nenhum"/>
          <w:rFonts w:ascii="Arial" w:hAnsi="Arial"/>
          <w:sz w:val="20"/>
          <w:szCs w:val="20"/>
        </w:rPr>
        <w:t>elevation of the hemidiaphragmatic dome in imaging exams after the end of protocol</w:t>
      </w:r>
      <w:r w:rsidR="00C71F81">
        <w:rPr>
          <w:rStyle w:val="Nenhum"/>
          <w:rFonts w:ascii="Arial" w:hAnsi="Arial"/>
          <w:sz w:val="20"/>
          <w:szCs w:val="20"/>
        </w:rPr>
        <w:t>.</w:t>
      </w:r>
    </w:p>
    <w:p w14:paraId="30108FFD" w14:textId="5D1EB688" w:rsidR="00A166E3" w:rsidRPr="00A166E3" w:rsidRDefault="00A166E3" w:rsidP="00DB347E">
      <w:pPr>
        <w:pStyle w:val="PadroA"/>
        <w:spacing w:before="0" w:after="240" w:line="480" w:lineRule="auto"/>
        <w:jc w:val="both"/>
        <w:rPr>
          <w:rStyle w:val="Nenhum"/>
          <w:rFonts w:ascii="Arial" w:hAnsi="Arial"/>
          <w:b/>
          <w:bCs/>
          <w:sz w:val="20"/>
          <w:szCs w:val="20"/>
          <w:shd w:val="clear" w:color="auto" w:fill="FFFFFF"/>
        </w:rPr>
      </w:pPr>
      <w:r>
        <w:rPr>
          <w:rStyle w:val="Nenhum"/>
          <w:rFonts w:ascii="Arial" w:hAnsi="Arial"/>
          <w:b/>
          <w:bCs/>
          <w:sz w:val="20"/>
          <w:szCs w:val="20"/>
        </w:rPr>
        <w:t>Statistical Analysis</w:t>
      </w:r>
    </w:p>
    <w:p w14:paraId="56183BE8" w14:textId="4E5C1357" w:rsidR="0062280F" w:rsidRDefault="00BC7F54" w:rsidP="00DB347E">
      <w:pPr>
        <w:pStyle w:val="PadroA"/>
        <w:spacing w:after="240" w:line="480" w:lineRule="auto"/>
        <w:jc w:val="both"/>
        <w:rPr>
          <w:rStyle w:val="Nenhum"/>
          <w:rFonts w:ascii="Arial" w:hAnsi="Arial"/>
          <w:sz w:val="20"/>
          <w:szCs w:val="20"/>
          <w:shd w:val="clear" w:color="auto" w:fill="FFFFFF"/>
        </w:rPr>
      </w:pPr>
      <w:bookmarkStart w:id="30" w:name="_Hlk82171133"/>
      <w:bookmarkStart w:id="31" w:name="_Hlk88219622"/>
      <w:bookmarkStart w:id="32" w:name="_Hlk70946165"/>
      <w:r>
        <w:rPr>
          <w:rStyle w:val="Nenhum"/>
          <w:rFonts w:ascii="Arial" w:hAnsi="Arial"/>
          <w:sz w:val="20"/>
          <w:szCs w:val="20"/>
          <w:shd w:val="clear" w:color="auto" w:fill="FFFFFF"/>
        </w:rPr>
        <w:t>No statistical power calculation was used to guide sample size</w:t>
      </w:r>
      <w:r w:rsidR="00FC231D">
        <w:rPr>
          <w:rStyle w:val="Nenhum"/>
          <w:rFonts w:ascii="Arial" w:hAnsi="Arial"/>
          <w:sz w:val="20"/>
          <w:szCs w:val="20"/>
          <w:shd w:val="clear" w:color="auto" w:fill="FFFFFF"/>
        </w:rPr>
        <w:t xml:space="preserve">. </w:t>
      </w:r>
      <w:bookmarkEnd w:id="30"/>
      <w:bookmarkEnd w:id="31"/>
      <w:r w:rsidR="0062280F">
        <w:rPr>
          <w:rStyle w:val="Nenhum"/>
          <w:rFonts w:ascii="Arial" w:hAnsi="Arial"/>
          <w:sz w:val="20"/>
          <w:szCs w:val="20"/>
          <w:shd w:val="clear" w:color="auto" w:fill="FFFFFF"/>
        </w:rPr>
        <w:t xml:space="preserve">The </w:t>
      </w:r>
      <w:r w:rsidR="00ED7C80">
        <w:rPr>
          <w:rStyle w:val="Nenhum"/>
          <w:rFonts w:ascii="Arial" w:hAnsi="Arial"/>
          <w:sz w:val="20"/>
          <w:szCs w:val="20"/>
          <w:shd w:val="clear" w:color="auto" w:fill="FFFFFF"/>
        </w:rPr>
        <w:t xml:space="preserve">unadjusted </w:t>
      </w:r>
      <w:r w:rsidR="0062280F">
        <w:rPr>
          <w:rStyle w:val="Nenhum"/>
          <w:rFonts w:ascii="Arial" w:hAnsi="Arial"/>
          <w:sz w:val="20"/>
          <w:szCs w:val="20"/>
          <w:shd w:val="clear" w:color="auto" w:fill="FFFFFF"/>
        </w:rPr>
        <w:t xml:space="preserve">results were reported as </w:t>
      </w:r>
      <w:r w:rsidR="00ED7C80">
        <w:rPr>
          <w:rStyle w:val="Nenhum"/>
          <w:rFonts w:ascii="Arial" w:hAnsi="Arial"/>
          <w:sz w:val="20"/>
          <w:szCs w:val="20"/>
          <w:shd w:val="clear" w:color="auto" w:fill="FFFFFF"/>
        </w:rPr>
        <w:t>median and interquartile range [</w:t>
      </w:r>
      <w:r w:rsidR="00A166E3">
        <w:rPr>
          <w:rStyle w:val="Nenhum"/>
          <w:rFonts w:ascii="Arial" w:hAnsi="Arial"/>
          <w:sz w:val="20"/>
          <w:szCs w:val="20"/>
          <w:shd w:val="clear" w:color="auto" w:fill="FFFFFF"/>
        </w:rPr>
        <w:t>25</w:t>
      </w:r>
      <w:r w:rsidR="00A166E3" w:rsidRPr="00A166E3">
        <w:rPr>
          <w:rStyle w:val="Nenhum"/>
          <w:rFonts w:ascii="Arial" w:hAnsi="Arial"/>
          <w:sz w:val="20"/>
          <w:szCs w:val="20"/>
          <w:shd w:val="clear" w:color="auto" w:fill="FFFFFF"/>
          <w:vertAlign w:val="superscript"/>
        </w:rPr>
        <w:t>th</w:t>
      </w:r>
      <w:r w:rsidR="00A166E3">
        <w:rPr>
          <w:rStyle w:val="Nenhum"/>
          <w:rFonts w:ascii="Arial" w:hAnsi="Arial"/>
          <w:sz w:val="20"/>
          <w:szCs w:val="20"/>
          <w:shd w:val="clear" w:color="auto" w:fill="FFFFFF"/>
        </w:rPr>
        <w:t>–75</w:t>
      </w:r>
      <w:r w:rsidR="00A166E3" w:rsidRPr="00A166E3">
        <w:rPr>
          <w:rStyle w:val="Nenhum"/>
          <w:rFonts w:ascii="Arial" w:hAnsi="Arial"/>
          <w:sz w:val="20"/>
          <w:szCs w:val="20"/>
          <w:shd w:val="clear" w:color="auto" w:fill="FFFFFF"/>
          <w:vertAlign w:val="superscript"/>
        </w:rPr>
        <w:t>th</w:t>
      </w:r>
      <w:r w:rsidR="00ED7C80">
        <w:rPr>
          <w:rStyle w:val="Nenhum"/>
          <w:rFonts w:ascii="Arial" w:hAnsi="Arial"/>
          <w:sz w:val="20"/>
          <w:szCs w:val="20"/>
          <w:shd w:val="clear" w:color="auto" w:fill="FFFFFF"/>
        </w:rPr>
        <w:t>]</w:t>
      </w:r>
      <w:r w:rsidR="0062280F">
        <w:rPr>
          <w:rStyle w:val="Nenhum"/>
          <w:rFonts w:ascii="Arial" w:hAnsi="Arial"/>
          <w:sz w:val="20"/>
          <w:szCs w:val="20"/>
          <w:shd w:val="clear" w:color="auto" w:fill="FFFFFF"/>
        </w:rPr>
        <w:t xml:space="preserve">. We fit linear mixed models for each outcome, accounting for the repeated measurements on each animal or individual with a random intercept. </w:t>
      </w:r>
      <w:bookmarkStart w:id="33" w:name="_Hlk88383222"/>
      <w:r w:rsidR="0062280F">
        <w:rPr>
          <w:rStyle w:val="Nenhum"/>
          <w:rFonts w:ascii="Arial" w:hAnsi="Arial"/>
          <w:sz w:val="20"/>
          <w:szCs w:val="20"/>
          <w:shd w:val="clear" w:color="auto" w:fill="FFFFFF"/>
        </w:rPr>
        <w:t>Models were adjusted for time</w:t>
      </w:r>
      <w:r w:rsidR="00862117">
        <w:rPr>
          <w:rStyle w:val="Nenhum"/>
          <w:rFonts w:ascii="Arial" w:hAnsi="Arial"/>
          <w:sz w:val="20"/>
          <w:szCs w:val="20"/>
          <w:shd w:val="clear" w:color="auto" w:fill="FFFFFF"/>
        </w:rPr>
        <w:t xml:space="preserve"> </w:t>
      </w:r>
      <w:bookmarkStart w:id="34" w:name="_Hlk88383029"/>
      <w:r w:rsidR="00862117">
        <w:rPr>
          <w:rStyle w:val="Nenhum"/>
          <w:rFonts w:ascii="Arial" w:hAnsi="Arial"/>
          <w:sz w:val="20"/>
          <w:szCs w:val="20"/>
          <w:shd w:val="clear" w:color="auto" w:fill="FFFFFF"/>
        </w:rPr>
        <w:t>(Baseline, LPB-4 min, LPB-10 min, RPB-4 min, RPB-10 min, one hour after right phrenic block, and in the following day</w:t>
      </w:r>
      <w:bookmarkEnd w:id="34"/>
      <w:r w:rsidR="00862117">
        <w:rPr>
          <w:rStyle w:val="Nenhum"/>
          <w:rFonts w:ascii="Arial" w:hAnsi="Arial"/>
          <w:sz w:val="20"/>
          <w:szCs w:val="20"/>
          <w:shd w:val="clear" w:color="auto" w:fill="FFFFFF"/>
        </w:rPr>
        <w:t>)</w:t>
      </w:r>
      <w:r w:rsidR="0062280F">
        <w:rPr>
          <w:rStyle w:val="Nenhum"/>
          <w:rFonts w:ascii="Arial" w:hAnsi="Arial"/>
          <w:sz w:val="20"/>
          <w:szCs w:val="20"/>
          <w:shd w:val="clear" w:color="auto" w:fill="FFFFFF"/>
        </w:rPr>
        <w:t>, PEEP</w:t>
      </w:r>
      <w:r w:rsidR="00FF7345">
        <w:rPr>
          <w:rStyle w:val="Nenhum"/>
          <w:rFonts w:ascii="Arial" w:hAnsi="Arial"/>
          <w:sz w:val="20"/>
          <w:szCs w:val="20"/>
          <w:shd w:val="clear" w:color="auto" w:fill="FFFFFF"/>
        </w:rPr>
        <w:t xml:space="preserve"> (continuous variable)</w:t>
      </w:r>
      <w:r w:rsidR="0062280F">
        <w:rPr>
          <w:rStyle w:val="Nenhum"/>
          <w:rFonts w:ascii="Arial" w:hAnsi="Arial"/>
          <w:sz w:val="20"/>
          <w:szCs w:val="20"/>
          <w:shd w:val="clear" w:color="auto" w:fill="FFFFFF"/>
        </w:rPr>
        <w:t>, and pressure support</w:t>
      </w:r>
      <w:r w:rsidR="00ED7C80">
        <w:rPr>
          <w:rStyle w:val="Nenhum"/>
          <w:rFonts w:ascii="Arial" w:hAnsi="Arial"/>
          <w:sz w:val="20"/>
          <w:szCs w:val="20"/>
          <w:shd w:val="clear" w:color="auto" w:fill="FFFFFF"/>
        </w:rPr>
        <w:t xml:space="preserve"> </w:t>
      </w:r>
      <w:r w:rsidR="00FF7345">
        <w:rPr>
          <w:rStyle w:val="Nenhum"/>
          <w:rFonts w:ascii="Arial" w:hAnsi="Arial"/>
          <w:sz w:val="20"/>
          <w:szCs w:val="20"/>
          <w:shd w:val="clear" w:color="auto" w:fill="FFFFFF"/>
        </w:rPr>
        <w:t xml:space="preserve">(continuous variable) </w:t>
      </w:r>
      <w:r w:rsidR="00ED7C80">
        <w:rPr>
          <w:rStyle w:val="Nenhum"/>
          <w:rFonts w:ascii="Arial" w:hAnsi="Arial"/>
          <w:sz w:val="20"/>
          <w:szCs w:val="20"/>
          <w:shd w:val="clear" w:color="auto" w:fill="FFFFFF"/>
        </w:rPr>
        <w:t>at each time for humans, and for</w:t>
      </w:r>
      <w:r w:rsidR="00862117">
        <w:rPr>
          <w:rStyle w:val="Nenhum"/>
          <w:rFonts w:ascii="Arial" w:hAnsi="Arial"/>
          <w:sz w:val="20"/>
          <w:szCs w:val="20"/>
          <w:shd w:val="clear" w:color="auto" w:fill="FFFFFF"/>
        </w:rPr>
        <w:t xml:space="preserve"> time (Baseline, LPB-4 min, LPB-10 min, RPB-4 min, RPB-10 min) and</w:t>
      </w:r>
      <w:r w:rsidR="00ED7C80">
        <w:rPr>
          <w:rStyle w:val="Nenhum"/>
          <w:rFonts w:ascii="Arial" w:hAnsi="Arial"/>
          <w:sz w:val="20"/>
          <w:szCs w:val="20"/>
          <w:shd w:val="clear" w:color="auto" w:fill="FFFFFF"/>
        </w:rPr>
        <w:t xml:space="preserve"> pressure support</w:t>
      </w:r>
      <w:r w:rsidR="00FF7345">
        <w:rPr>
          <w:rStyle w:val="Nenhum"/>
          <w:rFonts w:ascii="Arial" w:hAnsi="Arial"/>
          <w:sz w:val="20"/>
          <w:szCs w:val="20"/>
          <w:shd w:val="clear" w:color="auto" w:fill="FFFFFF"/>
        </w:rPr>
        <w:t xml:space="preserve"> (continuous variable)</w:t>
      </w:r>
      <w:r w:rsidR="00ED7C80">
        <w:rPr>
          <w:rStyle w:val="Nenhum"/>
          <w:rFonts w:ascii="Arial" w:hAnsi="Arial"/>
          <w:sz w:val="20"/>
          <w:szCs w:val="20"/>
          <w:shd w:val="clear" w:color="auto" w:fill="FFFFFF"/>
        </w:rPr>
        <w:t xml:space="preserve"> at each time</w:t>
      </w:r>
      <w:r w:rsidR="00862117">
        <w:rPr>
          <w:rStyle w:val="Nenhum"/>
          <w:rFonts w:ascii="Arial" w:hAnsi="Arial"/>
          <w:sz w:val="20"/>
          <w:szCs w:val="20"/>
          <w:shd w:val="clear" w:color="auto" w:fill="FFFFFF"/>
        </w:rPr>
        <w:t xml:space="preserve"> </w:t>
      </w:r>
      <w:r w:rsidR="00ED7C80">
        <w:rPr>
          <w:rStyle w:val="Nenhum"/>
          <w:rFonts w:ascii="Arial" w:hAnsi="Arial"/>
          <w:sz w:val="20"/>
          <w:szCs w:val="20"/>
          <w:shd w:val="clear" w:color="auto" w:fill="FFFFFF"/>
        </w:rPr>
        <w:t>point for pigs</w:t>
      </w:r>
      <w:r w:rsidR="0062280F">
        <w:rPr>
          <w:rStyle w:val="Nenhum"/>
          <w:rFonts w:ascii="Arial" w:hAnsi="Arial"/>
          <w:sz w:val="20"/>
          <w:szCs w:val="20"/>
          <w:shd w:val="clear" w:color="auto" w:fill="FFFFFF"/>
        </w:rPr>
        <w:t xml:space="preserve">. </w:t>
      </w:r>
      <w:bookmarkEnd w:id="33"/>
      <w:r w:rsidR="0062280F">
        <w:rPr>
          <w:rStyle w:val="Nenhum"/>
          <w:rFonts w:ascii="Arial" w:hAnsi="Arial"/>
          <w:sz w:val="20"/>
          <w:szCs w:val="20"/>
          <w:shd w:val="clear" w:color="auto" w:fill="FFFFFF"/>
        </w:rPr>
        <w:t xml:space="preserve">Data from pigs and humans were analyzed separately. </w:t>
      </w:r>
      <w:bookmarkStart w:id="35" w:name="_Hlk89189825"/>
      <w:r w:rsidR="00313647">
        <w:rPr>
          <w:rStyle w:val="Nenhum"/>
          <w:rFonts w:ascii="Arial" w:hAnsi="Arial"/>
          <w:sz w:val="20"/>
          <w:szCs w:val="20"/>
          <w:shd w:val="clear" w:color="auto" w:fill="FFFFFF"/>
        </w:rPr>
        <w:t xml:space="preserve">No data imputation was performed for missing </w:t>
      </w:r>
      <w:bookmarkEnd w:id="35"/>
      <w:r w:rsidR="00313647">
        <w:rPr>
          <w:rStyle w:val="Nenhum"/>
          <w:rFonts w:ascii="Arial" w:hAnsi="Arial"/>
          <w:sz w:val="20"/>
          <w:szCs w:val="20"/>
          <w:shd w:val="clear" w:color="auto" w:fill="FFFFFF"/>
        </w:rPr>
        <w:t xml:space="preserve">data. </w:t>
      </w:r>
      <w:r w:rsidR="0084118A">
        <w:rPr>
          <w:rStyle w:val="Nenhum"/>
          <w:rFonts w:ascii="Arial" w:hAnsi="Arial"/>
          <w:sz w:val="20"/>
          <w:szCs w:val="20"/>
          <w:shd w:val="clear" w:color="auto" w:fill="FFFFFF"/>
        </w:rPr>
        <w:t>All</w:t>
      </w:r>
      <w:r w:rsidR="0062280F">
        <w:rPr>
          <w:rStyle w:val="Nenhum"/>
          <w:rFonts w:ascii="Arial" w:hAnsi="Arial"/>
          <w:sz w:val="20"/>
          <w:szCs w:val="20"/>
          <w:shd w:val="clear" w:color="auto" w:fill="FFFFFF"/>
        </w:rPr>
        <w:t xml:space="preserve"> outcome variables were log transformed to obtain a normal distribution of residuals. P values were corrected for </w:t>
      </w:r>
      <w:r w:rsidR="0084118A">
        <w:rPr>
          <w:rStyle w:val="Nenhum"/>
          <w:rFonts w:ascii="Arial" w:hAnsi="Arial"/>
          <w:sz w:val="20"/>
          <w:szCs w:val="20"/>
          <w:shd w:val="clear" w:color="auto" w:fill="FFFFFF"/>
        </w:rPr>
        <w:t xml:space="preserve">multiple comparisons </w:t>
      </w:r>
      <w:r w:rsidR="0062280F">
        <w:rPr>
          <w:rStyle w:val="Nenhum"/>
          <w:rFonts w:ascii="Arial" w:hAnsi="Arial"/>
          <w:sz w:val="20"/>
          <w:szCs w:val="20"/>
          <w:shd w:val="clear" w:color="auto" w:fill="FFFFFF"/>
        </w:rPr>
        <w:t>using the Bonferroni method.</w:t>
      </w:r>
      <w:r w:rsidR="0084118A">
        <w:rPr>
          <w:rStyle w:val="Nenhum"/>
          <w:rFonts w:ascii="Arial" w:hAnsi="Arial"/>
          <w:sz w:val="20"/>
          <w:szCs w:val="20"/>
          <w:shd w:val="clear" w:color="auto" w:fill="FFFFFF"/>
        </w:rPr>
        <w:t xml:space="preserve"> </w:t>
      </w:r>
      <w:bookmarkStart w:id="36" w:name="_Hlk81653781"/>
      <w:r w:rsidR="0084118A">
        <w:rPr>
          <w:rStyle w:val="Nenhum"/>
          <w:rFonts w:ascii="Arial" w:hAnsi="Arial"/>
          <w:sz w:val="20"/>
          <w:szCs w:val="20"/>
          <w:shd w:val="clear" w:color="auto" w:fill="FFFFFF"/>
        </w:rPr>
        <w:t>A two-sided corrected p-value&lt;0.05 was considered statistically significant.</w:t>
      </w:r>
      <w:r w:rsidR="0062280F">
        <w:rPr>
          <w:rStyle w:val="Nenhum"/>
          <w:rFonts w:ascii="Arial" w:hAnsi="Arial"/>
          <w:sz w:val="20"/>
          <w:szCs w:val="20"/>
          <w:shd w:val="clear" w:color="auto" w:fill="FFFFFF"/>
        </w:rPr>
        <w:t xml:space="preserve"> </w:t>
      </w:r>
      <w:bookmarkStart w:id="37" w:name="_Hlk88383647"/>
      <w:r w:rsidR="00A948AF">
        <w:rPr>
          <w:rStyle w:val="Nenhum"/>
          <w:rFonts w:ascii="Arial" w:hAnsi="Arial"/>
          <w:sz w:val="20"/>
          <w:szCs w:val="20"/>
          <w:shd w:val="clear" w:color="auto" w:fill="FFFFFF"/>
        </w:rPr>
        <w:t xml:space="preserve">In humans, </w:t>
      </w:r>
      <w:r w:rsidR="00A948AF" w:rsidRPr="00A948AF">
        <w:rPr>
          <w:rStyle w:val="Nenhum"/>
          <w:rFonts w:ascii="Arial" w:hAnsi="Arial"/>
          <w:sz w:val="20"/>
          <w:szCs w:val="20"/>
          <w:shd w:val="clear" w:color="auto" w:fill="FFFFFF"/>
        </w:rPr>
        <w:t>w</w:t>
      </w:r>
      <w:r w:rsidR="00A948AF" w:rsidRPr="00A948AF">
        <w:rPr>
          <w:rFonts w:ascii="Arial" w:hAnsi="Arial" w:cs="Arial"/>
          <w:color w:val="1D2228"/>
          <w:sz w:val="20"/>
          <w:szCs w:val="20"/>
        </w:rPr>
        <w:t xml:space="preserve">e performed 21 </w:t>
      </w:r>
      <w:r w:rsidR="00ED7C80">
        <w:rPr>
          <w:rFonts w:ascii="Arial" w:hAnsi="Arial" w:cs="Arial"/>
          <w:color w:val="1D2228"/>
          <w:sz w:val="20"/>
          <w:szCs w:val="20"/>
        </w:rPr>
        <w:t>comparisons</w:t>
      </w:r>
      <w:r w:rsidR="00A948AF" w:rsidRPr="00A948AF">
        <w:rPr>
          <w:rFonts w:ascii="Arial" w:hAnsi="Arial" w:cs="Arial"/>
          <w:color w:val="1D2228"/>
          <w:sz w:val="20"/>
          <w:szCs w:val="20"/>
        </w:rPr>
        <w:t xml:space="preserve"> (</w:t>
      </w:r>
      <w:r w:rsidR="00CE09A6">
        <w:rPr>
          <w:rFonts w:ascii="Arial" w:hAnsi="Arial" w:cs="Arial"/>
          <w:color w:val="1D2228"/>
          <w:sz w:val="20"/>
          <w:szCs w:val="20"/>
        </w:rPr>
        <w:t xml:space="preserve">pairwise </w:t>
      </w:r>
      <w:r w:rsidR="00ED7C80">
        <w:rPr>
          <w:rFonts w:ascii="Arial" w:hAnsi="Arial" w:cs="Arial"/>
          <w:color w:val="1D2228"/>
          <w:sz w:val="20"/>
          <w:szCs w:val="20"/>
        </w:rPr>
        <w:t>combination</w:t>
      </w:r>
      <w:r w:rsidR="00A948AF" w:rsidRPr="00A948AF">
        <w:rPr>
          <w:rFonts w:ascii="Arial" w:hAnsi="Arial" w:cs="Arial"/>
          <w:color w:val="1D2228"/>
          <w:sz w:val="20"/>
          <w:szCs w:val="20"/>
        </w:rPr>
        <w:t xml:space="preserve"> of 7 levels).</w:t>
      </w:r>
      <w:bookmarkEnd w:id="37"/>
      <w:r w:rsidR="00ED7C80">
        <w:rPr>
          <w:rFonts w:ascii="Arial" w:hAnsi="Arial" w:cs="Arial"/>
          <w:color w:val="1D2228"/>
          <w:sz w:val="20"/>
          <w:szCs w:val="20"/>
        </w:rPr>
        <w:t xml:space="preserve"> </w:t>
      </w:r>
      <w:r w:rsidR="00A948AF" w:rsidRPr="00A948AF">
        <w:rPr>
          <w:rFonts w:ascii="Arial" w:hAnsi="Arial" w:cs="Arial"/>
          <w:color w:val="1D2228"/>
          <w:sz w:val="20"/>
          <w:szCs w:val="20"/>
        </w:rPr>
        <w:t>Therefore, the target P value was 0.05/21 = 0.002. We presented instead the “corrected P-value”, i.e., the unadjusted P-value x 21</w:t>
      </w:r>
      <w:r w:rsidR="00A948AF">
        <w:rPr>
          <w:rFonts w:ascii="Arial" w:hAnsi="Arial" w:cs="Arial"/>
          <w:color w:val="1D2228"/>
          <w:sz w:val="20"/>
          <w:szCs w:val="20"/>
        </w:rPr>
        <w:t xml:space="preserve">. The same method was applied for pigs, where we performed 10 </w:t>
      </w:r>
      <w:r w:rsidR="00ED7C80">
        <w:rPr>
          <w:rFonts w:ascii="Arial" w:hAnsi="Arial" w:cs="Arial"/>
          <w:color w:val="1D2228"/>
          <w:sz w:val="20"/>
          <w:szCs w:val="20"/>
        </w:rPr>
        <w:t>comparisons</w:t>
      </w:r>
      <w:r w:rsidR="00A948AF">
        <w:rPr>
          <w:rFonts w:ascii="Arial" w:hAnsi="Arial" w:cs="Arial"/>
          <w:color w:val="1D2228"/>
          <w:sz w:val="20"/>
          <w:szCs w:val="20"/>
        </w:rPr>
        <w:t xml:space="preserve"> </w:t>
      </w:r>
      <w:r w:rsidR="000A7C3D">
        <w:rPr>
          <w:rFonts w:ascii="Arial" w:hAnsi="Arial" w:cs="Arial"/>
          <w:color w:val="1D2228"/>
          <w:sz w:val="20"/>
          <w:szCs w:val="20"/>
        </w:rPr>
        <w:t>(pairwise combination</w:t>
      </w:r>
      <w:r w:rsidR="00A948AF">
        <w:rPr>
          <w:rFonts w:ascii="Arial" w:hAnsi="Arial" w:cs="Arial"/>
          <w:color w:val="1D2228"/>
          <w:sz w:val="20"/>
          <w:szCs w:val="20"/>
        </w:rPr>
        <w:t xml:space="preserve"> of 5 levels).</w:t>
      </w:r>
      <w:r w:rsidR="00A948AF">
        <w:rPr>
          <w:rStyle w:val="Nenhum"/>
          <w:rFonts w:ascii="Arial" w:hAnsi="Arial"/>
          <w:sz w:val="20"/>
          <w:szCs w:val="20"/>
          <w:shd w:val="clear" w:color="auto" w:fill="FFFFFF"/>
        </w:rPr>
        <w:t xml:space="preserve"> </w:t>
      </w:r>
      <w:bookmarkEnd w:id="36"/>
      <w:r w:rsidR="0062280F">
        <w:rPr>
          <w:rStyle w:val="Nenhum"/>
          <w:rFonts w:ascii="Arial" w:hAnsi="Arial"/>
          <w:sz w:val="20"/>
          <w:szCs w:val="20"/>
          <w:shd w:val="clear" w:color="auto" w:fill="FFFFFF"/>
        </w:rPr>
        <w:t xml:space="preserve">For the analysis of variables </w:t>
      </w:r>
      <w:r w:rsidR="0084118A">
        <w:rPr>
          <w:rStyle w:val="Nenhum"/>
          <w:rFonts w:ascii="Arial" w:hAnsi="Arial"/>
          <w:sz w:val="20"/>
          <w:szCs w:val="20"/>
          <w:shd w:val="clear" w:color="auto" w:fill="FFFFFF"/>
        </w:rPr>
        <w:t xml:space="preserve">(heart rate and blood pressure) </w:t>
      </w:r>
      <w:r w:rsidR="0062280F">
        <w:rPr>
          <w:rStyle w:val="Nenhum"/>
          <w:rFonts w:ascii="Arial" w:hAnsi="Arial"/>
          <w:sz w:val="20"/>
          <w:szCs w:val="20"/>
          <w:shd w:val="clear" w:color="auto" w:fill="FFFFFF"/>
        </w:rPr>
        <w:t xml:space="preserve">that were collected in two time points, we performed </w:t>
      </w:r>
      <w:r w:rsidR="00D57337">
        <w:rPr>
          <w:rStyle w:val="Nenhum"/>
          <w:rFonts w:ascii="Arial" w:hAnsi="Arial"/>
          <w:sz w:val="20"/>
          <w:szCs w:val="20"/>
          <w:shd w:val="clear" w:color="auto" w:fill="FFFFFF"/>
        </w:rPr>
        <w:t xml:space="preserve">a Wilcoxon </w:t>
      </w:r>
      <w:r w:rsidR="00711D90">
        <w:rPr>
          <w:rStyle w:val="Nenhum"/>
          <w:rFonts w:ascii="Arial" w:hAnsi="Arial"/>
          <w:sz w:val="20"/>
          <w:szCs w:val="20"/>
          <w:shd w:val="clear" w:color="auto" w:fill="FFFFFF"/>
        </w:rPr>
        <w:t>signed rank test</w:t>
      </w:r>
      <w:r w:rsidR="00B90F1D">
        <w:rPr>
          <w:rStyle w:val="Nenhum"/>
          <w:rFonts w:ascii="Arial" w:hAnsi="Arial"/>
          <w:sz w:val="20"/>
          <w:szCs w:val="20"/>
          <w:shd w:val="clear" w:color="auto" w:fill="FFFFFF"/>
        </w:rPr>
        <w:t xml:space="preserve">. </w:t>
      </w:r>
      <w:bookmarkEnd w:id="32"/>
      <w:r w:rsidR="00B90F1D">
        <w:rPr>
          <w:rStyle w:val="Nenhum"/>
          <w:rFonts w:ascii="Arial" w:hAnsi="Arial"/>
          <w:sz w:val="20"/>
          <w:szCs w:val="20"/>
          <w:shd w:val="clear" w:color="auto" w:fill="FFFFFF"/>
        </w:rPr>
        <w:t xml:space="preserve"> </w:t>
      </w:r>
      <w:r w:rsidR="0062280F">
        <w:rPr>
          <w:rStyle w:val="Nenhum"/>
          <w:rFonts w:ascii="Arial" w:hAnsi="Arial"/>
          <w:sz w:val="20"/>
          <w:szCs w:val="20"/>
          <w:shd w:val="clear" w:color="auto" w:fill="FFFFFF"/>
        </w:rPr>
        <w:t>All figures were plotted, and statistical analyses were performed in software R 3.5.1 (R Foundation for Statistical Computing, Vienna, Austria) and Rstudio (Rstudio Team, Boston, MA, USA).</w:t>
      </w:r>
    </w:p>
    <w:p w14:paraId="67CEA4F1" w14:textId="050CDBE0" w:rsidR="00B04CF2" w:rsidRDefault="00B04CF2" w:rsidP="00DB347E">
      <w:pPr>
        <w:pStyle w:val="PadroA"/>
        <w:spacing w:after="240" w:line="480" w:lineRule="auto"/>
        <w:jc w:val="both"/>
        <w:rPr>
          <w:rStyle w:val="Nenhum"/>
          <w:rFonts w:ascii="Arial" w:hAnsi="Arial"/>
          <w:b/>
          <w:bCs/>
          <w:sz w:val="20"/>
          <w:szCs w:val="20"/>
          <w:shd w:val="clear" w:color="auto" w:fill="FFFFFF"/>
        </w:rPr>
      </w:pPr>
      <w:r w:rsidRPr="00F55315">
        <w:rPr>
          <w:rStyle w:val="Nenhum"/>
          <w:rFonts w:ascii="Arial" w:hAnsi="Arial"/>
          <w:b/>
          <w:bCs/>
          <w:sz w:val="20"/>
          <w:szCs w:val="20"/>
          <w:shd w:val="clear" w:color="auto" w:fill="FFFFFF"/>
        </w:rPr>
        <w:t>Results</w:t>
      </w:r>
    </w:p>
    <w:p w14:paraId="595BD8DF" w14:textId="10C831F6" w:rsidR="00582617" w:rsidRDefault="00582617" w:rsidP="00DB347E">
      <w:pPr>
        <w:pStyle w:val="PadroA"/>
        <w:spacing w:after="240" w:line="480" w:lineRule="auto"/>
        <w:jc w:val="both"/>
        <w:rPr>
          <w:rStyle w:val="Nenhum"/>
          <w:rFonts w:ascii="Arial" w:hAnsi="Arial"/>
          <w:b/>
          <w:bCs/>
          <w:sz w:val="20"/>
          <w:szCs w:val="20"/>
          <w:shd w:val="clear" w:color="auto" w:fill="FFFFFF"/>
        </w:rPr>
      </w:pPr>
      <w:r>
        <w:rPr>
          <w:rStyle w:val="Nenhum"/>
          <w:rFonts w:ascii="Arial" w:hAnsi="Arial"/>
          <w:sz w:val="20"/>
          <w:szCs w:val="20"/>
          <w:shd w:val="clear" w:color="auto" w:fill="FFFFFF"/>
        </w:rPr>
        <w:t xml:space="preserve">Six pigs and nine patients were successfully included in this study. </w:t>
      </w:r>
      <w:r w:rsidR="00F55315" w:rsidRPr="00F55315">
        <w:rPr>
          <w:rStyle w:val="Nenhum"/>
          <w:rFonts w:ascii="Arial" w:hAnsi="Arial"/>
          <w:b/>
          <w:bCs/>
          <w:sz w:val="20"/>
          <w:szCs w:val="20"/>
          <w:shd w:val="clear" w:color="auto" w:fill="FFFFFF"/>
        </w:rPr>
        <w:t xml:space="preserve">Figure </w:t>
      </w:r>
      <w:r w:rsidR="0027616F">
        <w:rPr>
          <w:rStyle w:val="Nenhum"/>
          <w:rFonts w:ascii="Arial" w:hAnsi="Arial"/>
          <w:b/>
          <w:bCs/>
          <w:sz w:val="20"/>
          <w:szCs w:val="20"/>
          <w:shd w:val="clear" w:color="auto" w:fill="FFFFFF"/>
        </w:rPr>
        <w:t>5</w:t>
      </w:r>
      <w:r w:rsidR="0027616F">
        <w:rPr>
          <w:rStyle w:val="Nenhum"/>
          <w:rFonts w:ascii="Arial" w:hAnsi="Arial"/>
          <w:sz w:val="20"/>
          <w:szCs w:val="20"/>
          <w:shd w:val="clear" w:color="auto" w:fill="FFFFFF"/>
        </w:rPr>
        <w:t xml:space="preserve"> </w:t>
      </w:r>
      <w:r w:rsidR="00F55315">
        <w:rPr>
          <w:rStyle w:val="Nenhum"/>
          <w:rFonts w:ascii="Arial" w:hAnsi="Arial"/>
          <w:sz w:val="20"/>
          <w:szCs w:val="20"/>
          <w:shd w:val="clear" w:color="auto" w:fill="FFFFFF"/>
        </w:rPr>
        <w:t xml:space="preserve">shows lost, missing, or corrupted data. </w:t>
      </w:r>
    </w:p>
    <w:p w14:paraId="0B975220" w14:textId="3A225AAF" w:rsidR="00B04CF2" w:rsidRDefault="00B04CF2" w:rsidP="00DB347E">
      <w:pPr>
        <w:pStyle w:val="PadroA"/>
        <w:spacing w:after="240" w:line="480" w:lineRule="auto"/>
        <w:jc w:val="both"/>
        <w:rPr>
          <w:rStyle w:val="Nenhum"/>
          <w:rFonts w:ascii="Arial" w:hAnsi="Arial"/>
          <w:sz w:val="20"/>
          <w:szCs w:val="20"/>
          <w:shd w:val="clear" w:color="auto" w:fill="FFFFFF"/>
        </w:rPr>
      </w:pPr>
    </w:p>
    <w:p w14:paraId="2B116BE8" w14:textId="324C0CAE" w:rsidR="007E28DE" w:rsidRDefault="00011C80" w:rsidP="00DB347E">
      <w:pPr>
        <w:spacing w:line="480" w:lineRule="auto"/>
      </w:pPr>
      <w:r w:rsidRPr="00011C80">
        <w:rPr>
          <w:b/>
          <w:bCs/>
        </w:rPr>
        <w:t>References</w:t>
      </w:r>
    </w:p>
    <w:p w14:paraId="4D187F1E" w14:textId="77777777" w:rsidR="00BC6F1A" w:rsidRPr="00BC6F1A" w:rsidRDefault="007E28DE" w:rsidP="00BC6F1A">
      <w:pPr>
        <w:pStyle w:val="EndNoteBibliography"/>
        <w:spacing w:after="0"/>
        <w:ind w:left="720" w:hanging="720"/>
      </w:pPr>
      <w:r>
        <w:fldChar w:fldCharType="begin"/>
      </w:r>
      <w:r>
        <w:instrText xml:space="preserve"> ADDIN EN.REFLIST </w:instrText>
      </w:r>
      <w:r>
        <w:fldChar w:fldCharType="separate"/>
      </w:r>
      <w:r w:rsidR="00BC6F1A" w:rsidRPr="00BC6F1A">
        <w:t xml:space="preserve">1. Borges JB, Okamoto VN, Matos GF, Caramez MP, Arantes PR, Barros F, Souza CE, Victorino JA, Kacmarek RM, Barbas CS, Carvalho CR, Amato MB. Reversibility of lung collapse and hypoxemia in early acute respiratory distress syndrome. </w:t>
      </w:r>
      <w:r w:rsidR="00BC6F1A" w:rsidRPr="00BC6F1A">
        <w:rPr>
          <w:i/>
        </w:rPr>
        <w:t xml:space="preserve">Am J Respir Crit Care Med </w:t>
      </w:r>
      <w:r w:rsidR="00BC6F1A" w:rsidRPr="00BC6F1A">
        <w:t>2006; 174: 268-278.</w:t>
      </w:r>
    </w:p>
    <w:p w14:paraId="640EA19D" w14:textId="77777777" w:rsidR="00BC6F1A" w:rsidRPr="00BC6F1A" w:rsidRDefault="00BC6F1A" w:rsidP="00BC6F1A">
      <w:pPr>
        <w:pStyle w:val="EndNoteBibliography"/>
        <w:spacing w:after="0"/>
        <w:ind w:left="720" w:hanging="720"/>
      </w:pPr>
      <w:r w:rsidRPr="00BC6F1A">
        <w:t xml:space="preserve">2. Baydur A, Behrakis PK, Zin WA, Jaeger M, Milic-Emili J. A simple method for assessing the validity of the esophageal balloon technique. </w:t>
      </w:r>
      <w:r w:rsidRPr="00BC6F1A">
        <w:rPr>
          <w:i/>
        </w:rPr>
        <w:t xml:space="preserve">Am Rev Respir Dis </w:t>
      </w:r>
      <w:r w:rsidRPr="00BC6F1A">
        <w:t>1982; 126: 788-791.</w:t>
      </w:r>
    </w:p>
    <w:p w14:paraId="1D56A08E" w14:textId="77777777" w:rsidR="00BC6F1A" w:rsidRPr="00BC6F1A" w:rsidRDefault="00BC6F1A" w:rsidP="00BC6F1A">
      <w:pPr>
        <w:pStyle w:val="EndNoteBibliography"/>
        <w:spacing w:after="0"/>
        <w:ind w:left="720" w:hanging="720"/>
      </w:pPr>
      <w:r w:rsidRPr="00BC6F1A">
        <w:t xml:space="preserve">3. Mojoli F, Chiumello D, Pozzi M, Algieri I, Bianzina S, Luoni S, Volta CA, Braschi A, Brochard L. Esophageal pressure measurements under different conditions of intrathoracic pressure. An in vitro study of second generation balloon catheters. </w:t>
      </w:r>
      <w:r w:rsidRPr="00BC6F1A">
        <w:rPr>
          <w:i/>
        </w:rPr>
        <w:t xml:space="preserve">Minerva Anestesiol </w:t>
      </w:r>
      <w:r w:rsidRPr="00BC6F1A">
        <w:t>2015; 81: 855-864.</w:t>
      </w:r>
    </w:p>
    <w:p w14:paraId="429D0897" w14:textId="77777777" w:rsidR="00BC6F1A" w:rsidRPr="00102B42" w:rsidRDefault="00BC6F1A" w:rsidP="00BC6F1A">
      <w:pPr>
        <w:pStyle w:val="EndNoteBibliography"/>
        <w:spacing w:after="0"/>
        <w:ind w:left="720" w:hanging="720"/>
        <w:rPr>
          <w:lang w:val="pt-BR"/>
        </w:rPr>
      </w:pPr>
      <w:r w:rsidRPr="00BC6F1A">
        <w:t xml:space="preserve">4. Acute Respiratory Distress Syndrome N, Brower RG, Matthay MA, Morris A, Schoenfeld D, Thompson BT, Wheeler A. Ventilation with lower tidal volumes as compared with traditional tidal volumes for acute lung injury and the acute respiratory distress syndrome. </w:t>
      </w:r>
      <w:r w:rsidRPr="00102B42">
        <w:rPr>
          <w:i/>
          <w:lang w:val="pt-BR"/>
        </w:rPr>
        <w:t xml:space="preserve">N Engl J Med </w:t>
      </w:r>
      <w:r w:rsidRPr="00102B42">
        <w:rPr>
          <w:lang w:val="pt-BR"/>
        </w:rPr>
        <w:t>2000; 342: 1301-1308.</w:t>
      </w:r>
    </w:p>
    <w:p w14:paraId="6FB61432" w14:textId="77777777" w:rsidR="00BC6F1A" w:rsidRPr="00BC6F1A" w:rsidRDefault="00BC6F1A" w:rsidP="00BC6F1A">
      <w:pPr>
        <w:pStyle w:val="EndNoteBibliography"/>
        <w:spacing w:after="0"/>
        <w:ind w:left="720" w:hanging="720"/>
      </w:pPr>
      <w:r w:rsidRPr="00102B42">
        <w:rPr>
          <w:lang w:val="pt-BR"/>
        </w:rPr>
        <w:t xml:space="preserve">5. Yoshida T, Torsani V, Gomes S, De Santis RR, Beraldo MA, Costa EL, Tucci MR, Zin WA, Kavanagh BP, Amato MB. </w:t>
      </w:r>
      <w:r w:rsidRPr="00BC6F1A">
        <w:t xml:space="preserve">Spontaneous effort causes occult pendelluft during mechanical ventilation. </w:t>
      </w:r>
      <w:r w:rsidRPr="00BC6F1A">
        <w:rPr>
          <w:i/>
        </w:rPr>
        <w:t xml:space="preserve">Am J Respir Crit Care Med </w:t>
      </w:r>
      <w:r w:rsidRPr="00BC6F1A">
        <w:t>2013; 188: 1420-1427.</w:t>
      </w:r>
    </w:p>
    <w:p w14:paraId="2F474BB3" w14:textId="77777777" w:rsidR="00BC6F1A" w:rsidRPr="00BC6F1A" w:rsidRDefault="00BC6F1A" w:rsidP="00BC6F1A">
      <w:pPr>
        <w:pStyle w:val="EndNoteBibliography"/>
        <w:spacing w:after="0"/>
        <w:ind w:left="720" w:hanging="720"/>
      </w:pPr>
      <w:r w:rsidRPr="00BC6F1A">
        <w:t xml:space="preserve">6. Bellani G, Grassi A, Sosio S, Foti G. Plateau and driving pressure in the presence of spontaneous breathing. </w:t>
      </w:r>
      <w:r w:rsidRPr="00BC6F1A">
        <w:rPr>
          <w:i/>
        </w:rPr>
        <w:t xml:space="preserve">Intensive Care Med </w:t>
      </w:r>
      <w:r w:rsidRPr="00BC6F1A">
        <w:t>2019; 45: 97-98.</w:t>
      </w:r>
    </w:p>
    <w:p w14:paraId="75CEA8EA" w14:textId="77777777" w:rsidR="00BC6F1A" w:rsidRPr="00BC6F1A" w:rsidRDefault="00BC6F1A" w:rsidP="00BC6F1A">
      <w:pPr>
        <w:pStyle w:val="EndNoteBibliography"/>
        <w:spacing w:after="0"/>
        <w:ind w:left="720" w:hanging="720"/>
      </w:pPr>
      <w:r w:rsidRPr="00BC6F1A">
        <w:t xml:space="preserve">7. Sajjad H, Schmidt GA, Brower RG, Eberlein M. Can the Plateau Be Higher Than the Peak Pressure? </w:t>
      </w:r>
      <w:r w:rsidRPr="00BC6F1A">
        <w:rPr>
          <w:i/>
        </w:rPr>
        <w:t xml:space="preserve">Ann Am Thorac Soc </w:t>
      </w:r>
      <w:r w:rsidRPr="00BC6F1A">
        <w:t>2018; 15: 754-759.</w:t>
      </w:r>
    </w:p>
    <w:p w14:paraId="03FF84F6" w14:textId="77777777" w:rsidR="00BC6F1A" w:rsidRPr="00BC6F1A" w:rsidRDefault="00BC6F1A" w:rsidP="00BC6F1A">
      <w:pPr>
        <w:pStyle w:val="EndNoteBibliography"/>
        <w:spacing w:after="0"/>
        <w:ind w:left="720" w:hanging="720"/>
      </w:pPr>
      <w:r w:rsidRPr="00BC6F1A">
        <w:t xml:space="preserve">8. Rosenblatt MA, Fishkind D. Proficiency in interscalene anesthesia-how many blocks are necessary? </w:t>
      </w:r>
      <w:r w:rsidRPr="00BC6F1A">
        <w:rPr>
          <w:i/>
        </w:rPr>
        <w:t xml:space="preserve">J Clin Anesth </w:t>
      </w:r>
      <w:r w:rsidRPr="00BC6F1A">
        <w:t>2003; 15: 285-288.</w:t>
      </w:r>
    </w:p>
    <w:p w14:paraId="6074AED7" w14:textId="77777777" w:rsidR="00BC6F1A" w:rsidRPr="00BC6F1A" w:rsidRDefault="00BC6F1A" w:rsidP="00BC6F1A">
      <w:pPr>
        <w:pStyle w:val="EndNoteBibliography"/>
        <w:spacing w:after="0"/>
        <w:ind w:left="720" w:hanging="720"/>
      </w:pPr>
      <w:r w:rsidRPr="00BC6F1A">
        <w:t xml:space="preserve">9. Bomberg H, Wetjen L, Wagenpfeil S, Schope J, Kessler P, Wulf H, Wiesmann T, Standl T, Gottschalk A, Doffert J, Hering W, Birnbaum J, Kutter B, Winckelmann J, Liebl-Biereige S, Meissner W, Vicent O, Koch T, Burkle H, Sessler DI, Volk T. Risks and Benefits of Ultrasound, Nerve Stimulation, and Their Combination for Guiding Peripheral Nerve Blocks: A Retrospective Registry Analysis. </w:t>
      </w:r>
      <w:r w:rsidRPr="00BC6F1A">
        <w:rPr>
          <w:i/>
        </w:rPr>
        <w:t xml:space="preserve">Anesth Analg </w:t>
      </w:r>
      <w:r w:rsidRPr="00BC6F1A">
        <w:t>2018; 127: 1035-1043.</w:t>
      </w:r>
    </w:p>
    <w:p w14:paraId="1F59A15B" w14:textId="77777777" w:rsidR="00BC6F1A" w:rsidRPr="00BC6F1A" w:rsidRDefault="00BC6F1A" w:rsidP="00BC6F1A">
      <w:pPr>
        <w:pStyle w:val="EndNoteBibliography"/>
        <w:spacing w:after="0"/>
        <w:ind w:left="720" w:hanging="720"/>
      </w:pPr>
      <w:r w:rsidRPr="00BC6F1A">
        <w:t xml:space="preserve">10. Neal JM, Barrington MJ, Brull R, Hadzic A, Hebl JR, Horlocker TT, Huntoon MA, Kopp SL, Rathmell JP, Watson JC. The Second ASRA Practice Advisory on Neurologic Complications Associated With Regional Anesthesia and Pain Medicine: Executive Summary 2015. </w:t>
      </w:r>
      <w:r w:rsidRPr="00BC6F1A">
        <w:rPr>
          <w:i/>
        </w:rPr>
        <w:t xml:space="preserve">Reg Anesth Pain Med </w:t>
      </w:r>
      <w:r w:rsidRPr="00BC6F1A">
        <w:t>2015; 40: 401-430.</w:t>
      </w:r>
    </w:p>
    <w:p w14:paraId="473F8316" w14:textId="77777777" w:rsidR="00BC6F1A" w:rsidRPr="00BC6F1A" w:rsidRDefault="00BC6F1A" w:rsidP="00BC6F1A">
      <w:pPr>
        <w:pStyle w:val="EndNoteBibliography"/>
        <w:ind w:left="720" w:hanging="720"/>
      </w:pPr>
      <w:r w:rsidRPr="00BC6F1A">
        <w:t>11. Gropper MA. Miller's anesthesia. Philadelphia: Elsevier; 2019.</w:t>
      </w:r>
    </w:p>
    <w:p w14:paraId="2CE1F0F3" w14:textId="4C8FE48B" w:rsidR="00F42010" w:rsidRDefault="007E28DE" w:rsidP="00DB347E">
      <w:pPr>
        <w:spacing w:line="480" w:lineRule="auto"/>
      </w:pPr>
      <w:r>
        <w:fldChar w:fldCharType="end"/>
      </w:r>
    </w:p>
    <w:p w14:paraId="726C91E1" w14:textId="4A255E1F" w:rsidR="00F23EE9" w:rsidRDefault="00F23EE9" w:rsidP="00DB347E">
      <w:pPr>
        <w:spacing w:line="480" w:lineRule="auto"/>
      </w:pPr>
    </w:p>
    <w:p w14:paraId="1698AEFE" w14:textId="7A7E170B" w:rsidR="00F23EE9" w:rsidRDefault="00F23EE9" w:rsidP="00DB347E">
      <w:pPr>
        <w:spacing w:line="480" w:lineRule="auto"/>
      </w:pPr>
    </w:p>
    <w:p w14:paraId="6D6ED95C" w14:textId="77777777" w:rsidR="008B25D3" w:rsidRDefault="008B25D3" w:rsidP="00DB347E">
      <w:pPr>
        <w:spacing w:line="480" w:lineRule="auto"/>
        <w:jc w:val="both"/>
        <w:rPr>
          <w:rStyle w:val="Nenhum"/>
          <w:rFonts w:ascii="Arial" w:hAnsi="Arial" w:cs="Arial"/>
          <w:b/>
          <w:bCs/>
          <w:sz w:val="20"/>
          <w:szCs w:val="20"/>
          <w:shd w:val="clear" w:color="auto" w:fill="FFFFFF"/>
        </w:rPr>
      </w:pPr>
      <w:r>
        <w:rPr>
          <w:rStyle w:val="Nenhum"/>
          <w:rFonts w:ascii="Arial" w:hAnsi="Arial" w:cs="Arial"/>
          <w:b/>
          <w:bCs/>
          <w:sz w:val="20"/>
          <w:szCs w:val="20"/>
          <w:shd w:val="clear" w:color="auto" w:fill="FFFFFF"/>
        </w:rPr>
        <w:lastRenderedPageBreak/>
        <w:t>Figures</w:t>
      </w:r>
    </w:p>
    <w:p w14:paraId="50959B2D" w14:textId="77777777" w:rsidR="008B25D3" w:rsidRDefault="008B25D3" w:rsidP="00DB347E">
      <w:pPr>
        <w:spacing w:line="480" w:lineRule="auto"/>
        <w:jc w:val="both"/>
        <w:rPr>
          <w:rStyle w:val="Nenhum"/>
          <w:rFonts w:ascii="Arial" w:hAnsi="Arial" w:cs="Arial"/>
          <w:b/>
          <w:bCs/>
          <w:sz w:val="20"/>
          <w:szCs w:val="20"/>
          <w:shd w:val="clear" w:color="auto" w:fill="FFFFFF"/>
        </w:rPr>
      </w:pPr>
    </w:p>
    <w:p w14:paraId="166EF7D3" w14:textId="77777777" w:rsidR="008B25D3" w:rsidRDefault="008B25D3" w:rsidP="00DB347E">
      <w:pPr>
        <w:spacing w:line="480" w:lineRule="auto"/>
        <w:jc w:val="both"/>
        <w:rPr>
          <w:rStyle w:val="Nenhum"/>
          <w:rFonts w:ascii="Arial" w:hAnsi="Arial" w:cs="Arial"/>
          <w:sz w:val="20"/>
          <w:szCs w:val="20"/>
          <w:shd w:val="clear" w:color="auto" w:fill="FFFFFF"/>
        </w:rPr>
      </w:pPr>
      <w:r w:rsidRPr="1F170112">
        <w:rPr>
          <w:rStyle w:val="Nenhum"/>
          <w:rFonts w:ascii="Arial" w:hAnsi="Arial" w:cs="Arial"/>
          <w:b/>
          <w:bCs/>
          <w:sz w:val="20"/>
          <w:szCs w:val="20"/>
          <w:shd w:val="clear" w:color="auto" w:fill="FFFFFF"/>
        </w:rPr>
        <w:t xml:space="preserve">Figure </w:t>
      </w:r>
      <w:r>
        <w:rPr>
          <w:rStyle w:val="Nenhum"/>
          <w:rFonts w:ascii="Arial" w:hAnsi="Arial" w:cs="Arial"/>
          <w:b/>
          <w:bCs/>
          <w:sz w:val="20"/>
          <w:szCs w:val="20"/>
          <w:shd w:val="clear" w:color="auto" w:fill="FFFFFF"/>
        </w:rPr>
        <w:t>1</w:t>
      </w:r>
      <w:r w:rsidRPr="1F170112">
        <w:rPr>
          <w:rStyle w:val="Nenhum"/>
          <w:rFonts w:ascii="Arial" w:hAnsi="Arial" w:cs="Arial"/>
          <w:sz w:val="20"/>
          <w:szCs w:val="20"/>
          <w:shd w:val="clear" w:color="auto" w:fill="FFFFFF"/>
        </w:rPr>
        <w:t xml:space="preserve"> – Online evaluation of phrenic nerve block. </w:t>
      </w:r>
    </w:p>
    <w:p w14:paraId="3A261166" w14:textId="0D05FF01" w:rsidR="008B25D3" w:rsidRDefault="008B25D3" w:rsidP="00DB347E">
      <w:pPr>
        <w:spacing w:line="480" w:lineRule="auto"/>
        <w:jc w:val="both"/>
        <w:rPr>
          <w:rStyle w:val="Nenhum"/>
          <w:sz w:val="20"/>
          <w:szCs w:val="20"/>
          <w:shd w:val="clear" w:color="auto" w:fill="FFFFFF"/>
        </w:rPr>
      </w:pPr>
      <w:r w:rsidRPr="1F170112">
        <w:rPr>
          <w:rStyle w:val="Nenhum"/>
          <w:rFonts w:ascii="Arial" w:hAnsi="Arial" w:cs="Arial"/>
          <w:sz w:val="20"/>
          <w:szCs w:val="20"/>
          <w:shd w:val="clear" w:color="auto" w:fill="FFFFFF"/>
        </w:rPr>
        <w:t xml:space="preserve">To evaluate the phrenic nerve block, we briefly ventilated the pigs on </w:t>
      </w:r>
      <w:r w:rsidR="00F52F39">
        <w:rPr>
          <w:rStyle w:val="Nenhum"/>
          <w:rFonts w:ascii="Arial" w:hAnsi="Arial" w:cs="Arial"/>
          <w:sz w:val="20"/>
          <w:szCs w:val="20"/>
          <w:shd w:val="clear" w:color="auto" w:fill="FFFFFF"/>
        </w:rPr>
        <w:t>continuous positive airway pressure</w:t>
      </w:r>
      <w:r w:rsidR="00F52F39" w:rsidRPr="1F170112">
        <w:rPr>
          <w:rStyle w:val="Nenhum"/>
          <w:rFonts w:ascii="Arial" w:hAnsi="Arial" w:cs="Arial"/>
          <w:sz w:val="20"/>
          <w:szCs w:val="20"/>
          <w:shd w:val="clear" w:color="auto" w:fill="FFFFFF"/>
        </w:rPr>
        <w:t xml:space="preserve"> </w:t>
      </w:r>
      <w:r w:rsidRPr="1F170112">
        <w:rPr>
          <w:rStyle w:val="Nenhum"/>
          <w:rFonts w:ascii="Arial" w:hAnsi="Arial" w:cs="Arial"/>
          <w:sz w:val="20"/>
          <w:szCs w:val="20"/>
          <w:shd w:val="clear" w:color="auto" w:fill="FFFFFF"/>
        </w:rPr>
        <w:t xml:space="preserve">before </w:t>
      </w:r>
      <w:r>
        <w:rPr>
          <w:rStyle w:val="Nenhum"/>
          <w:rFonts w:ascii="Arial" w:hAnsi="Arial" w:cs="Arial"/>
          <w:sz w:val="20"/>
          <w:szCs w:val="20"/>
          <w:shd w:val="clear" w:color="auto" w:fill="FFFFFF"/>
        </w:rPr>
        <w:t xml:space="preserve">phrenic nerve block </w:t>
      </w:r>
      <w:r w:rsidRPr="1F170112">
        <w:rPr>
          <w:rStyle w:val="Nenhum"/>
          <w:rFonts w:ascii="Arial" w:hAnsi="Arial" w:cs="Arial"/>
          <w:sz w:val="20"/>
          <w:szCs w:val="20"/>
          <w:shd w:val="clear" w:color="auto" w:fill="FFFFFF"/>
        </w:rPr>
        <w:t xml:space="preserve">, after left phrenic block, and after bilateral phrenic nerve block. On the left side of the figure, there is a ventilation distribution map. In the middle of the picture, there is a variation of the plethysmograph of the right and left lungs. The blue line corresponds to the right lung, and the red line corresponds to the left lung. The green mark is the initiation of a respiratory cycle. On the right side, there is the tidal volume in mL per lung. (A) Both lungs are inflated during inspiration, and there was a ventilation distribution of 59.7% to the right lung and 40.3% to the left lung. The tidal volume of the right lung was 108 mL, and the left lung was 72 mL (B) The ventilation distribution of 83.7% to the right lung and 16.3% to the left lung suggested that the left phrenic nerve was blocked. Also, the decrease in </w:t>
      </w:r>
      <w:r w:rsidR="006F5A42">
        <w:rPr>
          <w:rStyle w:val="Nenhum"/>
          <w:rFonts w:ascii="Arial" w:hAnsi="Arial" w:cs="Arial"/>
          <w:sz w:val="20"/>
          <w:szCs w:val="20"/>
          <w:shd w:val="clear" w:color="auto" w:fill="FFFFFF"/>
        </w:rPr>
        <w:t>plethysmogram variation</w:t>
      </w:r>
      <w:r w:rsidRPr="1F170112">
        <w:rPr>
          <w:rStyle w:val="Nenhum"/>
          <w:rFonts w:ascii="Arial" w:hAnsi="Arial" w:cs="Arial"/>
          <w:sz w:val="20"/>
          <w:szCs w:val="20"/>
          <w:shd w:val="clear" w:color="auto" w:fill="FFFFFF"/>
        </w:rPr>
        <w:t xml:space="preserve"> in the left lung, while there is an increase in </w:t>
      </w:r>
      <w:r w:rsidR="006F5A42">
        <w:rPr>
          <w:rStyle w:val="Nenhum"/>
          <w:rFonts w:ascii="Arial" w:hAnsi="Arial" w:cs="Arial"/>
          <w:sz w:val="20"/>
          <w:szCs w:val="20"/>
          <w:shd w:val="clear" w:color="auto" w:fill="FFFFFF"/>
        </w:rPr>
        <w:t>plethysmogram variation</w:t>
      </w:r>
      <w:r w:rsidRPr="1F170112">
        <w:rPr>
          <w:rStyle w:val="Nenhum"/>
          <w:rFonts w:ascii="Arial" w:hAnsi="Arial" w:cs="Arial"/>
          <w:sz w:val="20"/>
          <w:szCs w:val="20"/>
          <w:shd w:val="clear" w:color="auto" w:fill="FFFFFF"/>
        </w:rPr>
        <w:t xml:space="preserve"> in the right lung, suggests pendelluft. Pendelluft and asymmetric distribution of ventilation were considered markers of an effective phrenic nerve block. Finally, the tidal volume of the right lung was 113 mL, and the left lung was 23 mL (C) When both phrenic nerves were blocked, the ventilation distribution was </w:t>
      </w:r>
      <w:proofErr w:type="gramStart"/>
      <w:r w:rsidRPr="1F170112">
        <w:rPr>
          <w:rStyle w:val="Nenhum"/>
          <w:rFonts w:ascii="Arial" w:hAnsi="Arial" w:cs="Arial"/>
          <w:sz w:val="20"/>
          <w:szCs w:val="20"/>
          <w:shd w:val="clear" w:color="auto" w:fill="FFFFFF"/>
        </w:rPr>
        <w:t>similar to</w:t>
      </w:r>
      <w:proofErr w:type="gramEnd"/>
      <w:r w:rsidRPr="1F170112">
        <w:rPr>
          <w:rStyle w:val="Nenhum"/>
          <w:rFonts w:ascii="Arial" w:hAnsi="Arial" w:cs="Arial"/>
          <w:sz w:val="20"/>
          <w:szCs w:val="20"/>
          <w:shd w:val="clear" w:color="auto" w:fill="FFFFFF"/>
        </w:rPr>
        <w:t xml:space="preserve"> baseline, with 63.7% to the right lung and 36.3% to the left lung. The tidal volume was 65 ml in the right lung and 37 mL in the left lung. All graphs have the same x-axis scale.</w:t>
      </w:r>
      <w:r w:rsidRPr="1F170112">
        <w:rPr>
          <w:rStyle w:val="Nenhum"/>
          <w:sz w:val="20"/>
          <w:szCs w:val="20"/>
          <w:shd w:val="clear" w:color="auto" w:fill="FFFFFF"/>
        </w:rPr>
        <w:t xml:space="preserve">  </w:t>
      </w:r>
    </w:p>
    <w:p w14:paraId="24394201" w14:textId="49723D0A" w:rsidR="00376DC9" w:rsidRPr="00376DC9" w:rsidRDefault="0027616F" w:rsidP="00DB347E">
      <w:pPr>
        <w:spacing w:line="480" w:lineRule="auto"/>
        <w:jc w:val="both"/>
        <w:rPr>
          <w:rStyle w:val="Nenhum"/>
          <w:rFonts w:ascii="Arial" w:hAnsi="Arial" w:cs="Arial"/>
          <w:i/>
          <w:iCs/>
          <w:sz w:val="20"/>
          <w:szCs w:val="20"/>
          <w:shd w:val="clear" w:color="auto" w:fill="FFFFFF"/>
        </w:rPr>
      </w:pPr>
      <w:bookmarkStart w:id="38" w:name="_Hlk89009755"/>
      <w:r>
        <w:rPr>
          <w:rStyle w:val="Nenhum"/>
          <w:rFonts w:ascii="Arial" w:hAnsi="Arial" w:cs="Arial"/>
          <w:b/>
          <w:bCs/>
          <w:sz w:val="20"/>
          <w:szCs w:val="20"/>
          <w:shd w:val="clear" w:color="auto" w:fill="FFFFFF"/>
        </w:rPr>
        <w:t xml:space="preserve">Figure 2 </w:t>
      </w:r>
      <w:r>
        <w:rPr>
          <w:rStyle w:val="Nenhum"/>
          <w:rFonts w:ascii="Arial" w:hAnsi="Arial" w:cs="Arial"/>
          <w:sz w:val="20"/>
          <w:szCs w:val="20"/>
          <w:shd w:val="clear" w:color="auto" w:fill="FFFFFF"/>
        </w:rPr>
        <w:t>– Representative imaging</w:t>
      </w:r>
      <w:r w:rsidR="00552FE5">
        <w:rPr>
          <w:rStyle w:val="Nenhum"/>
          <w:rFonts w:ascii="Arial" w:hAnsi="Arial" w:cs="Arial"/>
          <w:sz w:val="20"/>
          <w:szCs w:val="20"/>
          <w:shd w:val="clear" w:color="auto" w:fill="FFFFFF"/>
        </w:rPr>
        <w:t xml:space="preserve"> of transpulmonary pressure calculation in pigs and humans.</w:t>
      </w:r>
      <w:r w:rsidR="00376DC9">
        <w:rPr>
          <w:rStyle w:val="Nenhum"/>
          <w:rFonts w:ascii="Arial" w:hAnsi="Arial" w:cs="Arial"/>
          <w:sz w:val="20"/>
          <w:szCs w:val="20"/>
          <w:shd w:val="clear" w:color="auto" w:fill="FFFFFF"/>
        </w:rPr>
        <w:t xml:space="preserve"> </w:t>
      </w:r>
      <w:r w:rsidR="00552FE5">
        <w:rPr>
          <w:rStyle w:val="Nenhum"/>
          <w:rFonts w:ascii="Arial" w:hAnsi="Arial" w:cs="Arial"/>
          <w:sz w:val="20"/>
          <w:szCs w:val="20"/>
          <w:shd w:val="clear" w:color="auto" w:fill="FFFFFF"/>
        </w:rPr>
        <w:t>A. Airway pressure</w:t>
      </w:r>
      <w:r w:rsidR="00376DC9">
        <w:rPr>
          <w:rStyle w:val="Nenhum"/>
          <w:rFonts w:ascii="Arial" w:hAnsi="Arial" w:cs="Arial"/>
          <w:sz w:val="20"/>
          <w:szCs w:val="20"/>
          <w:shd w:val="clear" w:color="auto" w:fill="FFFFFF"/>
        </w:rPr>
        <w:t xml:space="preserve"> (in cmH</w:t>
      </w:r>
      <w:r w:rsidR="00376DC9" w:rsidRPr="00376DC9">
        <w:rPr>
          <w:rStyle w:val="Nenhum"/>
          <w:rFonts w:ascii="Arial" w:hAnsi="Arial" w:cs="Arial"/>
          <w:sz w:val="20"/>
          <w:szCs w:val="20"/>
          <w:shd w:val="clear" w:color="auto" w:fill="FFFFFF"/>
          <w:vertAlign w:val="subscript"/>
        </w:rPr>
        <w:t>2</w:t>
      </w:r>
      <w:r w:rsidR="00376DC9">
        <w:rPr>
          <w:rStyle w:val="Nenhum"/>
          <w:rFonts w:ascii="Arial" w:hAnsi="Arial" w:cs="Arial"/>
          <w:sz w:val="20"/>
          <w:szCs w:val="20"/>
          <w:shd w:val="clear" w:color="auto" w:fill="FFFFFF"/>
        </w:rPr>
        <w:t>O) with PEEP and pressure support. B. Esophageal pressure (in cmH</w:t>
      </w:r>
      <w:r w:rsidR="00376DC9" w:rsidRPr="00376DC9">
        <w:rPr>
          <w:rStyle w:val="Nenhum"/>
          <w:rFonts w:ascii="Arial" w:hAnsi="Arial" w:cs="Arial"/>
          <w:sz w:val="20"/>
          <w:szCs w:val="20"/>
          <w:shd w:val="clear" w:color="auto" w:fill="FFFFFF"/>
          <w:vertAlign w:val="subscript"/>
        </w:rPr>
        <w:t>2</w:t>
      </w:r>
      <w:r w:rsidR="00376DC9">
        <w:rPr>
          <w:rStyle w:val="Nenhum"/>
          <w:rFonts w:ascii="Arial" w:hAnsi="Arial" w:cs="Arial"/>
          <w:sz w:val="20"/>
          <w:szCs w:val="20"/>
          <w:shd w:val="clear" w:color="auto" w:fill="FFFFFF"/>
        </w:rPr>
        <w:t>O) with ΔP</w:t>
      </w:r>
      <w:r w:rsidR="00376DC9" w:rsidRPr="00376DC9">
        <w:rPr>
          <w:rStyle w:val="Nenhum"/>
          <w:rFonts w:ascii="Arial" w:hAnsi="Arial" w:cs="Arial"/>
          <w:sz w:val="20"/>
          <w:szCs w:val="20"/>
          <w:shd w:val="clear" w:color="auto" w:fill="FFFFFF"/>
          <w:vertAlign w:val="subscript"/>
        </w:rPr>
        <w:t>eso</w:t>
      </w:r>
      <w:r w:rsidR="00376DC9">
        <w:rPr>
          <w:rStyle w:val="Nenhum"/>
          <w:rFonts w:ascii="Arial" w:hAnsi="Arial" w:cs="Arial"/>
          <w:sz w:val="20"/>
          <w:szCs w:val="20"/>
          <w:shd w:val="clear" w:color="auto" w:fill="FFFFFF"/>
        </w:rPr>
        <w:t>. Transpulmonary pressure was calculated as pressure support - ΔP</w:t>
      </w:r>
      <w:r w:rsidR="00376DC9" w:rsidRPr="00376DC9">
        <w:rPr>
          <w:rStyle w:val="Nenhum"/>
          <w:rFonts w:ascii="Arial" w:hAnsi="Arial" w:cs="Arial"/>
          <w:sz w:val="20"/>
          <w:szCs w:val="20"/>
          <w:shd w:val="clear" w:color="auto" w:fill="FFFFFF"/>
          <w:vertAlign w:val="subscript"/>
        </w:rPr>
        <w:t>eso</w:t>
      </w:r>
      <w:bookmarkEnd w:id="38"/>
      <w:r w:rsidR="00102B42">
        <w:rPr>
          <w:rStyle w:val="Nenhum"/>
          <w:rFonts w:ascii="Arial" w:hAnsi="Arial" w:cs="Arial"/>
          <w:sz w:val="20"/>
          <w:szCs w:val="20"/>
          <w:shd w:val="clear" w:color="auto" w:fill="FFFFFF"/>
        </w:rPr>
        <w:t xml:space="preserve">. </w:t>
      </w:r>
      <w:bookmarkStart w:id="39" w:name="_Hlk89009903"/>
      <w:r w:rsidR="00376DC9">
        <w:rPr>
          <w:rStyle w:val="Nenhum"/>
          <w:rFonts w:ascii="Arial" w:hAnsi="Arial" w:cs="Arial"/>
          <w:i/>
          <w:iCs/>
          <w:sz w:val="20"/>
          <w:szCs w:val="20"/>
          <w:shd w:val="clear" w:color="auto" w:fill="FFFFFF"/>
        </w:rPr>
        <w:t xml:space="preserve">Abbreviations: PEEP: positive end-expiratory pressure. </w:t>
      </w:r>
      <w:r w:rsidR="00376DC9" w:rsidRPr="00376DC9">
        <w:rPr>
          <w:rStyle w:val="Nenhum"/>
          <w:rFonts w:ascii="Arial" w:hAnsi="Arial" w:cs="Arial"/>
          <w:i/>
          <w:iCs/>
          <w:sz w:val="20"/>
          <w:szCs w:val="20"/>
          <w:shd w:val="clear" w:color="auto" w:fill="FFFFFF"/>
        </w:rPr>
        <w:t>ΔP</w:t>
      </w:r>
      <w:r w:rsidR="00376DC9" w:rsidRPr="00376DC9">
        <w:rPr>
          <w:rStyle w:val="Nenhum"/>
          <w:rFonts w:ascii="Arial" w:hAnsi="Arial" w:cs="Arial"/>
          <w:i/>
          <w:iCs/>
          <w:sz w:val="20"/>
          <w:szCs w:val="20"/>
          <w:shd w:val="clear" w:color="auto" w:fill="FFFFFF"/>
          <w:vertAlign w:val="subscript"/>
        </w:rPr>
        <w:t>eso</w:t>
      </w:r>
      <w:r w:rsidR="00376DC9" w:rsidRPr="00376DC9">
        <w:rPr>
          <w:rStyle w:val="Nenhum"/>
          <w:rFonts w:ascii="Arial" w:hAnsi="Arial" w:cs="Arial"/>
          <w:i/>
          <w:iCs/>
          <w:sz w:val="20"/>
          <w:szCs w:val="20"/>
          <w:shd w:val="clear" w:color="auto" w:fill="FFFFFF"/>
        </w:rPr>
        <w:t>: esophageal pressure swing.</w:t>
      </w:r>
    </w:p>
    <w:bookmarkEnd w:id="39"/>
    <w:p w14:paraId="691B5FFF" w14:textId="78C59CFD" w:rsidR="00720667" w:rsidRPr="00720667" w:rsidRDefault="00720667" w:rsidP="00DB347E">
      <w:pPr>
        <w:spacing w:line="480" w:lineRule="auto"/>
        <w:jc w:val="both"/>
        <w:rPr>
          <w:rStyle w:val="Nenhum"/>
          <w:rFonts w:ascii="Arial" w:hAnsi="Arial" w:cs="Arial"/>
          <w:sz w:val="20"/>
          <w:szCs w:val="20"/>
          <w:shd w:val="clear" w:color="auto" w:fill="FFFFFF"/>
        </w:rPr>
      </w:pPr>
      <w:r w:rsidRPr="00720667">
        <w:rPr>
          <w:rStyle w:val="Nenhum"/>
          <w:rFonts w:ascii="Arial" w:hAnsi="Arial" w:cs="Arial"/>
          <w:b/>
          <w:bCs/>
          <w:sz w:val="20"/>
          <w:szCs w:val="20"/>
          <w:shd w:val="clear" w:color="auto" w:fill="FFFFFF"/>
        </w:rPr>
        <w:lastRenderedPageBreak/>
        <w:t xml:space="preserve">Figure </w:t>
      </w:r>
      <w:r w:rsidR="00E037F4">
        <w:rPr>
          <w:rStyle w:val="Nenhum"/>
          <w:rFonts w:ascii="Arial" w:hAnsi="Arial" w:cs="Arial"/>
          <w:b/>
          <w:bCs/>
          <w:sz w:val="20"/>
          <w:szCs w:val="20"/>
          <w:shd w:val="clear" w:color="auto" w:fill="FFFFFF"/>
        </w:rPr>
        <w:t>3</w:t>
      </w:r>
      <w:r w:rsidR="00E037F4" w:rsidRPr="00720667">
        <w:rPr>
          <w:rStyle w:val="Nenhum"/>
          <w:rFonts w:ascii="Arial" w:hAnsi="Arial" w:cs="Arial"/>
          <w:sz w:val="20"/>
          <w:szCs w:val="20"/>
          <w:shd w:val="clear" w:color="auto" w:fill="FFFFFF"/>
        </w:rPr>
        <w:t xml:space="preserve"> </w:t>
      </w:r>
      <w:r w:rsidRPr="00720667">
        <w:rPr>
          <w:rStyle w:val="Nenhum"/>
          <w:rFonts w:ascii="Arial" w:hAnsi="Arial" w:cs="Arial"/>
          <w:sz w:val="20"/>
          <w:szCs w:val="20"/>
          <w:shd w:val="clear" w:color="auto" w:fill="FFFFFF"/>
        </w:rPr>
        <w:t xml:space="preserve">– Representative imaging of electrical impedance tomography regional ventilation analysis in pigs and humans. A. </w:t>
      </w:r>
      <w:r w:rsidR="00F52F39">
        <w:rPr>
          <w:rStyle w:val="Nenhum"/>
          <w:rFonts w:ascii="Arial" w:hAnsi="Arial" w:cs="Arial"/>
          <w:sz w:val="20"/>
          <w:szCs w:val="20"/>
          <w:shd w:val="clear" w:color="auto" w:fill="FFFFFF"/>
        </w:rPr>
        <w:t>Electrical impedance tomography</w:t>
      </w:r>
      <w:r w:rsidR="00F52F39" w:rsidRPr="00720667">
        <w:rPr>
          <w:rStyle w:val="Nenhum"/>
          <w:rFonts w:ascii="Arial" w:hAnsi="Arial" w:cs="Arial"/>
          <w:sz w:val="20"/>
          <w:szCs w:val="20"/>
          <w:shd w:val="clear" w:color="auto" w:fill="FFFFFF"/>
        </w:rPr>
        <w:t xml:space="preserve"> </w:t>
      </w:r>
      <w:r w:rsidRPr="00720667">
        <w:rPr>
          <w:rStyle w:val="Nenhum"/>
          <w:rFonts w:ascii="Arial" w:hAnsi="Arial" w:cs="Arial"/>
          <w:sz w:val="20"/>
          <w:szCs w:val="20"/>
          <w:shd w:val="clear" w:color="auto" w:fill="FFFFFF"/>
        </w:rPr>
        <w:t>imaging was divided in left and right lungs</w:t>
      </w:r>
      <w:r w:rsidR="00792547">
        <w:rPr>
          <w:rStyle w:val="Nenhum"/>
          <w:rFonts w:ascii="Arial" w:hAnsi="Arial" w:cs="Arial"/>
          <w:sz w:val="20"/>
          <w:szCs w:val="20"/>
          <w:shd w:val="clear" w:color="auto" w:fill="FFFFFF"/>
        </w:rPr>
        <w:t xml:space="preserve"> and t</w:t>
      </w:r>
      <w:r w:rsidRPr="00720667">
        <w:rPr>
          <w:rStyle w:val="Nenhum"/>
          <w:rFonts w:ascii="Arial" w:hAnsi="Arial" w:cs="Arial"/>
          <w:sz w:val="20"/>
          <w:szCs w:val="20"/>
          <w:shd w:val="clear" w:color="auto" w:fill="FFFFFF"/>
        </w:rPr>
        <w:t xml:space="preserve">he percentage on ventilation to the left lung was calculated. B. </w:t>
      </w:r>
      <w:r w:rsidR="00F52F39">
        <w:rPr>
          <w:rStyle w:val="Nenhum"/>
          <w:rFonts w:ascii="Arial" w:hAnsi="Arial" w:cs="Arial"/>
          <w:sz w:val="20"/>
          <w:szCs w:val="20"/>
          <w:shd w:val="clear" w:color="auto" w:fill="FFFFFF"/>
        </w:rPr>
        <w:t>Electrical impedance tomography</w:t>
      </w:r>
      <w:r w:rsidR="00F52F39" w:rsidRPr="00720667">
        <w:rPr>
          <w:rStyle w:val="Nenhum"/>
          <w:rFonts w:ascii="Arial" w:hAnsi="Arial" w:cs="Arial"/>
          <w:sz w:val="20"/>
          <w:szCs w:val="20"/>
          <w:shd w:val="clear" w:color="auto" w:fill="FFFFFF"/>
        </w:rPr>
        <w:t xml:space="preserve"> </w:t>
      </w:r>
      <w:r w:rsidRPr="00720667">
        <w:rPr>
          <w:rStyle w:val="Nenhum"/>
          <w:rFonts w:ascii="Arial" w:hAnsi="Arial" w:cs="Arial"/>
          <w:sz w:val="20"/>
          <w:szCs w:val="20"/>
          <w:shd w:val="clear" w:color="auto" w:fill="FFFFFF"/>
        </w:rPr>
        <w:t>imag</w:t>
      </w:r>
      <w:r>
        <w:rPr>
          <w:rStyle w:val="Nenhum"/>
          <w:rFonts w:ascii="Arial" w:hAnsi="Arial" w:cs="Arial"/>
          <w:sz w:val="20"/>
          <w:szCs w:val="20"/>
          <w:shd w:val="clear" w:color="auto" w:fill="FFFFFF"/>
        </w:rPr>
        <w:t>ing</w:t>
      </w:r>
      <w:r w:rsidRPr="00720667">
        <w:rPr>
          <w:rStyle w:val="Nenhum"/>
          <w:rFonts w:ascii="Arial" w:hAnsi="Arial" w:cs="Arial"/>
          <w:sz w:val="20"/>
          <w:szCs w:val="20"/>
          <w:shd w:val="clear" w:color="auto" w:fill="FFFFFF"/>
        </w:rPr>
        <w:t xml:space="preserve"> was divided in into four regions of interest, each covering 25% of the ventrodorsal diameter and the percentage of ventilation in </w:t>
      </w:r>
      <w:r w:rsidR="00F52F39">
        <w:rPr>
          <w:rStyle w:val="Nenhum"/>
          <w:rFonts w:ascii="Arial" w:hAnsi="Arial" w:cs="Arial"/>
          <w:sz w:val="20"/>
          <w:szCs w:val="20"/>
          <w:shd w:val="clear" w:color="auto" w:fill="FFFFFF"/>
        </w:rPr>
        <w:t>the most dependent region of the lung</w:t>
      </w:r>
      <w:r w:rsidRPr="00720667">
        <w:rPr>
          <w:rStyle w:val="Nenhum"/>
          <w:rFonts w:ascii="Arial" w:hAnsi="Arial" w:cs="Arial"/>
          <w:sz w:val="20"/>
          <w:szCs w:val="20"/>
          <w:shd w:val="clear" w:color="auto" w:fill="FFFFFF"/>
        </w:rPr>
        <w:t xml:space="preserve"> </w:t>
      </w:r>
      <w:r w:rsidR="00AE08B9">
        <w:rPr>
          <w:rStyle w:val="Nenhum"/>
          <w:rFonts w:ascii="Arial" w:hAnsi="Arial" w:cs="Arial"/>
          <w:sz w:val="20"/>
          <w:szCs w:val="20"/>
          <w:shd w:val="clear" w:color="auto" w:fill="FFFFFF"/>
        </w:rPr>
        <w:t xml:space="preserve">(region of interest 4) </w:t>
      </w:r>
      <w:r w:rsidRPr="00720667">
        <w:rPr>
          <w:rStyle w:val="Nenhum"/>
          <w:rFonts w:ascii="Arial" w:hAnsi="Arial" w:cs="Arial"/>
          <w:sz w:val="20"/>
          <w:szCs w:val="20"/>
          <w:shd w:val="clear" w:color="auto" w:fill="FFFFFF"/>
        </w:rPr>
        <w:t>was calculated.</w:t>
      </w:r>
      <w:r>
        <w:rPr>
          <w:rStyle w:val="Nenhum"/>
          <w:rFonts w:ascii="Arial" w:hAnsi="Arial" w:cs="Arial"/>
          <w:sz w:val="20"/>
          <w:szCs w:val="20"/>
          <w:shd w:val="clear" w:color="auto" w:fill="FFFFFF"/>
        </w:rPr>
        <w:t xml:space="preserve"> </w:t>
      </w:r>
    </w:p>
    <w:p w14:paraId="61765549" w14:textId="77777777" w:rsidR="008B25D3" w:rsidRDefault="008B25D3" w:rsidP="00DB347E">
      <w:pPr>
        <w:spacing w:line="480" w:lineRule="auto"/>
        <w:jc w:val="both"/>
        <w:rPr>
          <w:rStyle w:val="Nenhum"/>
          <w:rFonts w:ascii="Arial" w:hAnsi="Arial" w:cs="Arial"/>
          <w:b/>
          <w:bCs/>
          <w:sz w:val="20"/>
          <w:shd w:val="clear" w:color="auto" w:fill="FFFFFF"/>
        </w:rPr>
      </w:pPr>
    </w:p>
    <w:p w14:paraId="13B2CC8E" w14:textId="64D1EACF" w:rsidR="008B25D3" w:rsidRDefault="008B25D3" w:rsidP="00DB347E">
      <w:pPr>
        <w:spacing w:line="480" w:lineRule="auto"/>
        <w:jc w:val="both"/>
        <w:rPr>
          <w:rFonts w:ascii="Arial" w:hAnsi="Arial" w:cs="Arial"/>
          <w:sz w:val="20"/>
          <w:szCs w:val="20"/>
        </w:rPr>
      </w:pPr>
      <w:r>
        <w:rPr>
          <w:rStyle w:val="Nenhum"/>
          <w:rFonts w:ascii="Arial" w:hAnsi="Arial" w:cs="Arial"/>
          <w:b/>
          <w:bCs/>
          <w:sz w:val="20"/>
          <w:shd w:val="clear" w:color="auto" w:fill="FFFFFF"/>
        </w:rPr>
        <w:t xml:space="preserve">Figure </w:t>
      </w:r>
      <w:r w:rsidR="00E037F4">
        <w:rPr>
          <w:rStyle w:val="Nenhum"/>
          <w:rFonts w:ascii="Arial" w:hAnsi="Arial" w:cs="Arial"/>
          <w:b/>
          <w:bCs/>
          <w:sz w:val="20"/>
          <w:shd w:val="clear" w:color="auto" w:fill="FFFFFF"/>
        </w:rPr>
        <w:t>4</w:t>
      </w:r>
      <w:r w:rsidR="00E037F4">
        <w:rPr>
          <w:rStyle w:val="Nenhum"/>
          <w:rFonts w:ascii="Arial" w:hAnsi="Arial" w:cs="Arial"/>
          <w:sz w:val="20"/>
          <w:shd w:val="clear" w:color="auto" w:fill="FFFFFF"/>
        </w:rPr>
        <w:t xml:space="preserve"> </w:t>
      </w:r>
      <w:r>
        <w:rPr>
          <w:rStyle w:val="Nenhum"/>
          <w:rFonts w:ascii="Arial" w:hAnsi="Arial" w:cs="Arial"/>
          <w:sz w:val="20"/>
          <w:shd w:val="clear" w:color="auto" w:fill="FFFFFF"/>
        </w:rPr>
        <w:t xml:space="preserve">- </w:t>
      </w:r>
      <w:r w:rsidRPr="007C6018">
        <w:rPr>
          <w:rFonts w:ascii="Arial" w:hAnsi="Arial" w:cs="Arial"/>
          <w:sz w:val="20"/>
          <w:szCs w:val="20"/>
        </w:rPr>
        <w:t xml:space="preserve">The ultrasound-guided cervical approach to phrenic nerve block in humans. </w:t>
      </w:r>
    </w:p>
    <w:p w14:paraId="4D5E20CD" w14:textId="1D3B552D" w:rsidR="008B25D3" w:rsidRPr="007C6018" w:rsidRDefault="008B25D3" w:rsidP="00DB347E">
      <w:pPr>
        <w:spacing w:line="480" w:lineRule="auto"/>
        <w:jc w:val="both"/>
        <w:rPr>
          <w:rFonts w:ascii="Arial" w:hAnsi="Arial" w:cs="Arial"/>
          <w:sz w:val="20"/>
          <w:szCs w:val="20"/>
        </w:rPr>
      </w:pPr>
      <w:r w:rsidRPr="007C6018">
        <w:rPr>
          <w:rFonts w:ascii="Arial" w:hAnsi="Arial" w:cs="Arial"/>
          <w:sz w:val="20"/>
          <w:szCs w:val="20"/>
        </w:rPr>
        <w:t xml:space="preserve">The inset picture shows a patient in dorsal decubitus with the probe placed on the lateral portion of the neck. (A) First, we visualize the </w:t>
      </w:r>
      <w:r w:rsidR="00F52F39">
        <w:rPr>
          <w:rFonts w:ascii="Arial" w:hAnsi="Arial" w:cs="Arial"/>
          <w:sz w:val="20"/>
          <w:szCs w:val="20"/>
        </w:rPr>
        <w:t>Chassaignac Tubercle</w:t>
      </w:r>
      <w:r w:rsidR="00F52F39" w:rsidRPr="007C6018">
        <w:rPr>
          <w:rFonts w:ascii="Arial" w:hAnsi="Arial" w:cs="Arial"/>
          <w:sz w:val="20"/>
          <w:szCs w:val="20"/>
        </w:rPr>
        <w:t xml:space="preserve"> </w:t>
      </w:r>
      <w:r w:rsidRPr="007C6018">
        <w:rPr>
          <w:rFonts w:ascii="Arial" w:hAnsi="Arial" w:cs="Arial"/>
          <w:sz w:val="20"/>
          <w:szCs w:val="20"/>
        </w:rPr>
        <w:t xml:space="preserve">and the </w:t>
      </w:r>
      <w:r w:rsidR="00F52F39">
        <w:rPr>
          <w:rFonts w:ascii="Arial" w:hAnsi="Arial" w:cs="Arial"/>
          <w:sz w:val="20"/>
          <w:szCs w:val="20"/>
        </w:rPr>
        <w:t>root of the 5</w:t>
      </w:r>
      <w:r w:rsidR="00F52F39" w:rsidRPr="00102B42">
        <w:rPr>
          <w:rFonts w:ascii="Arial" w:hAnsi="Arial" w:cs="Arial"/>
          <w:sz w:val="20"/>
          <w:szCs w:val="20"/>
          <w:vertAlign w:val="superscript"/>
        </w:rPr>
        <w:t>th</w:t>
      </w:r>
      <w:r w:rsidR="00F52F39">
        <w:rPr>
          <w:rFonts w:ascii="Arial" w:hAnsi="Arial" w:cs="Arial"/>
          <w:sz w:val="20"/>
          <w:szCs w:val="20"/>
        </w:rPr>
        <w:t xml:space="preserve"> cervical vertebrae</w:t>
      </w:r>
      <w:r>
        <w:rPr>
          <w:rFonts w:ascii="Arial" w:hAnsi="Arial" w:cs="Arial"/>
          <w:sz w:val="20"/>
          <w:szCs w:val="20"/>
        </w:rPr>
        <w:t>.</w:t>
      </w:r>
      <w:r w:rsidRPr="007C6018">
        <w:rPr>
          <w:rFonts w:ascii="Arial" w:hAnsi="Arial" w:cs="Arial"/>
          <w:sz w:val="20"/>
          <w:szCs w:val="20"/>
        </w:rPr>
        <w:t xml:space="preserve"> </w:t>
      </w:r>
      <w:r>
        <w:rPr>
          <w:rFonts w:ascii="Arial" w:hAnsi="Arial" w:cs="Arial"/>
          <w:sz w:val="20"/>
          <w:szCs w:val="20"/>
        </w:rPr>
        <w:t>T</w:t>
      </w:r>
      <w:r w:rsidRPr="007C6018">
        <w:rPr>
          <w:rFonts w:ascii="Arial" w:hAnsi="Arial" w:cs="Arial"/>
          <w:sz w:val="20"/>
          <w:szCs w:val="20"/>
        </w:rPr>
        <w:t>hen</w:t>
      </w:r>
      <w:r>
        <w:rPr>
          <w:rFonts w:ascii="Arial" w:hAnsi="Arial" w:cs="Arial"/>
          <w:sz w:val="20"/>
          <w:szCs w:val="20"/>
        </w:rPr>
        <w:t>,</w:t>
      </w:r>
      <w:r w:rsidRPr="007C6018">
        <w:rPr>
          <w:rFonts w:ascii="Arial" w:hAnsi="Arial" w:cs="Arial"/>
          <w:sz w:val="20"/>
          <w:szCs w:val="20"/>
        </w:rPr>
        <w:t xml:space="preserve"> we performed a slight translational movement, dislocating the probe inferiorly. (B) The electrical stimulation of the phrenic nerve in </w:t>
      </w:r>
      <w:r w:rsidR="00F52F39">
        <w:rPr>
          <w:rFonts w:ascii="Arial" w:hAnsi="Arial" w:cs="Arial"/>
          <w:sz w:val="20"/>
          <w:szCs w:val="20"/>
        </w:rPr>
        <w:t>the root of the 5</w:t>
      </w:r>
      <w:r w:rsidR="00F52F39" w:rsidRPr="00102B42">
        <w:rPr>
          <w:rFonts w:ascii="Arial" w:hAnsi="Arial" w:cs="Arial"/>
          <w:sz w:val="20"/>
          <w:szCs w:val="20"/>
          <w:vertAlign w:val="superscript"/>
        </w:rPr>
        <w:t>th</w:t>
      </w:r>
      <w:r w:rsidR="00F52F39">
        <w:rPr>
          <w:rFonts w:ascii="Arial" w:hAnsi="Arial" w:cs="Arial"/>
          <w:sz w:val="20"/>
          <w:szCs w:val="20"/>
        </w:rPr>
        <w:t xml:space="preserve"> cervical vertebrae</w:t>
      </w:r>
      <w:r w:rsidR="00F52F39" w:rsidRPr="007C6018">
        <w:rPr>
          <w:rFonts w:ascii="Arial" w:hAnsi="Arial" w:cs="Arial"/>
          <w:sz w:val="20"/>
          <w:szCs w:val="20"/>
        </w:rPr>
        <w:t xml:space="preserve"> </w:t>
      </w:r>
      <w:r w:rsidRPr="007C6018">
        <w:rPr>
          <w:rFonts w:ascii="Arial" w:hAnsi="Arial" w:cs="Arial"/>
          <w:sz w:val="20"/>
          <w:szCs w:val="20"/>
        </w:rPr>
        <w:t>promoted diaphragmatic contractions. The needle was inserted, and lidocaine was administered in the location indicated by the arrowheads, perineurally to the phrenic nerve.</w:t>
      </w:r>
    </w:p>
    <w:p w14:paraId="1DBF3CB0" w14:textId="77777777" w:rsidR="00662DAB" w:rsidRDefault="00662DAB" w:rsidP="00DB347E">
      <w:pPr>
        <w:spacing w:line="480" w:lineRule="auto"/>
        <w:jc w:val="both"/>
        <w:rPr>
          <w:rFonts w:ascii="Arial" w:hAnsi="Arial" w:cs="Arial"/>
          <w:sz w:val="20"/>
          <w:szCs w:val="20"/>
        </w:rPr>
      </w:pPr>
    </w:p>
    <w:p w14:paraId="7C4E931E" w14:textId="083F70E0" w:rsidR="00F23EE9" w:rsidRPr="00662DAB" w:rsidRDefault="00582617" w:rsidP="00F55315">
      <w:pPr>
        <w:spacing w:line="480" w:lineRule="auto"/>
        <w:jc w:val="both"/>
        <w:rPr>
          <w:rFonts w:ascii="Arial" w:hAnsi="Arial" w:cs="Arial"/>
          <w:sz w:val="20"/>
          <w:szCs w:val="20"/>
        </w:rPr>
      </w:pPr>
      <w:bookmarkStart w:id="40" w:name="_Hlk82264046"/>
      <w:r w:rsidRPr="00662DAB">
        <w:rPr>
          <w:rFonts w:ascii="Arial" w:hAnsi="Arial" w:cs="Arial"/>
          <w:b/>
          <w:bCs/>
          <w:sz w:val="20"/>
          <w:szCs w:val="20"/>
        </w:rPr>
        <w:t xml:space="preserve">Figure </w:t>
      </w:r>
      <w:r w:rsidR="00E037F4">
        <w:rPr>
          <w:rFonts w:ascii="Arial" w:hAnsi="Arial" w:cs="Arial"/>
          <w:b/>
          <w:bCs/>
          <w:sz w:val="20"/>
          <w:szCs w:val="20"/>
        </w:rPr>
        <w:t>5</w:t>
      </w:r>
      <w:r w:rsidR="00E037F4" w:rsidRPr="00662DAB">
        <w:rPr>
          <w:rFonts w:ascii="Arial" w:hAnsi="Arial" w:cs="Arial"/>
          <w:b/>
          <w:bCs/>
          <w:sz w:val="20"/>
          <w:szCs w:val="20"/>
        </w:rPr>
        <w:t xml:space="preserve"> </w:t>
      </w:r>
      <w:r w:rsidRPr="00662DAB">
        <w:rPr>
          <w:rFonts w:ascii="Arial" w:hAnsi="Arial" w:cs="Arial"/>
          <w:sz w:val="20"/>
          <w:szCs w:val="20"/>
        </w:rPr>
        <w:t xml:space="preserve">– Data collection during animal and clinical protocols. </w:t>
      </w:r>
    </w:p>
    <w:p w14:paraId="6D0176D2" w14:textId="3640C7F2" w:rsidR="00582617" w:rsidRDefault="00582617" w:rsidP="00F55315">
      <w:pPr>
        <w:spacing w:line="480" w:lineRule="auto"/>
        <w:jc w:val="both"/>
        <w:rPr>
          <w:rFonts w:ascii="Arial" w:hAnsi="Arial" w:cs="Arial"/>
          <w:sz w:val="20"/>
          <w:szCs w:val="20"/>
        </w:rPr>
      </w:pPr>
      <w:r w:rsidRPr="00662DAB">
        <w:rPr>
          <w:rFonts w:ascii="Arial" w:hAnsi="Arial" w:cs="Arial"/>
          <w:sz w:val="20"/>
          <w:szCs w:val="20"/>
        </w:rPr>
        <w:t xml:space="preserve">Six pigs and nine patients were included in this study. All six pigs were successfully bilaterally paralyzed and there </w:t>
      </w:r>
      <w:r w:rsidR="00F55315" w:rsidRPr="00662DAB">
        <w:rPr>
          <w:rFonts w:ascii="Arial" w:hAnsi="Arial" w:cs="Arial"/>
          <w:sz w:val="20"/>
          <w:szCs w:val="20"/>
        </w:rPr>
        <w:t>were</w:t>
      </w:r>
      <w:r w:rsidRPr="00662DAB">
        <w:rPr>
          <w:rFonts w:ascii="Arial" w:hAnsi="Arial" w:cs="Arial"/>
          <w:sz w:val="20"/>
          <w:szCs w:val="20"/>
        </w:rPr>
        <w:t xml:space="preserve"> no missing or corrupted data. </w:t>
      </w:r>
      <w:r w:rsidR="00F55315" w:rsidRPr="00662DAB">
        <w:rPr>
          <w:rFonts w:ascii="Arial" w:hAnsi="Arial" w:cs="Arial"/>
          <w:sz w:val="20"/>
          <w:szCs w:val="20"/>
        </w:rPr>
        <w:t xml:space="preserve">All patients were successfully </w:t>
      </w:r>
      <w:r w:rsidR="00CC07B4" w:rsidRPr="00662DAB">
        <w:rPr>
          <w:rFonts w:ascii="Arial" w:hAnsi="Arial" w:cs="Arial"/>
          <w:sz w:val="20"/>
          <w:szCs w:val="20"/>
        </w:rPr>
        <w:t>paralyzed,</w:t>
      </w:r>
      <w:r w:rsidR="00F55315" w:rsidRPr="00662DAB">
        <w:rPr>
          <w:rFonts w:ascii="Arial" w:hAnsi="Arial" w:cs="Arial"/>
          <w:sz w:val="20"/>
          <w:szCs w:val="20"/>
        </w:rPr>
        <w:t xml:space="preserve"> and none was excluded. </w:t>
      </w:r>
      <w:r w:rsidRPr="00662DAB">
        <w:rPr>
          <w:rFonts w:ascii="Arial" w:hAnsi="Arial" w:cs="Arial"/>
          <w:sz w:val="20"/>
          <w:szCs w:val="20"/>
        </w:rPr>
        <w:t>In one patient, we recorded esophageal pressure, but offline analysis was not possible because the data was corrupted</w:t>
      </w:r>
      <w:r w:rsidR="00F52F39" w:rsidRPr="00662DAB">
        <w:rPr>
          <w:rFonts w:ascii="Arial" w:hAnsi="Arial" w:cs="Arial"/>
          <w:sz w:val="20"/>
          <w:szCs w:val="20"/>
        </w:rPr>
        <w:t xml:space="preserve">. </w:t>
      </w:r>
      <w:r w:rsidRPr="00662DAB">
        <w:rPr>
          <w:rFonts w:ascii="Arial" w:hAnsi="Arial" w:cs="Arial"/>
          <w:sz w:val="20"/>
          <w:szCs w:val="20"/>
        </w:rPr>
        <w:t xml:space="preserve">In another patient, </w:t>
      </w:r>
      <w:r w:rsidR="00F55315" w:rsidRPr="00662DAB">
        <w:rPr>
          <w:rFonts w:ascii="Arial" w:hAnsi="Arial" w:cs="Arial"/>
          <w:sz w:val="20"/>
          <w:szCs w:val="20"/>
        </w:rPr>
        <w:t xml:space="preserve">despite good positioning of the </w:t>
      </w:r>
      <w:r w:rsidR="00F52F39">
        <w:rPr>
          <w:rFonts w:ascii="Arial" w:hAnsi="Arial" w:cs="Arial"/>
          <w:sz w:val="20"/>
          <w:szCs w:val="20"/>
        </w:rPr>
        <w:t>Neurally Adjusted Ventilatory Assist</w:t>
      </w:r>
      <w:r w:rsidR="00F52F39" w:rsidRPr="00662DAB">
        <w:rPr>
          <w:rFonts w:ascii="Arial" w:hAnsi="Arial" w:cs="Arial"/>
          <w:sz w:val="20"/>
          <w:szCs w:val="20"/>
        </w:rPr>
        <w:t xml:space="preserve"> </w:t>
      </w:r>
      <w:r w:rsidR="00F55315" w:rsidRPr="00662DAB">
        <w:rPr>
          <w:rFonts w:ascii="Arial" w:hAnsi="Arial" w:cs="Arial"/>
          <w:sz w:val="20"/>
          <w:szCs w:val="20"/>
        </w:rPr>
        <w:t xml:space="preserve">catheter, we did not record waveforms due to software malfunctioning. </w:t>
      </w:r>
      <w:r w:rsidR="00F55315" w:rsidRPr="00662DAB">
        <w:rPr>
          <w:rStyle w:val="Nenhum"/>
          <w:rFonts w:ascii="Arial" w:hAnsi="Arial" w:cs="Arial"/>
          <w:sz w:val="20"/>
          <w:szCs w:val="20"/>
        </w:rPr>
        <w:t xml:space="preserve">Furthermore, one hour after bilateral phrenic nerve block, </w:t>
      </w:r>
      <w:r w:rsidR="00F52F39">
        <w:rPr>
          <w:rStyle w:val="Nenhum"/>
          <w:rFonts w:ascii="Arial" w:hAnsi="Arial" w:cs="Arial"/>
          <w:sz w:val="20"/>
          <w:szCs w:val="20"/>
        </w:rPr>
        <w:t>electrical activity of the diaphra</w:t>
      </w:r>
      <w:r w:rsidR="00102B42">
        <w:rPr>
          <w:rStyle w:val="Nenhum"/>
          <w:rFonts w:ascii="Arial" w:hAnsi="Arial" w:cs="Arial"/>
          <w:sz w:val="20"/>
          <w:szCs w:val="20"/>
        </w:rPr>
        <w:t>g</w:t>
      </w:r>
      <w:r w:rsidR="00F52F39">
        <w:rPr>
          <w:rStyle w:val="Nenhum"/>
          <w:rFonts w:ascii="Arial" w:hAnsi="Arial" w:cs="Arial"/>
          <w:sz w:val="20"/>
          <w:szCs w:val="20"/>
        </w:rPr>
        <w:t>m</w:t>
      </w:r>
      <w:r w:rsidR="00F52F39" w:rsidRPr="00662DAB">
        <w:rPr>
          <w:rStyle w:val="Nenhum"/>
          <w:rFonts w:ascii="Arial" w:hAnsi="Arial" w:cs="Arial"/>
          <w:sz w:val="20"/>
          <w:szCs w:val="20"/>
        </w:rPr>
        <w:t xml:space="preserve"> </w:t>
      </w:r>
      <w:r w:rsidR="00F55315" w:rsidRPr="00662DAB">
        <w:rPr>
          <w:rStyle w:val="Nenhum"/>
          <w:rFonts w:ascii="Arial" w:hAnsi="Arial" w:cs="Arial"/>
          <w:sz w:val="20"/>
          <w:szCs w:val="20"/>
        </w:rPr>
        <w:t>of only 6 patients was included.</w:t>
      </w:r>
      <w:r w:rsidRPr="00662DAB">
        <w:rPr>
          <w:rFonts w:ascii="Arial" w:hAnsi="Arial" w:cs="Arial"/>
          <w:sz w:val="20"/>
          <w:szCs w:val="20"/>
        </w:rPr>
        <w:t xml:space="preserve"> </w:t>
      </w:r>
      <w:r w:rsidR="00F55315" w:rsidRPr="00662DAB">
        <w:rPr>
          <w:rFonts w:ascii="Arial" w:hAnsi="Arial" w:cs="Arial"/>
          <w:sz w:val="20"/>
          <w:szCs w:val="20"/>
        </w:rPr>
        <w:t>Finally, one patient was not assessed during in the “Final”.</w:t>
      </w:r>
      <w:bookmarkEnd w:id="40"/>
    </w:p>
    <w:p w14:paraId="612574C6" w14:textId="30465567" w:rsidR="00EA2A4A" w:rsidRPr="00662DAB" w:rsidRDefault="00EA2A4A" w:rsidP="006233B9">
      <w:pPr>
        <w:spacing w:line="480" w:lineRule="auto"/>
        <w:jc w:val="both"/>
        <w:rPr>
          <w:rFonts w:ascii="Arial" w:hAnsi="Arial" w:cs="Arial"/>
          <w:sz w:val="20"/>
          <w:szCs w:val="20"/>
        </w:rPr>
      </w:pPr>
    </w:p>
    <w:sectPr w:rsidR="00EA2A4A" w:rsidRPr="00662DAB" w:rsidSect="004064C5">
      <w:headerReference w:type="default" r:id="rId8"/>
      <w:pgSz w:w="12240" w:h="15840"/>
      <w:pgMar w:top="1418" w:right="1418" w:bottom="28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6CE0" w14:textId="77777777" w:rsidR="00690B54" w:rsidRDefault="00690B54" w:rsidP="00DB347E">
      <w:pPr>
        <w:spacing w:after="0" w:line="240" w:lineRule="auto"/>
      </w:pPr>
      <w:r>
        <w:separator/>
      </w:r>
    </w:p>
  </w:endnote>
  <w:endnote w:type="continuationSeparator" w:id="0">
    <w:p w14:paraId="3C5E807E" w14:textId="77777777" w:rsidR="00690B54" w:rsidRDefault="00690B54" w:rsidP="00DB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B529" w14:textId="77777777" w:rsidR="00690B54" w:rsidRDefault="00690B54" w:rsidP="00DB347E">
      <w:pPr>
        <w:spacing w:after="0" w:line="240" w:lineRule="auto"/>
      </w:pPr>
      <w:r>
        <w:separator/>
      </w:r>
    </w:p>
  </w:footnote>
  <w:footnote w:type="continuationSeparator" w:id="0">
    <w:p w14:paraId="6E8B93B8" w14:textId="77777777" w:rsidR="00690B54" w:rsidRDefault="00690B54" w:rsidP="00DB3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401929"/>
      <w:docPartObj>
        <w:docPartGallery w:val="Page Numbers (Top of Page)"/>
        <w:docPartUnique/>
      </w:docPartObj>
    </w:sdtPr>
    <w:sdtEndPr>
      <w:rPr>
        <w:noProof/>
      </w:rPr>
    </w:sdtEndPr>
    <w:sdtContent>
      <w:p w14:paraId="73E50BD2" w14:textId="5F3483BA" w:rsidR="00DB347E" w:rsidRDefault="00DB347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0CE68E9" w14:textId="77777777" w:rsidR="00DB347E" w:rsidRDefault="00DB3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11F32"/>
    <w:multiLevelType w:val="hybridMultilevel"/>
    <w:tmpl w:val="43E40198"/>
    <w:lvl w:ilvl="0" w:tplc="78A6197A">
      <w:start w:val="1"/>
      <w:numFmt w:val="decimal"/>
      <w:lvlText w:val="%1."/>
      <w:lvlJc w:val="left"/>
      <w:pPr>
        <w:ind w:left="720" w:hanging="360"/>
      </w:pPr>
      <w:rPr>
        <w:rFonts w:ascii="Arial" w:hAnsi="Arial" w:cs="Arial"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3160450"/>
    <w:multiLevelType w:val="hybridMultilevel"/>
    <w:tmpl w:val="7212BFBA"/>
    <w:lvl w:ilvl="0" w:tplc="ACB40D4C">
      <w:numFmt w:val="bullet"/>
      <w:lvlText w:val=""/>
      <w:lvlJc w:val="left"/>
      <w:pPr>
        <w:ind w:left="720" w:hanging="360"/>
      </w:pPr>
      <w:rPr>
        <w:rFonts w:ascii="Symbol" w:eastAsia="Arial Unicode MS" w:hAnsi="Symbol" w:cs="Arial Unicode 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0NLG0MDUzNTEwMjBU0lEKTi0uzszPAykwNasFALU60zwtAAAA"/>
    <w:docVar w:name="EN.InstantFormat" w:val="&lt;ENInstantFormat&gt;&lt;Enabled&gt;1&lt;/Enabled&gt;&lt;ScanUnformatted&gt;1&lt;/ScanUnformatted&gt;&lt;ScanChanges&gt;1&lt;/ScanChanges&gt;&lt;Suspended&gt;0&lt;/Suspended&gt;&lt;/ENInstantFormat&gt;"/>
    <w:docVar w:name="EN.Layout" w:val="&lt;ENLayout&gt;&lt;Style&gt;Amer J Resp Crit Care M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v0rpw0dv9pdqe00x45xvfle9vw92efzwwz&quot;&gt;cocc&lt;record-ids&gt;&lt;item&gt;174&lt;/item&gt;&lt;item&gt;175&lt;/item&gt;&lt;item&gt;176&lt;/item&gt;&lt;item&gt;189&lt;/item&gt;&lt;item&gt;209&lt;/item&gt;&lt;item&gt;213&lt;/item&gt;&lt;item&gt;215&lt;/item&gt;&lt;item&gt;265&lt;/item&gt;&lt;item&gt;317&lt;/item&gt;&lt;item&gt;324&lt;/item&gt;&lt;item&gt;327&lt;/item&gt;&lt;/record-ids&gt;&lt;/item&gt;&lt;/Libraries&gt;"/>
  </w:docVars>
  <w:rsids>
    <w:rsidRoot w:val="00243A03"/>
    <w:rsid w:val="00005691"/>
    <w:rsid w:val="00011C80"/>
    <w:rsid w:val="000210A4"/>
    <w:rsid w:val="00034E83"/>
    <w:rsid w:val="00035DB5"/>
    <w:rsid w:val="000461AC"/>
    <w:rsid w:val="00046920"/>
    <w:rsid w:val="0004795C"/>
    <w:rsid w:val="00051FCB"/>
    <w:rsid w:val="00055550"/>
    <w:rsid w:val="00063A06"/>
    <w:rsid w:val="00075069"/>
    <w:rsid w:val="000A6173"/>
    <w:rsid w:val="000A7C3D"/>
    <w:rsid w:val="000B4F81"/>
    <w:rsid w:val="000D4C2C"/>
    <w:rsid w:val="000D68D9"/>
    <w:rsid w:val="000F7C2A"/>
    <w:rsid w:val="00101CEE"/>
    <w:rsid w:val="00102B42"/>
    <w:rsid w:val="0010464D"/>
    <w:rsid w:val="0011017B"/>
    <w:rsid w:val="00125F7F"/>
    <w:rsid w:val="0013015D"/>
    <w:rsid w:val="00137321"/>
    <w:rsid w:val="001560C1"/>
    <w:rsid w:val="001630DC"/>
    <w:rsid w:val="001665A9"/>
    <w:rsid w:val="0017035E"/>
    <w:rsid w:val="00185DD7"/>
    <w:rsid w:val="00191BCE"/>
    <w:rsid w:val="001A2B85"/>
    <w:rsid w:val="001C58F0"/>
    <w:rsid w:val="001D1B67"/>
    <w:rsid w:val="001E2412"/>
    <w:rsid w:val="001E3078"/>
    <w:rsid w:val="0020268C"/>
    <w:rsid w:val="002064FB"/>
    <w:rsid w:val="0021527C"/>
    <w:rsid w:val="00243A03"/>
    <w:rsid w:val="00254CFB"/>
    <w:rsid w:val="00271128"/>
    <w:rsid w:val="0027616F"/>
    <w:rsid w:val="00277709"/>
    <w:rsid w:val="002874E8"/>
    <w:rsid w:val="002971E6"/>
    <w:rsid w:val="002A0705"/>
    <w:rsid w:val="002B2CD8"/>
    <w:rsid w:val="002D5764"/>
    <w:rsid w:val="00313647"/>
    <w:rsid w:val="00317141"/>
    <w:rsid w:val="003402A9"/>
    <w:rsid w:val="0034457E"/>
    <w:rsid w:val="00351228"/>
    <w:rsid w:val="0035134B"/>
    <w:rsid w:val="00365151"/>
    <w:rsid w:val="00376666"/>
    <w:rsid w:val="00376DC9"/>
    <w:rsid w:val="00381302"/>
    <w:rsid w:val="003A1140"/>
    <w:rsid w:val="003A12F0"/>
    <w:rsid w:val="003A1395"/>
    <w:rsid w:val="003A53B6"/>
    <w:rsid w:val="003A5830"/>
    <w:rsid w:val="003B1AF6"/>
    <w:rsid w:val="003C74A2"/>
    <w:rsid w:val="003E2925"/>
    <w:rsid w:val="003E3F29"/>
    <w:rsid w:val="003E5CC1"/>
    <w:rsid w:val="003F5491"/>
    <w:rsid w:val="004064C5"/>
    <w:rsid w:val="00416630"/>
    <w:rsid w:val="00421F71"/>
    <w:rsid w:val="00422193"/>
    <w:rsid w:val="00436CAF"/>
    <w:rsid w:val="00437CDE"/>
    <w:rsid w:val="00452A80"/>
    <w:rsid w:val="0045583A"/>
    <w:rsid w:val="00474DB8"/>
    <w:rsid w:val="004774DD"/>
    <w:rsid w:val="0048564A"/>
    <w:rsid w:val="004D4D68"/>
    <w:rsid w:val="004E6511"/>
    <w:rsid w:val="004F29B7"/>
    <w:rsid w:val="004F2C2B"/>
    <w:rsid w:val="004F7FEF"/>
    <w:rsid w:val="00507062"/>
    <w:rsid w:val="005159E1"/>
    <w:rsid w:val="00523255"/>
    <w:rsid w:val="00523409"/>
    <w:rsid w:val="00533840"/>
    <w:rsid w:val="005428C7"/>
    <w:rsid w:val="00544D94"/>
    <w:rsid w:val="00547AE0"/>
    <w:rsid w:val="00552FE5"/>
    <w:rsid w:val="00553215"/>
    <w:rsid w:val="00564D4D"/>
    <w:rsid w:val="00582617"/>
    <w:rsid w:val="0059304A"/>
    <w:rsid w:val="005935E9"/>
    <w:rsid w:val="005A6686"/>
    <w:rsid w:val="005B6D85"/>
    <w:rsid w:val="005B7E43"/>
    <w:rsid w:val="005D259C"/>
    <w:rsid w:val="005E16A5"/>
    <w:rsid w:val="005E1AE5"/>
    <w:rsid w:val="00605AE4"/>
    <w:rsid w:val="00613358"/>
    <w:rsid w:val="0062280F"/>
    <w:rsid w:val="006233B9"/>
    <w:rsid w:val="006343C0"/>
    <w:rsid w:val="00641BF9"/>
    <w:rsid w:val="00642EC7"/>
    <w:rsid w:val="0064672F"/>
    <w:rsid w:val="00662DAB"/>
    <w:rsid w:val="006631D8"/>
    <w:rsid w:val="00664FA0"/>
    <w:rsid w:val="006653AF"/>
    <w:rsid w:val="00676A21"/>
    <w:rsid w:val="0067781F"/>
    <w:rsid w:val="00690B54"/>
    <w:rsid w:val="006A02FF"/>
    <w:rsid w:val="006A0871"/>
    <w:rsid w:val="006B093B"/>
    <w:rsid w:val="006D438F"/>
    <w:rsid w:val="006F2C61"/>
    <w:rsid w:val="006F5A42"/>
    <w:rsid w:val="00702D07"/>
    <w:rsid w:val="0070540D"/>
    <w:rsid w:val="00711D90"/>
    <w:rsid w:val="0071346A"/>
    <w:rsid w:val="00720667"/>
    <w:rsid w:val="00721666"/>
    <w:rsid w:val="0072346C"/>
    <w:rsid w:val="00745DB4"/>
    <w:rsid w:val="00765E1D"/>
    <w:rsid w:val="0076791D"/>
    <w:rsid w:val="0077183D"/>
    <w:rsid w:val="0077215D"/>
    <w:rsid w:val="00773DC0"/>
    <w:rsid w:val="0077437A"/>
    <w:rsid w:val="00780CCB"/>
    <w:rsid w:val="007874D7"/>
    <w:rsid w:val="00787D8A"/>
    <w:rsid w:val="00792547"/>
    <w:rsid w:val="007A51BB"/>
    <w:rsid w:val="007B36B2"/>
    <w:rsid w:val="007C17EB"/>
    <w:rsid w:val="007C4024"/>
    <w:rsid w:val="007C467B"/>
    <w:rsid w:val="007E13FC"/>
    <w:rsid w:val="007E28DE"/>
    <w:rsid w:val="007E4BF9"/>
    <w:rsid w:val="007E4C35"/>
    <w:rsid w:val="008061AA"/>
    <w:rsid w:val="00810E38"/>
    <w:rsid w:val="0084118A"/>
    <w:rsid w:val="008418B8"/>
    <w:rsid w:val="0084264A"/>
    <w:rsid w:val="00843229"/>
    <w:rsid w:val="00857ADA"/>
    <w:rsid w:val="00862117"/>
    <w:rsid w:val="008631A0"/>
    <w:rsid w:val="00863BA3"/>
    <w:rsid w:val="008731AA"/>
    <w:rsid w:val="0087436B"/>
    <w:rsid w:val="00875D50"/>
    <w:rsid w:val="0089519B"/>
    <w:rsid w:val="008B25D3"/>
    <w:rsid w:val="008C2FF9"/>
    <w:rsid w:val="008E2B17"/>
    <w:rsid w:val="008E35EC"/>
    <w:rsid w:val="008F0AAA"/>
    <w:rsid w:val="008F6254"/>
    <w:rsid w:val="00901A00"/>
    <w:rsid w:val="00903A0E"/>
    <w:rsid w:val="0092001C"/>
    <w:rsid w:val="00921109"/>
    <w:rsid w:val="00922177"/>
    <w:rsid w:val="00927EB8"/>
    <w:rsid w:val="00930CDE"/>
    <w:rsid w:val="00935A00"/>
    <w:rsid w:val="00940067"/>
    <w:rsid w:val="00952DE8"/>
    <w:rsid w:val="00957296"/>
    <w:rsid w:val="00957F4E"/>
    <w:rsid w:val="0097251E"/>
    <w:rsid w:val="0098021F"/>
    <w:rsid w:val="00980A1F"/>
    <w:rsid w:val="009857E5"/>
    <w:rsid w:val="009C29DD"/>
    <w:rsid w:val="009C6C05"/>
    <w:rsid w:val="00A0675C"/>
    <w:rsid w:val="00A1646E"/>
    <w:rsid w:val="00A166E3"/>
    <w:rsid w:val="00A2045E"/>
    <w:rsid w:val="00A21B49"/>
    <w:rsid w:val="00A23148"/>
    <w:rsid w:val="00A37490"/>
    <w:rsid w:val="00A46021"/>
    <w:rsid w:val="00A46672"/>
    <w:rsid w:val="00A527FC"/>
    <w:rsid w:val="00A666C9"/>
    <w:rsid w:val="00A7305E"/>
    <w:rsid w:val="00A8174F"/>
    <w:rsid w:val="00A948AF"/>
    <w:rsid w:val="00AA53B1"/>
    <w:rsid w:val="00AA77EB"/>
    <w:rsid w:val="00AC0B75"/>
    <w:rsid w:val="00AD0690"/>
    <w:rsid w:val="00AD675B"/>
    <w:rsid w:val="00AE08B9"/>
    <w:rsid w:val="00AE54AE"/>
    <w:rsid w:val="00AE7DCF"/>
    <w:rsid w:val="00B04CF2"/>
    <w:rsid w:val="00B05E45"/>
    <w:rsid w:val="00B3282B"/>
    <w:rsid w:val="00B4780F"/>
    <w:rsid w:val="00B54BA4"/>
    <w:rsid w:val="00B55A0F"/>
    <w:rsid w:val="00B642E1"/>
    <w:rsid w:val="00B67F4E"/>
    <w:rsid w:val="00B7118D"/>
    <w:rsid w:val="00B77B60"/>
    <w:rsid w:val="00B81EB5"/>
    <w:rsid w:val="00B84C60"/>
    <w:rsid w:val="00B90F1D"/>
    <w:rsid w:val="00B96383"/>
    <w:rsid w:val="00BB794F"/>
    <w:rsid w:val="00BC547F"/>
    <w:rsid w:val="00BC6F1A"/>
    <w:rsid w:val="00BC7F54"/>
    <w:rsid w:val="00BD17EF"/>
    <w:rsid w:val="00BF0DF6"/>
    <w:rsid w:val="00BF61AD"/>
    <w:rsid w:val="00C11364"/>
    <w:rsid w:val="00C22517"/>
    <w:rsid w:val="00C41E4A"/>
    <w:rsid w:val="00C63870"/>
    <w:rsid w:val="00C71F81"/>
    <w:rsid w:val="00C73018"/>
    <w:rsid w:val="00C87617"/>
    <w:rsid w:val="00C91649"/>
    <w:rsid w:val="00CA2A31"/>
    <w:rsid w:val="00CC07B4"/>
    <w:rsid w:val="00CC0862"/>
    <w:rsid w:val="00CD519E"/>
    <w:rsid w:val="00CD5295"/>
    <w:rsid w:val="00CE09A6"/>
    <w:rsid w:val="00CE40F1"/>
    <w:rsid w:val="00CE604D"/>
    <w:rsid w:val="00CF3C71"/>
    <w:rsid w:val="00D20C3E"/>
    <w:rsid w:val="00D22C0F"/>
    <w:rsid w:val="00D24E70"/>
    <w:rsid w:val="00D53314"/>
    <w:rsid w:val="00D559D8"/>
    <w:rsid w:val="00D57337"/>
    <w:rsid w:val="00D6347D"/>
    <w:rsid w:val="00D7526A"/>
    <w:rsid w:val="00D75530"/>
    <w:rsid w:val="00D81D3C"/>
    <w:rsid w:val="00D864D9"/>
    <w:rsid w:val="00DA10E5"/>
    <w:rsid w:val="00DA6472"/>
    <w:rsid w:val="00DB347E"/>
    <w:rsid w:val="00DC2114"/>
    <w:rsid w:val="00DC5611"/>
    <w:rsid w:val="00DD7653"/>
    <w:rsid w:val="00DE6AC1"/>
    <w:rsid w:val="00DE7C9D"/>
    <w:rsid w:val="00E037F4"/>
    <w:rsid w:val="00E24589"/>
    <w:rsid w:val="00E27587"/>
    <w:rsid w:val="00E40955"/>
    <w:rsid w:val="00E51F03"/>
    <w:rsid w:val="00E52725"/>
    <w:rsid w:val="00E558A0"/>
    <w:rsid w:val="00E55B68"/>
    <w:rsid w:val="00E607D0"/>
    <w:rsid w:val="00E66738"/>
    <w:rsid w:val="00E73553"/>
    <w:rsid w:val="00E74156"/>
    <w:rsid w:val="00E85A5C"/>
    <w:rsid w:val="00E937D7"/>
    <w:rsid w:val="00E95437"/>
    <w:rsid w:val="00EA2A4A"/>
    <w:rsid w:val="00EA776C"/>
    <w:rsid w:val="00EC3F19"/>
    <w:rsid w:val="00EC70E6"/>
    <w:rsid w:val="00ED7C80"/>
    <w:rsid w:val="00EE0610"/>
    <w:rsid w:val="00F12C07"/>
    <w:rsid w:val="00F23EE9"/>
    <w:rsid w:val="00F42010"/>
    <w:rsid w:val="00F43A2E"/>
    <w:rsid w:val="00F44A83"/>
    <w:rsid w:val="00F52F39"/>
    <w:rsid w:val="00F55072"/>
    <w:rsid w:val="00F55315"/>
    <w:rsid w:val="00F66F53"/>
    <w:rsid w:val="00F73DCE"/>
    <w:rsid w:val="00F76A18"/>
    <w:rsid w:val="00FA3206"/>
    <w:rsid w:val="00FA4405"/>
    <w:rsid w:val="00FB385D"/>
    <w:rsid w:val="00FB5D6A"/>
    <w:rsid w:val="00FC029D"/>
    <w:rsid w:val="00FC231D"/>
    <w:rsid w:val="00FC4423"/>
    <w:rsid w:val="00FC5075"/>
    <w:rsid w:val="00FC63E3"/>
    <w:rsid w:val="00FE2959"/>
    <w:rsid w:val="00FF5575"/>
    <w:rsid w:val="00FF73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D82D"/>
  <w15:chartTrackingRefBased/>
  <w15:docId w15:val="{7782D207-377C-4C31-AF72-41FF938C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A">
    <w:name w:val="Corpo A"/>
    <w:link w:val="CorpoAChar"/>
    <w:rsid w:val="00EA776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pt-PT" w:eastAsia="pt-BR"/>
      <w14:textOutline w14:w="12700" w14:cap="flat" w14:cmpd="sng" w14:algn="ctr">
        <w14:noFill/>
        <w14:prstDash w14:val="solid"/>
        <w14:miter w14:lim="400000"/>
      </w14:textOutline>
    </w:rPr>
  </w:style>
  <w:style w:type="paragraph" w:customStyle="1" w:styleId="CorpoB">
    <w:name w:val="Corpo B"/>
    <w:rsid w:val="00EA776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pt-BR"/>
      <w14:textOutline w14:w="12700" w14:cap="flat" w14:cmpd="sng" w14:algn="ctr">
        <w14:noFill/>
        <w14:prstDash w14:val="solid"/>
        <w14:miter w14:lim="400000"/>
      </w14:textOutline>
    </w:rPr>
  </w:style>
  <w:style w:type="character" w:customStyle="1" w:styleId="Nenhum">
    <w:name w:val="Nenhum"/>
    <w:rsid w:val="002D5764"/>
  </w:style>
  <w:style w:type="paragraph" w:customStyle="1" w:styleId="PadroA">
    <w:name w:val="Padrão A"/>
    <w:link w:val="PadroAChar"/>
    <w:rsid w:val="002D576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pt-BR"/>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rsid w:val="002D5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2D5764"/>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2D5764"/>
    <w:rPr>
      <w:sz w:val="16"/>
      <w:szCs w:val="16"/>
    </w:rPr>
  </w:style>
  <w:style w:type="character" w:customStyle="1" w:styleId="PadroAChar">
    <w:name w:val="Padrão A Char"/>
    <w:basedOn w:val="DefaultParagraphFont"/>
    <w:link w:val="PadroA"/>
    <w:rsid w:val="002D5764"/>
    <w:rPr>
      <w:rFonts w:ascii="Helvetica Neue" w:eastAsia="Arial Unicode MS" w:hAnsi="Helvetica Neue" w:cs="Arial Unicode MS"/>
      <w:color w:val="000000"/>
      <w:sz w:val="24"/>
      <w:szCs w:val="24"/>
      <w:u w:color="000000"/>
      <w:bdr w:val="nil"/>
      <w:lang w:val="en-US" w:eastAsia="pt-BR"/>
      <w14:textOutline w14:w="12700" w14:cap="flat" w14:cmpd="sng" w14:algn="ctr">
        <w14:noFill/>
        <w14:prstDash w14:val="solid"/>
        <w14:miter w14:lim="400000"/>
      </w14:textOutline>
    </w:rPr>
  </w:style>
  <w:style w:type="paragraph" w:customStyle="1" w:styleId="EndNoteBibliographyTitle">
    <w:name w:val="EndNote Bibliography Title"/>
    <w:basedOn w:val="Normal"/>
    <w:link w:val="EndNoteBibliographyTitleChar"/>
    <w:rsid w:val="007E28DE"/>
    <w:pPr>
      <w:spacing w:after="0"/>
      <w:jc w:val="center"/>
    </w:pPr>
    <w:rPr>
      <w:rFonts w:ascii="Calibri" w:hAnsi="Calibri" w:cs="Calibri"/>
      <w:noProof/>
      <w:lang w:val="en-US"/>
    </w:rPr>
  </w:style>
  <w:style w:type="character" w:customStyle="1" w:styleId="EndNoteBibliographyTitleChar">
    <w:name w:val="EndNote Bibliography Title Char"/>
    <w:basedOn w:val="PadroAChar"/>
    <w:link w:val="EndNoteBibliographyTitle"/>
    <w:rsid w:val="007E28DE"/>
    <w:rPr>
      <w:rFonts w:ascii="Calibri" w:eastAsia="Arial Unicode MS" w:hAnsi="Calibri" w:cs="Calibri"/>
      <w:noProof/>
      <w:color w:val="000000"/>
      <w:sz w:val="24"/>
      <w:szCs w:val="24"/>
      <w:u w:color="000000"/>
      <w:bdr w:val="nil"/>
      <w:lang w:val="en-US" w:eastAsia="pt-BR"/>
      <w14:textOutline w14:w="12700" w14:cap="flat" w14:cmpd="sng" w14:algn="ctr">
        <w14:noFill/>
        <w14:prstDash w14:val="solid"/>
        <w14:miter w14:lim="400000"/>
      </w14:textOutline>
    </w:rPr>
  </w:style>
  <w:style w:type="paragraph" w:customStyle="1" w:styleId="EndNoteBibliography">
    <w:name w:val="EndNote Bibliography"/>
    <w:basedOn w:val="Normal"/>
    <w:link w:val="EndNoteBibliographyChar"/>
    <w:rsid w:val="007E28DE"/>
    <w:pPr>
      <w:spacing w:line="240" w:lineRule="auto"/>
    </w:pPr>
    <w:rPr>
      <w:rFonts w:ascii="Calibri" w:hAnsi="Calibri" w:cs="Calibri"/>
      <w:noProof/>
      <w:lang w:val="en-US"/>
    </w:rPr>
  </w:style>
  <w:style w:type="character" w:customStyle="1" w:styleId="EndNoteBibliographyChar">
    <w:name w:val="EndNote Bibliography Char"/>
    <w:basedOn w:val="PadroAChar"/>
    <w:link w:val="EndNoteBibliography"/>
    <w:rsid w:val="007E28DE"/>
    <w:rPr>
      <w:rFonts w:ascii="Calibri" w:eastAsia="Arial Unicode MS" w:hAnsi="Calibri" w:cs="Calibri"/>
      <w:noProof/>
      <w:color w:val="000000"/>
      <w:sz w:val="24"/>
      <w:szCs w:val="24"/>
      <w:u w:color="000000"/>
      <w:bdr w:val="nil"/>
      <w:lang w:val="en-US" w:eastAsia="pt-BR"/>
      <w14:textOutline w14:w="12700" w14:cap="flat" w14:cmpd="sng" w14:algn="ctr">
        <w14:noFill/>
        <w14:prstDash w14:val="solid"/>
        <w14:miter w14:lim="400000"/>
      </w14:textOutline>
    </w:rPr>
  </w:style>
  <w:style w:type="character" w:customStyle="1" w:styleId="CorpoAChar">
    <w:name w:val="Corpo A Char"/>
    <w:basedOn w:val="DefaultParagraphFont"/>
    <w:link w:val="CorpoA"/>
    <w:rsid w:val="00452A80"/>
    <w:rPr>
      <w:rFonts w:ascii="Helvetica Neue" w:eastAsia="Arial Unicode MS" w:hAnsi="Helvetica Neue" w:cs="Arial Unicode MS"/>
      <w:color w:val="000000"/>
      <w:u w:color="000000"/>
      <w:bdr w:val="nil"/>
      <w:lang w:val="pt-PT" w:eastAsia="pt-BR"/>
      <w14:textOutline w14:w="12700" w14:cap="flat" w14:cmpd="sng" w14:algn="ctr">
        <w14:noFill/>
        <w14:prstDash w14:val="solid"/>
        <w14:miter w14:lim="400000"/>
      </w14:textOutline>
    </w:rPr>
  </w:style>
  <w:style w:type="character" w:styleId="LineNumber">
    <w:name w:val="line number"/>
    <w:basedOn w:val="DefaultParagraphFont"/>
    <w:uiPriority w:val="99"/>
    <w:semiHidden/>
    <w:unhideWhenUsed/>
    <w:rsid w:val="00DB347E"/>
  </w:style>
  <w:style w:type="paragraph" w:styleId="Header">
    <w:name w:val="header"/>
    <w:basedOn w:val="Normal"/>
    <w:link w:val="HeaderChar"/>
    <w:uiPriority w:val="99"/>
    <w:unhideWhenUsed/>
    <w:rsid w:val="00DB3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47E"/>
  </w:style>
  <w:style w:type="paragraph" w:styleId="Footer">
    <w:name w:val="footer"/>
    <w:basedOn w:val="Normal"/>
    <w:link w:val="FooterChar"/>
    <w:uiPriority w:val="99"/>
    <w:unhideWhenUsed/>
    <w:rsid w:val="00DB3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47E"/>
  </w:style>
  <w:style w:type="paragraph" w:styleId="Revision">
    <w:name w:val="Revision"/>
    <w:hidden/>
    <w:uiPriority w:val="99"/>
    <w:semiHidden/>
    <w:rsid w:val="00FC63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D2AB3-8197-4A4B-B3A8-DB465BAD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14</Pages>
  <Words>6396</Words>
  <Characters>36462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Sérgio Pereira</dc:creator>
  <cp:keywords/>
  <dc:description/>
  <cp:lastModifiedBy>Sérgio Pereira</cp:lastModifiedBy>
  <cp:revision>58</cp:revision>
  <dcterms:created xsi:type="dcterms:W3CDTF">2021-12-05T22:39:00Z</dcterms:created>
  <dcterms:modified xsi:type="dcterms:W3CDTF">2022-01-19T17:49:00Z</dcterms:modified>
</cp:coreProperties>
</file>