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19" w:rsidRDefault="00D90BA2" w:rsidP="00D90BA2">
      <w:pPr>
        <w:spacing w:after="0" w:line="480" w:lineRule="auto"/>
        <w:rPr>
          <w:rFonts w:asciiTheme="majorHAnsi" w:eastAsia="Verdana" w:hAnsiTheme="majorHAnsi" w:cs="Arial"/>
          <w:b/>
          <w:sz w:val="28"/>
          <w:szCs w:val="36"/>
          <w:lang w:val="en-US" w:eastAsia="nl-NL"/>
        </w:rPr>
      </w:pPr>
      <w:bookmarkStart w:id="0" w:name="_GoBack"/>
      <w:bookmarkEnd w:id="0"/>
      <w:r>
        <w:rPr>
          <w:rFonts w:asciiTheme="majorHAnsi" w:eastAsia="Verdana" w:hAnsiTheme="majorHAnsi" w:cs="Arial"/>
          <w:b/>
          <w:sz w:val="28"/>
          <w:szCs w:val="36"/>
          <w:lang w:val="en-US" w:eastAsia="nl-NL"/>
        </w:rPr>
        <w:t>Supplemental Digital Content</w:t>
      </w:r>
      <w:r w:rsidR="006C3819">
        <w:rPr>
          <w:rFonts w:asciiTheme="majorHAnsi" w:eastAsia="Verdana" w:hAnsiTheme="majorHAnsi" w:cs="Arial"/>
          <w:b/>
          <w:sz w:val="28"/>
          <w:szCs w:val="36"/>
          <w:lang w:val="en-US" w:eastAsia="nl-NL"/>
        </w:rPr>
        <w:t>: Appendix</w:t>
      </w:r>
    </w:p>
    <w:p w:rsidR="006C3819" w:rsidRDefault="006C3819" w:rsidP="00D90BA2">
      <w:pPr>
        <w:spacing w:after="0" w:line="480" w:lineRule="auto"/>
        <w:rPr>
          <w:rFonts w:asciiTheme="majorHAnsi" w:eastAsia="Verdana" w:hAnsiTheme="majorHAnsi" w:cs="Arial"/>
          <w:b/>
          <w:sz w:val="28"/>
          <w:szCs w:val="36"/>
          <w:lang w:val="en-US" w:eastAsia="nl-NL"/>
        </w:rPr>
      </w:pPr>
    </w:p>
    <w:p w:rsidR="00D90BA2" w:rsidRPr="00C50327" w:rsidRDefault="00D90BA2" w:rsidP="00D90BA2">
      <w:pPr>
        <w:spacing w:after="0" w:line="480" w:lineRule="auto"/>
        <w:rPr>
          <w:rFonts w:asciiTheme="majorHAnsi" w:eastAsia="Verdana" w:hAnsiTheme="majorHAnsi" w:cs="Arial"/>
          <w:b/>
          <w:sz w:val="36"/>
          <w:szCs w:val="36"/>
          <w:lang w:val="en-US" w:eastAsia="nl-NL"/>
        </w:rPr>
      </w:pPr>
      <w:r w:rsidRPr="00C84745">
        <w:rPr>
          <w:rFonts w:asciiTheme="majorHAnsi" w:eastAsia="Verdana" w:hAnsiTheme="majorHAnsi" w:cs="Arial"/>
          <w:b/>
          <w:sz w:val="28"/>
          <w:szCs w:val="36"/>
          <w:lang w:val="en-US" w:eastAsia="nl-NL"/>
        </w:rPr>
        <w:t>M</w:t>
      </w:r>
      <w:r>
        <w:rPr>
          <w:rFonts w:asciiTheme="majorHAnsi" w:eastAsia="Verdana" w:hAnsiTheme="majorHAnsi" w:cs="Arial"/>
          <w:b/>
          <w:sz w:val="28"/>
          <w:szCs w:val="36"/>
          <w:lang w:val="en-US" w:eastAsia="nl-NL"/>
        </w:rPr>
        <w:t>aterials and M</w:t>
      </w:r>
      <w:r w:rsidRPr="00C84745">
        <w:rPr>
          <w:rFonts w:asciiTheme="majorHAnsi" w:eastAsia="Verdana" w:hAnsiTheme="majorHAnsi" w:cs="Arial"/>
          <w:b/>
          <w:sz w:val="28"/>
          <w:szCs w:val="36"/>
          <w:lang w:val="en-US" w:eastAsia="nl-NL"/>
        </w:rPr>
        <w:t>ethods</w:t>
      </w:r>
      <w:r w:rsidRPr="00C50327">
        <w:rPr>
          <w:rFonts w:asciiTheme="majorHAnsi" w:eastAsia="Verdana" w:hAnsiTheme="majorHAnsi" w:cs="Arial"/>
          <w:b/>
          <w:sz w:val="36"/>
          <w:szCs w:val="36"/>
          <w:lang w:val="en-US" w:eastAsia="nl-NL"/>
        </w:rPr>
        <w:t xml:space="preserve"> </w:t>
      </w:r>
    </w:p>
    <w:p w:rsidR="00D90BA2" w:rsidRPr="00C50327" w:rsidRDefault="00D90BA2" w:rsidP="00D90BA2">
      <w:pPr>
        <w:spacing w:after="0" w:line="480" w:lineRule="auto"/>
        <w:rPr>
          <w:rFonts w:asciiTheme="majorHAnsi" w:eastAsia="Verdana" w:hAnsiTheme="majorHAnsi" w:cs="Arial"/>
          <w:b/>
          <w:lang w:val="en-US" w:eastAsia="nl-NL"/>
        </w:rPr>
      </w:pPr>
      <w:r w:rsidRPr="00C50327">
        <w:rPr>
          <w:rFonts w:asciiTheme="majorHAnsi" w:eastAsia="Verdana" w:hAnsiTheme="majorHAnsi" w:cs="Arial"/>
          <w:b/>
          <w:lang w:val="en-US" w:eastAsia="nl-NL"/>
        </w:rPr>
        <w:t>Anesthesia and mechanical ventilation</w:t>
      </w:r>
    </w:p>
    <w:p w:rsidR="00367154" w:rsidRPr="00D90BA2" w:rsidRDefault="00242AB2" w:rsidP="0094251F">
      <w:pPr>
        <w:tabs>
          <w:tab w:val="right" w:pos="9072"/>
        </w:tabs>
        <w:spacing w:line="480" w:lineRule="auto"/>
        <w:rPr>
          <w:lang w:val="en-US"/>
        </w:rPr>
      </w:pPr>
      <w:r w:rsidRPr="00242AB2">
        <w:rPr>
          <w:rFonts w:asciiTheme="majorHAnsi" w:hAnsiTheme="majorHAnsi"/>
          <w:lang w:val="en-US"/>
        </w:rPr>
        <w:t xml:space="preserve">The experiments were conducted in March, April and May of 2018. Each experiment started in the </w:t>
      </w:r>
      <w:r>
        <w:rPr>
          <w:rFonts w:asciiTheme="majorHAnsi" w:hAnsiTheme="majorHAnsi"/>
          <w:lang w:val="en-US"/>
        </w:rPr>
        <w:t>m</w:t>
      </w:r>
      <w:r w:rsidRPr="00242AB2">
        <w:rPr>
          <w:rFonts w:asciiTheme="majorHAnsi" w:hAnsiTheme="majorHAnsi"/>
          <w:lang w:val="en-US"/>
        </w:rPr>
        <w:t>orning at 8.00 AM upon arrival of the animal</w:t>
      </w:r>
      <w:r>
        <w:rPr>
          <w:rFonts w:asciiTheme="majorHAnsi" w:hAnsiTheme="majorHAnsi"/>
          <w:lang w:val="en-US"/>
        </w:rPr>
        <w:t xml:space="preserve"> in the animal facility. Lambs received 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premedication by an intramuscular injection of midazolam (0.5 mg/kg) and ketamine (4 mg/kg). Anesthesia was induced by </w:t>
      </w:r>
      <w:r w:rsidR="00D90BA2">
        <w:rPr>
          <w:rFonts w:asciiTheme="majorHAnsi" w:eastAsia="Verdana" w:hAnsiTheme="majorHAnsi" w:cs="Arial"/>
          <w:lang w:val="en-US" w:eastAsia="nl-NL"/>
        </w:rPr>
        <w:t xml:space="preserve">an 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intravenous </w:t>
      </w:r>
      <w:r w:rsidR="00D90BA2">
        <w:rPr>
          <w:rFonts w:asciiTheme="majorHAnsi" w:eastAsia="Verdana" w:hAnsiTheme="majorHAnsi" w:cs="Arial"/>
          <w:lang w:val="en-US" w:eastAsia="nl-NL"/>
        </w:rPr>
        <w:t>bolus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 of propofol (2 mg/kg). After endotracheal intubation</w:t>
      </w:r>
      <w:r>
        <w:rPr>
          <w:rFonts w:asciiTheme="majorHAnsi" w:eastAsia="Verdana" w:hAnsiTheme="majorHAnsi" w:cs="Arial"/>
          <w:lang w:val="en-US" w:eastAsia="nl-NL"/>
        </w:rPr>
        <w:t xml:space="preserve"> (cuffed tube)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, general anesthesia was maintained by isoflurane inhalation (0.5-2% volume) </w:t>
      </w:r>
      <w:r w:rsidR="00D90BA2">
        <w:rPr>
          <w:rFonts w:asciiTheme="majorHAnsi" w:eastAsia="Verdana" w:hAnsiTheme="majorHAnsi" w:cs="Arial"/>
          <w:lang w:val="en-US" w:eastAsia="nl-NL"/>
        </w:rPr>
        <w:t>and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 continuous intravenous sufentanil infusion (20 µg/kg/hr). </w:t>
      </w:r>
      <w:r>
        <w:rPr>
          <w:rFonts w:asciiTheme="majorHAnsi" w:eastAsia="Verdana" w:hAnsiTheme="majorHAnsi" w:cs="Arial"/>
          <w:lang w:val="en-US" w:eastAsia="nl-NL"/>
        </w:rPr>
        <w:t>D</w:t>
      </w:r>
      <w:r w:rsidR="00D90BA2" w:rsidRPr="00C50327">
        <w:rPr>
          <w:rFonts w:asciiTheme="majorHAnsi" w:eastAsia="Verdana" w:hAnsiTheme="majorHAnsi" w:cs="Arial"/>
          <w:lang w:val="en-US" w:eastAsia="nl-NL"/>
        </w:rPr>
        <w:t>uring the instrumentation phase</w:t>
      </w:r>
      <w:r>
        <w:rPr>
          <w:rFonts w:asciiTheme="majorHAnsi" w:eastAsia="Verdana" w:hAnsiTheme="majorHAnsi" w:cs="Arial"/>
          <w:lang w:val="en-US" w:eastAsia="nl-NL"/>
        </w:rPr>
        <w:t xml:space="preserve">, </w:t>
      </w:r>
      <w:r w:rsidRPr="00C50327">
        <w:rPr>
          <w:rFonts w:asciiTheme="majorHAnsi" w:eastAsia="Verdana" w:hAnsiTheme="majorHAnsi" w:cs="Arial"/>
          <w:lang w:val="en-US" w:eastAsia="nl-NL"/>
        </w:rPr>
        <w:t xml:space="preserve">Ringer’s lactate was </w:t>
      </w:r>
      <w:r>
        <w:rPr>
          <w:rFonts w:asciiTheme="majorHAnsi" w:eastAsia="Verdana" w:hAnsiTheme="majorHAnsi" w:cs="Arial"/>
          <w:lang w:val="en-US" w:eastAsia="nl-NL"/>
        </w:rPr>
        <w:t>con</w:t>
      </w:r>
      <w:r w:rsidRPr="00C50327">
        <w:rPr>
          <w:rFonts w:asciiTheme="majorHAnsi" w:eastAsia="Verdana" w:hAnsiTheme="majorHAnsi" w:cs="Arial"/>
          <w:lang w:val="en-US" w:eastAsia="nl-NL"/>
        </w:rPr>
        <w:t xml:space="preserve">tinuously </w:t>
      </w:r>
      <w:r>
        <w:rPr>
          <w:rFonts w:asciiTheme="majorHAnsi" w:eastAsia="Verdana" w:hAnsiTheme="majorHAnsi" w:cs="Arial"/>
          <w:lang w:val="en-US" w:eastAsia="nl-NL"/>
        </w:rPr>
        <w:t xml:space="preserve">infused to keep </w:t>
      </w:r>
      <w:r w:rsidRPr="00C50327">
        <w:rPr>
          <w:rFonts w:asciiTheme="majorHAnsi" w:eastAsia="Verdana" w:hAnsiTheme="majorHAnsi" w:cs="Arial"/>
          <w:lang w:val="en-US" w:eastAsia="nl-NL"/>
        </w:rPr>
        <w:t>the total infusion volume to 3 ml/kg/hr</w:t>
      </w:r>
      <w:r w:rsidR="00BF49C8">
        <w:rPr>
          <w:rFonts w:asciiTheme="majorHAnsi" w:eastAsia="Verdana" w:hAnsiTheme="majorHAnsi" w:cs="Arial"/>
          <w:lang w:val="en-US" w:eastAsia="nl-NL"/>
        </w:rPr>
        <w:t>.</w:t>
      </w:r>
      <w:r w:rsidRPr="00C50327">
        <w:rPr>
          <w:rFonts w:asciiTheme="majorHAnsi" w:eastAsia="Verdana" w:hAnsiTheme="majorHAnsi" w:cs="Arial"/>
          <w:lang w:val="en-US" w:eastAsia="nl-NL"/>
        </w:rPr>
        <w:t xml:space="preserve"> </w:t>
      </w:r>
      <w:r w:rsidR="00BF49C8">
        <w:rPr>
          <w:rFonts w:asciiTheme="majorHAnsi" w:eastAsia="Verdana" w:hAnsiTheme="majorHAnsi" w:cs="Arial"/>
          <w:lang w:val="en-US" w:eastAsia="nl-NL"/>
        </w:rPr>
        <w:t>During the instrumentation phase, a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nimals were ventilated using a volume-controlled mode with a tidal volume between 6-8 ml/kg, </w:t>
      </w:r>
      <w:r w:rsidR="00D90BA2">
        <w:rPr>
          <w:rFonts w:asciiTheme="majorHAnsi" w:eastAsia="Verdana" w:hAnsiTheme="majorHAnsi" w:cs="Arial"/>
          <w:lang w:val="en-US" w:eastAsia="nl-NL"/>
        </w:rPr>
        <w:t>guided by end-</w:t>
      </w:r>
      <w:r w:rsidR="00D90BA2" w:rsidRPr="00C50327">
        <w:rPr>
          <w:rFonts w:asciiTheme="majorHAnsi" w:eastAsia="Verdana" w:hAnsiTheme="majorHAnsi" w:cs="Arial"/>
          <w:lang w:val="en-US" w:eastAsia="nl-NL"/>
        </w:rPr>
        <w:t>tidal PCO</w:t>
      </w:r>
      <w:r w:rsidR="00D90BA2" w:rsidRPr="00C50327">
        <w:rPr>
          <w:rFonts w:asciiTheme="majorHAnsi" w:eastAsia="Verdana" w:hAnsiTheme="majorHAnsi" w:cs="Arial"/>
          <w:vertAlign w:val="subscript"/>
          <w:lang w:val="en-US" w:eastAsia="nl-NL"/>
        </w:rPr>
        <w:t>2</w:t>
      </w:r>
      <w:r w:rsidR="00D90BA2">
        <w:rPr>
          <w:rFonts w:asciiTheme="majorHAnsi" w:eastAsia="Verdana" w:hAnsiTheme="majorHAnsi" w:cs="Arial"/>
          <w:lang w:val="en-US" w:eastAsia="nl-NL"/>
        </w:rPr>
        <w:t xml:space="preserve"> and arterial blood gases</w:t>
      </w:r>
      <w:r w:rsidR="00D90BA2" w:rsidRPr="00C50327">
        <w:rPr>
          <w:rFonts w:asciiTheme="majorHAnsi" w:eastAsia="Verdana" w:hAnsiTheme="majorHAnsi" w:cs="Arial"/>
          <w:lang w:val="en-US" w:eastAsia="nl-NL"/>
        </w:rPr>
        <w:t>, FiO</w:t>
      </w:r>
      <w:r w:rsidR="00D90BA2" w:rsidRPr="00C50327">
        <w:rPr>
          <w:rFonts w:asciiTheme="majorHAnsi" w:eastAsia="Verdana" w:hAnsiTheme="majorHAnsi" w:cs="Arial"/>
          <w:vertAlign w:val="subscript"/>
          <w:lang w:val="en-US" w:eastAsia="nl-NL"/>
        </w:rPr>
        <w:t>2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 started at 0.3, inspiration-to-expiration ratio of 1:1.5 and </w:t>
      </w:r>
      <w:r w:rsidR="00D90BA2">
        <w:rPr>
          <w:rFonts w:asciiTheme="majorHAnsi" w:eastAsia="Verdana" w:hAnsiTheme="majorHAnsi" w:cs="Arial"/>
          <w:lang w:val="en-US" w:eastAsia="nl-NL"/>
        </w:rPr>
        <w:t>PEEP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 of 5 cmH</w:t>
      </w:r>
      <w:r w:rsidR="00D90BA2" w:rsidRPr="00C50327">
        <w:rPr>
          <w:rFonts w:asciiTheme="majorHAnsi" w:eastAsia="Verdana" w:hAnsiTheme="majorHAnsi" w:cs="Arial"/>
          <w:vertAlign w:val="subscript"/>
          <w:lang w:val="en-US" w:eastAsia="nl-NL"/>
        </w:rPr>
        <w:t>2</w:t>
      </w:r>
      <w:r w:rsidR="00D90BA2" w:rsidRPr="00C50327">
        <w:rPr>
          <w:rFonts w:asciiTheme="majorHAnsi" w:eastAsia="Verdana" w:hAnsiTheme="majorHAnsi" w:cs="Arial"/>
          <w:lang w:val="en-US" w:eastAsia="nl-NL"/>
        </w:rPr>
        <w:t>O using an anesthesia machine and ventilator (Datex-Ohmeda Medical)</w:t>
      </w:r>
      <w:r w:rsidR="00D90BA2">
        <w:rPr>
          <w:rFonts w:asciiTheme="majorHAnsi" w:eastAsia="Verdana" w:hAnsiTheme="majorHAnsi" w:cs="Arial"/>
          <w:lang w:val="en-US" w:eastAsia="nl-NL"/>
        </w:rPr>
        <w:t xml:space="preserve">. 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After the instrumentation phase, the </w:t>
      </w:r>
      <w:r w:rsidR="00BF49C8">
        <w:rPr>
          <w:rFonts w:asciiTheme="majorHAnsi" w:eastAsia="Verdana" w:hAnsiTheme="majorHAnsi" w:cs="Arial"/>
          <w:lang w:val="en-US" w:eastAsia="nl-NL"/>
        </w:rPr>
        <w:t xml:space="preserve">mechanical ventilation </w:t>
      </w:r>
      <w:r w:rsidR="00D90BA2" w:rsidRPr="00C50327">
        <w:rPr>
          <w:rFonts w:asciiTheme="majorHAnsi" w:eastAsia="Verdana" w:hAnsiTheme="majorHAnsi" w:cs="Arial"/>
          <w:lang w:val="en-US" w:eastAsia="nl-NL"/>
        </w:rPr>
        <w:t>was c</w:t>
      </w:r>
      <w:r w:rsidR="00BF49C8">
        <w:rPr>
          <w:rFonts w:asciiTheme="majorHAnsi" w:eastAsia="Verdana" w:hAnsiTheme="majorHAnsi" w:cs="Arial"/>
          <w:lang w:val="en-US" w:eastAsia="nl-NL"/>
        </w:rPr>
        <w:t xml:space="preserve">onverted to </w:t>
      </w:r>
      <w:r w:rsidR="00D90BA2" w:rsidRPr="00C50327">
        <w:rPr>
          <w:rFonts w:asciiTheme="majorHAnsi" w:eastAsia="Verdana" w:hAnsiTheme="majorHAnsi" w:cs="Arial"/>
          <w:lang w:val="en-US" w:eastAsia="nl-NL"/>
        </w:rPr>
        <w:t>a Servo-i ventilator (</w:t>
      </w:r>
      <w:r w:rsidR="00D90BA2" w:rsidRPr="00C50327">
        <w:rPr>
          <w:rFonts w:asciiTheme="majorHAnsi" w:hAnsiTheme="majorHAnsi"/>
          <w:lang w:val="en-US"/>
        </w:rPr>
        <w:t>Maquet Critical Care, Sölna, Sweden</w:t>
      </w:r>
      <w:r w:rsidR="00D90BA2">
        <w:rPr>
          <w:rFonts w:asciiTheme="majorHAnsi" w:eastAsia="Verdana" w:hAnsiTheme="majorHAnsi" w:cs="Arial"/>
          <w:lang w:val="en-US" w:eastAsia="nl-NL"/>
        </w:rPr>
        <w:t xml:space="preserve">) in order to perform static ventilatory measurements. As </w:t>
      </w:r>
      <w:r w:rsidR="00BF49C8">
        <w:rPr>
          <w:rFonts w:asciiTheme="majorHAnsi" w:eastAsia="Verdana" w:hAnsiTheme="majorHAnsi" w:cs="Arial"/>
          <w:lang w:val="en-US" w:eastAsia="nl-NL"/>
        </w:rPr>
        <w:t>it not possible with this ventilator to d</w:t>
      </w:r>
      <w:r w:rsidR="00D90BA2">
        <w:rPr>
          <w:rFonts w:asciiTheme="majorHAnsi" w:eastAsia="Verdana" w:hAnsiTheme="majorHAnsi" w:cs="Arial"/>
          <w:lang w:val="en-US" w:eastAsia="nl-NL"/>
        </w:rPr>
        <w:t>eliver volatile anesthetics</w:t>
      </w:r>
      <w:r w:rsidR="00BF49C8">
        <w:rPr>
          <w:rFonts w:asciiTheme="majorHAnsi" w:eastAsia="Verdana" w:hAnsiTheme="majorHAnsi" w:cs="Arial"/>
          <w:lang w:val="en-US" w:eastAsia="nl-NL"/>
        </w:rPr>
        <w:t xml:space="preserve">, the </w:t>
      </w:r>
      <w:r w:rsidR="00D90BA2" w:rsidRPr="00C50327">
        <w:rPr>
          <w:rFonts w:asciiTheme="majorHAnsi" w:eastAsia="Verdana" w:hAnsiTheme="majorHAnsi" w:cs="Arial"/>
          <w:lang w:val="en-US" w:eastAsia="nl-NL"/>
        </w:rPr>
        <w:t>volatile anesthe</w:t>
      </w:r>
      <w:r w:rsidR="00D90BA2">
        <w:rPr>
          <w:rFonts w:asciiTheme="majorHAnsi" w:eastAsia="Verdana" w:hAnsiTheme="majorHAnsi" w:cs="Arial"/>
          <w:lang w:val="en-US" w:eastAsia="nl-NL"/>
        </w:rPr>
        <w:t>sia was ceased and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 general intravenous anesthesia (Sufentanil 20 µg/kg/hr, Ketamine 10 mg/kg/hr, Midazolam 0.3 mg/kg/hr and Propofol 8 mg/kg/hr) was started.</w:t>
      </w:r>
      <w:r w:rsidR="00D90BA2">
        <w:rPr>
          <w:rFonts w:asciiTheme="majorHAnsi" w:eastAsia="Verdana" w:hAnsiTheme="majorHAnsi" w:cs="Arial"/>
          <w:lang w:val="en-US" w:eastAsia="nl-NL"/>
        </w:rPr>
        <w:t xml:space="preserve"> </w:t>
      </w:r>
      <w:r w:rsidR="00D90BA2" w:rsidRPr="00C50327">
        <w:rPr>
          <w:rFonts w:asciiTheme="majorHAnsi" w:eastAsia="Verdana" w:hAnsiTheme="majorHAnsi" w:cs="Arial"/>
          <w:lang w:val="en-US" w:eastAsia="nl-NL"/>
        </w:rPr>
        <w:t xml:space="preserve">Throughout the experiment, animals received continuous glucose infusion (2 µg/kg/min) to prevent hypoglycemia. </w:t>
      </w:r>
    </w:p>
    <w:sectPr w:rsidR="00367154" w:rsidRPr="00D90BA2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7"/>
    <w:rsid w:val="000430B7"/>
    <w:rsid w:val="00132189"/>
    <w:rsid w:val="001B5AAF"/>
    <w:rsid w:val="00242AB2"/>
    <w:rsid w:val="0026742D"/>
    <w:rsid w:val="00291C57"/>
    <w:rsid w:val="002D7F79"/>
    <w:rsid w:val="00367154"/>
    <w:rsid w:val="004355B5"/>
    <w:rsid w:val="00517DCB"/>
    <w:rsid w:val="006C3819"/>
    <w:rsid w:val="006D5D17"/>
    <w:rsid w:val="007708FE"/>
    <w:rsid w:val="008E592A"/>
    <w:rsid w:val="008F7F67"/>
    <w:rsid w:val="00903E20"/>
    <w:rsid w:val="0094251F"/>
    <w:rsid w:val="00983B73"/>
    <w:rsid w:val="009D114F"/>
    <w:rsid w:val="009F70A4"/>
    <w:rsid w:val="00A04774"/>
    <w:rsid w:val="00AF57D9"/>
    <w:rsid w:val="00AF6727"/>
    <w:rsid w:val="00BD3DA5"/>
    <w:rsid w:val="00BE5E4F"/>
    <w:rsid w:val="00BF49C8"/>
    <w:rsid w:val="00C452C4"/>
    <w:rsid w:val="00CC2C9A"/>
    <w:rsid w:val="00D46B7B"/>
    <w:rsid w:val="00D826C7"/>
    <w:rsid w:val="00D84DF8"/>
    <w:rsid w:val="00D90BA2"/>
    <w:rsid w:val="00E1595F"/>
    <w:rsid w:val="00E25035"/>
    <w:rsid w:val="00E34074"/>
    <w:rsid w:val="00E71481"/>
    <w:rsid w:val="00EA4E09"/>
    <w:rsid w:val="00F16708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BDA-36F7-46BD-A594-0BBFB1A4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B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="Times New Roman" w:hAnsi="Times New Roman"/>
      <w:sz w:val="26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/>
      <w:sz w:val="24"/>
      <w:szCs w:val="20"/>
      <w:lang w:val="en-US" w:eastAsia="nl-NL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kern w:val="28"/>
      <w:szCs w:val="20"/>
      <w:lang w:val="en-US" w:eastAsia="nl-NL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/>
      <w:i/>
      <w:kern w:val="28"/>
      <w:szCs w:val="20"/>
      <w:lang w:val="en-US" w:eastAsia="nl-NL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/>
      <w:kern w:val="28"/>
      <w:sz w:val="20"/>
      <w:szCs w:val="20"/>
      <w:lang w:val="en-US" w:eastAsia="nl-NL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/>
      <w:i/>
      <w:kern w:val="28"/>
      <w:sz w:val="20"/>
      <w:szCs w:val="20"/>
      <w:lang w:val="en-US" w:eastAsia="nl-NL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/>
      <w:i/>
      <w:kern w:val="28"/>
      <w:sz w:val="18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F6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F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</dc:creator>
  <cp:keywords/>
  <dc:description/>
  <cp:lastModifiedBy>Marloes</cp:lastModifiedBy>
  <cp:revision>6</cp:revision>
  <dcterms:created xsi:type="dcterms:W3CDTF">2021-09-20T07:26:00Z</dcterms:created>
  <dcterms:modified xsi:type="dcterms:W3CDTF">2021-11-22T20:12:00Z</dcterms:modified>
</cp:coreProperties>
</file>