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3FEDD" w14:textId="2D77A9AD" w:rsidR="008E48EF" w:rsidRPr="009B1C11" w:rsidRDefault="009B1C11" w:rsidP="009C1ADC">
      <w:pPr>
        <w:spacing w:line="360" w:lineRule="auto"/>
        <w:ind w:firstLine="708"/>
        <w:rPr>
          <w:b/>
          <w:color w:val="000000" w:themeColor="text1"/>
          <w:lang w:val="en-US"/>
        </w:rPr>
      </w:pPr>
      <w:bookmarkStart w:id="0" w:name="OLE_LINK1"/>
      <w:r>
        <w:rPr>
          <w:b/>
          <w:color w:val="000000" w:themeColor="text1"/>
          <w:lang w:val="en-US"/>
        </w:rPr>
        <w:t xml:space="preserve">SDC </w:t>
      </w:r>
      <w:r w:rsidR="0009472A">
        <w:rPr>
          <w:b/>
          <w:color w:val="000000" w:themeColor="text1"/>
          <w:lang w:val="en-US"/>
        </w:rPr>
        <w:t>3</w:t>
      </w:r>
      <w:bookmarkStart w:id="1" w:name="_GoBack"/>
      <w:bookmarkEnd w:id="1"/>
      <w:r>
        <w:rPr>
          <w:b/>
          <w:color w:val="000000" w:themeColor="text1"/>
          <w:lang w:val="en-US"/>
        </w:rPr>
        <w:t xml:space="preserve">, </w:t>
      </w:r>
      <w:r w:rsidR="00406448" w:rsidRPr="009B1C11">
        <w:rPr>
          <w:b/>
          <w:color w:val="000000" w:themeColor="text1"/>
          <w:lang w:val="en-US"/>
        </w:rPr>
        <w:t>Table</w:t>
      </w:r>
      <w:r w:rsidR="00403CBF" w:rsidRPr="009B1C11">
        <w:rPr>
          <w:b/>
          <w:color w:val="000000" w:themeColor="text1"/>
          <w:lang w:val="en-US"/>
        </w:rPr>
        <w:t xml:space="preserve"> </w:t>
      </w:r>
      <w:r>
        <w:rPr>
          <w:b/>
          <w:color w:val="000000" w:themeColor="text1"/>
          <w:lang w:val="en-US"/>
        </w:rPr>
        <w:t>2</w:t>
      </w:r>
      <w:r w:rsidR="00403CBF" w:rsidRPr="009B1C11">
        <w:rPr>
          <w:b/>
          <w:color w:val="000000" w:themeColor="text1"/>
          <w:lang w:val="en-US"/>
        </w:rPr>
        <w:t xml:space="preserve"> – </w:t>
      </w:r>
      <w:r w:rsidR="00406448" w:rsidRPr="009B1C11">
        <w:rPr>
          <w:b/>
          <w:color w:val="000000" w:themeColor="text1"/>
          <w:lang w:val="en-US"/>
        </w:rPr>
        <w:t xml:space="preserve">Arterial blood gases and </w:t>
      </w:r>
      <w:r w:rsidR="00673076" w:rsidRPr="009B1C11">
        <w:rPr>
          <w:b/>
          <w:color w:val="000000" w:themeColor="text1"/>
          <w:lang w:val="en-US"/>
        </w:rPr>
        <w:t>m</w:t>
      </w:r>
      <w:r w:rsidR="00406448" w:rsidRPr="009B1C11">
        <w:rPr>
          <w:b/>
          <w:color w:val="000000" w:themeColor="text1"/>
          <w:lang w:val="en-US"/>
        </w:rPr>
        <w:t>ean arterial pressure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4"/>
        <w:gridCol w:w="4232"/>
        <w:gridCol w:w="1984"/>
        <w:gridCol w:w="1398"/>
        <w:gridCol w:w="1475"/>
        <w:gridCol w:w="1653"/>
        <w:gridCol w:w="1481"/>
      </w:tblGrid>
      <w:tr w:rsidR="00CD4E9A" w:rsidRPr="009B1C11" w14:paraId="07409429" w14:textId="77777777" w:rsidTr="00C5148E">
        <w:trPr>
          <w:trHeight w:val="369"/>
          <w:tblCellSpacing w:w="15" w:type="dxa"/>
        </w:trPr>
        <w:tc>
          <w:tcPr>
            <w:tcW w:w="731" w:type="pct"/>
            <w:tcBorders>
              <w:bottom w:val="single" w:sz="4" w:space="0" w:color="auto"/>
            </w:tcBorders>
            <w:vAlign w:val="center"/>
            <w:hideMark/>
          </w:tcPr>
          <w:p w14:paraId="63D55B1F" w14:textId="24A428EB" w:rsidR="00DC744F" w:rsidRPr="009B1C11" w:rsidRDefault="00DC744F" w:rsidP="00D3553B">
            <w:pPr>
              <w:pStyle w:val="Ttulo3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bookmarkStart w:id="2" w:name="OLE_LINK2"/>
          </w:p>
        </w:tc>
        <w:tc>
          <w:tcPr>
            <w:tcW w:w="1455" w:type="pct"/>
            <w:tcBorders>
              <w:bottom w:val="single" w:sz="4" w:space="0" w:color="auto"/>
            </w:tcBorders>
            <w:vAlign w:val="center"/>
            <w:hideMark/>
          </w:tcPr>
          <w:p w14:paraId="5577C76D" w14:textId="56E3A41B" w:rsidR="00DC744F" w:rsidRPr="009B1C11" w:rsidRDefault="00DC744F" w:rsidP="00C5148E">
            <w:pPr>
              <w:pStyle w:val="Ttulo3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B1C11">
              <w:rPr>
                <w:rFonts w:eastAsia="Times New Roman"/>
                <w:sz w:val="24"/>
                <w:szCs w:val="24"/>
                <w:lang w:val="en-US"/>
              </w:rPr>
              <w:t>Gr</w:t>
            </w:r>
            <w:r w:rsidR="003F2917" w:rsidRPr="009B1C11">
              <w:rPr>
                <w:rFonts w:eastAsia="Times New Roman"/>
                <w:sz w:val="24"/>
                <w:szCs w:val="24"/>
                <w:lang w:val="en-US"/>
              </w:rPr>
              <w:t>oups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  <w:hideMark/>
          </w:tcPr>
          <w:p w14:paraId="6F2A8479" w14:textId="0D988D6B" w:rsidR="00DC744F" w:rsidRPr="009B1C11" w:rsidRDefault="001E582C" w:rsidP="00D3553B">
            <w:pPr>
              <w:pStyle w:val="Ttulo3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BASELINE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  <w:hideMark/>
          </w:tcPr>
          <w:p w14:paraId="4D291B07" w14:textId="6FA0B427" w:rsidR="00DC744F" w:rsidRPr="009B1C11" w:rsidRDefault="00406448" w:rsidP="00D3553B">
            <w:pPr>
              <w:pStyle w:val="Ttulo3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B1C11">
              <w:rPr>
                <w:rFonts w:eastAsia="Times New Roman"/>
                <w:sz w:val="24"/>
                <w:szCs w:val="24"/>
                <w:lang w:val="en-US"/>
              </w:rPr>
              <w:t>FINAL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  <w:hideMark/>
          </w:tcPr>
          <w:p w14:paraId="3CFECC29" w14:textId="1194CCAB" w:rsidR="00DC744F" w:rsidRPr="009B1C11" w:rsidRDefault="00406448" w:rsidP="00DC744F">
            <w:pPr>
              <w:pStyle w:val="Ttulo3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B1C11">
              <w:rPr>
                <w:rFonts w:eastAsia="Times New Roman"/>
                <w:sz w:val="24"/>
                <w:szCs w:val="24"/>
                <w:lang w:val="en-US"/>
              </w:rPr>
              <w:t>Time effect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  <w:hideMark/>
          </w:tcPr>
          <w:p w14:paraId="15EB1AF6" w14:textId="3A385891" w:rsidR="00DC744F" w:rsidRPr="009B1C11" w:rsidRDefault="00406448" w:rsidP="00DC744F">
            <w:pPr>
              <w:pStyle w:val="Ttulo3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B1C11">
              <w:rPr>
                <w:rFonts w:eastAsia="Times New Roman"/>
                <w:sz w:val="24"/>
                <w:szCs w:val="24"/>
                <w:lang w:val="en-US"/>
              </w:rPr>
              <w:t>Group effect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  <w:hideMark/>
          </w:tcPr>
          <w:p w14:paraId="77760F94" w14:textId="486ED9F9" w:rsidR="00DC744F" w:rsidRPr="009B1C11" w:rsidRDefault="00406448" w:rsidP="00DC744F">
            <w:pPr>
              <w:pStyle w:val="Ttulo3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B1C11">
              <w:rPr>
                <w:rFonts w:eastAsia="Times New Roman"/>
                <w:sz w:val="24"/>
                <w:szCs w:val="24"/>
                <w:lang w:val="en-US"/>
              </w:rPr>
              <w:t>Interaction</w:t>
            </w:r>
          </w:p>
        </w:tc>
      </w:tr>
      <w:tr w:rsidR="00CD4E9A" w:rsidRPr="009B1C11" w14:paraId="0468A87F" w14:textId="77777777" w:rsidTr="00C5148E">
        <w:trPr>
          <w:trHeight w:val="369"/>
          <w:tblCellSpacing w:w="15" w:type="dxa"/>
        </w:trPr>
        <w:tc>
          <w:tcPr>
            <w:tcW w:w="731" w:type="pct"/>
            <w:vAlign w:val="center"/>
            <w:hideMark/>
          </w:tcPr>
          <w:p w14:paraId="538091E1" w14:textId="37216DE7" w:rsidR="00DC744F" w:rsidRPr="009B1C11" w:rsidRDefault="00DC744F" w:rsidP="008E07A3">
            <w:pPr>
              <w:jc w:val="center"/>
              <w:rPr>
                <w:rFonts w:eastAsia="Times New Roman"/>
                <w:b/>
                <w:lang w:val="en-US"/>
              </w:rPr>
            </w:pPr>
            <w:r w:rsidRPr="009B1C11">
              <w:rPr>
                <w:rFonts w:eastAsia="Times New Roman"/>
                <w:b/>
                <w:lang w:val="en-US"/>
              </w:rPr>
              <w:t>PaO</w:t>
            </w:r>
            <w:r w:rsidRPr="009B1C11">
              <w:rPr>
                <w:rFonts w:eastAsia="Times New Roman"/>
                <w:b/>
                <w:vertAlign w:val="subscript"/>
                <w:lang w:val="en-US"/>
              </w:rPr>
              <w:t>2</w:t>
            </w:r>
            <w:r w:rsidRPr="009B1C11">
              <w:rPr>
                <w:rFonts w:eastAsia="Times New Roman"/>
                <w:b/>
                <w:lang w:val="en-US"/>
              </w:rPr>
              <w:t>/FiO</w:t>
            </w:r>
            <w:r w:rsidRPr="009B1C11">
              <w:rPr>
                <w:rFonts w:eastAsia="Times New Roman"/>
                <w:b/>
                <w:vertAlign w:val="subscript"/>
                <w:lang w:val="en-US"/>
              </w:rPr>
              <w:t>2</w:t>
            </w:r>
          </w:p>
        </w:tc>
        <w:tc>
          <w:tcPr>
            <w:tcW w:w="1455" w:type="pct"/>
            <w:vAlign w:val="center"/>
          </w:tcPr>
          <w:p w14:paraId="10A08DC6" w14:textId="678116F5" w:rsidR="00DC744F" w:rsidRPr="009B1C11" w:rsidRDefault="00DC744F" w:rsidP="00C5148E">
            <w:pPr>
              <w:rPr>
                <w:rFonts w:eastAsia="Times New Roman"/>
                <w:lang w:val="en-US"/>
              </w:rPr>
            </w:pPr>
          </w:p>
        </w:tc>
        <w:tc>
          <w:tcPr>
            <w:tcW w:w="677" w:type="pct"/>
            <w:vAlign w:val="center"/>
          </w:tcPr>
          <w:p w14:paraId="7A6BA511" w14:textId="47CEE702" w:rsidR="00DC744F" w:rsidRPr="009B1C11" w:rsidRDefault="00DC744F" w:rsidP="00D04919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474" w:type="pct"/>
            <w:vAlign w:val="center"/>
          </w:tcPr>
          <w:p w14:paraId="0EA8699A" w14:textId="3B87121E" w:rsidR="00DC744F" w:rsidRPr="009B1C11" w:rsidRDefault="00DC744F" w:rsidP="00D04919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500" w:type="pct"/>
            <w:vAlign w:val="center"/>
          </w:tcPr>
          <w:p w14:paraId="6DE7E620" w14:textId="7A315FDF" w:rsidR="00DC744F" w:rsidRPr="009B1C11" w:rsidRDefault="00DC744F" w:rsidP="003608E3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p=0.0</w:t>
            </w:r>
            <w:r w:rsidR="003608E3" w:rsidRPr="009B1C11">
              <w:rPr>
                <w:rFonts w:eastAsia="Times New Roman"/>
                <w:lang w:val="en-US"/>
              </w:rPr>
              <w:t>19</w:t>
            </w:r>
          </w:p>
        </w:tc>
        <w:tc>
          <w:tcPr>
            <w:tcW w:w="562" w:type="pct"/>
            <w:vAlign w:val="center"/>
          </w:tcPr>
          <w:p w14:paraId="747447C4" w14:textId="0CB01078" w:rsidR="00DC744F" w:rsidRPr="009B1C11" w:rsidRDefault="00DC744F" w:rsidP="003608E3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p=0.</w:t>
            </w:r>
            <w:r w:rsidR="003608E3" w:rsidRPr="009B1C11">
              <w:rPr>
                <w:rFonts w:eastAsia="Times New Roman"/>
                <w:lang w:val="en-US"/>
              </w:rPr>
              <w:t>434</w:t>
            </w:r>
          </w:p>
        </w:tc>
        <w:tc>
          <w:tcPr>
            <w:tcW w:w="498" w:type="pct"/>
            <w:vAlign w:val="center"/>
          </w:tcPr>
          <w:p w14:paraId="2BF22B02" w14:textId="15799589" w:rsidR="00DC744F" w:rsidRPr="009B1C11" w:rsidRDefault="00DC744F" w:rsidP="003608E3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p=0.</w:t>
            </w:r>
            <w:r w:rsidR="003608E3" w:rsidRPr="009B1C11">
              <w:rPr>
                <w:rFonts w:eastAsia="Times New Roman"/>
                <w:lang w:val="en-US"/>
              </w:rPr>
              <w:t>654</w:t>
            </w:r>
          </w:p>
        </w:tc>
      </w:tr>
      <w:bookmarkEnd w:id="2"/>
      <w:tr w:rsidR="00C5148E" w:rsidRPr="009B1C11" w14:paraId="246DFC05" w14:textId="77777777" w:rsidTr="00C5148E">
        <w:trPr>
          <w:trHeight w:val="369"/>
          <w:tblCellSpacing w:w="15" w:type="dxa"/>
        </w:trPr>
        <w:tc>
          <w:tcPr>
            <w:tcW w:w="731" w:type="pct"/>
            <w:vAlign w:val="center"/>
          </w:tcPr>
          <w:p w14:paraId="3E14CF87" w14:textId="77777777" w:rsidR="00C5148E" w:rsidRPr="009B1C11" w:rsidRDefault="00C5148E" w:rsidP="00D04919">
            <w:pPr>
              <w:jc w:val="center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455" w:type="pct"/>
            <w:vAlign w:val="center"/>
            <w:hideMark/>
          </w:tcPr>
          <w:p w14:paraId="696BD0C2" w14:textId="3A806474" w:rsidR="00C5148E" w:rsidRPr="00D23828" w:rsidRDefault="00C5148E" w:rsidP="00C5148E">
            <w:pPr>
              <w:ind w:left="546"/>
              <w:rPr>
                <w:rFonts w:eastAsia="Times New Roman"/>
                <w:lang w:val="en-US"/>
              </w:rPr>
            </w:pPr>
            <w:r w:rsidRPr="00A232A0">
              <w:rPr>
                <w:rFonts w:eastAsia="Times New Roman"/>
                <w:lang w:val="en-US"/>
              </w:rPr>
              <w:t>Control</w:t>
            </w:r>
          </w:p>
        </w:tc>
        <w:tc>
          <w:tcPr>
            <w:tcW w:w="677" w:type="pct"/>
            <w:vAlign w:val="center"/>
          </w:tcPr>
          <w:p w14:paraId="683485E7" w14:textId="680E8D48" w:rsidR="00C5148E" w:rsidRPr="009B1C11" w:rsidRDefault="00C5148E" w:rsidP="003608E3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216 ± 52</w:t>
            </w:r>
          </w:p>
        </w:tc>
        <w:tc>
          <w:tcPr>
            <w:tcW w:w="474" w:type="pct"/>
            <w:vAlign w:val="center"/>
          </w:tcPr>
          <w:p w14:paraId="4201F08B" w14:textId="2AFF1780" w:rsidR="00C5148E" w:rsidRPr="009B1C11" w:rsidRDefault="00C5148E" w:rsidP="003608E3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284 ± 65</w:t>
            </w:r>
          </w:p>
        </w:tc>
        <w:tc>
          <w:tcPr>
            <w:tcW w:w="500" w:type="pct"/>
            <w:vAlign w:val="center"/>
          </w:tcPr>
          <w:p w14:paraId="5F75E77A" w14:textId="6E359A34" w:rsidR="00C5148E" w:rsidRPr="009B1C11" w:rsidRDefault="00C5148E" w:rsidP="00D04919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562" w:type="pct"/>
            <w:vAlign w:val="center"/>
          </w:tcPr>
          <w:p w14:paraId="493E0B23" w14:textId="27287F81" w:rsidR="00C5148E" w:rsidRPr="009B1C11" w:rsidRDefault="00C5148E" w:rsidP="00D04919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498" w:type="pct"/>
            <w:vAlign w:val="center"/>
          </w:tcPr>
          <w:p w14:paraId="6C3E130E" w14:textId="206A4011" w:rsidR="00C5148E" w:rsidRPr="009B1C11" w:rsidRDefault="00C5148E" w:rsidP="00D04919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C5148E" w:rsidRPr="009B1C11" w14:paraId="3177AD4F" w14:textId="77777777" w:rsidTr="00C5148E">
        <w:trPr>
          <w:trHeight w:val="369"/>
          <w:tblCellSpacing w:w="15" w:type="dxa"/>
        </w:trPr>
        <w:tc>
          <w:tcPr>
            <w:tcW w:w="731" w:type="pct"/>
            <w:vAlign w:val="center"/>
          </w:tcPr>
          <w:p w14:paraId="2A6A1014" w14:textId="77777777" w:rsidR="00C5148E" w:rsidRPr="009B1C11" w:rsidRDefault="00C5148E" w:rsidP="00D04919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  <w:tc>
          <w:tcPr>
            <w:tcW w:w="1455" w:type="pct"/>
            <w:vAlign w:val="center"/>
            <w:hideMark/>
          </w:tcPr>
          <w:p w14:paraId="521A0545" w14:textId="42FA8B3D" w:rsidR="00C5148E" w:rsidRPr="00D23828" w:rsidRDefault="00C5148E" w:rsidP="00C5148E">
            <w:pPr>
              <w:ind w:left="546"/>
              <w:rPr>
                <w:rFonts w:eastAsia="Times New Roman"/>
                <w:lang w:val="en-US"/>
              </w:rPr>
            </w:pPr>
            <w:r w:rsidRPr="00A232A0">
              <w:rPr>
                <w:rFonts w:eastAsia="Times New Roman"/>
                <w:lang w:val="en-US"/>
              </w:rPr>
              <w:t>Abrupt increase of RR for 1 h</w:t>
            </w:r>
          </w:p>
        </w:tc>
        <w:tc>
          <w:tcPr>
            <w:tcW w:w="677" w:type="pct"/>
            <w:vAlign w:val="center"/>
          </w:tcPr>
          <w:p w14:paraId="4B48FD7C" w14:textId="22FE0D1A" w:rsidR="00C5148E" w:rsidRPr="009B1C11" w:rsidRDefault="00C5148E" w:rsidP="003608E3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278 ± 35</w:t>
            </w:r>
          </w:p>
        </w:tc>
        <w:tc>
          <w:tcPr>
            <w:tcW w:w="474" w:type="pct"/>
            <w:vAlign w:val="center"/>
          </w:tcPr>
          <w:p w14:paraId="4A315A95" w14:textId="42D69A84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293 ± 25</w:t>
            </w:r>
          </w:p>
        </w:tc>
        <w:tc>
          <w:tcPr>
            <w:tcW w:w="500" w:type="pct"/>
            <w:vAlign w:val="center"/>
          </w:tcPr>
          <w:p w14:paraId="626CEC7B" w14:textId="087C93FD" w:rsidR="00C5148E" w:rsidRPr="009B1C11" w:rsidRDefault="00C5148E" w:rsidP="00D04919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562" w:type="pct"/>
            <w:vAlign w:val="center"/>
          </w:tcPr>
          <w:p w14:paraId="07B9092C" w14:textId="77777777" w:rsidR="00C5148E" w:rsidRPr="009B1C11" w:rsidRDefault="00C5148E" w:rsidP="00D04919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498" w:type="pct"/>
            <w:vAlign w:val="center"/>
          </w:tcPr>
          <w:p w14:paraId="60A19255" w14:textId="77777777" w:rsidR="00C5148E" w:rsidRPr="009B1C11" w:rsidRDefault="00C5148E" w:rsidP="00D04919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C5148E" w:rsidRPr="009B1C11" w14:paraId="0A72E301" w14:textId="77777777" w:rsidTr="00C5148E">
        <w:trPr>
          <w:trHeight w:val="369"/>
          <w:tblCellSpacing w:w="15" w:type="dxa"/>
        </w:trPr>
        <w:tc>
          <w:tcPr>
            <w:tcW w:w="731" w:type="pct"/>
            <w:vAlign w:val="center"/>
          </w:tcPr>
          <w:p w14:paraId="1016E211" w14:textId="77777777" w:rsidR="00C5148E" w:rsidRPr="009B1C11" w:rsidRDefault="00C5148E" w:rsidP="003F2917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  <w:tc>
          <w:tcPr>
            <w:tcW w:w="1455" w:type="pct"/>
            <w:vAlign w:val="center"/>
          </w:tcPr>
          <w:p w14:paraId="58EB5E4C" w14:textId="7C2AE29D" w:rsidR="00C5148E" w:rsidRPr="00D23828" w:rsidRDefault="00C5148E" w:rsidP="00C5148E">
            <w:pPr>
              <w:ind w:left="546"/>
              <w:rPr>
                <w:rFonts w:eastAsia="Times New Roman"/>
                <w:lang w:val="en-US"/>
              </w:rPr>
            </w:pPr>
            <w:r w:rsidRPr="00A232A0">
              <w:rPr>
                <w:rFonts w:eastAsia="Times New Roman"/>
                <w:lang w:val="en-US"/>
              </w:rPr>
              <w:t>Abrupt increase of RR for 2 h</w:t>
            </w:r>
          </w:p>
        </w:tc>
        <w:tc>
          <w:tcPr>
            <w:tcW w:w="677" w:type="pct"/>
            <w:vAlign w:val="center"/>
          </w:tcPr>
          <w:p w14:paraId="588D6552" w14:textId="58D50C6B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274 ± 86</w:t>
            </w:r>
          </w:p>
        </w:tc>
        <w:tc>
          <w:tcPr>
            <w:tcW w:w="474" w:type="pct"/>
            <w:vAlign w:val="center"/>
          </w:tcPr>
          <w:p w14:paraId="4374E137" w14:textId="004A527F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349 ± 57</w:t>
            </w:r>
          </w:p>
        </w:tc>
        <w:tc>
          <w:tcPr>
            <w:tcW w:w="500" w:type="pct"/>
            <w:vAlign w:val="center"/>
          </w:tcPr>
          <w:p w14:paraId="75F0E06E" w14:textId="77777777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562" w:type="pct"/>
            <w:vAlign w:val="center"/>
          </w:tcPr>
          <w:p w14:paraId="34DED9EB" w14:textId="77777777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498" w:type="pct"/>
            <w:vAlign w:val="center"/>
          </w:tcPr>
          <w:p w14:paraId="645ACCE2" w14:textId="77777777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C5148E" w:rsidRPr="009B1C11" w14:paraId="3D61A848" w14:textId="77777777" w:rsidTr="00C5148E">
        <w:trPr>
          <w:trHeight w:val="369"/>
          <w:tblCellSpacing w:w="15" w:type="dxa"/>
        </w:trPr>
        <w:tc>
          <w:tcPr>
            <w:tcW w:w="731" w:type="pct"/>
            <w:vAlign w:val="center"/>
          </w:tcPr>
          <w:p w14:paraId="57406ECA" w14:textId="77777777" w:rsidR="00C5148E" w:rsidRPr="009B1C11" w:rsidRDefault="00C5148E" w:rsidP="003F2917">
            <w:pPr>
              <w:jc w:val="center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455" w:type="pct"/>
            <w:vAlign w:val="center"/>
          </w:tcPr>
          <w:p w14:paraId="04CFC143" w14:textId="27F5F264" w:rsidR="00C5148E" w:rsidRPr="00D23828" w:rsidRDefault="00C5148E" w:rsidP="00C5148E">
            <w:pPr>
              <w:ind w:left="546"/>
              <w:rPr>
                <w:rFonts w:eastAsia="Times New Roman"/>
                <w:lang w:val="en-US"/>
              </w:rPr>
            </w:pPr>
            <w:r w:rsidRPr="00A232A0">
              <w:rPr>
                <w:rFonts w:eastAsia="Times New Roman"/>
                <w:lang w:val="en-US"/>
              </w:rPr>
              <w:t>Shorter RR adaptation</w:t>
            </w:r>
          </w:p>
        </w:tc>
        <w:tc>
          <w:tcPr>
            <w:tcW w:w="677" w:type="pct"/>
            <w:vAlign w:val="center"/>
          </w:tcPr>
          <w:p w14:paraId="3135E2E9" w14:textId="7B075E71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272 ± 44</w:t>
            </w:r>
          </w:p>
        </w:tc>
        <w:tc>
          <w:tcPr>
            <w:tcW w:w="474" w:type="pct"/>
            <w:vAlign w:val="center"/>
          </w:tcPr>
          <w:p w14:paraId="7B4EC7A1" w14:textId="5644079D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288 ± 86</w:t>
            </w:r>
          </w:p>
        </w:tc>
        <w:tc>
          <w:tcPr>
            <w:tcW w:w="500" w:type="pct"/>
            <w:vAlign w:val="center"/>
          </w:tcPr>
          <w:p w14:paraId="184D542A" w14:textId="4CD5D626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562" w:type="pct"/>
            <w:vAlign w:val="center"/>
          </w:tcPr>
          <w:p w14:paraId="69A29FA7" w14:textId="77777777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498" w:type="pct"/>
            <w:vAlign w:val="center"/>
          </w:tcPr>
          <w:p w14:paraId="1ED3C60D" w14:textId="77777777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C5148E" w:rsidRPr="009B1C11" w14:paraId="34F15A16" w14:textId="77777777" w:rsidTr="00C5148E">
        <w:trPr>
          <w:trHeight w:val="369"/>
          <w:tblCellSpacing w:w="15" w:type="dxa"/>
        </w:trPr>
        <w:tc>
          <w:tcPr>
            <w:tcW w:w="731" w:type="pct"/>
            <w:vAlign w:val="center"/>
          </w:tcPr>
          <w:p w14:paraId="0317EF2F" w14:textId="77777777" w:rsidR="00C5148E" w:rsidRPr="009B1C11" w:rsidRDefault="00C5148E" w:rsidP="003F2917">
            <w:pPr>
              <w:jc w:val="center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455" w:type="pct"/>
            <w:vAlign w:val="center"/>
          </w:tcPr>
          <w:p w14:paraId="483F93DF" w14:textId="163AB47F" w:rsidR="00C5148E" w:rsidRPr="00D23828" w:rsidRDefault="00C5148E" w:rsidP="00C5148E">
            <w:pPr>
              <w:ind w:left="546"/>
              <w:rPr>
                <w:rFonts w:eastAsia="Times New Roman"/>
                <w:lang w:val="en-US"/>
              </w:rPr>
            </w:pPr>
            <w:r w:rsidRPr="00A232A0">
              <w:rPr>
                <w:rFonts w:eastAsia="Times New Roman"/>
                <w:lang w:val="en-US"/>
              </w:rPr>
              <w:t>Longer RR adaptation</w:t>
            </w:r>
          </w:p>
        </w:tc>
        <w:tc>
          <w:tcPr>
            <w:tcW w:w="677" w:type="pct"/>
            <w:vAlign w:val="center"/>
          </w:tcPr>
          <w:p w14:paraId="4A18BBE3" w14:textId="36B65909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280 ± 43</w:t>
            </w:r>
          </w:p>
        </w:tc>
        <w:tc>
          <w:tcPr>
            <w:tcW w:w="474" w:type="pct"/>
            <w:vAlign w:val="center"/>
          </w:tcPr>
          <w:p w14:paraId="31ECD732" w14:textId="701394E6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320 ± 54</w:t>
            </w:r>
          </w:p>
        </w:tc>
        <w:tc>
          <w:tcPr>
            <w:tcW w:w="500" w:type="pct"/>
            <w:vAlign w:val="center"/>
          </w:tcPr>
          <w:p w14:paraId="660869EF" w14:textId="77777777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562" w:type="pct"/>
            <w:vAlign w:val="center"/>
          </w:tcPr>
          <w:p w14:paraId="6BD4EEAE" w14:textId="77777777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498" w:type="pct"/>
            <w:vAlign w:val="center"/>
          </w:tcPr>
          <w:p w14:paraId="62D588E3" w14:textId="77777777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3F2917" w:rsidRPr="009B1C11" w14:paraId="37CAE847" w14:textId="77777777" w:rsidTr="00C5148E">
        <w:trPr>
          <w:trHeight w:val="369"/>
          <w:tblCellSpacing w:w="15" w:type="dxa"/>
        </w:trPr>
        <w:tc>
          <w:tcPr>
            <w:tcW w:w="731" w:type="pct"/>
            <w:vAlign w:val="center"/>
          </w:tcPr>
          <w:p w14:paraId="47F56D29" w14:textId="0B504B5D" w:rsidR="003F2917" w:rsidRPr="009B1C11" w:rsidRDefault="003F2917" w:rsidP="003F2917">
            <w:pPr>
              <w:jc w:val="center"/>
              <w:rPr>
                <w:rFonts w:eastAsia="Times New Roman"/>
                <w:b/>
                <w:lang w:val="en-US"/>
              </w:rPr>
            </w:pPr>
            <w:r w:rsidRPr="009B1C11">
              <w:rPr>
                <w:rFonts w:eastAsia="Times New Roman"/>
                <w:b/>
                <w:lang w:val="en-US"/>
              </w:rPr>
              <w:t>PaCO</w:t>
            </w:r>
            <w:r w:rsidRPr="009B1C11">
              <w:rPr>
                <w:rFonts w:eastAsia="Times New Roman"/>
                <w:b/>
                <w:vertAlign w:val="subscript"/>
                <w:lang w:val="en-US"/>
              </w:rPr>
              <w:t>2</w:t>
            </w:r>
            <w:r w:rsidRPr="009B1C11">
              <w:rPr>
                <w:rFonts w:eastAsia="Times New Roman"/>
                <w:b/>
                <w:lang w:val="en-US"/>
              </w:rPr>
              <w:t xml:space="preserve"> (mmHg)</w:t>
            </w:r>
          </w:p>
        </w:tc>
        <w:tc>
          <w:tcPr>
            <w:tcW w:w="1455" w:type="pct"/>
            <w:vAlign w:val="center"/>
          </w:tcPr>
          <w:p w14:paraId="2D699EDA" w14:textId="77777777" w:rsidR="003F2917" w:rsidRPr="00D23828" w:rsidRDefault="003F2917" w:rsidP="00C5148E">
            <w:pPr>
              <w:ind w:left="546" w:firstLine="60"/>
              <w:rPr>
                <w:rFonts w:eastAsia="Times New Roman"/>
                <w:lang w:val="en-US"/>
              </w:rPr>
            </w:pPr>
          </w:p>
        </w:tc>
        <w:tc>
          <w:tcPr>
            <w:tcW w:w="677" w:type="pct"/>
            <w:vAlign w:val="center"/>
          </w:tcPr>
          <w:p w14:paraId="47FFECAF" w14:textId="77777777" w:rsidR="003F2917" w:rsidRPr="009B1C11" w:rsidRDefault="003F2917" w:rsidP="003F2917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474" w:type="pct"/>
            <w:vAlign w:val="center"/>
          </w:tcPr>
          <w:p w14:paraId="4027C719" w14:textId="77777777" w:rsidR="003F2917" w:rsidRPr="009B1C11" w:rsidRDefault="003F2917" w:rsidP="003F2917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500" w:type="pct"/>
            <w:vAlign w:val="center"/>
          </w:tcPr>
          <w:p w14:paraId="510DD589" w14:textId="4399A55F" w:rsidR="003F2917" w:rsidRPr="009B1C11" w:rsidRDefault="003F2917" w:rsidP="003F2917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p=0.668</w:t>
            </w:r>
          </w:p>
        </w:tc>
        <w:tc>
          <w:tcPr>
            <w:tcW w:w="562" w:type="pct"/>
            <w:vAlign w:val="center"/>
          </w:tcPr>
          <w:p w14:paraId="1AC5BF3D" w14:textId="42A687D8" w:rsidR="003F2917" w:rsidRPr="009B1C11" w:rsidRDefault="003F2917" w:rsidP="003F2917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p=0.952</w:t>
            </w:r>
          </w:p>
        </w:tc>
        <w:tc>
          <w:tcPr>
            <w:tcW w:w="498" w:type="pct"/>
            <w:vAlign w:val="center"/>
          </w:tcPr>
          <w:p w14:paraId="2F46522A" w14:textId="39552F05" w:rsidR="003F2917" w:rsidRPr="009B1C11" w:rsidRDefault="003F2917" w:rsidP="003F2917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p=0.225</w:t>
            </w:r>
          </w:p>
        </w:tc>
      </w:tr>
      <w:tr w:rsidR="00C5148E" w:rsidRPr="009B1C11" w14:paraId="65A83B03" w14:textId="77777777" w:rsidTr="00C5148E">
        <w:trPr>
          <w:trHeight w:val="369"/>
          <w:tblCellSpacing w:w="15" w:type="dxa"/>
        </w:trPr>
        <w:tc>
          <w:tcPr>
            <w:tcW w:w="731" w:type="pct"/>
            <w:vAlign w:val="center"/>
          </w:tcPr>
          <w:p w14:paraId="65A5030B" w14:textId="77777777" w:rsidR="00C5148E" w:rsidRPr="009B1C11" w:rsidRDefault="00C5148E" w:rsidP="003F2917">
            <w:pPr>
              <w:jc w:val="center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455" w:type="pct"/>
            <w:vAlign w:val="center"/>
          </w:tcPr>
          <w:p w14:paraId="0672B99B" w14:textId="6B8B3F07" w:rsidR="00C5148E" w:rsidRPr="00D23828" w:rsidRDefault="00C5148E" w:rsidP="00C5148E">
            <w:pPr>
              <w:ind w:left="546" w:firstLine="60"/>
              <w:rPr>
                <w:rFonts w:eastAsia="Times New Roman"/>
                <w:lang w:val="en-US"/>
              </w:rPr>
            </w:pPr>
            <w:r w:rsidRPr="00A232A0">
              <w:rPr>
                <w:rFonts w:eastAsia="Times New Roman"/>
                <w:lang w:val="en-US"/>
              </w:rPr>
              <w:t>Control</w:t>
            </w:r>
          </w:p>
        </w:tc>
        <w:tc>
          <w:tcPr>
            <w:tcW w:w="677" w:type="pct"/>
            <w:vAlign w:val="center"/>
          </w:tcPr>
          <w:p w14:paraId="7A472567" w14:textId="66F2F30B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35 ± 7</w:t>
            </w:r>
          </w:p>
        </w:tc>
        <w:tc>
          <w:tcPr>
            <w:tcW w:w="474" w:type="pct"/>
            <w:vAlign w:val="center"/>
          </w:tcPr>
          <w:p w14:paraId="1672E62B" w14:textId="1B242FD9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38 ± 7</w:t>
            </w:r>
          </w:p>
        </w:tc>
        <w:tc>
          <w:tcPr>
            <w:tcW w:w="500" w:type="pct"/>
            <w:vAlign w:val="center"/>
          </w:tcPr>
          <w:p w14:paraId="50F4BBF0" w14:textId="31FB9D4B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562" w:type="pct"/>
            <w:vAlign w:val="center"/>
          </w:tcPr>
          <w:p w14:paraId="57DAC87E" w14:textId="15179D0C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498" w:type="pct"/>
            <w:vAlign w:val="center"/>
          </w:tcPr>
          <w:p w14:paraId="7F4A6F99" w14:textId="14261C47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C5148E" w:rsidRPr="009B1C11" w14:paraId="68C2ECCE" w14:textId="77777777" w:rsidTr="00C5148E">
        <w:trPr>
          <w:trHeight w:val="369"/>
          <w:tblCellSpacing w:w="15" w:type="dxa"/>
        </w:trPr>
        <w:tc>
          <w:tcPr>
            <w:tcW w:w="731" w:type="pct"/>
            <w:vAlign w:val="center"/>
          </w:tcPr>
          <w:p w14:paraId="01ECDACE" w14:textId="77777777" w:rsidR="00C5148E" w:rsidRPr="009B1C11" w:rsidRDefault="00C5148E" w:rsidP="003F2917">
            <w:pPr>
              <w:jc w:val="center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455" w:type="pct"/>
            <w:vAlign w:val="center"/>
          </w:tcPr>
          <w:p w14:paraId="7692B5D9" w14:textId="43A9C6B8" w:rsidR="00C5148E" w:rsidRPr="00D23828" w:rsidRDefault="00C5148E" w:rsidP="00C5148E">
            <w:pPr>
              <w:ind w:left="546" w:firstLine="60"/>
              <w:rPr>
                <w:rFonts w:eastAsia="Times New Roman"/>
                <w:lang w:val="en-US"/>
              </w:rPr>
            </w:pPr>
            <w:r w:rsidRPr="00A232A0">
              <w:rPr>
                <w:rFonts w:eastAsia="Times New Roman"/>
                <w:lang w:val="en-US"/>
              </w:rPr>
              <w:t>Abrupt increase of RR for 1 h</w:t>
            </w:r>
          </w:p>
        </w:tc>
        <w:tc>
          <w:tcPr>
            <w:tcW w:w="677" w:type="pct"/>
            <w:vAlign w:val="center"/>
          </w:tcPr>
          <w:p w14:paraId="75573BB2" w14:textId="5DCDB2B0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38 ± 6</w:t>
            </w:r>
          </w:p>
        </w:tc>
        <w:tc>
          <w:tcPr>
            <w:tcW w:w="474" w:type="pct"/>
            <w:vAlign w:val="center"/>
          </w:tcPr>
          <w:p w14:paraId="2E9A01CB" w14:textId="1B71FEFA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34 ± 7</w:t>
            </w:r>
          </w:p>
        </w:tc>
        <w:tc>
          <w:tcPr>
            <w:tcW w:w="500" w:type="pct"/>
            <w:vAlign w:val="center"/>
          </w:tcPr>
          <w:p w14:paraId="65439266" w14:textId="2767838F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562" w:type="pct"/>
            <w:vAlign w:val="center"/>
          </w:tcPr>
          <w:p w14:paraId="6C544219" w14:textId="77777777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498" w:type="pct"/>
            <w:vAlign w:val="center"/>
          </w:tcPr>
          <w:p w14:paraId="77789A43" w14:textId="77777777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C5148E" w:rsidRPr="009B1C11" w14:paraId="044337D1" w14:textId="77777777" w:rsidTr="00C5148E">
        <w:trPr>
          <w:trHeight w:val="369"/>
          <w:tblCellSpacing w:w="15" w:type="dxa"/>
        </w:trPr>
        <w:tc>
          <w:tcPr>
            <w:tcW w:w="731" w:type="pct"/>
            <w:vAlign w:val="center"/>
          </w:tcPr>
          <w:p w14:paraId="6431C563" w14:textId="77777777" w:rsidR="00C5148E" w:rsidRPr="009B1C11" w:rsidRDefault="00C5148E" w:rsidP="003F2917">
            <w:pPr>
              <w:jc w:val="center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455" w:type="pct"/>
            <w:vAlign w:val="center"/>
          </w:tcPr>
          <w:p w14:paraId="646E55C8" w14:textId="2C2D482B" w:rsidR="00C5148E" w:rsidRPr="00D23828" w:rsidRDefault="00C5148E" w:rsidP="00C5148E">
            <w:pPr>
              <w:ind w:left="546" w:firstLine="60"/>
              <w:rPr>
                <w:rFonts w:eastAsia="Times New Roman"/>
                <w:lang w:val="en-US"/>
              </w:rPr>
            </w:pPr>
            <w:r w:rsidRPr="00A232A0">
              <w:rPr>
                <w:rFonts w:eastAsia="Times New Roman"/>
                <w:lang w:val="en-US"/>
              </w:rPr>
              <w:t>Abrupt increase of RR for 2 h</w:t>
            </w:r>
          </w:p>
        </w:tc>
        <w:tc>
          <w:tcPr>
            <w:tcW w:w="677" w:type="pct"/>
            <w:vAlign w:val="center"/>
          </w:tcPr>
          <w:p w14:paraId="77DDCC4B" w14:textId="32CA2E73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 xml:space="preserve"> 35 ± 11</w:t>
            </w:r>
          </w:p>
        </w:tc>
        <w:tc>
          <w:tcPr>
            <w:tcW w:w="474" w:type="pct"/>
            <w:vAlign w:val="center"/>
          </w:tcPr>
          <w:p w14:paraId="12F35601" w14:textId="0BCC2C3F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35 ± 5</w:t>
            </w:r>
          </w:p>
        </w:tc>
        <w:tc>
          <w:tcPr>
            <w:tcW w:w="500" w:type="pct"/>
            <w:vAlign w:val="center"/>
          </w:tcPr>
          <w:p w14:paraId="1C37287A" w14:textId="77777777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562" w:type="pct"/>
            <w:vAlign w:val="center"/>
          </w:tcPr>
          <w:p w14:paraId="0B188812" w14:textId="77777777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498" w:type="pct"/>
            <w:vAlign w:val="center"/>
          </w:tcPr>
          <w:p w14:paraId="4728D369" w14:textId="77777777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C5148E" w:rsidRPr="009B1C11" w14:paraId="0C6B212B" w14:textId="77777777" w:rsidTr="00C5148E">
        <w:trPr>
          <w:trHeight w:val="369"/>
          <w:tblCellSpacing w:w="15" w:type="dxa"/>
        </w:trPr>
        <w:tc>
          <w:tcPr>
            <w:tcW w:w="731" w:type="pct"/>
            <w:vAlign w:val="center"/>
          </w:tcPr>
          <w:p w14:paraId="54AB4C2E" w14:textId="77777777" w:rsidR="00C5148E" w:rsidRPr="009B1C11" w:rsidRDefault="00C5148E" w:rsidP="003F2917">
            <w:pPr>
              <w:jc w:val="center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455" w:type="pct"/>
            <w:vAlign w:val="center"/>
          </w:tcPr>
          <w:p w14:paraId="4A965E12" w14:textId="20F8CA12" w:rsidR="00C5148E" w:rsidRPr="00D23828" w:rsidRDefault="00C5148E" w:rsidP="00C5148E">
            <w:pPr>
              <w:ind w:left="546" w:firstLine="60"/>
              <w:rPr>
                <w:rFonts w:eastAsia="Times New Roman"/>
                <w:lang w:val="en-US"/>
              </w:rPr>
            </w:pPr>
            <w:r w:rsidRPr="00A232A0">
              <w:rPr>
                <w:rFonts w:eastAsia="Times New Roman"/>
                <w:lang w:val="en-US"/>
              </w:rPr>
              <w:t>Shorter RR adaptation</w:t>
            </w:r>
          </w:p>
        </w:tc>
        <w:tc>
          <w:tcPr>
            <w:tcW w:w="677" w:type="pct"/>
            <w:vAlign w:val="center"/>
          </w:tcPr>
          <w:p w14:paraId="05A3BED2" w14:textId="27687034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35 ± 3</w:t>
            </w:r>
          </w:p>
        </w:tc>
        <w:tc>
          <w:tcPr>
            <w:tcW w:w="474" w:type="pct"/>
            <w:vAlign w:val="center"/>
          </w:tcPr>
          <w:p w14:paraId="75DC2F70" w14:textId="7225F05C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39 ± 7</w:t>
            </w:r>
          </w:p>
        </w:tc>
        <w:tc>
          <w:tcPr>
            <w:tcW w:w="500" w:type="pct"/>
            <w:vAlign w:val="center"/>
          </w:tcPr>
          <w:p w14:paraId="1B14E1E3" w14:textId="230F409F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562" w:type="pct"/>
            <w:vAlign w:val="center"/>
          </w:tcPr>
          <w:p w14:paraId="0B2A813B" w14:textId="77777777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498" w:type="pct"/>
            <w:vAlign w:val="center"/>
          </w:tcPr>
          <w:p w14:paraId="78AC7E03" w14:textId="77777777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C5148E" w:rsidRPr="009B1C11" w14:paraId="08AA001F" w14:textId="77777777" w:rsidTr="00C5148E">
        <w:trPr>
          <w:trHeight w:val="369"/>
          <w:tblCellSpacing w:w="15" w:type="dxa"/>
        </w:trPr>
        <w:tc>
          <w:tcPr>
            <w:tcW w:w="731" w:type="pct"/>
            <w:vAlign w:val="center"/>
          </w:tcPr>
          <w:p w14:paraId="115F0777" w14:textId="77777777" w:rsidR="00C5148E" w:rsidRPr="009B1C11" w:rsidRDefault="00C5148E" w:rsidP="003F2917">
            <w:pPr>
              <w:jc w:val="center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455" w:type="pct"/>
            <w:vAlign w:val="center"/>
          </w:tcPr>
          <w:p w14:paraId="05AE131C" w14:textId="031C06C5" w:rsidR="00C5148E" w:rsidRPr="00D23828" w:rsidRDefault="00C5148E" w:rsidP="00C5148E">
            <w:pPr>
              <w:ind w:left="546" w:firstLine="60"/>
              <w:rPr>
                <w:rFonts w:eastAsia="Times New Roman"/>
                <w:lang w:val="en-US"/>
              </w:rPr>
            </w:pPr>
            <w:r w:rsidRPr="00A232A0">
              <w:rPr>
                <w:rFonts w:eastAsia="Times New Roman"/>
                <w:lang w:val="en-US"/>
              </w:rPr>
              <w:t>Longer RR adaptation</w:t>
            </w:r>
          </w:p>
        </w:tc>
        <w:tc>
          <w:tcPr>
            <w:tcW w:w="677" w:type="pct"/>
            <w:vAlign w:val="center"/>
          </w:tcPr>
          <w:p w14:paraId="021FD977" w14:textId="74CD9253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39 ± 8</w:t>
            </w:r>
          </w:p>
        </w:tc>
        <w:tc>
          <w:tcPr>
            <w:tcW w:w="474" w:type="pct"/>
            <w:vAlign w:val="center"/>
          </w:tcPr>
          <w:p w14:paraId="1AE657DD" w14:textId="0631C30A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32 ± 7</w:t>
            </w:r>
          </w:p>
        </w:tc>
        <w:tc>
          <w:tcPr>
            <w:tcW w:w="500" w:type="pct"/>
            <w:vAlign w:val="center"/>
          </w:tcPr>
          <w:p w14:paraId="11C58485" w14:textId="77777777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562" w:type="pct"/>
            <w:vAlign w:val="center"/>
          </w:tcPr>
          <w:p w14:paraId="61799484" w14:textId="77777777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498" w:type="pct"/>
            <w:vAlign w:val="center"/>
          </w:tcPr>
          <w:p w14:paraId="1043809F" w14:textId="77777777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3F2917" w:rsidRPr="009B1C11" w14:paraId="6F996538" w14:textId="77777777" w:rsidTr="00C5148E">
        <w:trPr>
          <w:trHeight w:val="369"/>
          <w:tblCellSpacing w:w="15" w:type="dxa"/>
        </w:trPr>
        <w:tc>
          <w:tcPr>
            <w:tcW w:w="731" w:type="pct"/>
            <w:vAlign w:val="center"/>
          </w:tcPr>
          <w:p w14:paraId="79816297" w14:textId="615D95A7" w:rsidR="003F2917" w:rsidRPr="009B1C11" w:rsidRDefault="003F2917" w:rsidP="003F2917">
            <w:pPr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9B1C11">
              <w:rPr>
                <w:rFonts w:eastAsia="Times New Roman"/>
                <w:b/>
                <w:lang w:val="en-US"/>
              </w:rPr>
              <w:t>pHa</w:t>
            </w:r>
            <w:proofErr w:type="spellEnd"/>
          </w:p>
        </w:tc>
        <w:tc>
          <w:tcPr>
            <w:tcW w:w="1455" w:type="pct"/>
            <w:vAlign w:val="center"/>
          </w:tcPr>
          <w:p w14:paraId="73B02181" w14:textId="77777777" w:rsidR="003F2917" w:rsidRPr="00D23828" w:rsidRDefault="003F2917" w:rsidP="00C5148E">
            <w:pPr>
              <w:ind w:left="546" w:firstLine="60"/>
              <w:rPr>
                <w:rFonts w:eastAsia="Times New Roman"/>
                <w:lang w:val="en-US"/>
              </w:rPr>
            </w:pPr>
          </w:p>
        </w:tc>
        <w:tc>
          <w:tcPr>
            <w:tcW w:w="677" w:type="pct"/>
            <w:vAlign w:val="center"/>
          </w:tcPr>
          <w:p w14:paraId="47024C5F" w14:textId="77777777" w:rsidR="003F2917" w:rsidRPr="009B1C11" w:rsidRDefault="003F2917" w:rsidP="003F2917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474" w:type="pct"/>
            <w:vAlign w:val="center"/>
          </w:tcPr>
          <w:p w14:paraId="3E38B1C0" w14:textId="77777777" w:rsidR="003F2917" w:rsidRPr="009B1C11" w:rsidRDefault="003F2917" w:rsidP="003F2917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500" w:type="pct"/>
            <w:vAlign w:val="center"/>
          </w:tcPr>
          <w:p w14:paraId="2007F967" w14:textId="34F88017" w:rsidR="003F2917" w:rsidRPr="009B1C11" w:rsidRDefault="003F2917" w:rsidP="003F2917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p=0.313</w:t>
            </w:r>
          </w:p>
        </w:tc>
        <w:tc>
          <w:tcPr>
            <w:tcW w:w="562" w:type="pct"/>
            <w:vAlign w:val="center"/>
          </w:tcPr>
          <w:p w14:paraId="6CF7B869" w14:textId="6A2A97F3" w:rsidR="003F2917" w:rsidRPr="009B1C11" w:rsidRDefault="003F2917" w:rsidP="003F2917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p=0.015</w:t>
            </w:r>
          </w:p>
        </w:tc>
        <w:tc>
          <w:tcPr>
            <w:tcW w:w="498" w:type="pct"/>
            <w:vAlign w:val="center"/>
          </w:tcPr>
          <w:p w14:paraId="766A85BC" w14:textId="260CF7D1" w:rsidR="003F2917" w:rsidRPr="009B1C11" w:rsidRDefault="003F2917" w:rsidP="003F2917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p=0.232</w:t>
            </w:r>
          </w:p>
        </w:tc>
      </w:tr>
      <w:tr w:rsidR="00C5148E" w:rsidRPr="009B1C11" w14:paraId="6834F54D" w14:textId="77777777" w:rsidTr="00C5148E">
        <w:trPr>
          <w:trHeight w:val="369"/>
          <w:tblCellSpacing w:w="15" w:type="dxa"/>
        </w:trPr>
        <w:tc>
          <w:tcPr>
            <w:tcW w:w="731" w:type="pct"/>
            <w:vAlign w:val="center"/>
          </w:tcPr>
          <w:p w14:paraId="6ACD1325" w14:textId="77777777" w:rsidR="00C5148E" w:rsidRPr="009B1C11" w:rsidRDefault="00C5148E" w:rsidP="003F2917">
            <w:pPr>
              <w:jc w:val="center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455" w:type="pct"/>
            <w:vAlign w:val="center"/>
          </w:tcPr>
          <w:p w14:paraId="586471BE" w14:textId="601AB09B" w:rsidR="00C5148E" w:rsidRPr="00D23828" w:rsidRDefault="00C5148E" w:rsidP="00C5148E">
            <w:pPr>
              <w:ind w:left="546" w:firstLine="60"/>
              <w:rPr>
                <w:rFonts w:eastAsia="Times New Roman"/>
                <w:lang w:val="en-US"/>
              </w:rPr>
            </w:pPr>
            <w:r w:rsidRPr="00A232A0">
              <w:rPr>
                <w:rFonts w:eastAsia="Times New Roman"/>
                <w:lang w:val="en-US"/>
              </w:rPr>
              <w:t>Control</w:t>
            </w:r>
          </w:p>
        </w:tc>
        <w:tc>
          <w:tcPr>
            <w:tcW w:w="677" w:type="pct"/>
            <w:vAlign w:val="center"/>
          </w:tcPr>
          <w:p w14:paraId="206C773E" w14:textId="448330F7" w:rsidR="00C5148E" w:rsidRPr="009B1C11" w:rsidRDefault="00C5148E" w:rsidP="003F2917">
            <w:pPr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 xml:space="preserve">        7.32 ± 0.04</w:t>
            </w:r>
          </w:p>
        </w:tc>
        <w:tc>
          <w:tcPr>
            <w:tcW w:w="474" w:type="pct"/>
            <w:vAlign w:val="center"/>
          </w:tcPr>
          <w:p w14:paraId="7C274A9B" w14:textId="018EB015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7.35 ± 0.05</w:t>
            </w:r>
          </w:p>
        </w:tc>
        <w:tc>
          <w:tcPr>
            <w:tcW w:w="500" w:type="pct"/>
            <w:vAlign w:val="center"/>
          </w:tcPr>
          <w:p w14:paraId="0A660849" w14:textId="6EB20845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562" w:type="pct"/>
            <w:vAlign w:val="center"/>
          </w:tcPr>
          <w:p w14:paraId="07588242" w14:textId="77777777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498" w:type="pct"/>
            <w:vAlign w:val="center"/>
          </w:tcPr>
          <w:p w14:paraId="6989D81E" w14:textId="77777777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C5148E" w:rsidRPr="009B1C11" w14:paraId="6D2F7092" w14:textId="77777777" w:rsidTr="00C5148E">
        <w:trPr>
          <w:trHeight w:val="369"/>
          <w:tblCellSpacing w:w="15" w:type="dxa"/>
        </w:trPr>
        <w:tc>
          <w:tcPr>
            <w:tcW w:w="731" w:type="pct"/>
            <w:vAlign w:val="center"/>
          </w:tcPr>
          <w:p w14:paraId="52B37538" w14:textId="77777777" w:rsidR="00C5148E" w:rsidRPr="009B1C11" w:rsidRDefault="00C5148E" w:rsidP="003F2917">
            <w:pPr>
              <w:jc w:val="center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455" w:type="pct"/>
            <w:vAlign w:val="center"/>
          </w:tcPr>
          <w:p w14:paraId="49A4D4E9" w14:textId="4E4B91F9" w:rsidR="00C5148E" w:rsidRPr="00D23828" w:rsidRDefault="00C5148E" w:rsidP="00C5148E">
            <w:pPr>
              <w:ind w:left="546" w:firstLine="60"/>
              <w:rPr>
                <w:rFonts w:eastAsia="Times New Roman"/>
                <w:lang w:val="en-US"/>
              </w:rPr>
            </w:pPr>
            <w:r w:rsidRPr="00A232A0">
              <w:rPr>
                <w:rFonts w:eastAsia="Times New Roman"/>
                <w:lang w:val="en-US"/>
              </w:rPr>
              <w:t>Abrupt increase of RR for 1 h</w:t>
            </w:r>
          </w:p>
        </w:tc>
        <w:tc>
          <w:tcPr>
            <w:tcW w:w="677" w:type="pct"/>
            <w:vAlign w:val="center"/>
          </w:tcPr>
          <w:p w14:paraId="5388DA3E" w14:textId="70479FC6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7.30 ± 0.05</w:t>
            </w:r>
          </w:p>
        </w:tc>
        <w:tc>
          <w:tcPr>
            <w:tcW w:w="474" w:type="pct"/>
            <w:vAlign w:val="center"/>
          </w:tcPr>
          <w:p w14:paraId="44295012" w14:textId="77604C9D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7.36 ± 0.04</w:t>
            </w:r>
          </w:p>
        </w:tc>
        <w:tc>
          <w:tcPr>
            <w:tcW w:w="500" w:type="pct"/>
            <w:vAlign w:val="center"/>
          </w:tcPr>
          <w:p w14:paraId="7FF18A51" w14:textId="39E73A81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562" w:type="pct"/>
            <w:vAlign w:val="center"/>
          </w:tcPr>
          <w:p w14:paraId="70544613" w14:textId="77777777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498" w:type="pct"/>
            <w:vAlign w:val="center"/>
          </w:tcPr>
          <w:p w14:paraId="6C114275" w14:textId="77777777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C5148E" w:rsidRPr="009B1C11" w14:paraId="6B6FCAD7" w14:textId="77777777" w:rsidTr="00C5148E">
        <w:trPr>
          <w:trHeight w:val="369"/>
          <w:tblCellSpacing w:w="15" w:type="dxa"/>
        </w:trPr>
        <w:tc>
          <w:tcPr>
            <w:tcW w:w="731" w:type="pct"/>
            <w:vAlign w:val="center"/>
          </w:tcPr>
          <w:p w14:paraId="6A7AD9C7" w14:textId="77777777" w:rsidR="00C5148E" w:rsidRPr="009B1C11" w:rsidRDefault="00C5148E" w:rsidP="003F2917">
            <w:pPr>
              <w:jc w:val="center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455" w:type="pct"/>
            <w:vAlign w:val="center"/>
          </w:tcPr>
          <w:p w14:paraId="0601A33A" w14:textId="5FFDDB25" w:rsidR="00C5148E" w:rsidRPr="00D23828" w:rsidRDefault="00C5148E" w:rsidP="00C5148E">
            <w:pPr>
              <w:ind w:left="546" w:firstLine="60"/>
              <w:rPr>
                <w:rFonts w:eastAsia="Times New Roman"/>
                <w:lang w:val="en-US"/>
              </w:rPr>
            </w:pPr>
            <w:r w:rsidRPr="00A232A0">
              <w:rPr>
                <w:rFonts w:eastAsia="Times New Roman"/>
                <w:lang w:val="en-US"/>
              </w:rPr>
              <w:t>Abrupt increase of RR for 2 h</w:t>
            </w:r>
          </w:p>
        </w:tc>
        <w:tc>
          <w:tcPr>
            <w:tcW w:w="677" w:type="pct"/>
            <w:vAlign w:val="center"/>
          </w:tcPr>
          <w:p w14:paraId="07DFAC2F" w14:textId="1B548ACA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 xml:space="preserve"> 7.42 ± 0.06*</w:t>
            </w:r>
          </w:p>
        </w:tc>
        <w:tc>
          <w:tcPr>
            <w:tcW w:w="474" w:type="pct"/>
            <w:vAlign w:val="center"/>
          </w:tcPr>
          <w:p w14:paraId="2ADD3ED3" w14:textId="155D36BC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7.38 ± 0.05</w:t>
            </w:r>
          </w:p>
        </w:tc>
        <w:tc>
          <w:tcPr>
            <w:tcW w:w="500" w:type="pct"/>
            <w:vAlign w:val="center"/>
          </w:tcPr>
          <w:p w14:paraId="04BFDD87" w14:textId="77777777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562" w:type="pct"/>
            <w:vAlign w:val="center"/>
          </w:tcPr>
          <w:p w14:paraId="4FA23259" w14:textId="77777777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498" w:type="pct"/>
            <w:vAlign w:val="center"/>
          </w:tcPr>
          <w:p w14:paraId="1C7263EA" w14:textId="77777777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C5148E" w:rsidRPr="009B1C11" w14:paraId="4974E242" w14:textId="77777777" w:rsidTr="00C5148E">
        <w:trPr>
          <w:trHeight w:val="369"/>
          <w:tblCellSpacing w:w="15" w:type="dxa"/>
        </w:trPr>
        <w:tc>
          <w:tcPr>
            <w:tcW w:w="731" w:type="pct"/>
            <w:vAlign w:val="center"/>
          </w:tcPr>
          <w:p w14:paraId="4FFE8ACC" w14:textId="77777777" w:rsidR="00C5148E" w:rsidRPr="009B1C11" w:rsidRDefault="00C5148E" w:rsidP="003F2917">
            <w:pPr>
              <w:jc w:val="center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455" w:type="pct"/>
            <w:vAlign w:val="center"/>
          </w:tcPr>
          <w:p w14:paraId="731F9464" w14:textId="59D57F0D" w:rsidR="00C5148E" w:rsidRPr="00D23828" w:rsidRDefault="00C5148E" w:rsidP="00C5148E">
            <w:pPr>
              <w:ind w:left="546" w:firstLine="60"/>
              <w:rPr>
                <w:rFonts w:eastAsia="Times New Roman"/>
                <w:lang w:val="en-US"/>
              </w:rPr>
            </w:pPr>
            <w:r w:rsidRPr="00A232A0">
              <w:rPr>
                <w:rFonts w:eastAsia="Times New Roman"/>
                <w:lang w:val="en-US"/>
              </w:rPr>
              <w:t>Shorter RR adaptation</w:t>
            </w:r>
          </w:p>
        </w:tc>
        <w:tc>
          <w:tcPr>
            <w:tcW w:w="677" w:type="pct"/>
            <w:vAlign w:val="center"/>
          </w:tcPr>
          <w:p w14:paraId="1D8CA9D4" w14:textId="6A75C8F8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7.35 ± 0.06</w:t>
            </w:r>
          </w:p>
        </w:tc>
        <w:tc>
          <w:tcPr>
            <w:tcW w:w="474" w:type="pct"/>
            <w:vAlign w:val="center"/>
          </w:tcPr>
          <w:p w14:paraId="385BFA44" w14:textId="6DBF2950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7.35 ± 0.06</w:t>
            </w:r>
          </w:p>
        </w:tc>
        <w:tc>
          <w:tcPr>
            <w:tcW w:w="500" w:type="pct"/>
            <w:vAlign w:val="center"/>
          </w:tcPr>
          <w:p w14:paraId="3B9CCAC9" w14:textId="2C1CCCD1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562" w:type="pct"/>
            <w:vAlign w:val="center"/>
          </w:tcPr>
          <w:p w14:paraId="091C50D2" w14:textId="77777777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498" w:type="pct"/>
            <w:vAlign w:val="center"/>
          </w:tcPr>
          <w:p w14:paraId="1E554CED" w14:textId="77777777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C5148E" w:rsidRPr="009B1C11" w14:paraId="13976594" w14:textId="77777777" w:rsidTr="00C5148E">
        <w:trPr>
          <w:trHeight w:val="369"/>
          <w:tblCellSpacing w:w="15" w:type="dxa"/>
        </w:trPr>
        <w:tc>
          <w:tcPr>
            <w:tcW w:w="731" w:type="pct"/>
            <w:vAlign w:val="center"/>
          </w:tcPr>
          <w:p w14:paraId="4537F4EE" w14:textId="77777777" w:rsidR="00C5148E" w:rsidRPr="009B1C11" w:rsidRDefault="00C5148E" w:rsidP="003F2917">
            <w:pPr>
              <w:jc w:val="center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455" w:type="pct"/>
            <w:vAlign w:val="center"/>
          </w:tcPr>
          <w:p w14:paraId="0EBC36C4" w14:textId="0C28223A" w:rsidR="00C5148E" w:rsidRPr="00D23828" w:rsidRDefault="00C5148E" w:rsidP="00C5148E">
            <w:pPr>
              <w:ind w:left="546" w:firstLine="60"/>
              <w:rPr>
                <w:rFonts w:eastAsia="Times New Roman"/>
                <w:lang w:val="en-US"/>
              </w:rPr>
            </w:pPr>
            <w:r w:rsidRPr="00A232A0">
              <w:rPr>
                <w:rFonts w:eastAsia="Times New Roman"/>
                <w:lang w:val="en-US"/>
              </w:rPr>
              <w:t>Longer RR adaptation</w:t>
            </w:r>
          </w:p>
        </w:tc>
        <w:tc>
          <w:tcPr>
            <w:tcW w:w="677" w:type="pct"/>
            <w:vAlign w:val="center"/>
          </w:tcPr>
          <w:p w14:paraId="658DAAAF" w14:textId="6A2D09E3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 xml:space="preserve"> 7.34 ± 0.08</w:t>
            </w:r>
          </w:p>
        </w:tc>
        <w:tc>
          <w:tcPr>
            <w:tcW w:w="474" w:type="pct"/>
            <w:vAlign w:val="center"/>
          </w:tcPr>
          <w:p w14:paraId="06D9DF3C" w14:textId="45A0E729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7.35 ± 0.04</w:t>
            </w:r>
          </w:p>
        </w:tc>
        <w:tc>
          <w:tcPr>
            <w:tcW w:w="500" w:type="pct"/>
            <w:vAlign w:val="center"/>
          </w:tcPr>
          <w:p w14:paraId="6F55A43C" w14:textId="77777777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562" w:type="pct"/>
            <w:vAlign w:val="center"/>
          </w:tcPr>
          <w:p w14:paraId="438A8EC7" w14:textId="77777777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498" w:type="pct"/>
            <w:vAlign w:val="center"/>
          </w:tcPr>
          <w:p w14:paraId="3594413C" w14:textId="77777777" w:rsidR="00C5148E" w:rsidRPr="009B1C11" w:rsidRDefault="00C5148E" w:rsidP="003F2917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3F2917" w:rsidRPr="009B1C11" w14:paraId="7051FF4F" w14:textId="77777777" w:rsidTr="00C5148E">
        <w:trPr>
          <w:trHeight w:val="369"/>
          <w:tblCellSpacing w:w="15" w:type="dxa"/>
        </w:trPr>
        <w:tc>
          <w:tcPr>
            <w:tcW w:w="731" w:type="pct"/>
            <w:vAlign w:val="center"/>
          </w:tcPr>
          <w:p w14:paraId="7946901E" w14:textId="2267DBBF" w:rsidR="003F2917" w:rsidRPr="009B1C11" w:rsidRDefault="003F2917" w:rsidP="003F2917">
            <w:pPr>
              <w:jc w:val="center"/>
              <w:rPr>
                <w:rFonts w:eastAsia="Times New Roman"/>
                <w:b/>
                <w:lang w:val="en-US"/>
              </w:rPr>
            </w:pPr>
            <w:r w:rsidRPr="009B1C11">
              <w:rPr>
                <w:rFonts w:eastAsia="Times New Roman"/>
                <w:b/>
                <w:lang w:val="en-US"/>
              </w:rPr>
              <w:t>HCO3 (</w:t>
            </w:r>
            <w:proofErr w:type="spellStart"/>
            <w:r w:rsidRPr="009B1C11">
              <w:rPr>
                <w:rFonts w:eastAsia="Times New Roman"/>
                <w:b/>
                <w:lang w:val="en-US"/>
              </w:rPr>
              <w:t>mmol</w:t>
            </w:r>
            <w:proofErr w:type="spellEnd"/>
            <w:r w:rsidRPr="009B1C11">
              <w:rPr>
                <w:rFonts w:eastAsia="Times New Roman"/>
                <w:b/>
                <w:lang w:val="en-US"/>
              </w:rPr>
              <w:t>/L)</w:t>
            </w:r>
          </w:p>
        </w:tc>
        <w:tc>
          <w:tcPr>
            <w:tcW w:w="1455" w:type="pct"/>
            <w:vAlign w:val="center"/>
          </w:tcPr>
          <w:p w14:paraId="2313BCF8" w14:textId="77777777" w:rsidR="003F2917" w:rsidRPr="00D23828" w:rsidRDefault="003F2917" w:rsidP="00C5148E">
            <w:pPr>
              <w:ind w:left="546" w:firstLine="60"/>
              <w:rPr>
                <w:rFonts w:eastAsia="Times New Roman"/>
                <w:lang w:val="en-US"/>
              </w:rPr>
            </w:pPr>
          </w:p>
        </w:tc>
        <w:tc>
          <w:tcPr>
            <w:tcW w:w="677" w:type="pct"/>
            <w:vAlign w:val="center"/>
          </w:tcPr>
          <w:p w14:paraId="4745497D" w14:textId="77777777" w:rsidR="003F2917" w:rsidRPr="009B1C11" w:rsidRDefault="003F2917" w:rsidP="003F2917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474" w:type="pct"/>
            <w:vAlign w:val="center"/>
          </w:tcPr>
          <w:p w14:paraId="4821209E" w14:textId="77777777" w:rsidR="003F2917" w:rsidRPr="009B1C11" w:rsidRDefault="003F2917" w:rsidP="003F2917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500" w:type="pct"/>
            <w:vAlign w:val="center"/>
          </w:tcPr>
          <w:p w14:paraId="39ED2FEE" w14:textId="76121DDD" w:rsidR="003F2917" w:rsidRPr="009B1C11" w:rsidRDefault="003F2917" w:rsidP="003F2917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p=0.589</w:t>
            </w:r>
          </w:p>
        </w:tc>
        <w:tc>
          <w:tcPr>
            <w:tcW w:w="562" w:type="pct"/>
            <w:vAlign w:val="center"/>
          </w:tcPr>
          <w:p w14:paraId="5B5491D4" w14:textId="3E5178B6" w:rsidR="003F2917" w:rsidRPr="009B1C11" w:rsidRDefault="003F2917" w:rsidP="003F2917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p=0.271</w:t>
            </w:r>
          </w:p>
        </w:tc>
        <w:tc>
          <w:tcPr>
            <w:tcW w:w="498" w:type="pct"/>
            <w:vAlign w:val="center"/>
          </w:tcPr>
          <w:p w14:paraId="566B6016" w14:textId="4DEA64BB" w:rsidR="003F2917" w:rsidRPr="009B1C11" w:rsidRDefault="003F2917" w:rsidP="003F2917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p=0.720</w:t>
            </w:r>
          </w:p>
        </w:tc>
      </w:tr>
      <w:tr w:rsidR="00C5148E" w:rsidRPr="009B1C11" w14:paraId="4C1BCF20" w14:textId="77777777" w:rsidTr="00C5148E">
        <w:trPr>
          <w:trHeight w:val="369"/>
          <w:tblCellSpacing w:w="15" w:type="dxa"/>
        </w:trPr>
        <w:tc>
          <w:tcPr>
            <w:tcW w:w="731" w:type="pct"/>
            <w:vAlign w:val="center"/>
          </w:tcPr>
          <w:p w14:paraId="14BC794E" w14:textId="77777777" w:rsidR="00C5148E" w:rsidRPr="009B1C11" w:rsidRDefault="00C5148E" w:rsidP="007B7FAC">
            <w:pPr>
              <w:jc w:val="center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455" w:type="pct"/>
            <w:vAlign w:val="center"/>
          </w:tcPr>
          <w:p w14:paraId="1D8665B4" w14:textId="76E04CE6" w:rsidR="00C5148E" w:rsidRPr="00D23828" w:rsidRDefault="00C5148E" w:rsidP="00C5148E">
            <w:pPr>
              <w:ind w:left="546" w:firstLine="60"/>
              <w:rPr>
                <w:rFonts w:eastAsia="Times New Roman"/>
                <w:lang w:val="en-US"/>
              </w:rPr>
            </w:pPr>
            <w:r w:rsidRPr="00A232A0">
              <w:rPr>
                <w:rFonts w:eastAsia="Times New Roman"/>
                <w:lang w:val="en-US"/>
              </w:rPr>
              <w:t>Control</w:t>
            </w:r>
          </w:p>
        </w:tc>
        <w:tc>
          <w:tcPr>
            <w:tcW w:w="677" w:type="pct"/>
            <w:vAlign w:val="center"/>
          </w:tcPr>
          <w:p w14:paraId="47F85EFD" w14:textId="3DF8FC9C" w:rsidR="00C5148E" w:rsidRPr="009B1C11" w:rsidRDefault="00C5148E" w:rsidP="007B7FAC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20 ± 4</w:t>
            </w:r>
          </w:p>
        </w:tc>
        <w:tc>
          <w:tcPr>
            <w:tcW w:w="474" w:type="pct"/>
            <w:vAlign w:val="center"/>
          </w:tcPr>
          <w:p w14:paraId="1E60FD62" w14:textId="6CC68421" w:rsidR="00C5148E" w:rsidRPr="009B1C11" w:rsidRDefault="00C5148E" w:rsidP="007B7FAC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21 ± 2</w:t>
            </w:r>
          </w:p>
        </w:tc>
        <w:tc>
          <w:tcPr>
            <w:tcW w:w="500" w:type="pct"/>
            <w:vAlign w:val="center"/>
          </w:tcPr>
          <w:p w14:paraId="09E55A8B" w14:textId="1EC3FE26" w:rsidR="00C5148E" w:rsidRPr="009B1C11" w:rsidRDefault="00C5148E" w:rsidP="007B7FAC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562" w:type="pct"/>
            <w:vAlign w:val="center"/>
          </w:tcPr>
          <w:p w14:paraId="3ECF33FA" w14:textId="77777777" w:rsidR="00C5148E" w:rsidRPr="009B1C11" w:rsidRDefault="00C5148E" w:rsidP="007B7FAC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498" w:type="pct"/>
            <w:vAlign w:val="center"/>
          </w:tcPr>
          <w:p w14:paraId="2E09E17A" w14:textId="77777777" w:rsidR="00C5148E" w:rsidRPr="009B1C11" w:rsidRDefault="00C5148E" w:rsidP="007B7FAC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C5148E" w:rsidRPr="009B1C11" w14:paraId="7E759C9F" w14:textId="77777777" w:rsidTr="00C5148E">
        <w:trPr>
          <w:trHeight w:val="369"/>
          <w:tblCellSpacing w:w="15" w:type="dxa"/>
        </w:trPr>
        <w:tc>
          <w:tcPr>
            <w:tcW w:w="731" w:type="pct"/>
            <w:vAlign w:val="center"/>
          </w:tcPr>
          <w:p w14:paraId="61E5D53E" w14:textId="77777777" w:rsidR="00C5148E" w:rsidRPr="009B1C11" w:rsidRDefault="00C5148E" w:rsidP="007B7FAC">
            <w:pPr>
              <w:jc w:val="center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455" w:type="pct"/>
            <w:vAlign w:val="center"/>
          </w:tcPr>
          <w:p w14:paraId="49328477" w14:textId="2A244165" w:rsidR="00C5148E" w:rsidRPr="00D23828" w:rsidRDefault="00C5148E" w:rsidP="00C5148E">
            <w:pPr>
              <w:ind w:left="546" w:firstLine="60"/>
              <w:rPr>
                <w:rFonts w:eastAsia="Times New Roman"/>
                <w:lang w:val="en-US"/>
              </w:rPr>
            </w:pPr>
            <w:r w:rsidRPr="00A232A0">
              <w:rPr>
                <w:rFonts w:eastAsia="Times New Roman"/>
                <w:lang w:val="en-US"/>
              </w:rPr>
              <w:t>Abrupt increase of RR for 1 h</w:t>
            </w:r>
          </w:p>
        </w:tc>
        <w:tc>
          <w:tcPr>
            <w:tcW w:w="677" w:type="pct"/>
            <w:vAlign w:val="center"/>
          </w:tcPr>
          <w:p w14:paraId="32109403" w14:textId="0BA910A4" w:rsidR="00C5148E" w:rsidRPr="009B1C11" w:rsidRDefault="00C5148E" w:rsidP="007B7FAC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19 ± 3</w:t>
            </w:r>
          </w:p>
        </w:tc>
        <w:tc>
          <w:tcPr>
            <w:tcW w:w="474" w:type="pct"/>
            <w:vAlign w:val="center"/>
          </w:tcPr>
          <w:p w14:paraId="410AF535" w14:textId="64C861DC" w:rsidR="00C5148E" w:rsidRPr="009B1C11" w:rsidRDefault="00C5148E" w:rsidP="007B7FAC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20 ± 3</w:t>
            </w:r>
          </w:p>
        </w:tc>
        <w:tc>
          <w:tcPr>
            <w:tcW w:w="500" w:type="pct"/>
            <w:vAlign w:val="center"/>
          </w:tcPr>
          <w:p w14:paraId="5C6DBBFB" w14:textId="0D290169" w:rsidR="00C5148E" w:rsidRPr="009B1C11" w:rsidRDefault="00C5148E" w:rsidP="007B7FAC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562" w:type="pct"/>
            <w:vAlign w:val="center"/>
          </w:tcPr>
          <w:p w14:paraId="78D18231" w14:textId="77777777" w:rsidR="00C5148E" w:rsidRPr="009B1C11" w:rsidRDefault="00C5148E" w:rsidP="007B7FAC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498" w:type="pct"/>
            <w:vAlign w:val="center"/>
          </w:tcPr>
          <w:p w14:paraId="187C953A" w14:textId="77777777" w:rsidR="00C5148E" w:rsidRPr="009B1C11" w:rsidRDefault="00C5148E" w:rsidP="007B7FAC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C5148E" w:rsidRPr="009B1C11" w14:paraId="046BA2D1" w14:textId="77777777" w:rsidTr="00C5148E">
        <w:trPr>
          <w:trHeight w:val="369"/>
          <w:tblCellSpacing w:w="15" w:type="dxa"/>
        </w:trPr>
        <w:tc>
          <w:tcPr>
            <w:tcW w:w="731" w:type="pct"/>
            <w:vAlign w:val="center"/>
          </w:tcPr>
          <w:p w14:paraId="458622BE" w14:textId="77777777" w:rsidR="00C5148E" w:rsidRPr="009B1C11" w:rsidRDefault="00C5148E" w:rsidP="007B7FAC">
            <w:pPr>
              <w:jc w:val="center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455" w:type="pct"/>
            <w:vAlign w:val="center"/>
          </w:tcPr>
          <w:p w14:paraId="45EFA1B3" w14:textId="753067B0" w:rsidR="00C5148E" w:rsidRPr="00D23828" w:rsidRDefault="00C5148E" w:rsidP="00C5148E">
            <w:pPr>
              <w:ind w:left="546" w:firstLine="60"/>
              <w:rPr>
                <w:rFonts w:eastAsia="Times New Roman"/>
                <w:lang w:val="en-US"/>
              </w:rPr>
            </w:pPr>
            <w:r w:rsidRPr="00A232A0">
              <w:rPr>
                <w:rFonts w:eastAsia="Times New Roman"/>
                <w:lang w:val="en-US"/>
              </w:rPr>
              <w:t>Abrupt increase of RR for 2 h</w:t>
            </w:r>
          </w:p>
        </w:tc>
        <w:tc>
          <w:tcPr>
            <w:tcW w:w="677" w:type="pct"/>
            <w:vAlign w:val="center"/>
          </w:tcPr>
          <w:p w14:paraId="151B1F3B" w14:textId="48678212" w:rsidR="00C5148E" w:rsidRPr="009B1C11" w:rsidRDefault="00C5148E" w:rsidP="007B7FAC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23 ± 3</w:t>
            </w:r>
          </w:p>
        </w:tc>
        <w:tc>
          <w:tcPr>
            <w:tcW w:w="474" w:type="pct"/>
            <w:vAlign w:val="center"/>
          </w:tcPr>
          <w:p w14:paraId="4C89CDAF" w14:textId="45F5D237" w:rsidR="00C5148E" w:rsidRPr="009B1C11" w:rsidRDefault="00C5148E" w:rsidP="007B7FAC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22 ± 3</w:t>
            </w:r>
          </w:p>
        </w:tc>
        <w:tc>
          <w:tcPr>
            <w:tcW w:w="500" w:type="pct"/>
            <w:vAlign w:val="center"/>
          </w:tcPr>
          <w:p w14:paraId="5DA495B4" w14:textId="77777777" w:rsidR="00C5148E" w:rsidRPr="009B1C11" w:rsidRDefault="00C5148E" w:rsidP="007B7FAC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562" w:type="pct"/>
            <w:vAlign w:val="center"/>
          </w:tcPr>
          <w:p w14:paraId="0E100026" w14:textId="77777777" w:rsidR="00C5148E" w:rsidRPr="009B1C11" w:rsidRDefault="00C5148E" w:rsidP="007B7FAC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498" w:type="pct"/>
            <w:vAlign w:val="center"/>
          </w:tcPr>
          <w:p w14:paraId="16E2588C" w14:textId="77777777" w:rsidR="00C5148E" w:rsidRPr="009B1C11" w:rsidRDefault="00C5148E" w:rsidP="007B7FAC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C5148E" w:rsidRPr="009B1C11" w14:paraId="42FD6A56" w14:textId="77777777" w:rsidTr="00C5148E">
        <w:trPr>
          <w:trHeight w:val="369"/>
          <w:tblCellSpacing w:w="15" w:type="dxa"/>
        </w:trPr>
        <w:tc>
          <w:tcPr>
            <w:tcW w:w="731" w:type="pct"/>
            <w:vAlign w:val="center"/>
          </w:tcPr>
          <w:p w14:paraId="010675B4" w14:textId="77777777" w:rsidR="00C5148E" w:rsidRPr="009B1C11" w:rsidRDefault="00C5148E" w:rsidP="007B7FAC">
            <w:pPr>
              <w:jc w:val="center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455" w:type="pct"/>
            <w:vAlign w:val="center"/>
          </w:tcPr>
          <w:p w14:paraId="6FDE2A44" w14:textId="66C06BDD" w:rsidR="00C5148E" w:rsidRPr="00D23828" w:rsidRDefault="00C5148E" w:rsidP="00C5148E">
            <w:pPr>
              <w:ind w:left="546" w:firstLine="60"/>
              <w:rPr>
                <w:rFonts w:eastAsia="Times New Roman"/>
                <w:lang w:val="en-US"/>
              </w:rPr>
            </w:pPr>
            <w:r w:rsidRPr="00A232A0">
              <w:rPr>
                <w:rFonts w:eastAsia="Times New Roman"/>
                <w:lang w:val="en-US"/>
              </w:rPr>
              <w:t>Shorter RR adaptation</w:t>
            </w:r>
          </w:p>
        </w:tc>
        <w:tc>
          <w:tcPr>
            <w:tcW w:w="677" w:type="pct"/>
            <w:vAlign w:val="center"/>
          </w:tcPr>
          <w:p w14:paraId="39087588" w14:textId="5760D666" w:rsidR="00C5148E" w:rsidRPr="009B1C11" w:rsidRDefault="00C5148E" w:rsidP="007B7FAC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20 ± 3</w:t>
            </w:r>
          </w:p>
        </w:tc>
        <w:tc>
          <w:tcPr>
            <w:tcW w:w="474" w:type="pct"/>
            <w:vAlign w:val="center"/>
          </w:tcPr>
          <w:p w14:paraId="1491A6F8" w14:textId="59F5E803" w:rsidR="00C5148E" w:rsidRPr="009B1C11" w:rsidRDefault="00C5148E" w:rsidP="007B7FAC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20 ± 3</w:t>
            </w:r>
          </w:p>
        </w:tc>
        <w:tc>
          <w:tcPr>
            <w:tcW w:w="500" w:type="pct"/>
            <w:vAlign w:val="center"/>
          </w:tcPr>
          <w:p w14:paraId="32BF334A" w14:textId="0890EE0A" w:rsidR="00C5148E" w:rsidRPr="009B1C11" w:rsidRDefault="00C5148E" w:rsidP="007B7FAC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562" w:type="pct"/>
            <w:vAlign w:val="center"/>
          </w:tcPr>
          <w:p w14:paraId="6C1F6463" w14:textId="77777777" w:rsidR="00C5148E" w:rsidRPr="009B1C11" w:rsidRDefault="00C5148E" w:rsidP="007B7FAC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498" w:type="pct"/>
            <w:vAlign w:val="center"/>
          </w:tcPr>
          <w:p w14:paraId="0B5B2740" w14:textId="77777777" w:rsidR="00C5148E" w:rsidRPr="009B1C11" w:rsidRDefault="00C5148E" w:rsidP="007B7FAC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C5148E" w:rsidRPr="009B1C11" w14:paraId="7213D294" w14:textId="77777777" w:rsidTr="00C5148E">
        <w:trPr>
          <w:trHeight w:val="369"/>
          <w:tblCellSpacing w:w="15" w:type="dxa"/>
        </w:trPr>
        <w:tc>
          <w:tcPr>
            <w:tcW w:w="731" w:type="pct"/>
            <w:vAlign w:val="center"/>
          </w:tcPr>
          <w:p w14:paraId="3F67CF57" w14:textId="77777777" w:rsidR="00C5148E" w:rsidRPr="009B1C11" w:rsidRDefault="00C5148E" w:rsidP="007B7FAC">
            <w:pPr>
              <w:jc w:val="center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455" w:type="pct"/>
            <w:vAlign w:val="center"/>
          </w:tcPr>
          <w:p w14:paraId="0C8A22BC" w14:textId="60B5C0A1" w:rsidR="00C5148E" w:rsidRPr="00D23828" w:rsidRDefault="00C5148E" w:rsidP="00C5148E">
            <w:pPr>
              <w:ind w:left="546" w:firstLine="60"/>
              <w:rPr>
                <w:rFonts w:eastAsia="Times New Roman"/>
                <w:lang w:val="en-US"/>
              </w:rPr>
            </w:pPr>
            <w:r w:rsidRPr="00A232A0">
              <w:rPr>
                <w:rFonts w:eastAsia="Times New Roman"/>
                <w:lang w:val="en-US"/>
              </w:rPr>
              <w:t>Longer RR adaptation</w:t>
            </w:r>
          </w:p>
        </w:tc>
        <w:tc>
          <w:tcPr>
            <w:tcW w:w="677" w:type="pct"/>
            <w:vAlign w:val="center"/>
          </w:tcPr>
          <w:p w14:paraId="2A634FE1" w14:textId="148FBBF0" w:rsidR="00C5148E" w:rsidRPr="009B1C11" w:rsidRDefault="00C5148E" w:rsidP="007B7FAC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21 ± 5</w:t>
            </w:r>
          </w:p>
        </w:tc>
        <w:tc>
          <w:tcPr>
            <w:tcW w:w="474" w:type="pct"/>
            <w:vAlign w:val="center"/>
          </w:tcPr>
          <w:p w14:paraId="3EFC2C73" w14:textId="56E7A366" w:rsidR="00C5148E" w:rsidRPr="009B1C11" w:rsidRDefault="00C5148E" w:rsidP="007B7FAC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19 ± 5</w:t>
            </w:r>
          </w:p>
        </w:tc>
        <w:tc>
          <w:tcPr>
            <w:tcW w:w="500" w:type="pct"/>
            <w:vAlign w:val="center"/>
          </w:tcPr>
          <w:p w14:paraId="6B421D14" w14:textId="77777777" w:rsidR="00C5148E" w:rsidRPr="009B1C11" w:rsidRDefault="00C5148E" w:rsidP="007B7FAC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562" w:type="pct"/>
            <w:vAlign w:val="center"/>
          </w:tcPr>
          <w:p w14:paraId="62627848" w14:textId="77777777" w:rsidR="00C5148E" w:rsidRPr="009B1C11" w:rsidRDefault="00C5148E" w:rsidP="007B7FAC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498" w:type="pct"/>
            <w:vAlign w:val="center"/>
          </w:tcPr>
          <w:p w14:paraId="76AD5146" w14:textId="77777777" w:rsidR="00C5148E" w:rsidRPr="009B1C11" w:rsidRDefault="00C5148E" w:rsidP="007B7FAC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7B7FAC" w:rsidRPr="009B1C11" w14:paraId="4BDF0A3A" w14:textId="77777777" w:rsidTr="00C5148E">
        <w:trPr>
          <w:trHeight w:val="369"/>
          <w:tblCellSpacing w:w="15" w:type="dxa"/>
        </w:trPr>
        <w:tc>
          <w:tcPr>
            <w:tcW w:w="731" w:type="pct"/>
            <w:vAlign w:val="center"/>
          </w:tcPr>
          <w:p w14:paraId="110B1A94" w14:textId="7DB4DAF7" w:rsidR="007B7FAC" w:rsidRPr="009B1C11" w:rsidRDefault="007B7FAC" w:rsidP="007B7FAC">
            <w:pPr>
              <w:jc w:val="center"/>
              <w:rPr>
                <w:rFonts w:eastAsia="Times New Roman"/>
                <w:b/>
                <w:lang w:val="en-US"/>
              </w:rPr>
            </w:pPr>
            <w:r w:rsidRPr="009B1C11">
              <w:rPr>
                <w:rFonts w:eastAsia="Times New Roman"/>
                <w:b/>
                <w:lang w:val="en-US"/>
              </w:rPr>
              <w:t>MAP</w:t>
            </w:r>
            <w:r w:rsidR="009B1C11">
              <w:rPr>
                <w:rFonts w:eastAsia="Times New Roman"/>
                <w:b/>
                <w:lang w:val="en-US"/>
              </w:rPr>
              <w:t xml:space="preserve"> (mmHg)</w:t>
            </w:r>
          </w:p>
        </w:tc>
        <w:tc>
          <w:tcPr>
            <w:tcW w:w="1455" w:type="pct"/>
            <w:vAlign w:val="center"/>
          </w:tcPr>
          <w:p w14:paraId="720753B0" w14:textId="77777777" w:rsidR="007B7FAC" w:rsidRPr="00D23828" w:rsidRDefault="007B7FAC" w:rsidP="00C5148E">
            <w:pPr>
              <w:ind w:left="546" w:firstLine="60"/>
              <w:rPr>
                <w:rFonts w:eastAsia="Times New Roman"/>
                <w:lang w:val="en-US"/>
              </w:rPr>
            </w:pPr>
          </w:p>
        </w:tc>
        <w:tc>
          <w:tcPr>
            <w:tcW w:w="677" w:type="pct"/>
            <w:vAlign w:val="center"/>
          </w:tcPr>
          <w:p w14:paraId="1E22826C" w14:textId="77777777" w:rsidR="007B7FAC" w:rsidRPr="009B1C11" w:rsidRDefault="007B7FAC" w:rsidP="007B7FAC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474" w:type="pct"/>
            <w:vAlign w:val="center"/>
          </w:tcPr>
          <w:p w14:paraId="2CF229E6" w14:textId="77777777" w:rsidR="007B7FAC" w:rsidRPr="009B1C11" w:rsidRDefault="007B7FAC" w:rsidP="007B7FAC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500" w:type="pct"/>
            <w:vAlign w:val="center"/>
          </w:tcPr>
          <w:p w14:paraId="613E2D07" w14:textId="274A460D" w:rsidR="007B7FAC" w:rsidRPr="009B1C11" w:rsidRDefault="007B7FAC" w:rsidP="007B7FAC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p=0.208</w:t>
            </w:r>
          </w:p>
        </w:tc>
        <w:tc>
          <w:tcPr>
            <w:tcW w:w="562" w:type="pct"/>
            <w:vAlign w:val="center"/>
          </w:tcPr>
          <w:p w14:paraId="29524288" w14:textId="38244F7D" w:rsidR="007B7FAC" w:rsidRPr="009B1C11" w:rsidRDefault="007B7FAC" w:rsidP="007B7FAC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p=0.079</w:t>
            </w:r>
          </w:p>
        </w:tc>
        <w:tc>
          <w:tcPr>
            <w:tcW w:w="498" w:type="pct"/>
            <w:vAlign w:val="center"/>
          </w:tcPr>
          <w:p w14:paraId="53CF1ED7" w14:textId="2E15C09A" w:rsidR="007B7FAC" w:rsidRPr="009B1C11" w:rsidRDefault="007B7FAC" w:rsidP="007B7FAC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p=0.794</w:t>
            </w:r>
          </w:p>
        </w:tc>
      </w:tr>
      <w:tr w:rsidR="00C5148E" w:rsidRPr="009B1C11" w14:paraId="2983A62E" w14:textId="77777777" w:rsidTr="00C5148E">
        <w:trPr>
          <w:trHeight w:val="369"/>
          <w:tblCellSpacing w:w="15" w:type="dxa"/>
        </w:trPr>
        <w:tc>
          <w:tcPr>
            <w:tcW w:w="731" w:type="pct"/>
            <w:vAlign w:val="center"/>
          </w:tcPr>
          <w:p w14:paraId="12D4197C" w14:textId="77777777" w:rsidR="00C5148E" w:rsidRPr="009B1C11" w:rsidRDefault="00C5148E" w:rsidP="007B7FAC">
            <w:pPr>
              <w:jc w:val="center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455" w:type="pct"/>
            <w:vAlign w:val="center"/>
          </w:tcPr>
          <w:p w14:paraId="6DE25FB1" w14:textId="112D92DE" w:rsidR="00C5148E" w:rsidRPr="00D23828" w:rsidRDefault="00C5148E" w:rsidP="00C5148E">
            <w:pPr>
              <w:ind w:left="546" w:firstLine="60"/>
              <w:rPr>
                <w:rFonts w:eastAsia="Times New Roman"/>
                <w:lang w:val="en-US"/>
              </w:rPr>
            </w:pPr>
            <w:r w:rsidRPr="00A232A0">
              <w:rPr>
                <w:rFonts w:eastAsia="Times New Roman"/>
                <w:lang w:val="en-US"/>
              </w:rPr>
              <w:t>Control</w:t>
            </w:r>
          </w:p>
        </w:tc>
        <w:tc>
          <w:tcPr>
            <w:tcW w:w="677" w:type="pct"/>
            <w:vAlign w:val="center"/>
          </w:tcPr>
          <w:p w14:paraId="207E0B9A" w14:textId="62A4746D" w:rsidR="00C5148E" w:rsidRPr="009B1C11" w:rsidRDefault="00C5148E" w:rsidP="007B7FAC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116 ± 2</w:t>
            </w:r>
          </w:p>
        </w:tc>
        <w:tc>
          <w:tcPr>
            <w:tcW w:w="474" w:type="pct"/>
            <w:vAlign w:val="center"/>
          </w:tcPr>
          <w:p w14:paraId="1E8FE7FE" w14:textId="156FF804" w:rsidR="00C5148E" w:rsidRPr="009B1C11" w:rsidRDefault="00C5148E" w:rsidP="007B7FAC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 xml:space="preserve"> 117± 3</w:t>
            </w:r>
          </w:p>
        </w:tc>
        <w:tc>
          <w:tcPr>
            <w:tcW w:w="500" w:type="pct"/>
            <w:vAlign w:val="center"/>
          </w:tcPr>
          <w:p w14:paraId="11C3B4F9" w14:textId="77777777" w:rsidR="00C5148E" w:rsidRPr="009B1C11" w:rsidRDefault="00C5148E" w:rsidP="007B7FAC">
            <w:pPr>
              <w:jc w:val="center"/>
              <w:rPr>
                <w:rFonts w:eastAsia="Times New Roman"/>
                <w:highlight w:val="yellow"/>
                <w:lang w:val="en-US"/>
              </w:rPr>
            </w:pPr>
          </w:p>
        </w:tc>
        <w:tc>
          <w:tcPr>
            <w:tcW w:w="562" w:type="pct"/>
            <w:vAlign w:val="center"/>
          </w:tcPr>
          <w:p w14:paraId="1C0262B1" w14:textId="77777777" w:rsidR="00C5148E" w:rsidRPr="009B1C11" w:rsidRDefault="00C5148E" w:rsidP="007B7FAC">
            <w:pPr>
              <w:jc w:val="center"/>
              <w:rPr>
                <w:rFonts w:eastAsia="Times New Roman"/>
                <w:highlight w:val="yellow"/>
                <w:lang w:val="en-US"/>
              </w:rPr>
            </w:pPr>
          </w:p>
        </w:tc>
        <w:tc>
          <w:tcPr>
            <w:tcW w:w="498" w:type="pct"/>
            <w:vAlign w:val="center"/>
          </w:tcPr>
          <w:p w14:paraId="2290D68D" w14:textId="77777777" w:rsidR="00C5148E" w:rsidRPr="009B1C11" w:rsidRDefault="00C5148E" w:rsidP="007B7FAC">
            <w:pPr>
              <w:jc w:val="center"/>
              <w:rPr>
                <w:rFonts w:eastAsia="Times New Roman"/>
                <w:highlight w:val="yellow"/>
                <w:lang w:val="en-US"/>
              </w:rPr>
            </w:pPr>
          </w:p>
        </w:tc>
      </w:tr>
      <w:tr w:rsidR="00C5148E" w:rsidRPr="009B1C11" w14:paraId="6FE8C956" w14:textId="77777777" w:rsidTr="00C5148E">
        <w:trPr>
          <w:trHeight w:val="369"/>
          <w:tblCellSpacing w:w="15" w:type="dxa"/>
        </w:trPr>
        <w:tc>
          <w:tcPr>
            <w:tcW w:w="731" w:type="pct"/>
            <w:vAlign w:val="center"/>
          </w:tcPr>
          <w:p w14:paraId="2DBA7674" w14:textId="77777777" w:rsidR="00C5148E" w:rsidRPr="009B1C11" w:rsidRDefault="00C5148E" w:rsidP="007B7FAC">
            <w:pPr>
              <w:jc w:val="center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455" w:type="pct"/>
            <w:vAlign w:val="center"/>
          </w:tcPr>
          <w:p w14:paraId="655F17BB" w14:textId="5FEF3739" w:rsidR="00C5148E" w:rsidRPr="00D23828" w:rsidRDefault="00C5148E" w:rsidP="00C5148E">
            <w:pPr>
              <w:ind w:left="546" w:firstLine="60"/>
              <w:rPr>
                <w:rFonts w:eastAsia="Times New Roman"/>
                <w:lang w:val="en-US"/>
              </w:rPr>
            </w:pPr>
            <w:r w:rsidRPr="00A232A0">
              <w:rPr>
                <w:rFonts w:eastAsia="Times New Roman"/>
                <w:lang w:val="en-US"/>
              </w:rPr>
              <w:t>Abrupt increase of RR for 1 h</w:t>
            </w:r>
          </w:p>
        </w:tc>
        <w:tc>
          <w:tcPr>
            <w:tcW w:w="677" w:type="pct"/>
            <w:vAlign w:val="center"/>
          </w:tcPr>
          <w:p w14:paraId="0C1E47BD" w14:textId="01FCD13D" w:rsidR="00C5148E" w:rsidRPr="009B1C11" w:rsidRDefault="00C5148E" w:rsidP="007B7FAC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114 ± 5</w:t>
            </w:r>
          </w:p>
        </w:tc>
        <w:tc>
          <w:tcPr>
            <w:tcW w:w="474" w:type="pct"/>
            <w:vAlign w:val="center"/>
          </w:tcPr>
          <w:p w14:paraId="00B2D93B" w14:textId="6241913E" w:rsidR="00C5148E" w:rsidRPr="009B1C11" w:rsidRDefault="00C5148E" w:rsidP="007B7FAC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110 ± 4</w:t>
            </w:r>
          </w:p>
        </w:tc>
        <w:tc>
          <w:tcPr>
            <w:tcW w:w="500" w:type="pct"/>
            <w:vAlign w:val="center"/>
          </w:tcPr>
          <w:p w14:paraId="68446F6B" w14:textId="77777777" w:rsidR="00C5148E" w:rsidRPr="009B1C11" w:rsidRDefault="00C5148E" w:rsidP="007B7FAC">
            <w:pPr>
              <w:jc w:val="center"/>
              <w:rPr>
                <w:rFonts w:eastAsia="Times New Roman"/>
                <w:highlight w:val="yellow"/>
                <w:lang w:val="en-US"/>
              </w:rPr>
            </w:pPr>
          </w:p>
        </w:tc>
        <w:tc>
          <w:tcPr>
            <w:tcW w:w="562" w:type="pct"/>
            <w:vAlign w:val="center"/>
          </w:tcPr>
          <w:p w14:paraId="2473448D" w14:textId="77777777" w:rsidR="00C5148E" w:rsidRPr="009B1C11" w:rsidRDefault="00C5148E" w:rsidP="007B7FAC">
            <w:pPr>
              <w:jc w:val="center"/>
              <w:rPr>
                <w:rFonts w:eastAsia="Times New Roman"/>
                <w:highlight w:val="yellow"/>
                <w:lang w:val="en-US"/>
              </w:rPr>
            </w:pPr>
          </w:p>
        </w:tc>
        <w:tc>
          <w:tcPr>
            <w:tcW w:w="498" w:type="pct"/>
            <w:vAlign w:val="center"/>
          </w:tcPr>
          <w:p w14:paraId="75198AA5" w14:textId="77777777" w:rsidR="00C5148E" w:rsidRPr="009B1C11" w:rsidRDefault="00C5148E" w:rsidP="007B7FAC">
            <w:pPr>
              <w:jc w:val="center"/>
              <w:rPr>
                <w:rFonts w:eastAsia="Times New Roman"/>
                <w:highlight w:val="yellow"/>
                <w:lang w:val="en-US"/>
              </w:rPr>
            </w:pPr>
          </w:p>
        </w:tc>
      </w:tr>
      <w:tr w:rsidR="00C5148E" w:rsidRPr="009B1C11" w14:paraId="679725AC" w14:textId="77777777" w:rsidTr="00C5148E">
        <w:trPr>
          <w:trHeight w:val="369"/>
          <w:tblCellSpacing w:w="15" w:type="dxa"/>
        </w:trPr>
        <w:tc>
          <w:tcPr>
            <w:tcW w:w="731" w:type="pct"/>
            <w:vAlign w:val="center"/>
          </w:tcPr>
          <w:p w14:paraId="2E48E3C8" w14:textId="77777777" w:rsidR="00C5148E" w:rsidRPr="009B1C11" w:rsidRDefault="00C5148E" w:rsidP="007B7FAC">
            <w:pPr>
              <w:jc w:val="center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455" w:type="pct"/>
            <w:vAlign w:val="center"/>
          </w:tcPr>
          <w:p w14:paraId="3D572A8D" w14:textId="182BF884" w:rsidR="00C5148E" w:rsidRPr="00D23828" w:rsidRDefault="00C5148E" w:rsidP="00C5148E">
            <w:pPr>
              <w:ind w:left="546" w:firstLine="60"/>
              <w:rPr>
                <w:rFonts w:eastAsia="Times New Roman"/>
                <w:lang w:val="en-US"/>
              </w:rPr>
            </w:pPr>
            <w:r w:rsidRPr="00A232A0">
              <w:rPr>
                <w:rFonts w:eastAsia="Times New Roman"/>
                <w:lang w:val="en-US"/>
              </w:rPr>
              <w:t>Abrupt increase of RR for 2 h</w:t>
            </w:r>
          </w:p>
        </w:tc>
        <w:tc>
          <w:tcPr>
            <w:tcW w:w="677" w:type="pct"/>
            <w:vAlign w:val="center"/>
          </w:tcPr>
          <w:p w14:paraId="54083438" w14:textId="0F69C925" w:rsidR="00C5148E" w:rsidRPr="009B1C11" w:rsidRDefault="00C5148E" w:rsidP="007B7FAC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114 ± 4</w:t>
            </w:r>
          </w:p>
        </w:tc>
        <w:tc>
          <w:tcPr>
            <w:tcW w:w="474" w:type="pct"/>
            <w:vAlign w:val="center"/>
          </w:tcPr>
          <w:p w14:paraId="59C82FBE" w14:textId="6856536D" w:rsidR="00C5148E" w:rsidRPr="009B1C11" w:rsidRDefault="00C5148E" w:rsidP="007B7FAC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111 ± 4</w:t>
            </w:r>
          </w:p>
        </w:tc>
        <w:tc>
          <w:tcPr>
            <w:tcW w:w="500" w:type="pct"/>
            <w:vAlign w:val="center"/>
          </w:tcPr>
          <w:p w14:paraId="6FDC7F56" w14:textId="77777777" w:rsidR="00C5148E" w:rsidRPr="009B1C11" w:rsidRDefault="00C5148E" w:rsidP="007B7FAC">
            <w:pPr>
              <w:jc w:val="center"/>
              <w:rPr>
                <w:rFonts w:eastAsia="Times New Roman"/>
                <w:highlight w:val="yellow"/>
                <w:lang w:val="en-US"/>
              </w:rPr>
            </w:pPr>
          </w:p>
        </w:tc>
        <w:tc>
          <w:tcPr>
            <w:tcW w:w="562" w:type="pct"/>
            <w:vAlign w:val="center"/>
          </w:tcPr>
          <w:p w14:paraId="790DF4FC" w14:textId="77777777" w:rsidR="00C5148E" w:rsidRPr="009B1C11" w:rsidRDefault="00C5148E" w:rsidP="007B7FAC">
            <w:pPr>
              <w:jc w:val="center"/>
              <w:rPr>
                <w:rFonts w:eastAsia="Times New Roman"/>
                <w:highlight w:val="yellow"/>
                <w:lang w:val="en-US"/>
              </w:rPr>
            </w:pPr>
          </w:p>
        </w:tc>
        <w:tc>
          <w:tcPr>
            <w:tcW w:w="498" w:type="pct"/>
            <w:vAlign w:val="center"/>
          </w:tcPr>
          <w:p w14:paraId="277C535F" w14:textId="77777777" w:rsidR="00C5148E" w:rsidRPr="009B1C11" w:rsidRDefault="00C5148E" w:rsidP="007B7FAC">
            <w:pPr>
              <w:jc w:val="center"/>
              <w:rPr>
                <w:rFonts w:eastAsia="Times New Roman"/>
                <w:highlight w:val="yellow"/>
                <w:lang w:val="en-US"/>
              </w:rPr>
            </w:pPr>
          </w:p>
        </w:tc>
      </w:tr>
      <w:tr w:rsidR="00C5148E" w:rsidRPr="009B1C11" w14:paraId="5878AD31" w14:textId="77777777" w:rsidTr="00C5148E">
        <w:trPr>
          <w:trHeight w:val="369"/>
          <w:tblCellSpacing w:w="15" w:type="dxa"/>
        </w:trPr>
        <w:tc>
          <w:tcPr>
            <w:tcW w:w="731" w:type="pct"/>
            <w:vAlign w:val="center"/>
          </w:tcPr>
          <w:p w14:paraId="63347F20" w14:textId="77777777" w:rsidR="00C5148E" w:rsidRPr="009B1C11" w:rsidRDefault="00C5148E" w:rsidP="007B7FAC">
            <w:pPr>
              <w:jc w:val="center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455" w:type="pct"/>
            <w:vAlign w:val="center"/>
          </w:tcPr>
          <w:p w14:paraId="6FFDDB7E" w14:textId="40063D6D" w:rsidR="00C5148E" w:rsidRPr="00D23828" w:rsidRDefault="00C5148E" w:rsidP="00C5148E">
            <w:pPr>
              <w:ind w:left="546" w:firstLine="60"/>
              <w:rPr>
                <w:rFonts w:eastAsia="Times New Roman"/>
                <w:lang w:val="en-US"/>
              </w:rPr>
            </w:pPr>
            <w:r w:rsidRPr="00A232A0">
              <w:rPr>
                <w:rFonts w:eastAsia="Times New Roman"/>
                <w:lang w:val="en-US"/>
              </w:rPr>
              <w:t>Shorter RR adaptation</w:t>
            </w:r>
          </w:p>
        </w:tc>
        <w:tc>
          <w:tcPr>
            <w:tcW w:w="677" w:type="pct"/>
            <w:vAlign w:val="center"/>
          </w:tcPr>
          <w:p w14:paraId="78DA6E0D" w14:textId="46802C65" w:rsidR="00C5148E" w:rsidRPr="009B1C11" w:rsidRDefault="00C5148E" w:rsidP="007B7FAC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114 ± 5</w:t>
            </w:r>
          </w:p>
        </w:tc>
        <w:tc>
          <w:tcPr>
            <w:tcW w:w="474" w:type="pct"/>
            <w:vAlign w:val="center"/>
          </w:tcPr>
          <w:p w14:paraId="6EBCDD89" w14:textId="549FFE8B" w:rsidR="00C5148E" w:rsidRPr="009B1C11" w:rsidRDefault="00C5148E" w:rsidP="007B7FAC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113 ± 4</w:t>
            </w:r>
          </w:p>
        </w:tc>
        <w:tc>
          <w:tcPr>
            <w:tcW w:w="500" w:type="pct"/>
            <w:vAlign w:val="center"/>
          </w:tcPr>
          <w:p w14:paraId="5E8BB180" w14:textId="77777777" w:rsidR="00C5148E" w:rsidRPr="009B1C11" w:rsidRDefault="00C5148E" w:rsidP="007B7FAC">
            <w:pPr>
              <w:jc w:val="center"/>
              <w:rPr>
                <w:rFonts w:eastAsia="Times New Roman"/>
                <w:highlight w:val="yellow"/>
                <w:lang w:val="en-US"/>
              </w:rPr>
            </w:pPr>
          </w:p>
        </w:tc>
        <w:tc>
          <w:tcPr>
            <w:tcW w:w="562" w:type="pct"/>
            <w:vAlign w:val="center"/>
          </w:tcPr>
          <w:p w14:paraId="30256886" w14:textId="77777777" w:rsidR="00C5148E" w:rsidRPr="009B1C11" w:rsidRDefault="00C5148E" w:rsidP="007B7FAC">
            <w:pPr>
              <w:jc w:val="center"/>
              <w:rPr>
                <w:rFonts w:eastAsia="Times New Roman"/>
                <w:highlight w:val="yellow"/>
                <w:lang w:val="en-US"/>
              </w:rPr>
            </w:pPr>
          </w:p>
        </w:tc>
        <w:tc>
          <w:tcPr>
            <w:tcW w:w="498" w:type="pct"/>
            <w:vAlign w:val="center"/>
          </w:tcPr>
          <w:p w14:paraId="26279B2C" w14:textId="77777777" w:rsidR="00C5148E" w:rsidRPr="009B1C11" w:rsidRDefault="00C5148E" w:rsidP="007B7FAC">
            <w:pPr>
              <w:jc w:val="center"/>
              <w:rPr>
                <w:rFonts w:eastAsia="Times New Roman"/>
                <w:highlight w:val="yellow"/>
                <w:lang w:val="en-US"/>
              </w:rPr>
            </w:pPr>
          </w:p>
        </w:tc>
      </w:tr>
      <w:tr w:rsidR="00C5148E" w:rsidRPr="009B1C11" w14:paraId="2A3236E0" w14:textId="77777777" w:rsidTr="00C5148E">
        <w:trPr>
          <w:trHeight w:val="369"/>
          <w:tblCellSpacing w:w="15" w:type="dxa"/>
        </w:trPr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14:paraId="53C54917" w14:textId="77777777" w:rsidR="00C5148E" w:rsidRPr="009B1C11" w:rsidRDefault="00C5148E" w:rsidP="007B7FAC">
            <w:pPr>
              <w:jc w:val="center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455" w:type="pct"/>
            <w:tcBorders>
              <w:bottom w:val="single" w:sz="4" w:space="0" w:color="auto"/>
            </w:tcBorders>
            <w:vAlign w:val="center"/>
          </w:tcPr>
          <w:p w14:paraId="5291E114" w14:textId="2E4FBEF6" w:rsidR="00C5148E" w:rsidRPr="00D23828" w:rsidRDefault="00C5148E" w:rsidP="00C5148E">
            <w:pPr>
              <w:ind w:left="546" w:firstLine="60"/>
              <w:rPr>
                <w:rFonts w:eastAsia="Times New Roman"/>
                <w:lang w:val="en-US"/>
              </w:rPr>
            </w:pPr>
            <w:r w:rsidRPr="00A232A0">
              <w:rPr>
                <w:rFonts w:eastAsia="Times New Roman"/>
                <w:lang w:val="en-US"/>
              </w:rPr>
              <w:t>Longer RR adaptation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14:paraId="4174A16B" w14:textId="56D5E2EB" w:rsidR="00C5148E" w:rsidRPr="009B1C11" w:rsidRDefault="00C5148E" w:rsidP="007B7FAC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111 ± 7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14:paraId="326167F4" w14:textId="3B2E67F7" w:rsidR="00C5148E" w:rsidRPr="009B1C11" w:rsidRDefault="00C5148E" w:rsidP="007B7FAC">
            <w:pPr>
              <w:jc w:val="center"/>
              <w:rPr>
                <w:rFonts w:eastAsia="Times New Roman"/>
                <w:lang w:val="en-US"/>
              </w:rPr>
            </w:pPr>
            <w:r w:rsidRPr="009B1C11">
              <w:rPr>
                <w:rFonts w:eastAsia="Times New Roman"/>
                <w:lang w:val="en-US"/>
              </w:rPr>
              <w:t>110 ± 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DDDCC90" w14:textId="77777777" w:rsidR="00C5148E" w:rsidRPr="009B1C11" w:rsidRDefault="00C5148E" w:rsidP="007B7FAC">
            <w:pPr>
              <w:jc w:val="center"/>
              <w:rPr>
                <w:rFonts w:eastAsia="Times New Roman"/>
                <w:highlight w:val="yellow"/>
                <w:lang w:val="en-US"/>
              </w:rPr>
            </w:pP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14:paraId="20FD90BF" w14:textId="77777777" w:rsidR="00C5148E" w:rsidRPr="009B1C11" w:rsidRDefault="00C5148E" w:rsidP="007B7FAC">
            <w:pPr>
              <w:jc w:val="center"/>
              <w:rPr>
                <w:rFonts w:eastAsia="Times New Roman"/>
                <w:highlight w:val="yellow"/>
                <w:lang w:val="en-US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3AA6C076" w14:textId="77777777" w:rsidR="00C5148E" w:rsidRPr="009B1C11" w:rsidRDefault="00C5148E" w:rsidP="007B7FAC">
            <w:pPr>
              <w:jc w:val="center"/>
              <w:rPr>
                <w:rFonts w:eastAsia="Times New Roman"/>
                <w:highlight w:val="yellow"/>
                <w:lang w:val="en-US"/>
              </w:rPr>
            </w:pPr>
          </w:p>
        </w:tc>
      </w:tr>
    </w:tbl>
    <w:p w14:paraId="55448367" w14:textId="77777777" w:rsidR="00420AF1" w:rsidRPr="009B1C11" w:rsidRDefault="00420AF1" w:rsidP="00742435">
      <w:pPr>
        <w:spacing w:line="480" w:lineRule="auto"/>
        <w:jc w:val="both"/>
        <w:rPr>
          <w:color w:val="000000" w:themeColor="text1"/>
          <w:lang w:val="en-US"/>
        </w:rPr>
      </w:pPr>
    </w:p>
    <w:p w14:paraId="2AD21CA4" w14:textId="21507F7E" w:rsidR="00CD4E9A" w:rsidRPr="009B1C11" w:rsidRDefault="00673076" w:rsidP="00742435">
      <w:pPr>
        <w:spacing w:line="480" w:lineRule="auto"/>
        <w:jc w:val="both"/>
        <w:rPr>
          <w:color w:val="000000" w:themeColor="text1"/>
          <w:lang w:val="en-US"/>
        </w:rPr>
      </w:pPr>
      <w:r w:rsidRPr="009B1C11">
        <w:rPr>
          <w:color w:val="000000" w:themeColor="text1"/>
          <w:lang w:val="en-US"/>
        </w:rPr>
        <w:t>Blood gas</w:t>
      </w:r>
      <w:r w:rsidR="00FF632F" w:rsidRPr="009B1C11">
        <w:rPr>
          <w:color w:val="000000" w:themeColor="text1"/>
          <w:lang w:val="en-US"/>
        </w:rPr>
        <w:t xml:space="preserve"> variables</w:t>
      </w:r>
      <w:r w:rsidR="000E0D16" w:rsidRPr="009B1C11">
        <w:rPr>
          <w:color w:val="000000" w:themeColor="text1"/>
          <w:lang w:val="en-US"/>
        </w:rPr>
        <w:t xml:space="preserve"> after collected an arterial blood sample and </w:t>
      </w:r>
      <w:r w:rsidRPr="009B1C11">
        <w:rPr>
          <w:color w:val="000000" w:themeColor="text1"/>
          <w:lang w:val="en-US"/>
        </w:rPr>
        <w:t>m</w:t>
      </w:r>
      <w:r w:rsidR="000E0D16" w:rsidRPr="009B1C11">
        <w:rPr>
          <w:color w:val="000000" w:themeColor="text1"/>
          <w:lang w:val="en-US"/>
        </w:rPr>
        <w:t>ean arterial pressure (MAP) using arterial invasive line</w:t>
      </w:r>
      <w:r w:rsidR="00FF632F" w:rsidRPr="009B1C11">
        <w:rPr>
          <w:color w:val="000000" w:themeColor="text1"/>
          <w:lang w:val="en-US"/>
        </w:rPr>
        <w:t xml:space="preserve"> </w:t>
      </w:r>
      <w:r w:rsidR="00E168B7" w:rsidRPr="009B1C11">
        <w:rPr>
          <w:color w:val="000000" w:themeColor="text1"/>
          <w:lang w:val="en-US"/>
        </w:rPr>
        <w:t xml:space="preserve">obtained at </w:t>
      </w:r>
      <w:r w:rsidR="001E582C">
        <w:rPr>
          <w:color w:val="000000" w:themeColor="text1"/>
          <w:lang w:val="en-US"/>
        </w:rPr>
        <w:t>BASELINE</w:t>
      </w:r>
      <w:r w:rsidR="00E168B7" w:rsidRPr="009B1C11">
        <w:rPr>
          <w:color w:val="000000" w:themeColor="text1"/>
          <w:lang w:val="en-US"/>
        </w:rPr>
        <w:t xml:space="preserve"> </w:t>
      </w:r>
      <w:r w:rsidR="00FB2009" w:rsidRPr="009B1C11">
        <w:rPr>
          <w:color w:val="000000" w:themeColor="text1"/>
          <w:lang w:val="en-US"/>
        </w:rPr>
        <w:t xml:space="preserve">and </w:t>
      </w:r>
      <w:r w:rsidR="001D3578" w:rsidRPr="009B1C11">
        <w:rPr>
          <w:color w:val="000000" w:themeColor="text1"/>
          <w:lang w:val="en-US"/>
        </w:rPr>
        <w:t>FINAL</w:t>
      </w:r>
      <w:r w:rsidR="00FB2009" w:rsidRPr="009B1C11">
        <w:rPr>
          <w:color w:val="000000" w:themeColor="text1"/>
          <w:lang w:val="en-US"/>
        </w:rPr>
        <w:t>.</w:t>
      </w:r>
      <w:r w:rsidR="00410DDD" w:rsidRPr="009B1C11">
        <w:rPr>
          <w:color w:val="000000" w:themeColor="text1"/>
          <w:lang w:val="en-US"/>
        </w:rPr>
        <w:t xml:space="preserve"> </w:t>
      </w:r>
      <w:r w:rsidR="006D59A3" w:rsidRPr="009B1C11">
        <w:rPr>
          <w:color w:val="000000" w:themeColor="text1"/>
          <w:lang w:val="en-US"/>
        </w:rPr>
        <w:t xml:space="preserve">Arterial oxygen partial pressure (PaO2), </w:t>
      </w:r>
      <w:r w:rsidRPr="009B1C11">
        <w:rPr>
          <w:color w:val="000000" w:themeColor="text1"/>
          <w:lang w:val="en-US"/>
        </w:rPr>
        <w:t xml:space="preserve">inspired fraction of oxygen (FiO2), </w:t>
      </w:r>
      <w:r w:rsidR="006D59A3" w:rsidRPr="009B1C11">
        <w:rPr>
          <w:color w:val="000000" w:themeColor="text1"/>
          <w:lang w:val="en-US"/>
        </w:rPr>
        <w:t>arterial carbon dioxide partial pressure (PaCO2), arterial pH (</w:t>
      </w:r>
      <w:proofErr w:type="spellStart"/>
      <w:proofErr w:type="gramStart"/>
      <w:r w:rsidR="006D59A3" w:rsidRPr="009B1C11">
        <w:rPr>
          <w:color w:val="000000" w:themeColor="text1"/>
          <w:lang w:val="en-US"/>
        </w:rPr>
        <w:t>pHa</w:t>
      </w:r>
      <w:proofErr w:type="spellEnd"/>
      <w:proofErr w:type="gramEnd"/>
      <w:r w:rsidR="006D59A3" w:rsidRPr="009B1C11">
        <w:rPr>
          <w:color w:val="000000" w:themeColor="text1"/>
          <w:lang w:val="en-US"/>
        </w:rPr>
        <w:t>) and bicarbonate</w:t>
      </w:r>
      <w:r w:rsidRPr="009B1C11">
        <w:rPr>
          <w:color w:val="000000" w:themeColor="text1"/>
          <w:lang w:val="en-US"/>
        </w:rPr>
        <w:t xml:space="preserve"> levels</w:t>
      </w:r>
      <w:r w:rsidR="006D59A3" w:rsidRPr="009B1C11">
        <w:rPr>
          <w:color w:val="000000" w:themeColor="text1"/>
          <w:lang w:val="en-US"/>
        </w:rPr>
        <w:t xml:space="preserve"> (HCO3-). To compare functional parameters over time, a mixed linear model based on random intercept was used for each animal, followed by the Holm-</w:t>
      </w:r>
      <w:proofErr w:type="spellStart"/>
      <w:r w:rsidR="006D59A3" w:rsidRPr="009B1C11">
        <w:rPr>
          <w:color w:val="000000" w:themeColor="text1"/>
          <w:lang w:val="en-US"/>
        </w:rPr>
        <w:t>Sidak</w:t>
      </w:r>
      <w:proofErr w:type="spellEnd"/>
      <w:r w:rsidR="006D59A3" w:rsidRPr="009B1C11">
        <w:rPr>
          <w:color w:val="000000" w:themeColor="text1"/>
          <w:lang w:val="en-US"/>
        </w:rPr>
        <w:t xml:space="preserve"> test (p&lt;0.05).</w:t>
      </w:r>
      <w:r w:rsidR="008F07ED" w:rsidRPr="009B1C11">
        <w:rPr>
          <w:color w:val="000000" w:themeColor="text1"/>
          <w:lang w:val="en-US"/>
        </w:rPr>
        <w:t xml:space="preserve"> </w:t>
      </w:r>
      <w:r w:rsidR="009B1C11" w:rsidRPr="009B1C11">
        <w:rPr>
          <w:color w:val="000000" w:themeColor="text1"/>
          <w:lang w:val="en-US"/>
        </w:rPr>
        <w:t>*Significantly different from Control group.</w:t>
      </w:r>
    </w:p>
    <w:bookmarkEnd w:id="0"/>
    <w:p w14:paraId="107AB7E0" w14:textId="1D4CBDA3" w:rsidR="00420AF1" w:rsidRPr="009B1C11" w:rsidRDefault="00420AF1" w:rsidP="00742435">
      <w:pPr>
        <w:spacing w:line="480" w:lineRule="auto"/>
        <w:jc w:val="both"/>
        <w:rPr>
          <w:color w:val="000000" w:themeColor="text1"/>
          <w:sz w:val="22"/>
          <w:szCs w:val="22"/>
          <w:lang w:val="en-US"/>
        </w:rPr>
      </w:pPr>
    </w:p>
    <w:sectPr w:rsidR="00420AF1" w:rsidRPr="009B1C11" w:rsidSect="00703BD0">
      <w:pgSz w:w="16838" w:h="11906" w:orient="landscape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39"/>
    <w:rsid w:val="000122B2"/>
    <w:rsid w:val="00012682"/>
    <w:rsid w:val="000132BC"/>
    <w:rsid w:val="000146FC"/>
    <w:rsid w:val="0001613E"/>
    <w:rsid w:val="00020FFD"/>
    <w:rsid w:val="000224B5"/>
    <w:rsid w:val="00023852"/>
    <w:rsid w:val="000266DE"/>
    <w:rsid w:val="00027430"/>
    <w:rsid w:val="00034DB5"/>
    <w:rsid w:val="00035EE9"/>
    <w:rsid w:val="0004409A"/>
    <w:rsid w:val="00052289"/>
    <w:rsid w:val="00064A31"/>
    <w:rsid w:val="00072995"/>
    <w:rsid w:val="000828A0"/>
    <w:rsid w:val="0008516D"/>
    <w:rsid w:val="00086846"/>
    <w:rsid w:val="00087172"/>
    <w:rsid w:val="0009472A"/>
    <w:rsid w:val="00095FEE"/>
    <w:rsid w:val="00096209"/>
    <w:rsid w:val="00096C27"/>
    <w:rsid w:val="00097D03"/>
    <w:rsid w:val="000A24F9"/>
    <w:rsid w:val="000A4BE7"/>
    <w:rsid w:val="000A500E"/>
    <w:rsid w:val="000B2BDF"/>
    <w:rsid w:val="000D01C1"/>
    <w:rsid w:val="000D39A6"/>
    <w:rsid w:val="000E0D16"/>
    <w:rsid w:val="000E6626"/>
    <w:rsid w:val="000F3CCA"/>
    <w:rsid w:val="00101E2E"/>
    <w:rsid w:val="0010338B"/>
    <w:rsid w:val="00125A15"/>
    <w:rsid w:val="0013417E"/>
    <w:rsid w:val="00140343"/>
    <w:rsid w:val="001473B8"/>
    <w:rsid w:val="00153E82"/>
    <w:rsid w:val="001606AA"/>
    <w:rsid w:val="001620F8"/>
    <w:rsid w:val="001660A0"/>
    <w:rsid w:val="001701C7"/>
    <w:rsid w:val="00176F6E"/>
    <w:rsid w:val="00183AA3"/>
    <w:rsid w:val="001850B2"/>
    <w:rsid w:val="00192EDA"/>
    <w:rsid w:val="00195AAC"/>
    <w:rsid w:val="001A0151"/>
    <w:rsid w:val="001A0CFC"/>
    <w:rsid w:val="001A25A9"/>
    <w:rsid w:val="001A2E51"/>
    <w:rsid w:val="001C665F"/>
    <w:rsid w:val="001D150E"/>
    <w:rsid w:val="001D3578"/>
    <w:rsid w:val="001D3954"/>
    <w:rsid w:val="001E3F9D"/>
    <w:rsid w:val="001E4F24"/>
    <w:rsid w:val="001E582C"/>
    <w:rsid w:val="001F290B"/>
    <w:rsid w:val="00207216"/>
    <w:rsid w:val="0021635C"/>
    <w:rsid w:val="00226D8D"/>
    <w:rsid w:val="0023105A"/>
    <w:rsid w:val="00235660"/>
    <w:rsid w:val="00240CCB"/>
    <w:rsid w:val="00253F2A"/>
    <w:rsid w:val="00256500"/>
    <w:rsid w:val="00260D0C"/>
    <w:rsid w:val="00263F8C"/>
    <w:rsid w:val="00264792"/>
    <w:rsid w:val="00265357"/>
    <w:rsid w:val="00270EA7"/>
    <w:rsid w:val="00271250"/>
    <w:rsid w:val="00273CCF"/>
    <w:rsid w:val="002771DD"/>
    <w:rsid w:val="0028150B"/>
    <w:rsid w:val="00282129"/>
    <w:rsid w:val="0028529E"/>
    <w:rsid w:val="00285A4E"/>
    <w:rsid w:val="00286AF3"/>
    <w:rsid w:val="002B6E92"/>
    <w:rsid w:val="002C1334"/>
    <w:rsid w:val="002C1C7B"/>
    <w:rsid w:val="002C2745"/>
    <w:rsid w:val="002C2854"/>
    <w:rsid w:val="002C34E2"/>
    <w:rsid w:val="002D5B0A"/>
    <w:rsid w:val="002D5E1F"/>
    <w:rsid w:val="002D6989"/>
    <w:rsid w:val="002D70EE"/>
    <w:rsid w:val="002E10D5"/>
    <w:rsid w:val="002E2781"/>
    <w:rsid w:val="002E2F18"/>
    <w:rsid w:val="002E685B"/>
    <w:rsid w:val="002F3018"/>
    <w:rsid w:val="002F46A8"/>
    <w:rsid w:val="00311E97"/>
    <w:rsid w:val="00312D73"/>
    <w:rsid w:val="00312D9B"/>
    <w:rsid w:val="003156D6"/>
    <w:rsid w:val="00315879"/>
    <w:rsid w:val="00317BA6"/>
    <w:rsid w:val="00341CDC"/>
    <w:rsid w:val="00351427"/>
    <w:rsid w:val="003515F9"/>
    <w:rsid w:val="00355DA7"/>
    <w:rsid w:val="003608E3"/>
    <w:rsid w:val="00366434"/>
    <w:rsid w:val="0037011C"/>
    <w:rsid w:val="00380314"/>
    <w:rsid w:val="0038052E"/>
    <w:rsid w:val="00385C31"/>
    <w:rsid w:val="003919C2"/>
    <w:rsid w:val="003A3C96"/>
    <w:rsid w:val="003B6167"/>
    <w:rsid w:val="003B7179"/>
    <w:rsid w:val="003D027C"/>
    <w:rsid w:val="003E0647"/>
    <w:rsid w:val="003E3378"/>
    <w:rsid w:val="003E3726"/>
    <w:rsid w:val="003E6BE0"/>
    <w:rsid w:val="003F2917"/>
    <w:rsid w:val="003F6FB5"/>
    <w:rsid w:val="00403CBF"/>
    <w:rsid w:val="00406448"/>
    <w:rsid w:val="00407C15"/>
    <w:rsid w:val="00407C41"/>
    <w:rsid w:val="00410DDD"/>
    <w:rsid w:val="00412A93"/>
    <w:rsid w:val="00420AF1"/>
    <w:rsid w:val="00421932"/>
    <w:rsid w:val="004324AB"/>
    <w:rsid w:val="0043389E"/>
    <w:rsid w:val="00446137"/>
    <w:rsid w:val="00447470"/>
    <w:rsid w:val="004520CB"/>
    <w:rsid w:val="004524D3"/>
    <w:rsid w:val="004539F6"/>
    <w:rsid w:val="004576F5"/>
    <w:rsid w:val="00460CCA"/>
    <w:rsid w:val="004612B6"/>
    <w:rsid w:val="004858D9"/>
    <w:rsid w:val="00485F09"/>
    <w:rsid w:val="00490039"/>
    <w:rsid w:val="00494561"/>
    <w:rsid w:val="004A40DE"/>
    <w:rsid w:val="004B188E"/>
    <w:rsid w:val="004B5502"/>
    <w:rsid w:val="004C3BC8"/>
    <w:rsid w:val="004E27F4"/>
    <w:rsid w:val="004E2D3F"/>
    <w:rsid w:val="004E3E98"/>
    <w:rsid w:val="004F1D28"/>
    <w:rsid w:val="004F4E43"/>
    <w:rsid w:val="004F5EEA"/>
    <w:rsid w:val="004F69B9"/>
    <w:rsid w:val="005021F1"/>
    <w:rsid w:val="00541EC2"/>
    <w:rsid w:val="00543858"/>
    <w:rsid w:val="00544A14"/>
    <w:rsid w:val="00547280"/>
    <w:rsid w:val="00560701"/>
    <w:rsid w:val="00571461"/>
    <w:rsid w:val="00582489"/>
    <w:rsid w:val="00584072"/>
    <w:rsid w:val="00585616"/>
    <w:rsid w:val="005A7845"/>
    <w:rsid w:val="005C0037"/>
    <w:rsid w:val="005C2062"/>
    <w:rsid w:val="005C7795"/>
    <w:rsid w:val="005D0097"/>
    <w:rsid w:val="005D477C"/>
    <w:rsid w:val="005D65A3"/>
    <w:rsid w:val="005D7774"/>
    <w:rsid w:val="005E226D"/>
    <w:rsid w:val="005E299F"/>
    <w:rsid w:val="005E4A54"/>
    <w:rsid w:val="005F5EC5"/>
    <w:rsid w:val="005F63F5"/>
    <w:rsid w:val="006028D0"/>
    <w:rsid w:val="00611663"/>
    <w:rsid w:val="00620121"/>
    <w:rsid w:val="00623A1F"/>
    <w:rsid w:val="00623C31"/>
    <w:rsid w:val="006275AE"/>
    <w:rsid w:val="00632562"/>
    <w:rsid w:val="00632B49"/>
    <w:rsid w:val="00637344"/>
    <w:rsid w:val="00643ED6"/>
    <w:rsid w:val="00644F3B"/>
    <w:rsid w:val="006553D2"/>
    <w:rsid w:val="006611E0"/>
    <w:rsid w:val="00663817"/>
    <w:rsid w:val="006655B0"/>
    <w:rsid w:val="00671802"/>
    <w:rsid w:val="00673076"/>
    <w:rsid w:val="00677B03"/>
    <w:rsid w:val="006801D1"/>
    <w:rsid w:val="00684540"/>
    <w:rsid w:val="00697EEB"/>
    <w:rsid w:val="006A1420"/>
    <w:rsid w:val="006A43A4"/>
    <w:rsid w:val="006B488F"/>
    <w:rsid w:val="006C0221"/>
    <w:rsid w:val="006C03F9"/>
    <w:rsid w:val="006C6FEE"/>
    <w:rsid w:val="006C7CF2"/>
    <w:rsid w:val="006C7CFD"/>
    <w:rsid w:val="006D59A3"/>
    <w:rsid w:val="006E211B"/>
    <w:rsid w:val="006E342D"/>
    <w:rsid w:val="00700CCB"/>
    <w:rsid w:val="007010D5"/>
    <w:rsid w:val="007015C9"/>
    <w:rsid w:val="00702160"/>
    <w:rsid w:val="00703BD0"/>
    <w:rsid w:val="00711BBD"/>
    <w:rsid w:val="00723209"/>
    <w:rsid w:val="00727006"/>
    <w:rsid w:val="00727C30"/>
    <w:rsid w:val="007376AB"/>
    <w:rsid w:val="00742435"/>
    <w:rsid w:val="00744CC1"/>
    <w:rsid w:val="00756266"/>
    <w:rsid w:val="00764896"/>
    <w:rsid w:val="00775713"/>
    <w:rsid w:val="00776045"/>
    <w:rsid w:val="00792E31"/>
    <w:rsid w:val="00795CB9"/>
    <w:rsid w:val="007A0B4E"/>
    <w:rsid w:val="007B7FAC"/>
    <w:rsid w:val="007C273A"/>
    <w:rsid w:val="007C3B4C"/>
    <w:rsid w:val="007D0C5C"/>
    <w:rsid w:val="007D0D4C"/>
    <w:rsid w:val="007E26B1"/>
    <w:rsid w:val="007E69C5"/>
    <w:rsid w:val="007F1FFB"/>
    <w:rsid w:val="007F288F"/>
    <w:rsid w:val="007F5AC3"/>
    <w:rsid w:val="007F6577"/>
    <w:rsid w:val="007F7600"/>
    <w:rsid w:val="00800EF1"/>
    <w:rsid w:val="00806A07"/>
    <w:rsid w:val="0082695C"/>
    <w:rsid w:val="00827B0A"/>
    <w:rsid w:val="008410D3"/>
    <w:rsid w:val="00842BD5"/>
    <w:rsid w:val="0084585C"/>
    <w:rsid w:val="00852245"/>
    <w:rsid w:val="00852F6B"/>
    <w:rsid w:val="0085788B"/>
    <w:rsid w:val="008626C0"/>
    <w:rsid w:val="00872A38"/>
    <w:rsid w:val="00874125"/>
    <w:rsid w:val="0087475D"/>
    <w:rsid w:val="00875988"/>
    <w:rsid w:val="008765EF"/>
    <w:rsid w:val="00884374"/>
    <w:rsid w:val="00887A93"/>
    <w:rsid w:val="0089328E"/>
    <w:rsid w:val="00897362"/>
    <w:rsid w:val="008A5F3D"/>
    <w:rsid w:val="008B1F81"/>
    <w:rsid w:val="008D5754"/>
    <w:rsid w:val="008D78AD"/>
    <w:rsid w:val="008E07A3"/>
    <w:rsid w:val="008E48EF"/>
    <w:rsid w:val="008F07ED"/>
    <w:rsid w:val="008F75F0"/>
    <w:rsid w:val="008F7DFE"/>
    <w:rsid w:val="00905ECB"/>
    <w:rsid w:val="009069E8"/>
    <w:rsid w:val="00906B29"/>
    <w:rsid w:val="00910010"/>
    <w:rsid w:val="0091149E"/>
    <w:rsid w:val="00912635"/>
    <w:rsid w:val="00921519"/>
    <w:rsid w:val="009238E5"/>
    <w:rsid w:val="00927BBA"/>
    <w:rsid w:val="00937ED3"/>
    <w:rsid w:val="00942D7F"/>
    <w:rsid w:val="00966AC0"/>
    <w:rsid w:val="00971CF1"/>
    <w:rsid w:val="00980F19"/>
    <w:rsid w:val="00986936"/>
    <w:rsid w:val="00995580"/>
    <w:rsid w:val="009B1C11"/>
    <w:rsid w:val="009B691D"/>
    <w:rsid w:val="009C07E0"/>
    <w:rsid w:val="009C1ADC"/>
    <w:rsid w:val="009C2A3E"/>
    <w:rsid w:val="009C5392"/>
    <w:rsid w:val="009D3232"/>
    <w:rsid w:val="009D62D3"/>
    <w:rsid w:val="009E05DA"/>
    <w:rsid w:val="009F566D"/>
    <w:rsid w:val="009F6780"/>
    <w:rsid w:val="009F7266"/>
    <w:rsid w:val="00A02F4E"/>
    <w:rsid w:val="00A03B75"/>
    <w:rsid w:val="00A04F4D"/>
    <w:rsid w:val="00A11320"/>
    <w:rsid w:val="00A17BCB"/>
    <w:rsid w:val="00A231C2"/>
    <w:rsid w:val="00A26D8A"/>
    <w:rsid w:val="00A34023"/>
    <w:rsid w:val="00A40136"/>
    <w:rsid w:val="00A42B72"/>
    <w:rsid w:val="00A459CF"/>
    <w:rsid w:val="00A54903"/>
    <w:rsid w:val="00A559EE"/>
    <w:rsid w:val="00A57B54"/>
    <w:rsid w:val="00A62043"/>
    <w:rsid w:val="00A66C41"/>
    <w:rsid w:val="00A67DF1"/>
    <w:rsid w:val="00A700A5"/>
    <w:rsid w:val="00A7673A"/>
    <w:rsid w:val="00A93EC3"/>
    <w:rsid w:val="00A966D3"/>
    <w:rsid w:val="00A968FD"/>
    <w:rsid w:val="00A97AB1"/>
    <w:rsid w:val="00AA2DCA"/>
    <w:rsid w:val="00AA4314"/>
    <w:rsid w:val="00AB004B"/>
    <w:rsid w:val="00AB2EDF"/>
    <w:rsid w:val="00AB5C20"/>
    <w:rsid w:val="00AC6FAB"/>
    <w:rsid w:val="00AC798B"/>
    <w:rsid w:val="00AC7FA4"/>
    <w:rsid w:val="00AD59E9"/>
    <w:rsid w:val="00AD6BBD"/>
    <w:rsid w:val="00AE1609"/>
    <w:rsid w:val="00AE69F7"/>
    <w:rsid w:val="00AF036F"/>
    <w:rsid w:val="00AF2D06"/>
    <w:rsid w:val="00AF589C"/>
    <w:rsid w:val="00B00EC0"/>
    <w:rsid w:val="00B02830"/>
    <w:rsid w:val="00B104AE"/>
    <w:rsid w:val="00B10E6E"/>
    <w:rsid w:val="00B2415A"/>
    <w:rsid w:val="00B244A0"/>
    <w:rsid w:val="00B353B7"/>
    <w:rsid w:val="00B40425"/>
    <w:rsid w:val="00B42097"/>
    <w:rsid w:val="00B44862"/>
    <w:rsid w:val="00B45766"/>
    <w:rsid w:val="00B514A2"/>
    <w:rsid w:val="00B53D7C"/>
    <w:rsid w:val="00B549FB"/>
    <w:rsid w:val="00B57732"/>
    <w:rsid w:val="00B62AF2"/>
    <w:rsid w:val="00B71022"/>
    <w:rsid w:val="00B74314"/>
    <w:rsid w:val="00B743C2"/>
    <w:rsid w:val="00B75659"/>
    <w:rsid w:val="00B76CCD"/>
    <w:rsid w:val="00B877B3"/>
    <w:rsid w:val="00B908DA"/>
    <w:rsid w:val="00B9502E"/>
    <w:rsid w:val="00BA4275"/>
    <w:rsid w:val="00BA62AE"/>
    <w:rsid w:val="00BA7417"/>
    <w:rsid w:val="00BA74A3"/>
    <w:rsid w:val="00BB5402"/>
    <w:rsid w:val="00BC4BA7"/>
    <w:rsid w:val="00BC5E1B"/>
    <w:rsid w:val="00BC76F8"/>
    <w:rsid w:val="00BD57F6"/>
    <w:rsid w:val="00BE11C2"/>
    <w:rsid w:val="00BE5D3A"/>
    <w:rsid w:val="00BF3465"/>
    <w:rsid w:val="00BF39D7"/>
    <w:rsid w:val="00BF448D"/>
    <w:rsid w:val="00BF7B7F"/>
    <w:rsid w:val="00C010D9"/>
    <w:rsid w:val="00C03AF7"/>
    <w:rsid w:val="00C0638E"/>
    <w:rsid w:val="00C06668"/>
    <w:rsid w:val="00C102A8"/>
    <w:rsid w:val="00C13D17"/>
    <w:rsid w:val="00C241DB"/>
    <w:rsid w:val="00C5148E"/>
    <w:rsid w:val="00C544FF"/>
    <w:rsid w:val="00C57ED2"/>
    <w:rsid w:val="00C718E3"/>
    <w:rsid w:val="00C81767"/>
    <w:rsid w:val="00C851A6"/>
    <w:rsid w:val="00C856E7"/>
    <w:rsid w:val="00C9049D"/>
    <w:rsid w:val="00CA3B23"/>
    <w:rsid w:val="00CB45BD"/>
    <w:rsid w:val="00CC0E5F"/>
    <w:rsid w:val="00CC581D"/>
    <w:rsid w:val="00CD4230"/>
    <w:rsid w:val="00CD4A97"/>
    <w:rsid w:val="00CD4E9A"/>
    <w:rsid w:val="00CD7298"/>
    <w:rsid w:val="00CD7441"/>
    <w:rsid w:val="00CE3A80"/>
    <w:rsid w:val="00CE56CD"/>
    <w:rsid w:val="00CF0BA7"/>
    <w:rsid w:val="00CF564E"/>
    <w:rsid w:val="00CF693B"/>
    <w:rsid w:val="00D04919"/>
    <w:rsid w:val="00D10006"/>
    <w:rsid w:val="00D140F0"/>
    <w:rsid w:val="00D2062B"/>
    <w:rsid w:val="00D22108"/>
    <w:rsid w:val="00D227D7"/>
    <w:rsid w:val="00D23828"/>
    <w:rsid w:val="00D3553B"/>
    <w:rsid w:val="00D5176D"/>
    <w:rsid w:val="00D51C1A"/>
    <w:rsid w:val="00D605D2"/>
    <w:rsid w:val="00D77D2E"/>
    <w:rsid w:val="00D8690A"/>
    <w:rsid w:val="00D86ACD"/>
    <w:rsid w:val="00D90EFC"/>
    <w:rsid w:val="00D93BEF"/>
    <w:rsid w:val="00DA03F8"/>
    <w:rsid w:val="00DA46EA"/>
    <w:rsid w:val="00DB36B5"/>
    <w:rsid w:val="00DB74DD"/>
    <w:rsid w:val="00DB7A1D"/>
    <w:rsid w:val="00DB7E79"/>
    <w:rsid w:val="00DC744F"/>
    <w:rsid w:val="00DE699C"/>
    <w:rsid w:val="00DE69A5"/>
    <w:rsid w:val="00DF7771"/>
    <w:rsid w:val="00E016F5"/>
    <w:rsid w:val="00E168B7"/>
    <w:rsid w:val="00E24860"/>
    <w:rsid w:val="00E2488C"/>
    <w:rsid w:val="00E24ABA"/>
    <w:rsid w:val="00E2646A"/>
    <w:rsid w:val="00E423B4"/>
    <w:rsid w:val="00E43B5A"/>
    <w:rsid w:val="00E504E1"/>
    <w:rsid w:val="00E64EEA"/>
    <w:rsid w:val="00E66BDD"/>
    <w:rsid w:val="00E730FB"/>
    <w:rsid w:val="00E75A9A"/>
    <w:rsid w:val="00E80015"/>
    <w:rsid w:val="00E819C7"/>
    <w:rsid w:val="00E821D2"/>
    <w:rsid w:val="00E83326"/>
    <w:rsid w:val="00E84398"/>
    <w:rsid w:val="00EB1702"/>
    <w:rsid w:val="00EB20CF"/>
    <w:rsid w:val="00EB43D5"/>
    <w:rsid w:val="00EB4509"/>
    <w:rsid w:val="00EC491A"/>
    <w:rsid w:val="00ED1745"/>
    <w:rsid w:val="00EE2061"/>
    <w:rsid w:val="00EE4253"/>
    <w:rsid w:val="00EF162A"/>
    <w:rsid w:val="00EF2D3D"/>
    <w:rsid w:val="00F00763"/>
    <w:rsid w:val="00F0142E"/>
    <w:rsid w:val="00F04C85"/>
    <w:rsid w:val="00F07B43"/>
    <w:rsid w:val="00F1343B"/>
    <w:rsid w:val="00F1749F"/>
    <w:rsid w:val="00F25C52"/>
    <w:rsid w:val="00F3728A"/>
    <w:rsid w:val="00F377DE"/>
    <w:rsid w:val="00F51AD6"/>
    <w:rsid w:val="00F53CD0"/>
    <w:rsid w:val="00F61E22"/>
    <w:rsid w:val="00F73A71"/>
    <w:rsid w:val="00F73B4E"/>
    <w:rsid w:val="00F74CE6"/>
    <w:rsid w:val="00F81C14"/>
    <w:rsid w:val="00F82391"/>
    <w:rsid w:val="00F8484D"/>
    <w:rsid w:val="00F86934"/>
    <w:rsid w:val="00F97ED5"/>
    <w:rsid w:val="00FB0E6F"/>
    <w:rsid w:val="00FB2009"/>
    <w:rsid w:val="00FB2C10"/>
    <w:rsid w:val="00FB582B"/>
    <w:rsid w:val="00FB5BDF"/>
    <w:rsid w:val="00FC0596"/>
    <w:rsid w:val="00FD25D5"/>
    <w:rsid w:val="00FE544D"/>
    <w:rsid w:val="00FE5CA0"/>
    <w:rsid w:val="00FE766A"/>
    <w:rsid w:val="00FF3100"/>
    <w:rsid w:val="00FF4528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B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3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9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4900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490039"/>
    <w:rPr>
      <w:rFonts w:ascii="Times New Roman" w:eastAsiaTheme="minorEastAsia" w:hAnsi="Times New Roman" w:cs="Times New Roman"/>
      <w:b/>
      <w:bCs/>
      <w:sz w:val="27"/>
      <w:szCs w:val="27"/>
      <w:lang w:eastAsia="de-D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00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039"/>
    <w:rPr>
      <w:rFonts w:ascii="Tahoma" w:eastAsiaTheme="minorEastAsia" w:hAnsi="Tahoma" w:cs="Tahoma"/>
      <w:sz w:val="16"/>
      <w:szCs w:val="16"/>
      <w:lang w:eastAsia="de-DE"/>
    </w:rPr>
  </w:style>
  <w:style w:type="paragraph" w:styleId="PargrafodaLista">
    <w:name w:val="List Paragraph"/>
    <w:basedOn w:val="Normal"/>
    <w:uiPriority w:val="34"/>
    <w:qFormat/>
    <w:rsid w:val="0049456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06A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6A0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6A07"/>
    <w:rPr>
      <w:rFonts w:ascii="Times New Roman" w:eastAsiaTheme="minorEastAsia" w:hAnsi="Times New Roman" w:cs="Times New Roman"/>
      <w:sz w:val="20"/>
      <w:szCs w:val="20"/>
      <w:lang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6A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6A07"/>
    <w:rPr>
      <w:rFonts w:ascii="Times New Roman" w:eastAsiaTheme="minorEastAsia" w:hAnsi="Times New Roman" w:cs="Times New Roman"/>
      <w:b/>
      <w:bCs/>
      <w:sz w:val="20"/>
      <w:szCs w:val="20"/>
      <w:lang w:eastAsia="de-DE"/>
    </w:rPr>
  </w:style>
  <w:style w:type="character" w:styleId="nfase">
    <w:name w:val="Emphasis"/>
    <w:basedOn w:val="Fontepargpadro"/>
    <w:uiPriority w:val="20"/>
    <w:qFormat/>
    <w:rsid w:val="00CA3B23"/>
    <w:rPr>
      <w:i/>
      <w:iCs/>
    </w:rPr>
  </w:style>
  <w:style w:type="character" w:customStyle="1" w:styleId="fontstyle21">
    <w:name w:val="fontstyle21"/>
    <w:rsid w:val="00887A93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9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3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9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4900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490039"/>
    <w:rPr>
      <w:rFonts w:ascii="Times New Roman" w:eastAsiaTheme="minorEastAsia" w:hAnsi="Times New Roman" w:cs="Times New Roman"/>
      <w:b/>
      <w:bCs/>
      <w:sz w:val="27"/>
      <w:szCs w:val="27"/>
      <w:lang w:eastAsia="de-D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00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039"/>
    <w:rPr>
      <w:rFonts w:ascii="Tahoma" w:eastAsiaTheme="minorEastAsia" w:hAnsi="Tahoma" w:cs="Tahoma"/>
      <w:sz w:val="16"/>
      <w:szCs w:val="16"/>
      <w:lang w:eastAsia="de-DE"/>
    </w:rPr>
  </w:style>
  <w:style w:type="paragraph" w:styleId="PargrafodaLista">
    <w:name w:val="List Paragraph"/>
    <w:basedOn w:val="Normal"/>
    <w:uiPriority w:val="34"/>
    <w:qFormat/>
    <w:rsid w:val="0049456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06A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6A0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6A07"/>
    <w:rPr>
      <w:rFonts w:ascii="Times New Roman" w:eastAsiaTheme="minorEastAsia" w:hAnsi="Times New Roman" w:cs="Times New Roman"/>
      <w:sz w:val="20"/>
      <w:szCs w:val="20"/>
      <w:lang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6A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6A07"/>
    <w:rPr>
      <w:rFonts w:ascii="Times New Roman" w:eastAsiaTheme="minorEastAsia" w:hAnsi="Times New Roman" w:cs="Times New Roman"/>
      <w:b/>
      <w:bCs/>
      <w:sz w:val="20"/>
      <w:szCs w:val="20"/>
      <w:lang w:eastAsia="de-DE"/>
    </w:rPr>
  </w:style>
  <w:style w:type="character" w:styleId="nfase">
    <w:name w:val="Emphasis"/>
    <w:basedOn w:val="Fontepargpadro"/>
    <w:uiPriority w:val="20"/>
    <w:qFormat/>
    <w:rsid w:val="00CA3B23"/>
    <w:rPr>
      <w:i/>
      <w:iCs/>
    </w:rPr>
  </w:style>
  <w:style w:type="character" w:customStyle="1" w:styleId="fontstyle21">
    <w:name w:val="fontstyle21"/>
    <w:rsid w:val="00887A93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9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81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4555C-3F48-449F-BB2A-25F3A258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1670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Huhle</dc:creator>
  <cp:lastModifiedBy>Micro</cp:lastModifiedBy>
  <cp:revision>2</cp:revision>
  <cp:lastPrinted>2016-08-01T18:07:00Z</cp:lastPrinted>
  <dcterms:created xsi:type="dcterms:W3CDTF">2022-09-12T13:41:00Z</dcterms:created>
  <dcterms:modified xsi:type="dcterms:W3CDTF">2022-09-12T13:41:00Z</dcterms:modified>
</cp:coreProperties>
</file>