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95178" w14:textId="77777777" w:rsidR="00864E5D" w:rsidRPr="00AA1A2A" w:rsidRDefault="00864E5D" w:rsidP="00864E5D">
      <w:pPr>
        <w:spacing w:line="480" w:lineRule="auto"/>
        <w:rPr>
          <w:lang w:val="en-US"/>
        </w:rPr>
      </w:pPr>
      <w:r w:rsidRPr="00AA1A2A">
        <w:rPr>
          <w:b/>
          <w:bCs/>
          <w:lang w:val="en-US"/>
        </w:rPr>
        <w:t>Supplementa</w:t>
      </w:r>
      <w:r>
        <w:rPr>
          <w:b/>
          <w:bCs/>
          <w:lang w:val="en-US"/>
        </w:rPr>
        <w:t>ry</w:t>
      </w:r>
      <w:r w:rsidRPr="00AA1A2A">
        <w:rPr>
          <w:b/>
          <w:bCs/>
          <w:lang w:val="en-US"/>
        </w:rPr>
        <w:t xml:space="preserve"> Digital Content Figure 4.</w:t>
      </w:r>
      <w:r w:rsidRPr="00AA1A2A">
        <w:rPr>
          <w:lang w:val="en-US"/>
        </w:rPr>
        <w:t xml:space="preserve"> Secondary outcomes. Demarcation line proportion (DLP) </w:t>
      </w:r>
      <w:r>
        <w:rPr>
          <w:lang w:val="en-US"/>
        </w:rPr>
        <w:t xml:space="preserve">(A) </w:t>
      </w:r>
      <w:r w:rsidRPr="00AA1A2A">
        <w:rPr>
          <w:lang w:val="en-US"/>
        </w:rPr>
        <w:t xml:space="preserve">and demarcation line depth (DLD) </w:t>
      </w:r>
      <w:r>
        <w:rPr>
          <w:lang w:val="en-US"/>
        </w:rPr>
        <w:t>(</w:t>
      </w:r>
      <w:r w:rsidRPr="00AA1A2A">
        <w:rPr>
          <w:lang w:val="en-US"/>
        </w:rPr>
        <w:t>B)</w:t>
      </w:r>
      <w:r>
        <w:rPr>
          <w:lang w:val="en-US"/>
        </w:rPr>
        <w:t xml:space="preserve"> </w:t>
      </w:r>
      <w:r w:rsidRPr="00AA1A2A">
        <w:rPr>
          <w:lang w:val="en-US"/>
        </w:rPr>
        <w:t>increases with increased oxygen availability compared to control. Increased oxygen availability decreased total higher</w:t>
      </w:r>
      <w:r>
        <w:rPr>
          <w:lang w:val="en-US"/>
        </w:rPr>
        <w:t>-</w:t>
      </w:r>
      <w:r w:rsidRPr="00AA1A2A">
        <w:rPr>
          <w:lang w:val="en-US"/>
        </w:rPr>
        <w:t xml:space="preserve">order aberrations </w:t>
      </w:r>
      <w:r>
        <w:rPr>
          <w:lang w:val="en-US"/>
        </w:rPr>
        <w:t xml:space="preserve">(C) </w:t>
      </w:r>
      <w:r w:rsidRPr="00AA1A2A">
        <w:rPr>
          <w:lang w:val="en-US"/>
        </w:rPr>
        <w:t>and more specifically</w:t>
      </w:r>
      <w:r>
        <w:rPr>
          <w:lang w:val="en-US"/>
        </w:rPr>
        <w:t xml:space="preserve"> </w:t>
      </w:r>
      <w:r w:rsidRPr="00AA1A2A">
        <w:rPr>
          <w:lang w:val="en-US"/>
        </w:rPr>
        <w:t xml:space="preserve">trefoil </w:t>
      </w:r>
      <w:r>
        <w:rPr>
          <w:lang w:val="en-US"/>
        </w:rPr>
        <w:t xml:space="preserve">(D) </w:t>
      </w:r>
      <w:r w:rsidRPr="00AA1A2A">
        <w:rPr>
          <w:lang w:val="en-US"/>
        </w:rPr>
        <w:t>and</w:t>
      </w:r>
      <w:r>
        <w:rPr>
          <w:lang w:val="en-US"/>
        </w:rPr>
        <w:t xml:space="preserve"> </w:t>
      </w:r>
      <w:r w:rsidRPr="00AA1A2A">
        <w:rPr>
          <w:lang w:val="en-US"/>
        </w:rPr>
        <w:t xml:space="preserve">coma </w:t>
      </w:r>
      <w:r>
        <w:rPr>
          <w:lang w:val="en-US"/>
        </w:rPr>
        <w:t xml:space="preserve">(E) </w:t>
      </w:r>
      <w:proofErr w:type="spellStart"/>
      <w:r w:rsidRPr="00AA1A2A">
        <w:rPr>
          <w:lang w:val="en-US"/>
        </w:rPr>
        <w:t>aberrometric</w:t>
      </w:r>
      <w:proofErr w:type="spellEnd"/>
      <w:r w:rsidRPr="00AA1A2A">
        <w:rPr>
          <w:lang w:val="en-US"/>
        </w:rPr>
        <w:t xml:space="preserve"> changes. F</w:t>
      </w:r>
      <w:r>
        <w:rPr>
          <w:lang w:val="en-US"/>
        </w:rPr>
        <w:t>,</w:t>
      </w:r>
      <w:r w:rsidRPr="00AA1A2A">
        <w:rPr>
          <w:lang w:val="en-US"/>
        </w:rPr>
        <w:t xml:space="preserve"> Corneal resistance factor increases post crosslinking with increased oxygen availability at 6</w:t>
      </w:r>
      <w:r>
        <w:rPr>
          <w:lang w:val="en-US"/>
        </w:rPr>
        <w:t>-</w:t>
      </w:r>
      <w:r w:rsidRPr="00AA1A2A">
        <w:rPr>
          <w:lang w:val="en-US"/>
        </w:rPr>
        <w:t>month follow</w:t>
      </w:r>
      <w:r>
        <w:rPr>
          <w:lang w:val="en-US"/>
        </w:rPr>
        <w:t>-</w:t>
      </w:r>
      <w:r w:rsidRPr="00AA1A2A">
        <w:rPr>
          <w:lang w:val="en-US"/>
        </w:rPr>
        <w:t>up.</w:t>
      </w:r>
    </w:p>
    <w:p w14:paraId="3EE74DF1" w14:textId="64AC71AC" w:rsidR="002F5755" w:rsidRPr="00864E5D" w:rsidRDefault="00864E5D" w:rsidP="00864E5D">
      <w:pPr>
        <w:spacing w:line="480" w:lineRule="auto"/>
        <w:rPr>
          <w:lang w:val="en-US"/>
        </w:rPr>
      </w:pPr>
      <w:r w:rsidRPr="00AA1A2A">
        <w:rPr>
          <w:noProof/>
          <w:lang w:val="en-US"/>
        </w:rPr>
        <w:drawing>
          <wp:inline distT="0" distB="0" distL="0" distR="0" wp14:anchorId="7C23AD46" wp14:editId="7FBB4F6F">
            <wp:extent cx="4774582" cy="6743700"/>
            <wp:effectExtent l="0" t="0" r="635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56" cy="676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755" w:rsidRPr="00864E5D" w:rsidSect="00051E38">
      <w:footerReference w:type="even" r:id="rId6"/>
      <w:footerReference w:type="default" r:id="rId7"/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93481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E36303" w14:textId="77777777" w:rsidR="00A2534D" w:rsidRDefault="00864E5D" w:rsidP="00074E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5A5682" w14:textId="77777777" w:rsidR="00A2534D" w:rsidRDefault="00864E5D" w:rsidP="00A253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70380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A32DA1" w14:textId="77777777" w:rsidR="00A2534D" w:rsidRDefault="00864E5D" w:rsidP="00074E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1A318A" w14:textId="77777777" w:rsidR="00A2534D" w:rsidRDefault="00864E5D" w:rsidP="00A2534D"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1704A"/>
    <w:multiLevelType w:val="hybridMultilevel"/>
    <w:tmpl w:val="5E60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51"/>
    <w:rsid w:val="00116051"/>
    <w:rsid w:val="002F5755"/>
    <w:rsid w:val="004F1888"/>
    <w:rsid w:val="006B234C"/>
    <w:rsid w:val="00767346"/>
    <w:rsid w:val="00864E5D"/>
    <w:rsid w:val="00946165"/>
    <w:rsid w:val="00967A13"/>
    <w:rsid w:val="00CA3648"/>
    <w:rsid w:val="00F1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86DF6"/>
  <w15:chartTrackingRefBased/>
  <w15:docId w15:val="{28C722E3-C74B-624B-A18B-4C2FB013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51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72"/>
    <w:qFormat/>
    <w:rsid w:val="0011605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locked/>
    <w:rsid w:val="00116051"/>
    <w:rPr>
      <w:rFonts w:ascii="Times New Roman" w:eastAsia="Times New Roman" w:hAnsi="Times New Roman" w:cs="Times New Roman"/>
      <w:lang w:val="en-AU" w:eastAsia="en-GB"/>
    </w:rPr>
  </w:style>
  <w:style w:type="paragraph" w:customStyle="1" w:styleId="Default">
    <w:name w:val="Default"/>
    <w:rsid w:val="0011605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 w:eastAsia="en-US"/>
    </w:rPr>
  </w:style>
  <w:style w:type="table" w:styleId="PlainTable2">
    <w:name w:val="Plain Table 2"/>
    <w:basedOn w:val="TableNormal"/>
    <w:uiPriority w:val="42"/>
    <w:rsid w:val="00767346"/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864E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E5D"/>
    <w:rPr>
      <w:rFonts w:ascii="Times New Roman" w:eastAsia="Times New Roman" w:hAnsi="Times New Roman" w:cs="Times New Roman"/>
      <w:lang w:val="en-AU" w:eastAsia="en-GB"/>
    </w:rPr>
  </w:style>
  <w:style w:type="character" w:styleId="PageNumber">
    <w:name w:val="page number"/>
    <w:basedOn w:val="DefaultParagraphFont"/>
    <w:uiPriority w:val="99"/>
    <w:semiHidden/>
    <w:unhideWhenUsed/>
    <w:rsid w:val="00864E5D"/>
  </w:style>
  <w:style w:type="character" w:styleId="LineNumber">
    <w:name w:val="line number"/>
    <w:basedOn w:val="DefaultParagraphFont"/>
    <w:uiPriority w:val="99"/>
    <w:semiHidden/>
    <w:unhideWhenUsed/>
    <w:rsid w:val="0086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395</Characters>
  <Application>Microsoft Office Word</Application>
  <DocSecurity>0</DocSecurity>
  <Lines>14</Lines>
  <Paragraphs>9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Li</dc:creator>
  <cp:keywords/>
  <dc:description/>
  <cp:lastModifiedBy>Betsy Li</cp:lastModifiedBy>
  <cp:revision>2</cp:revision>
  <dcterms:created xsi:type="dcterms:W3CDTF">2022-06-17T10:12:00Z</dcterms:created>
  <dcterms:modified xsi:type="dcterms:W3CDTF">2022-06-17T10:12:00Z</dcterms:modified>
</cp:coreProperties>
</file>