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C483AD" w14:textId="77777777" w:rsidR="00D424AC" w:rsidRPr="001F0275" w:rsidRDefault="00D424AC" w:rsidP="00D424AC">
      <w:pPr>
        <w:widowControl/>
        <w:rPr>
          <w:rFonts w:ascii="Times New Roman" w:eastAsia="PMingLiU" w:hAnsi="Times New Roman" w:cs="Times New Roman"/>
          <w:b/>
          <w:szCs w:val="24"/>
        </w:rPr>
      </w:pPr>
      <w:r w:rsidRPr="00FB26BE">
        <w:rPr>
          <w:rFonts w:ascii="Times New Roman" w:hAnsi="Times New Roman" w:cs="Times New Roman"/>
          <w:b/>
        </w:rPr>
        <w:t xml:space="preserve">Supplementary </w:t>
      </w:r>
      <w:r>
        <w:rPr>
          <w:rFonts w:ascii="Times New Roman" w:eastAsia="PMingLiU" w:hAnsi="Times New Roman" w:cs="Times New Roman"/>
          <w:b/>
          <w:szCs w:val="24"/>
        </w:rPr>
        <w:t>Digital Content</w:t>
      </w:r>
      <w:r>
        <w:rPr>
          <w:rFonts w:ascii="Times New Roman" w:hAnsi="Times New Roman" w:cs="Times New Roman"/>
          <w:b/>
        </w:rPr>
        <w:t xml:space="preserve"> 2</w:t>
      </w:r>
      <w:r w:rsidRPr="00FB26BE">
        <w:rPr>
          <w:rFonts w:ascii="Times New Roman" w:hAnsi="Times New Roman" w:cs="Times New Roman"/>
          <w:b/>
        </w:rPr>
        <w:t>.</w:t>
      </w:r>
      <w:r w:rsidRPr="00FB26BE">
        <w:rPr>
          <w:rFonts w:ascii="Times New Roman" w:hAnsi="Times New Roman" w:cs="Times New Roman"/>
        </w:rPr>
        <w:t xml:space="preserve"> The details for </w:t>
      </w:r>
      <w:r>
        <w:rPr>
          <w:rFonts w:ascii="Times New Roman" w:hAnsi="Times New Roman" w:cs="Times New Roman"/>
        </w:rPr>
        <w:t>the deep learning model and the heap map generation</w:t>
      </w:r>
      <w:r w:rsidRPr="00FB26BE">
        <w:rPr>
          <w:rFonts w:ascii="Times New Roman" w:hAnsi="Times New Roman" w:cs="Times New Roman"/>
        </w:rPr>
        <w:t>.</w:t>
      </w:r>
    </w:p>
    <w:p w14:paraId="37FC499B" w14:textId="77777777" w:rsidR="00D424AC" w:rsidRPr="00CE2FFF" w:rsidRDefault="00D424AC" w:rsidP="00D424AC">
      <w:pPr>
        <w:widowControl/>
        <w:spacing w:line="480" w:lineRule="auto"/>
        <w:ind w:firstLineChars="100" w:firstLine="240"/>
        <w:jc w:val="both"/>
        <w:rPr>
          <w:rFonts w:asciiTheme="majorBidi" w:hAnsiTheme="majorBidi"/>
        </w:rPr>
      </w:pPr>
      <w:r>
        <w:rPr>
          <w:rFonts w:asciiTheme="majorBidi" w:hAnsiTheme="majorBidi"/>
        </w:rPr>
        <w:t xml:space="preserve">As described in the section of the proposed system, the detailed descriptions of the used CNN model as shown below. </w:t>
      </w:r>
      <w:r w:rsidRPr="00CE2FFF">
        <w:rPr>
          <w:rFonts w:asciiTheme="majorBidi" w:hAnsiTheme="majorBidi"/>
        </w:rPr>
        <w:t>The convolution layer can be expressed as: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00"/>
        <w:gridCol w:w="790"/>
      </w:tblGrid>
      <w:tr w:rsidR="00D424AC" w:rsidRPr="002E01C5" w14:paraId="1B7899B3" w14:textId="77777777" w:rsidTr="003A0CD4">
        <w:tc>
          <w:tcPr>
            <w:tcW w:w="7500" w:type="dxa"/>
            <w:vAlign w:val="center"/>
          </w:tcPr>
          <w:p w14:paraId="64A09D44" w14:textId="77777777" w:rsidR="00D424AC" w:rsidRPr="002E01C5" w:rsidRDefault="00D424AC" w:rsidP="003A0CD4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36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ij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l</m:t>
                    </m:r>
                  </m:sup>
                </m:sSubSup>
                <m:r>
                  <m:rPr>
                    <m:sty m:val="p"/>
                  </m:rPr>
                  <w:rPr>
                    <w:rFonts w:ascii="Cambria Math" w:hAnsi="Cambria Math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cr m:val="script"/>
                      </m:rPr>
                      <w:rPr>
                        <w:rFonts w:ascii="Cambria Math" w:hAnsi="Cambria Math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CNN</m:t>
                    </m:r>
                  </m:sub>
                </m:sSub>
                <m:r>
                  <w:rPr>
                    <w:rFonts w:ascii="Cambria Math" w:hAnsi="Cambria Math"/>
                  </w:rPr>
                  <m:t>(</m:t>
                </m:r>
                <m:nary>
                  <m:naryPr>
                    <m:chr m:val="∑"/>
                    <m:limLoc m:val="undOvr"/>
                    <m:subHide m:val="1"/>
                    <m:supHide m:val="1"/>
                    <m:ctrlPr>
                      <w:rPr>
                        <w:rFonts w:ascii="Cambria Math" w:hAnsi="Cambria Math"/>
                        <w:i/>
                      </w:rPr>
                    </m:ctrlPr>
                  </m:naryPr>
                  <m:sub/>
                  <m:sup/>
                  <m:e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ij</m:t>
                        </m:r>
                      </m:sub>
                      <m:sup>
                        <m:r>
                          <w:rPr>
                            <w:rFonts w:ascii="Cambria Math" w:hAnsi="Cambria Math"/>
                          </w:rPr>
                          <m:t>l-1</m:t>
                        </m:r>
                      </m:sup>
                    </m:sSubSup>
                  </m:e>
                </m:nary>
                <m:sSubSup>
                  <m:sSubSupPr>
                    <m:ctrlPr>
                      <w:rPr>
                        <w:rFonts w:ascii="Cambria Math" w:hAnsi="Cambria Math"/>
                        <w:i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</w:rPr>
                      <m:t>W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CNN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l</m:t>
                    </m:r>
                  </m:sup>
                </m:sSubSup>
                <m:r>
                  <w:rPr>
                    <w:rFonts w:ascii="Cambria Math" w:hAnsi="Cambria Math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l</m:t>
                    </m:r>
                  </m:sup>
                </m:sSup>
                <m:r>
                  <w:rPr>
                    <w:rFonts w:ascii="Cambria Math" w:hAnsi="Cambria Math"/>
                  </w:rPr>
                  <m:t>)</m:t>
                </m:r>
              </m:oMath>
            </m:oMathPara>
          </w:p>
        </w:tc>
        <w:tc>
          <w:tcPr>
            <w:tcW w:w="790" w:type="dxa"/>
            <w:vAlign w:val="center"/>
          </w:tcPr>
          <w:p w14:paraId="00BE315E" w14:textId="77777777" w:rsidR="00D424AC" w:rsidRPr="002E01C5" w:rsidRDefault="00D424AC" w:rsidP="003A0CD4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36"/>
              </w:rPr>
            </w:pPr>
            <w:r w:rsidRPr="002E01C5">
              <w:rPr>
                <w:rFonts w:ascii="Times New Roman" w:hAnsi="Times New Roman" w:cs="Times New Roman"/>
                <w:spacing w:val="-1"/>
                <w:szCs w:val="20"/>
              </w:rPr>
              <w:t>(1)</w:t>
            </w:r>
          </w:p>
        </w:tc>
      </w:tr>
    </w:tbl>
    <w:p w14:paraId="7CAD247E" w14:textId="77777777" w:rsidR="00D424AC" w:rsidRPr="00CE2FFF" w:rsidRDefault="00D424AC" w:rsidP="00D424AC">
      <w:pPr>
        <w:spacing w:line="480" w:lineRule="auto"/>
        <w:jc w:val="both"/>
        <w:outlineLvl w:val="0"/>
        <w:rPr>
          <w:rFonts w:asciiTheme="majorBidi" w:hAnsiTheme="majorBidi"/>
          <w:kern w:val="0"/>
        </w:rPr>
      </w:pPr>
      <w:r w:rsidRPr="00CE2FFF">
        <w:rPr>
          <w:rFonts w:asciiTheme="majorBidi" w:hAnsiTheme="majorBidi"/>
          <w:kern w:val="0"/>
        </w:rPr>
        <w:t xml:space="preserve">where </w:t>
      </w:r>
      <m:oMath>
        <m:sSubSup>
          <m:sSubSupPr>
            <m:ctrlPr>
              <w:rPr>
                <w:rFonts w:ascii="Cambria Math" w:eastAsia="PMingLiU" w:hAnsi="Cambria Math" w:cstheme="majorBidi"/>
                <w:kern w:val="0"/>
              </w:rPr>
            </m:ctrlPr>
          </m:sSubSupPr>
          <m:e>
            <m:r>
              <w:rPr>
                <w:rFonts w:ascii="Cambria Math" w:eastAsia="PMingLiU" w:hAnsi="Cambria Math" w:cstheme="majorBidi"/>
                <w:kern w:val="0"/>
              </w:rPr>
              <m:t>X</m:t>
            </m:r>
          </m:e>
          <m:sub>
            <m:r>
              <w:rPr>
                <w:rFonts w:ascii="Cambria Math" w:eastAsia="PMingLiU" w:hAnsi="Cambria Math" w:cstheme="majorBidi"/>
                <w:kern w:val="0"/>
              </w:rPr>
              <m:t>ij</m:t>
            </m:r>
          </m:sub>
          <m:sup>
            <m:r>
              <w:rPr>
                <w:rFonts w:ascii="Cambria Math" w:eastAsia="PMingLiU" w:hAnsi="Cambria Math" w:cstheme="majorBidi"/>
                <w:kern w:val="0"/>
              </w:rPr>
              <m:t>l</m:t>
            </m:r>
          </m:sup>
        </m:sSubSup>
      </m:oMath>
      <w:r w:rsidRPr="00CE2FFF">
        <w:rPr>
          <w:rFonts w:asciiTheme="majorBidi" w:hAnsiTheme="majorBidi"/>
          <w:kern w:val="0"/>
        </w:rPr>
        <w:t xml:space="preserve"> is the output for the </w:t>
      </w:r>
      <w:r w:rsidRPr="00CE2FFF">
        <w:rPr>
          <w:rFonts w:asciiTheme="majorBidi" w:hAnsiTheme="majorBidi"/>
          <w:i/>
          <w:kern w:val="0"/>
        </w:rPr>
        <w:t>l</w:t>
      </w:r>
      <w:r w:rsidRPr="00CE2FFF">
        <w:rPr>
          <w:rFonts w:asciiTheme="majorBidi" w:hAnsiTheme="majorBidi"/>
          <w:kern w:val="0"/>
        </w:rPr>
        <w:t>-</w:t>
      </w:r>
      <w:proofErr w:type="spellStart"/>
      <w:r w:rsidRPr="00CE2FFF">
        <w:rPr>
          <w:rFonts w:asciiTheme="majorBidi" w:hAnsiTheme="majorBidi"/>
          <w:kern w:val="0"/>
        </w:rPr>
        <w:t>th</w:t>
      </w:r>
      <w:proofErr w:type="spellEnd"/>
      <w:r w:rsidRPr="00CE2FFF">
        <w:rPr>
          <w:rFonts w:asciiTheme="majorBidi" w:hAnsiTheme="majorBidi"/>
          <w:kern w:val="0"/>
        </w:rPr>
        <w:t xml:space="preserve"> layer, </w:t>
      </w:r>
      <m:oMath>
        <m:sSubSup>
          <m:sSubSupPr>
            <m:ctrlPr>
              <w:rPr>
                <w:rFonts w:ascii="Cambria Math" w:eastAsia="PMingLiU" w:hAnsi="Cambria Math" w:cstheme="majorBidi"/>
                <w:kern w:val="0"/>
              </w:rPr>
            </m:ctrlPr>
          </m:sSubSupPr>
          <m:e>
            <m:r>
              <w:rPr>
                <w:rFonts w:ascii="Cambria Math" w:eastAsia="PMingLiU" w:hAnsi="Cambria Math" w:cstheme="majorBidi"/>
                <w:kern w:val="0"/>
              </w:rPr>
              <m:t>W</m:t>
            </m:r>
          </m:e>
          <m:sub>
            <m:r>
              <w:rPr>
                <w:rFonts w:ascii="Cambria Math" w:eastAsia="PMingLiU" w:hAnsi="Cambria Math" w:cstheme="majorBidi"/>
                <w:kern w:val="0"/>
              </w:rPr>
              <m:t>CNN</m:t>
            </m:r>
          </m:sub>
          <m:sup>
            <m:r>
              <w:rPr>
                <w:rFonts w:ascii="Cambria Math" w:eastAsia="PMingLiU" w:hAnsi="Cambria Math" w:cstheme="majorBidi"/>
                <w:kern w:val="0"/>
              </w:rPr>
              <m:t>l</m:t>
            </m:r>
          </m:sup>
        </m:sSubSup>
      </m:oMath>
      <w:r w:rsidRPr="00CE2FFF">
        <w:rPr>
          <w:rFonts w:asciiTheme="majorBidi" w:hAnsiTheme="majorBidi"/>
          <w:kern w:val="0"/>
        </w:rPr>
        <w:t xml:space="preserve"> is the weight collection of </w:t>
      </w:r>
      <w:proofErr w:type="gramStart"/>
      <w:r w:rsidRPr="00CE2FFF">
        <w:rPr>
          <w:rFonts w:asciiTheme="majorBidi" w:hAnsiTheme="majorBidi"/>
          <w:kern w:val="0"/>
        </w:rPr>
        <w:t>C</w:t>
      </w:r>
      <w:proofErr w:type="gramEnd"/>
      <m:oMath>
        <m:r>
          <m:rPr>
            <m:sty m:val="p"/>
          </m:rPr>
          <w:rPr>
            <w:rFonts w:ascii="Cambria Math" w:eastAsia="Cambria Math" w:hAnsi="Cambria Math" w:cstheme="majorBidi"/>
            <w:kern w:val="0"/>
          </w:rPr>
          <m:t>×</m:t>
        </m:r>
      </m:oMath>
      <w:r w:rsidRPr="00CE2FFF">
        <w:rPr>
          <w:rFonts w:asciiTheme="majorBidi" w:hAnsiTheme="majorBidi"/>
          <w:kern w:val="0"/>
        </w:rPr>
        <w:t xml:space="preserve">C kernels in the </w:t>
      </w:r>
      <w:r w:rsidRPr="00CE2FFF">
        <w:rPr>
          <w:rFonts w:asciiTheme="majorBidi" w:hAnsiTheme="majorBidi"/>
          <w:i/>
          <w:kern w:val="0"/>
        </w:rPr>
        <w:t>l</w:t>
      </w:r>
      <w:r w:rsidRPr="00CE2FFF">
        <w:rPr>
          <w:rFonts w:asciiTheme="majorBidi" w:hAnsiTheme="majorBidi"/>
          <w:kern w:val="0"/>
        </w:rPr>
        <w:t>-</w:t>
      </w:r>
      <w:proofErr w:type="spellStart"/>
      <w:r w:rsidRPr="00CE2FFF">
        <w:rPr>
          <w:rFonts w:asciiTheme="majorBidi" w:hAnsiTheme="majorBidi"/>
          <w:kern w:val="0"/>
        </w:rPr>
        <w:t>th</w:t>
      </w:r>
      <w:proofErr w:type="spellEnd"/>
      <w:r w:rsidRPr="00CE2FFF">
        <w:rPr>
          <w:rFonts w:asciiTheme="majorBidi" w:hAnsiTheme="majorBidi"/>
          <w:kern w:val="0"/>
        </w:rPr>
        <w:t xml:space="preserve"> layer, and </w:t>
      </w:r>
      <m:oMath>
        <m:sSup>
          <m:sSupPr>
            <m:ctrlPr>
              <w:rPr>
                <w:rFonts w:ascii="Cambria Math" w:eastAsia="PMingLiU" w:hAnsi="Cambria Math" w:cstheme="majorBidi"/>
                <w:kern w:val="0"/>
              </w:rPr>
            </m:ctrlPr>
          </m:sSupPr>
          <m:e>
            <m:r>
              <w:rPr>
                <w:rFonts w:ascii="Cambria Math" w:eastAsia="PMingLiU" w:hAnsi="Cambria Math" w:cstheme="majorBidi"/>
                <w:kern w:val="0"/>
              </w:rPr>
              <m:t>b</m:t>
            </m:r>
          </m:e>
          <m:sup>
            <m:r>
              <w:rPr>
                <w:rFonts w:ascii="Cambria Math" w:eastAsia="PMingLiU" w:hAnsi="Cambria Math" w:cstheme="majorBidi"/>
                <w:kern w:val="0"/>
              </w:rPr>
              <m:t>l</m:t>
            </m:r>
          </m:sup>
        </m:sSup>
      </m:oMath>
      <w:r w:rsidRPr="00CE2FFF">
        <w:rPr>
          <w:rFonts w:asciiTheme="majorBidi" w:hAnsiTheme="majorBidi"/>
          <w:kern w:val="0"/>
        </w:rPr>
        <w:t xml:space="preserve"> is the bias term. All layers would then add an activation function. </w:t>
      </w:r>
      <w:r w:rsidRPr="00CE2FFF">
        <w:rPr>
          <w:rFonts w:asciiTheme="majorBidi" w:eastAsia="PMingLiU" w:hAnsiTheme="majorBidi" w:cstheme="majorBidi"/>
          <w:kern w:val="0"/>
        </w:rPr>
        <w:t>A</w:t>
      </w:r>
      <w:r w:rsidRPr="00CE2FFF">
        <w:rPr>
          <w:rFonts w:asciiTheme="majorBidi" w:hAnsiTheme="majorBidi"/>
          <w:kern w:val="0"/>
        </w:rPr>
        <w:t xml:space="preserve"> rectified linear unit (</w:t>
      </w:r>
      <w:proofErr w:type="spellStart"/>
      <w:r w:rsidRPr="00CE2FFF">
        <w:rPr>
          <w:rFonts w:asciiTheme="majorBidi" w:hAnsiTheme="majorBidi"/>
          <w:kern w:val="0"/>
        </w:rPr>
        <w:t>ReLU</w:t>
      </w:r>
      <w:proofErr w:type="spellEnd"/>
      <w:r w:rsidRPr="00CE2FFF">
        <w:rPr>
          <w:rFonts w:asciiTheme="majorBidi" w:hAnsiTheme="majorBidi"/>
          <w:kern w:val="0"/>
        </w:rPr>
        <w:t xml:space="preserve">) </w:t>
      </w:r>
      <w:r w:rsidRPr="00CE2FFF">
        <w:rPr>
          <w:rFonts w:asciiTheme="majorBidi" w:hAnsiTheme="majorBidi"/>
          <w:kern w:val="0"/>
        </w:rPr>
        <w:fldChar w:fldCharType="begin"/>
      </w:r>
      <w:r>
        <w:rPr>
          <w:rFonts w:asciiTheme="majorBidi" w:hAnsiTheme="majorBidi"/>
          <w:kern w:val="0"/>
        </w:rPr>
        <w:instrText xml:space="preserve"> ADDIN EN.CITE &lt;EndNote&gt;&lt;Cite&gt;&lt;Author&gt;Ramachandran&lt;/Author&gt;&lt;Year&gt;2017&lt;/Year&gt;&lt;RecNum&gt;78&lt;/RecNum&gt;&lt;DisplayText&gt;[1]&lt;/DisplayText&gt;&lt;record&gt;&lt;rec-number&gt;78&lt;/rec-number&gt;&lt;foreign-keys&gt;&lt;key app="EN" db-id="rpvavaat75dps1eapxdx59rrf5w9sdvp2p0a" timestamp="1659669555"&gt;78&lt;/key&gt;&lt;/foreign-keys&gt;&lt;ref-type name="Journal Article"&gt;17&lt;/ref-type&gt;&lt;contributors&gt;&lt;authors&gt;&lt;author&gt;Ramachandran, Prajit&lt;/author&gt;&lt;author&gt;Zoph, Barret&lt;/author&gt;&lt;author&gt;Le, Quoc V&lt;/author&gt;&lt;/authors&gt;&lt;/contributors&gt;&lt;titles&gt;&lt;title&gt;Searching for activation functions&lt;/title&gt;&lt;secondary-title&gt;arXiv preprint arXiv:1710.05941&lt;/secondary-title&gt;&lt;/titles&gt;&lt;periodical&gt;&lt;full-title&gt;arXiv preprint arXiv:1710.05941&lt;/full-title&gt;&lt;/periodical&gt;&lt;dates&gt;&lt;year&gt;2017&lt;/year&gt;&lt;/dates&gt;&lt;urls&gt;&lt;/urls&gt;&lt;/record&gt;&lt;/Cite&gt;&lt;/EndNote&gt;</w:instrText>
      </w:r>
      <w:r w:rsidRPr="00CE2FFF">
        <w:rPr>
          <w:rFonts w:asciiTheme="majorBidi" w:hAnsiTheme="majorBidi"/>
          <w:kern w:val="0"/>
        </w:rPr>
        <w:fldChar w:fldCharType="separate"/>
      </w:r>
      <w:r>
        <w:rPr>
          <w:rFonts w:asciiTheme="majorBidi" w:hAnsiTheme="majorBidi"/>
          <w:noProof/>
          <w:kern w:val="0"/>
        </w:rPr>
        <w:t>[1]</w:t>
      </w:r>
      <w:r w:rsidRPr="00CE2FFF">
        <w:rPr>
          <w:rFonts w:asciiTheme="majorBidi" w:hAnsiTheme="majorBidi"/>
          <w:kern w:val="0"/>
        </w:rPr>
        <w:fldChar w:fldCharType="end"/>
      </w:r>
      <w:r w:rsidRPr="00CE2FFF">
        <w:rPr>
          <w:rFonts w:asciiTheme="majorBidi" w:hAnsiTheme="majorBidi"/>
          <w:kern w:val="0"/>
        </w:rPr>
        <w:t xml:space="preserve"> </w:t>
      </w:r>
      <w:r w:rsidRPr="00CE2FFF">
        <w:rPr>
          <w:rFonts w:asciiTheme="majorBidi" w:eastAsia="PMingLiU" w:hAnsiTheme="majorBidi" w:cstheme="majorBidi"/>
          <w:kern w:val="0"/>
        </w:rPr>
        <w:t>was</w:t>
      </w:r>
      <w:r w:rsidRPr="00CE2FFF">
        <w:rPr>
          <w:rFonts w:asciiTheme="majorBidi" w:hAnsiTheme="majorBidi"/>
          <w:kern w:val="0"/>
        </w:rPr>
        <w:t xml:space="preserve"> used in thi</w:t>
      </w:r>
      <w:r>
        <w:rPr>
          <w:rFonts w:asciiTheme="majorBidi" w:hAnsiTheme="majorBidi"/>
          <w:kern w:val="0"/>
        </w:rPr>
        <w:t xml:space="preserve">s study. </w:t>
      </w:r>
      <w:proofErr w:type="spellStart"/>
      <w:r>
        <w:rPr>
          <w:rFonts w:asciiTheme="majorBidi" w:hAnsiTheme="majorBidi"/>
          <w:kern w:val="0"/>
        </w:rPr>
        <w:t>ReLU</w:t>
      </w:r>
      <w:proofErr w:type="spellEnd"/>
      <w:r>
        <w:rPr>
          <w:rFonts w:asciiTheme="majorBidi" w:hAnsiTheme="majorBidi"/>
          <w:kern w:val="0"/>
        </w:rPr>
        <w:t xml:space="preserve"> is </w:t>
      </w:r>
      <w:r w:rsidRPr="004A505F">
        <w:rPr>
          <w:rFonts w:asciiTheme="majorBidi" w:hAnsiTheme="majorBidi"/>
          <w:kern w:val="0"/>
        </w:rPr>
        <w:t>represented as: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82"/>
        <w:gridCol w:w="834"/>
      </w:tblGrid>
      <w:tr w:rsidR="00D424AC" w:rsidRPr="002E01C5" w14:paraId="655E139A" w14:textId="77777777" w:rsidTr="003A0CD4">
        <w:tc>
          <w:tcPr>
            <w:tcW w:w="8500" w:type="dxa"/>
            <w:vAlign w:val="center"/>
          </w:tcPr>
          <w:p w14:paraId="195DF185" w14:textId="77777777" w:rsidR="00D424AC" w:rsidRPr="002E01C5" w:rsidRDefault="00D424AC" w:rsidP="003A0CD4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36"/>
              </w:rPr>
            </w:pPr>
            <m:oMath>
              <m:r>
                <w:rPr>
                  <w:rFonts w:ascii="Cambria Math" w:hAnsi="Cambria Math"/>
                </w:rPr>
                <m:t>R</m:t>
              </m:r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z</m:t>
                  </m:r>
                </m:e>
              </m:d>
              <m:r>
                <w:rPr>
                  <w:rFonts w:ascii="Cambria Math" w:hAnsi="Cambria Math"/>
                </w:rPr>
                <m:t>=max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0, z</m:t>
                  </m:r>
                </m:e>
              </m:d>
            </m:oMath>
            <w:r w:rsidRPr="002E01C5">
              <w:rPr>
                <w:rFonts w:hint="eastAsia"/>
              </w:rPr>
              <w:t>.</w:t>
            </w:r>
          </w:p>
        </w:tc>
        <w:tc>
          <w:tcPr>
            <w:tcW w:w="850" w:type="dxa"/>
            <w:vAlign w:val="center"/>
          </w:tcPr>
          <w:p w14:paraId="44074139" w14:textId="77777777" w:rsidR="00D424AC" w:rsidRPr="002E01C5" w:rsidRDefault="00D424AC" w:rsidP="003A0CD4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36"/>
              </w:rPr>
            </w:pPr>
            <w:r w:rsidRPr="002E01C5">
              <w:rPr>
                <w:rFonts w:ascii="Times New Roman" w:hAnsi="Times New Roman" w:cs="Times New Roman" w:hint="eastAsia"/>
                <w:spacing w:val="-1"/>
                <w:szCs w:val="20"/>
              </w:rPr>
              <w:t>(</w:t>
            </w:r>
            <w:r w:rsidRPr="002E01C5">
              <w:rPr>
                <w:rFonts w:ascii="Times New Roman" w:hAnsi="Times New Roman" w:cs="Times New Roman"/>
                <w:spacing w:val="-1"/>
                <w:szCs w:val="20"/>
              </w:rPr>
              <w:t>2)</w:t>
            </w:r>
          </w:p>
        </w:tc>
      </w:tr>
    </w:tbl>
    <w:p w14:paraId="6522EA5D" w14:textId="77777777" w:rsidR="00D424AC" w:rsidRPr="002E01C5" w:rsidRDefault="00D424AC" w:rsidP="00D424AC">
      <w:pPr>
        <w:pStyle w:val="ListParagraph"/>
        <w:spacing w:line="480" w:lineRule="auto"/>
        <w:ind w:leftChars="0" w:left="0"/>
        <w:jc w:val="both"/>
        <w:outlineLvl w:val="0"/>
        <w:rPr>
          <w:rFonts w:ascii="Times New Roman" w:eastAsia="PMingLiU" w:hAnsi="Times New Roman" w:cs="Times New Roman"/>
          <w:kern w:val="0"/>
          <w:szCs w:val="20"/>
        </w:rPr>
      </w:pPr>
      <w:r w:rsidRPr="002E01C5">
        <w:rPr>
          <w:rFonts w:ascii="Times New Roman" w:eastAsia="PMingLiU" w:hAnsi="Times New Roman" w:cs="Times New Roman"/>
          <w:kern w:val="0"/>
          <w:szCs w:val="20"/>
        </w:rPr>
        <w:t xml:space="preserve">Compared to the traditional CNN model, a special building block of </w:t>
      </w:r>
      <w:proofErr w:type="spellStart"/>
      <w:r w:rsidRPr="002E01C5">
        <w:rPr>
          <w:rFonts w:ascii="Times New Roman" w:eastAsia="PMingLiU" w:hAnsi="Times New Roman" w:cs="Times New Roman"/>
          <w:kern w:val="0"/>
          <w:szCs w:val="20"/>
        </w:rPr>
        <w:t>ResidualNet</w:t>
      </w:r>
      <w:proofErr w:type="spellEnd"/>
      <w:r w:rsidRPr="002E01C5">
        <w:rPr>
          <w:rFonts w:ascii="Times New Roman" w:eastAsia="PMingLiU" w:hAnsi="Times New Roman" w:cs="Times New Roman"/>
          <w:kern w:val="0"/>
          <w:szCs w:val="20"/>
        </w:rPr>
        <w:t xml:space="preserve"> is defined as: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91"/>
        <w:gridCol w:w="799"/>
      </w:tblGrid>
      <w:tr w:rsidR="00D424AC" w:rsidRPr="002E01C5" w14:paraId="099DA5ED" w14:textId="77777777" w:rsidTr="003A0CD4">
        <w:tc>
          <w:tcPr>
            <w:tcW w:w="7491" w:type="dxa"/>
            <w:vAlign w:val="center"/>
          </w:tcPr>
          <w:p w14:paraId="0785CF73" w14:textId="77777777" w:rsidR="00D424AC" w:rsidRPr="002E01C5" w:rsidRDefault="00D424AC" w:rsidP="003A0CD4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3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Cs w:val="20"/>
                  </w:rPr>
                  <m:t>y=</m:t>
                </m:r>
                <m:r>
                  <m:rPr>
                    <m:scr m:val="script"/>
                    <m:sty m:val="p"/>
                  </m:rPr>
                  <w:rPr>
                    <w:rFonts w:ascii="Cambria Math" w:hAnsi="Cambria Math" w:cs="Times New Roman"/>
                    <w:szCs w:val="20"/>
                  </w:rPr>
                  <m:t>F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Cs w:val="20"/>
                  </w:rPr>
                  <m:t>(x,</m:t>
                </m:r>
                <m:d>
                  <m:dPr>
                    <m:begChr m:val="{"/>
                    <m:endChr m:val="}"/>
                    <m:ctrlPr>
                      <w:rPr>
                        <w:rFonts w:ascii="Cambria Math" w:hAnsi="Cambria Math" w:cs="Times New Roman"/>
                        <w:szCs w:val="20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Cs w:val="20"/>
                          </w:rPr>
                          <m:t>W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Cs w:val="20"/>
                          </w:rPr>
                          <m:t>i</m:t>
                        </m:r>
                      </m:sub>
                    </m:sSub>
                  </m:e>
                </m:d>
                <m:r>
                  <m:rPr>
                    <m:sty m:val="p"/>
                  </m:rPr>
                  <w:rPr>
                    <w:rFonts w:ascii="Cambria Math" w:hAnsi="Cambria Math" w:cs="Times New Roman"/>
                    <w:szCs w:val="20"/>
                  </w:rPr>
                  <m:t>)+</m:t>
                </m:r>
                <m:sSub>
                  <m:sSubPr>
                    <m:ctrlPr>
                      <w:rPr>
                        <w:rFonts w:ascii="Cambria Math" w:hAnsi="Cambria Math" w:cs="Times New Roman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Cs w:val="20"/>
                      </w:rPr>
                      <m:t>W</m:t>
                    </m:r>
                  </m:e>
                  <m:sub>
                    <m:r>
                      <w:rPr>
                        <w:rFonts w:ascii="Cambria Math" w:hAnsi="Cambria Math" w:cs="Times New Roman"/>
                        <w:szCs w:val="20"/>
                      </w:rPr>
                      <m:t>s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Cs w:val="20"/>
                  </w:rPr>
                  <m:t>x.</m:t>
                </m:r>
              </m:oMath>
            </m:oMathPara>
          </w:p>
        </w:tc>
        <w:tc>
          <w:tcPr>
            <w:tcW w:w="799" w:type="dxa"/>
            <w:vAlign w:val="center"/>
          </w:tcPr>
          <w:p w14:paraId="33742434" w14:textId="77777777" w:rsidR="00D424AC" w:rsidRPr="002E01C5" w:rsidRDefault="00D424AC" w:rsidP="003A0CD4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36"/>
              </w:rPr>
            </w:pPr>
            <w:r w:rsidRPr="002E01C5">
              <w:rPr>
                <w:rFonts w:ascii="Times New Roman" w:hAnsi="Times New Roman" w:cs="Times New Roman" w:hint="eastAsia"/>
                <w:spacing w:val="-1"/>
                <w:szCs w:val="20"/>
              </w:rPr>
              <w:t>(</w:t>
            </w:r>
            <w:r w:rsidRPr="002E01C5">
              <w:rPr>
                <w:rFonts w:ascii="Times New Roman" w:hAnsi="Times New Roman" w:cs="Times New Roman"/>
                <w:spacing w:val="-1"/>
                <w:szCs w:val="20"/>
              </w:rPr>
              <w:t>3)</w:t>
            </w:r>
          </w:p>
        </w:tc>
      </w:tr>
    </w:tbl>
    <w:p w14:paraId="7FF33010" w14:textId="77777777" w:rsidR="00D424AC" w:rsidRPr="004A505F" w:rsidRDefault="00D424AC" w:rsidP="00D424AC">
      <w:pPr>
        <w:spacing w:line="480" w:lineRule="auto"/>
        <w:jc w:val="both"/>
        <w:outlineLvl w:val="0"/>
        <w:rPr>
          <w:rFonts w:asciiTheme="majorBidi" w:hAnsiTheme="majorBidi"/>
          <w:kern w:val="0"/>
        </w:rPr>
      </w:pPr>
      <w:r w:rsidRPr="004A505F">
        <w:rPr>
          <w:rFonts w:asciiTheme="majorBidi" w:hAnsiTheme="majorBidi"/>
          <w:kern w:val="0"/>
        </w:rPr>
        <w:t xml:space="preserve">where x and y are </w:t>
      </w:r>
      <w:r w:rsidRPr="004A505F">
        <w:rPr>
          <w:rFonts w:asciiTheme="majorBidi" w:eastAsia="PMingLiU" w:hAnsiTheme="majorBidi" w:cstheme="majorBidi"/>
          <w:kern w:val="0"/>
        </w:rPr>
        <w:t xml:space="preserve">the </w:t>
      </w:r>
      <w:r w:rsidRPr="004A505F">
        <w:rPr>
          <w:rFonts w:asciiTheme="majorBidi" w:hAnsiTheme="majorBidi"/>
          <w:kern w:val="0"/>
        </w:rPr>
        <w:t xml:space="preserve">input and output vectors of the layer, respectively. </w:t>
      </w:r>
      <m:oMath>
        <m:r>
          <m:rPr>
            <m:scr m:val="script"/>
            <m:sty m:val="p"/>
          </m:rPr>
          <w:rPr>
            <w:rFonts w:ascii="Cambria Math" w:eastAsia="PMingLiU" w:hAnsi="Cambria Math" w:cstheme="majorBidi"/>
            <w:kern w:val="0"/>
          </w:rPr>
          <m:t>F</m:t>
        </m:r>
        <m:r>
          <m:rPr>
            <m:sty m:val="p"/>
          </m:rPr>
          <w:rPr>
            <w:rFonts w:ascii="Cambria Math" w:eastAsia="PMingLiU" w:hAnsi="Cambria Math" w:cstheme="majorBidi"/>
            <w:kern w:val="0"/>
          </w:rPr>
          <m:t>(x,</m:t>
        </m:r>
        <m:d>
          <m:dPr>
            <m:begChr m:val="{"/>
            <m:endChr m:val="}"/>
            <m:ctrlPr>
              <w:rPr>
                <w:rFonts w:ascii="Cambria Math" w:eastAsia="PMingLiU" w:hAnsi="Cambria Math" w:cstheme="majorBidi"/>
                <w:kern w:val="0"/>
              </w:rPr>
            </m:ctrlPr>
          </m:dPr>
          <m:e>
            <m:sSub>
              <m:sSubPr>
                <m:ctrlPr>
                  <w:rPr>
                    <w:rFonts w:ascii="Cambria Math" w:eastAsia="PMingLiU" w:hAnsi="Cambria Math" w:cstheme="majorBidi"/>
                    <w:kern w:val="0"/>
                  </w:rPr>
                </m:ctrlPr>
              </m:sSubPr>
              <m:e>
                <m:r>
                  <w:rPr>
                    <w:rFonts w:ascii="Cambria Math" w:eastAsia="PMingLiU" w:hAnsi="Cambria Math" w:cstheme="majorBidi"/>
                    <w:kern w:val="0"/>
                  </w:rPr>
                  <m:t>W</m:t>
                </m:r>
              </m:e>
              <m:sub>
                <m:r>
                  <m:rPr>
                    <m:sty m:val="p"/>
                  </m:rPr>
                  <w:rPr>
                    <w:rFonts w:ascii="Cambria Math" w:eastAsia="PMingLiU" w:hAnsi="Cambria Math" w:cstheme="majorBidi"/>
                    <w:kern w:val="0"/>
                  </w:rPr>
                  <m:t>i</m:t>
                </m:r>
              </m:sub>
            </m:sSub>
          </m:e>
        </m:d>
        <m:r>
          <m:rPr>
            <m:sty m:val="p"/>
          </m:rPr>
          <w:rPr>
            <w:rFonts w:ascii="Cambria Math" w:eastAsia="PMingLiU" w:hAnsi="Cambria Math" w:cstheme="majorBidi"/>
            <w:kern w:val="0"/>
          </w:rPr>
          <m:t>)</m:t>
        </m:r>
      </m:oMath>
      <w:r w:rsidRPr="004A505F">
        <w:rPr>
          <w:rFonts w:asciiTheme="majorBidi" w:hAnsiTheme="majorBidi"/>
          <w:kern w:val="0"/>
        </w:rPr>
        <w:t xml:space="preserve"> is the residual mapping </w:t>
      </w:r>
      <w:r w:rsidRPr="004A505F">
        <w:rPr>
          <w:rFonts w:asciiTheme="majorBidi" w:eastAsia="PMingLiU" w:hAnsiTheme="majorBidi" w:cstheme="majorBidi"/>
          <w:kern w:val="0"/>
        </w:rPr>
        <w:t>that prevents</w:t>
      </w:r>
      <w:r w:rsidRPr="004A505F">
        <w:rPr>
          <w:rFonts w:asciiTheme="majorBidi" w:hAnsiTheme="majorBidi"/>
          <w:kern w:val="0"/>
        </w:rPr>
        <w:t xml:space="preserve"> the gradient from vanishing </w:t>
      </w:r>
      <w:r w:rsidRPr="004A505F">
        <w:rPr>
          <w:rFonts w:asciiTheme="majorBidi" w:eastAsia="PMingLiU" w:hAnsiTheme="majorBidi" w:cstheme="majorBidi"/>
          <w:kern w:val="0"/>
        </w:rPr>
        <w:t>in</w:t>
      </w:r>
      <w:r w:rsidRPr="004A505F">
        <w:rPr>
          <w:rFonts w:asciiTheme="majorBidi" w:hAnsiTheme="majorBidi"/>
          <w:kern w:val="0"/>
        </w:rPr>
        <w:t xml:space="preserve"> the deeper network. </w:t>
      </w:r>
      <m:oMath>
        <m:sSub>
          <m:sSubPr>
            <m:ctrlPr>
              <w:rPr>
                <w:rFonts w:ascii="Cambria Math" w:eastAsia="PMingLiU" w:hAnsi="Cambria Math" w:cstheme="majorBidi"/>
                <w:kern w:val="0"/>
              </w:rPr>
            </m:ctrlPr>
          </m:sSubPr>
          <m:e>
            <m:r>
              <w:rPr>
                <w:rFonts w:ascii="Cambria Math" w:eastAsia="PMingLiU" w:hAnsi="Cambria Math" w:cstheme="majorBidi"/>
                <w:kern w:val="0"/>
              </w:rPr>
              <m:t>W</m:t>
            </m:r>
          </m:e>
          <m:sub>
            <m:r>
              <w:rPr>
                <w:rFonts w:ascii="Cambria Math" w:eastAsia="PMingLiU" w:hAnsi="Cambria Math" w:cstheme="majorBidi"/>
                <w:kern w:val="0"/>
              </w:rPr>
              <m:t>s</m:t>
            </m:r>
          </m:sub>
        </m:sSub>
      </m:oMath>
      <w:r w:rsidRPr="004A505F">
        <w:rPr>
          <w:rFonts w:asciiTheme="majorBidi" w:hAnsiTheme="majorBidi"/>
          <w:kern w:val="0"/>
        </w:rPr>
        <w:t xml:space="preserve"> is used to match dimensions when the dimensions of x and </w:t>
      </w:r>
      <m:oMath>
        <m:r>
          <m:rPr>
            <m:scr m:val="script"/>
            <m:sty m:val="p"/>
          </m:rPr>
          <w:rPr>
            <w:rFonts w:ascii="Cambria Math" w:eastAsia="PMingLiU" w:hAnsi="Cambria Math" w:cstheme="majorBidi"/>
            <w:kern w:val="0"/>
          </w:rPr>
          <m:t>F</m:t>
        </m:r>
      </m:oMath>
      <w:r w:rsidRPr="004A505F">
        <w:rPr>
          <w:rFonts w:asciiTheme="majorBidi" w:hAnsiTheme="majorBidi"/>
          <w:kern w:val="0"/>
        </w:rPr>
        <w:t xml:space="preserve"> </w:t>
      </w:r>
      <w:r w:rsidRPr="004A505F">
        <w:rPr>
          <w:rFonts w:asciiTheme="majorBidi" w:hAnsiTheme="majorBidi"/>
          <w:color w:val="000000"/>
          <w:kern w:val="0"/>
        </w:rPr>
        <w:t>are not the same</w:t>
      </w:r>
      <w:r w:rsidRPr="004A505F">
        <w:rPr>
          <w:rFonts w:asciiTheme="majorBidi" w:hAnsiTheme="majorBidi"/>
        </w:rPr>
        <w:fldChar w:fldCharType="begin"/>
      </w:r>
      <w:r>
        <w:rPr>
          <w:rFonts w:asciiTheme="majorBidi" w:hAnsiTheme="majorBidi"/>
        </w:rPr>
        <w:instrText xml:space="preserve"> ADDIN EN.CITE &lt;EndNote&gt;&lt;Cite&gt;&lt;Author&gt;He&lt;/Author&gt;&lt;Year&gt;2016&lt;/Year&gt;&lt;RecNum&gt;27&lt;/RecNum&gt;&lt;DisplayText&gt;[2]&lt;/DisplayText&gt;&lt;record&gt;&lt;rec-number&gt;27&lt;/rec-number&gt;&lt;foreign-keys&gt;&lt;key app="EN" db-id="rpvavaat75dps1eapxdx59rrf5w9sdvp2p0a" timestamp="1625997175"&gt;27&lt;/key&gt;&lt;/foreign-keys&gt;&lt;ref-type name="Conference Proceedings"&gt;10&lt;/ref-type&gt;&lt;contributors&gt;&lt;authors&gt;&lt;author&gt;He, Kaiming&lt;/author&gt;&lt;author&gt;Zhang, Xiangyu&lt;/author&gt;&lt;author&gt;Ren, Shaoqing&lt;/author&gt;&lt;author&gt;Sun, Jian&lt;/author&gt;&lt;/authors&gt;&lt;/contributors&gt;&lt;titles&gt;&lt;title&gt;Deep residual learning for image recognition&lt;/title&gt;&lt;secondary-title&gt;Proceedings of the IEEE conference on computer vision and pattern recognition&lt;/secondary-title&gt;&lt;/titles&gt;&lt;pages&gt;770-778&lt;/pages&gt;&lt;dates&gt;&lt;year&gt;2016&lt;/year&gt;&lt;/dates&gt;&lt;urls&gt;&lt;/urls&gt;&lt;/record&gt;&lt;/Cite&gt;&lt;/EndNote&gt;</w:instrText>
      </w:r>
      <w:r w:rsidRPr="004A505F">
        <w:rPr>
          <w:rFonts w:asciiTheme="majorBidi" w:hAnsiTheme="majorBidi"/>
        </w:rPr>
        <w:fldChar w:fldCharType="separate"/>
      </w:r>
      <w:r>
        <w:rPr>
          <w:rFonts w:asciiTheme="majorBidi" w:hAnsiTheme="majorBidi"/>
          <w:noProof/>
        </w:rPr>
        <w:t>[2]</w:t>
      </w:r>
      <w:r w:rsidRPr="004A505F">
        <w:rPr>
          <w:rFonts w:asciiTheme="majorBidi" w:hAnsiTheme="majorBidi"/>
        </w:rPr>
        <w:fldChar w:fldCharType="end"/>
      </w:r>
      <w:r>
        <w:rPr>
          <w:rFonts w:asciiTheme="majorBidi" w:hAnsiTheme="majorBidi"/>
        </w:rPr>
        <w:t>.</w:t>
      </w:r>
      <w:r w:rsidRPr="004A505F">
        <w:rPr>
          <w:rFonts w:asciiTheme="majorBidi" w:hAnsiTheme="majorBidi"/>
          <w:kern w:val="0"/>
        </w:rPr>
        <w:t xml:space="preserve"> It also increases the</w:t>
      </w:r>
      <w:r w:rsidRPr="004A505F">
        <w:rPr>
          <w:rFonts w:asciiTheme="majorBidi" w:eastAsia="PMingLiU" w:hAnsiTheme="majorBidi" w:cstheme="majorBidi"/>
          <w:kern w:val="0"/>
        </w:rPr>
        <w:t xml:space="preserve"> number of</w:t>
      </w:r>
      <w:r w:rsidRPr="004A505F">
        <w:rPr>
          <w:rFonts w:asciiTheme="majorBidi" w:hAnsiTheme="majorBidi"/>
          <w:kern w:val="0"/>
        </w:rPr>
        <w:t xml:space="preserve"> bottleneck layers to improve the efficiency of the neural network when its depth exceeds 18 or 50. Next, a </w:t>
      </w:r>
      <w:proofErr w:type="spellStart"/>
      <w:r w:rsidRPr="004A505F">
        <w:rPr>
          <w:rFonts w:asciiTheme="majorBidi" w:hAnsiTheme="majorBidi"/>
          <w:kern w:val="0"/>
        </w:rPr>
        <w:t>Softmax</w:t>
      </w:r>
      <w:proofErr w:type="spellEnd"/>
      <w:r w:rsidRPr="004A505F">
        <w:rPr>
          <w:rFonts w:asciiTheme="majorBidi" w:hAnsiTheme="majorBidi"/>
          <w:kern w:val="0"/>
        </w:rPr>
        <w:t xml:space="preserve"> function </w:t>
      </w:r>
      <w:r w:rsidRPr="004A505F">
        <w:rPr>
          <w:rFonts w:asciiTheme="majorBidi" w:hAnsiTheme="majorBidi"/>
          <w:kern w:val="0"/>
        </w:rPr>
        <w:fldChar w:fldCharType="begin"/>
      </w:r>
      <w:r>
        <w:rPr>
          <w:rFonts w:asciiTheme="majorBidi" w:hAnsiTheme="majorBidi"/>
          <w:kern w:val="0"/>
        </w:rPr>
        <w:instrText xml:space="preserve"> ADDIN EN.CITE &lt;EndNote&gt;&lt;Cite&gt;&lt;Author&gt;Hinton&lt;/Author&gt;&lt;Year&gt;2015&lt;/Year&gt;&lt;RecNum&gt;79&lt;/RecNum&gt;&lt;DisplayText&gt;[3]&lt;/DisplayText&gt;&lt;record&gt;&lt;rec-number&gt;79&lt;/rec-number&gt;&lt;foreign-keys&gt;&lt;key app="EN" db-id="rpvavaat75dps1eapxdx59rrf5w9sdvp2p0a" timestamp="1659669555"&gt;79&lt;/key&gt;&lt;/foreign-keys&gt;&lt;ref-type name="Journal Article"&gt;17&lt;/ref-type&gt;&lt;contributors&gt;&lt;authors&gt;&lt;author&gt;Hinton, Geoffrey&lt;/author&gt;&lt;author&gt;Vinyals, Oriol&lt;/author&gt;&lt;author&gt;Dean, Jeff&lt;/author&gt;&lt;/authors&gt;&lt;/contributors&gt;&lt;titles&gt;&lt;title&gt;Distilling the knowledge in a neural network&lt;/title&gt;&lt;secondary-title&gt;arXiv preprint arXiv:1503.02531&lt;/secondary-title&gt;&lt;/titles&gt;&lt;periodical&gt;&lt;full-title&gt;arXiv preprint arXiv:1503.02531&lt;/full-title&gt;&lt;/periodical&gt;&lt;dates&gt;&lt;year&gt;2015&lt;/year&gt;&lt;/dates&gt;&lt;urls&gt;&lt;/urls&gt;&lt;/record&gt;&lt;/Cite&gt;&lt;/EndNote&gt;</w:instrText>
      </w:r>
      <w:r w:rsidRPr="004A505F">
        <w:rPr>
          <w:rFonts w:asciiTheme="majorBidi" w:hAnsiTheme="majorBidi"/>
          <w:kern w:val="0"/>
        </w:rPr>
        <w:fldChar w:fldCharType="separate"/>
      </w:r>
      <w:r>
        <w:rPr>
          <w:rFonts w:asciiTheme="majorBidi" w:hAnsiTheme="majorBidi"/>
          <w:noProof/>
          <w:kern w:val="0"/>
        </w:rPr>
        <w:t>[3]</w:t>
      </w:r>
      <w:r w:rsidRPr="004A505F">
        <w:rPr>
          <w:rFonts w:asciiTheme="majorBidi" w:hAnsiTheme="majorBidi"/>
          <w:kern w:val="0"/>
        </w:rPr>
        <w:fldChar w:fldCharType="end"/>
      </w:r>
      <w:r w:rsidRPr="004A505F">
        <w:rPr>
          <w:rFonts w:asciiTheme="majorBidi" w:hAnsiTheme="majorBidi"/>
          <w:kern w:val="0"/>
        </w:rPr>
        <w:t xml:space="preserve"> is used to produce a normalized probability-based output, </w:t>
      </w:r>
      <w:r w:rsidRPr="004A505F">
        <w:rPr>
          <w:rFonts w:asciiTheme="majorBidi" w:eastAsia="PMingLiU" w:hAnsiTheme="majorBidi" w:cstheme="majorBidi"/>
          <w:kern w:val="0"/>
        </w:rPr>
        <w:t>which</w:t>
      </w:r>
      <w:r w:rsidRPr="004A505F">
        <w:rPr>
          <w:rFonts w:asciiTheme="majorBidi" w:hAnsiTheme="majorBidi"/>
          <w:kern w:val="0"/>
        </w:rPr>
        <w:t xml:space="preserve"> can be defined as: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95"/>
        <w:gridCol w:w="795"/>
      </w:tblGrid>
      <w:tr w:rsidR="00D424AC" w:rsidRPr="002E01C5" w14:paraId="6C9DF27D" w14:textId="77777777" w:rsidTr="003A0CD4">
        <w:tc>
          <w:tcPr>
            <w:tcW w:w="7495" w:type="dxa"/>
            <w:vAlign w:val="center"/>
          </w:tcPr>
          <w:p w14:paraId="2F87D425" w14:textId="77777777" w:rsidR="00D424AC" w:rsidRPr="002E01C5" w:rsidRDefault="00D424AC" w:rsidP="003A0CD4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36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Z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c</m:t>
                    </m:r>
                  </m:sup>
                </m:sSup>
                <m:r>
                  <w:rPr>
                    <w:rFonts w:ascii="Cambria Math" w:hAnsi="Cambria Math"/>
                  </w:rPr>
                  <m:t xml:space="preserve">= 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exp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y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c</m:t>
                            </m:r>
                          </m:sup>
                        </m:sSup>
                      </m:e>
                    </m:d>
                  </m:num>
                  <m:den>
                    <m:nary>
                      <m:naryPr>
                        <m:chr m:val="∑"/>
                        <m:limLoc m:val="subSup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naryPr>
                      <m:sub>
                        <m:r>
                          <w:rPr>
                            <w:rFonts w:ascii="Cambria Math" w:hAnsi="Cambria Math"/>
                          </w:rPr>
                          <m:t>m=0</m:t>
                        </m:r>
                      </m:sub>
                      <m:sup>
                        <m:r>
                          <w:rPr>
                            <w:rFonts w:ascii="Cambria Math" w:hAnsi="Cambria Math"/>
                          </w:rPr>
                          <m:t>c</m:t>
                        </m:r>
                      </m:sup>
                      <m:e>
                        <m:r>
                          <w:rPr>
                            <w:rFonts w:ascii="Cambria Math" w:hAnsi="Cambria Math"/>
                          </w:rPr>
                          <m:t>exp</m:t>
                        </m:r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dPr>
                          <m:e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y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</w:rPr>
                                  <m:t>c</m:t>
                                </m:r>
                              </m:sup>
                            </m:sSup>
                          </m:e>
                        </m:d>
                      </m:e>
                    </m:nary>
                  </m:den>
                </m:f>
              </m:oMath>
            </m:oMathPara>
          </w:p>
        </w:tc>
        <w:tc>
          <w:tcPr>
            <w:tcW w:w="795" w:type="dxa"/>
            <w:vAlign w:val="center"/>
          </w:tcPr>
          <w:p w14:paraId="08E24C83" w14:textId="77777777" w:rsidR="00D424AC" w:rsidRPr="002E01C5" w:rsidRDefault="00D424AC" w:rsidP="003A0CD4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36"/>
              </w:rPr>
            </w:pPr>
            <w:r w:rsidRPr="002E01C5">
              <w:rPr>
                <w:rFonts w:ascii="Times New Roman" w:hAnsi="Times New Roman" w:cs="Times New Roman" w:hint="eastAsia"/>
                <w:spacing w:val="-1"/>
                <w:szCs w:val="20"/>
              </w:rPr>
              <w:t>(</w:t>
            </w:r>
            <w:r w:rsidRPr="002E01C5">
              <w:rPr>
                <w:rFonts w:ascii="Times New Roman" w:hAnsi="Times New Roman" w:cs="Times New Roman"/>
                <w:spacing w:val="-1"/>
                <w:szCs w:val="20"/>
              </w:rPr>
              <w:t>4)</w:t>
            </w:r>
          </w:p>
        </w:tc>
      </w:tr>
    </w:tbl>
    <w:p w14:paraId="026C8865" w14:textId="77777777" w:rsidR="00D424AC" w:rsidRPr="004A505F" w:rsidRDefault="00D424AC" w:rsidP="00D424AC">
      <w:pPr>
        <w:spacing w:line="480" w:lineRule="auto"/>
        <w:ind w:firstLine="480"/>
        <w:jc w:val="both"/>
        <w:outlineLvl w:val="0"/>
        <w:rPr>
          <w:rFonts w:asciiTheme="majorBidi" w:hAnsiTheme="majorBidi"/>
          <w:kern w:val="0"/>
        </w:rPr>
      </w:pPr>
      <w:r w:rsidRPr="004A505F">
        <w:rPr>
          <w:rFonts w:asciiTheme="majorBidi" w:hAnsiTheme="majorBidi"/>
        </w:rPr>
        <w:t>In the heat map generative phase, Grad-CAM</w:t>
      </w:r>
      <w:r>
        <w:rPr>
          <w:rFonts w:asciiTheme="majorBidi" w:hAnsiTheme="majorBidi"/>
        </w:rPr>
        <w:t xml:space="preserve"> </w:t>
      </w:r>
      <w:r w:rsidRPr="004A505F">
        <w:rPr>
          <w:rFonts w:asciiTheme="majorBidi" w:hAnsiTheme="majorBidi"/>
        </w:rPr>
        <w:fldChar w:fldCharType="begin"/>
      </w:r>
      <w:r>
        <w:rPr>
          <w:rFonts w:asciiTheme="majorBidi" w:hAnsiTheme="majorBidi"/>
        </w:rPr>
        <w:instrText xml:space="preserve"> ADDIN EN.CITE &lt;EndNote&gt;&lt;Cite&gt;&lt;Author&gt;Selvaraju&lt;/Author&gt;&lt;Year&gt;2017&lt;/Year&gt;&lt;RecNum&gt;80&lt;/RecNum&gt;&lt;DisplayText&gt;[4]&lt;/DisplayText&gt;&lt;record&gt;&lt;rec-number&gt;80&lt;/rec-number&gt;&lt;foreign-keys&gt;&lt;key app="EN" db-id="rpvavaat75dps1eapxdx59rrf5w9sdvp2p0a" timestamp="1659669555"&gt;80&lt;/key&gt;&lt;/foreign-keys&gt;&lt;ref-type name="Conference Proceedings"&gt;10&lt;/ref-type&gt;&lt;contributors&gt;&lt;authors&gt;&lt;author&gt;Selvaraju, Ramprasaath R&lt;/author&gt;&lt;author&gt;Cogswell, Michael&lt;/author&gt;&lt;author&gt;Das, Abhishek&lt;/author&gt;&lt;author&gt;Vedantam, Ramakrishna&lt;/author&gt;&lt;author&gt;Parikh, Devi&lt;/author&gt;&lt;author&gt;Batra, Dhruv&lt;/author&gt;&lt;/authors&gt;&lt;/contributors&gt;&lt;titles&gt;&lt;title&gt;Grad-cam: Visual explanations from deep networks via gradient-based localization&lt;/title&gt;&lt;secondary-title&gt;Proceedings of the IEEE international conference on computer vision&lt;/secondary-title&gt;&lt;/titles&gt;&lt;pages&gt;618-626&lt;/pages&gt;&lt;dates&gt;&lt;year&gt;2017&lt;/year&gt;&lt;/dates&gt;&lt;urls&gt;&lt;/urls&gt;&lt;/record&gt;&lt;/Cite&gt;&lt;/EndNote&gt;</w:instrText>
      </w:r>
      <w:r w:rsidRPr="004A505F">
        <w:rPr>
          <w:rFonts w:asciiTheme="majorBidi" w:hAnsiTheme="majorBidi"/>
        </w:rPr>
        <w:fldChar w:fldCharType="separate"/>
      </w:r>
      <w:r>
        <w:rPr>
          <w:rFonts w:asciiTheme="majorBidi" w:hAnsiTheme="majorBidi"/>
          <w:noProof/>
        </w:rPr>
        <w:t>[4]</w:t>
      </w:r>
      <w:r w:rsidRPr="004A505F">
        <w:rPr>
          <w:rFonts w:asciiTheme="majorBidi" w:hAnsiTheme="majorBidi"/>
        </w:rPr>
        <w:fldChar w:fldCharType="end"/>
      </w:r>
      <w:r w:rsidRPr="004A505F">
        <w:rPr>
          <w:rFonts w:asciiTheme="majorBidi" w:hAnsiTheme="majorBidi"/>
        </w:rPr>
        <w:t xml:space="preserve"> </w:t>
      </w:r>
      <w:r w:rsidRPr="004A505F">
        <w:rPr>
          <w:rFonts w:asciiTheme="majorBidi" w:hAnsiTheme="majorBidi" w:cstheme="majorBidi"/>
        </w:rPr>
        <w:t>was used</w:t>
      </w:r>
      <w:r w:rsidRPr="004A505F">
        <w:rPr>
          <w:rFonts w:asciiTheme="majorBidi" w:hAnsiTheme="majorBidi"/>
        </w:rPr>
        <w:t xml:space="preserve"> to obtain visual explanations from the trained model</w:t>
      </w:r>
      <w:r w:rsidRPr="004A505F">
        <w:rPr>
          <w:rFonts w:asciiTheme="majorBidi" w:hAnsiTheme="majorBidi"/>
          <w:kern w:val="0"/>
        </w:rPr>
        <w:t xml:space="preserve">. Backpropagation is important for producing </w:t>
      </w:r>
      <w:r w:rsidRPr="004A505F">
        <w:rPr>
          <w:rFonts w:asciiTheme="majorBidi" w:hAnsiTheme="majorBidi"/>
          <w:i/>
          <w:kern w:val="0"/>
        </w:rPr>
        <w:t>k</w:t>
      </w:r>
      <w:r w:rsidRPr="004A505F">
        <w:rPr>
          <w:rFonts w:asciiTheme="majorBidi" w:hAnsiTheme="majorBidi"/>
          <w:kern w:val="0"/>
        </w:rPr>
        <w:t xml:space="preserve"> feature maps of the convolution layer </w:t>
      </w:r>
      <m:oMath>
        <m:sSup>
          <m:sSupPr>
            <m:ctrlPr>
              <w:rPr>
                <w:rFonts w:ascii="Cambria Math" w:eastAsia="PMingLiU" w:hAnsi="Cambria Math" w:cstheme="majorBidi"/>
                <w:kern w:val="0"/>
              </w:rPr>
            </m:ctrlPr>
          </m:sSupPr>
          <m:e>
            <m:r>
              <w:rPr>
                <w:rFonts w:ascii="Cambria Math" w:eastAsia="PMingLiU" w:hAnsi="Cambria Math" w:cstheme="majorBidi"/>
                <w:kern w:val="0"/>
              </w:rPr>
              <m:t>A</m:t>
            </m:r>
          </m:e>
          <m:sup>
            <m:r>
              <w:rPr>
                <w:rFonts w:ascii="Cambria Math" w:eastAsia="PMingLiU" w:hAnsi="Cambria Math" w:cstheme="majorBidi"/>
                <w:kern w:val="0"/>
              </w:rPr>
              <m:t>k</m:t>
            </m:r>
          </m:sup>
        </m:sSup>
      </m:oMath>
      <w:r w:rsidRPr="004A505F">
        <w:rPr>
          <w:rFonts w:asciiTheme="majorBidi" w:hAnsiTheme="majorBidi"/>
          <w:kern w:val="0"/>
        </w:rPr>
        <w:t xml:space="preserve">. </w:t>
      </w:r>
      <m:oMath>
        <m:sSup>
          <m:sSupPr>
            <m:ctrlPr>
              <w:rPr>
                <w:rFonts w:ascii="Cambria Math" w:eastAsia="PMingLiU" w:hAnsi="Cambria Math" w:cstheme="majorBidi"/>
                <w:kern w:val="0"/>
              </w:rPr>
            </m:ctrlPr>
          </m:sSupPr>
          <m:e>
            <m:r>
              <w:rPr>
                <w:rFonts w:ascii="Cambria Math" w:eastAsia="PMingLiU" w:hAnsi="Cambria Math" w:cstheme="majorBidi"/>
                <w:kern w:val="0"/>
              </w:rPr>
              <m:t>y</m:t>
            </m:r>
          </m:e>
          <m:sup>
            <m:r>
              <w:rPr>
                <w:rFonts w:ascii="Cambria Math" w:eastAsia="PMingLiU" w:hAnsi="Cambria Math" w:cstheme="majorBidi"/>
                <w:kern w:val="0"/>
              </w:rPr>
              <m:t>c</m:t>
            </m:r>
          </m:sup>
        </m:sSup>
      </m:oMath>
      <w:r w:rsidRPr="004A505F">
        <w:rPr>
          <w:rFonts w:asciiTheme="majorBidi" w:hAnsiTheme="majorBidi"/>
          <w:kern w:val="0"/>
        </w:rPr>
        <w:t xml:space="preserve"> is the score before Softmax for class c. By calculating the gradients (i.e</w:t>
      </w:r>
      <w:r w:rsidRPr="004A505F">
        <w:rPr>
          <w:rFonts w:asciiTheme="majorBidi" w:eastAsia="PMingLiU" w:hAnsiTheme="majorBidi" w:cstheme="majorBidi"/>
          <w:kern w:val="0"/>
        </w:rPr>
        <w:t xml:space="preserve">., </w:t>
      </w:r>
      <m:oMath>
        <m:f>
          <m:fPr>
            <m:ctrlPr>
              <w:rPr>
                <w:rFonts w:ascii="Cambria Math" w:eastAsia="PMingLiU" w:hAnsi="Cambria Math" w:cstheme="majorBidi"/>
                <w:kern w:val="0"/>
              </w:rPr>
            </m:ctrlPr>
          </m:fPr>
          <m:num>
            <m:sSup>
              <m:sSupPr>
                <m:ctrlPr>
                  <w:rPr>
                    <w:rFonts w:ascii="Cambria Math" w:eastAsia="PMingLiU" w:hAnsi="Cambria Math" w:cstheme="majorBidi"/>
                    <w:kern w:val="0"/>
                  </w:rPr>
                </m:ctrlPr>
              </m:sSupPr>
              <m:e>
                <m:r>
                  <w:rPr>
                    <w:rFonts w:ascii="Cambria Math" w:eastAsia="PMingLiU" w:hAnsi="Cambria Math" w:cstheme="majorBidi"/>
                    <w:kern w:val="0"/>
                  </w:rPr>
                  <m:t>∂y</m:t>
                </m:r>
              </m:e>
              <m:sup>
                <m:r>
                  <w:rPr>
                    <w:rFonts w:ascii="Cambria Math" w:eastAsia="PMingLiU" w:hAnsi="Cambria Math" w:cstheme="majorBidi"/>
                    <w:kern w:val="0"/>
                  </w:rPr>
                  <m:t>c</m:t>
                </m:r>
              </m:sup>
            </m:sSup>
          </m:num>
          <m:den>
            <m:sSup>
              <m:sSupPr>
                <m:ctrlPr>
                  <w:rPr>
                    <w:rFonts w:ascii="Cambria Math" w:eastAsia="PMingLiU" w:hAnsi="Cambria Math" w:cstheme="majorBidi"/>
                    <w:kern w:val="0"/>
                  </w:rPr>
                </m:ctrlPr>
              </m:sSupPr>
              <m:e>
                <m:r>
                  <w:rPr>
                    <w:rFonts w:ascii="Cambria Math" w:eastAsia="PMingLiU" w:hAnsi="Cambria Math" w:cstheme="majorBidi"/>
                    <w:kern w:val="0"/>
                  </w:rPr>
                  <m:t>∂A</m:t>
                </m:r>
              </m:e>
              <m:sup>
                <m:r>
                  <w:rPr>
                    <w:rFonts w:ascii="Cambria Math" w:eastAsia="PMingLiU" w:hAnsi="Cambria Math" w:cstheme="majorBidi"/>
                    <w:kern w:val="0"/>
                  </w:rPr>
                  <m:t>k</m:t>
                </m:r>
              </m:sup>
            </m:sSup>
          </m:den>
        </m:f>
      </m:oMath>
      <w:r w:rsidRPr="004A505F">
        <w:rPr>
          <w:rFonts w:asciiTheme="majorBidi" w:hAnsiTheme="majorBidi"/>
          <w:kern w:val="0"/>
        </w:rPr>
        <w:t xml:space="preserve">), we can obtain the vital neurons of class </w:t>
      </w:r>
      <m:oMath>
        <m:sSubSup>
          <m:sSubSupPr>
            <m:ctrlPr>
              <w:rPr>
                <w:rFonts w:ascii="Cambria Math" w:eastAsia="PMingLiU" w:hAnsi="Cambria Math" w:cstheme="majorBidi"/>
                <w:kern w:val="0"/>
              </w:rPr>
            </m:ctrlPr>
          </m:sSubSupPr>
          <m:e>
            <m:r>
              <w:rPr>
                <w:rFonts w:ascii="Cambria Math" w:eastAsia="PMingLiU" w:hAnsi="Cambria Math" w:cstheme="majorBidi"/>
                <w:kern w:val="0"/>
              </w:rPr>
              <m:t>w</m:t>
            </m:r>
          </m:e>
          <m:sub>
            <m:r>
              <w:rPr>
                <w:rFonts w:ascii="Cambria Math" w:eastAsia="PMingLiU" w:hAnsi="Cambria Math" w:cstheme="majorBidi"/>
                <w:kern w:val="0"/>
              </w:rPr>
              <m:t>k</m:t>
            </m:r>
          </m:sub>
          <m:sup>
            <m:r>
              <w:rPr>
                <w:rFonts w:ascii="Cambria Math" w:eastAsia="PMingLiU" w:hAnsi="Cambria Math" w:cstheme="majorBidi"/>
                <w:kern w:val="0"/>
              </w:rPr>
              <m:t>c</m:t>
            </m:r>
          </m:sup>
        </m:sSubSup>
      </m:oMath>
      <w:r w:rsidRPr="004A505F">
        <w:rPr>
          <w:rFonts w:asciiTheme="majorBidi" w:hAnsiTheme="majorBidi"/>
          <w:kern w:val="0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93"/>
        <w:gridCol w:w="797"/>
      </w:tblGrid>
      <w:tr w:rsidR="00D424AC" w:rsidRPr="002E01C5" w14:paraId="081A717C" w14:textId="77777777" w:rsidTr="003A0CD4">
        <w:tc>
          <w:tcPr>
            <w:tcW w:w="7493" w:type="dxa"/>
            <w:vAlign w:val="center"/>
          </w:tcPr>
          <w:p w14:paraId="18B93C39" w14:textId="77777777" w:rsidR="00D424AC" w:rsidRPr="002E01C5" w:rsidRDefault="00D424AC" w:rsidP="003A0CD4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36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Times New Roman"/>
                        <w:szCs w:val="20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Cs w:val="20"/>
                      </w:rPr>
                      <m:t>w</m:t>
                    </m:r>
                  </m:e>
                  <m:sub>
                    <m:r>
                      <w:rPr>
                        <w:rFonts w:ascii="Cambria Math" w:hAnsi="Cambria Math" w:cs="Times New Roman"/>
                        <w:szCs w:val="20"/>
                      </w:rPr>
                      <m:t>k</m:t>
                    </m:r>
                  </m:sub>
                  <m:sup>
                    <m:r>
                      <w:rPr>
                        <w:rFonts w:ascii="Cambria Math" w:hAnsi="Cambria Math" w:cs="Times New Roman"/>
                        <w:szCs w:val="20"/>
                      </w:rPr>
                      <m:t>c</m:t>
                    </m:r>
                  </m:sup>
                </m:sSubSup>
                <m:r>
                  <m:rPr>
                    <m:sty m:val="p"/>
                  </m:rPr>
                  <w:rPr>
                    <w:rFonts w:ascii="Cambria Math" w:hAnsi="Cambria Math" w:cs="Times New Roman"/>
                    <w:szCs w:val="20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szCs w:val="20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Cs w:val="20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Cs w:val="20"/>
                      </w:rPr>
                      <m:t>Z</m:t>
                    </m:r>
                  </m:den>
                </m:f>
                <m:nary>
                  <m:naryPr>
                    <m:chr m:val="∑"/>
                    <m:limLoc m:val="undOvr"/>
                    <m:supHide m:val="1"/>
                    <m:ctrlPr>
                      <w:rPr>
                        <w:rFonts w:ascii="Cambria Math" w:hAnsi="Cambria Math" w:cs="Times New Roman"/>
                        <w:szCs w:val="20"/>
                      </w:rPr>
                    </m:ctrlPr>
                  </m:naryPr>
                  <m:sub>
                    <m:r>
                      <w:rPr>
                        <w:rFonts w:ascii="Cambria Math" w:hAnsi="Cambria Math" w:cs="Times New Roman"/>
                        <w:szCs w:val="20"/>
                      </w:rPr>
                      <m:t>i</m:t>
                    </m:r>
                  </m:sub>
                  <m:sup/>
                  <m:e>
                    <m:nary>
                      <m:naryPr>
                        <m:chr m:val="∑"/>
                        <m:limLoc m:val="undOvr"/>
                        <m:supHide m:val="1"/>
                        <m:ctrlPr>
                          <w:rPr>
                            <w:rFonts w:ascii="Cambria Math" w:hAnsi="Cambria Math" w:cs="Times New Roman"/>
                            <w:szCs w:val="20"/>
                          </w:rPr>
                        </m:ctrlPr>
                      </m:naryPr>
                      <m:sub>
                        <m:r>
                          <w:rPr>
                            <w:rFonts w:ascii="Cambria Math" w:hAnsi="Cambria Math" w:cs="Times New Roman"/>
                            <w:szCs w:val="20"/>
                          </w:rPr>
                          <m:t>j</m:t>
                        </m:r>
                      </m:sub>
                      <m:sup/>
                      <m:e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szCs w:val="20"/>
                              </w:rPr>
                            </m:ctrlPr>
                          </m:fPr>
                          <m:num>
                            <m:sSup>
                              <m:sSupPr>
                                <m:ctrlPr>
                                  <w:rPr>
                                    <w:rFonts w:ascii="Cambria Math" w:hAnsi="Cambria Math" w:cs="Times New Roman"/>
                                    <w:szCs w:val="20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 w:cs="Times New Roman"/>
                                    <w:szCs w:val="20"/>
                                  </w:rPr>
                                  <m:t>∂y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 w:cs="Times New Roman"/>
                                    <w:szCs w:val="20"/>
                                  </w:rPr>
                                  <m:t>c</m:t>
                                </m:r>
                              </m:sup>
                            </m:sSup>
                          </m:num>
                          <m:den>
                            <m:sSup>
                              <m:sSupPr>
                                <m:ctrlPr>
                                  <w:rPr>
                                    <w:rFonts w:ascii="Cambria Math" w:hAnsi="Cambria Math" w:cs="Times New Roman"/>
                                    <w:szCs w:val="20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 w:cs="Times New Roman"/>
                                    <w:szCs w:val="20"/>
                                  </w:rPr>
                                  <m:t>∂A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 w:cs="Times New Roman"/>
                                    <w:szCs w:val="20"/>
                                  </w:rPr>
                                  <m:t>k</m:t>
                                </m:r>
                              </m:sup>
                            </m:sSup>
                          </m:den>
                        </m:f>
                      </m:e>
                    </m:nary>
                  </m:e>
                </m:nary>
              </m:oMath>
            </m:oMathPara>
          </w:p>
        </w:tc>
        <w:tc>
          <w:tcPr>
            <w:tcW w:w="797" w:type="dxa"/>
            <w:vAlign w:val="center"/>
          </w:tcPr>
          <w:p w14:paraId="15480CA9" w14:textId="77777777" w:rsidR="00D424AC" w:rsidRPr="002E01C5" w:rsidRDefault="00D424AC" w:rsidP="003A0CD4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36"/>
              </w:rPr>
            </w:pPr>
            <w:r w:rsidRPr="002E01C5">
              <w:rPr>
                <w:rFonts w:ascii="Times New Roman" w:hAnsi="Times New Roman" w:cs="Times New Roman" w:hint="eastAsia"/>
                <w:spacing w:val="-1"/>
                <w:szCs w:val="20"/>
              </w:rPr>
              <w:t>(</w:t>
            </w:r>
            <w:r w:rsidRPr="002E01C5">
              <w:rPr>
                <w:rFonts w:ascii="Times New Roman" w:hAnsi="Times New Roman" w:cs="Times New Roman"/>
                <w:spacing w:val="-1"/>
                <w:szCs w:val="20"/>
              </w:rPr>
              <w:t>5)</w:t>
            </w:r>
          </w:p>
        </w:tc>
      </w:tr>
    </w:tbl>
    <w:p w14:paraId="79805D76" w14:textId="77777777" w:rsidR="00D424AC" w:rsidRPr="004A505F" w:rsidRDefault="00D424AC" w:rsidP="00D424AC">
      <w:pPr>
        <w:spacing w:line="480" w:lineRule="auto"/>
        <w:ind w:firstLineChars="200" w:firstLine="480"/>
        <w:jc w:val="both"/>
        <w:outlineLvl w:val="0"/>
        <w:rPr>
          <w:rFonts w:asciiTheme="majorBidi" w:hAnsiTheme="majorBidi"/>
          <w:kern w:val="0"/>
        </w:rPr>
      </w:pPr>
      <w:r w:rsidRPr="004A505F">
        <w:rPr>
          <w:rFonts w:asciiTheme="majorBidi" w:hAnsiTheme="majorBidi"/>
          <w:kern w:val="0"/>
        </w:rPr>
        <w:t>In contrast to CAM</w:t>
      </w:r>
      <w:r>
        <w:rPr>
          <w:rFonts w:asciiTheme="majorBidi" w:eastAsia="PMingLiU" w:hAnsiTheme="majorBidi" w:cstheme="majorBidi"/>
          <w:kern w:val="0"/>
        </w:rPr>
        <w:t xml:space="preserve"> </w:t>
      </w:r>
      <w:r w:rsidRPr="004A505F">
        <w:rPr>
          <w:rFonts w:asciiTheme="majorBidi" w:hAnsiTheme="majorBidi"/>
          <w:kern w:val="0"/>
        </w:rPr>
        <w:fldChar w:fldCharType="begin"/>
      </w:r>
      <w:r>
        <w:rPr>
          <w:rFonts w:asciiTheme="majorBidi" w:hAnsiTheme="majorBidi"/>
          <w:kern w:val="0"/>
        </w:rPr>
        <w:instrText xml:space="preserve"> ADDIN EN.CITE &lt;EndNote&gt;&lt;Cite&gt;&lt;Author&gt;Zhou&lt;/Author&gt;&lt;Year&gt;2016&lt;/Year&gt;&lt;RecNum&gt;81&lt;/RecNum&gt;&lt;DisplayText&gt;[5]&lt;/DisplayText&gt;&lt;record&gt;&lt;rec-number&gt;81&lt;/rec-number&gt;&lt;foreign-keys&gt;&lt;key app="EN" db-id="rpvavaat75dps1eapxdx59rrf5w9sdvp2p0a" timestamp="1659669555"&gt;81&lt;/key&gt;&lt;/foreign-keys&gt;&lt;ref-type name="Conference Proceedings"&gt;10&lt;/ref-type&gt;&lt;contributors&gt;&lt;authors&gt;&lt;author&gt;Zhou, Bolei&lt;/author&gt;&lt;author&gt;Khosla, Aditya&lt;/author&gt;&lt;author&gt;Lapedriza, Agata&lt;/author&gt;&lt;author&gt;Oliva, Aude&lt;/author&gt;&lt;author&gt;Torralba, Antonio&lt;/author&gt;&lt;/authors&gt;&lt;/contributors&gt;&lt;titles&gt;&lt;title&gt;Learning deep features for discriminative localization&lt;/title&gt;&lt;secondary-title&gt;Proceedings of the IEEE conference on computer vision and pattern recognition&lt;/secondary-title&gt;&lt;/titles&gt;&lt;pages&gt;2921-2929&lt;/pages&gt;&lt;dates&gt;&lt;year&gt;2016&lt;/year&gt;&lt;/dates&gt;&lt;urls&gt;&lt;/urls&gt;&lt;/record&gt;&lt;/Cite&gt;&lt;/EndNote&gt;</w:instrText>
      </w:r>
      <w:r w:rsidRPr="004A505F">
        <w:rPr>
          <w:rFonts w:asciiTheme="majorBidi" w:hAnsiTheme="majorBidi"/>
          <w:kern w:val="0"/>
        </w:rPr>
        <w:fldChar w:fldCharType="separate"/>
      </w:r>
      <w:r>
        <w:rPr>
          <w:rFonts w:asciiTheme="majorBidi" w:hAnsiTheme="majorBidi"/>
          <w:noProof/>
          <w:kern w:val="0"/>
        </w:rPr>
        <w:t>[5]</w:t>
      </w:r>
      <w:r w:rsidRPr="004A505F">
        <w:rPr>
          <w:rFonts w:asciiTheme="majorBidi" w:hAnsiTheme="majorBidi"/>
          <w:kern w:val="0"/>
        </w:rPr>
        <w:fldChar w:fldCharType="end"/>
      </w:r>
      <w:r>
        <w:rPr>
          <w:rFonts w:asciiTheme="majorBidi" w:hAnsiTheme="majorBidi"/>
          <w:kern w:val="0"/>
        </w:rPr>
        <w:t>,</w:t>
      </w:r>
      <w:r w:rsidRPr="004A505F">
        <w:rPr>
          <w:rFonts w:asciiTheme="majorBidi" w:hAnsiTheme="majorBidi"/>
          <w:kern w:val="0"/>
        </w:rPr>
        <w:t xml:space="preserve"> Grad-CAM </w:t>
      </w:r>
      <w:r w:rsidRPr="004A505F">
        <w:rPr>
          <w:rFonts w:asciiTheme="majorBidi" w:eastAsia="PMingLiU" w:hAnsiTheme="majorBidi" w:cstheme="majorBidi"/>
          <w:kern w:val="0"/>
        </w:rPr>
        <w:t>is not involved in</w:t>
      </w:r>
      <w:r w:rsidRPr="004A505F">
        <w:rPr>
          <w:rFonts w:asciiTheme="majorBidi" w:hAnsiTheme="majorBidi"/>
          <w:kern w:val="0"/>
        </w:rPr>
        <w:t xml:space="preserve"> global average pooling and training. </w:t>
      </w:r>
      <w:r w:rsidRPr="004A505F">
        <w:rPr>
          <w:rFonts w:asciiTheme="majorBidi" w:hAnsiTheme="majorBidi"/>
          <w:kern w:val="0"/>
        </w:rPr>
        <w:lastRenderedPageBreak/>
        <w:t xml:space="preserve">In addition, it also produces the localization map directly for </w:t>
      </w:r>
      <w:r w:rsidRPr="004A505F">
        <w:rPr>
          <w:rFonts w:asciiTheme="majorBidi" w:eastAsia="PMingLiU" w:hAnsiTheme="majorBidi" w:cstheme="majorBidi"/>
          <w:kern w:val="0"/>
        </w:rPr>
        <w:t xml:space="preserve">the </w:t>
      </w:r>
      <w:r w:rsidRPr="004A505F">
        <w:rPr>
          <w:rFonts w:asciiTheme="majorBidi" w:hAnsiTheme="majorBidi"/>
          <w:kern w:val="0"/>
        </w:rPr>
        <w:t>modified image classification architectures</w:t>
      </w:r>
      <m:oMath>
        <m:r>
          <m:rPr>
            <m:sty m:val="p"/>
          </m:rPr>
          <w:rPr>
            <w:rFonts w:ascii="Cambria Math" w:eastAsia="PMingLiU" w:hAnsi="Cambria Math" w:cstheme="majorBidi"/>
            <w:kern w:val="0"/>
          </w:rPr>
          <m:t xml:space="preserve"> </m:t>
        </m:r>
        <m:sSubSup>
          <m:sSubSupPr>
            <m:ctrlPr>
              <w:rPr>
                <w:rFonts w:ascii="Cambria Math" w:eastAsia="PMingLiU" w:hAnsi="Cambria Math" w:cstheme="majorBidi"/>
                <w:kern w:val="0"/>
              </w:rPr>
            </m:ctrlPr>
          </m:sSubSupPr>
          <m:e>
            <m:r>
              <w:rPr>
                <w:rFonts w:ascii="Cambria Math" w:eastAsia="PMingLiU" w:hAnsi="Cambria Math" w:cstheme="majorBidi"/>
                <w:kern w:val="0"/>
              </w:rPr>
              <m:t>L</m:t>
            </m:r>
          </m:e>
          <m:sub>
            <m:r>
              <w:rPr>
                <w:rFonts w:ascii="Cambria Math" w:eastAsia="PMingLiU" w:hAnsi="Cambria Math" w:cstheme="majorBidi"/>
                <w:kern w:val="0"/>
              </w:rPr>
              <m:t>Grad</m:t>
            </m:r>
            <m:r>
              <m:rPr>
                <m:sty m:val="p"/>
              </m:rPr>
              <w:rPr>
                <w:rFonts w:ascii="Cambria Math" w:eastAsia="PMingLiU" w:hAnsi="Cambria Math" w:cstheme="majorBidi"/>
                <w:kern w:val="0"/>
              </w:rPr>
              <m:t>-</m:t>
            </m:r>
            <m:r>
              <w:rPr>
                <w:rFonts w:ascii="Cambria Math" w:eastAsia="PMingLiU" w:hAnsi="Cambria Math" w:cstheme="majorBidi"/>
                <w:kern w:val="0"/>
              </w:rPr>
              <m:t>CAM</m:t>
            </m:r>
          </m:sub>
          <m:sup>
            <m:r>
              <w:rPr>
                <w:rFonts w:ascii="Cambria Math" w:eastAsia="PMingLiU" w:hAnsi="Cambria Math" w:cstheme="majorBidi"/>
                <w:kern w:val="0"/>
              </w:rPr>
              <m:t>c</m:t>
            </m:r>
          </m:sup>
        </m:sSubSup>
      </m:oMath>
      <w:r w:rsidRPr="004A505F">
        <w:rPr>
          <w:rFonts w:asciiTheme="majorBidi" w:hAnsiTheme="majorBidi"/>
          <w:kern w:val="0"/>
        </w:rPr>
        <w:t xml:space="preserve"> </w:t>
      </w:r>
      <w:r w:rsidRPr="004A505F">
        <w:rPr>
          <w:rFonts w:asciiTheme="majorBidi" w:eastAsia="PMingLiU" w:hAnsiTheme="majorBidi" w:cstheme="majorBidi"/>
          <w:kern w:val="0"/>
        </w:rPr>
        <w:t>using</w:t>
      </w:r>
      <w:r w:rsidRPr="004A505F">
        <w:rPr>
          <w:rFonts w:asciiTheme="majorBidi" w:hAnsiTheme="majorBidi"/>
          <w:kern w:val="0"/>
        </w:rPr>
        <w:t xml:space="preserve"> the following equation</w:t>
      </w:r>
      <w:r w:rsidRPr="004A505F">
        <w:rPr>
          <w:rFonts w:asciiTheme="majorBidi" w:eastAsia="PMingLiU" w:hAnsiTheme="majorBidi" w:cstheme="majorBidi"/>
          <w:kern w:val="0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98"/>
        <w:gridCol w:w="792"/>
      </w:tblGrid>
      <w:tr w:rsidR="00D424AC" w:rsidRPr="002E01C5" w14:paraId="1B8ACCB7" w14:textId="77777777" w:rsidTr="003A0CD4">
        <w:tc>
          <w:tcPr>
            <w:tcW w:w="7498" w:type="dxa"/>
            <w:vAlign w:val="center"/>
          </w:tcPr>
          <w:p w14:paraId="4C8E79A4" w14:textId="77777777" w:rsidR="00D424AC" w:rsidRPr="002E01C5" w:rsidRDefault="00D424AC" w:rsidP="003A0CD4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36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Times New Roman"/>
                        <w:szCs w:val="20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Cs w:val="20"/>
                      </w:rPr>
                      <m:t>L</m:t>
                    </m:r>
                  </m:e>
                  <m:sub>
                    <m:r>
                      <w:rPr>
                        <w:rFonts w:ascii="Cambria Math" w:hAnsi="Cambria Math" w:cs="Times New Roman"/>
                        <w:szCs w:val="20"/>
                      </w:rPr>
                      <m:t>Grad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Cs w:val="20"/>
                      </w:rPr>
                      <m:t>-</m:t>
                    </m:r>
                    <m:r>
                      <w:rPr>
                        <w:rFonts w:ascii="Cambria Math" w:hAnsi="Cambria Math" w:cs="Times New Roman"/>
                        <w:szCs w:val="20"/>
                      </w:rPr>
                      <m:t>CAM</m:t>
                    </m:r>
                  </m:sub>
                  <m:sup>
                    <m:r>
                      <w:rPr>
                        <w:rFonts w:ascii="Cambria Math" w:hAnsi="Cambria Math" w:cs="Times New Roman"/>
                        <w:szCs w:val="20"/>
                      </w:rPr>
                      <m:t>c</m:t>
                    </m:r>
                  </m:sup>
                </m:sSubSup>
                <m:r>
                  <m:rPr>
                    <m:sty m:val="p"/>
                  </m:rPr>
                  <w:rPr>
                    <w:rFonts w:ascii="Cambria Math" w:hAnsi="Cambria Math" w:cs="Times New Roman"/>
                    <w:szCs w:val="20"/>
                  </w:rPr>
                  <m:t>=</m:t>
                </m:r>
                <m:r>
                  <w:rPr>
                    <w:rFonts w:ascii="Cambria Math" w:hAnsi="Cambria Math" w:cs="Times New Roman"/>
                    <w:szCs w:val="20"/>
                  </w:rPr>
                  <m:t>ReLU</m:t>
                </m:r>
                <m:d>
                  <m:dPr>
                    <m:ctrlPr>
                      <w:rPr>
                        <w:rFonts w:ascii="Cambria Math" w:hAnsi="Cambria Math" w:cs="Times New Roman"/>
                        <w:szCs w:val="20"/>
                      </w:rPr>
                    </m:ctrlPr>
                  </m:dPr>
                  <m:e>
                    <m:nary>
                      <m:naryPr>
                        <m:chr m:val="∑"/>
                        <m:limLoc m:val="undOvr"/>
                        <m:supHide m:val="1"/>
                        <m:ctrlPr>
                          <w:rPr>
                            <w:rFonts w:ascii="Cambria Math" w:hAnsi="Cambria Math" w:cs="Times New Roman"/>
                            <w:szCs w:val="20"/>
                          </w:rPr>
                        </m:ctrlPr>
                      </m:naryPr>
                      <m:sub>
                        <m:r>
                          <w:rPr>
                            <w:rFonts w:ascii="Cambria Math" w:hAnsi="Cambria Math" w:cs="Times New Roman"/>
                            <w:szCs w:val="20"/>
                          </w:rPr>
                          <m:t>k</m:t>
                        </m:r>
                      </m:sub>
                      <m:sup/>
                      <m:e>
                        <m:sSubSup>
                          <m:sSubSupPr>
                            <m:ctrlPr>
                              <w:rPr>
                                <w:rFonts w:ascii="Cambria Math" w:hAnsi="Cambria Math" w:cs="Times New Roman"/>
                                <w:szCs w:val="20"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hAnsi="Cambria Math" w:cs="Times New Roman"/>
                                <w:szCs w:val="20"/>
                              </w:rPr>
                              <m:t>w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Cs w:val="20"/>
                              </w:rPr>
                              <m:t>k</m:t>
                            </m:r>
                          </m:sub>
                          <m:sup>
                            <m:r>
                              <w:rPr>
                                <w:rFonts w:ascii="Cambria Math" w:hAnsi="Cambria Math" w:cs="Times New Roman"/>
                                <w:szCs w:val="20"/>
                              </w:rPr>
                              <m:t>c</m:t>
                            </m:r>
                          </m:sup>
                        </m:sSubSup>
                        <m:sSubSup>
                          <m:sSubSupPr>
                            <m:ctrlPr>
                              <w:rPr>
                                <w:rFonts w:ascii="Cambria Math" w:hAnsi="Cambria Math" w:cs="Times New Roman"/>
                                <w:szCs w:val="20"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hAnsi="Cambria Math" w:cs="Times New Roman"/>
                                <w:szCs w:val="20"/>
                              </w:rPr>
                              <m:t>A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Cs w:val="20"/>
                              </w:rPr>
                              <m:t>ij</m:t>
                            </m:r>
                          </m:sub>
                          <m:sup>
                            <m:r>
                              <w:rPr>
                                <w:rFonts w:ascii="Cambria Math" w:hAnsi="Cambria Math" w:cs="Times New Roman"/>
                                <w:szCs w:val="20"/>
                              </w:rPr>
                              <m:t>k</m:t>
                            </m:r>
                          </m:sup>
                        </m:sSubSup>
                      </m:e>
                    </m:nary>
                  </m:e>
                </m:d>
              </m:oMath>
            </m:oMathPara>
          </w:p>
        </w:tc>
        <w:tc>
          <w:tcPr>
            <w:tcW w:w="792" w:type="dxa"/>
            <w:vAlign w:val="center"/>
          </w:tcPr>
          <w:p w14:paraId="10DD7980" w14:textId="77777777" w:rsidR="00D424AC" w:rsidRPr="002E01C5" w:rsidRDefault="00D424AC" w:rsidP="003A0CD4">
            <w:pPr>
              <w:spacing w:line="480" w:lineRule="auto"/>
              <w:jc w:val="center"/>
              <w:outlineLvl w:val="0"/>
              <w:rPr>
                <w:rFonts w:ascii="Times New Roman" w:hAnsi="Times New Roman" w:cs="Times New Roman"/>
                <w:sz w:val="36"/>
              </w:rPr>
            </w:pPr>
            <w:r w:rsidRPr="002E01C5">
              <w:rPr>
                <w:rFonts w:ascii="Times New Roman" w:hAnsi="Times New Roman" w:cs="Times New Roman" w:hint="eastAsia"/>
                <w:spacing w:val="-1"/>
                <w:szCs w:val="20"/>
              </w:rPr>
              <w:t>(</w:t>
            </w:r>
            <w:r w:rsidRPr="002E01C5">
              <w:rPr>
                <w:rFonts w:ascii="Times New Roman" w:hAnsi="Times New Roman" w:cs="Times New Roman"/>
                <w:spacing w:val="-1"/>
                <w:szCs w:val="20"/>
              </w:rPr>
              <w:t>6)</w:t>
            </w:r>
          </w:p>
        </w:tc>
      </w:tr>
    </w:tbl>
    <w:p w14:paraId="36DC3836" w14:textId="77777777" w:rsidR="00D424AC" w:rsidRPr="00FB26BE" w:rsidRDefault="00D424AC" w:rsidP="00D424AC">
      <w:pPr>
        <w:widowControl/>
        <w:spacing w:line="480" w:lineRule="auto"/>
        <w:jc w:val="both"/>
        <w:rPr>
          <w:rFonts w:ascii="Times New Roman" w:hAnsi="Times New Roman" w:cs="Times New Roman"/>
          <w:b/>
        </w:rPr>
      </w:pPr>
      <w:r w:rsidRPr="004A505F">
        <w:rPr>
          <w:rFonts w:asciiTheme="majorBidi" w:hAnsiTheme="majorBidi"/>
          <w:kern w:val="0"/>
        </w:rPr>
        <w:t>More details about CNN and Grad-CAM can be found in</w:t>
      </w:r>
      <w:r>
        <w:rPr>
          <w:rFonts w:asciiTheme="majorBidi" w:eastAsia="PMingLiU" w:hAnsiTheme="majorBidi" w:cstheme="majorBidi"/>
          <w:kern w:val="0"/>
        </w:rPr>
        <w:t xml:space="preserve"> several previous studies </w:t>
      </w:r>
      <w:r w:rsidRPr="00FB26BE">
        <w:rPr>
          <w:rFonts w:ascii="Times New Roman" w:hAnsi="Times New Roman" w:cs="Times New Roman"/>
          <w:kern w:val="0"/>
        </w:rPr>
        <w:fldChar w:fldCharType="begin">
          <w:fldData xml:space="preserve">PEVuZE5vdGU+PENpdGU+PEF1dGhvcj5MZUN1bjwvQXV0aG9yPjxZZWFyPjIwMTU8L1llYXI+PFJl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</w:fldData>
        </w:fldChar>
      </w:r>
      <w:r w:rsidRPr="00FB26BE">
        <w:rPr>
          <w:rFonts w:ascii="Times New Roman" w:hAnsi="Times New Roman" w:cs="Times New Roman"/>
          <w:kern w:val="0"/>
        </w:rPr>
        <w:instrText xml:space="preserve"> ADDIN EN.CITE </w:instrText>
      </w:r>
      <w:r w:rsidRPr="00FB26BE">
        <w:rPr>
          <w:rFonts w:ascii="Times New Roman" w:hAnsi="Times New Roman" w:cs="Times New Roman"/>
          <w:kern w:val="0"/>
        </w:rPr>
        <w:fldChar w:fldCharType="begin">
          <w:fldData xml:space="preserve">PEVuZE5vdGU+PENpdGU+PEF1dGhvcj5MZUN1bjwvQXV0aG9yPjxZZWFyPjIwMTU8L1llYXI+PFJl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</w:fldData>
        </w:fldChar>
      </w:r>
      <w:r w:rsidRPr="00FB26BE">
        <w:rPr>
          <w:rFonts w:ascii="Times New Roman" w:hAnsi="Times New Roman" w:cs="Times New Roman"/>
          <w:kern w:val="0"/>
        </w:rPr>
        <w:instrText xml:space="preserve"> ADDIN EN.CITE.DATA </w:instrText>
      </w:r>
      <w:r w:rsidRPr="00FB26BE">
        <w:rPr>
          <w:rFonts w:ascii="Times New Roman" w:hAnsi="Times New Roman" w:cs="Times New Roman"/>
          <w:kern w:val="0"/>
        </w:rPr>
      </w:r>
      <w:r w:rsidRPr="00FB26BE">
        <w:rPr>
          <w:rFonts w:ascii="Times New Roman" w:hAnsi="Times New Roman" w:cs="Times New Roman"/>
          <w:kern w:val="0"/>
        </w:rPr>
        <w:fldChar w:fldCharType="end"/>
      </w:r>
      <w:r w:rsidRPr="00FB26BE">
        <w:rPr>
          <w:rFonts w:ascii="Times New Roman" w:hAnsi="Times New Roman" w:cs="Times New Roman"/>
          <w:kern w:val="0"/>
        </w:rPr>
      </w:r>
      <w:r w:rsidRPr="00FB26BE">
        <w:rPr>
          <w:rFonts w:ascii="Times New Roman" w:hAnsi="Times New Roman" w:cs="Times New Roman"/>
          <w:kern w:val="0"/>
        </w:rPr>
        <w:fldChar w:fldCharType="separate"/>
      </w:r>
      <w:r w:rsidRPr="00FB26BE">
        <w:rPr>
          <w:rFonts w:ascii="Times New Roman" w:hAnsi="Times New Roman" w:cs="Times New Roman"/>
          <w:noProof/>
          <w:kern w:val="0"/>
        </w:rPr>
        <w:t>[4, 6, 7]</w:t>
      </w:r>
      <w:r w:rsidRPr="00FB26BE">
        <w:rPr>
          <w:rFonts w:ascii="Times New Roman" w:hAnsi="Times New Roman" w:cs="Times New Roman"/>
          <w:kern w:val="0"/>
        </w:rPr>
        <w:fldChar w:fldCharType="end"/>
      </w:r>
      <w:r w:rsidRPr="00FB26BE">
        <w:rPr>
          <w:rFonts w:ascii="Times New Roman" w:hAnsi="Times New Roman" w:cs="Times New Roman"/>
          <w:kern w:val="0"/>
        </w:rPr>
        <w:t>.</w:t>
      </w:r>
    </w:p>
    <w:p w14:paraId="39653E25" w14:textId="77777777" w:rsidR="00D424AC" w:rsidRPr="00FB26BE" w:rsidRDefault="00D424AC" w:rsidP="00D424AC">
      <w:pPr>
        <w:spacing w:line="480" w:lineRule="auto"/>
        <w:rPr>
          <w:rFonts w:ascii="Times New Roman" w:hAnsi="Times New Roman" w:cs="Times New Roman"/>
        </w:rPr>
      </w:pPr>
    </w:p>
    <w:p w14:paraId="7C0DD2B3" w14:textId="77777777" w:rsidR="00D424AC" w:rsidRPr="00FB26BE" w:rsidRDefault="00D424AC" w:rsidP="00D424AC">
      <w:pPr>
        <w:pStyle w:val="EndNoteBibliography"/>
        <w:spacing w:line="480" w:lineRule="auto"/>
        <w:ind w:left="720" w:hanging="720"/>
        <w:rPr>
          <w:rFonts w:ascii="Times New Roman" w:hAnsi="Times New Roman" w:cs="Times New Roman"/>
        </w:rPr>
      </w:pPr>
      <w:r w:rsidRPr="00FB26BE">
        <w:rPr>
          <w:rFonts w:ascii="Times New Roman" w:hAnsi="Times New Roman" w:cs="Times New Roman"/>
        </w:rPr>
        <w:fldChar w:fldCharType="begin"/>
      </w:r>
      <w:r w:rsidRPr="00FB26BE">
        <w:rPr>
          <w:rFonts w:ascii="Times New Roman" w:hAnsi="Times New Roman" w:cs="Times New Roman"/>
        </w:rPr>
        <w:instrText xml:space="preserve"> ADDIN EN.REFLIST </w:instrText>
      </w:r>
      <w:r w:rsidRPr="00FB26BE">
        <w:rPr>
          <w:rFonts w:ascii="Times New Roman" w:hAnsi="Times New Roman" w:cs="Times New Roman"/>
        </w:rPr>
        <w:fldChar w:fldCharType="separate"/>
      </w:r>
      <w:r w:rsidRPr="00FB26BE">
        <w:rPr>
          <w:rFonts w:ascii="Times New Roman" w:hAnsi="Times New Roman" w:cs="Times New Roman"/>
        </w:rPr>
        <w:t>1.</w:t>
      </w:r>
      <w:r w:rsidRPr="00FB26BE">
        <w:rPr>
          <w:rFonts w:ascii="Times New Roman" w:hAnsi="Times New Roman" w:cs="Times New Roman"/>
        </w:rPr>
        <w:tab/>
        <w:t xml:space="preserve">Ramachandran, P., B. Zoph, and Q.V. Le, </w:t>
      </w:r>
      <w:r w:rsidRPr="00FB26BE">
        <w:rPr>
          <w:rFonts w:ascii="Times New Roman" w:hAnsi="Times New Roman" w:cs="Times New Roman"/>
          <w:i/>
        </w:rPr>
        <w:t>Searching for activation functions.</w:t>
      </w:r>
      <w:r w:rsidRPr="00FB26BE">
        <w:rPr>
          <w:rFonts w:ascii="Times New Roman" w:hAnsi="Times New Roman" w:cs="Times New Roman"/>
        </w:rPr>
        <w:t xml:space="preserve"> arXiv preprint arXiv:1710.05941, 2017.</w:t>
      </w:r>
    </w:p>
    <w:p w14:paraId="3959253F" w14:textId="77777777" w:rsidR="00D424AC" w:rsidRPr="00FB26BE" w:rsidRDefault="00D424AC" w:rsidP="00D424AC">
      <w:pPr>
        <w:pStyle w:val="EndNoteBibliography"/>
        <w:spacing w:line="480" w:lineRule="auto"/>
        <w:ind w:left="720" w:hanging="720"/>
        <w:rPr>
          <w:rFonts w:ascii="Times New Roman" w:hAnsi="Times New Roman" w:cs="Times New Roman"/>
        </w:rPr>
      </w:pPr>
      <w:r w:rsidRPr="00FB26BE">
        <w:rPr>
          <w:rFonts w:ascii="Times New Roman" w:hAnsi="Times New Roman" w:cs="Times New Roman"/>
        </w:rPr>
        <w:t>2.</w:t>
      </w:r>
      <w:r w:rsidRPr="00FB26BE">
        <w:rPr>
          <w:rFonts w:ascii="Times New Roman" w:hAnsi="Times New Roman" w:cs="Times New Roman"/>
        </w:rPr>
        <w:tab/>
        <w:t xml:space="preserve">He, K., et al. </w:t>
      </w:r>
      <w:r w:rsidRPr="00FB26BE">
        <w:rPr>
          <w:rFonts w:ascii="Times New Roman" w:hAnsi="Times New Roman" w:cs="Times New Roman"/>
          <w:i/>
        </w:rPr>
        <w:t>Deep residual learning for image recognition</w:t>
      </w:r>
      <w:r w:rsidRPr="00FB26BE">
        <w:rPr>
          <w:rFonts w:ascii="Times New Roman" w:hAnsi="Times New Roman" w:cs="Times New Roman"/>
        </w:rPr>
        <w:t xml:space="preserve">. in </w:t>
      </w:r>
      <w:r w:rsidRPr="00FB26BE">
        <w:rPr>
          <w:rFonts w:ascii="Times New Roman" w:hAnsi="Times New Roman" w:cs="Times New Roman"/>
          <w:i/>
        </w:rPr>
        <w:t>Proceedings of the IEEE conference on computer vision and pattern recognition</w:t>
      </w:r>
      <w:r w:rsidRPr="00FB26BE">
        <w:rPr>
          <w:rFonts w:ascii="Times New Roman" w:hAnsi="Times New Roman" w:cs="Times New Roman"/>
        </w:rPr>
        <w:t>. 2016.</w:t>
      </w:r>
    </w:p>
    <w:p w14:paraId="2BF6C46B" w14:textId="77777777" w:rsidR="00D424AC" w:rsidRPr="00FB26BE" w:rsidRDefault="00D424AC" w:rsidP="00D424AC">
      <w:pPr>
        <w:pStyle w:val="EndNoteBibliography"/>
        <w:spacing w:line="480" w:lineRule="auto"/>
        <w:ind w:left="720" w:hanging="720"/>
        <w:rPr>
          <w:rFonts w:ascii="Times New Roman" w:hAnsi="Times New Roman" w:cs="Times New Roman"/>
        </w:rPr>
      </w:pPr>
      <w:r w:rsidRPr="00FB26BE">
        <w:rPr>
          <w:rFonts w:ascii="Times New Roman" w:hAnsi="Times New Roman" w:cs="Times New Roman"/>
        </w:rPr>
        <w:t>3.</w:t>
      </w:r>
      <w:r w:rsidRPr="00FB26BE">
        <w:rPr>
          <w:rFonts w:ascii="Times New Roman" w:hAnsi="Times New Roman" w:cs="Times New Roman"/>
        </w:rPr>
        <w:tab/>
        <w:t xml:space="preserve">Hinton, G., O. Vinyals, and J. Dean, </w:t>
      </w:r>
      <w:r w:rsidRPr="00FB26BE">
        <w:rPr>
          <w:rFonts w:ascii="Times New Roman" w:hAnsi="Times New Roman" w:cs="Times New Roman"/>
          <w:i/>
        </w:rPr>
        <w:t>Distilling the knowledge in a neural network.</w:t>
      </w:r>
      <w:r w:rsidRPr="00FB26BE">
        <w:rPr>
          <w:rFonts w:ascii="Times New Roman" w:hAnsi="Times New Roman" w:cs="Times New Roman"/>
        </w:rPr>
        <w:t xml:space="preserve"> arXiv preprint arXiv:1503.02531, 2015.</w:t>
      </w:r>
    </w:p>
    <w:p w14:paraId="34DA113E" w14:textId="77777777" w:rsidR="00D424AC" w:rsidRPr="00FB26BE" w:rsidRDefault="00D424AC" w:rsidP="00D424AC">
      <w:pPr>
        <w:pStyle w:val="EndNoteBibliography"/>
        <w:spacing w:line="480" w:lineRule="auto"/>
        <w:ind w:left="720" w:hanging="720"/>
        <w:rPr>
          <w:rFonts w:ascii="Times New Roman" w:hAnsi="Times New Roman" w:cs="Times New Roman"/>
        </w:rPr>
      </w:pPr>
      <w:r w:rsidRPr="00FB26BE">
        <w:rPr>
          <w:rFonts w:ascii="Times New Roman" w:hAnsi="Times New Roman" w:cs="Times New Roman"/>
        </w:rPr>
        <w:t>4.</w:t>
      </w:r>
      <w:r w:rsidRPr="00FB26BE">
        <w:rPr>
          <w:rFonts w:ascii="Times New Roman" w:hAnsi="Times New Roman" w:cs="Times New Roman"/>
        </w:rPr>
        <w:tab/>
        <w:t xml:space="preserve">Selvaraju, R.R., et al. </w:t>
      </w:r>
      <w:r w:rsidRPr="00FB26BE">
        <w:rPr>
          <w:rFonts w:ascii="Times New Roman" w:hAnsi="Times New Roman" w:cs="Times New Roman"/>
          <w:i/>
        </w:rPr>
        <w:t>Grad-cam: Visual explanations from deep networks via gradient-based localization</w:t>
      </w:r>
      <w:r w:rsidRPr="00FB26BE">
        <w:rPr>
          <w:rFonts w:ascii="Times New Roman" w:hAnsi="Times New Roman" w:cs="Times New Roman"/>
        </w:rPr>
        <w:t xml:space="preserve">. in </w:t>
      </w:r>
      <w:r w:rsidRPr="00FB26BE">
        <w:rPr>
          <w:rFonts w:ascii="Times New Roman" w:hAnsi="Times New Roman" w:cs="Times New Roman"/>
          <w:i/>
        </w:rPr>
        <w:t>Proceedings of the IEEE international conference on computer vision</w:t>
      </w:r>
      <w:r w:rsidRPr="00FB26BE">
        <w:rPr>
          <w:rFonts w:ascii="Times New Roman" w:hAnsi="Times New Roman" w:cs="Times New Roman"/>
        </w:rPr>
        <w:t>. 2017.</w:t>
      </w:r>
    </w:p>
    <w:p w14:paraId="2CD43F3B" w14:textId="77777777" w:rsidR="00D424AC" w:rsidRPr="00FB26BE" w:rsidRDefault="00D424AC" w:rsidP="00D424AC">
      <w:pPr>
        <w:pStyle w:val="EndNoteBibliography"/>
        <w:spacing w:line="480" w:lineRule="auto"/>
        <w:ind w:left="720" w:hanging="720"/>
        <w:rPr>
          <w:rFonts w:ascii="Times New Roman" w:hAnsi="Times New Roman" w:cs="Times New Roman"/>
        </w:rPr>
      </w:pPr>
      <w:r w:rsidRPr="00FB26BE">
        <w:rPr>
          <w:rFonts w:ascii="Times New Roman" w:hAnsi="Times New Roman" w:cs="Times New Roman"/>
        </w:rPr>
        <w:t>5.</w:t>
      </w:r>
      <w:r w:rsidRPr="00FB26BE">
        <w:rPr>
          <w:rFonts w:ascii="Times New Roman" w:hAnsi="Times New Roman" w:cs="Times New Roman"/>
        </w:rPr>
        <w:tab/>
        <w:t xml:space="preserve">Zhou, B., et al. </w:t>
      </w:r>
      <w:r w:rsidRPr="00FB26BE">
        <w:rPr>
          <w:rFonts w:ascii="Times New Roman" w:hAnsi="Times New Roman" w:cs="Times New Roman"/>
          <w:i/>
        </w:rPr>
        <w:t>Learning deep features for discriminative localization</w:t>
      </w:r>
      <w:r w:rsidRPr="00FB26BE">
        <w:rPr>
          <w:rFonts w:ascii="Times New Roman" w:hAnsi="Times New Roman" w:cs="Times New Roman"/>
        </w:rPr>
        <w:t xml:space="preserve">. in </w:t>
      </w:r>
      <w:r w:rsidRPr="00FB26BE">
        <w:rPr>
          <w:rFonts w:ascii="Times New Roman" w:hAnsi="Times New Roman" w:cs="Times New Roman"/>
          <w:i/>
        </w:rPr>
        <w:t>Proceedings of the IEEE conference on computer vision and pattern recognition</w:t>
      </w:r>
      <w:r w:rsidRPr="00FB26BE">
        <w:rPr>
          <w:rFonts w:ascii="Times New Roman" w:hAnsi="Times New Roman" w:cs="Times New Roman"/>
        </w:rPr>
        <w:t>. 2016.</w:t>
      </w:r>
    </w:p>
    <w:p w14:paraId="658A8DC0" w14:textId="77777777" w:rsidR="00D424AC" w:rsidRPr="00FB26BE" w:rsidRDefault="00D424AC" w:rsidP="00D424AC">
      <w:pPr>
        <w:pStyle w:val="EndNoteBibliography"/>
        <w:spacing w:line="480" w:lineRule="auto"/>
        <w:ind w:left="720" w:hanging="720"/>
        <w:rPr>
          <w:rFonts w:ascii="Times New Roman" w:hAnsi="Times New Roman" w:cs="Times New Roman"/>
        </w:rPr>
      </w:pPr>
      <w:r w:rsidRPr="00FB26BE">
        <w:rPr>
          <w:rFonts w:ascii="Times New Roman" w:hAnsi="Times New Roman" w:cs="Times New Roman"/>
        </w:rPr>
        <w:t>6.</w:t>
      </w:r>
      <w:r w:rsidRPr="00FB26BE">
        <w:rPr>
          <w:rFonts w:ascii="Times New Roman" w:hAnsi="Times New Roman" w:cs="Times New Roman"/>
        </w:rPr>
        <w:tab/>
        <w:t xml:space="preserve">LeCun, Y., Y. Bengio, and G. Hinton, </w:t>
      </w:r>
      <w:r w:rsidRPr="00FB26BE">
        <w:rPr>
          <w:rFonts w:ascii="Times New Roman" w:hAnsi="Times New Roman" w:cs="Times New Roman"/>
          <w:i/>
        </w:rPr>
        <w:t>Deep learning.</w:t>
      </w:r>
      <w:r w:rsidRPr="00FB26BE">
        <w:rPr>
          <w:rFonts w:ascii="Times New Roman" w:hAnsi="Times New Roman" w:cs="Times New Roman"/>
        </w:rPr>
        <w:t xml:space="preserve"> nature, 2015. </w:t>
      </w:r>
      <w:r w:rsidRPr="00FB26BE">
        <w:rPr>
          <w:rFonts w:ascii="Times New Roman" w:hAnsi="Times New Roman" w:cs="Times New Roman"/>
          <w:b/>
        </w:rPr>
        <w:t>521</w:t>
      </w:r>
      <w:r w:rsidRPr="00FB26BE">
        <w:rPr>
          <w:rFonts w:ascii="Times New Roman" w:hAnsi="Times New Roman" w:cs="Times New Roman"/>
        </w:rPr>
        <w:t>(7553): p. 436-444.</w:t>
      </w:r>
    </w:p>
    <w:p w14:paraId="0F6CFE5B" w14:textId="77777777" w:rsidR="00D424AC" w:rsidRPr="00FB26BE" w:rsidRDefault="00D424AC" w:rsidP="00D424AC">
      <w:pPr>
        <w:pStyle w:val="EndNoteBibliography"/>
        <w:spacing w:line="480" w:lineRule="auto"/>
        <w:ind w:left="720" w:hanging="720"/>
        <w:rPr>
          <w:rFonts w:ascii="Times New Roman" w:hAnsi="Times New Roman" w:cs="Times New Roman"/>
        </w:rPr>
      </w:pPr>
      <w:r w:rsidRPr="00FB26BE">
        <w:rPr>
          <w:rFonts w:ascii="Times New Roman" w:hAnsi="Times New Roman" w:cs="Times New Roman"/>
        </w:rPr>
        <w:t>7.</w:t>
      </w:r>
      <w:r w:rsidRPr="00FB26BE">
        <w:rPr>
          <w:rFonts w:ascii="Times New Roman" w:hAnsi="Times New Roman" w:cs="Times New Roman"/>
        </w:rPr>
        <w:tab/>
        <w:t xml:space="preserve">Bengio, Y., </w:t>
      </w:r>
      <w:r w:rsidRPr="00FB26BE">
        <w:rPr>
          <w:rFonts w:ascii="Times New Roman" w:hAnsi="Times New Roman" w:cs="Times New Roman"/>
          <w:i/>
        </w:rPr>
        <w:t>Learning deep architectures for AI.</w:t>
      </w:r>
      <w:r w:rsidRPr="00FB26BE">
        <w:rPr>
          <w:rFonts w:ascii="Times New Roman" w:hAnsi="Times New Roman" w:cs="Times New Roman"/>
        </w:rPr>
        <w:t xml:space="preserve"> Foundations and trends® in Machine Learning, 2009. </w:t>
      </w:r>
      <w:r w:rsidRPr="00FB26BE">
        <w:rPr>
          <w:rFonts w:ascii="Times New Roman" w:hAnsi="Times New Roman" w:cs="Times New Roman"/>
          <w:b/>
        </w:rPr>
        <w:t>2</w:t>
      </w:r>
      <w:r w:rsidRPr="00FB26BE">
        <w:rPr>
          <w:rFonts w:ascii="Times New Roman" w:hAnsi="Times New Roman" w:cs="Times New Roman"/>
        </w:rPr>
        <w:t>(1): p. 1-127.</w:t>
      </w:r>
    </w:p>
    <w:p w14:paraId="10B85869" w14:textId="165DE4F4" w:rsidR="00034650" w:rsidRPr="00D424AC" w:rsidRDefault="00D424AC" w:rsidP="00D424AC">
      <w:pPr>
        <w:spacing w:line="480" w:lineRule="auto"/>
        <w:rPr>
          <w:rFonts w:ascii="Times New Roman" w:hAnsi="Times New Roman" w:cs="Times New Roman"/>
        </w:rPr>
      </w:pPr>
      <w:r w:rsidRPr="00FB26BE">
        <w:rPr>
          <w:rFonts w:ascii="Times New Roman" w:hAnsi="Times New Roman" w:cs="Times New Roman"/>
        </w:rPr>
        <w:fldChar w:fldCharType="end"/>
      </w:r>
    </w:p>
    <w:sectPr w:rsidR="00034650" w:rsidRPr="00D424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4AC"/>
    <w:rsid w:val="00034650"/>
    <w:rsid w:val="00946165"/>
    <w:rsid w:val="00BF4203"/>
    <w:rsid w:val="00CA3648"/>
    <w:rsid w:val="00D42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006C0A9"/>
  <w15:chartTrackingRefBased/>
  <w15:docId w15:val="{E21B720B-780C-5B43-A051-61BAAF772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HK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24AC"/>
    <w:pPr>
      <w:widowControl w:val="0"/>
    </w:pPr>
    <w:rPr>
      <w:kern w:val="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24AC"/>
    <w:pPr>
      <w:ind w:leftChars="200" w:left="480"/>
    </w:pPr>
  </w:style>
  <w:style w:type="table" w:styleId="TableGrid">
    <w:name w:val="Table Grid"/>
    <w:basedOn w:val="TableNormal"/>
    <w:uiPriority w:val="59"/>
    <w:rsid w:val="00D424AC"/>
    <w:rPr>
      <w:kern w:val="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dNoteBibliography">
    <w:name w:val="EndNote Bibliography"/>
    <w:basedOn w:val="Normal"/>
    <w:link w:val="EndNoteBibliography0"/>
    <w:rsid w:val="00D424AC"/>
    <w:rPr>
      <w:rFonts w:ascii="Calibri" w:hAnsi="Calibri" w:cs="Calibri"/>
      <w:noProof/>
    </w:rPr>
  </w:style>
  <w:style w:type="character" w:customStyle="1" w:styleId="EndNoteBibliography0">
    <w:name w:val="EndNote Bibliography 字元"/>
    <w:basedOn w:val="DefaultParagraphFont"/>
    <w:link w:val="EndNoteBibliography"/>
    <w:rsid w:val="00D424AC"/>
    <w:rPr>
      <w:rFonts w:ascii="Calibri" w:hAnsi="Calibri" w:cs="Calibri"/>
      <w:noProof/>
      <w:kern w:val="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1071</Words>
  <Characters>6109</Characters>
  <Application>Microsoft Office Word</Application>
  <DocSecurity>0</DocSecurity>
  <Lines>50</Lines>
  <Paragraphs>14</Paragraphs>
  <ScaleCrop>false</ScaleCrop>
  <Company/>
  <LinksUpToDate>false</LinksUpToDate>
  <CharactersWithSpaces>7166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Betsy Li</dc:creator>
  <cp:keywords/>
  <dc:description/>
  <cp:lastModifiedBy>Betsy Li</cp:lastModifiedBy>
  <cp:revision>1</cp:revision>
  <dcterms:created xsi:type="dcterms:W3CDTF">2022-09-23T08:26:00Z</dcterms:created>
  <dcterms:modified xsi:type="dcterms:W3CDTF">2022-09-23T08:27:00Z</dcterms:modified>
</cp:coreProperties>
</file>