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481" w:rsidRPr="00585481" w:rsidRDefault="004C5987" w:rsidP="00585481">
      <w:pPr>
        <w:spacing w:line="480" w:lineRule="auto"/>
        <w:rPr>
          <w:rFonts w:ascii="Times New Roman" w:hAnsi="Times New Roman" w:cs="Times New Roman"/>
          <w:b/>
        </w:rPr>
      </w:pPr>
      <w:r w:rsidRPr="004C5987">
        <w:rPr>
          <w:rFonts w:ascii="Times New Roman" w:hAnsi="Times New Roman" w:cs="Times New Roman"/>
          <w:b/>
        </w:rPr>
        <w:t>Supplementary Digital Content 1</w:t>
      </w:r>
      <w:r w:rsidR="00585481" w:rsidRPr="00585481">
        <w:rPr>
          <w:rFonts w:ascii="Times New Roman" w:hAnsi="Times New Roman" w:cs="Times New Roman"/>
          <w:b/>
        </w:rPr>
        <w:t>.</w:t>
      </w:r>
      <w:r w:rsidR="00F602FB">
        <w:rPr>
          <w:rFonts w:ascii="Times New Roman" w:hAnsi="Times New Roman" w:cs="Times New Roman"/>
          <w:b/>
        </w:rPr>
        <w:t xml:space="preserve"> </w:t>
      </w:r>
      <w:r w:rsidR="00585481" w:rsidRPr="00585481">
        <w:rPr>
          <w:rFonts w:ascii="Times New Roman" w:hAnsi="Times New Roman" w:cs="Times New Roman"/>
          <w:b/>
        </w:rPr>
        <w:t>List of</w:t>
      </w:r>
      <w:r w:rsidR="00585481">
        <w:rPr>
          <w:rFonts w:ascii="Times New Roman" w:hAnsi="Times New Roman" w:cs="Times New Roman"/>
        </w:rPr>
        <w:t xml:space="preserve"> </w:t>
      </w:r>
      <w:r w:rsidR="00585481" w:rsidRPr="00585481">
        <w:rPr>
          <w:rFonts w:ascii="Times New Roman" w:hAnsi="Times New Roman" w:cs="Times New Roman"/>
        </w:rPr>
        <w:fldChar w:fldCharType="begin"/>
      </w:r>
      <w:r w:rsidR="00585481" w:rsidRPr="00585481">
        <w:rPr>
          <w:rFonts w:ascii="Times New Roman" w:hAnsi="Times New Roman" w:cs="Times New Roman"/>
        </w:rPr>
        <w:instrText xml:space="preserve"> ADDIN EN.REFLIST </w:instrText>
      </w:r>
      <w:r w:rsidR="00585481" w:rsidRPr="00585481">
        <w:rPr>
          <w:rFonts w:ascii="Times New Roman" w:hAnsi="Times New Roman" w:cs="Times New Roman"/>
        </w:rPr>
        <w:fldChar w:fldCharType="separate"/>
      </w:r>
      <w:r w:rsidR="00585481" w:rsidRPr="00585481">
        <w:rPr>
          <w:rFonts w:ascii="Times New Roman" w:hAnsi="Times New Roman" w:cs="Times New Roman"/>
          <w:b/>
        </w:rPr>
        <w:t>Reference</w:t>
      </w:r>
      <w:r w:rsidR="00585481">
        <w:rPr>
          <w:rFonts w:ascii="Times New Roman" w:hAnsi="Times New Roman" w:cs="Times New Roman"/>
          <w:b/>
        </w:rPr>
        <w:t>s</w:t>
      </w:r>
    </w:p>
    <w:p w:rsidR="00585481" w:rsidRPr="00585481" w:rsidRDefault="00585481" w:rsidP="00585481">
      <w:pPr>
        <w:spacing w:line="480" w:lineRule="auto"/>
        <w:rPr>
          <w:rFonts w:ascii="Times New Roman" w:hAnsi="Times New Roman" w:cs="Times New Roman"/>
        </w:rPr>
      </w:pPr>
      <w:bookmarkStart w:id="0" w:name="_GoBack"/>
      <w:r w:rsidRPr="00585481">
        <w:rPr>
          <w:rFonts w:ascii="Times New Roman" w:hAnsi="Times New Roman" w:cs="Times New Roman"/>
        </w:rPr>
        <w:t>1.</w:t>
      </w:r>
      <w:r w:rsidRPr="00585481">
        <w:rPr>
          <w:rFonts w:ascii="Times New Roman" w:hAnsi="Times New Roman" w:cs="Times New Roman"/>
        </w:rPr>
        <w:tab/>
        <w:t xml:space="preserve">Klein RJ, Zeiss C, Chew EY, et al. Complement factor H polymorphism in age-related </w:t>
      </w:r>
      <w:bookmarkEnd w:id="0"/>
      <w:r w:rsidRPr="00585481">
        <w:rPr>
          <w:rFonts w:ascii="Times New Roman" w:hAnsi="Times New Roman" w:cs="Times New Roman"/>
        </w:rPr>
        <w:t>macular degeneration. Science 2005;308(5720):385-9.</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2.</w:t>
      </w:r>
      <w:r w:rsidRPr="00585481">
        <w:rPr>
          <w:rFonts w:ascii="Times New Roman" w:hAnsi="Times New Roman" w:cs="Times New Roman"/>
        </w:rPr>
        <w:tab/>
        <w:t>Lima LH, Schubert C, Ferrara DC, et al. Three major loci involved in age-related macular degeneration are also associated with polypoidal choroidal vasculopathy. Ophthalmology 2010;117(8):1567-70.</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3.</w:t>
      </w:r>
      <w:r w:rsidRPr="00585481">
        <w:rPr>
          <w:rFonts w:ascii="Times New Roman" w:hAnsi="Times New Roman" w:cs="Times New Roman"/>
        </w:rPr>
        <w:tab/>
        <w:t>Mohabati D, Schellevis RL, van Dijk EHC, et al. GENETIC RISK FACTORS IN ACUTE CENTRAL SEROUS CHORIORETINOPATHY. Retina 2019;39(12):2303-10.</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4.</w:t>
      </w:r>
      <w:r w:rsidRPr="00585481">
        <w:rPr>
          <w:rFonts w:ascii="Times New Roman" w:hAnsi="Times New Roman" w:cs="Times New Roman"/>
        </w:rPr>
        <w:tab/>
        <w:t>Lee KY, Vithana EN, Mathur R, et al. Association analysis of CFH, C2, BF, and HTRA1 gene polymorphisms in Chinese patients with polypoidal choroidal vasculopathy. Invest Ophthalmol Vis Sci 2008;49(6):2613-9.</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5.</w:t>
      </w:r>
      <w:r w:rsidRPr="00585481">
        <w:rPr>
          <w:rFonts w:ascii="Times New Roman" w:hAnsi="Times New Roman" w:cs="Times New Roman"/>
        </w:rPr>
        <w:tab/>
        <w:t>Miki A, Kondo N, Yanagisawa S, et al. Common variants in the complement factor H gene confer genetic susceptibility to central serous chorioretinopathy. Ophthalmology 2014;121(5):1067-72.</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6.</w:t>
      </w:r>
      <w:r w:rsidRPr="00585481">
        <w:rPr>
          <w:rFonts w:ascii="Times New Roman" w:hAnsi="Times New Roman" w:cs="Times New Roman"/>
        </w:rPr>
        <w:tab/>
        <w:t>Dewan A, Liu M, Hartman S, et al. HTRA1 promoter polymorphism in wet age-related macular degeneration. Science 2006;314(5801):989-92.</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7.</w:t>
      </w:r>
      <w:r w:rsidRPr="00585481">
        <w:rPr>
          <w:rFonts w:ascii="Times New Roman" w:hAnsi="Times New Roman" w:cs="Times New Roman"/>
        </w:rPr>
        <w:tab/>
        <w:t>Chen LJ, Liu DT, Tam PO, et al. Association of complement factor H polymorphisms with exudative age-related macular degeneration. Mol Vis 2006;12:1536-42.</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8.</w:t>
      </w:r>
      <w:r w:rsidRPr="00585481">
        <w:rPr>
          <w:rFonts w:ascii="Times New Roman" w:hAnsi="Times New Roman" w:cs="Times New Roman"/>
        </w:rPr>
        <w:tab/>
        <w:t>Rivera A, Fisher SA, Fritsche LG, et al. Hypothetical LOC387715 is a second major susceptibility gene for age-related macular degeneration, contributing independently of complement factor H to disease risk. Hum Mol Genet 2005;14(21):3227-36.</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lastRenderedPageBreak/>
        <w:t>9.</w:t>
      </w:r>
      <w:r w:rsidRPr="00585481">
        <w:rPr>
          <w:rFonts w:ascii="Times New Roman" w:hAnsi="Times New Roman" w:cs="Times New Roman"/>
        </w:rPr>
        <w:tab/>
        <w:t>Kondo N, Honda S, Ishibashi K, et al. LOC387715/HTRA1 variants in polypoidal choroidal vasculopathy and age-related macular degeneration in a Japanese population. Am J Ophthalmol 2007;144(4):608-12.</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10.</w:t>
      </w:r>
      <w:r w:rsidRPr="00585481">
        <w:rPr>
          <w:rFonts w:ascii="Times New Roman" w:hAnsi="Times New Roman" w:cs="Times New Roman"/>
        </w:rPr>
        <w:tab/>
        <w:t>de Jong EK, Breukink MB, Schellevis RL, et al. Chronic central serous chorioretinopathy is associated with genetic variants implicated in age-related macular degeneration. Ophthalmology 2015;122(3):562-70.</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11.</w:t>
      </w:r>
      <w:r w:rsidRPr="00585481">
        <w:rPr>
          <w:rFonts w:ascii="Times New Roman" w:hAnsi="Times New Roman" w:cs="Times New Roman"/>
        </w:rPr>
        <w:tab/>
        <w:t>Hadley D, Orlin A, Brown G, et al. Analysis of six genetic risk factors highly associated with AMD in the region surrounding ARMS2 and HTRA1 on chromosome 10, region q26. Invest Ophthalmol Vis Sci 2010;51(4):2191-6.</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12.</w:t>
      </w:r>
      <w:r w:rsidRPr="00585481">
        <w:rPr>
          <w:rFonts w:ascii="Times New Roman" w:hAnsi="Times New Roman" w:cs="Times New Roman"/>
        </w:rPr>
        <w:tab/>
        <w:t>Goto A, Akahori M, Okamoto H, et al. Genetic analysis of typical wet-type age-related macular degeneration and polypoidal choroidal vasculopathy in Japanese population. J Ocul Biol Dis Infor 2009;2(4):164-75.</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13.</w:t>
      </w:r>
      <w:r w:rsidRPr="00585481">
        <w:rPr>
          <w:rFonts w:ascii="Times New Roman" w:hAnsi="Times New Roman" w:cs="Times New Roman"/>
        </w:rPr>
        <w:tab/>
        <w:t>Arakawa S, Takahashi A, Ashikawa K, et al. Genome-wide association study identifies two susceptibility loci for exudative age-related macular degeneration in the Japanese population. Nat Genet 2011;43(10):1001-4.</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14.</w:t>
      </w:r>
      <w:r w:rsidRPr="00585481">
        <w:rPr>
          <w:rFonts w:ascii="Times New Roman" w:hAnsi="Times New Roman" w:cs="Times New Roman"/>
        </w:rPr>
        <w:tab/>
        <w:t>Hosoda Y, Miyake M, Schellevis RL, et al. Genome-wide association analyses identify two susceptibility loci for pachychoroid disease central serous chorioretinopathy. Commun Biol 2019;2:468.</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15.</w:t>
      </w:r>
      <w:r w:rsidRPr="00585481">
        <w:rPr>
          <w:rFonts w:ascii="Times New Roman" w:hAnsi="Times New Roman" w:cs="Times New Roman"/>
        </w:rPr>
        <w:tab/>
        <w:t>Fritsche LG, Igl W, Bailey JN, et al. A large genome-wide association study of age-related macular degeneration highlights contributions of rare and common variants. Nat Genet 2016;48(2):134-43.</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lastRenderedPageBreak/>
        <w:t>16.</w:t>
      </w:r>
      <w:r w:rsidRPr="00585481">
        <w:rPr>
          <w:rFonts w:ascii="Times New Roman" w:hAnsi="Times New Roman" w:cs="Times New Roman"/>
        </w:rPr>
        <w:tab/>
        <w:t>Fan Q, Cheung CMG, Chen LJ, et al. Shared genetic variants for polypoidal choroidal vasculopathy and typical neovascular age-related macular degeneration in East Asians. J Hum Genet 2017;62(12):1049-55.</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17.</w:t>
      </w:r>
      <w:r w:rsidRPr="00585481">
        <w:rPr>
          <w:rFonts w:ascii="Times New Roman" w:hAnsi="Times New Roman" w:cs="Times New Roman"/>
        </w:rPr>
        <w:tab/>
        <w:t>Mori Y, Miyake M, Hosoda Y, et al. Genome-wide Survival Analysis for Macular Neovascularization Development in Central Serous Chorioretinopathy Revealed Shared Genetic Susceptibility with Polypoidal Choroidal Vasculopathy. Ophthalmology 2022;129(9):1034-42.</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18.</w:t>
      </w:r>
      <w:r w:rsidRPr="00585481">
        <w:rPr>
          <w:rFonts w:ascii="Times New Roman" w:hAnsi="Times New Roman" w:cs="Times New Roman"/>
        </w:rPr>
        <w:tab/>
        <w:t>Fritsche LG, Chen W, Schu M, et al. Seven new loci associated with age-related macular degeneration. Nat Genet 2013;45(4):433-9, 9e1-2.</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19.</w:t>
      </w:r>
      <w:r w:rsidRPr="00585481">
        <w:rPr>
          <w:rFonts w:ascii="Times New Roman" w:hAnsi="Times New Roman" w:cs="Times New Roman"/>
        </w:rPr>
        <w:tab/>
        <w:t>Neale BM, Fagerness J, Reynolds R, et al. Genome-wide association study of advanced age-related macular degeneration identifies a role of the hepatic lipase gene (LIPC). Proc Natl Acad Sci U S A 2010;107(16):7395-400.</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20.</w:t>
      </w:r>
      <w:r w:rsidRPr="00585481">
        <w:rPr>
          <w:rFonts w:ascii="Times New Roman" w:hAnsi="Times New Roman" w:cs="Times New Roman"/>
        </w:rPr>
        <w:tab/>
        <w:t>Meng Q, Huang L, Sun Y, et al. Effect of High-Density Lipoprotein Metabolic Pathway Gene Variations and Risk Factors on Neovascular Age-Related Macular Degeneration and Polypoidal Choroidal Vasculopathy in China. PLoS One 2015;10(12):e0143924.</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21.</w:t>
      </w:r>
      <w:r w:rsidRPr="00585481">
        <w:rPr>
          <w:rFonts w:ascii="Times New Roman" w:hAnsi="Times New Roman" w:cs="Times New Roman"/>
        </w:rPr>
        <w:tab/>
        <w:t>Feng L, Chen S, Dai H, et al. Discovery of Novel Genetic Risk Loci for Acute Central Serous Chorioretinopathy and Genetic Pleiotropic Effect With Age-Related Macular Degeneration. Front Cell Dev Biol 2021;9:696885.</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22.</w:t>
      </w:r>
      <w:r w:rsidRPr="00585481">
        <w:rPr>
          <w:rFonts w:ascii="Times New Roman" w:hAnsi="Times New Roman" w:cs="Times New Roman"/>
        </w:rPr>
        <w:tab/>
        <w:t>Yu Y, Bhangale TR, Fagerness J, et al. Common variants near FRK/COL10A1 and VEGFA are associated with advanced age-related macular degeneration. Hum Mol Genet 2011;20(18):3699-709.</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23.</w:t>
      </w:r>
      <w:r w:rsidRPr="00585481">
        <w:rPr>
          <w:rFonts w:ascii="Times New Roman" w:hAnsi="Times New Roman" w:cs="Times New Roman"/>
        </w:rPr>
        <w:tab/>
        <w:t>Park DH, Kim IT. Polymorphisms in the VEGF-A in polypoidal choroidal vasculopathy in a Korean population. Jpn J Ophthalmol 2012;56(2):145-51.</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lastRenderedPageBreak/>
        <w:t>24.</w:t>
      </w:r>
      <w:r w:rsidRPr="00585481">
        <w:rPr>
          <w:rFonts w:ascii="Times New Roman" w:hAnsi="Times New Roman" w:cs="Times New Roman"/>
        </w:rPr>
        <w:tab/>
        <w:t>Nakata I, Yamashiro K, Kawaguchi T, et al. Association between the cholesteryl ester transfer protein gene and polypoidal choroidal vasculopathy. Invest Ophthalmol Vis Sci 2013;54(9):6068-73.</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25.</w:t>
      </w:r>
      <w:r w:rsidRPr="00585481">
        <w:rPr>
          <w:rFonts w:ascii="Times New Roman" w:hAnsi="Times New Roman" w:cs="Times New Roman"/>
        </w:rPr>
        <w:tab/>
        <w:t>Zhang X, Li M, Wen F, et al. Different impact of high-density lipoprotein-related genetic variants on polypoidal choroidal vasculopathy and neovascular age-related macular degeneration in a Chinese Han population. Exp Eye Res 2013;108:16-22.</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26.</w:t>
      </w:r>
      <w:r w:rsidRPr="00585481">
        <w:rPr>
          <w:rFonts w:ascii="Times New Roman" w:hAnsi="Times New Roman" w:cs="Times New Roman"/>
        </w:rPr>
        <w:tab/>
        <w:t>Naj AC, Scott WK, Courtenay MD, et al. Genetic factors in nonsmokers with age-related macular degeneration revealed through genome-wide gene-environment interaction analysis. Ann Hum Genet 2013;77(3):215-31.</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27.</w:t>
      </w:r>
      <w:r w:rsidRPr="00585481">
        <w:rPr>
          <w:rFonts w:ascii="Times New Roman" w:hAnsi="Times New Roman" w:cs="Times New Roman"/>
        </w:rPr>
        <w:tab/>
        <w:t>Kondo N, Honda S, Kuno S, Negi A. Role of RDBP and SKIV2L variants in the major histocompatibility complex class III region in polypoidal choroidal vasculopathy etiology. Ophthalmology 2009;116(8):1502-9.</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28.</w:t>
      </w:r>
      <w:r w:rsidRPr="00585481">
        <w:rPr>
          <w:rFonts w:ascii="Times New Roman" w:hAnsi="Times New Roman" w:cs="Times New Roman"/>
        </w:rPr>
        <w:tab/>
        <w:t>Ma L, Brelen ME, Tsujikawa M, et al. Identification of ANGPT2 as a New Gene for Neovascular Age-Related Macular Degeneration and Polypoidal Choroidal Vasculopathy in the Chinese and Japanese Populations. Invest Ophthalmol Vis Sci 2017;58(2):1076-83.</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29.</w:t>
      </w:r>
      <w:r w:rsidRPr="00585481">
        <w:rPr>
          <w:rFonts w:ascii="Times New Roman" w:hAnsi="Times New Roman" w:cs="Times New Roman"/>
        </w:rPr>
        <w:tab/>
        <w:t>Chen ZJ, Ma L, Brelen ME, et al. Identification of TIE2 as a susceptibility gene for neovascular age-related macular degeneration and polypoidal choroidal vasculopathy. Br J Ophthalmol 2021;105(7):1035-40.</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30.</w:t>
      </w:r>
      <w:r w:rsidRPr="00585481">
        <w:rPr>
          <w:rFonts w:ascii="Times New Roman" w:hAnsi="Times New Roman" w:cs="Times New Roman"/>
        </w:rPr>
        <w:tab/>
        <w:t>Ma L, Liu K, Tsujikawa M, et al. Association of ABCG1 With Neovascular Age-Related Macular Degeneration and Polypoidal Choroidal Vasculopathy in Chinese and Japanese. Invest Ophthalmol Vis Sci 2016;57(13):5758-63.</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lastRenderedPageBreak/>
        <w:t>31.</w:t>
      </w:r>
      <w:r w:rsidRPr="00585481">
        <w:rPr>
          <w:rFonts w:ascii="Times New Roman" w:hAnsi="Times New Roman" w:cs="Times New Roman"/>
        </w:rPr>
        <w:tab/>
        <w:t>Liang XY, Chen LJ, Ng TK, et al. FPR1 interacts with CFH, HTRA1 and smoking in exudative age-related macular degeneration and polypoidal choroidal vasculopathy. Eye (Lond) 2014;28(12):1502-10.</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32.</w:t>
      </w:r>
      <w:r w:rsidRPr="00585481">
        <w:rPr>
          <w:rFonts w:ascii="Times New Roman" w:hAnsi="Times New Roman" w:cs="Times New Roman"/>
        </w:rPr>
        <w:tab/>
        <w:t>Zuo C, Wen F, Li M, et al. COL1A2 polymorphic markers confer an increased risk of neovascular age-related macular degeneration in a Han Chinese population. Mol Vis 2012;18:1787-93.</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33.</w:t>
      </w:r>
      <w:r w:rsidRPr="00585481">
        <w:rPr>
          <w:rFonts w:ascii="Times New Roman" w:hAnsi="Times New Roman" w:cs="Times New Roman"/>
        </w:rPr>
        <w:tab/>
        <w:t>Ji Y, Zhang X, Wu K, et al. Association of rs6982567 near GDF6 with neovascular age-related macular degeneration and polypoidal choroidal vasculopathy in a Han Chinese cohort. BMC Ophthalmol 2014;14:140.</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34.</w:t>
      </w:r>
      <w:r w:rsidRPr="00585481">
        <w:rPr>
          <w:rFonts w:ascii="Times New Roman" w:hAnsi="Times New Roman" w:cs="Times New Roman"/>
        </w:rPr>
        <w:tab/>
        <w:t>Tanaka K, Nakayama T, Yuzawa M, et al. Analysis of candidate genes for age-related macular degeneration subtypes in the Japanese population. Mol Vis 2011;17:2751-8.</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35.</w:t>
      </w:r>
      <w:r w:rsidRPr="00585481">
        <w:rPr>
          <w:rFonts w:ascii="Times New Roman" w:hAnsi="Times New Roman" w:cs="Times New Roman"/>
        </w:rPr>
        <w:tab/>
        <w:t>Kondo N, Honda S, Ishibashi K, et al. Elastin gene polymorphisms in neovascular age-related macular degeneration and polypoidal choroidal vasculopathy. Invest Ophthalmol Vis Sci 2008;49(3):1101-5.</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36.</w:t>
      </w:r>
      <w:r w:rsidRPr="00585481">
        <w:rPr>
          <w:rFonts w:ascii="Times New Roman" w:hAnsi="Times New Roman" w:cs="Times New Roman"/>
        </w:rPr>
        <w:tab/>
        <w:t>McKay GJ, Silvestri G, Patterson CC, et al. Further assessment of the complement component 2 and factor B region associated with age-related macular degeneration. Invest Ophthalmol Vis Sci 2009;50(2):533-9.</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37.</w:t>
      </w:r>
      <w:r w:rsidRPr="00585481">
        <w:rPr>
          <w:rFonts w:ascii="Times New Roman" w:hAnsi="Times New Roman" w:cs="Times New Roman"/>
        </w:rPr>
        <w:tab/>
        <w:t>Liu K, Chen LJ, Tam PO, et al. Associations of the C2-CFB-RDBP-SKIV2L locus with age-related macular degeneration and polypoidal choroidal vasculopathy. Ophthalmology 2013;120(4):837-43.</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38.</w:t>
      </w:r>
      <w:r w:rsidRPr="00585481">
        <w:rPr>
          <w:rFonts w:ascii="Times New Roman" w:hAnsi="Times New Roman" w:cs="Times New Roman"/>
        </w:rPr>
        <w:tab/>
        <w:t>Yoneyama S, Sakurada Y, Mabuchi F, et al. Genetic variants in the SKIV2L gene in exudative age-related macular degeneration in the Japanese population. Ophthalmic Genet 2014;35(3):151-5.</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lastRenderedPageBreak/>
        <w:t>39.</w:t>
      </w:r>
      <w:r w:rsidRPr="00585481">
        <w:rPr>
          <w:rFonts w:ascii="Times New Roman" w:hAnsi="Times New Roman" w:cs="Times New Roman"/>
        </w:rPr>
        <w:tab/>
        <w:t>Yates JR, Sepp T, Matharu BK, et al. Complement C3 variant and the risk of age-related macular degeneration. N Engl J Med 2007;357(6):553-61.</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40.</w:t>
      </w:r>
      <w:r w:rsidRPr="00585481">
        <w:rPr>
          <w:rFonts w:ascii="Times New Roman" w:hAnsi="Times New Roman" w:cs="Times New Roman"/>
        </w:rPr>
        <w:tab/>
        <w:t>Yanagisawa S, Kondo N, Miki A, et al. A common complement C3 variant is associated with protection against wet age-related macular degeneration in a Japanese population. PLoS One 2011;6(12):e28847.</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41.</w:t>
      </w:r>
      <w:r w:rsidRPr="00585481">
        <w:rPr>
          <w:rFonts w:ascii="Times New Roman" w:hAnsi="Times New Roman" w:cs="Times New Roman"/>
        </w:rPr>
        <w:tab/>
        <w:t>Gold B, Merriam JE, Zernant J, et al. Variation in factor B (BF) and complement component 2 (C2) genes is associated with age-related macular degeneration. Nat Genet 2006;38(4):458-62.</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42.</w:t>
      </w:r>
      <w:r w:rsidRPr="00585481">
        <w:rPr>
          <w:rFonts w:ascii="Times New Roman" w:hAnsi="Times New Roman" w:cs="Times New Roman"/>
        </w:rPr>
        <w:tab/>
        <w:t>Nakata I, Yamashiro K, Yamada R, et al. Significance of C2/CFB variants in age-related macular degeneration and polypoidal choroidal vasculopathy in a Japanese population. Invest Ophthalmol Vis Sci 2012;53(2):794-8.</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43.</w:t>
      </w:r>
      <w:r w:rsidRPr="00585481">
        <w:rPr>
          <w:rFonts w:ascii="Times New Roman" w:hAnsi="Times New Roman" w:cs="Times New Roman"/>
        </w:rPr>
        <w:tab/>
        <w:t>Hosoda Y, Yoshikawa M, Miyake M, et al. CFH and VIPR2 as susceptibility loci in choroidal thickness and pachychoroid disease central serous chorioretinopathy. Proc Natl Acad Sci U S A 2018;115(24):6261-6.</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44.</w:t>
      </w:r>
      <w:r w:rsidRPr="00585481">
        <w:rPr>
          <w:rFonts w:ascii="Times New Roman" w:hAnsi="Times New Roman" w:cs="Times New Roman"/>
        </w:rPr>
        <w:tab/>
        <w:t>Miki A, Sakurada Y, Tanaka K, et al. Genome-Wide Association Study to Identify a New Susceptibility Locus for Central Serous Chorioretinopathy in the Japanese Population. Invest Ophthalmol Vis Sci 2018;59(13):5542-7.</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45.</w:t>
      </w:r>
      <w:r w:rsidRPr="00585481">
        <w:rPr>
          <w:rFonts w:ascii="Times New Roman" w:hAnsi="Times New Roman" w:cs="Times New Roman"/>
        </w:rPr>
        <w:tab/>
        <w:t>van Dijk EHC, Schellevis RL, van Bergen M, et al. Association of a Haplotype in the NR3C2 Gene, Encoding the Mineralocorticoid Receptor, With Chronic Central Serous Chorioretinopathy. JAMA Ophthalmol 2017;135(5):446-51.</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46.</w:t>
      </w:r>
      <w:r w:rsidRPr="00585481">
        <w:rPr>
          <w:rFonts w:ascii="Times New Roman" w:hAnsi="Times New Roman" w:cs="Times New Roman"/>
        </w:rPr>
        <w:tab/>
        <w:t>Schubert C, Pryds A, Zeng S, et al. Cadherin 5 is regulated by corticosteroids and associated with central serous chorioretinopathy. Hum Mutat 2014;35(7):859-67.</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lastRenderedPageBreak/>
        <w:t>47.</w:t>
      </w:r>
      <w:r w:rsidRPr="00585481">
        <w:rPr>
          <w:rFonts w:ascii="Times New Roman" w:hAnsi="Times New Roman" w:cs="Times New Roman"/>
        </w:rPr>
        <w:tab/>
        <w:t>Jin E, Bai Y, Huang L, et al. Evidence of a novel gene HERPUD1 in polypoidal choroidal vasculopathy. Int J Clin Exp Pathol 2015;8(11):13928-44.</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48.</w:t>
      </w:r>
      <w:r w:rsidRPr="00585481">
        <w:rPr>
          <w:rFonts w:ascii="Times New Roman" w:hAnsi="Times New Roman" w:cs="Times New Roman"/>
        </w:rPr>
        <w:tab/>
        <w:t>Zhang X, Wen F, Zuo C, et al. Association of genetic variation on chromosome 9p21 with polypoidal choroidal vasculopathy and neovascular age-related macular degeneration. Invest Ophthalmol Vis Sci 2011;52(11):8063-7.</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49.</w:t>
      </w:r>
      <w:r w:rsidRPr="00585481">
        <w:rPr>
          <w:rFonts w:ascii="Times New Roman" w:hAnsi="Times New Roman" w:cs="Times New Roman"/>
        </w:rPr>
        <w:tab/>
        <w:t>Han X, Gharahkhani P, Mitchell P, et al. Genome-wide meta-analysis identifies novel loci associated with age-related macular degeneration. J Hum Genet 2020;65(8):657-65.</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50.</w:t>
      </w:r>
      <w:r w:rsidRPr="00585481">
        <w:rPr>
          <w:rFonts w:ascii="Times New Roman" w:hAnsi="Times New Roman" w:cs="Times New Roman"/>
        </w:rPr>
        <w:tab/>
        <w:t>Lorés-Motta L, Paun CC, Corominas J, et al. Genome-Wide Association Study Reveals Variants in CFH and CFHR4 Associated with Systemic Complement Activation: Implications in Age-Related Macular Degeneration. Ophthalmology 2018;125(7):1064-74.</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51.</w:t>
      </w:r>
      <w:r w:rsidRPr="00585481">
        <w:rPr>
          <w:rFonts w:ascii="Times New Roman" w:hAnsi="Times New Roman" w:cs="Times New Roman"/>
        </w:rPr>
        <w:tab/>
        <w:t>Yan Q, Ding Y, Liu Y, et al. Genome-wide analysis of disease progression in age-related macular degeneration. Hum Mol Genet 2018;27(5):929-40.</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52.</w:t>
      </w:r>
      <w:r w:rsidRPr="00585481">
        <w:rPr>
          <w:rFonts w:ascii="Times New Roman" w:hAnsi="Times New Roman" w:cs="Times New Roman"/>
        </w:rPr>
        <w:tab/>
        <w:t>Kawashima-Kumagai K, Yamashiro K, Yoshikawa M, et al. A genome-wide association study identified a novel genetic loci STON1-GTF2A1L/LHCGR/FSHR for bilaterality of neovascular age-related macular degeneration. Sci Rep 2017;7(1):7173.</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53.</w:t>
      </w:r>
      <w:r w:rsidRPr="00585481">
        <w:rPr>
          <w:rFonts w:ascii="Times New Roman" w:hAnsi="Times New Roman" w:cs="Times New Roman"/>
        </w:rPr>
        <w:tab/>
        <w:t>Winkler TW, Grassmann F, Brandl C, et al. Genome-wide association meta-analysis for early age-related macular degeneration highlights novel loci and insights for advanced disease. BMC Med Genomics 2020;13(1):120.</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54.</w:t>
      </w:r>
      <w:r w:rsidRPr="00585481">
        <w:rPr>
          <w:rFonts w:ascii="Times New Roman" w:hAnsi="Times New Roman" w:cs="Times New Roman"/>
        </w:rPr>
        <w:tab/>
        <w:t>Akagi-Kurashige Y, Yamashiro K, Gotoh N, et al. MMP20 and ARMS2/HTRA1 Are Associated with Neovascular Lesion Size in Age-Related Macular Degeneration. Ophthalmology 2015;122(11):2295-302.e2.</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55.</w:t>
      </w:r>
      <w:r w:rsidRPr="00585481">
        <w:rPr>
          <w:rFonts w:ascii="Times New Roman" w:hAnsi="Times New Roman" w:cs="Times New Roman"/>
        </w:rPr>
        <w:tab/>
        <w:t>Cheng CY, Yamashiro K, Chen LJ, et al. New loci and coding variants confer risk for age-related macular degeneration in East Asians. Nat Commun 2015;6:6063.</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lastRenderedPageBreak/>
        <w:t>56.</w:t>
      </w:r>
      <w:r w:rsidRPr="00585481">
        <w:rPr>
          <w:rFonts w:ascii="Times New Roman" w:hAnsi="Times New Roman" w:cs="Times New Roman"/>
        </w:rPr>
        <w:tab/>
        <w:t>Sobrin L, Ripke S, Yu Y, et al. Heritability and genome-wide association study to assess genetic differences between advanced age-related macular degeneration subtypes. Ophthalmology 2012;119(9):1874-85.</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57.</w:t>
      </w:r>
      <w:r w:rsidRPr="00585481">
        <w:rPr>
          <w:rFonts w:ascii="Times New Roman" w:hAnsi="Times New Roman" w:cs="Times New Roman"/>
        </w:rPr>
        <w:tab/>
        <w:t>Cipriani V, Leung HT, Plagnol V, et al. Genome-wide association study of age-related macular degeneration identifies associated variants in the TNXB-FKBPL-NOTCH4 region of chromosome 6p21.3. Hum Mol Genet 2012;21(18):4138-50.</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58.</w:t>
      </w:r>
      <w:r w:rsidRPr="00585481">
        <w:rPr>
          <w:rFonts w:ascii="Times New Roman" w:hAnsi="Times New Roman" w:cs="Times New Roman"/>
        </w:rPr>
        <w:tab/>
        <w:t>Chen W, Stambolian D, Edwards AO, et al. Genetic variants near TIMP3 and high-density lipoprotein-associated loci influence susceptibility to age-related macular degeneration. Proc Natl Acad Sci U S A 2010;107(16):7401-6.</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59.</w:t>
      </w:r>
      <w:r w:rsidRPr="00585481">
        <w:rPr>
          <w:rFonts w:ascii="Times New Roman" w:hAnsi="Times New Roman" w:cs="Times New Roman"/>
        </w:rPr>
        <w:tab/>
        <w:t>Kopplin LJ, Igo RP, Jr., Wang Y, et al. Genome-wide association identifies SKIV2L and MYRIP as protective factors for age-related macular degeneration. Genes Immun 2010;11(8):609-21.</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60.</w:t>
      </w:r>
      <w:r w:rsidRPr="00585481">
        <w:rPr>
          <w:rFonts w:ascii="Times New Roman" w:hAnsi="Times New Roman" w:cs="Times New Roman"/>
        </w:rPr>
        <w:tab/>
        <w:t>Yu Y, Wagner EK, Souied EH, et al. Protective coding variants in CFH and PELI3 and a variant near CTRB1 are associated with age-related macular degeneration†. Hum Mol Genet 2016;25(23):5276-85.</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61.</w:t>
      </w:r>
      <w:r w:rsidRPr="00585481">
        <w:rPr>
          <w:rFonts w:ascii="Times New Roman" w:hAnsi="Times New Roman" w:cs="Times New Roman"/>
        </w:rPr>
        <w:tab/>
        <w:t>Huang LZ, Li YJ, Xie XF, et al. Whole-exome sequencing implicates UBE3D in age-related macular degeneration in East Asian populations. Nat Commun 2015;6:6687.</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62.</w:t>
      </w:r>
      <w:r w:rsidRPr="00585481">
        <w:rPr>
          <w:rFonts w:ascii="Times New Roman" w:hAnsi="Times New Roman" w:cs="Times New Roman"/>
        </w:rPr>
        <w:tab/>
        <w:t>Xu ZY, Gao JF, Zhang L. Association of CFI, IL-8, TF and TFR2 Genetic Polymorphisms with Age-Related Macular Degeneration in a Northeastern Chinese Population. Curr Eye Res 2022;47(5):786-90.</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63.</w:t>
      </w:r>
      <w:r w:rsidRPr="00585481">
        <w:rPr>
          <w:rFonts w:ascii="Times New Roman" w:hAnsi="Times New Roman" w:cs="Times New Roman"/>
        </w:rPr>
        <w:tab/>
        <w:t>Kaikaryte K, Gedvilaite G, Vilkeviciute A, et al. SIRT1: Genetic Variants and Serum Levels in Age-Related Macular Degeneration. Life (Basel) 2022;12(5).</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lastRenderedPageBreak/>
        <w:t>64.</w:t>
      </w:r>
      <w:r w:rsidRPr="00585481">
        <w:rPr>
          <w:rFonts w:ascii="Times New Roman" w:hAnsi="Times New Roman" w:cs="Times New Roman"/>
        </w:rPr>
        <w:tab/>
        <w:t>Daniute G, Vilkeviciute A, Gedvilaite G, et al. RP1L1 rs3924612 gene polymorphism and RP1L1 protein associations among patients with early age-related macular degeneration. Ophthalmic Genet 2022;43(2):164-71.</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65.</w:t>
      </w:r>
      <w:r w:rsidRPr="00585481">
        <w:rPr>
          <w:rFonts w:ascii="Times New Roman" w:hAnsi="Times New Roman" w:cs="Times New Roman"/>
        </w:rPr>
        <w:tab/>
        <w:t>Ulańczyk Z, Grabowicz A, Mozolewska-Piotrowska K, et al. Genetic factors associated with age-related macular degeneration: identification of a novel PRPH2 single nucleotide polymorphism associated with increased risk of the disease. Acta Ophthalmol 2021;99(7):739-49.</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66.</w:t>
      </w:r>
      <w:r w:rsidRPr="00585481">
        <w:rPr>
          <w:rFonts w:ascii="Times New Roman" w:hAnsi="Times New Roman" w:cs="Times New Roman"/>
        </w:rPr>
        <w:tab/>
        <w:t>Banevicius M, Gedvilaite G, Vilkeviciute A, et al. Association of relative leukocyte telomere length and genetic variants in telomere-related genes (TERT, TERT-CLPTM1, TRF1, TNKS2, TRF2) with atrophic age-related macular degeneration. Ophthalmic Genet 2021;42(2):189-94.</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67.</w:t>
      </w:r>
      <w:r w:rsidRPr="00585481">
        <w:rPr>
          <w:rFonts w:ascii="Times New Roman" w:hAnsi="Times New Roman" w:cs="Times New Roman"/>
        </w:rPr>
        <w:tab/>
        <w:t>Paterno JJ, Koskela A, Hyttinen JMT, et al. Autophagy Genes for Wet Age-Related Macular Degeneration in a Finnish Case-Control Study. Genes (Basel) 2020;11(11).</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68.</w:t>
      </w:r>
      <w:r w:rsidRPr="00585481">
        <w:rPr>
          <w:rFonts w:ascii="Times New Roman" w:hAnsi="Times New Roman" w:cs="Times New Roman"/>
        </w:rPr>
        <w:tab/>
        <w:t>Vilkeviciute A, Bastikaityte N, Mockute R, et al. The Role of SNPs in IL1RL1 and IL1RAP Genes in Age-related Macular Degeneration Development and Treatment Efficacy. In Vivo 2020;34(5):2443-51.</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69.</w:t>
      </w:r>
      <w:r w:rsidRPr="00585481">
        <w:rPr>
          <w:rFonts w:ascii="Times New Roman" w:hAnsi="Times New Roman" w:cs="Times New Roman"/>
        </w:rPr>
        <w:tab/>
        <w:t>Liutkeviciene R, Vilkeviciute A, Botov R, et al. Associations between CYP2J2 (-76G&gt;T) rs890293 polymorphism and age-related macular degeneration. Biomed Pap Med Fac Univ Palacky Olomouc Czech Repub 2020;164(3):267-72.</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70.</w:t>
      </w:r>
      <w:r w:rsidRPr="00585481">
        <w:rPr>
          <w:rFonts w:ascii="Times New Roman" w:hAnsi="Times New Roman" w:cs="Times New Roman"/>
        </w:rPr>
        <w:tab/>
        <w:t>Chen H, Mo M, Liu GY, et al. Interaction of two functional genetic variants LOXL1 rs1048661 and VEGFA rs3025039 on the risk of age-related macular degeneration in Chinese women. Ann Transl Med 2020;8(13):818.</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lastRenderedPageBreak/>
        <w:t>71.</w:t>
      </w:r>
      <w:r w:rsidRPr="00585481">
        <w:rPr>
          <w:rFonts w:ascii="Times New Roman" w:hAnsi="Times New Roman" w:cs="Times New Roman"/>
        </w:rPr>
        <w:tab/>
        <w:t>Liutkeviciene R, Vilkeviciute A, Gedvilaite G, et al. Haplotypes of HTRA1 rs1120638, TIMP3 rs9621532, VEGFA rs833068, CFI rs10033900, ERCC6 rs3793784, and KCTD10 rs56209061 Gene Polymorphisms in Age-Related Macular Degeneration. Dis Markers 2019;2019:9602949.</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72.</w:t>
      </w:r>
      <w:r w:rsidRPr="00585481">
        <w:rPr>
          <w:rFonts w:ascii="Times New Roman" w:hAnsi="Times New Roman" w:cs="Times New Roman"/>
        </w:rPr>
        <w:tab/>
        <w:t>Strafella C, Errichiello V, Caputo V, et al. The Interplay between miRNA-Related Variants and Age-Related Macular Degeneration: EVIDENCE of Association of MIR146A and MIR27A. Int J Mol Sci 2019;20(7).</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73.</w:t>
      </w:r>
      <w:r w:rsidRPr="00585481">
        <w:rPr>
          <w:rFonts w:ascii="Times New Roman" w:hAnsi="Times New Roman" w:cs="Times New Roman"/>
        </w:rPr>
        <w:tab/>
        <w:t>Liutkeviciene R, Vilkeviciute A, Slavinskaite A, et al. Evaluation of serum SLCO1B1 levels and genetic variants of SLCO1B1 rs4149056 and rs2306283 in patients with early and exudative age-related macular degeneration. Gene 2018;676:139-45.</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74.</w:t>
      </w:r>
      <w:r w:rsidRPr="00585481">
        <w:rPr>
          <w:rFonts w:ascii="Times New Roman" w:hAnsi="Times New Roman" w:cs="Times New Roman"/>
        </w:rPr>
        <w:tab/>
        <w:t>Huang L, Zhang X, Tam POS, et al. Association of coding and UTR variants in the known regions with wet age-related macular degeneration in Han Chinese population. J Hum Genet 2018;63(10):1055-70.</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75.</w:t>
      </w:r>
      <w:r w:rsidRPr="00585481">
        <w:rPr>
          <w:rFonts w:ascii="Times New Roman" w:hAnsi="Times New Roman" w:cs="Times New Roman"/>
        </w:rPr>
        <w:tab/>
        <w:t>Perez-Ortiz AC, Luna-Angulo A, Zenteno JC, et al. Significant Association Between Variant in SGCD and Age-Related Macular Degeneration. Genes (Basel) 2018;9(10).</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76.</w:t>
      </w:r>
      <w:r w:rsidRPr="00585481">
        <w:rPr>
          <w:rFonts w:ascii="Times New Roman" w:hAnsi="Times New Roman" w:cs="Times New Roman"/>
        </w:rPr>
        <w:tab/>
        <w:t>Banevicius M, Vilkeviciute A, Kriauciuniene L, et al. The Association Between Variants of Receptor for Advanced Glycation End Products (RAGE) Gene Polymorphisms and Age-Related Macular Degeneration. Med Sci Monit 2018;24:190-9.</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77.</w:t>
      </w:r>
      <w:r w:rsidRPr="00585481">
        <w:rPr>
          <w:rFonts w:ascii="Times New Roman" w:hAnsi="Times New Roman" w:cs="Times New Roman"/>
        </w:rPr>
        <w:tab/>
        <w:t>García M, Álvarez L, Fernández Á, et al. Metallothionein polymorphisms in a Northern Spanish population with neovascular and dry forms of age-related macular degeneration. Ophthalmic Genet 2017;38(5):451-8.</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lastRenderedPageBreak/>
        <w:t>78.</w:t>
      </w:r>
      <w:r w:rsidRPr="00585481">
        <w:rPr>
          <w:rFonts w:ascii="Times New Roman" w:hAnsi="Times New Roman" w:cs="Times New Roman"/>
        </w:rPr>
        <w:tab/>
        <w:t>Altay L, Scholz P, Schick T, et al. Association of Hyperreflective Foci Present in Early Forms of Age-Related Macular Degeneration With Known Age-Related Macular Degeneration Risk Polymorphisms. Invest Ophthalmol Vis Sci 2016;57(10):4315-20.</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79.</w:t>
      </w:r>
      <w:r w:rsidRPr="00585481">
        <w:rPr>
          <w:rFonts w:ascii="Times New Roman" w:hAnsi="Times New Roman" w:cs="Times New Roman"/>
        </w:rPr>
        <w:tab/>
        <w:t>Chen LJ, Ma L, Chu WK, et al. Identification of PGF as a New Gene for Neovascular Age-Related Macular Degeneration in a Chinese Population. Invest Ophthalmol Vis Sci 2016;57(4):1714-20.</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80.</w:t>
      </w:r>
      <w:r w:rsidRPr="00585481">
        <w:rPr>
          <w:rFonts w:ascii="Times New Roman" w:hAnsi="Times New Roman" w:cs="Times New Roman"/>
        </w:rPr>
        <w:tab/>
        <w:t>Xiang W, Zhuang W, Chi H, et al. Evaluating VEGFR1 genetic polymorphisms as a predisposition to AMD in a cohort from northern China. Ophthalmic Genet 2016;37(4):388-93.</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81.</w:t>
      </w:r>
      <w:r w:rsidRPr="00585481">
        <w:rPr>
          <w:rFonts w:ascii="Times New Roman" w:hAnsi="Times New Roman" w:cs="Times New Roman"/>
        </w:rPr>
        <w:tab/>
        <w:t>Güven M, Batar B, Mutlu T, et al. Toll-Like Receptors 2 and 4 Polymorphisms in Age-Related Macular Degeneration. Curr Eye Res 2016;41(6):856-61.</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82.</w:t>
      </w:r>
      <w:r w:rsidRPr="00585481">
        <w:rPr>
          <w:rFonts w:ascii="Times New Roman" w:hAnsi="Times New Roman" w:cs="Times New Roman"/>
        </w:rPr>
        <w:tab/>
        <w:t>Liutkeviciene R, Lesauskaite V, Zaliaduonyte-Peksiene D, et al. Role of MMP-2 (-1306 C/T) Polymorphism in Age-Related Macular Degeneration. Ophthalmic Genet 2016;37(2):170-6.</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83.</w:t>
      </w:r>
      <w:r w:rsidRPr="00585481">
        <w:rPr>
          <w:rFonts w:ascii="Times New Roman" w:hAnsi="Times New Roman" w:cs="Times New Roman"/>
        </w:rPr>
        <w:tab/>
        <w:t>Grassmann F, Friedrich U, Fauser S, et al. A Candidate Gene Association Study Identifies DAPL1 as a Female-Specific Susceptibility Locus for Age-Related Macular Degeneration (AMD). Neuromolecular Med 2015;17(2):111-20.</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84.</w:t>
      </w:r>
      <w:r w:rsidRPr="00585481">
        <w:rPr>
          <w:rFonts w:ascii="Times New Roman" w:hAnsi="Times New Roman" w:cs="Times New Roman"/>
        </w:rPr>
        <w:tab/>
        <w:t>Zhang S, Liu Y, Lu S, Cai X. Genetic variants of interleukin 17A are functionally associated with increased risk of age-related macular degeneration. Inflammation 2015;38(2):658-63.</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85.</w:t>
      </w:r>
      <w:r w:rsidRPr="00585481">
        <w:rPr>
          <w:rFonts w:ascii="Times New Roman" w:hAnsi="Times New Roman" w:cs="Times New Roman"/>
        </w:rPr>
        <w:tab/>
        <w:t>Cao G, Chen Y, Zhang J, et al. Effects of adiponectin polymorphisms on the risk of advanced age-related macular degeneration. Biomarkers 2015;20(4):266-70.</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lastRenderedPageBreak/>
        <w:t>86.</w:t>
      </w:r>
      <w:r w:rsidRPr="00585481">
        <w:rPr>
          <w:rFonts w:ascii="Times New Roman" w:hAnsi="Times New Roman" w:cs="Times New Roman"/>
        </w:rPr>
        <w:tab/>
        <w:t>Ratnapriya R, Zhan X, Fariss RN, et al. Rare and common variants in extracellular matrix gene Fibrillin 2 (FBN2) are associated with macular degeneration. Hum Mol Genet 2014;23(21):5827-37.</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87.</w:t>
      </w:r>
      <w:r w:rsidRPr="00585481">
        <w:rPr>
          <w:rFonts w:ascii="Times New Roman" w:hAnsi="Times New Roman" w:cs="Times New Roman"/>
        </w:rPr>
        <w:tab/>
        <w:t>Synowiec E, Wysokinski D, Zaras M, et al. Association between polymorphism of the DNA repair SMUG1 and UNG genes and age-related macular degeneration. Retina 2014;34(1):38-47.</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88.</w:t>
      </w:r>
      <w:r w:rsidRPr="00585481">
        <w:rPr>
          <w:rFonts w:ascii="Times New Roman" w:hAnsi="Times New Roman" w:cs="Times New Roman"/>
        </w:rPr>
        <w:tab/>
        <w:t>Gu H, Sun E, Cui L, et al. Association of glutathione S-transferase pi isoform single-nucleotide polymorphisms with exudative age-related macular degeneration in a Chinese population. Retina 2012;32(9):1967-72.</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89.</w:t>
      </w:r>
      <w:r w:rsidRPr="00585481">
        <w:rPr>
          <w:rFonts w:ascii="Times New Roman" w:hAnsi="Times New Roman" w:cs="Times New Roman"/>
        </w:rPr>
        <w:tab/>
        <w:t>Synowiec E, Pogorzelska M, Blasiak J, et al. Genetic polymorphism of the iron-regulatory protein-1 and -2 genes in age-related macular degeneration. Mol Biol Rep 2012;39(6):7077-87.</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90.</w:t>
      </w:r>
      <w:r w:rsidRPr="00585481">
        <w:rPr>
          <w:rFonts w:ascii="Times New Roman" w:hAnsi="Times New Roman" w:cs="Times New Roman"/>
        </w:rPr>
        <w:tab/>
        <w:t>Kaarniranta K, Paananen J, Nevalainen T, et al. Adiponectin receptor 1 gene (ADIPOR1) variant is associated with advanced age-related macular degeneration in Finnish population. Neurosci Lett 2012;513(2):233-7.</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91.</w:t>
      </w:r>
      <w:r w:rsidRPr="00585481">
        <w:rPr>
          <w:rFonts w:ascii="Times New Roman" w:hAnsi="Times New Roman" w:cs="Times New Roman"/>
        </w:rPr>
        <w:tab/>
        <w:t>Synowiec E, Szaflik J, Chmielewska M, et al. An association between polymorphism of the heme oxygenase-1 and -2 genes and age-related macular degeneration. Mol Biol Rep 2012;39(3):2081-7.</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92.</w:t>
      </w:r>
      <w:r w:rsidRPr="00585481">
        <w:rPr>
          <w:rFonts w:ascii="Times New Roman" w:hAnsi="Times New Roman" w:cs="Times New Roman"/>
        </w:rPr>
        <w:tab/>
        <w:t>Nishiguchi KM, Yasuma TR, Tomida D, et al. C9-R95X polymorphism in patients with neovascular age-related macular degeneration. Invest Ophthalmol Vis Sci 2012;53(1):508-12.</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93.</w:t>
      </w:r>
      <w:r w:rsidRPr="00585481">
        <w:rPr>
          <w:rFonts w:ascii="Times New Roman" w:hAnsi="Times New Roman" w:cs="Times New Roman"/>
        </w:rPr>
        <w:tab/>
        <w:t>Losonczy G, Vajas A, Takács L, et al. Effect of the Gas6 c.834+7G&gt;A polymorphism and the interaction of known risk factors on AMD pathogenesis in Hungarian patients. PLoS One 2012;7(11):e50181.</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lastRenderedPageBreak/>
        <w:t>94.</w:t>
      </w:r>
      <w:r w:rsidRPr="00585481">
        <w:rPr>
          <w:rFonts w:ascii="Times New Roman" w:hAnsi="Times New Roman" w:cs="Times New Roman"/>
        </w:rPr>
        <w:tab/>
        <w:t>Anand A, Sharma NK, Gupta A, et al. Single nucleotide polymorphisms in MCP-1 and its receptor are associated with the risk of age related macular degeneration. PLoS One 2012;7(11):e49905.</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95.</w:t>
      </w:r>
      <w:r w:rsidRPr="00585481">
        <w:rPr>
          <w:rFonts w:ascii="Times New Roman" w:hAnsi="Times New Roman" w:cs="Times New Roman"/>
        </w:rPr>
        <w:tab/>
        <w:t>Galan A, Ferlin A, Caretti L, et al. Association of age-related macular degeneration with polymorphisms in vascular endothelial growth factor and its receptor. Ophthalmology 2010;117(9):1769-74.</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96.</w:t>
      </w:r>
      <w:r w:rsidRPr="00585481">
        <w:rPr>
          <w:rFonts w:ascii="Times New Roman" w:hAnsi="Times New Roman" w:cs="Times New Roman"/>
        </w:rPr>
        <w:tab/>
        <w:t>Chiu CJ, Conley YP, Gorin MB, et al. Associations between genetic polymorphisms of insulin-like growth factor axis genes and risk for age-related macular degeneration. Invest Ophthalmol Vis Sci 2011;52(12):9099-107.</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97.</w:t>
      </w:r>
      <w:r w:rsidRPr="00585481">
        <w:rPr>
          <w:rFonts w:ascii="Times New Roman" w:hAnsi="Times New Roman" w:cs="Times New Roman"/>
        </w:rPr>
        <w:tab/>
        <w:t>Stanton CM, Yates JR, den Hollander AI, et al. Complement factor D in age-related macular degeneration. Invest Ophthalmol Vis Sci 2011;52(12):8828-34.</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98.</w:t>
      </w:r>
      <w:r w:rsidRPr="00585481">
        <w:rPr>
          <w:rFonts w:ascii="Times New Roman" w:hAnsi="Times New Roman" w:cs="Times New Roman"/>
        </w:rPr>
        <w:tab/>
        <w:t>Fauser S, Smailhodzic D, Caramoy A, et al. Evaluation of serum lipid concentrations and genetic variants at high-density lipoprotein metabolism loci and TIMP3 in age-related macular degeneration. Invest Ophthalmol Vis Sci 2011;52(8):5525-8.</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99.</w:t>
      </w:r>
      <w:r w:rsidRPr="00585481">
        <w:rPr>
          <w:rFonts w:ascii="Times New Roman" w:hAnsi="Times New Roman" w:cs="Times New Roman"/>
        </w:rPr>
        <w:tab/>
        <w:t>!!! INVALID CITATION !!! 100.</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100.</w:t>
      </w:r>
      <w:r w:rsidRPr="00585481">
        <w:rPr>
          <w:rFonts w:ascii="Times New Roman" w:hAnsi="Times New Roman" w:cs="Times New Roman"/>
        </w:rPr>
        <w:tab/>
        <w:t>Wysokinski D, Szaflik J, Sklodowska A, et al. The A Allele of the -576G&gt;A polymorphism of the transferrin gene is associated with the increased risk of age-related macular degeneration in smokers. Tohoku J Exp Med 2011;223(4):253-61.</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101.</w:t>
      </w:r>
      <w:r w:rsidRPr="00585481">
        <w:rPr>
          <w:rFonts w:ascii="Times New Roman" w:hAnsi="Times New Roman" w:cs="Times New Roman"/>
        </w:rPr>
        <w:tab/>
        <w:t>Brión M, Sanchez-Salorio M, Cortón M, et al. Genetic association study of age-related macular degeneration in the Spanish population. Acta Ophthalmol 2011;89(1):e12-22.</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102.</w:t>
      </w:r>
      <w:r w:rsidRPr="00585481">
        <w:rPr>
          <w:rFonts w:ascii="Times New Roman" w:hAnsi="Times New Roman" w:cs="Times New Roman"/>
        </w:rPr>
        <w:tab/>
        <w:t>Conley YP, Thalamuthu A, Jakobsdottir J, et al. Candidate gene analysis suggests a role for fatty acid biosynthesis and regulation of the complement system in the etiology of age-related maculopathy. Hum Mol Genet 2005;14(14):1991-2002.</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lastRenderedPageBreak/>
        <w:t>103.</w:t>
      </w:r>
      <w:r w:rsidRPr="00585481">
        <w:rPr>
          <w:rFonts w:ascii="Times New Roman" w:hAnsi="Times New Roman" w:cs="Times New Roman"/>
        </w:rPr>
        <w:tab/>
        <w:t>Güven M, Görgün E, Ünal M, et al. Glutathione S-transferase M1, GSTT1 and GSTP1 genetic polymorphisms and the risk of age-related macular degeneration. Ophthalmic Res 2011;46(1):31-7.</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104.</w:t>
      </w:r>
      <w:r w:rsidRPr="00585481">
        <w:rPr>
          <w:rFonts w:ascii="Times New Roman" w:hAnsi="Times New Roman" w:cs="Times New Roman"/>
        </w:rPr>
        <w:tab/>
        <w:t>Wan L, Lin HJ, Tsai Y, et al. Tumor necrosis factor-α gene polymorphisms in age-related macular degeneration. Retina 2010;30(10):1595-600.</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105.</w:t>
      </w:r>
      <w:r w:rsidRPr="00585481">
        <w:rPr>
          <w:rFonts w:ascii="Times New Roman" w:hAnsi="Times New Roman" w:cs="Times New Roman"/>
        </w:rPr>
        <w:tab/>
        <w:t>Schaumberg DA, Chasman D, Morrison MA, et al. Prospective study of common variants in the retinoic acid receptor-related orphan receptor α gene and risk of neovascular age-related macular degeneration. Arch Ophthalmol 2010;128(11):1462-71.</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106.</w:t>
      </w:r>
      <w:r w:rsidRPr="00585481">
        <w:rPr>
          <w:rFonts w:ascii="Times New Roman" w:hAnsi="Times New Roman" w:cs="Times New Roman"/>
        </w:rPr>
        <w:tab/>
        <w:t>Görgün E, Güven M, Unal M, et al. Polymorphisms of the DNA repair genes XPD and XRCC1 and the risk of age-related macular degeneration. Invest Ophthalmol Vis Sci 2010;51(9):4732-7.</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107.</w:t>
      </w:r>
      <w:r w:rsidRPr="00585481">
        <w:rPr>
          <w:rFonts w:ascii="Times New Roman" w:hAnsi="Times New Roman" w:cs="Times New Roman"/>
        </w:rPr>
        <w:tab/>
        <w:t>Lee AY, Kulkarni M, Fang AM, et al. The effect of genetic variants in SERPING1 on the risk of neovascular age-related macular degeneration. Br J Ophthalmol 2010;94(7):915-7.</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108.</w:t>
      </w:r>
      <w:r w:rsidRPr="00585481">
        <w:rPr>
          <w:rFonts w:ascii="Times New Roman" w:hAnsi="Times New Roman" w:cs="Times New Roman"/>
        </w:rPr>
        <w:tab/>
        <w:t>Ayala-Haedo JA, Gallins PJ, Whitehead PL, et al. Analysis of single nucleotide polymorphisms in the NOS2A gene and interaction with smoking in age-related macular degeneration. Ann Hum Genet 2010;74(3):195-201.</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109.</w:t>
      </w:r>
      <w:r w:rsidRPr="00585481">
        <w:rPr>
          <w:rFonts w:ascii="Times New Roman" w:hAnsi="Times New Roman" w:cs="Times New Roman"/>
        </w:rPr>
        <w:tab/>
        <w:t>Zerbib J, Seddon JM, Richard F, et al. rs5888 variant of SCARB1 gene is a possible susceptibility factor for age-related macular degeneration. PLoS One 2009;4(10):e7341.</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110.</w:t>
      </w:r>
      <w:r w:rsidRPr="00585481">
        <w:rPr>
          <w:rFonts w:ascii="Times New Roman" w:hAnsi="Times New Roman" w:cs="Times New Roman"/>
        </w:rPr>
        <w:tab/>
        <w:t>Kondo N, Honda S, Kuno S, Negi A. Positive association of common variants in CD36 with neovascular age-related macular degeneration. Aging (Albany NY) 2009;1(2):266-74.</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111.</w:t>
      </w:r>
      <w:r w:rsidRPr="00585481">
        <w:rPr>
          <w:rFonts w:ascii="Times New Roman" w:hAnsi="Times New Roman" w:cs="Times New Roman"/>
        </w:rPr>
        <w:tab/>
        <w:t>Tolppanen AM, Nevalainen T, Kolehmainen M, et al. Single nucleotide polymorphisms of the tenomodulin gene (TNMD) in age-related macular degeneration. Mol Vis 2009;15:762-70.</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lastRenderedPageBreak/>
        <w:t>112.</w:t>
      </w:r>
      <w:r w:rsidRPr="00585481">
        <w:rPr>
          <w:rFonts w:ascii="Times New Roman" w:hAnsi="Times New Roman" w:cs="Times New Roman"/>
        </w:rPr>
        <w:tab/>
        <w:t>Canter JA, Olson LM, Spencer K, et al. Mitochondrial DNA polymorphism A4917G is independently associated with age-related macular degeneration. PLoS One 2008;3(5):e2091.</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113.</w:t>
      </w:r>
      <w:r w:rsidRPr="00585481">
        <w:rPr>
          <w:rFonts w:ascii="Times New Roman" w:hAnsi="Times New Roman" w:cs="Times New Roman"/>
        </w:rPr>
        <w:tab/>
        <w:t>Goverdhan SV, Ennis S, Hannan SR, et al. Interleukin-8 promoter polymorphism -251A/T is a risk factor for age-related macular degeneration. Br J Ophthalmol 2008;92(4):537-40.</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114.</w:t>
      </w:r>
      <w:r w:rsidRPr="00585481">
        <w:rPr>
          <w:rFonts w:ascii="Times New Roman" w:hAnsi="Times New Roman" w:cs="Times New Roman"/>
        </w:rPr>
        <w:tab/>
        <w:t>Ricci F, Staurenghi G, Lepre T, et al. Haplotypes in IL-8 Gene Are Associated to Age-Related Macular Degeneration: A Case-Control Study. PLoS One 2013;8(6):e66978.</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115.</w:t>
      </w:r>
      <w:r w:rsidRPr="00585481">
        <w:rPr>
          <w:rFonts w:ascii="Times New Roman" w:hAnsi="Times New Roman" w:cs="Times New Roman"/>
        </w:rPr>
        <w:tab/>
        <w:t>Lin JM, Wan L, Tsai YY, et al. Pigment epithelium-derived factor gene Met72Thr polymorphism is associated with increased risk of wet age-related macular degeneration. Am J Ophthalmol 2008;145(4):716-21.</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116.</w:t>
      </w:r>
      <w:r w:rsidRPr="00585481">
        <w:rPr>
          <w:rFonts w:ascii="Times New Roman" w:hAnsi="Times New Roman" w:cs="Times New Roman"/>
        </w:rPr>
        <w:tab/>
        <w:t>Churchill AJ, Carter JG, Lovell HC, et al. VEGF polymorphisms are associated with neovascular age-related macular degeneration. Hum Mol Genet 2006;15(19):2955-61.</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117.</w:t>
      </w:r>
      <w:r w:rsidRPr="00585481">
        <w:rPr>
          <w:rFonts w:ascii="Times New Roman" w:hAnsi="Times New Roman" w:cs="Times New Roman"/>
        </w:rPr>
        <w:tab/>
        <w:t>Janik-Papis K, Zaras M, Krzyzanowska A, et al. Association between vascular endothelial growth factor gene polymorphisms and age-related macular degeneration in a Polish population. Exp Mol Pathol 2009;87(3):234-8.</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118.</w:t>
      </w:r>
      <w:r w:rsidRPr="00585481">
        <w:rPr>
          <w:rFonts w:ascii="Times New Roman" w:hAnsi="Times New Roman" w:cs="Times New Roman"/>
        </w:rPr>
        <w:tab/>
        <w:t>Tuo J, Ning B, Bojanowski CM, et al. Synergic effect of polymorphisms in ERCC6 5' flanking region and complement factor H on age-related macular degeneration predisposition. Proc Natl Acad Sci U S A 2006;103(24):9256-61.</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119.</w:t>
      </w:r>
      <w:r w:rsidRPr="00585481">
        <w:rPr>
          <w:rFonts w:ascii="Times New Roman" w:hAnsi="Times New Roman" w:cs="Times New Roman"/>
        </w:rPr>
        <w:tab/>
        <w:t>Hageman GS, Hancox LS, Taiber AJ, et al. Extended haplotypes in the complement factor H (CFH) and CFH-related (CFHR) family of genes protect against age-related macular degeneration: Characterization, ethnic distribution and evolutionary implications. Ann Med 2006;38(8):592-604.</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lastRenderedPageBreak/>
        <w:t>120.</w:t>
      </w:r>
      <w:r w:rsidRPr="00585481">
        <w:rPr>
          <w:rFonts w:ascii="Times New Roman" w:hAnsi="Times New Roman" w:cs="Times New Roman"/>
        </w:rPr>
        <w:tab/>
        <w:t>Martínez-Barricarte R, Recalde S, Fernández-Robredo P, et al. Relevance of complement factor H-related 1 (CFHR1) genotypes in age-related macular degeneration. Invest Ophthalmol Vis Sci 2012;53(3):1087-94.</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121.</w:t>
      </w:r>
      <w:r w:rsidRPr="00585481">
        <w:rPr>
          <w:rFonts w:ascii="Times New Roman" w:hAnsi="Times New Roman" w:cs="Times New Roman"/>
        </w:rPr>
        <w:tab/>
        <w:t>Haines JL, Schnetz-Boutaud N, Schmidt S, et al. Functional candidate genes in age-related macular degeneration: significant association with VEGF, VLDLR, and LRP6. Invest Ophthalmol Vis Sci 2006;47(1):329-35.</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122.</w:t>
      </w:r>
      <w:r w:rsidRPr="00585481">
        <w:rPr>
          <w:rFonts w:ascii="Times New Roman" w:hAnsi="Times New Roman" w:cs="Times New Roman"/>
        </w:rPr>
        <w:tab/>
        <w:t>Zareparsi S, Buraczynska M, Branham KE, et al. Toll-like receptor 4 variant D299G is associated with susceptibility to age-related macular degeneration. Hum Mol Genet 2005;14(11):1449-55.</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123.</w:t>
      </w:r>
      <w:r w:rsidRPr="00585481">
        <w:rPr>
          <w:rFonts w:ascii="Times New Roman" w:hAnsi="Times New Roman" w:cs="Times New Roman"/>
        </w:rPr>
        <w:tab/>
        <w:t>Goverdhan SV, Howell MW, Mullins RF, et al. Association of HLA class I and class II polymorphisms with age-related macular degeneration. Invest Ophthalmol Vis Sci 2005;46(5):1726-34.</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124.</w:t>
      </w:r>
      <w:r w:rsidRPr="00585481">
        <w:rPr>
          <w:rFonts w:ascii="Times New Roman" w:hAnsi="Times New Roman" w:cs="Times New Roman"/>
        </w:rPr>
        <w:tab/>
        <w:t>Fiotti N, Pedio M, Battaglia Parodi M, et al. MMP-9 microsatellite polymorphism and susceptibility to exudative form of age-related macular degeneration. Genet Med 2005;7(4):272-7.</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125.</w:t>
      </w:r>
      <w:r w:rsidRPr="00585481">
        <w:rPr>
          <w:rFonts w:ascii="Times New Roman" w:hAnsi="Times New Roman" w:cs="Times New Roman"/>
        </w:rPr>
        <w:tab/>
        <w:t>Tuo J, Smith BC, Bojanowski CM, et al. The involvement of sequence variation and expression of CX3CR1 in the pathogenesis of age-related macular degeneration. Faseb j 2004;18(11):1297-9.</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126.</w:t>
      </w:r>
      <w:r w:rsidRPr="00585481">
        <w:rPr>
          <w:rFonts w:ascii="Times New Roman" w:hAnsi="Times New Roman" w:cs="Times New Roman"/>
        </w:rPr>
        <w:tab/>
        <w:t>Zurdel J, Finckh U, Menzer G, et al. CST3 genotype associated with exudative age related macular degeneration. Br J Ophthalmol 2002;86(2):214-9.</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127.</w:t>
      </w:r>
      <w:r w:rsidRPr="00585481">
        <w:rPr>
          <w:rFonts w:ascii="Times New Roman" w:hAnsi="Times New Roman" w:cs="Times New Roman"/>
        </w:rPr>
        <w:tab/>
        <w:t>Hamdi HK, Reznik J, Castellon R, et al. Alu DNA polymorphism in ACE gene is protective for age-related macular degeneration. Biochem Biophys Res Commun 2002;295(3):668-72.</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lastRenderedPageBreak/>
        <w:t>128.</w:t>
      </w:r>
      <w:r w:rsidRPr="00585481">
        <w:rPr>
          <w:rFonts w:ascii="Times New Roman" w:hAnsi="Times New Roman" w:cs="Times New Roman"/>
        </w:rPr>
        <w:tab/>
        <w:t>Klaver CC, Kliffen M, van Duijn CM, et al. Genetic association of apolipoprotein E with age-related macular degeneration. Am J Hum Genet 1998;63(1):200-6.</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129.</w:t>
      </w:r>
      <w:r w:rsidRPr="00585481">
        <w:rPr>
          <w:rFonts w:ascii="Times New Roman" w:hAnsi="Times New Roman" w:cs="Times New Roman"/>
        </w:rPr>
        <w:tab/>
        <w:t>Jin EZ, Li TQ, Ren C, et al. An Insertion Variant in CRH Confers an Increased Risk of Central Serous Chorioretinopathy. Invest Ophthalmol Vis Sci 2022;63(9):9.</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130.</w:t>
      </w:r>
      <w:r w:rsidRPr="00585481">
        <w:rPr>
          <w:rFonts w:ascii="Times New Roman" w:hAnsi="Times New Roman" w:cs="Times New Roman"/>
        </w:rPr>
        <w:tab/>
        <w:t>Schellevis RL, van Dijk EHC, Breukink MB, et al. Exome sequencing in families with chronic central serous chorioretinopathy. Mol Genet Genomic Med 2019;7(4):e00576.</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131.</w:t>
      </w:r>
      <w:r w:rsidRPr="00585481">
        <w:rPr>
          <w:rFonts w:ascii="Times New Roman" w:hAnsi="Times New Roman" w:cs="Times New Roman"/>
        </w:rPr>
        <w:tab/>
        <w:t>Akyol M, Erol MK, Ozdemir O, et al. A novel mutation of sgk-1 gene in central serous chorioretinopathy. Int J Ophthalmol 2015;8(1):23-8.</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132.</w:t>
      </w:r>
      <w:r w:rsidRPr="00585481">
        <w:rPr>
          <w:rFonts w:ascii="Times New Roman" w:hAnsi="Times New Roman" w:cs="Times New Roman"/>
        </w:rPr>
        <w:tab/>
        <w:t>Schellevis RL, Breukink MB, Gilissen C, et al. Exome sequencing in patients with chronic central serous chorioretinopathy. Sci Rep 2019;9(1):6598.</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133.</w:t>
      </w:r>
      <w:r w:rsidRPr="00585481">
        <w:rPr>
          <w:rFonts w:ascii="Times New Roman" w:hAnsi="Times New Roman" w:cs="Times New Roman"/>
        </w:rPr>
        <w:tab/>
        <w:t>Huang L, Zhang H, Cheng CY, et al. A missense variant in FGD6 confers increased risk of polypoidal choroidal vasculopathy. Nat Genet 2016;48(6):640-7.</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134.</w:t>
      </w:r>
      <w:r w:rsidRPr="00585481">
        <w:rPr>
          <w:rFonts w:ascii="Times New Roman" w:hAnsi="Times New Roman" w:cs="Times New Roman"/>
        </w:rPr>
        <w:tab/>
        <w:t>Wen X, Liu Y, Yan Q, et al. Association of IGFN1 variant with polypoidal choroidal vasculopathy. J Gene Med 2018;20(2-3):e3007.</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135.</w:t>
      </w:r>
      <w:r w:rsidRPr="00585481">
        <w:rPr>
          <w:rFonts w:ascii="Times New Roman" w:hAnsi="Times New Roman" w:cs="Times New Roman"/>
        </w:rPr>
        <w:tab/>
        <w:t>Ratnapriya R, Acar İ E, Geerlings MJ, et al. Family-based exome sequencing identifies rare coding variants in age-related macular degeneration. Hum Mol Genet 2020;29(12):2022-34.</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136.</w:t>
      </w:r>
      <w:r w:rsidRPr="00585481">
        <w:rPr>
          <w:rFonts w:ascii="Times New Roman" w:hAnsi="Times New Roman" w:cs="Times New Roman"/>
        </w:rPr>
        <w:tab/>
        <w:t>Shoshany N, Weiner C, Safir M, et al. Rare Genetic Variants in Jewish Patients Suffering from Age-Related Macular Degeneration. Genes (Basel) 2019;10(10).</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137.</w:t>
      </w:r>
      <w:r w:rsidRPr="00585481">
        <w:rPr>
          <w:rFonts w:ascii="Times New Roman" w:hAnsi="Times New Roman" w:cs="Times New Roman"/>
        </w:rPr>
        <w:tab/>
        <w:t>Corominas J, Colijn JM, Geerlings MJ, et al. Whole-Exome Sequencing in Age-Related Macular Degeneration Identifies Rare Variants in COL8A1, a Component of Bruch's Membrane. Ophthalmology 2018;125(9):1433-43.</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138.</w:t>
      </w:r>
      <w:r w:rsidRPr="00585481">
        <w:rPr>
          <w:rFonts w:ascii="Times New Roman" w:hAnsi="Times New Roman" w:cs="Times New Roman"/>
        </w:rPr>
        <w:tab/>
        <w:t>Pras E, Kristal D, Shoshany N, et al. Rare genetic variants in Tunisian Jewish patients suffering from age-related macular degeneration. J Med Genet 2015;52(7):484-92.</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lastRenderedPageBreak/>
        <w:t>139.</w:t>
      </w:r>
      <w:r w:rsidRPr="00585481">
        <w:rPr>
          <w:rFonts w:ascii="Times New Roman" w:hAnsi="Times New Roman" w:cs="Times New Roman"/>
        </w:rPr>
        <w:tab/>
        <w:t>Seddon JM, Yu Y, Miller EC, et al. Rare variants in CFI, C3 and C9 are associated with high risk of advanced age-related macular degeneration. Nat Genet 2013;45(11):1366-70.</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140.</w:t>
      </w:r>
      <w:r w:rsidRPr="00585481">
        <w:rPr>
          <w:rFonts w:ascii="Times New Roman" w:hAnsi="Times New Roman" w:cs="Times New Roman"/>
        </w:rPr>
        <w:tab/>
        <w:t>Grassmann F, Cantsilieris S, Schulz-Kuhnt AS, et al. Multiallelic copy number variation in the complement component 4A (C4A) gene is associated with late-stage age-related macular degeneration (AMD). J Neuroinflammation 2016;13(1):81.</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141.</w:t>
      </w:r>
      <w:r w:rsidRPr="00585481">
        <w:rPr>
          <w:rFonts w:ascii="Times New Roman" w:hAnsi="Times New Roman" w:cs="Times New Roman"/>
        </w:rPr>
        <w:tab/>
        <w:t>Gu BJ, Baird PN, Vessey KA, et al. A rare functional haplotype of the P2RX4 and P2RX7 genes leads to loss of innate phagocytosis and confers increased risk of age-related macular degeneration. Faseb j 2013;27(4):1479-87.</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142.</w:t>
      </w:r>
      <w:r w:rsidRPr="00585481">
        <w:rPr>
          <w:rFonts w:ascii="Times New Roman" w:hAnsi="Times New Roman" w:cs="Times New Roman"/>
        </w:rPr>
        <w:tab/>
        <w:t>Sawitzke J, Im KM, Kostiha B, et al. Association assessment of copy number polymorphism and risk of age-related macular degeneration. Ophthalmology 2011;118(12):2442-6.</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143.</w:t>
      </w:r>
      <w:r w:rsidRPr="00585481">
        <w:rPr>
          <w:rFonts w:ascii="Times New Roman" w:hAnsi="Times New Roman" w:cs="Times New Roman"/>
        </w:rPr>
        <w:tab/>
        <w:t>Raychaudhuri S, Iartchouk O, Chin K, et al. A rare penetrant mutation in CFH confers high risk of age-related macular degeneration. Nat Genet 2011;43(12):1232-6.</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144.</w:t>
      </w:r>
      <w:r w:rsidRPr="00585481">
        <w:rPr>
          <w:rFonts w:ascii="Times New Roman" w:hAnsi="Times New Roman" w:cs="Times New Roman"/>
        </w:rPr>
        <w:tab/>
        <w:t>Stone EM, Braun TA, Russell SR, et al. Missense variations in the fibulin 5 gene and age-related macular degeneration. N Engl J Med 2004;351(4):346-53.</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145.</w:t>
      </w:r>
      <w:r w:rsidRPr="00585481">
        <w:rPr>
          <w:rFonts w:ascii="Times New Roman" w:hAnsi="Times New Roman" w:cs="Times New Roman"/>
        </w:rPr>
        <w:tab/>
        <w:t>Schultz DW, Klein ML, Humpert AJ, et al. Analysis of the ARMD1 locus: evidence that a mutation in HEMICENTIN-1 is associated with age-related macular degeneration in a large family. Hum Mol Genet 2003;12(24):3315-23.</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146.</w:t>
      </w:r>
      <w:r w:rsidRPr="00585481">
        <w:rPr>
          <w:rFonts w:ascii="Times New Roman" w:hAnsi="Times New Roman" w:cs="Times New Roman"/>
        </w:rPr>
        <w:tab/>
        <w:t>Lotery AJ, Munier FL, Fishman GA, et al. Allelic variation in the VMD2 gene in best disease and age-related macular degeneration. Invest Ophthalmol Vis Sci 2000;41(6):1291-6.</w:t>
      </w:r>
    </w:p>
    <w:p w:rsidR="00585481"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t>147.</w:t>
      </w:r>
      <w:r w:rsidRPr="00585481">
        <w:rPr>
          <w:rFonts w:ascii="Times New Roman" w:hAnsi="Times New Roman" w:cs="Times New Roman"/>
        </w:rPr>
        <w:tab/>
        <w:t>Allikmets R, Shroyer NF, Singh N, et al. Mutation of the Stargardt disease gene (ABCR) in age-related macular degeneration. Science 1997;277(5333):1805-7.</w:t>
      </w:r>
    </w:p>
    <w:p w:rsidR="00225A72" w:rsidRPr="00585481" w:rsidRDefault="00585481" w:rsidP="00585481">
      <w:pPr>
        <w:spacing w:line="480" w:lineRule="auto"/>
        <w:rPr>
          <w:rFonts w:ascii="Times New Roman" w:hAnsi="Times New Roman" w:cs="Times New Roman"/>
        </w:rPr>
      </w:pPr>
      <w:r w:rsidRPr="00585481">
        <w:rPr>
          <w:rFonts w:ascii="Times New Roman" w:hAnsi="Times New Roman" w:cs="Times New Roman"/>
        </w:rPr>
        <w:fldChar w:fldCharType="end"/>
      </w:r>
    </w:p>
    <w:sectPr w:rsidR="00225A72" w:rsidRPr="00585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IztjC3NDI2NzOwMLBQ0lEKTi0uzszPAykwrAUAEfdKnywAAAA="/>
  </w:docVars>
  <w:rsids>
    <w:rsidRoot w:val="00585481"/>
    <w:rsid w:val="00225A72"/>
    <w:rsid w:val="004C5987"/>
    <w:rsid w:val="00585481"/>
    <w:rsid w:val="00F602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64855"/>
  <w15:chartTrackingRefBased/>
  <w15:docId w15:val="{5F0FDAFC-5BF4-4CCB-8A3E-CCE1971B3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5481"/>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585481"/>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585481"/>
    <w:rPr>
      <w:rFonts w:ascii="Calibri" w:hAnsi="Calibri" w:cs="Calibri"/>
      <w:sz w:val="24"/>
      <w:szCs w:val="24"/>
      <w:lang w:val="en-GB"/>
    </w:rPr>
  </w:style>
  <w:style w:type="paragraph" w:customStyle="1" w:styleId="EndNoteBibliography">
    <w:name w:val="EndNote Bibliography"/>
    <w:basedOn w:val="Normal"/>
    <w:link w:val="EndNoteBibliographyChar"/>
    <w:rsid w:val="00585481"/>
    <w:rPr>
      <w:rFonts w:ascii="Calibri" w:hAnsi="Calibri" w:cs="Calibri"/>
    </w:rPr>
  </w:style>
  <w:style w:type="character" w:customStyle="1" w:styleId="EndNoteBibliographyChar">
    <w:name w:val="EndNote Bibliography Char"/>
    <w:basedOn w:val="DefaultParagraphFont"/>
    <w:link w:val="EndNoteBibliography"/>
    <w:rsid w:val="00585481"/>
    <w:rPr>
      <w:rFonts w:ascii="Calibri" w:hAnsi="Calibri" w:cs="Calibr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4291</Words>
  <Characters>24460</Characters>
  <Application>Microsoft Office Word</Application>
  <DocSecurity>0</DocSecurity>
  <Lines>203</Lines>
  <Paragraphs>57</Paragraphs>
  <ScaleCrop>false</ScaleCrop>
  <Company/>
  <LinksUpToDate>false</LinksUpToDate>
  <CharactersWithSpaces>28694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DOVS</dc:creator>
  <cp:keywords/>
  <dc:description/>
  <cp:lastModifiedBy>Zhen-Ji Chen</cp:lastModifiedBy>
  <cp:revision>3</cp:revision>
  <dcterms:created xsi:type="dcterms:W3CDTF">2022-11-11T11:13:00Z</dcterms:created>
  <dcterms:modified xsi:type="dcterms:W3CDTF">2023-01-06T13:37:00Z</dcterms:modified>
</cp:coreProperties>
</file>