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AC" w:rsidRDefault="00341BAC" w:rsidP="00D1387E">
      <w:pPr>
        <w:spacing w:line="480" w:lineRule="auto"/>
        <w:rPr>
          <w:rFonts w:ascii="Arial" w:hAnsi="Arial" w:cs="Arial"/>
          <w:b/>
          <w:noProof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t>LIST OF SUPPLEMENTAL DIGITAL CONTENT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1</w:t>
      </w:r>
      <w:r>
        <w:rPr>
          <w:rFonts w:ascii="Arial" w:hAnsi="Arial" w:cs="Arial"/>
          <w:noProof/>
          <w:sz w:val="24"/>
          <w:szCs w:val="24"/>
        </w:rPr>
        <w:t>. Table that reports main study eligibility criteria. docx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2</w:t>
      </w:r>
      <w:r>
        <w:rPr>
          <w:rFonts w:ascii="Arial" w:hAnsi="Arial" w:cs="Arial"/>
          <w:noProof/>
          <w:sz w:val="24"/>
          <w:szCs w:val="24"/>
        </w:rPr>
        <w:t xml:space="preserve">. </w:t>
      </w:r>
      <w:r w:rsidR="00557620">
        <w:rPr>
          <w:rFonts w:ascii="Arial" w:hAnsi="Arial" w:cs="Arial"/>
          <w:noProof/>
          <w:sz w:val="24"/>
          <w:szCs w:val="24"/>
        </w:rPr>
        <w:t xml:space="preserve">Figure that reports the </w:t>
      </w:r>
      <w:r>
        <w:rPr>
          <w:rFonts w:ascii="Arial" w:hAnsi="Arial" w:cs="Arial"/>
          <w:noProof/>
          <w:sz w:val="24"/>
          <w:szCs w:val="24"/>
        </w:rPr>
        <w:t xml:space="preserve">CONSORT flow diagram. docx  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3</w:t>
      </w:r>
      <w:r>
        <w:rPr>
          <w:rFonts w:ascii="Arial" w:hAnsi="Arial" w:cs="Arial"/>
          <w:noProof/>
          <w:sz w:val="24"/>
          <w:szCs w:val="24"/>
        </w:rPr>
        <w:t xml:space="preserve">. Table that reports components of the primary composite endpoint at 5 years for activL vs. Control </w:t>
      </w:r>
      <w:r w:rsidR="00C506CD">
        <w:rPr>
          <w:rFonts w:ascii="Arial" w:hAnsi="Arial" w:cs="Arial"/>
          <w:noProof/>
          <w:sz w:val="24"/>
          <w:szCs w:val="24"/>
        </w:rPr>
        <w:t xml:space="preserve">artificial discs </w:t>
      </w:r>
      <w:r>
        <w:rPr>
          <w:rFonts w:ascii="Arial" w:hAnsi="Arial" w:cs="Arial"/>
          <w:noProof/>
          <w:sz w:val="24"/>
          <w:szCs w:val="24"/>
        </w:rPr>
        <w:t>(complete case imputation analysis). docx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4.</w:t>
      </w:r>
      <w:r>
        <w:rPr>
          <w:rFonts w:ascii="Arial" w:hAnsi="Arial" w:cs="Arial"/>
          <w:noProof/>
          <w:sz w:val="24"/>
          <w:szCs w:val="24"/>
        </w:rPr>
        <w:t xml:space="preserve"> Figure that reports b</w:t>
      </w:r>
      <w:r w:rsidRPr="00341BAC">
        <w:rPr>
          <w:rFonts w:ascii="Arial" w:hAnsi="Arial" w:cs="Arial"/>
          <w:noProof/>
          <w:sz w:val="24"/>
          <w:szCs w:val="24"/>
        </w:rPr>
        <w:t>ack pain severity Visual Analogue Scale score through 5 years post-tr</w:t>
      </w:r>
      <w:r>
        <w:rPr>
          <w:rFonts w:ascii="Arial" w:hAnsi="Arial" w:cs="Arial"/>
          <w:noProof/>
          <w:sz w:val="24"/>
          <w:szCs w:val="24"/>
        </w:rPr>
        <w:t xml:space="preserve">eatment for activL vs. Control </w:t>
      </w:r>
      <w:r w:rsidR="00C506CD">
        <w:rPr>
          <w:rFonts w:ascii="Arial" w:hAnsi="Arial" w:cs="Arial"/>
          <w:noProof/>
          <w:sz w:val="24"/>
          <w:szCs w:val="24"/>
        </w:rPr>
        <w:t xml:space="preserve">artificial discs </w:t>
      </w:r>
      <w:r>
        <w:rPr>
          <w:rFonts w:ascii="Arial" w:hAnsi="Arial" w:cs="Arial"/>
          <w:noProof/>
          <w:sz w:val="24"/>
          <w:szCs w:val="24"/>
        </w:rPr>
        <w:t>(complete case imputation analysis). docx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5</w:t>
      </w:r>
      <w:r>
        <w:rPr>
          <w:rFonts w:ascii="Arial" w:hAnsi="Arial" w:cs="Arial"/>
          <w:noProof/>
          <w:sz w:val="24"/>
          <w:szCs w:val="24"/>
        </w:rPr>
        <w:t>. Figure that reports O</w:t>
      </w:r>
      <w:r w:rsidRPr="00341BAC">
        <w:rPr>
          <w:rFonts w:ascii="Arial" w:hAnsi="Arial" w:cs="Arial"/>
          <w:noProof/>
          <w:sz w:val="24"/>
          <w:szCs w:val="24"/>
        </w:rPr>
        <w:t>swestry Disability Index scores through 5 years post-treatment for activL vs. Control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C506CD">
        <w:rPr>
          <w:rFonts w:ascii="Arial" w:hAnsi="Arial" w:cs="Arial"/>
          <w:noProof/>
          <w:sz w:val="24"/>
          <w:szCs w:val="24"/>
        </w:rPr>
        <w:t xml:space="preserve">artificial discs </w:t>
      </w:r>
      <w:r>
        <w:rPr>
          <w:rFonts w:ascii="Arial" w:hAnsi="Arial" w:cs="Arial"/>
          <w:noProof/>
          <w:sz w:val="24"/>
          <w:szCs w:val="24"/>
        </w:rPr>
        <w:t>(complete case imputation analysis)</w:t>
      </w:r>
      <w:r w:rsidRPr="00341BA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 xml:space="preserve"> docx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6</w:t>
      </w:r>
      <w:r>
        <w:rPr>
          <w:rFonts w:ascii="Arial" w:hAnsi="Arial" w:cs="Arial"/>
          <w:noProof/>
          <w:sz w:val="24"/>
          <w:szCs w:val="24"/>
        </w:rPr>
        <w:t>. Table that reports r</w:t>
      </w:r>
      <w:r w:rsidRPr="00341BAC">
        <w:rPr>
          <w:rFonts w:ascii="Arial" w:hAnsi="Arial" w:cs="Arial"/>
          <w:noProof/>
          <w:sz w:val="24"/>
          <w:szCs w:val="24"/>
        </w:rPr>
        <w:t xml:space="preserve">adiographic findings: 5-year endpoint for activL vs. Control </w:t>
      </w:r>
      <w:r w:rsidR="00C506CD">
        <w:rPr>
          <w:rFonts w:ascii="Arial" w:hAnsi="Arial" w:cs="Arial"/>
          <w:noProof/>
          <w:sz w:val="24"/>
          <w:szCs w:val="24"/>
        </w:rPr>
        <w:t xml:space="preserve">artificial discs </w:t>
      </w:r>
      <w:r w:rsidRPr="00341BAC">
        <w:rPr>
          <w:rFonts w:ascii="Arial" w:hAnsi="Arial" w:cs="Arial"/>
          <w:noProof/>
          <w:sz w:val="24"/>
          <w:szCs w:val="24"/>
        </w:rPr>
        <w:t>(complete case imputation analysis).</w:t>
      </w:r>
      <w:r>
        <w:rPr>
          <w:rFonts w:ascii="Arial" w:hAnsi="Arial" w:cs="Arial"/>
          <w:noProof/>
          <w:sz w:val="24"/>
          <w:szCs w:val="24"/>
        </w:rPr>
        <w:t xml:space="preserve"> docx</w:t>
      </w:r>
    </w:p>
    <w:p w:rsidR="00341BAC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7.</w:t>
      </w:r>
      <w:r>
        <w:rPr>
          <w:rFonts w:ascii="Arial" w:hAnsi="Arial" w:cs="Arial"/>
          <w:noProof/>
          <w:sz w:val="24"/>
          <w:szCs w:val="24"/>
        </w:rPr>
        <w:t xml:space="preserve"> Table that reports c</w:t>
      </w:r>
      <w:r w:rsidRPr="00341BAC">
        <w:rPr>
          <w:rFonts w:ascii="Arial" w:hAnsi="Arial" w:cs="Arial"/>
          <w:noProof/>
          <w:sz w:val="24"/>
          <w:szCs w:val="24"/>
        </w:rPr>
        <w:t>orrelation of total disc replacement flexion-extension rotation with pain and function scores at 5 years (complete case imputation analysis)</w:t>
      </w:r>
      <w:r>
        <w:rPr>
          <w:rFonts w:ascii="Arial" w:hAnsi="Arial" w:cs="Arial"/>
          <w:noProof/>
          <w:sz w:val="24"/>
          <w:szCs w:val="24"/>
        </w:rPr>
        <w:t>. docx</w:t>
      </w:r>
    </w:p>
    <w:p w:rsidR="00D1387E" w:rsidRDefault="00341BAC" w:rsidP="00D1387E">
      <w:pPr>
        <w:spacing w:line="480" w:lineRule="auto"/>
        <w:rPr>
          <w:rFonts w:ascii="Arial" w:hAnsi="Arial" w:cs="Arial"/>
          <w:noProof/>
          <w:sz w:val="24"/>
          <w:szCs w:val="24"/>
        </w:rPr>
      </w:pPr>
      <w:r w:rsidRPr="00341BAC">
        <w:rPr>
          <w:rFonts w:ascii="Arial" w:hAnsi="Arial" w:cs="Arial"/>
          <w:b/>
          <w:noProof/>
          <w:sz w:val="24"/>
          <w:szCs w:val="24"/>
        </w:rPr>
        <w:t>Supplemental Digital Content 8.</w:t>
      </w:r>
      <w:r>
        <w:rPr>
          <w:rFonts w:ascii="Arial" w:hAnsi="Arial" w:cs="Arial"/>
          <w:noProof/>
          <w:sz w:val="24"/>
          <w:szCs w:val="24"/>
        </w:rPr>
        <w:t xml:space="preserve"> Table that reports n</w:t>
      </w:r>
      <w:r w:rsidRPr="00341BAC">
        <w:rPr>
          <w:rFonts w:ascii="Arial" w:hAnsi="Arial" w:cs="Arial"/>
          <w:noProof/>
          <w:sz w:val="24"/>
          <w:szCs w:val="24"/>
        </w:rPr>
        <w:t xml:space="preserve">arcotic usage through 5 years for activL vs. Control </w:t>
      </w:r>
      <w:r w:rsidR="00C506CD">
        <w:rPr>
          <w:rFonts w:ascii="Arial" w:hAnsi="Arial" w:cs="Arial"/>
          <w:noProof/>
          <w:sz w:val="24"/>
          <w:szCs w:val="24"/>
        </w:rPr>
        <w:t xml:space="preserve">artificial discs </w:t>
      </w:r>
      <w:r w:rsidRPr="00341BAC">
        <w:rPr>
          <w:rFonts w:ascii="Arial" w:hAnsi="Arial" w:cs="Arial"/>
          <w:noProof/>
          <w:sz w:val="24"/>
          <w:szCs w:val="24"/>
        </w:rPr>
        <w:t>(complete case imputation analysis).</w:t>
      </w:r>
      <w:r>
        <w:rPr>
          <w:rFonts w:ascii="Arial" w:hAnsi="Arial" w:cs="Arial"/>
          <w:noProof/>
          <w:sz w:val="24"/>
          <w:szCs w:val="24"/>
        </w:rPr>
        <w:t xml:space="preserve"> docx</w:t>
      </w:r>
      <w:r w:rsidR="00D1387E">
        <w:rPr>
          <w:rFonts w:ascii="Arial" w:hAnsi="Arial" w:cs="Arial"/>
          <w:noProof/>
          <w:sz w:val="24"/>
          <w:szCs w:val="24"/>
        </w:rPr>
        <w:br w:type="page"/>
      </w:r>
    </w:p>
    <w:p w:rsidR="00F32FE8" w:rsidRPr="002049B5" w:rsidRDefault="00252E88" w:rsidP="00C35F22">
      <w:pPr>
        <w:keepNext/>
        <w:spacing w:after="0" w:line="240" w:lineRule="auto"/>
        <w:ind w:left="1440" w:hanging="14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ONLINE SUPPLEMENT</w:t>
      </w:r>
    </w:p>
    <w:p w:rsidR="00F32FE8" w:rsidRPr="002049B5" w:rsidRDefault="00BE3C71" w:rsidP="00BE3C71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bookmarkStart w:id="1" w:name="_Ref513552882"/>
      <w:r w:rsidRPr="00BE3C71">
        <w:rPr>
          <w:rFonts w:ascii="Arial" w:hAnsi="Arial" w:cs="Arial"/>
          <w:sz w:val="24"/>
          <w:szCs w:val="24"/>
        </w:rPr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1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1"/>
      <w:r w:rsidR="00252E88" w:rsidRPr="00BE3C71">
        <w:rPr>
          <w:rFonts w:ascii="Arial" w:hAnsi="Arial" w:cs="Arial"/>
          <w:b w:val="0"/>
          <w:bCs w:val="0"/>
          <w:sz w:val="24"/>
          <w:szCs w:val="24"/>
        </w:rPr>
        <w:t>.</w:t>
      </w:r>
      <w:r w:rsidR="00252E88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="00936639" w:rsidRPr="002049B5">
        <w:rPr>
          <w:rFonts w:ascii="Arial" w:hAnsi="Arial" w:cs="Arial"/>
          <w:b w:val="0"/>
          <w:bCs w:val="0"/>
          <w:sz w:val="24"/>
          <w:szCs w:val="24"/>
        </w:rPr>
        <w:t>Main s</w:t>
      </w:r>
      <w:r w:rsidR="00F32FE8" w:rsidRPr="002049B5">
        <w:rPr>
          <w:rFonts w:ascii="Arial" w:hAnsi="Arial" w:cs="Arial"/>
          <w:b w:val="0"/>
          <w:bCs w:val="0"/>
          <w:sz w:val="24"/>
          <w:szCs w:val="24"/>
        </w:rPr>
        <w:t>tudy eligibility</w:t>
      </w:r>
      <w:r w:rsidR="00936639" w:rsidRPr="002049B5">
        <w:rPr>
          <w:rFonts w:ascii="Arial" w:hAnsi="Arial" w:cs="Arial"/>
          <w:b w:val="0"/>
          <w:bCs w:val="0"/>
          <w:sz w:val="24"/>
          <w:szCs w:val="24"/>
        </w:rPr>
        <w:t xml:space="preserve"> criteria</w:t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F32FE8" w:rsidRPr="002049B5" w:rsidTr="00F32FE8">
        <w:tc>
          <w:tcPr>
            <w:tcW w:w="9108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</w:tcPr>
          <w:p w:rsidR="00F32FE8" w:rsidRPr="002049B5" w:rsidRDefault="00F32FE8" w:rsidP="00C35F22">
            <w:pPr>
              <w:keepNext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49B5">
              <w:rPr>
                <w:rFonts w:ascii="Arial" w:hAnsi="Arial" w:cs="Arial"/>
                <w:b/>
                <w:bCs/>
                <w:sz w:val="24"/>
                <w:szCs w:val="24"/>
              </w:rPr>
              <w:t>Key Inclusion Criteria</w:t>
            </w:r>
          </w:p>
        </w:tc>
      </w:tr>
      <w:tr w:rsidR="00F32FE8" w:rsidRPr="002049B5" w:rsidTr="00F32FE8">
        <w:tc>
          <w:tcPr>
            <w:tcW w:w="9108" w:type="dxa"/>
            <w:tcBorders>
              <w:left w:val="nil"/>
              <w:bottom w:val="nil"/>
              <w:right w:val="nil"/>
            </w:tcBorders>
          </w:tcPr>
          <w:p w:rsidR="00F32FE8" w:rsidRPr="002049B5" w:rsidRDefault="00936639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hAnsi="Arial" w:cs="Arial"/>
              </w:rPr>
              <w:t>Skeletally mature adults aged 18 to 60 years</w:t>
            </w:r>
          </w:p>
          <w:p w:rsidR="003F51FA" w:rsidRPr="002049B5" w:rsidRDefault="00936639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 xml:space="preserve">Radiographic </w:t>
            </w:r>
            <w:r w:rsidR="003F51FA" w:rsidRPr="002049B5">
              <w:rPr>
                <w:rFonts w:ascii="Arial" w:eastAsia="SymbolMT" w:hAnsi="Arial" w:cs="Arial"/>
              </w:rPr>
              <w:t>evidence of lumbar DDD, based on identification of any of the following characteristics by MRI scan: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 xml:space="preserve">instability </w:t>
            </w:r>
            <w:r w:rsidR="001341A7" w:rsidRPr="002049B5">
              <w:rPr>
                <w:rFonts w:ascii="Arial" w:eastAsia="SymbolMT" w:hAnsi="Arial" w:cs="Arial"/>
              </w:rPr>
              <w:t>(</w:t>
            </w:r>
            <w:r w:rsidRPr="002049B5">
              <w:rPr>
                <w:rFonts w:ascii="Arial" w:eastAsia="SymbolMT" w:hAnsi="Arial" w:cs="Arial"/>
              </w:rPr>
              <w:t>≥3mm translation or ≥5° angulation</w:t>
            </w:r>
            <w:r w:rsidR="001341A7" w:rsidRPr="002049B5">
              <w:rPr>
                <w:rFonts w:ascii="Arial" w:eastAsia="SymbolMT" w:hAnsi="Arial" w:cs="Arial"/>
              </w:rPr>
              <w:t>)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osteophyte formation of face</w:t>
            </w:r>
            <w:r w:rsidR="008B2B2F" w:rsidRPr="002049B5">
              <w:rPr>
                <w:rFonts w:ascii="Arial" w:eastAsia="SymbolMT" w:hAnsi="Arial" w:cs="Arial"/>
              </w:rPr>
              <w:t>t joints or vertebral endplates</w:t>
            </w:r>
          </w:p>
          <w:p w:rsidR="003F51FA" w:rsidRPr="002049B5" w:rsidRDefault="001341A7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decreased disc height (&gt;2mm c</w:t>
            </w:r>
            <w:r w:rsidR="003F51FA" w:rsidRPr="002049B5">
              <w:rPr>
                <w:rFonts w:ascii="Arial" w:eastAsia="SymbolMT" w:hAnsi="Arial" w:cs="Arial"/>
              </w:rPr>
              <w:t>ompared to the adjacent</w:t>
            </w:r>
            <w:r w:rsidR="008B2B2F" w:rsidRPr="002049B5">
              <w:rPr>
                <w:rFonts w:ascii="Arial" w:eastAsia="SymbolMT" w:hAnsi="Arial" w:cs="Arial"/>
              </w:rPr>
              <w:t xml:space="preserve"> level</w:t>
            </w:r>
            <w:r w:rsidRPr="002049B5">
              <w:rPr>
                <w:rFonts w:ascii="Arial" w:eastAsia="SymbolMT" w:hAnsi="Arial" w:cs="Arial"/>
              </w:rPr>
              <w:t>)</w:t>
            </w:r>
          </w:p>
          <w:p w:rsidR="003F51FA" w:rsidRPr="002049B5" w:rsidRDefault="001341A7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scarring/thickening of</w:t>
            </w:r>
            <w:r w:rsidR="003F51FA" w:rsidRPr="002049B5">
              <w:rPr>
                <w:rFonts w:ascii="Arial" w:eastAsia="SymbolMT" w:hAnsi="Arial" w:cs="Arial"/>
              </w:rPr>
              <w:t xml:space="preserve"> ligamentum flavum, annulus fibrosis, or</w:t>
            </w:r>
            <w:r w:rsidR="008B2B2F" w:rsidRPr="002049B5">
              <w:rPr>
                <w:rFonts w:ascii="Arial" w:eastAsia="SymbolMT" w:hAnsi="Arial" w:cs="Arial"/>
              </w:rPr>
              <w:t xml:space="preserve"> </w:t>
            </w:r>
            <w:r w:rsidRPr="002049B5">
              <w:rPr>
                <w:rFonts w:ascii="Arial" w:eastAsia="SymbolMT" w:hAnsi="Arial" w:cs="Arial"/>
              </w:rPr>
              <w:t>facet joint capsule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h</w:t>
            </w:r>
            <w:r w:rsidR="008B2B2F" w:rsidRPr="002049B5">
              <w:rPr>
                <w:rFonts w:ascii="Arial" w:eastAsia="SymbolMT" w:hAnsi="Arial" w:cs="Arial"/>
              </w:rPr>
              <w:t>erniated nucleus pulposus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f</w:t>
            </w:r>
            <w:r w:rsidR="001341A7" w:rsidRPr="002049B5">
              <w:rPr>
                <w:rFonts w:ascii="Arial" w:eastAsia="SymbolMT" w:hAnsi="Arial" w:cs="Arial"/>
              </w:rPr>
              <w:t>acet joint degeneration</w:t>
            </w:r>
          </w:p>
          <w:p w:rsidR="003F51FA" w:rsidRPr="002049B5" w:rsidRDefault="008B2B2F" w:rsidP="00C35F22">
            <w:pPr>
              <w:pStyle w:val="ListParagraph"/>
              <w:keepNext/>
              <w:numPr>
                <w:ilvl w:val="1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vacuum phenomenon</w:t>
            </w:r>
          </w:p>
          <w:p w:rsidR="003F51FA" w:rsidRPr="002049B5" w:rsidRDefault="001341A7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Single-</w:t>
            </w:r>
            <w:r w:rsidR="003F51FA" w:rsidRPr="002049B5">
              <w:rPr>
                <w:rFonts w:ascii="Arial" w:eastAsia="SymbolMT" w:hAnsi="Arial" w:cs="Arial"/>
              </w:rPr>
              <w:t>level sympto</w:t>
            </w:r>
            <w:r w:rsidR="008B2B2F" w:rsidRPr="002049B5">
              <w:rPr>
                <w:rFonts w:ascii="Arial" w:eastAsia="SymbolMT" w:hAnsi="Arial" w:cs="Arial"/>
              </w:rPr>
              <w:t>matic disease at L4/L5 or L5/S1</w:t>
            </w:r>
          </w:p>
          <w:p w:rsidR="003F51FA" w:rsidRPr="002049B5" w:rsidRDefault="001341A7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Minimum of 6</w:t>
            </w:r>
            <w:r w:rsidR="003F51FA" w:rsidRPr="002049B5">
              <w:rPr>
                <w:rFonts w:ascii="Arial" w:eastAsia="SymbolMT" w:hAnsi="Arial" w:cs="Arial"/>
              </w:rPr>
              <w:t xml:space="preserve"> months of unsu</w:t>
            </w:r>
            <w:r w:rsidRPr="002049B5">
              <w:rPr>
                <w:rFonts w:ascii="Arial" w:eastAsia="SymbolMT" w:hAnsi="Arial" w:cs="Arial"/>
              </w:rPr>
              <w:t>ccessful conservative treatment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 xml:space="preserve">Minimum </w:t>
            </w:r>
            <w:proofErr w:type="spellStart"/>
            <w:r w:rsidRPr="002049B5">
              <w:rPr>
                <w:rFonts w:ascii="Arial" w:eastAsia="SymbolMT" w:hAnsi="Arial" w:cs="Arial"/>
              </w:rPr>
              <w:t>Oswestry</w:t>
            </w:r>
            <w:proofErr w:type="spellEnd"/>
            <w:r w:rsidRPr="002049B5">
              <w:rPr>
                <w:rFonts w:ascii="Arial" w:eastAsia="SymbolMT" w:hAnsi="Arial" w:cs="Arial"/>
              </w:rPr>
              <w:t xml:space="preserve"> D</w:t>
            </w:r>
            <w:r w:rsidR="008B2B2F" w:rsidRPr="002049B5">
              <w:rPr>
                <w:rFonts w:ascii="Arial" w:eastAsia="SymbolMT" w:hAnsi="Arial" w:cs="Arial"/>
              </w:rPr>
              <w:t>isability Index score of 40/100</w:t>
            </w:r>
          </w:p>
          <w:p w:rsidR="003F51FA" w:rsidRPr="002049B5" w:rsidRDefault="003F51FA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Minimum V</w:t>
            </w:r>
            <w:r w:rsidR="008B2B2F" w:rsidRPr="002049B5">
              <w:rPr>
                <w:rFonts w:ascii="Arial" w:eastAsia="SymbolMT" w:hAnsi="Arial" w:cs="Arial"/>
              </w:rPr>
              <w:t>AS back pain score of 40/100 mm</w:t>
            </w:r>
          </w:p>
          <w:p w:rsidR="001341A7" w:rsidRPr="002049B5" w:rsidRDefault="001341A7" w:rsidP="00C35F22">
            <w:pPr>
              <w:pStyle w:val="ListParagraph"/>
              <w:keepNext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2049B5">
              <w:rPr>
                <w:rFonts w:ascii="Arial" w:eastAsia="SymbolMT" w:hAnsi="Arial" w:cs="Arial"/>
              </w:rPr>
              <w:t>Surgical candidate for an anterior approach to the lumbar spine</w:t>
            </w:r>
          </w:p>
        </w:tc>
      </w:tr>
      <w:tr w:rsidR="00F32FE8" w:rsidRPr="002049B5" w:rsidTr="005E4416"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F32FE8" w:rsidRPr="002049B5" w:rsidRDefault="00F32FE8" w:rsidP="00C35F22">
            <w:pPr>
              <w:keepNext/>
              <w:rPr>
                <w:rFonts w:ascii="Arial" w:hAnsi="Arial" w:cs="Arial"/>
                <w:sz w:val="24"/>
                <w:szCs w:val="24"/>
              </w:rPr>
            </w:pPr>
            <w:r w:rsidRPr="002049B5">
              <w:rPr>
                <w:rFonts w:ascii="Arial" w:hAnsi="Arial" w:cs="Arial"/>
                <w:b/>
                <w:bCs/>
                <w:sz w:val="24"/>
                <w:szCs w:val="24"/>
              </w:rPr>
              <w:t>Key Exclusion Criteria</w:t>
            </w:r>
          </w:p>
        </w:tc>
      </w:tr>
      <w:tr w:rsidR="00F32FE8" w:rsidRPr="002049B5" w:rsidTr="005E4416">
        <w:tc>
          <w:tcPr>
            <w:tcW w:w="9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Previous surgery at</w:t>
            </w:r>
            <w:r w:rsidR="00DC7EC9" w:rsidRPr="002049B5">
              <w:rPr>
                <w:rFonts w:ascii="Arial" w:hAnsi="Arial" w:cs="Arial"/>
              </w:rPr>
              <w:t xml:space="preserve"> any lumbar level, other than IDET, </w:t>
            </w:r>
            <w:r w:rsidRPr="002049B5">
              <w:rPr>
                <w:rFonts w:ascii="Arial" w:hAnsi="Arial" w:cs="Arial"/>
              </w:rPr>
              <w:t xml:space="preserve">percutaneous </w:t>
            </w:r>
            <w:proofErr w:type="spellStart"/>
            <w:r w:rsidRPr="002049B5">
              <w:rPr>
                <w:rFonts w:ascii="Arial" w:hAnsi="Arial" w:cs="Arial"/>
              </w:rPr>
              <w:t>nucleoplasty</w:t>
            </w:r>
            <w:proofErr w:type="spellEnd"/>
            <w:r w:rsidRPr="002049B5">
              <w:rPr>
                <w:rFonts w:ascii="Arial" w:hAnsi="Arial" w:cs="Arial"/>
              </w:rPr>
              <w:t>, microdiscectomy, hemilaminectomy, or laminotomy</w:t>
            </w:r>
          </w:p>
          <w:p w:rsidR="00F32FE8" w:rsidRPr="002049B5" w:rsidRDefault="00DC7EC9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 xml:space="preserve">Chronic radiculopathy, </w:t>
            </w:r>
            <w:r w:rsidR="008B2B2F" w:rsidRPr="002049B5">
              <w:rPr>
                <w:rFonts w:ascii="Arial" w:hAnsi="Arial" w:cs="Arial"/>
              </w:rPr>
              <w:t xml:space="preserve">defined </w:t>
            </w:r>
            <w:r w:rsidRPr="002049B5">
              <w:rPr>
                <w:rFonts w:ascii="Arial" w:hAnsi="Arial" w:cs="Arial"/>
              </w:rPr>
              <w:t xml:space="preserve">as </w:t>
            </w:r>
            <w:r w:rsidR="008B2B2F" w:rsidRPr="002049B5">
              <w:rPr>
                <w:rFonts w:ascii="Arial" w:hAnsi="Arial" w:cs="Arial"/>
              </w:rPr>
              <w:t>unremitting pain with a predominance of leg pain symptoms greater than back pain symptoms extending o</w:t>
            </w:r>
            <w:r w:rsidRPr="002049B5">
              <w:rPr>
                <w:rFonts w:ascii="Arial" w:hAnsi="Arial" w:cs="Arial"/>
              </w:rPr>
              <w:t>ver a period of at least 1 year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Anatomic</w:t>
            </w:r>
            <w:r w:rsidR="00DC7EC9" w:rsidRPr="002049B5">
              <w:rPr>
                <w:rFonts w:ascii="Arial" w:hAnsi="Arial" w:cs="Arial"/>
              </w:rPr>
              <w:t>ally unsuitable</w:t>
            </w:r>
            <w:r w:rsidRPr="002049B5">
              <w:rPr>
                <w:rFonts w:ascii="Arial" w:hAnsi="Arial" w:cs="Arial"/>
              </w:rPr>
              <w:t xml:space="preserve"> </w:t>
            </w:r>
            <w:r w:rsidR="00DC7EC9" w:rsidRPr="002049B5">
              <w:rPr>
                <w:rFonts w:ascii="Arial" w:hAnsi="Arial" w:cs="Arial"/>
              </w:rPr>
              <w:t>for TDR based on preoperative radiographic assessment</w:t>
            </w:r>
          </w:p>
          <w:p w:rsidR="008B2B2F" w:rsidRPr="002049B5" w:rsidRDefault="00DC7EC9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Index level d</w:t>
            </w:r>
            <w:r w:rsidR="008B2B2F" w:rsidRPr="002049B5">
              <w:rPr>
                <w:rFonts w:ascii="Arial" w:hAnsi="Arial" w:cs="Arial"/>
              </w:rPr>
              <w:t>isc height &lt; 3 mm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Myelopathy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Previous compression or burst</w:t>
            </w:r>
            <w:r w:rsidR="00DC7EC9" w:rsidRPr="002049B5">
              <w:rPr>
                <w:rFonts w:ascii="Arial" w:hAnsi="Arial" w:cs="Arial"/>
              </w:rPr>
              <w:t xml:space="preserve"> fracture at index level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Sequestered herniated nucleus pul</w:t>
            </w:r>
            <w:r w:rsidR="00DC7EC9" w:rsidRPr="002049B5">
              <w:rPr>
                <w:rFonts w:ascii="Arial" w:hAnsi="Arial" w:cs="Arial"/>
              </w:rPr>
              <w:t>posus with migration</w:t>
            </w:r>
          </w:p>
          <w:p w:rsidR="008B2B2F" w:rsidRPr="002049B5" w:rsidRDefault="00DC7EC9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Mid-sagittal stenosis &lt;8mm (by MRI)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Spondylolysis.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Lumbar scoliosis (&gt;11 degrees sagittal plane deformity</w:t>
            </w:r>
            <w:r w:rsidR="00DC7EC9" w:rsidRPr="002049B5">
              <w:rPr>
                <w:rFonts w:ascii="Arial" w:hAnsi="Arial" w:cs="Arial"/>
              </w:rPr>
              <w:t>)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Spinal tumor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Active systemic infection or infection at the site of surgery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Facet ankylosis or severe facet degeneration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Continuing steroid use or prior use for more than 2 months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Pregnancy or planning to become pregnant within the next 2 years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Morbid obesity (BMI &gt;35)</w:t>
            </w:r>
          </w:p>
          <w:p w:rsidR="008B2B2F" w:rsidRPr="002049B5" w:rsidRDefault="00DC7EC9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 xml:space="preserve">Osteoporosis, </w:t>
            </w:r>
            <w:r w:rsidR="008B2B2F" w:rsidRPr="002049B5">
              <w:rPr>
                <w:rFonts w:ascii="Arial" w:hAnsi="Arial" w:cs="Arial"/>
              </w:rPr>
              <w:t xml:space="preserve">osteopenia, </w:t>
            </w:r>
            <w:r w:rsidRPr="002049B5">
              <w:rPr>
                <w:rFonts w:ascii="Arial" w:hAnsi="Arial" w:cs="Arial"/>
              </w:rPr>
              <w:t>or m</w:t>
            </w:r>
            <w:r w:rsidR="008B2B2F" w:rsidRPr="002049B5">
              <w:rPr>
                <w:rFonts w:ascii="Arial" w:hAnsi="Arial" w:cs="Arial"/>
              </w:rPr>
              <w:t>etabolic bone disease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History of rheumatoid arthritis, lupus, or other autoimmune disorder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hAnsi="Arial" w:cs="Arial"/>
              </w:rPr>
              <w:t>Ankylosing spondylitis</w:t>
            </w:r>
          </w:p>
          <w:p w:rsidR="008B2B2F" w:rsidRPr="002049B5" w:rsidRDefault="008B2B2F" w:rsidP="00C35F2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049B5">
              <w:rPr>
                <w:rFonts w:ascii="Arial" w:eastAsia="SymbolMT" w:hAnsi="Arial" w:cs="Arial"/>
              </w:rPr>
              <w:t>Abdomin</w:t>
            </w:r>
            <w:r w:rsidR="00DC7EC9" w:rsidRPr="002049B5">
              <w:rPr>
                <w:rFonts w:ascii="Arial" w:eastAsia="SymbolMT" w:hAnsi="Arial" w:cs="Arial"/>
              </w:rPr>
              <w:t xml:space="preserve">al </w:t>
            </w:r>
            <w:r w:rsidRPr="002049B5">
              <w:rPr>
                <w:rFonts w:ascii="Arial" w:eastAsia="SymbolMT" w:hAnsi="Arial" w:cs="Arial"/>
              </w:rPr>
              <w:t>pathology that would preclude the abdominal surgical approach</w:t>
            </w:r>
          </w:p>
        </w:tc>
      </w:tr>
    </w:tbl>
    <w:p w:rsidR="00187F3C" w:rsidRPr="002049B5" w:rsidRDefault="00CD7D8B" w:rsidP="00187F3C">
      <w:pPr>
        <w:keepNext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FEF5B80" wp14:editId="0C960210">
            <wp:extent cx="5943600" cy="3691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D8B" w:rsidRDefault="00CD7D8B" w:rsidP="00187F3C">
      <w:pPr>
        <w:pStyle w:val="Caption"/>
        <w:rPr>
          <w:rFonts w:ascii="Arial" w:hAnsi="Arial" w:cs="Arial"/>
          <w:sz w:val="24"/>
          <w:szCs w:val="24"/>
        </w:rPr>
      </w:pPr>
      <w:bookmarkStart w:id="2" w:name="_Ref513471171"/>
    </w:p>
    <w:p w:rsidR="00187F3C" w:rsidRDefault="00BE3C71" w:rsidP="00BE3C71">
      <w:pPr>
        <w:pStyle w:val="Caption"/>
        <w:rPr>
          <w:rFonts w:ascii="Arial" w:hAnsi="Arial" w:cs="Arial"/>
          <w:bCs w:val="0"/>
          <w:sz w:val="24"/>
          <w:szCs w:val="24"/>
        </w:rPr>
      </w:pPr>
      <w:bookmarkStart w:id="3" w:name="_Ref513552916"/>
      <w:bookmarkEnd w:id="2"/>
      <w:r w:rsidRPr="00BE3C71">
        <w:rPr>
          <w:rFonts w:ascii="Arial" w:hAnsi="Arial" w:cs="Arial"/>
          <w:sz w:val="24"/>
          <w:szCs w:val="24"/>
        </w:rPr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2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3"/>
      <w:r w:rsidR="00187F3C" w:rsidRPr="00BE3C71">
        <w:rPr>
          <w:rFonts w:ascii="Arial" w:hAnsi="Arial" w:cs="Arial"/>
          <w:sz w:val="24"/>
          <w:szCs w:val="24"/>
        </w:rPr>
        <w:t>.</w:t>
      </w:r>
      <w:r w:rsidR="00187F3C" w:rsidRPr="00187F3C">
        <w:t xml:space="preserve"> </w:t>
      </w:r>
      <w:r w:rsidR="00187F3C" w:rsidRPr="00187F3C">
        <w:rPr>
          <w:rFonts w:ascii="Arial" w:hAnsi="Arial" w:cs="Arial"/>
          <w:bCs w:val="0"/>
          <w:sz w:val="24"/>
          <w:szCs w:val="24"/>
        </w:rPr>
        <w:t>CONSORT flow diagram</w:t>
      </w:r>
      <w:r w:rsidR="00656092">
        <w:rPr>
          <w:rFonts w:ascii="Arial" w:hAnsi="Arial" w:cs="Arial"/>
          <w:bCs w:val="0"/>
          <w:sz w:val="24"/>
          <w:szCs w:val="24"/>
        </w:rPr>
        <w:t>.</w:t>
      </w:r>
    </w:p>
    <w:p w:rsidR="00CB513E" w:rsidRDefault="00CB513E">
      <w:r>
        <w:br w:type="page"/>
      </w:r>
    </w:p>
    <w:p w:rsidR="005C6D69" w:rsidRPr="00DA7C7E" w:rsidRDefault="00BE3C71" w:rsidP="00BE3C71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bookmarkStart w:id="4" w:name="_Ref513552970"/>
      <w:r w:rsidRPr="00BE3C71">
        <w:rPr>
          <w:rFonts w:ascii="Arial" w:hAnsi="Arial" w:cs="Arial"/>
          <w:sz w:val="24"/>
          <w:szCs w:val="24"/>
        </w:rPr>
        <w:lastRenderedPageBreak/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3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4"/>
      <w:r w:rsidR="005C6D69" w:rsidRPr="00BE3C71">
        <w:rPr>
          <w:rFonts w:ascii="Arial" w:hAnsi="Arial" w:cs="Arial"/>
          <w:sz w:val="24"/>
          <w:szCs w:val="24"/>
        </w:rPr>
        <w:t>.</w:t>
      </w:r>
      <w:r w:rsidR="005C6D69">
        <w:t xml:space="preserve"> </w:t>
      </w:r>
      <w:r w:rsidR="005C6D69" w:rsidRPr="00187F3C">
        <w:rPr>
          <w:rFonts w:ascii="Arial" w:hAnsi="Arial" w:cs="Arial"/>
          <w:bCs w:val="0"/>
          <w:sz w:val="24"/>
          <w:szCs w:val="24"/>
        </w:rPr>
        <w:t xml:space="preserve">Components of the primary composite endpoint at 5 years </w:t>
      </w:r>
      <w:r w:rsidR="00111C08" w:rsidRPr="00187F3C">
        <w:rPr>
          <w:rFonts w:ascii="Arial" w:hAnsi="Arial" w:cs="Arial"/>
          <w:bCs w:val="0"/>
          <w:sz w:val="24"/>
          <w:szCs w:val="24"/>
        </w:rPr>
        <w:t xml:space="preserve">for </w:t>
      </w:r>
      <w:r w:rsidR="00874172" w:rsidRPr="00187F3C">
        <w:rPr>
          <w:rFonts w:ascii="Arial" w:hAnsi="Arial" w:cs="Arial"/>
          <w:bCs w:val="0"/>
          <w:sz w:val="24"/>
          <w:szCs w:val="24"/>
        </w:rPr>
        <w:t xml:space="preserve">activL </w:t>
      </w:r>
      <w:r w:rsidR="00111C08" w:rsidRPr="00187F3C">
        <w:rPr>
          <w:rFonts w:ascii="Arial" w:hAnsi="Arial" w:cs="Arial"/>
          <w:bCs w:val="0"/>
          <w:sz w:val="24"/>
          <w:szCs w:val="24"/>
        </w:rPr>
        <w:t xml:space="preserve">vs. Control </w:t>
      </w:r>
      <w:r w:rsidR="00984A23" w:rsidRPr="00C506CD">
        <w:rPr>
          <w:rFonts w:ascii="Arial" w:hAnsi="Arial" w:cs="Arial"/>
          <w:noProof/>
          <w:sz w:val="24"/>
          <w:szCs w:val="24"/>
        </w:rPr>
        <w:t>artificial discs</w:t>
      </w:r>
      <w:r w:rsidR="00984A23" w:rsidRPr="00187F3C">
        <w:rPr>
          <w:rFonts w:ascii="Arial" w:hAnsi="Arial" w:cs="Arial"/>
          <w:bCs w:val="0"/>
          <w:sz w:val="24"/>
          <w:szCs w:val="24"/>
        </w:rPr>
        <w:t xml:space="preserve"> </w:t>
      </w:r>
      <w:r w:rsidR="005C6D69" w:rsidRPr="00187F3C">
        <w:rPr>
          <w:rFonts w:ascii="Arial" w:hAnsi="Arial" w:cs="Arial"/>
          <w:bCs w:val="0"/>
          <w:sz w:val="24"/>
          <w:szCs w:val="24"/>
        </w:rPr>
        <w:t>(complete case imputation analysis).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1777"/>
        <w:gridCol w:w="1713"/>
        <w:gridCol w:w="1831"/>
      </w:tblGrid>
      <w:tr w:rsidR="005C6D69" w:rsidRPr="002049B5" w:rsidTr="00A21644">
        <w:trPr>
          <w:trHeight w:val="261"/>
        </w:trPr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6D69" w:rsidRPr="008877E2" w:rsidRDefault="005C6D69" w:rsidP="00A21644">
            <w:pPr>
              <w:keepNext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Type of analysis</w:t>
            </w:r>
          </w:p>
        </w:tc>
        <w:tc>
          <w:tcPr>
            <w:tcW w:w="9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6D69" w:rsidRPr="008877E2" w:rsidRDefault="00874172" w:rsidP="00A2164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6D69" w:rsidRPr="008877E2" w:rsidRDefault="005C6D69" w:rsidP="00A2164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Control</w:t>
            </w:r>
          </w:p>
        </w:tc>
        <w:tc>
          <w:tcPr>
            <w:tcW w:w="9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5C6D69" w:rsidRPr="008877E2" w:rsidRDefault="005C6D69" w:rsidP="00A21644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P-value*</w:t>
            </w:r>
          </w:p>
        </w:tc>
      </w:tr>
      <w:tr w:rsidR="005C6D69" w:rsidRPr="002049B5" w:rsidTr="00A21644">
        <w:trPr>
          <w:trHeight w:val="261"/>
        </w:trPr>
        <w:tc>
          <w:tcPr>
            <w:tcW w:w="2158" w:type="pct"/>
            <w:tcBorders>
              <w:top w:val="single" w:sz="4" w:space="0" w:color="auto"/>
            </w:tcBorders>
          </w:tcPr>
          <w:p w:rsidR="005C6D69" w:rsidRPr="008877E2" w:rsidRDefault="005C6D69" w:rsidP="00A21644">
            <w:pPr>
              <w:keepNext/>
              <w:rPr>
                <w:rFonts w:ascii="Arial" w:hAnsi="Arial" w:cs="Arial"/>
                <w:bCs/>
              </w:rPr>
            </w:pPr>
            <w:r w:rsidRPr="008877E2">
              <w:rPr>
                <w:rFonts w:ascii="Arial" w:hAnsi="Arial" w:cs="Arial"/>
                <w:bCs/>
              </w:rPr>
              <w:t xml:space="preserve">ODI </w:t>
            </w:r>
            <w:proofErr w:type="spellStart"/>
            <w:r w:rsidRPr="008877E2">
              <w:rPr>
                <w:rFonts w:ascii="Arial" w:hAnsi="Arial" w:cs="Arial"/>
                <w:bCs/>
              </w:rPr>
              <w:t>success</w:t>
            </w:r>
            <w:r w:rsidRPr="008877E2">
              <w:rPr>
                <w:rFonts w:ascii="Arial" w:hAnsi="Arial" w:cs="Arial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949" w:type="pct"/>
            <w:tcBorders>
              <w:top w:val="single" w:sz="4" w:space="0" w:color="auto"/>
            </w:tcBorders>
          </w:tcPr>
          <w:p w:rsidR="005C6D69" w:rsidRPr="008877E2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83% (117/141)</w:t>
            </w:r>
          </w:p>
        </w:tc>
        <w:tc>
          <w:tcPr>
            <w:tcW w:w="915" w:type="pct"/>
            <w:tcBorders>
              <w:top w:val="single" w:sz="4" w:space="0" w:color="auto"/>
            </w:tcBorders>
          </w:tcPr>
          <w:p w:rsidR="005C6D69" w:rsidRPr="009F615D" w:rsidRDefault="009F615D" w:rsidP="009F615D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9F615D">
              <w:rPr>
                <w:rFonts w:ascii="Arial" w:hAnsi="Arial" w:cs="Arial"/>
                <w:bCs/>
                <w:lang w:val="en-CA"/>
              </w:rPr>
              <w:t>85.9% (61/71)</w:t>
            </w:r>
          </w:p>
        </w:tc>
        <w:tc>
          <w:tcPr>
            <w:tcW w:w="978" w:type="pct"/>
            <w:tcBorders>
              <w:top w:val="single" w:sz="4" w:space="0" w:color="auto"/>
            </w:tcBorders>
          </w:tcPr>
          <w:p w:rsidR="005C6D69" w:rsidRPr="008877E2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0.69</w:t>
            </w:r>
          </w:p>
        </w:tc>
      </w:tr>
      <w:tr w:rsidR="005C6D69" w:rsidRPr="00897536" w:rsidTr="00A21644">
        <w:trPr>
          <w:trHeight w:val="261"/>
        </w:trPr>
        <w:tc>
          <w:tcPr>
            <w:tcW w:w="2158" w:type="pct"/>
          </w:tcPr>
          <w:p w:rsidR="005C6D69" w:rsidRPr="00897536" w:rsidRDefault="005C6D69" w:rsidP="00A21644">
            <w:pPr>
              <w:keepNext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 xml:space="preserve">Neurological </w:t>
            </w:r>
            <w:proofErr w:type="spellStart"/>
            <w:r w:rsidRPr="00897536">
              <w:rPr>
                <w:rFonts w:ascii="Arial" w:hAnsi="Arial" w:cs="Arial"/>
                <w:bCs/>
              </w:rPr>
              <w:t>success</w:t>
            </w:r>
            <w:r w:rsidRPr="00897536">
              <w:rPr>
                <w:rFonts w:ascii="Arial" w:hAnsi="Arial" w:cs="Arial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949" w:type="pct"/>
          </w:tcPr>
          <w:p w:rsidR="005C6D69" w:rsidRPr="00897536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95.1% (135/142)</w:t>
            </w:r>
          </w:p>
        </w:tc>
        <w:tc>
          <w:tcPr>
            <w:tcW w:w="915" w:type="pct"/>
          </w:tcPr>
          <w:p w:rsidR="005C6D69" w:rsidRPr="00897536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90.1% (64/71)</w:t>
            </w:r>
          </w:p>
        </w:tc>
        <w:tc>
          <w:tcPr>
            <w:tcW w:w="978" w:type="pct"/>
          </w:tcPr>
          <w:p w:rsidR="005C6D69" w:rsidRPr="00897536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0.24</w:t>
            </w:r>
          </w:p>
        </w:tc>
      </w:tr>
      <w:tr w:rsidR="005C6D69" w:rsidRPr="00897536" w:rsidTr="00A21644">
        <w:trPr>
          <w:trHeight w:val="261"/>
        </w:trPr>
        <w:tc>
          <w:tcPr>
            <w:tcW w:w="2158" w:type="pct"/>
          </w:tcPr>
          <w:p w:rsidR="005C6D69" w:rsidRPr="00897536" w:rsidRDefault="005C6D69" w:rsidP="00A21644">
            <w:pPr>
              <w:keepNext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 xml:space="preserve">Radiographic </w:t>
            </w:r>
            <w:proofErr w:type="spellStart"/>
            <w:r w:rsidRPr="00897536">
              <w:rPr>
                <w:rFonts w:ascii="Arial" w:hAnsi="Arial" w:cs="Arial"/>
                <w:bCs/>
              </w:rPr>
              <w:t>success</w:t>
            </w:r>
            <w:r w:rsidRPr="00897536">
              <w:rPr>
                <w:rFonts w:ascii="Arial" w:hAnsi="Arial" w:cs="Arial"/>
                <w:bCs/>
                <w:vertAlign w:val="superscript"/>
              </w:rPr>
              <w:t>c</w:t>
            </w:r>
            <w:proofErr w:type="spellEnd"/>
          </w:p>
        </w:tc>
        <w:tc>
          <w:tcPr>
            <w:tcW w:w="949" w:type="pct"/>
          </w:tcPr>
          <w:p w:rsidR="005C6D69" w:rsidRPr="00897536" w:rsidRDefault="00AE5552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59.9</w:t>
            </w:r>
            <w:r w:rsidR="009F615D" w:rsidRPr="00897536">
              <w:rPr>
                <w:rFonts w:ascii="Arial" w:hAnsi="Arial" w:cs="Arial"/>
                <w:bCs/>
              </w:rPr>
              <w:t>% (8</w:t>
            </w:r>
            <w:r w:rsidRPr="00897536">
              <w:rPr>
                <w:rFonts w:ascii="Arial" w:hAnsi="Arial" w:cs="Arial"/>
                <w:bCs/>
              </w:rPr>
              <w:t>2</w:t>
            </w:r>
            <w:r w:rsidR="009F615D" w:rsidRPr="00897536">
              <w:rPr>
                <w:rFonts w:ascii="Arial" w:hAnsi="Arial" w:cs="Arial"/>
                <w:bCs/>
              </w:rPr>
              <w:t>/13</w:t>
            </w:r>
            <w:r w:rsidRPr="00897536">
              <w:rPr>
                <w:rFonts w:ascii="Arial" w:hAnsi="Arial" w:cs="Arial"/>
                <w:bCs/>
              </w:rPr>
              <w:t>7</w:t>
            </w:r>
            <w:r w:rsidR="009F615D" w:rsidRPr="0089753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15" w:type="pct"/>
          </w:tcPr>
          <w:p w:rsidR="005C6D69" w:rsidRPr="00897536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54.3% (38/70)</w:t>
            </w:r>
          </w:p>
        </w:tc>
        <w:tc>
          <w:tcPr>
            <w:tcW w:w="978" w:type="pct"/>
          </w:tcPr>
          <w:p w:rsidR="005C6D69" w:rsidRPr="00897536" w:rsidRDefault="009F615D" w:rsidP="00A21644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0.46</w:t>
            </w:r>
          </w:p>
        </w:tc>
      </w:tr>
      <w:tr w:rsidR="005C6D69" w:rsidRPr="00897536" w:rsidTr="00A21644">
        <w:trPr>
          <w:trHeight w:val="261"/>
        </w:trPr>
        <w:tc>
          <w:tcPr>
            <w:tcW w:w="2158" w:type="pct"/>
          </w:tcPr>
          <w:p w:rsidR="005C6D69" w:rsidRPr="00897536" w:rsidRDefault="005C6D69" w:rsidP="00A21644">
            <w:pPr>
              <w:keepNext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 xml:space="preserve">Device </w:t>
            </w:r>
            <w:proofErr w:type="spellStart"/>
            <w:r w:rsidRPr="00897536">
              <w:rPr>
                <w:rFonts w:ascii="Arial" w:hAnsi="Arial" w:cs="Arial"/>
                <w:bCs/>
              </w:rPr>
              <w:t>success</w:t>
            </w:r>
            <w:r w:rsidRPr="00897536">
              <w:rPr>
                <w:rFonts w:ascii="Arial" w:hAnsi="Arial" w:cs="Arial"/>
                <w:bCs/>
                <w:vertAlign w:val="superscript"/>
              </w:rPr>
              <w:t>d</w:t>
            </w:r>
            <w:proofErr w:type="spellEnd"/>
          </w:p>
        </w:tc>
        <w:tc>
          <w:tcPr>
            <w:tcW w:w="949" w:type="pct"/>
          </w:tcPr>
          <w:p w:rsidR="005C6D69" w:rsidRPr="00897536" w:rsidRDefault="00AE5552" w:rsidP="00A21644">
            <w:pPr>
              <w:keepNext/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92.7</w:t>
            </w:r>
            <w:r w:rsidR="009F615D" w:rsidRPr="00897536">
              <w:rPr>
                <w:rFonts w:ascii="Arial" w:hAnsi="Arial" w:cs="Arial"/>
                <w:bCs/>
              </w:rPr>
              <w:t>% (</w:t>
            </w:r>
            <w:r w:rsidRPr="00897536">
              <w:rPr>
                <w:rFonts w:ascii="Arial" w:hAnsi="Arial" w:cs="Arial"/>
                <w:bCs/>
              </w:rPr>
              <w:t>140</w:t>
            </w:r>
            <w:r w:rsidR="009F615D" w:rsidRPr="00897536">
              <w:rPr>
                <w:rFonts w:ascii="Arial" w:hAnsi="Arial" w:cs="Arial"/>
                <w:bCs/>
              </w:rPr>
              <w:t>/1</w:t>
            </w:r>
            <w:r w:rsidRPr="00897536">
              <w:rPr>
                <w:rFonts w:ascii="Arial" w:hAnsi="Arial" w:cs="Arial"/>
                <w:bCs/>
              </w:rPr>
              <w:t>51</w:t>
            </w:r>
            <w:r w:rsidR="009F615D" w:rsidRPr="0089753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15" w:type="pct"/>
          </w:tcPr>
          <w:p w:rsidR="005C6D69" w:rsidRPr="00897536" w:rsidRDefault="00AE5552" w:rsidP="00A21644">
            <w:pPr>
              <w:keepNext/>
              <w:keepLines/>
              <w:spacing w:before="200" w:line="259" w:lineRule="auto"/>
              <w:jc w:val="center"/>
              <w:outlineLvl w:val="5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92</w:t>
            </w:r>
            <w:r w:rsidR="009F615D" w:rsidRPr="00897536">
              <w:rPr>
                <w:rFonts w:ascii="Arial" w:hAnsi="Arial" w:cs="Arial"/>
                <w:bCs/>
              </w:rPr>
              <w:t>% (69/7</w:t>
            </w:r>
            <w:r w:rsidRPr="00897536">
              <w:rPr>
                <w:rFonts w:ascii="Arial" w:hAnsi="Arial" w:cs="Arial"/>
                <w:bCs/>
              </w:rPr>
              <w:t>5</w:t>
            </w:r>
            <w:r w:rsidR="009F615D" w:rsidRPr="0089753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78" w:type="pct"/>
          </w:tcPr>
          <w:p w:rsidR="005C6D69" w:rsidRPr="00897536" w:rsidRDefault="00AE5552" w:rsidP="00A21644">
            <w:pPr>
              <w:keepNext/>
              <w:keepLines/>
              <w:spacing w:before="200" w:line="259" w:lineRule="auto"/>
              <w:jc w:val="center"/>
              <w:outlineLvl w:val="5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1.0</w:t>
            </w:r>
          </w:p>
        </w:tc>
      </w:tr>
      <w:tr w:rsidR="005C6D69" w:rsidRPr="00897536" w:rsidTr="00A21644">
        <w:trPr>
          <w:trHeight w:val="349"/>
        </w:trPr>
        <w:tc>
          <w:tcPr>
            <w:tcW w:w="2158" w:type="pct"/>
          </w:tcPr>
          <w:p w:rsidR="005C6D69" w:rsidRPr="00897536" w:rsidRDefault="005C6D69" w:rsidP="00A21644">
            <w:pPr>
              <w:keepNext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 xml:space="preserve">Freedom from device-related serious </w:t>
            </w:r>
            <w:proofErr w:type="spellStart"/>
            <w:r w:rsidRPr="00897536">
              <w:rPr>
                <w:rFonts w:ascii="Arial" w:hAnsi="Arial" w:cs="Arial"/>
                <w:bCs/>
              </w:rPr>
              <w:t>AE</w:t>
            </w:r>
            <w:r w:rsidRPr="00897536">
              <w:rPr>
                <w:rFonts w:ascii="Arial" w:hAnsi="Arial" w:cs="Arial"/>
                <w:bCs/>
                <w:vertAlign w:val="superscript"/>
              </w:rPr>
              <w:t>e</w:t>
            </w:r>
            <w:proofErr w:type="spellEnd"/>
          </w:p>
        </w:tc>
        <w:tc>
          <w:tcPr>
            <w:tcW w:w="949" w:type="pct"/>
          </w:tcPr>
          <w:p w:rsidR="005C6D69" w:rsidRPr="00897536" w:rsidRDefault="00AE5552" w:rsidP="00A21644">
            <w:pPr>
              <w:keepNext/>
              <w:keepLines/>
              <w:spacing w:before="200" w:line="259" w:lineRule="auto"/>
              <w:jc w:val="center"/>
              <w:outlineLvl w:val="5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71.7</w:t>
            </w:r>
            <w:r w:rsidR="009F615D" w:rsidRPr="00897536">
              <w:rPr>
                <w:rFonts w:ascii="Arial" w:hAnsi="Arial" w:cs="Arial"/>
                <w:bCs/>
              </w:rPr>
              <w:t>% (</w:t>
            </w:r>
            <w:r w:rsidRPr="00897536">
              <w:rPr>
                <w:rFonts w:ascii="Arial" w:hAnsi="Arial" w:cs="Arial"/>
                <w:bCs/>
              </w:rPr>
              <w:t>114/159</w:t>
            </w:r>
            <w:r w:rsidR="009F615D" w:rsidRPr="0089753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15" w:type="pct"/>
          </w:tcPr>
          <w:p w:rsidR="005C6D69" w:rsidRPr="00897536" w:rsidRDefault="00AE5552" w:rsidP="00A21644">
            <w:pPr>
              <w:keepNext/>
              <w:keepLines/>
              <w:spacing w:before="200" w:line="259" w:lineRule="auto"/>
              <w:jc w:val="center"/>
              <w:outlineLvl w:val="5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69.1</w:t>
            </w:r>
            <w:r w:rsidR="009F615D" w:rsidRPr="00897536">
              <w:rPr>
                <w:rFonts w:ascii="Arial" w:hAnsi="Arial" w:cs="Arial"/>
                <w:bCs/>
              </w:rPr>
              <w:t>% (</w:t>
            </w:r>
            <w:r w:rsidRPr="00897536">
              <w:rPr>
                <w:rFonts w:ascii="Arial" w:hAnsi="Arial" w:cs="Arial"/>
                <w:bCs/>
              </w:rPr>
              <w:t>56/81</w:t>
            </w:r>
            <w:r w:rsidR="009F615D" w:rsidRPr="00897536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978" w:type="pct"/>
          </w:tcPr>
          <w:p w:rsidR="005C6D69" w:rsidRPr="00897536" w:rsidRDefault="009F615D" w:rsidP="00A21644">
            <w:pPr>
              <w:keepNext/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 w:rsidRPr="00897536">
              <w:rPr>
                <w:rFonts w:ascii="Arial" w:hAnsi="Arial" w:cs="Arial"/>
                <w:bCs/>
              </w:rPr>
              <w:t>0.</w:t>
            </w:r>
            <w:r w:rsidR="00AE5552" w:rsidRPr="00897536">
              <w:rPr>
                <w:rFonts w:ascii="Arial" w:hAnsi="Arial" w:cs="Arial"/>
                <w:bCs/>
              </w:rPr>
              <w:t>76</w:t>
            </w:r>
          </w:p>
        </w:tc>
      </w:tr>
    </w:tbl>
    <w:p w:rsidR="005733A7" w:rsidRPr="00897536" w:rsidRDefault="005733A7" w:rsidP="005733A7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spellStart"/>
      <w:r w:rsidRPr="00897536">
        <w:rPr>
          <w:rFonts w:ascii="Arial" w:hAnsi="Arial" w:cs="Arial"/>
          <w:sz w:val="18"/>
          <w:szCs w:val="24"/>
          <w:vertAlign w:val="superscript"/>
        </w:rPr>
        <w:t>a</w:t>
      </w:r>
      <w:r w:rsidRPr="00897536">
        <w:rPr>
          <w:rFonts w:ascii="Arial" w:hAnsi="Arial" w:cs="Arial"/>
          <w:sz w:val="18"/>
          <w:szCs w:val="24"/>
        </w:rPr>
        <w:t>Improvement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≥15 points in </w:t>
      </w:r>
      <w:proofErr w:type="spellStart"/>
      <w:r w:rsidRPr="00897536">
        <w:rPr>
          <w:rFonts w:ascii="Arial" w:hAnsi="Arial" w:cs="Arial"/>
          <w:sz w:val="18"/>
          <w:szCs w:val="24"/>
        </w:rPr>
        <w:t>Oswestry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Disability Index from baseline.</w:t>
      </w:r>
    </w:p>
    <w:p w:rsidR="005733A7" w:rsidRPr="00897536" w:rsidRDefault="005733A7" w:rsidP="005733A7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spellStart"/>
      <w:r w:rsidRPr="00897536">
        <w:rPr>
          <w:rFonts w:ascii="Arial" w:hAnsi="Arial" w:cs="Arial"/>
          <w:sz w:val="18"/>
          <w:szCs w:val="24"/>
          <w:vertAlign w:val="superscript"/>
        </w:rPr>
        <w:t>b</w:t>
      </w:r>
      <w:r w:rsidRPr="00897536">
        <w:rPr>
          <w:rFonts w:ascii="Arial" w:hAnsi="Arial" w:cs="Arial"/>
          <w:sz w:val="18"/>
          <w:szCs w:val="24"/>
        </w:rPr>
        <w:t>Maintenance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or improvement in neurological status compared with baseline.</w:t>
      </w:r>
    </w:p>
    <w:p w:rsidR="005733A7" w:rsidRPr="00897536" w:rsidRDefault="005733A7" w:rsidP="005733A7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spellStart"/>
      <w:r w:rsidRPr="00897536">
        <w:rPr>
          <w:rFonts w:ascii="Arial" w:hAnsi="Arial" w:cs="Arial"/>
          <w:sz w:val="18"/>
          <w:szCs w:val="24"/>
          <w:vertAlign w:val="superscript"/>
        </w:rPr>
        <w:t>c</w:t>
      </w:r>
      <w:r w:rsidRPr="00897536">
        <w:rPr>
          <w:rFonts w:ascii="Arial" w:hAnsi="Arial" w:cs="Arial"/>
          <w:sz w:val="18"/>
          <w:szCs w:val="24"/>
        </w:rPr>
        <w:t>Maintenance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or improvement in range of motion at index level.</w:t>
      </w:r>
    </w:p>
    <w:p w:rsidR="005733A7" w:rsidRPr="00897536" w:rsidRDefault="005733A7" w:rsidP="005733A7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spellStart"/>
      <w:r w:rsidRPr="00897536">
        <w:rPr>
          <w:rFonts w:ascii="Arial" w:hAnsi="Arial" w:cs="Arial"/>
          <w:sz w:val="18"/>
          <w:szCs w:val="24"/>
          <w:vertAlign w:val="superscript"/>
        </w:rPr>
        <w:t>d</w:t>
      </w:r>
      <w:r w:rsidRPr="00897536">
        <w:rPr>
          <w:rFonts w:ascii="Arial" w:hAnsi="Arial" w:cs="Arial"/>
          <w:sz w:val="18"/>
          <w:szCs w:val="24"/>
        </w:rPr>
        <w:t>Freedom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from device failure requiring revision, reoperation, removal, or supplemental fixation.</w:t>
      </w:r>
    </w:p>
    <w:p w:rsidR="005733A7" w:rsidRPr="00897536" w:rsidRDefault="005733A7" w:rsidP="005733A7">
      <w:pPr>
        <w:spacing w:after="0" w:line="240" w:lineRule="auto"/>
        <w:rPr>
          <w:rFonts w:ascii="Arial" w:hAnsi="Arial" w:cs="Arial"/>
          <w:sz w:val="18"/>
          <w:szCs w:val="24"/>
        </w:rPr>
      </w:pPr>
      <w:proofErr w:type="spellStart"/>
      <w:r w:rsidRPr="00897536">
        <w:rPr>
          <w:rFonts w:ascii="Arial" w:hAnsi="Arial" w:cs="Arial"/>
          <w:sz w:val="18"/>
          <w:szCs w:val="24"/>
          <w:vertAlign w:val="superscript"/>
        </w:rPr>
        <w:t>e</w:t>
      </w:r>
      <w:r w:rsidRPr="00897536">
        <w:rPr>
          <w:rFonts w:ascii="Arial" w:hAnsi="Arial" w:cs="Arial"/>
          <w:sz w:val="18"/>
          <w:szCs w:val="24"/>
        </w:rPr>
        <w:t>Adverse</w:t>
      </w:r>
      <w:proofErr w:type="spellEnd"/>
      <w:r w:rsidRPr="00897536">
        <w:rPr>
          <w:rFonts w:ascii="Arial" w:hAnsi="Arial" w:cs="Arial"/>
          <w:sz w:val="18"/>
          <w:szCs w:val="24"/>
        </w:rPr>
        <w:t xml:space="preserve"> event attributable to the device that was fatal, was life-threatening, required prolonged hospitalization, resulted in permanent anatomic or physiological impairment, caused a malignant tumor, or resulted in distress, congenital anomaly, or death of a fetus.</w:t>
      </w:r>
    </w:p>
    <w:p w:rsidR="00211184" w:rsidRDefault="009F615D" w:rsidP="005C6D69">
      <w:pPr>
        <w:rPr>
          <w:rFonts w:ascii="Arial" w:hAnsi="Arial" w:cs="Arial"/>
          <w:sz w:val="18"/>
          <w:szCs w:val="18"/>
        </w:rPr>
      </w:pPr>
      <w:r w:rsidRPr="00897536">
        <w:rPr>
          <w:rFonts w:ascii="Arial" w:hAnsi="Arial" w:cs="Arial"/>
          <w:sz w:val="18"/>
          <w:szCs w:val="18"/>
        </w:rPr>
        <w:t>*Fisher’s Exact Test was used to compare sample proportions between groups.</w:t>
      </w:r>
    </w:p>
    <w:p w:rsidR="00211184" w:rsidRDefault="002111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CB513E" w:rsidRPr="002049B5" w:rsidRDefault="00CB513E" w:rsidP="00CB513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11CA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2D5FFAE" wp14:editId="66BE5980">
            <wp:extent cx="5943600" cy="2251881"/>
            <wp:effectExtent l="0" t="0" r="0" b="0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03ABD9A7-ADAA-4424-84DD-311515BA1B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03ABD9A7-ADAA-4424-84DD-311515BA1B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b="49483"/>
                    <a:stretch/>
                  </pic:blipFill>
                  <pic:spPr bwMode="auto">
                    <a:xfrm>
                      <a:off x="0" y="0"/>
                      <a:ext cx="5943600" cy="2251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3E" w:rsidRPr="005A6720" w:rsidRDefault="00BE3C71" w:rsidP="00BE3C71">
      <w:pPr>
        <w:pStyle w:val="Caption"/>
        <w:rPr>
          <w:rFonts w:ascii="Arial" w:hAnsi="Arial" w:cs="Arial"/>
          <w:bCs w:val="0"/>
          <w:sz w:val="24"/>
          <w:szCs w:val="24"/>
        </w:rPr>
      </w:pPr>
      <w:bookmarkStart w:id="5" w:name="_Ref513552996"/>
      <w:r w:rsidRPr="00BE3C71">
        <w:rPr>
          <w:rFonts w:ascii="Arial" w:hAnsi="Arial" w:cs="Arial"/>
          <w:sz w:val="24"/>
          <w:szCs w:val="24"/>
        </w:rPr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4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5"/>
      <w:r w:rsidR="00CB513E" w:rsidRPr="00BE3C71">
        <w:rPr>
          <w:rFonts w:ascii="Arial" w:hAnsi="Arial" w:cs="Arial"/>
          <w:b w:val="0"/>
          <w:bCs w:val="0"/>
          <w:sz w:val="24"/>
          <w:szCs w:val="24"/>
        </w:rPr>
        <w:t>.</w:t>
      </w:r>
      <w:r w:rsidR="00CB513E" w:rsidRPr="002049B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B513E" w:rsidRPr="00B65BC2">
        <w:rPr>
          <w:rFonts w:ascii="Arial" w:hAnsi="Arial" w:cs="Arial"/>
          <w:bCs w:val="0"/>
          <w:sz w:val="24"/>
          <w:szCs w:val="24"/>
        </w:rPr>
        <w:t>Back pain severity</w:t>
      </w:r>
      <w:r w:rsidR="00D31E8A">
        <w:rPr>
          <w:rFonts w:ascii="Arial" w:hAnsi="Arial" w:cs="Arial"/>
          <w:bCs w:val="0"/>
          <w:sz w:val="24"/>
          <w:szCs w:val="24"/>
        </w:rPr>
        <w:t xml:space="preserve"> Visual Analogue Scale score</w:t>
      </w:r>
      <w:r w:rsidR="00CB513E" w:rsidRPr="00B65BC2">
        <w:rPr>
          <w:rFonts w:ascii="Arial" w:hAnsi="Arial" w:cs="Arial"/>
          <w:bCs w:val="0"/>
          <w:sz w:val="24"/>
          <w:szCs w:val="24"/>
        </w:rPr>
        <w:t xml:space="preserve"> through 5 years post-treatment </w:t>
      </w:r>
      <w:r w:rsidR="00CB513E">
        <w:rPr>
          <w:rFonts w:ascii="Arial" w:hAnsi="Arial" w:cs="Arial"/>
          <w:bCs w:val="0"/>
          <w:sz w:val="24"/>
          <w:szCs w:val="24"/>
        </w:rPr>
        <w:t>for activL vs. Control</w:t>
      </w:r>
      <w:r w:rsidR="00984A23">
        <w:rPr>
          <w:rFonts w:ascii="Arial" w:hAnsi="Arial" w:cs="Arial"/>
          <w:bCs w:val="0"/>
          <w:sz w:val="24"/>
          <w:szCs w:val="24"/>
        </w:rPr>
        <w:t xml:space="preserve"> </w:t>
      </w:r>
      <w:r w:rsidR="00984A23" w:rsidRPr="00C506CD">
        <w:rPr>
          <w:rFonts w:ascii="Arial" w:hAnsi="Arial" w:cs="Arial"/>
          <w:noProof/>
          <w:sz w:val="24"/>
          <w:szCs w:val="24"/>
        </w:rPr>
        <w:t>artificial discs</w:t>
      </w:r>
      <w:r w:rsidR="00CB513E" w:rsidRPr="00B65BC2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="00CB513E">
        <w:rPr>
          <w:rFonts w:ascii="Arial" w:hAnsi="Arial" w:cs="Arial"/>
          <w:b w:val="0"/>
          <w:bCs w:val="0"/>
          <w:sz w:val="24"/>
          <w:szCs w:val="24"/>
        </w:rPr>
        <w:t xml:space="preserve">Complete case imputation was used for missing patient data. </w:t>
      </w:r>
      <w:r w:rsidR="00CB513E" w:rsidRPr="00B65BC2">
        <w:rPr>
          <w:rFonts w:ascii="Arial" w:hAnsi="Arial" w:cs="Arial"/>
          <w:b w:val="0"/>
          <w:bCs w:val="0"/>
          <w:sz w:val="24"/>
          <w:szCs w:val="24"/>
        </w:rPr>
        <w:t>Values are mean ± 95% confidence interval</w:t>
      </w:r>
      <w:r w:rsidR="00CB513E">
        <w:rPr>
          <w:rFonts w:ascii="Arial" w:hAnsi="Arial" w:cs="Arial"/>
          <w:b w:val="0"/>
          <w:bCs w:val="0"/>
          <w:sz w:val="24"/>
          <w:szCs w:val="24"/>
        </w:rPr>
        <w:t xml:space="preserve">. </w:t>
      </w:r>
    </w:p>
    <w:p w:rsidR="00CB513E" w:rsidRPr="002049B5" w:rsidRDefault="00CB513E" w:rsidP="00CB513E">
      <w:p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</w:p>
    <w:p w:rsidR="00CB513E" w:rsidRPr="002049B5" w:rsidRDefault="00CB513E" w:rsidP="00CB513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11CA8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F7C728C" wp14:editId="544336AE">
            <wp:extent cx="5943600" cy="2251881"/>
            <wp:effectExtent l="0" t="0" r="0" b="0"/>
            <wp:docPr id="1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BE4F5AA-6163-4D2C-A94B-CEC6FB61FF9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6BE4F5AA-6163-4D2C-A94B-CEC6FB61FF9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b="49483"/>
                    <a:stretch/>
                  </pic:blipFill>
                  <pic:spPr bwMode="auto">
                    <a:xfrm>
                      <a:off x="0" y="0"/>
                      <a:ext cx="5943600" cy="2251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13E" w:rsidRDefault="00BE3C71" w:rsidP="00BE3C71">
      <w:pPr>
        <w:pStyle w:val="Caption"/>
        <w:rPr>
          <w:rFonts w:ascii="Arial" w:hAnsi="Arial" w:cs="Arial"/>
          <w:b w:val="0"/>
          <w:bCs w:val="0"/>
          <w:sz w:val="24"/>
          <w:szCs w:val="24"/>
        </w:rPr>
      </w:pPr>
      <w:bookmarkStart w:id="6" w:name="_Ref513553007"/>
      <w:r w:rsidRPr="00BE3C71">
        <w:rPr>
          <w:rFonts w:ascii="Arial" w:hAnsi="Arial" w:cs="Arial"/>
          <w:sz w:val="24"/>
          <w:szCs w:val="24"/>
        </w:rPr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5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6"/>
      <w:r w:rsidR="00CB513E" w:rsidRPr="00BE3C71">
        <w:rPr>
          <w:rFonts w:ascii="Arial" w:hAnsi="Arial" w:cs="Arial"/>
          <w:sz w:val="24"/>
          <w:szCs w:val="24"/>
        </w:rPr>
        <w:t>.</w:t>
      </w:r>
      <w:r w:rsidR="00CB513E">
        <w:t xml:space="preserve"> </w:t>
      </w:r>
      <w:proofErr w:type="spellStart"/>
      <w:r w:rsidR="00CB513E" w:rsidRPr="00B65BC2">
        <w:rPr>
          <w:rFonts w:ascii="Arial" w:hAnsi="Arial" w:cs="Arial"/>
          <w:bCs w:val="0"/>
          <w:sz w:val="24"/>
          <w:szCs w:val="24"/>
        </w:rPr>
        <w:t>Oswestry</w:t>
      </w:r>
      <w:proofErr w:type="spellEnd"/>
      <w:r w:rsidR="00CB513E" w:rsidRPr="00B65BC2">
        <w:rPr>
          <w:rFonts w:ascii="Arial" w:hAnsi="Arial" w:cs="Arial"/>
          <w:bCs w:val="0"/>
          <w:sz w:val="24"/>
          <w:szCs w:val="24"/>
        </w:rPr>
        <w:t xml:space="preserve"> Disability Index scores through 5 years post-treatment</w:t>
      </w:r>
      <w:r w:rsidR="00CB513E">
        <w:rPr>
          <w:rFonts w:ascii="Arial" w:hAnsi="Arial" w:cs="Arial"/>
          <w:bCs w:val="0"/>
          <w:sz w:val="24"/>
          <w:szCs w:val="24"/>
        </w:rPr>
        <w:t xml:space="preserve"> for activL vs. Control</w:t>
      </w:r>
      <w:r w:rsidR="00984A23">
        <w:rPr>
          <w:rFonts w:ascii="Arial" w:hAnsi="Arial" w:cs="Arial"/>
          <w:bCs w:val="0"/>
          <w:sz w:val="24"/>
          <w:szCs w:val="24"/>
        </w:rPr>
        <w:t xml:space="preserve"> </w:t>
      </w:r>
      <w:r w:rsidR="00984A23" w:rsidRPr="00C506CD">
        <w:rPr>
          <w:rFonts w:ascii="Arial" w:hAnsi="Arial" w:cs="Arial"/>
          <w:noProof/>
          <w:sz w:val="24"/>
          <w:szCs w:val="24"/>
        </w:rPr>
        <w:t>artificial discs</w:t>
      </w:r>
      <w:r w:rsidR="00CB513E" w:rsidRPr="00B65BC2">
        <w:rPr>
          <w:rFonts w:ascii="Arial" w:hAnsi="Arial" w:cs="Arial"/>
          <w:bCs w:val="0"/>
          <w:sz w:val="24"/>
          <w:szCs w:val="24"/>
        </w:rPr>
        <w:t>.</w:t>
      </w:r>
      <w:r w:rsidR="00CB513E">
        <w:rPr>
          <w:rFonts w:ascii="Arial" w:hAnsi="Arial" w:cs="Arial"/>
          <w:bCs w:val="0"/>
          <w:sz w:val="24"/>
          <w:szCs w:val="24"/>
        </w:rPr>
        <w:t xml:space="preserve"> </w:t>
      </w:r>
      <w:r w:rsidR="00CB513E">
        <w:rPr>
          <w:rFonts w:ascii="Arial" w:hAnsi="Arial" w:cs="Arial"/>
          <w:b w:val="0"/>
          <w:bCs w:val="0"/>
          <w:sz w:val="24"/>
          <w:szCs w:val="24"/>
        </w:rPr>
        <w:t xml:space="preserve">Complete case imputation was used for missing patient data. </w:t>
      </w:r>
      <w:r w:rsidR="00CB513E" w:rsidRPr="00B65BC2">
        <w:rPr>
          <w:rFonts w:ascii="Arial" w:hAnsi="Arial" w:cs="Arial"/>
          <w:b w:val="0"/>
          <w:bCs w:val="0"/>
          <w:sz w:val="24"/>
          <w:szCs w:val="24"/>
        </w:rPr>
        <w:t>Values are m</w:t>
      </w:r>
      <w:r w:rsidR="00CB513E">
        <w:rPr>
          <w:rFonts w:ascii="Arial" w:hAnsi="Arial" w:cs="Arial"/>
          <w:b w:val="0"/>
          <w:bCs w:val="0"/>
          <w:sz w:val="24"/>
          <w:szCs w:val="24"/>
        </w:rPr>
        <w:t xml:space="preserve">ean ± 95% confidence interval. </w:t>
      </w:r>
    </w:p>
    <w:p w:rsidR="00CB513E" w:rsidRDefault="00CB513E">
      <w:r>
        <w:br w:type="page"/>
      </w:r>
    </w:p>
    <w:p w:rsidR="005C6D69" w:rsidRDefault="00BE3C71" w:rsidP="00BE3C71">
      <w:pPr>
        <w:pStyle w:val="Caption"/>
        <w:rPr>
          <w:rFonts w:ascii="Arial" w:hAnsi="Arial" w:cs="Arial"/>
          <w:b w:val="0"/>
          <w:sz w:val="24"/>
          <w:szCs w:val="24"/>
        </w:rPr>
      </w:pPr>
      <w:bookmarkStart w:id="7" w:name="_Ref513553039"/>
      <w:bookmarkStart w:id="8" w:name="_Hlk513472642"/>
      <w:r w:rsidRPr="00BE3C71">
        <w:rPr>
          <w:rFonts w:ascii="Arial" w:hAnsi="Arial" w:cs="Arial"/>
          <w:sz w:val="24"/>
          <w:szCs w:val="24"/>
        </w:rPr>
        <w:lastRenderedPageBreak/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6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7"/>
      <w:r w:rsidR="005C6D69" w:rsidRPr="00B65BC2">
        <w:rPr>
          <w:rFonts w:ascii="Arial" w:hAnsi="Arial" w:cs="Arial"/>
          <w:sz w:val="24"/>
          <w:szCs w:val="24"/>
        </w:rPr>
        <w:t>.</w:t>
      </w:r>
      <w:r w:rsidR="005C6D69">
        <w:t xml:space="preserve"> </w:t>
      </w:r>
      <w:r w:rsidR="005C6D69" w:rsidRPr="00B65BC2">
        <w:rPr>
          <w:rFonts w:ascii="Arial" w:hAnsi="Arial" w:cs="Arial"/>
          <w:sz w:val="24"/>
          <w:szCs w:val="24"/>
        </w:rPr>
        <w:t xml:space="preserve">Radiographic findings: </w:t>
      </w:r>
      <w:r w:rsidR="001B0838">
        <w:rPr>
          <w:rFonts w:ascii="Arial" w:hAnsi="Arial" w:cs="Arial"/>
          <w:sz w:val="24"/>
          <w:szCs w:val="24"/>
        </w:rPr>
        <w:t>5-</w:t>
      </w:r>
      <w:r w:rsidR="00E66E3B">
        <w:rPr>
          <w:rFonts w:ascii="Arial" w:hAnsi="Arial" w:cs="Arial"/>
          <w:sz w:val="24"/>
          <w:szCs w:val="24"/>
        </w:rPr>
        <w:t>year</w:t>
      </w:r>
      <w:r w:rsidR="005C6D69" w:rsidRPr="00B65BC2">
        <w:rPr>
          <w:rFonts w:ascii="Arial" w:hAnsi="Arial" w:cs="Arial"/>
          <w:sz w:val="24"/>
          <w:szCs w:val="24"/>
        </w:rPr>
        <w:t xml:space="preserve"> endpoint</w:t>
      </w:r>
      <w:r w:rsidR="005C6D69">
        <w:rPr>
          <w:rFonts w:ascii="Arial" w:hAnsi="Arial" w:cs="Arial"/>
          <w:b w:val="0"/>
          <w:sz w:val="24"/>
          <w:szCs w:val="24"/>
        </w:rPr>
        <w:t xml:space="preserve"> </w:t>
      </w:r>
      <w:r w:rsidR="00E66E3B" w:rsidRPr="00E66E3B">
        <w:rPr>
          <w:rFonts w:ascii="Arial" w:hAnsi="Arial" w:cs="Arial"/>
          <w:sz w:val="24"/>
          <w:szCs w:val="24"/>
        </w:rPr>
        <w:t xml:space="preserve">for </w:t>
      </w:r>
      <w:r w:rsidR="00874172">
        <w:rPr>
          <w:rFonts w:ascii="Arial" w:hAnsi="Arial" w:cs="Arial"/>
          <w:sz w:val="24"/>
          <w:szCs w:val="24"/>
        </w:rPr>
        <w:t xml:space="preserve">activL </w:t>
      </w:r>
      <w:r w:rsidR="00E66E3B" w:rsidRPr="00E66E3B">
        <w:rPr>
          <w:rFonts w:ascii="Arial" w:hAnsi="Arial" w:cs="Arial"/>
          <w:sz w:val="24"/>
          <w:szCs w:val="24"/>
        </w:rPr>
        <w:t>vs. Control</w:t>
      </w:r>
      <w:r w:rsidR="00E66E3B">
        <w:rPr>
          <w:rFonts w:ascii="Arial" w:hAnsi="Arial" w:cs="Arial"/>
          <w:b w:val="0"/>
          <w:sz w:val="24"/>
          <w:szCs w:val="24"/>
        </w:rPr>
        <w:t xml:space="preserve"> </w:t>
      </w:r>
      <w:r w:rsidR="00984A23" w:rsidRPr="00C506CD">
        <w:rPr>
          <w:rFonts w:ascii="Arial" w:hAnsi="Arial" w:cs="Arial"/>
          <w:noProof/>
          <w:sz w:val="24"/>
          <w:szCs w:val="24"/>
        </w:rPr>
        <w:t>artificial discs</w:t>
      </w:r>
      <w:r w:rsidR="00984A23" w:rsidRPr="001D4FB8">
        <w:rPr>
          <w:rFonts w:ascii="Arial" w:hAnsi="Arial" w:cs="Arial"/>
          <w:sz w:val="24"/>
          <w:szCs w:val="24"/>
        </w:rPr>
        <w:t xml:space="preserve"> </w:t>
      </w:r>
      <w:r w:rsidR="005C6D69" w:rsidRPr="001D4FB8">
        <w:rPr>
          <w:rFonts w:ascii="Arial" w:hAnsi="Arial" w:cs="Arial"/>
          <w:sz w:val="24"/>
          <w:szCs w:val="24"/>
        </w:rPr>
        <w:t>(complete case imputation analysis).</w:t>
      </w:r>
    </w:p>
    <w:tbl>
      <w:tblPr>
        <w:tblStyle w:val="TableGrid"/>
        <w:tblW w:w="5001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1191"/>
        <w:gridCol w:w="1191"/>
        <w:gridCol w:w="1191"/>
        <w:gridCol w:w="1191"/>
        <w:gridCol w:w="1189"/>
      </w:tblGrid>
      <w:tr w:rsidR="00082DA1" w:rsidRPr="009A3D33" w:rsidTr="00656092">
        <w:trPr>
          <w:trHeight w:val="243"/>
        </w:trPr>
        <w:tc>
          <w:tcPr>
            <w:tcW w:w="18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82DA1" w:rsidRPr="008877E2" w:rsidRDefault="00082DA1" w:rsidP="00656092">
            <w:pPr>
              <w:keepNext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</w:rPr>
              <w:t xml:space="preserve"> </w:t>
            </w:r>
            <w:r w:rsidRPr="008877E2">
              <w:rPr>
                <w:rFonts w:ascii="Arial" w:hAnsi="Arial" w:cs="Arial"/>
                <w:b/>
                <w:bCs/>
              </w:rPr>
              <w:t>Type of analysis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DA1" w:rsidRPr="008877E2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 </w:t>
            </w:r>
          </w:p>
          <w:p w:rsidR="00082DA1" w:rsidRPr="008877E2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n=218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DA1" w:rsidRPr="008877E2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Control</w:t>
            </w:r>
          </w:p>
          <w:p w:rsidR="00082DA1" w:rsidRPr="008877E2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n=106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DA1" w:rsidRPr="008877E2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ProDisc-L</w:t>
            </w:r>
          </w:p>
          <w:p w:rsidR="00082DA1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n=</w:t>
            </w:r>
            <w:r>
              <w:rPr>
                <w:rFonts w:ascii="Arial" w:hAnsi="Arial" w:cs="Arial"/>
                <w:b/>
                <w:bCs/>
              </w:rPr>
              <w:t>65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DA1" w:rsidRDefault="00082DA1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8877E2">
              <w:rPr>
                <w:rFonts w:ascii="Arial" w:hAnsi="Arial" w:cs="Arial"/>
                <w:b/>
                <w:bCs/>
              </w:rPr>
              <w:t>P-value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:rsidR="004F79FA" w:rsidRPr="008877E2" w:rsidRDefault="004F79FA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activL vs. Control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82DA1" w:rsidRDefault="004F79FA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P-value*</w:t>
            </w:r>
          </w:p>
          <w:p w:rsidR="004F79FA" w:rsidRPr="008877E2" w:rsidRDefault="004F79FA" w:rsidP="00082DA1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activL vs. ProDisc-L</w:t>
            </w:r>
          </w:p>
        </w:tc>
      </w:tr>
      <w:tr w:rsidR="00960E41" w:rsidRPr="009A3D33" w:rsidTr="00960E41">
        <w:trPr>
          <w:trHeight w:val="265"/>
        </w:trPr>
        <w:tc>
          <w:tcPr>
            <w:tcW w:w="1821" w:type="pct"/>
            <w:tcBorders>
              <w:top w:val="single" w:sz="4" w:space="0" w:color="auto"/>
            </w:tcBorders>
          </w:tcPr>
          <w:p w:rsidR="00960E41" w:rsidRPr="008877E2" w:rsidRDefault="00960E41" w:rsidP="00960E41">
            <w:pPr>
              <w:keepNext/>
              <w:rPr>
                <w:rFonts w:ascii="Arial" w:hAnsi="Arial" w:cs="Arial"/>
                <w:bCs/>
              </w:rPr>
            </w:pPr>
            <w:r w:rsidRPr="008877E2">
              <w:rPr>
                <w:rFonts w:ascii="Arial" w:hAnsi="Arial" w:cs="Arial"/>
                <w:bCs/>
              </w:rPr>
              <w:t>Disc height (mm)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13.7 ± 1.6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13.7 ± 1.7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960E41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12.9 ± 1.4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960E41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0.95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960E41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0.0006</w:t>
            </w:r>
          </w:p>
        </w:tc>
      </w:tr>
      <w:tr w:rsidR="00960E41" w:rsidRPr="009A3D33" w:rsidTr="00960E41">
        <w:trPr>
          <w:trHeight w:val="265"/>
        </w:trPr>
        <w:tc>
          <w:tcPr>
            <w:tcW w:w="1821" w:type="pct"/>
          </w:tcPr>
          <w:p w:rsidR="00960E41" w:rsidRPr="008877E2" w:rsidRDefault="00960E41" w:rsidP="00960E41">
            <w:pPr>
              <w:keepNext/>
              <w:rPr>
                <w:rFonts w:ascii="Arial" w:hAnsi="Arial" w:cs="Arial"/>
                <w:bCs/>
              </w:rPr>
            </w:pPr>
            <w:r w:rsidRPr="008877E2">
              <w:rPr>
                <w:rFonts w:ascii="Arial" w:hAnsi="Arial" w:cs="Arial"/>
                <w:bCs/>
              </w:rPr>
              <w:t>Disc angle (</w:t>
            </w:r>
            <w:r w:rsidR="00BD6BD9">
              <w:rPr>
                <w:rFonts w:ascii="Arial" w:hAnsi="Arial" w:cs="Arial"/>
                <w:bCs/>
              </w:rPr>
              <w:t>degrees</w:t>
            </w:r>
            <w:r w:rsidRPr="008877E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21.5 ± 4.4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20.2 ± 4.7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19.4 ± 5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0.04</w:t>
            </w: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635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0.016</w:t>
            </w:r>
          </w:p>
        </w:tc>
      </w:tr>
      <w:tr w:rsidR="00960E41" w:rsidRPr="009A3D33" w:rsidTr="00960E41">
        <w:trPr>
          <w:trHeight w:val="265"/>
        </w:trPr>
        <w:tc>
          <w:tcPr>
            <w:tcW w:w="1821" w:type="pct"/>
          </w:tcPr>
          <w:p w:rsidR="00960E41" w:rsidRPr="008877E2" w:rsidRDefault="00960E41" w:rsidP="00960E41">
            <w:pPr>
              <w:keepNext/>
              <w:rPr>
                <w:rFonts w:ascii="Arial" w:hAnsi="Arial" w:cs="Arial"/>
                <w:bCs/>
              </w:rPr>
            </w:pPr>
            <w:r w:rsidRPr="008877E2">
              <w:rPr>
                <w:rFonts w:ascii="Arial" w:hAnsi="Arial" w:cs="Arial"/>
                <w:bCs/>
              </w:rPr>
              <w:t>Flexion-extension rotation (</w:t>
            </w:r>
            <w:r w:rsidR="00BD6BD9">
              <w:rPr>
                <w:rFonts w:ascii="Arial" w:hAnsi="Arial" w:cs="Arial"/>
                <w:bCs/>
              </w:rPr>
              <w:t>degrees</w:t>
            </w:r>
            <w:r w:rsidRPr="008877E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6.2 ± 4.7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4.7 ± 4.1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4 ± 4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0.02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35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0.0036</w:t>
            </w:r>
          </w:p>
        </w:tc>
      </w:tr>
      <w:tr w:rsidR="00960E41" w:rsidRPr="009A3D33" w:rsidTr="00960E41">
        <w:trPr>
          <w:trHeight w:val="265"/>
        </w:trPr>
        <w:tc>
          <w:tcPr>
            <w:tcW w:w="1821" w:type="pct"/>
          </w:tcPr>
          <w:p w:rsidR="00960E41" w:rsidRPr="008877E2" w:rsidRDefault="00960E41" w:rsidP="00960E41">
            <w:pPr>
              <w:keepNext/>
              <w:rPr>
                <w:rFonts w:ascii="Arial" w:hAnsi="Arial" w:cs="Arial"/>
                <w:bCs/>
              </w:rPr>
            </w:pPr>
            <w:r w:rsidRPr="008877E2">
              <w:rPr>
                <w:rFonts w:ascii="Arial" w:hAnsi="Arial" w:cs="Arial"/>
                <w:bCs/>
              </w:rPr>
              <w:t>Flexion-extension translation (mm)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0.8 ± 0.9</w:t>
            </w:r>
          </w:p>
        </w:tc>
        <w:tc>
          <w:tcPr>
            <w:tcW w:w="636" w:type="pct"/>
          </w:tcPr>
          <w:p w:rsidR="00960E41" w:rsidRPr="008877E2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0.7 ± 0.8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F23255">
              <w:rPr>
                <w:rFonts w:ascii="Arial" w:hAnsi="Arial" w:cs="Arial"/>
                <w:bCs/>
              </w:rPr>
              <w:t>0.7 ± 0.8</w:t>
            </w:r>
          </w:p>
        </w:tc>
        <w:tc>
          <w:tcPr>
            <w:tcW w:w="636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9F615D">
              <w:rPr>
                <w:rFonts w:ascii="Arial" w:hAnsi="Arial" w:cs="Arial"/>
                <w:bCs/>
              </w:rPr>
              <w:t>0.13</w:t>
            </w:r>
          </w:p>
        </w:tc>
        <w:tc>
          <w:tcPr>
            <w:tcW w:w="635" w:type="pct"/>
          </w:tcPr>
          <w:p w:rsidR="00960E41" w:rsidRPr="009F615D" w:rsidRDefault="00960E41" w:rsidP="00960E41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0.24</w:t>
            </w:r>
          </w:p>
        </w:tc>
      </w:tr>
    </w:tbl>
    <w:p w:rsidR="00211184" w:rsidRDefault="005C6D69" w:rsidP="005C6D69">
      <w:pPr>
        <w:spacing w:after="0" w:line="240" w:lineRule="auto"/>
        <w:rPr>
          <w:rFonts w:ascii="Arial" w:hAnsi="Arial" w:cs="Arial"/>
          <w:sz w:val="18"/>
          <w:szCs w:val="24"/>
          <w:lang w:val="en-CA"/>
        </w:rPr>
      </w:pPr>
      <w:r w:rsidRPr="008877E2">
        <w:rPr>
          <w:rFonts w:ascii="Arial" w:hAnsi="Arial" w:cs="Arial"/>
          <w:sz w:val="18"/>
          <w:szCs w:val="24"/>
          <w:lang w:val="en-CA"/>
        </w:rPr>
        <w:t>*Two-sample t-test was used to compare if sample means were statistically different between groups</w:t>
      </w:r>
      <w:bookmarkEnd w:id="8"/>
      <w:r w:rsidRPr="008877E2">
        <w:rPr>
          <w:rFonts w:ascii="Arial" w:hAnsi="Arial" w:cs="Arial"/>
          <w:sz w:val="18"/>
          <w:szCs w:val="24"/>
          <w:lang w:val="en-CA"/>
        </w:rPr>
        <w:t>.</w:t>
      </w:r>
    </w:p>
    <w:p w:rsidR="00211184" w:rsidRDefault="00211184">
      <w:pPr>
        <w:rPr>
          <w:rFonts w:ascii="Arial" w:hAnsi="Arial" w:cs="Arial"/>
          <w:sz w:val="18"/>
          <w:szCs w:val="24"/>
          <w:lang w:val="en-CA"/>
        </w:rPr>
      </w:pPr>
      <w:r>
        <w:rPr>
          <w:rFonts w:ascii="Arial" w:hAnsi="Arial" w:cs="Arial"/>
          <w:sz w:val="18"/>
          <w:szCs w:val="24"/>
          <w:lang w:val="en-CA"/>
        </w:rPr>
        <w:br w:type="page"/>
      </w:r>
    </w:p>
    <w:p w:rsidR="005C6D69" w:rsidRDefault="00BE3C71" w:rsidP="00BE3C71">
      <w:pPr>
        <w:pStyle w:val="Caption"/>
        <w:rPr>
          <w:rFonts w:ascii="Arial" w:hAnsi="Arial" w:cs="Arial"/>
          <w:b w:val="0"/>
          <w:sz w:val="24"/>
          <w:szCs w:val="24"/>
        </w:rPr>
      </w:pPr>
      <w:bookmarkStart w:id="9" w:name="_Ref513553052"/>
      <w:r w:rsidRPr="00BE3C71">
        <w:rPr>
          <w:rFonts w:ascii="Arial" w:hAnsi="Arial" w:cs="Arial"/>
          <w:sz w:val="24"/>
          <w:szCs w:val="24"/>
        </w:rPr>
        <w:lastRenderedPageBreak/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7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9"/>
      <w:r w:rsidR="005C6D69" w:rsidRPr="00187F3C">
        <w:rPr>
          <w:rFonts w:ascii="Arial" w:hAnsi="Arial" w:cs="Arial"/>
          <w:sz w:val="24"/>
          <w:szCs w:val="24"/>
        </w:rPr>
        <w:t>.</w:t>
      </w:r>
      <w:r w:rsidR="005C6D69" w:rsidRPr="00B65BC2">
        <w:rPr>
          <w:sz w:val="24"/>
        </w:rPr>
        <w:t xml:space="preserve"> </w:t>
      </w:r>
      <w:r w:rsidR="00D31E8A">
        <w:rPr>
          <w:rFonts w:ascii="Arial" w:hAnsi="Arial" w:cs="Arial"/>
          <w:sz w:val="24"/>
          <w:szCs w:val="24"/>
        </w:rPr>
        <w:t>Correlation of total disc replacement f</w:t>
      </w:r>
      <w:r w:rsidR="005C6D69" w:rsidRPr="00B65BC2">
        <w:rPr>
          <w:rFonts w:ascii="Arial" w:hAnsi="Arial" w:cs="Arial"/>
          <w:sz w:val="24"/>
          <w:szCs w:val="24"/>
        </w:rPr>
        <w:t>lexion-</w:t>
      </w:r>
      <w:r w:rsidR="00D31E8A">
        <w:rPr>
          <w:rFonts w:ascii="Arial" w:hAnsi="Arial" w:cs="Arial"/>
          <w:sz w:val="24"/>
          <w:szCs w:val="24"/>
        </w:rPr>
        <w:t>e</w:t>
      </w:r>
      <w:r w:rsidR="005C6D69" w:rsidRPr="00B65BC2">
        <w:rPr>
          <w:rFonts w:ascii="Arial" w:hAnsi="Arial" w:cs="Arial"/>
          <w:sz w:val="24"/>
          <w:szCs w:val="24"/>
        </w:rPr>
        <w:t xml:space="preserve">xtension </w:t>
      </w:r>
      <w:r w:rsidR="00D31E8A">
        <w:rPr>
          <w:rFonts w:ascii="Arial" w:hAnsi="Arial" w:cs="Arial"/>
          <w:sz w:val="24"/>
          <w:szCs w:val="24"/>
        </w:rPr>
        <w:t>r</w:t>
      </w:r>
      <w:r w:rsidR="005C6D69" w:rsidRPr="00B65BC2">
        <w:rPr>
          <w:rFonts w:ascii="Arial" w:hAnsi="Arial" w:cs="Arial"/>
          <w:sz w:val="24"/>
          <w:szCs w:val="24"/>
        </w:rPr>
        <w:t xml:space="preserve">otation with </w:t>
      </w:r>
      <w:r w:rsidR="00D31E8A">
        <w:rPr>
          <w:rFonts w:ascii="Arial" w:hAnsi="Arial" w:cs="Arial"/>
          <w:sz w:val="24"/>
          <w:szCs w:val="24"/>
        </w:rPr>
        <w:t>p</w:t>
      </w:r>
      <w:r w:rsidR="005C6D69" w:rsidRPr="00B65BC2">
        <w:rPr>
          <w:rFonts w:ascii="Arial" w:hAnsi="Arial" w:cs="Arial"/>
          <w:sz w:val="24"/>
          <w:szCs w:val="24"/>
        </w:rPr>
        <w:t xml:space="preserve">ain and </w:t>
      </w:r>
      <w:r w:rsidR="00D31E8A">
        <w:rPr>
          <w:rFonts w:ascii="Arial" w:hAnsi="Arial" w:cs="Arial"/>
          <w:sz w:val="24"/>
          <w:szCs w:val="24"/>
        </w:rPr>
        <w:t>f</w:t>
      </w:r>
      <w:r w:rsidR="005C6D69" w:rsidRPr="00B65BC2">
        <w:rPr>
          <w:rFonts w:ascii="Arial" w:hAnsi="Arial" w:cs="Arial"/>
          <w:sz w:val="24"/>
          <w:szCs w:val="24"/>
        </w:rPr>
        <w:t xml:space="preserve">unction </w:t>
      </w:r>
      <w:r w:rsidR="00D31E8A">
        <w:rPr>
          <w:rFonts w:ascii="Arial" w:hAnsi="Arial" w:cs="Arial"/>
          <w:sz w:val="24"/>
          <w:szCs w:val="24"/>
        </w:rPr>
        <w:t>s</w:t>
      </w:r>
      <w:r w:rsidR="005C6D69" w:rsidRPr="00B65BC2">
        <w:rPr>
          <w:rFonts w:ascii="Arial" w:hAnsi="Arial" w:cs="Arial"/>
          <w:sz w:val="24"/>
          <w:szCs w:val="24"/>
        </w:rPr>
        <w:t>cores at 5 years</w:t>
      </w:r>
      <w:r w:rsidR="005C6D69">
        <w:rPr>
          <w:rFonts w:ascii="Arial" w:hAnsi="Arial" w:cs="Arial"/>
          <w:b w:val="0"/>
          <w:sz w:val="24"/>
          <w:szCs w:val="24"/>
        </w:rPr>
        <w:t xml:space="preserve"> </w:t>
      </w:r>
      <w:r w:rsidR="005C6D69" w:rsidRPr="001D4FB8">
        <w:rPr>
          <w:rFonts w:ascii="Arial" w:hAnsi="Arial" w:cs="Arial"/>
          <w:sz w:val="24"/>
          <w:szCs w:val="24"/>
        </w:rPr>
        <w:t>(complete case imputation analysis).</w:t>
      </w:r>
      <w:r w:rsidR="005C6D69">
        <w:rPr>
          <w:rFonts w:ascii="Arial" w:hAnsi="Arial" w:cs="Arial"/>
          <w:b w:val="0"/>
          <w:sz w:val="24"/>
          <w:szCs w:val="24"/>
        </w:rPr>
        <w:t xml:space="preserve"> 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948"/>
        <w:gridCol w:w="3207"/>
        <w:gridCol w:w="3205"/>
      </w:tblGrid>
      <w:tr w:rsidR="005C6D69" w:rsidRPr="00B15D1A" w:rsidTr="00A21644">
        <w:trPr>
          <w:trHeight w:val="274"/>
        </w:trPr>
        <w:tc>
          <w:tcPr>
            <w:tcW w:w="157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5C6D69" w:rsidRPr="008877E2" w:rsidRDefault="005C6D69" w:rsidP="00A21644">
            <w:pPr>
              <w:rPr>
                <w:rFonts w:ascii="Arial" w:hAnsi="Arial" w:cs="Arial"/>
                <w:b/>
                <w:lang w:val="en-CA"/>
              </w:rPr>
            </w:pPr>
            <w:r w:rsidRPr="008877E2">
              <w:rPr>
                <w:rFonts w:ascii="Arial" w:eastAsiaTheme="minorEastAsia" w:hAnsi="Arial" w:cs="Arial"/>
                <w:b/>
                <w:bCs/>
                <w:lang w:val="en-CA"/>
              </w:rPr>
              <w:t>Pain and Function Variable</w:t>
            </w:r>
          </w:p>
        </w:tc>
        <w:tc>
          <w:tcPr>
            <w:tcW w:w="3425" w:type="pct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5C6D69" w:rsidRPr="008877E2" w:rsidRDefault="005C6D69" w:rsidP="00A21644">
            <w:pPr>
              <w:jc w:val="center"/>
              <w:rPr>
                <w:rFonts w:ascii="Arial" w:eastAsiaTheme="minorEastAsia" w:hAnsi="Arial" w:cs="Arial"/>
                <w:b/>
                <w:bCs/>
                <w:lang w:val="en-CA"/>
              </w:rPr>
            </w:pPr>
            <w:r w:rsidRPr="008877E2">
              <w:rPr>
                <w:rFonts w:ascii="Arial" w:eastAsiaTheme="minorEastAsia" w:hAnsi="Arial" w:cs="Arial"/>
                <w:b/>
                <w:bCs/>
                <w:lang w:val="en-CA"/>
              </w:rPr>
              <w:t>Motion (Flexion/Extension - Rotation)</w:t>
            </w:r>
          </w:p>
        </w:tc>
      </w:tr>
      <w:tr w:rsidR="005C6D69" w:rsidRPr="00B15D1A" w:rsidTr="009F615D">
        <w:trPr>
          <w:trHeight w:val="245"/>
        </w:trPr>
        <w:tc>
          <w:tcPr>
            <w:tcW w:w="1575" w:type="pct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:rsidR="005C6D69" w:rsidRPr="008877E2" w:rsidRDefault="005C6D69" w:rsidP="00A21644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713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5C6D69" w:rsidRPr="009F615D" w:rsidRDefault="005C6D69" w:rsidP="009F615D">
            <w:pPr>
              <w:jc w:val="center"/>
              <w:rPr>
                <w:rFonts w:ascii="Arial" w:eastAsiaTheme="minorEastAsia" w:hAnsi="Arial" w:cs="Arial"/>
                <w:b/>
                <w:bCs/>
                <w:lang w:val="en-CA"/>
              </w:rPr>
            </w:pPr>
            <w:r w:rsidRPr="008877E2">
              <w:rPr>
                <w:rFonts w:ascii="Arial" w:eastAsiaTheme="minorEastAsia" w:hAnsi="Arial" w:cs="Arial"/>
                <w:b/>
                <w:bCs/>
                <w:lang w:val="en-CA"/>
              </w:rPr>
              <w:t>r</w:t>
            </w:r>
          </w:p>
        </w:tc>
        <w:tc>
          <w:tcPr>
            <w:tcW w:w="1712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5C6D69" w:rsidRPr="008877E2" w:rsidRDefault="005C6D69" w:rsidP="009F615D">
            <w:pPr>
              <w:jc w:val="center"/>
              <w:rPr>
                <w:rFonts w:ascii="Arial" w:eastAsiaTheme="minorEastAsia" w:hAnsi="Arial" w:cs="Arial"/>
                <w:b/>
                <w:bCs/>
                <w:lang w:val="en-CA"/>
              </w:rPr>
            </w:pPr>
            <w:r w:rsidRPr="008877E2">
              <w:rPr>
                <w:rFonts w:ascii="Arial" w:eastAsiaTheme="minorEastAsia" w:hAnsi="Arial" w:cs="Arial"/>
                <w:b/>
                <w:bCs/>
                <w:lang w:val="en-CA"/>
              </w:rPr>
              <w:t>p-value</w:t>
            </w:r>
            <w:r w:rsidR="00E66E3B">
              <w:rPr>
                <w:rFonts w:ascii="Arial" w:eastAsiaTheme="minorEastAsia" w:hAnsi="Arial" w:cs="Arial"/>
                <w:b/>
                <w:bCs/>
                <w:lang w:val="en-CA"/>
              </w:rPr>
              <w:t>*</w:t>
            </w:r>
          </w:p>
        </w:tc>
      </w:tr>
      <w:tr w:rsidR="005C6D69" w:rsidRPr="00B15D1A" w:rsidTr="00A21644">
        <w:trPr>
          <w:trHeight w:val="227"/>
        </w:trPr>
        <w:tc>
          <w:tcPr>
            <w:tcW w:w="1575" w:type="pct"/>
            <w:tcBorders>
              <w:top w:val="single" w:sz="4" w:space="0" w:color="auto"/>
              <w:left w:val="nil"/>
            </w:tcBorders>
            <w:hideMark/>
          </w:tcPr>
          <w:p w:rsidR="005C6D69" w:rsidRPr="008877E2" w:rsidRDefault="005C6D69" w:rsidP="00A21644">
            <w:pPr>
              <w:rPr>
                <w:rFonts w:ascii="Arial" w:hAnsi="Arial" w:cs="Arial"/>
                <w:lang w:val="en-CA"/>
              </w:rPr>
            </w:pPr>
            <w:r w:rsidRPr="008877E2">
              <w:rPr>
                <w:rFonts w:ascii="Arial" w:eastAsiaTheme="minorEastAsia" w:hAnsi="Arial" w:cs="Arial"/>
                <w:lang w:val="en-CA"/>
              </w:rPr>
              <w:t>Pain (Back Pain VAS)</w:t>
            </w:r>
          </w:p>
        </w:tc>
        <w:tc>
          <w:tcPr>
            <w:tcW w:w="1713" w:type="pct"/>
            <w:tcBorders>
              <w:top w:val="single" w:sz="4" w:space="0" w:color="auto"/>
              <w:right w:val="nil"/>
            </w:tcBorders>
          </w:tcPr>
          <w:p w:rsidR="005C6D69" w:rsidRPr="008877E2" w:rsidRDefault="009F615D" w:rsidP="00A21644">
            <w:pPr>
              <w:spacing w:after="60"/>
              <w:jc w:val="center"/>
              <w:rPr>
                <w:rFonts w:ascii="Arial" w:hAnsi="Arial" w:cs="Arial"/>
                <w:lang w:val="en-CA"/>
              </w:rPr>
            </w:pPr>
            <w:r w:rsidRPr="009F615D">
              <w:rPr>
                <w:rFonts w:ascii="Arial" w:hAnsi="Arial" w:cs="Arial"/>
                <w:lang w:val="en-CA"/>
              </w:rPr>
              <w:t>-0.1</w:t>
            </w:r>
            <w:r w:rsidR="00E66E3B">
              <w:rPr>
                <w:rFonts w:ascii="Arial" w:hAnsi="Arial" w:cs="Arial"/>
                <w:lang w:val="en-CA"/>
              </w:rPr>
              <w:t>7</w:t>
            </w:r>
          </w:p>
        </w:tc>
        <w:tc>
          <w:tcPr>
            <w:tcW w:w="1712" w:type="pct"/>
            <w:tcBorders>
              <w:top w:val="single" w:sz="4" w:space="0" w:color="auto"/>
              <w:right w:val="nil"/>
            </w:tcBorders>
          </w:tcPr>
          <w:p w:rsidR="005C6D69" w:rsidRPr="008877E2" w:rsidRDefault="00E66E3B" w:rsidP="00A21644">
            <w:pPr>
              <w:spacing w:after="60"/>
              <w:jc w:val="center"/>
              <w:rPr>
                <w:rFonts w:ascii="Arial" w:eastAsiaTheme="minorEastAsia" w:hAnsi="Arial" w:cs="Arial"/>
                <w:bCs/>
                <w:lang w:val="en-CA"/>
              </w:rPr>
            </w:pPr>
            <w:r>
              <w:rPr>
                <w:rFonts w:ascii="Arial" w:eastAsiaTheme="minorEastAsia" w:hAnsi="Arial" w:cs="Arial"/>
                <w:bCs/>
                <w:lang w:val="en-CA"/>
              </w:rPr>
              <w:t>0.014</w:t>
            </w:r>
          </w:p>
        </w:tc>
      </w:tr>
      <w:tr w:rsidR="005C6D69" w:rsidRPr="00B15D1A" w:rsidTr="00A21644">
        <w:trPr>
          <w:trHeight w:val="284"/>
        </w:trPr>
        <w:tc>
          <w:tcPr>
            <w:tcW w:w="1575" w:type="pct"/>
            <w:tcBorders>
              <w:left w:val="nil"/>
            </w:tcBorders>
            <w:hideMark/>
          </w:tcPr>
          <w:p w:rsidR="005C6D69" w:rsidRPr="008877E2" w:rsidRDefault="005C6D69" w:rsidP="00A21644">
            <w:pPr>
              <w:rPr>
                <w:rFonts w:ascii="Arial" w:hAnsi="Arial" w:cs="Arial"/>
                <w:lang w:val="en-CA"/>
              </w:rPr>
            </w:pPr>
            <w:r w:rsidRPr="008877E2">
              <w:rPr>
                <w:rFonts w:ascii="Arial" w:eastAsiaTheme="minorEastAsia" w:hAnsi="Arial" w:cs="Arial"/>
                <w:lang w:val="en-CA"/>
              </w:rPr>
              <w:t>Pain (Leg Pain VAS)</w:t>
            </w:r>
          </w:p>
        </w:tc>
        <w:tc>
          <w:tcPr>
            <w:tcW w:w="1713" w:type="pct"/>
            <w:tcBorders>
              <w:right w:val="nil"/>
            </w:tcBorders>
          </w:tcPr>
          <w:p w:rsidR="005C6D69" w:rsidRPr="008877E2" w:rsidRDefault="009F615D" w:rsidP="00A21644">
            <w:pPr>
              <w:spacing w:after="60"/>
              <w:jc w:val="center"/>
              <w:rPr>
                <w:rFonts w:ascii="Arial" w:hAnsi="Arial" w:cs="Arial"/>
                <w:lang w:val="en-CA"/>
              </w:rPr>
            </w:pPr>
            <w:r w:rsidRPr="009F615D">
              <w:rPr>
                <w:rFonts w:ascii="Arial" w:hAnsi="Arial" w:cs="Arial"/>
                <w:lang w:val="en-CA"/>
              </w:rPr>
              <w:t>-0.09</w:t>
            </w:r>
            <w:r w:rsidR="00E66E3B">
              <w:rPr>
                <w:rFonts w:ascii="Arial" w:hAnsi="Arial" w:cs="Arial"/>
                <w:lang w:val="en-CA"/>
              </w:rPr>
              <w:t>2</w:t>
            </w:r>
          </w:p>
        </w:tc>
        <w:tc>
          <w:tcPr>
            <w:tcW w:w="1712" w:type="pct"/>
            <w:tcBorders>
              <w:right w:val="nil"/>
            </w:tcBorders>
          </w:tcPr>
          <w:p w:rsidR="005C6D69" w:rsidRPr="008877E2" w:rsidRDefault="00E66E3B" w:rsidP="00A21644">
            <w:pPr>
              <w:spacing w:after="60"/>
              <w:jc w:val="center"/>
              <w:rPr>
                <w:rFonts w:ascii="Arial" w:eastAsiaTheme="minorEastAsia" w:hAnsi="Arial" w:cs="Arial"/>
                <w:bCs/>
                <w:lang w:val="en-CA"/>
              </w:rPr>
            </w:pPr>
            <w:r>
              <w:rPr>
                <w:rFonts w:ascii="Arial" w:eastAsiaTheme="minorEastAsia" w:hAnsi="Arial" w:cs="Arial"/>
                <w:bCs/>
                <w:lang w:val="en-CA"/>
              </w:rPr>
              <w:t>0.19</w:t>
            </w:r>
          </w:p>
        </w:tc>
      </w:tr>
      <w:tr w:rsidR="005C6D69" w:rsidRPr="00B15D1A" w:rsidTr="00A21644">
        <w:trPr>
          <w:trHeight w:val="274"/>
        </w:trPr>
        <w:tc>
          <w:tcPr>
            <w:tcW w:w="1575" w:type="pct"/>
            <w:tcBorders>
              <w:left w:val="nil"/>
              <w:bottom w:val="single" w:sz="4" w:space="0" w:color="auto"/>
            </w:tcBorders>
            <w:hideMark/>
          </w:tcPr>
          <w:p w:rsidR="005C6D69" w:rsidRPr="008877E2" w:rsidRDefault="005C6D69" w:rsidP="00A21644">
            <w:pPr>
              <w:rPr>
                <w:rFonts w:ascii="Arial" w:hAnsi="Arial" w:cs="Arial"/>
                <w:lang w:val="en-CA"/>
              </w:rPr>
            </w:pPr>
            <w:r w:rsidRPr="008877E2">
              <w:rPr>
                <w:rFonts w:ascii="Arial" w:eastAsiaTheme="minorEastAsia" w:hAnsi="Arial" w:cs="Arial"/>
                <w:lang w:val="en-CA"/>
              </w:rPr>
              <w:t>Function (ODI)</w:t>
            </w:r>
          </w:p>
        </w:tc>
        <w:tc>
          <w:tcPr>
            <w:tcW w:w="1713" w:type="pct"/>
            <w:tcBorders>
              <w:bottom w:val="single" w:sz="4" w:space="0" w:color="auto"/>
              <w:right w:val="nil"/>
            </w:tcBorders>
          </w:tcPr>
          <w:p w:rsidR="005C6D69" w:rsidRPr="008877E2" w:rsidRDefault="009F615D" w:rsidP="00A21644">
            <w:pPr>
              <w:spacing w:after="60"/>
              <w:jc w:val="center"/>
              <w:rPr>
                <w:rFonts w:ascii="Arial" w:hAnsi="Arial" w:cs="Arial"/>
                <w:lang w:val="en-CA"/>
              </w:rPr>
            </w:pPr>
            <w:r w:rsidRPr="009F615D">
              <w:rPr>
                <w:rFonts w:ascii="Arial" w:hAnsi="Arial" w:cs="Arial"/>
                <w:lang w:val="en-CA"/>
              </w:rPr>
              <w:t>-0.18</w:t>
            </w:r>
          </w:p>
        </w:tc>
        <w:tc>
          <w:tcPr>
            <w:tcW w:w="1712" w:type="pct"/>
            <w:tcBorders>
              <w:bottom w:val="single" w:sz="4" w:space="0" w:color="auto"/>
              <w:right w:val="nil"/>
            </w:tcBorders>
          </w:tcPr>
          <w:p w:rsidR="005C6D69" w:rsidRPr="008877E2" w:rsidRDefault="00E66E3B" w:rsidP="00A21644">
            <w:pPr>
              <w:spacing w:after="60"/>
              <w:jc w:val="center"/>
              <w:rPr>
                <w:rFonts w:ascii="Arial" w:eastAsiaTheme="minorEastAsia" w:hAnsi="Arial" w:cs="Arial"/>
                <w:bCs/>
                <w:lang w:val="en-CA"/>
              </w:rPr>
            </w:pPr>
            <w:r>
              <w:rPr>
                <w:rFonts w:ascii="Arial" w:eastAsiaTheme="minorEastAsia" w:hAnsi="Arial" w:cs="Arial"/>
                <w:bCs/>
                <w:lang w:val="en-CA"/>
              </w:rPr>
              <w:t>0.0075</w:t>
            </w:r>
          </w:p>
        </w:tc>
      </w:tr>
    </w:tbl>
    <w:p w:rsidR="005F790F" w:rsidRPr="00D40731" w:rsidRDefault="005F790F" w:rsidP="005F790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*Two-sample t test.</w:t>
      </w:r>
    </w:p>
    <w:p w:rsidR="00211184" w:rsidRDefault="00211184">
      <w:pPr>
        <w:rPr>
          <w:rFonts w:ascii="Arial" w:hAnsi="Arial" w:cs="Arial"/>
          <w:sz w:val="18"/>
          <w:szCs w:val="24"/>
        </w:rPr>
        <w:sectPr w:rsidR="00211184" w:rsidSect="00223CCC">
          <w:headerReference w:type="even" r:id="rId11"/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18"/>
          <w:szCs w:val="24"/>
        </w:rPr>
        <w:br w:type="page"/>
      </w:r>
    </w:p>
    <w:p w:rsidR="00211184" w:rsidRDefault="00211184">
      <w:pPr>
        <w:rPr>
          <w:rFonts w:ascii="Arial" w:hAnsi="Arial" w:cs="Arial"/>
          <w:sz w:val="18"/>
          <w:szCs w:val="24"/>
        </w:rPr>
      </w:pPr>
    </w:p>
    <w:p w:rsidR="00211184" w:rsidRDefault="00BE3C71" w:rsidP="00BE3C71">
      <w:pPr>
        <w:pStyle w:val="Caption"/>
        <w:rPr>
          <w:rFonts w:ascii="Arial" w:hAnsi="Arial" w:cs="Arial"/>
          <w:sz w:val="24"/>
        </w:rPr>
      </w:pPr>
      <w:bookmarkStart w:id="10" w:name="_Ref513553073"/>
      <w:r w:rsidRPr="00BE3C71">
        <w:rPr>
          <w:rFonts w:ascii="Arial" w:hAnsi="Arial" w:cs="Arial"/>
          <w:sz w:val="24"/>
          <w:szCs w:val="24"/>
        </w:rPr>
        <w:t xml:space="preserve">Supplemental Digital Content </w:t>
      </w:r>
      <w:r w:rsidRPr="00BE3C71">
        <w:rPr>
          <w:rFonts w:ascii="Arial" w:hAnsi="Arial" w:cs="Arial"/>
          <w:sz w:val="24"/>
          <w:szCs w:val="24"/>
        </w:rPr>
        <w:fldChar w:fldCharType="begin"/>
      </w:r>
      <w:r w:rsidRPr="00BE3C71">
        <w:rPr>
          <w:rFonts w:ascii="Arial" w:hAnsi="Arial" w:cs="Arial"/>
          <w:sz w:val="24"/>
          <w:szCs w:val="24"/>
        </w:rPr>
        <w:instrText xml:space="preserve"> SEQ Supplemental_Digital_Content \* ARABIC </w:instrText>
      </w:r>
      <w:r w:rsidRPr="00BE3C71">
        <w:rPr>
          <w:rFonts w:ascii="Arial" w:hAnsi="Arial" w:cs="Arial"/>
          <w:sz w:val="24"/>
          <w:szCs w:val="24"/>
        </w:rPr>
        <w:fldChar w:fldCharType="separate"/>
      </w:r>
      <w:r w:rsidRPr="00BE3C71">
        <w:rPr>
          <w:rFonts w:ascii="Arial" w:hAnsi="Arial" w:cs="Arial"/>
          <w:noProof/>
          <w:sz w:val="24"/>
          <w:szCs w:val="24"/>
        </w:rPr>
        <w:t>8</w:t>
      </w:r>
      <w:r w:rsidRPr="00BE3C71">
        <w:rPr>
          <w:rFonts w:ascii="Arial" w:hAnsi="Arial" w:cs="Arial"/>
          <w:sz w:val="24"/>
          <w:szCs w:val="24"/>
        </w:rPr>
        <w:fldChar w:fldCharType="end"/>
      </w:r>
      <w:bookmarkEnd w:id="10"/>
      <w:r w:rsidR="00211184" w:rsidRPr="00BE3C71">
        <w:rPr>
          <w:rFonts w:ascii="Arial" w:hAnsi="Arial" w:cs="Arial"/>
          <w:sz w:val="24"/>
          <w:szCs w:val="24"/>
        </w:rPr>
        <w:t>.</w:t>
      </w:r>
      <w:r w:rsidR="00211184" w:rsidRPr="00211184">
        <w:rPr>
          <w:rFonts w:ascii="Arial" w:hAnsi="Arial" w:cs="Arial"/>
          <w:sz w:val="24"/>
        </w:rPr>
        <w:t xml:space="preserve"> Narcotic </w:t>
      </w:r>
      <w:r w:rsidR="00D31E8A">
        <w:rPr>
          <w:rFonts w:ascii="Arial" w:hAnsi="Arial" w:cs="Arial"/>
          <w:sz w:val="24"/>
        </w:rPr>
        <w:t>u</w:t>
      </w:r>
      <w:r w:rsidR="00211184" w:rsidRPr="00211184">
        <w:rPr>
          <w:rFonts w:ascii="Arial" w:hAnsi="Arial" w:cs="Arial"/>
          <w:sz w:val="24"/>
        </w:rPr>
        <w:t xml:space="preserve">sage </w:t>
      </w:r>
      <w:r w:rsidR="00D31E8A">
        <w:rPr>
          <w:rFonts w:ascii="Arial" w:hAnsi="Arial" w:cs="Arial"/>
          <w:sz w:val="24"/>
        </w:rPr>
        <w:t>t</w:t>
      </w:r>
      <w:r w:rsidR="00211184" w:rsidRPr="00211184">
        <w:rPr>
          <w:rFonts w:ascii="Arial" w:hAnsi="Arial" w:cs="Arial"/>
          <w:sz w:val="24"/>
        </w:rPr>
        <w:t>hrough 5 year</w:t>
      </w:r>
      <w:r w:rsidR="00211184">
        <w:rPr>
          <w:rFonts w:ascii="Arial" w:hAnsi="Arial" w:cs="Arial"/>
          <w:sz w:val="24"/>
        </w:rPr>
        <w:t>s</w:t>
      </w:r>
      <w:r w:rsidR="00111C08">
        <w:rPr>
          <w:rFonts w:ascii="Arial" w:hAnsi="Arial" w:cs="Arial"/>
          <w:sz w:val="24"/>
        </w:rPr>
        <w:t xml:space="preserve"> for </w:t>
      </w:r>
      <w:r w:rsidR="00874172">
        <w:rPr>
          <w:rFonts w:ascii="Arial" w:hAnsi="Arial" w:cs="Arial"/>
          <w:sz w:val="24"/>
        </w:rPr>
        <w:t xml:space="preserve">activL </w:t>
      </w:r>
      <w:r w:rsidR="00111C08">
        <w:rPr>
          <w:rFonts w:ascii="Arial" w:hAnsi="Arial" w:cs="Arial"/>
          <w:sz w:val="24"/>
        </w:rPr>
        <w:t>vs. Control</w:t>
      </w:r>
      <w:r w:rsidR="00211184">
        <w:rPr>
          <w:rFonts w:ascii="Arial" w:hAnsi="Arial" w:cs="Arial"/>
          <w:sz w:val="24"/>
        </w:rPr>
        <w:t xml:space="preserve"> </w:t>
      </w:r>
      <w:r w:rsidR="00984A23" w:rsidRPr="00C506CD">
        <w:rPr>
          <w:rFonts w:ascii="Arial" w:hAnsi="Arial" w:cs="Arial"/>
          <w:noProof/>
          <w:sz w:val="24"/>
          <w:szCs w:val="24"/>
        </w:rPr>
        <w:t>artificial discs</w:t>
      </w:r>
      <w:r w:rsidR="00984A23" w:rsidRPr="001D4FB8">
        <w:rPr>
          <w:rFonts w:ascii="Arial" w:hAnsi="Arial" w:cs="Arial"/>
          <w:sz w:val="24"/>
        </w:rPr>
        <w:t xml:space="preserve"> </w:t>
      </w:r>
      <w:r w:rsidR="00211184" w:rsidRPr="001D4FB8">
        <w:rPr>
          <w:rFonts w:ascii="Arial" w:hAnsi="Arial" w:cs="Arial"/>
          <w:sz w:val="24"/>
        </w:rPr>
        <w:t>(complete case imputation analysis).</w:t>
      </w:r>
    </w:p>
    <w:tbl>
      <w:tblPr>
        <w:tblStyle w:val="TableGrid"/>
        <w:tblW w:w="5086" w:type="pct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7"/>
        <w:gridCol w:w="1002"/>
        <w:gridCol w:w="928"/>
        <w:gridCol w:w="931"/>
        <w:gridCol w:w="928"/>
        <w:gridCol w:w="928"/>
        <w:gridCol w:w="928"/>
        <w:gridCol w:w="928"/>
        <w:gridCol w:w="928"/>
        <w:gridCol w:w="928"/>
        <w:gridCol w:w="928"/>
        <w:gridCol w:w="986"/>
      </w:tblGrid>
      <w:tr w:rsidR="005D16E5" w:rsidRPr="009A3D33" w:rsidTr="005D16E5">
        <w:trPr>
          <w:trHeight w:val="243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211184" w:rsidP="004C449B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211184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Baseline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5D16E5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12-months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5D16E5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 months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5D16E5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 months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5D16E5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48 months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11184" w:rsidRPr="008877E2" w:rsidRDefault="005D16E5" w:rsidP="004C449B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 months</w:t>
            </w:r>
          </w:p>
        </w:tc>
      </w:tr>
      <w:tr w:rsidR="005D16E5" w:rsidRPr="009A3D33" w:rsidTr="00954AEC">
        <w:trPr>
          <w:trHeight w:val="243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Pr="008877E2" w:rsidRDefault="005D16E5" w:rsidP="005D16E5">
            <w:pPr>
              <w:keepNext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874172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activL  </w:t>
            </w:r>
            <w:r w:rsidR="00F12BEA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Control</w:t>
            </w:r>
          </w:p>
          <w:p w:rsidR="005D16E5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n/N</w:t>
            </w:r>
          </w:p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5D16E5" w:rsidRPr="009A3D33" w:rsidTr="00954AEC">
        <w:trPr>
          <w:trHeight w:val="265"/>
        </w:trPr>
        <w:tc>
          <w:tcPr>
            <w:tcW w:w="699" w:type="pct"/>
            <w:tcBorders>
              <w:top w:val="single" w:sz="4" w:space="0" w:color="auto"/>
            </w:tcBorders>
          </w:tcPr>
          <w:p w:rsidR="005D16E5" w:rsidRPr="008877E2" w:rsidRDefault="005D16E5" w:rsidP="005D16E5">
            <w:pPr>
              <w:keepNext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% patients with narcotic use</w:t>
            </w:r>
          </w:p>
        </w:tc>
        <w:tc>
          <w:tcPr>
            <w:tcW w:w="378" w:type="pct"/>
            <w:tcBorders>
              <w:top w:val="single" w:sz="4" w:space="0" w:color="auto"/>
            </w:tcBorders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 w:rsidRPr="005D16E5">
              <w:rPr>
                <w:rFonts w:ascii="Arial" w:hAnsi="Arial" w:cs="Arial"/>
                <w:bCs/>
              </w:rPr>
              <w:t>141/218</w:t>
            </w:r>
            <w:r w:rsidRPr="005D16E5">
              <w:rPr>
                <w:rFonts w:ascii="Arial" w:hAnsi="Arial" w:cs="Arial"/>
                <w:bCs/>
              </w:rPr>
              <w:br/>
              <w:t>(64.7)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D16E5" w:rsidRPr="005D16E5" w:rsidRDefault="005E7336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>
              <w:rPr>
                <w:rFonts w:ascii="Arial" w:hAnsi="Arial" w:cs="Arial"/>
                <w:bCs/>
                <w:lang w:val="en-CA"/>
              </w:rPr>
              <w:t>65</w:t>
            </w:r>
            <w:r w:rsidR="005D16E5" w:rsidRPr="005D16E5">
              <w:rPr>
                <w:rFonts w:ascii="Arial" w:hAnsi="Arial" w:cs="Arial"/>
                <w:bCs/>
                <w:lang w:val="en-CA"/>
              </w:rPr>
              <w:t>/</w:t>
            </w:r>
            <w:r>
              <w:rPr>
                <w:rFonts w:ascii="Arial" w:hAnsi="Arial" w:cs="Arial"/>
                <w:bCs/>
                <w:lang w:val="en-CA"/>
              </w:rPr>
              <w:t>106</w:t>
            </w:r>
            <w:r w:rsidR="005D16E5" w:rsidRPr="005D16E5">
              <w:rPr>
                <w:rFonts w:ascii="Arial" w:hAnsi="Arial" w:cs="Arial"/>
                <w:bCs/>
                <w:lang w:val="en-CA"/>
              </w:rPr>
              <w:br/>
              <w:t>(</w:t>
            </w:r>
            <w:r>
              <w:rPr>
                <w:rFonts w:ascii="Arial" w:hAnsi="Arial" w:cs="Arial"/>
                <w:bCs/>
                <w:lang w:val="en-CA"/>
              </w:rPr>
              <w:t>61.3</w:t>
            </w:r>
            <w:r w:rsidR="005D16E5" w:rsidRPr="005D16E5">
              <w:rPr>
                <w:rFonts w:ascii="Arial" w:hAnsi="Arial" w:cs="Arial"/>
                <w:bCs/>
                <w:lang w:val="en-CA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55/202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(27.2)</w:t>
            </w:r>
          </w:p>
        </w:tc>
        <w:tc>
          <w:tcPr>
            <w:tcW w:w="353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37/96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(38.5)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58/189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(30.7)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29/87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(33.3)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30/208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(14.4)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15/99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(15.2)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7/201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(3.5)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7/97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(7.2)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2/182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(1.1)</w:t>
            </w:r>
          </w:p>
        </w:tc>
        <w:tc>
          <w:tcPr>
            <w:tcW w:w="374" w:type="pct"/>
            <w:tcBorders>
              <w:top w:val="single" w:sz="4" w:space="0" w:color="auto"/>
            </w:tcBorders>
          </w:tcPr>
          <w:p w:rsidR="005D16E5" w:rsidRPr="005D16E5" w:rsidRDefault="005D16E5" w:rsidP="005D16E5">
            <w:pPr>
              <w:keepNext/>
              <w:jc w:val="center"/>
              <w:rPr>
                <w:rFonts w:ascii="Arial" w:hAnsi="Arial" w:cs="Arial"/>
                <w:bCs/>
                <w:lang w:val="en-CA"/>
              </w:rPr>
            </w:pPr>
            <w:r w:rsidRPr="005D16E5">
              <w:rPr>
                <w:rFonts w:ascii="Arial" w:hAnsi="Arial" w:cs="Arial"/>
                <w:bCs/>
                <w:lang w:val="en-CA"/>
              </w:rPr>
              <w:t>2/93</w:t>
            </w:r>
            <w:r w:rsidRPr="005D16E5">
              <w:rPr>
                <w:rFonts w:ascii="Arial" w:hAnsi="Arial" w:cs="Arial"/>
                <w:bCs/>
                <w:lang w:val="en-CA"/>
              </w:rPr>
              <w:br/>
              <w:t>(2.2)</w:t>
            </w:r>
          </w:p>
        </w:tc>
      </w:tr>
      <w:tr w:rsidR="005D16E5" w:rsidRPr="009A3D33" w:rsidTr="00954AEC">
        <w:trPr>
          <w:trHeight w:val="265"/>
        </w:trPr>
        <w:tc>
          <w:tcPr>
            <w:tcW w:w="699" w:type="pct"/>
          </w:tcPr>
          <w:p w:rsidR="005D16E5" w:rsidRPr="008877E2" w:rsidRDefault="005D16E5" w:rsidP="005D16E5">
            <w:pPr>
              <w:keepNext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p-value</w:t>
            </w:r>
            <w:r w:rsidR="00954AEC">
              <w:rPr>
                <w:rFonts w:ascii="Arial" w:hAnsi="Arial" w:cs="Arial"/>
                <w:bCs/>
              </w:rPr>
              <w:t>*</w:t>
            </w:r>
            <w:r>
              <w:rPr>
                <w:rFonts w:ascii="Arial" w:hAnsi="Arial" w:cs="Arial"/>
                <w:bCs/>
              </w:rPr>
              <w:t xml:space="preserve"> (compared to baseline)</w:t>
            </w:r>
          </w:p>
        </w:tc>
        <w:tc>
          <w:tcPr>
            <w:tcW w:w="378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0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3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0.0002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0.0002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52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374" w:type="pct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5D16E5" w:rsidRPr="009A3D33" w:rsidTr="005D16E5">
        <w:trPr>
          <w:trHeight w:val="265"/>
        </w:trPr>
        <w:tc>
          <w:tcPr>
            <w:tcW w:w="699" w:type="pct"/>
          </w:tcPr>
          <w:p w:rsidR="005D16E5" w:rsidRDefault="005D16E5" w:rsidP="005D16E5">
            <w:pPr>
              <w:keepNext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p-value</w:t>
            </w:r>
            <w:r w:rsidR="00954AEC">
              <w:rPr>
                <w:rFonts w:ascii="Arial" w:hAnsi="Arial" w:cs="Arial"/>
                <w:bCs/>
              </w:rPr>
              <w:t>**</w:t>
            </w:r>
          </w:p>
          <w:p w:rsidR="005D16E5" w:rsidRPr="008877E2" w:rsidRDefault="005D16E5" w:rsidP="005D16E5">
            <w:pPr>
              <w:keepNext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(between groups)</w:t>
            </w:r>
          </w:p>
        </w:tc>
        <w:tc>
          <w:tcPr>
            <w:tcW w:w="758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0.62</w:t>
            </w:r>
          </w:p>
        </w:tc>
        <w:tc>
          <w:tcPr>
            <w:tcW w:w="705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0.06</w:t>
            </w:r>
          </w:p>
        </w:tc>
        <w:tc>
          <w:tcPr>
            <w:tcW w:w="704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0.68</w:t>
            </w:r>
          </w:p>
        </w:tc>
        <w:tc>
          <w:tcPr>
            <w:tcW w:w="704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0.86</w:t>
            </w:r>
          </w:p>
        </w:tc>
        <w:tc>
          <w:tcPr>
            <w:tcW w:w="704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0.24</w:t>
            </w:r>
          </w:p>
        </w:tc>
        <w:tc>
          <w:tcPr>
            <w:tcW w:w="726" w:type="pct"/>
            <w:gridSpan w:val="2"/>
          </w:tcPr>
          <w:p w:rsidR="005D16E5" w:rsidRPr="008877E2" w:rsidRDefault="005D16E5" w:rsidP="005D16E5">
            <w:pPr>
              <w:keepNext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0.61</w:t>
            </w:r>
          </w:p>
        </w:tc>
      </w:tr>
    </w:tbl>
    <w:p w:rsidR="00954AEC" w:rsidRDefault="00954AEC" w:rsidP="00954AE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*Two-sample proportion test was used to compare to baseline.</w:t>
      </w:r>
    </w:p>
    <w:p w:rsidR="00954AEC" w:rsidRDefault="00954AEC" w:rsidP="00954AEC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615D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*</w:t>
      </w:r>
      <w:r w:rsidRPr="009F615D">
        <w:rPr>
          <w:rFonts w:ascii="Arial" w:hAnsi="Arial" w:cs="Arial"/>
          <w:sz w:val="18"/>
          <w:szCs w:val="18"/>
        </w:rPr>
        <w:t>Fisher’s Exact Test was used to compare sample proportions</w:t>
      </w:r>
      <w:r>
        <w:rPr>
          <w:rFonts w:ascii="Arial" w:hAnsi="Arial" w:cs="Arial"/>
          <w:sz w:val="18"/>
          <w:szCs w:val="18"/>
        </w:rPr>
        <w:t xml:space="preserve"> between groups</w:t>
      </w:r>
      <w:r w:rsidRPr="009F615D">
        <w:rPr>
          <w:rFonts w:ascii="Arial" w:hAnsi="Arial" w:cs="Arial"/>
          <w:sz w:val="18"/>
          <w:szCs w:val="18"/>
        </w:rPr>
        <w:t>.</w:t>
      </w:r>
    </w:p>
    <w:bookmarkEnd w:id="0"/>
    <w:p w:rsidR="00211184" w:rsidRDefault="00211184">
      <w:pPr>
        <w:rPr>
          <w:rFonts w:ascii="Arial" w:eastAsia="Times New Roman" w:hAnsi="Arial" w:cs="Arial"/>
          <w:b/>
          <w:bCs/>
          <w:sz w:val="24"/>
          <w:szCs w:val="24"/>
        </w:rPr>
      </w:pPr>
    </w:p>
    <w:sectPr w:rsidR="00211184" w:rsidSect="006217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55" w:rsidRDefault="00F06E55" w:rsidP="00F32FE8">
      <w:pPr>
        <w:spacing w:after="0" w:line="240" w:lineRule="auto"/>
      </w:pPr>
      <w:r>
        <w:separator/>
      </w:r>
    </w:p>
  </w:endnote>
  <w:endnote w:type="continuationSeparator" w:id="0">
    <w:p w:rsidR="00F06E55" w:rsidRDefault="00F06E55" w:rsidP="00F3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732179"/>
      <w:docPartObj>
        <w:docPartGallery w:val="Page Numbers (Bottom of Page)"/>
        <w:docPartUnique/>
      </w:docPartObj>
    </w:sdtPr>
    <w:sdtEndPr/>
    <w:sdtContent>
      <w:p w:rsidR="00687502" w:rsidRDefault="00687502">
        <w:pPr>
          <w:pStyle w:val="Footer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66542B" w:rsidRPr="0066542B"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fldChar w:fldCharType="end"/>
        </w:r>
      </w:p>
    </w:sdtContent>
  </w:sdt>
  <w:p w:rsidR="00687502" w:rsidRDefault="00687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55" w:rsidRDefault="00F06E55" w:rsidP="00F32FE8">
      <w:pPr>
        <w:spacing w:after="0" w:line="240" w:lineRule="auto"/>
      </w:pPr>
      <w:r>
        <w:separator/>
      </w:r>
    </w:p>
  </w:footnote>
  <w:footnote w:type="continuationSeparator" w:id="0">
    <w:p w:rsidR="00F06E55" w:rsidRDefault="00F06E55" w:rsidP="00F32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502" w:rsidRDefault="00687502" w:rsidP="00F32F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502" w:rsidRDefault="00687502" w:rsidP="00F32FE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2C7" w:rsidRDefault="008112C7" w:rsidP="008112C7">
    <w:pPr>
      <w:pStyle w:val="Header"/>
      <w:jc w:val="right"/>
      <w:rPr>
        <w:rFonts w:ascii="Arial" w:hAnsi="Arial" w:cs="Arial"/>
      </w:rPr>
    </w:pPr>
    <w:sdt>
      <w:sdtPr>
        <w:rPr>
          <w:lang w:val="en-CA"/>
        </w:rPr>
        <w:id w:val="-1491551966"/>
        <w:docPartObj>
          <w:docPartGallery w:val="Watermarks"/>
          <w:docPartUnique/>
        </w:docPartObj>
      </w:sdtPr>
      <w:sdtEndPr/>
      <w:sdtContent>
        <w:r>
          <w:rPr>
            <w:noProof/>
            <w:lang w:val="en-CA"/>
          </w:rPr>
          <w:pict w14:anchorId="46E3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>
      <w:rPr>
        <w:rFonts w:ascii="Arial" w:hAnsi="Arial" w:cs="Arial"/>
      </w:rPr>
      <w:t>5-year lumbar disc trial</w:t>
    </w:r>
  </w:p>
  <w:p w:rsidR="00687502" w:rsidRPr="00564C32" w:rsidRDefault="00687502" w:rsidP="00564C32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638C"/>
    <w:multiLevelType w:val="hybridMultilevel"/>
    <w:tmpl w:val="6DB8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026F"/>
    <w:multiLevelType w:val="hybridMultilevel"/>
    <w:tmpl w:val="0E0C3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B525CD6"/>
    <w:multiLevelType w:val="hybridMultilevel"/>
    <w:tmpl w:val="A86CA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77034"/>
    <w:multiLevelType w:val="hybridMultilevel"/>
    <w:tmpl w:val="6DB88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4E84"/>
    <w:multiLevelType w:val="hybridMultilevel"/>
    <w:tmpl w:val="0C8A5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61D38"/>
    <w:multiLevelType w:val="hybridMultilevel"/>
    <w:tmpl w:val="2E502F5C"/>
    <w:lvl w:ilvl="0" w:tplc="32CC01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B94A15"/>
    <w:multiLevelType w:val="hybridMultilevel"/>
    <w:tmpl w:val="26B40D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C7045"/>
    <w:multiLevelType w:val="hybridMultilevel"/>
    <w:tmpl w:val="95BA9BC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4E1B47"/>
    <w:multiLevelType w:val="hybridMultilevel"/>
    <w:tmpl w:val="3CAA9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2CC01E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AB5D05"/>
    <w:multiLevelType w:val="multilevel"/>
    <w:tmpl w:val="E530D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0" w:hanging="39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10" w15:restartNumberingAfterBreak="0">
    <w:nsid w:val="3CC62FA6"/>
    <w:multiLevelType w:val="hybridMultilevel"/>
    <w:tmpl w:val="52DE6680"/>
    <w:lvl w:ilvl="0" w:tplc="99446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A1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A7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5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2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C5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D0A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C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2A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1B8040A"/>
    <w:multiLevelType w:val="hybridMultilevel"/>
    <w:tmpl w:val="724EB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698"/>
    <w:multiLevelType w:val="multilevel"/>
    <w:tmpl w:val="0452246A"/>
    <w:lvl w:ilvl="0">
      <w:start w:val="1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3887825"/>
    <w:multiLevelType w:val="hybridMultilevel"/>
    <w:tmpl w:val="CAC0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B4394"/>
    <w:multiLevelType w:val="hybridMultilevel"/>
    <w:tmpl w:val="97063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2F518C"/>
    <w:multiLevelType w:val="hybridMultilevel"/>
    <w:tmpl w:val="7070D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6790"/>
    <w:multiLevelType w:val="hybridMultilevel"/>
    <w:tmpl w:val="91144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350DE"/>
    <w:multiLevelType w:val="hybridMultilevel"/>
    <w:tmpl w:val="B79C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25602"/>
    <w:multiLevelType w:val="hybridMultilevel"/>
    <w:tmpl w:val="997A61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AE5FA0"/>
    <w:multiLevelType w:val="hybridMultilevel"/>
    <w:tmpl w:val="5D285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11FFC"/>
    <w:multiLevelType w:val="hybridMultilevel"/>
    <w:tmpl w:val="9A7C2266"/>
    <w:lvl w:ilvl="0" w:tplc="28E6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FED6">
      <w:start w:val="9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2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A9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1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0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4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1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E6261DB"/>
    <w:multiLevelType w:val="hybridMultilevel"/>
    <w:tmpl w:val="900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D2EE2"/>
    <w:multiLevelType w:val="hybridMultilevel"/>
    <w:tmpl w:val="B9DCD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9A91232"/>
    <w:multiLevelType w:val="hybridMultilevel"/>
    <w:tmpl w:val="D2383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2CC01E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EF2084"/>
    <w:multiLevelType w:val="hybridMultilevel"/>
    <w:tmpl w:val="2FD0C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8"/>
  </w:num>
  <w:num w:numId="5">
    <w:abstractNumId w:val="1"/>
  </w:num>
  <w:num w:numId="6">
    <w:abstractNumId w:val="22"/>
  </w:num>
  <w:num w:numId="7">
    <w:abstractNumId w:val="23"/>
  </w:num>
  <w:num w:numId="8">
    <w:abstractNumId w:val="0"/>
  </w:num>
  <w:num w:numId="9">
    <w:abstractNumId w:val="12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21"/>
  </w:num>
  <w:num w:numId="15">
    <w:abstractNumId w:val="17"/>
  </w:num>
  <w:num w:numId="16">
    <w:abstractNumId w:val="19"/>
  </w:num>
  <w:num w:numId="17">
    <w:abstractNumId w:val="9"/>
  </w:num>
  <w:num w:numId="18">
    <w:abstractNumId w:val="20"/>
  </w:num>
  <w:num w:numId="19">
    <w:abstractNumId w:val="24"/>
  </w:num>
  <w:num w:numId="20">
    <w:abstractNumId w:val="3"/>
  </w:num>
  <w:num w:numId="21">
    <w:abstractNumId w:val="4"/>
  </w:num>
  <w:num w:numId="22">
    <w:abstractNumId w:val="14"/>
  </w:num>
  <w:num w:numId="23">
    <w:abstractNumId w:val="5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amp;#xA;&amp;#xA;&amp;#xA;&amp;#xA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rzvxxexp90pze0rt3pdfdrefaffzv00es9&quot;&gt;activL5-year&lt;record-ids&gt;&lt;item&gt;12&lt;/item&gt;&lt;item&gt;13&lt;/item&gt;&lt;item&gt;14&lt;/item&gt;&lt;item&gt;17&lt;/item&gt;&lt;item&gt;18&lt;/item&gt;&lt;item&gt;19&lt;/item&gt;&lt;item&gt;20&lt;/item&gt;&lt;item&gt;21&lt;/item&gt;&lt;item&gt;23&lt;/item&gt;&lt;item&gt;24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/record-ids&gt;&lt;/item&gt;&lt;/Libraries&gt;"/>
  </w:docVars>
  <w:rsids>
    <w:rsidRoot w:val="00304776"/>
    <w:rsid w:val="00000849"/>
    <w:rsid w:val="000010FA"/>
    <w:rsid w:val="00002815"/>
    <w:rsid w:val="00003AAF"/>
    <w:rsid w:val="00004351"/>
    <w:rsid w:val="00004359"/>
    <w:rsid w:val="0000469D"/>
    <w:rsid w:val="00007F93"/>
    <w:rsid w:val="000148CB"/>
    <w:rsid w:val="00014BB2"/>
    <w:rsid w:val="00015784"/>
    <w:rsid w:val="00015CCC"/>
    <w:rsid w:val="00016678"/>
    <w:rsid w:val="00020EF2"/>
    <w:rsid w:val="000213CC"/>
    <w:rsid w:val="0002176B"/>
    <w:rsid w:val="00022B3D"/>
    <w:rsid w:val="00023113"/>
    <w:rsid w:val="00025210"/>
    <w:rsid w:val="0002616E"/>
    <w:rsid w:val="000263F1"/>
    <w:rsid w:val="000273E3"/>
    <w:rsid w:val="000301E3"/>
    <w:rsid w:val="000305A5"/>
    <w:rsid w:val="00032AAD"/>
    <w:rsid w:val="0003464D"/>
    <w:rsid w:val="00035FAB"/>
    <w:rsid w:val="00042493"/>
    <w:rsid w:val="00044963"/>
    <w:rsid w:val="00044A50"/>
    <w:rsid w:val="00046446"/>
    <w:rsid w:val="00052F40"/>
    <w:rsid w:val="00053E2F"/>
    <w:rsid w:val="00056A30"/>
    <w:rsid w:val="00056ECE"/>
    <w:rsid w:val="000570A5"/>
    <w:rsid w:val="0006178D"/>
    <w:rsid w:val="00062322"/>
    <w:rsid w:val="00064889"/>
    <w:rsid w:val="000652CC"/>
    <w:rsid w:val="000652F0"/>
    <w:rsid w:val="00065B9D"/>
    <w:rsid w:val="00066D3C"/>
    <w:rsid w:val="0006707B"/>
    <w:rsid w:val="00070D78"/>
    <w:rsid w:val="00070EE3"/>
    <w:rsid w:val="00071180"/>
    <w:rsid w:val="000719CE"/>
    <w:rsid w:val="00072E3A"/>
    <w:rsid w:val="0007391F"/>
    <w:rsid w:val="000769F3"/>
    <w:rsid w:val="0008199D"/>
    <w:rsid w:val="00082703"/>
    <w:rsid w:val="00082DA1"/>
    <w:rsid w:val="00083A18"/>
    <w:rsid w:val="00086383"/>
    <w:rsid w:val="00086A5B"/>
    <w:rsid w:val="00087135"/>
    <w:rsid w:val="00090015"/>
    <w:rsid w:val="000910B2"/>
    <w:rsid w:val="000917D0"/>
    <w:rsid w:val="00091D89"/>
    <w:rsid w:val="000924D1"/>
    <w:rsid w:val="00093704"/>
    <w:rsid w:val="00094F02"/>
    <w:rsid w:val="00095054"/>
    <w:rsid w:val="000962D0"/>
    <w:rsid w:val="00096E5C"/>
    <w:rsid w:val="000A04D9"/>
    <w:rsid w:val="000A093D"/>
    <w:rsid w:val="000A0EDF"/>
    <w:rsid w:val="000A136A"/>
    <w:rsid w:val="000A3866"/>
    <w:rsid w:val="000A43BA"/>
    <w:rsid w:val="000A7564"/>
    <w:rsid w:val="000B1290"/>
    <w:rsid w:val="000B2061"/>
    <w:rsid w:val="000B2BD8"/>
    <w:rsid w:val="000B2FCF"/>
    <w:rsid w:val="000B353F"/>
    <w:rsid w:val="000B3F5B"/>
    <w:rsid w:val="000B75A9"/>
    <w:rsid w:val="000C5B49"/>
    <w:rsid w:val="000C5CF7"/>
    <w:rsid w:val="000C6BB3"/>
    <w:rsid w:val="000C7F79"/>
    <w:rsid w:val="000D0A3A"/>
    <w:rsid w:val="000D1499"/>
    <w:rsid w:val="000D15C3"/>
    <w:rsid w:val="000D286F"/>
    <w:rsid w:val="000D3B9F"/>
    <w:rsid w:val="000D436A"/>
    <w:rsid w:val="000D46B3"/>
    <w:rsid w:val="000D53A2"/>
    <w:rsid w:val="000D5955"/>
    <w:rsid w:val="000D5EFC"/>
    <w:rsid w:val="000D5F1E"/>
    <w:rsid w:val="000E03A2"/>
    <w:rsid w:val="000E359F"/>
    <w:rsid w:val="000E4E21"/>
    <w:rsid w:val="000E5395"/>
    <w:rsid w:val="000F003F"/>
    <w:rsid w:val="000F1D91"/>
    <w:rsid w:val="000F6381"/>
    <w:rsid w:val="000F650F"/>
    <w:rsid w:val="000F6BF8"/>
    <w:rsid w:val="00100E7E"/>
    <w:rsid w:val="00101C91"/>
    <w:rsid w:val="00103797"/>
    <w:rsid w:val="001046C5"/>
    <w:rsid w:val="00104F36"/>
    <w:rsid w:val="001060A9"/>
    <w:rsid w:val="00111C08"/>
    <w:rsid w:val="00117073"/>
    <w:rsid w:val="001210A2"/>
    <w:rsid w:val="001220A6"/>
    <w:rsid w:val="001226A8"/>
    <w:rsid w:val="00124F16"/>
    <w:rsid w:val="00124F2F"/>
    <w:rsid w:val="00125D65"/>
    <w:rsid w:val="00127778"/>
    <w:rsid w:val="00127E39"/>
    <w:rsid w:val="00132BFA"/>
    <w:rsid w:val="00133E5F"/>
    <w:rsid w:val="001341A7"/>
    <w:rsid w:val="00134878"/>
    <w:rsid w:val="00135A56"/>
    <w:rsid w:val="00141DF7"/>
    <w:rsid w:val="00142F65"/>
    <w:rsid w:val="00144B61"/>
    <w:rsid w:val="0014680A"/>
    <w:rsid w:val="001517C0"/>
    <w:rsid w:val="00151914"/>
    <w:rsid w:val="00151E18"/>
    <w:rsid w:val="00153187"/>
    <w:rsid w:val="00160288"/>
    <w:rsid w:val="00160865"/>
    <w:rsid w:val="00161B41"/>
    <w:rsid w:val="00163D22"/>
    <w:rsid w:val="0016458F"/>
    <w:rsid w:val="00171DFA"/>
    <w:rsid w:val="00172DD4"/>
    <w:rsid w:val="00173182"/>
    <w:rsid w:val="00174FE9"/>
    <w:rsid w:val="001759A6"/>
    <w:rsid w:val="00176F8B"/>
    <w:rsid w:val="00177DB5"/>
    <w:rsid w:val="00181166"/>
    <w:rsid w:val="00182665"/>
    <w:rsid w:val="00183BC2"/>
    <w:rsid w:val="00184732"/>
    <w:rsid w:val="00184E79"/>
    <w:rsid w:val="001859F5"/>
    <w:rsid w:val="00185E46"/>
    <w:rsid w:val="00187F3C"/>
    <w:rsid w:val="00190009"/>
    <w:rsid w:val="00193105"/>
    <w:rsid w:val="001940B0"/>
    <w:rsid w:val="001945B9"/>
    <w:rsid w:val="00195271"/>
    <w:rsid w:val="00195822"/>
    <w:rsid w:val="001A1A20"/>
    <w:rsid w:val="001A4AA0"/>
    <w:rsid w:val="001A54EE"/>
    <w:rsid w:val="001A68EE"/>
    <w:rsid w:val="001A6D72"/>
    <w:rsid w:val="001A7998"/>
    <w:rsid w:val="001B0838"/>
    <w:rsid w:val="001B101F"/>
    <w:rsid w:val="001B22E8"/>
    <w:rsid w:val="001B34AC"/>
    <w:rsid w:val="001B39CA"/>
    <w:rsid w:val="001B6C10"/>
    <w:rsid w:val="001C0EAB"/>
    <w:rsid w:val="001C4611"/>
    <w:rsid w:val="001C6067"/>
    <w:rsid w:val="001D11E1"/>
    <w:rsid w:val="001D4FB8"/>
    <w:rsid w:val="001D649A"/>
    <w:rsid w:val="001D7474"/>
    <w:rsid w:val="001E1902"/>
    <w:rsid w:val="001E1C24"/>
    <w:rsid w:val="001E1F46"/>
    <w:rsid w:val="001E2972"/>
    <w:rsid w:val="001E4281"/>
    <w:rsid w:val="001E4CDD"/>
    <w:rsid w:val="001E643F"/>
    <w:rsid w:val="001E6A7E"/>
    <w:rsid w:val="001E6E21"/>
    <w:rsid w:val="001E6ED5"/>
    <w:rsid w:val="001F0655"/>
    <w:rsid w:val="001F11C6"/>
    <w:rsid w:val="001F1E54"/>
    <w:rsid w:val="001F2B56"/>
    <w:rsid w:val="00200A1F"/>
    <w:rsid w:val="00201102"/>
    <w:rsid w:val="002049B5"/>
    <w:rsid w:val="00204BE2"/>
    <w:rsid w:val="002057CB"/>
    <w:rsid w:val="00210457"/>
    <w:rsid w:val="00211184"/>
    <w:rsid w:val="00211881"/>
    <w:rsid w:val="00214AF5"/>
    <w:rsid w:val="00215FEA"/>
    <w:rsid w:val="002169D8"/>
    <w:rsid w:val="00221907"/>
    <w:rsid w:val="002225F8"/>
    <w:rsid w:val="00223CCC"/>
    <w:rsid w:val="002249C9"/>
    <w:rsid w:val="00225A69"/>
    <w:rsid w:val="002343B5"/>
    <w:rsid w:val="002348C0"/>
    <w:rsid w:val="00234A8B"/>
    <w:rsid w:val="00234E40"/>
    <w:rsid w:val="00234F19"/>
    <w:rsid w:val="002424F7"/>
    <w:rsid w:val="002426B0"/>
    <w:rsid w:val="00246D54"/>
    <w:rsid w:val="0025062E"/>
    <w:rsid w:val="00252E88"/>
    <w:rsid w:val="002537DA"/>
    <w:rsid w:val="00254112"/>
    <w:rsid w:val="002548C3"/>
    <w:rsid w:val="00261DDE"/>
    <w:rsid w:val="002640B9"/>
    <w:rsid w:val="00265878"/>
    <w:rsid w:val="00265ED6"/>
    <w:rsid w:val="00266AFE"/>
    <w:rsid w:val="0027293D"/>
    <w:rsid w:val="00276766"/>
    <w:rsid w:val="00276EC1"/>
    <w:rsid w:val="00277A6B"/>
    <w:rsid w:val="002802D0"/>
    <w:rsid w:val="002810B6"/>
    <w:rsid w:val="00282C7E"/>
    <w:rsid w:val="00283925"/>
    <w:rsid w:val="00283E51"/>
    <w:rsid w:val="0028470E"/>
    <w:rsid w:val="002848CD"/>
    <w:rsid w:val="00287ED9"/>
    <w:rsid w:val="00291558"/>
    <w:rsid w:val="00292444"/>
    <w:rsid w:val="00293B05"/>
    <w:rsid w:val="00294E4B"/>
    <w:rsid w:val="0029589B"/>
    <w:rsid w:val="00297853"/>
    <w:rsid w:val="002A3089"/>
    <w:rsid w:val="002A682E"/>
    <w:rsid w:val="002B32C4"/>
    <w:rsid w:val="002B352F"/>
    <w:rsid w:val="002B3F83"/>
    <w:rsid w:val="002B4FF9"/>
    <w:rsid w:val="002B70A0"/>
    <w:rsid w:val="002C00B0"/>
    <w:rsid w:val="002C0231"/>
    <w:rsid w:val="002C118D"/>
    <w:rsid w:val="002C1AD1"/>
    <w:rsid w:val="002C33C5"/>
    <w:rsid w:val="002C39FD"/>
    <w:rsid w:val="002C510F"/>
    <w:rsid w:val="002D05A0"/>
    <w:rsid w:val="002D1C18"/>
    <w:rsid w:val="002D3804"/>
    <w:rsid w:val="002D482C"/>
    <w:rsid w:val="002E0662"/>
    <w:rsid w:val="002E2603"/>
    <w:rsid w:val="002E39DB"/>
    <w:rsid w:val="002E48F5"/>
    <w:rsid w:val="002E4BE7"/>
    <w:rsid w:val="002E67FE"/>
    <w:rsid w:val="002E6C84"/>
    <w:rsid w:val="002E745C"/>
    <w:rsid w:val="002F1726"/>
    <w:rsid w:val="002F1880"/>
    <w:rsid w:val="002F2476"/>
    <w:rsid w:val="002F34B2"/>
    <w:rsid w:val="002F75A5"/>
    <w:rsid w:val="002F76E3"/>
    <w:rsid w:val="003007CE"/>
    <w:rsid w:val="0030173E"/>
    <w:rsid w:val="00301AE5"/>
    <w:rsid w:val="00302BB3"/>
    <w:rsid w:val="00304776"/>
    <w:rsid w:val="003048D4"/>
    <w:rsid w:val="00311CA8"/>
    <w:rsid w:val="00312227"/>
    <w:rsid w:val="00314153"/>
    <w:rsid w:val="003157F2"/>
    <w:rsid w:val="00317FC6"/>
    <w:rsid w:val="0032045D"/>
    <w:rsid w:val="0032136B"/>
    <w:rsid w:val="003218D9"/>
    <w:rsid w:val="003219D7"/>
    <w:rsid w:val="0032221A"/>
    <w:rsid w:val="003226BF"/>
    <w:rsid w:val="0032518C"/>
    <w:rsid w:val="0032606A"/>
    <w:rsid w:val="00326C2E"/>
    <w:rsid w:val="00327746"/>
    <w:rsid w:val="00330141"/>
    <w:rsid w:val="0033084D"/>
    <w:rsid w:val="003319E4"/>
    <w:rsid w:val="0033292F"/>
    <w:rsid w:val="00333D2D"/>
    <w:rsid w:val="00334B86"/>
    <w:rsid w:val="003374E1"/>
    <w:rsid w:val="003374E9"/>
    <w:rsid w:val="003400C5"/>
    <w:rsid w:val="00341BAC"/>
    <w:rsid w:val="00342583"/>
    <w:rsid w:val="00343D55"/>
    <w:rsid w:val="00344DD6"/>
    <w:rsid w:val="00346609"/>
    <w:rsid w:val="00347CCB"/>
    <w:rsid w:val="00351544"/>
    <w:rsid w:val="00353363"/>
    <w:rsid w:val="00357769"/>
    <w:rsid w:val="00361036"/>
    <w:rsid w:val="00361E9A"/>
    <w:rsid w:val="00362370"/>
    <w:rsid w:val="00364F1A"/>
    <w:rsid w:val="003667BC"/>
    <w:rsid w:val="003669C0"/>
    <w:rsid w:val="00371B5E"/>
    <w:rsid w:val="00372FCE"/>
    <w:rsid w:val="0037569C"/>
    <w:rsid w:val="003756B7"/>
    <w:rsid w:val="00376B3B"/>
    <w:rsid w:val="00376FD1"/>
    <w:rsid w:val="003809F6"/>
    <w:rsid w:val="00380F40"/>
    <w:rsid w:val="00382745"/>
    <w:rsid w:val="0038477C"/>
    <w:rsid w:val="00386E78"/>
    <w:rsid w:val="00394D30"/>
    <w:rsid w:val="0039531B"/>
    <w:rsid w:val="003A0380"/>
    <w:rsid w:val="003A1D1A"/>
    <w:rsid w:val="003A3FBB"/>
    <w:rsid w:val="003A501E"/>
    <w:rsid w:val="003B142C"/>
    <w:rsid w:val="003B356D"/>
    <w:rsid w:val="003B47A8"/>
    <w:rsid w:val="003C084B"/>
    <w:rsid w:val="003C471E"/>
    <w:rsid w:val="003C517D"/>
    <w:rsid w:val="003C5288"/>
    <w:rsid w:val="003C6BA2"/>
    <w:rsid w:val="003C6CD5"/>
    <w:rsid w:val="003D090D"/>
    <w:rsid w:val="003D4928"/>
    <w:rsid w:val="003D496D"/>
    <w:rsid w:val="003E035C"/>
    <w:rsid w:val="003E355D"/>
    <w:rsid w:val="003E65E5"/>
    <w:rsid w:val="003E67DA"/>
    <w:rsid w:val="003E6A1D"/>
    <w:rsid w:val="003E74EA"/>
    <w:rsid w:val="003F1AC1"/>
    <w:rsid w:val="003F247C"/>
    <w:rsid w:val="003F24E1"/>
    <w:rsid w:val="003F3798"/>
    <w:rsid w:val="003F3B7B"/>
    <w:rsid w:val="003F4C72"/>
    <w:rsid w:val="003F51FA"/>
    <w:rsid w:val="003F6275"/>
    <w:rsid w:val="003F6516"/>
    <w:rsid w:val="0040041E"/>
    <w:rsid w:val="0040047B"/>
    <w:rsid w:val="00401ED5"/>
    <w:rsid w:val="00402853"/>
    <w:rsid w:val="00402989"/>
    <w:rsid w:val="00403BB8"/>
    <w:rsid w:val="00403C5C"/>
    <w:rsid w:val="004045AA"/>
    <w:rsid w:val="00406DF3"/>
    <w:rsid w:val="004100C6"/>
    <w:rsid w:val="004105C4"/>
    <w:rsid w:val="0041383A"/>
    <w:rsid w:val="004171A3"/>
    <w:rsid w:val="00421251"/>
    <w:rsid w:val="00422728"/>
    <w:rsid w:val="00423653"/>
    <w:rsid w:val="0042466F"/>
    <w:rsid w:val="00424694"/>
    <w:rsid w:val="00427C32"/>
    <w:rsid w:val="00430132"/>
    <w:rsid w:val="00430551"/>
    <w:rsid w:val="00430C82"/>
    <w:rsid w:val="0043142B"/>
    <w:rsid w:val="004324DC"/>
    <w:rsid w:val="0043544B"/>
    <w:rsid w:val="00435A99"/>
    <w:rsid w:val="004413BA"/>
    <w:rsid w:val="00442AC2"/>
    <w:rsid w:val="00444E4F"/>
    <w:rsid w:val="0044500F"/>
    <w:rsid w:val="00447997"/>
    <w:rsid w:val="00447BDA"/>
    <w:rsid w:val="00452237"/>
    <w:rsid w:val="00453BA6"/>
    <w:rsid w:val="004541AF"/>
    <w:rsid w:val="004541CE"/>
    <w:rsid w:val="00454EFB"/>
    <w:rsid w:val="00455E1A"/>
    <w:rsid w:val="004567F0"/>
    <w:rsid w:val="004570C9"/>
    <w:rsid w:val="00457703"/>
    <w:rsid w:val="004578AC"/>
    <w:rsid w:val="0046320A"/>
    <w:rsid w:val="00465773"/>
    <w:rsid w:val="004659BF"/>
    <w:rsid w:val="004675BD"/>
    <w:rsid w:val="00471A7A"/>
    <w:rsid w:val="004726E6"/>
    <w:rsid w:val="00474A0E"/>
    <w:rsid w:val="00474BC3"/>
    <w:rsid w:val="004762D9"/>
    <w:rsid w:val="00481C6A"/>
    <w:rsid w:val="00483643"/>
    <w:rsid w:val="0048635E"/>
    <w:rsid w:val="004869F7"/>
    <w:rsid w:val="00491684"/>
    <w:rsid w:val="00493504"/>
    <w:rsid w:val="00494404"/>
    <w:rsid w:val="00496061"/>
    <w:rsid w:val="00496C41"/>
    <w:rsid w:val="00497183"/>
    <w:rsid w:val="00497452"/>
    <w:rsid w:val="004A1142"/>
    <w:rsid w:val="004A1E91"/>
    <w:rsid w:val="004A1FEF"/>
    <w:rsid w:val="004A3B25"/>
    <w:rsid w:val="004A53CA"/>
    <w:rsid w:val="004B12AF"/>
    <w:rsid w:val="004B12B9"/>
    <w:rsid w:val="004B510A"/>
    <w:rsid w:val="004B59D2"/>
    <w:rsid w:val="004C039A"/>
    <w:rsid w:val="004C0548"/>
    <w:rsid w:val="004C07D6"/>
    <w:rsid w:val="004C1C65"/>
    <w:rsid w:val="004C208D"/>
    <w:rsid w:val="004C3B24"/>
    <w:rsid w:val="004C449B"/>
    <w:rsid w:val="004C4757"/>
    <w:rsid w:val="004D0BDE"/>
    <w:rsid w:val="004D2315"/>
    <w:rsid w:val="004D6C68"/>
    <w:rsid w:val="004E1A02"/>
    <w:rsid w:val="004E23D7"/>
    <w:rsid w:val="004E59DC"/>
    <w:rsid w:val="004E6009"/>
    <w:rsid w:val="004F15F8"/>
    <w:rsid w:val="004F25C6"/>
    <w:rsid w:val="004F4748"/>
    <w:rsid w:val="004F5037"/>
    <w:rsid w:val="004F53AF"/>
    <w:rsid w:val="004F79FA"/>
    <w:rsid w:val="0050400A"/>
    <w:rsid w:val="00504B00"/>
    <w:rsid w:val="00506A8B"/>
    <w:rsid w:val="00506FFB"/>
    <w:rsid w:val="00507036"/>
    <w:rsid w:val="00507067"/>
    <w:rsid w:val="0051006A"/>
    <w:rsid w:val="005105A3"/>
    <w:rsid w:val="0051084D"/>
    <w:rsid w:val="005133E4"/>
    <w:rsid w:val="0051408E"/>
    <w:rsid w:val="00516992"/>
    <w:rsid w:val="00521817"/>
    <w:rsid w:val="00522973"/>
    <w:rsid w:val="00523FAB"/>
    <w:rsid w:val="0052521E"/>
    <w:rsid w:val="00527BD3"/>
    <w:rsid w:val="00530CEA"/>
    <w:rsid w:val="005335F2"/>
    <w:rsid w:val="005338F8"/>
    <w:rsid w:val="00534626"/>
    <w:rsid w:val="005347BF"/>
    <w:rsid w:val="00535B34"/>
    <w:rsid w:val="0053683E"/>
    <w:rsid w:val="00536B25"/>
    <w:rsid w:val="00540C4F"/>
    <w:rsid w:val="005436EE"/>
    <w:rsid w:val="005475F8"/>
    <w:rsid w:val="00550801"/>
    <w:rsid w:val="00550CBC"/>
    <w:rsid w:val="00551C42"/>
    <w:rsid w:val="00554953"/>
    <w:rsid w:val="00554D0C"/>
    <w:rsid w:val="00555902"/>
    <w:rsid w:val="00555D41"/>
    <w:rsid w:val="00557620"/>
    <w:rsid w:val="005614D5"/>
    <w:rsid w:val="0056292F"/>
    <w:rsid w:val="00562FDD"/>
    <w:rsid w:val="00563E81"/>
    <w:rsid w:val="005649BF"/>
    <w:rsid w:val="00564C32"/>
    <w:rsid w:val="005659EB"/>
    <w:rsid w:val="005666F6"/>
    <w:rsid w:val="005672EB"/>
    <w:rsid w:val="00567466"/>
    <w:rsid w:val="005676F4"/>
    <w:rsid w:val="00567EAC"/>
    <w:rsid w:val="00567F59"/>
    <w:rsid w:val="00570564"/>
    <w:rsid w:val="00570CF0"/>
    <w:rsid w:val="00571242"/>
    <w:rsid w:val="005733A7"/>
    <w:rsid w:val="00574921"/>
    <w:rsid w:val="00576A70"/>
    <w:rsid w:val="0058041E"/>
    <w:rsid w:val="00580A1D"/>
    <w:rsid w:val="00585F2C"/>
    <w:rsid w:val="00586E70"/>
    <w:rsid w:val="00590B21"/>
    <w:rsid w:val="005911BD"/>
    <w:rsid w:val="005917A9"/>
    <w:rsid w:val="00591D34"/>
    <w:rsid w:val="00592CFC"/>
    <w:rsid w:val="00592F59"/>
    <w:rsid w:val="00593A6A"/>
    <w:rsid w:val="00594FBB"/>
    <w:rsid w:val="00595A0B"/>
    <w:rsid w:val="00595B0C"/>
    <w:rsid w:val="00596107"/>
    <w:rsid w:val="005A13AC"/>
    <w:rsid w:val="005A1590"/>
    <w:rsid w:val="005A1A33"/>
    <w:rsid w:val="005A2980"/>
    <w:rsid w:val="005A6720"/>
    <w:rsid w:val="005A683E"/>
    <w:rsid w:val="005A69AF"/>
    <w:rsid w:val="005A6E7B"/>
    <w:rsid w:val="005A794E"/>
    <w:rsid w:val="005B03F0"/>
    <w:rsid w:val="005B2AAC"/>
    <w:rsid w:val="005B76DD"/>
    <w:rsid w:val="005B7CDE"/>
    <w:rsid w:val="005C0DF1"/>
    <w:rsid w:val="005C16CD"/>
    <w:rsid w:val="005C3EE5"/>
    <w:rsid w:val="005C4146"/>
    <w:rsid w:val="005C646B"/>
    <w:rsid w:val="005C6D69"/>
    <w:rsid w:val="005C770A"/>
    <w:rsid w:val="005D16E5"/>
    <w:rsid w:val="005D1988"/>
    <w:rsid w:val="005D2E5F"/>
    <w:rsid w:val="005D3FAB"/>
    <w:rsid w:val="005D4194"/>
    <w:rsid w:val="005D4E69"/>
    <w:rsid w:val="005D7E58"/>
    <w:rsid w:val="005E012D"/>
    <w:rsid w:val="005E4416"/>
    <w:rsid w:val="005E7336"/>
    <w:rsid w:val="005F03B5"/>
    <w:rsid w:val="005F1550"/>
    <w:rsid w:val="005F1C9A"/>
    <w:rsid w:val="005F2665"/>
    <w:rsid w:val="005F3E9D"/>
    <w:rsid w:val="005F64D1"/>
    <w:rsid w:val="005F790F"/>
    <w:rsid w:val="005F7D2D"/>
    <w:rsid w:val="005F7EED"/>
    <w:rsid w:val="00600AE4"/>
    <w:rsid w:val="00600CAD"/>
    <w:rsid w:val="00601178"/>
    <w:rsid w:val="006014F8"/>
    <w:rsid w:val="00601745"/>
    <w:rsid w:val="00601D0C"/>
    <w:rsid w:val="00603E3A"/>
    <w:rsid w:val="00604034"/>
    <w:rsid w:val="00610F6A"/>
    <w:rsid w:val="00611A17"/>
    <w:rsid w:val="006127FF"/>
    <w:rsid w:val="00612ECF"/>
    <w:rsid w:val="00617C06"/>
    <w:rsid w:val="006217B7"/>
    <w:rsid w:val="00623234"/>
    <w:rsid w:val="00624891"/>
    <w:rsid w:val="006261A9"/>
    <w:rsid w:val="0062622D"/>
    <w:rsid w:val="0063014B"/>
    <w:rsid w:val="006331A0"/>
    <w:rsid w:val="00634C17"/>
    <w:rsid w:val="00645A02"/>
    <w:rsid w:val="00646F44"/>
    <w:rsid w:val="00647E99"/>
    <w:rsid w:val="00652740"/>
    <w:rsid w:val="006528CB"/>
    <w:rsid w:val="00652F70"/>
    <w:rsid w:val="00654BF4"/>
    <w:rsid w:val="00654FCF"/>
    <w:rsid w:val="00655BF1"/>
    <w:rsid w:val="0065600C"/>
    <w:rsid w:val="00656092"/>
    <w:rsid w:val="0065742A"/>
    <w:rsid w:val="0066466B"/>
    <w:rsid w:val="0066542B"/>
    <w:rsid w:val="00665452"/>
    <w:rsid w:val="00667D52"/>
    <w:rsid w:val="0067135C"/>
    <w:rsid w:val="00671871"/>
    <w:rsid w:val="00674935"/>
    <w:rsid w:val="006755FC"/>
    <w:rsid w:val="00676971"/>
    <w:rsid w:val="00676F11"/>
    <w:rsid w:val="0068163C"/>
    <w:rsid w:val="00686779"/>
    <w:rsid w:val="00687502"/>
    <w:rsid w:val="006930FF"/>
    <w:rsid w:val="0069522F"/>
    <w:rsid w:val="00695968"/>
    <w:rsid w:val="00695DBF"/>
    <w:rsid w:val="00697012"/>
    <w:rsid w:val="00697D80"/>
    <w:rsid w:val="006A48A2"/>
    <w:rsid w:val="006A4D6E"/>
    <w:rsid w:val="006A5E0C"/>
    <w:rsid w:val="006A66DC"/>
    <w:rsid w:val="006A78CF"/>
    <w:rsid w:val="006B706B"/>
    <w:rsid w:val="006C0992"/>
    <w:rsid w:val="006C3897"/>
    <w:rsid w:val="006C6AC9"/>
    <w:rsid w:val="006C6B42"/>
    <w:rsid w:val="006D073E"/>
    <w:rsid w:val="006D0A0B"/>
    <w:rsid w:val="006D0C14"/>
    <w:rsid w:val="006D20BC"/>
    <w:rsid w:val="006D23C4"/>
    <w:rsid w:val="006D267E"/>
    <w:rsid w:val="006D3414"/>
    <w:rsid w:val="006D50D4"/>
    <w:rsid w:val="006D7A68"/>
    <w:rsid w:val="006E277B"/>
    <w:rsid w:val="006E42EA"/>
    <w:rsid w:val="006E4D79"/>
    <w:rsid w:val="006E5E16"/>
    <w:rsid w:val="006E5F86"/>
    <w:rsid w:val="006E6355"/>
    <w:rsid w:val="006F0183"/>
    <w:rsid w:val="006F0234"/>
    <w:rsid w:val="006F0902"/>
    <w:rsid w:val="006F0C40"/>
    <w:rsid w:val="006F3746"/>
    <w:rsid w:val="006F5268"/>
    <w:rsid w:val="00703232"/>
    <w:rsid w:val="007058C9"/>
    <w:rsid w:val="00706B42"/>
    <w:rsid w:val="0070720A"/>
    <w:rsid w:val="007113FD"/>
    <w:rsid w:val="00711C22"/>
    <w:rsid w:val="007120D6"/>
    <w:rsid w:val="00712256"/>
    <w:rsid w:val="0071240C"/>
    <w:rsid w:val="00712D7D"/>
    <w:rsid w:val="007137A3"/>
    <w:rsid w:val="0071489F"/>
    <w:rsid w:val="007221D3"/>
    <w:rsid w:val="00723C14"/>
    <w:rsid w:val="0073117C"/>
    <w:rsid w:val="0073356E"/>
    <w:rsid w:val="0073370D"/>
    <w:rsid w:val="00745521"/>
    <w:rsid w:val="0074688A"/>
    <w:rsid w:val="0074705C"/>
    <w:rsid w:val="00747AC7"/>
    <w:rsid w:val="00751416"/>
    <w:rsid w:val="00752A94"/>
    <w:rsid w:val="00753210"/>
    <w:rsid w:val="007532FF"/>
    <w:rsid w:val="0075516C"/>
    <w:rsid w:val="00755B30"/>
    <w:rsid w:val="0075618F"/>
    <w:rsid w:val="00760EF5"/>
    <w:rsid w:val="00764C0E"/>
    <w:rsid w:val="00765392"/>
    <w:rsid w:val="00766959"/>
    <w:rsid w:val="00767BF4"/>
    <w:rsid w:val="00771FB8"/>
    <w:rsid w:val="00773C3F"/>
    <w:rsid w:val="00774A87"/>
    <w:rsid w:val="0077657D"/>
    <w:rsid w:val="00776C12"/>
    <w:rsid w:val="00780B10"/>
    <w:rsid w:val="007826DA"/>
    <w:rsid w:val="0078448A"/>
    <w:rsid w:val="007852C3"/>
    <w:rsid w:val="0079112E"/>
    <w:rsid w:val="00791161"/>
    <w:rsid w:val="0079463D"/>
    <w:rsid w:val="0079607D"/>
    <w:rsid w:val="007973C0"/>
    <w:rsid w:val="007A5546"/>
    <w:rsid w:val="007A5CBF"/>
    <w:rsid w:val="007A6955"/>
    <w:rsid w:val="007A7284"/>
    <w:rsid w:val="007B34DA"/>
    <w:rsid w:val="007B3DEF"/>
    <w:rsid w:val="007B46B4"/>
    <w:rsid w:val="007B4EAB"/>
    <w:rsid w:val="007B6975"/>
    <w:rsid w:val="007B786A"/>
    <w:rsid w:val="007C0CC4"/>
    <w:rsid w:val="007C1042"/>
    <w:rsid w:val="007C2B60"/>
    <w:rsid w:val="007C4A05"/>
    <w:rsid w:val="007C590B"/>
    <w:rsid w:val="007D151A"/>
    <w:rsid w:val="007D3A12"/>
    <w:rsid w:val="007D501C"/>
    <w:rsid w:val="007E0975"/>
    <w:rsid w:val="007E0C80"/>
    <w:rsid w:val="007E28E6"/>
    <w:rsid w:val="007E2E75"/>
    <w:rsid w:val="007E3324"/>
    <w:rsid w:val="007E3F26"/>
    <w:rsid w:val="007E7E9E"/>
    <w:rsid w:val="007F1FD9"/>
    <w:rsid w:val="007F288B"/>
    <w:rsid w:val="007F297E"/>
    <w:rsid w:val="007F655A"/>
    <w:rsid w:val="00800119"/>
    <w:rsid w:val="0080042F"/>
    <w:rsid w:val="00801DC4"/>
    <w:rsid w:val="00802CF1"/>
    <w:rsid w:val="00806359"/>
    <w:rsid w:val="00807469"/>
    <w:rsid w:val="00807F70"/>
    <w:rsid w:val="008112C7"/>
    <w:rsid w:val="0081188C"/>
    <w:rsid w:val="00811A8E"/>
    <w:rsid w:val="00811C6F"/>
    <w:rsid w:val="00811D05"/>
    <w:rsid w:val="00812C85"/>
    <w:rsid w:val="008147A4"/>
    <w:rsid w:val="00814DDD"/>
    <w:rsid w:val="008153CC"/>
    <w:rsid w:val="008218E6"/>
    <w:rsid w:val="00824C79"/>
    <w:rsid w:val="00824F4C"/>
    <w:rsid w:val="00826BF8"/>
    <w:rsid w:val="00827F70"/>
    <w:rsid w:val="008306AE"/>
    <w:rsid w:val="0083080E"/>
    <w:rsid w:val="00835372"/>
    <w:rsid w:val="00841661"/>
    <w:rsid w:val="0084180F"/>
    <w:rsid w:val="00842500"/>
    <w:rsid w:val="008432E2"/>
    <w:rsid w:val="008461E1"/>
    <w:rsid w:val="00846982"/>
    <w:rsid w:val="00846CBF"/>
    <w:rsid w:val="00850FC4"/>
    <w:rsid w:val="008514B3"/>
    <w:rsid w:val="00851BDF"/>
    <w:rsid w:val="008529CF"/>
    <w:rsid w:val="00855AA1"/>
    <w:rsid w:val="00857D3D"/>
    <w:rsid w:val="00861503"/>
    <w:rsid w:val="00862831"/>
    <w:rsid w:val="00863AC3"/>
    <w:rsid w:val="008645F3"/>
    <w:rsid w:val="00865A01"/>
    <w:rsid w:val="00867B8C"/>
    <w:rsid w:val="00867BBB"/>
    <w:rsid w:val="0087109C"/>
    <w:rsid w:val="00871A80"/>
    <w:rsid w:val="00872616"/>
    <w:rsid w:val="00873221"/>
    <w:rsid w:val="00874172"/>
    <w:rsid w:val="00875637"/>
    <w:rsid w:val="008818DB"/>
    <w:rsid w:val="00882612"/>
    <w:rsid w:val="008858A2"/>
    <w:rsid w:val="008877E2"/>
    <w:rsid w:val="00887FB2"/>
    <w:rsid w:val="0089173E"/>
    <w:rsid w:val="00892E97"/>
    <w:rsid w:val="00897536"/>
    <w:rsid w:val="008A19FB"/>
    <w:rsid w:val="008A373B"/>
    <w:rsid w:val="008A39BA"/>
    <w:rsid w:val="008A4000"/>
    <w:rsid w:val="008A6489"/>
    <w:rsid w:val="008B2B2F"/>
    <w:rsid w:val="008B3D33"/>
    <w:rsid w:val="008B3FDB"/>
    <w:rsid w:val="008B70FA"/>
    <w:rsid w:val="008B76FB"/>
    <w:rsid w:val="008B7860"/>
    <w:rsid w:val="008C079D"/>
    <w:rsid w:val="008C19BE"/>
    <w:rsid w:val="008C2EF7"/>
    <w:rsid w:val="008C312C"/>
    <w:rsid w:val="008C3651"/>
    <w:rsid w:val="008C7022"/>
    <w:rsid w:val="008D15A9"/>
    <w:rsid w:val="008D2697"/>
    <w:rsid w:val="008D4F89"/>
    <w:rsid w:val="008D524A"/>
    <w:rsid w:val="008E2B7F"/>
    <w:rsid w:val="008E55B5"/>
    <w:rsid w:val="008E6793"/>
    <w:rsid w:val="008E7720"/>
    <w:rsid w:val="008E7DF3"/>
    <w:rsid w:val="008F067D"/>
    <w:rsid w:val="008F389D"/>
    <w:rsid w:val="008F38D1"/>
    <w:rsid w:val="008F4196"/>
    <w:rsid w:val="008F47EE"/>
    <w:rsid w:val="008F5833"/>
    <w:rsid w:val="008F5FB1"/>
    <w:rsid w:val="008F65B8"/>
    <w:rsid w:val="008F693A"/>
    <w:rsid w:val="009020BD"/>
    <w:rsid w:val="00903768"/>
    <w:rsid w:val="009052F2"/>
    <w:rsid w:val="0090659D"/>
    <w:rsid w:val="00907534"/>
    <w:rsid w:val="0091098C"/>
    <w:rsid w:val="0091142B"/>
    <w:rsid w:val="00911F1A"/>
    <w:rsid w:val="00913472"/>
    <w:rsid w:val="009141A9"/>
    <w:rsid w:val="009143EC"/>
    <w:rsid w:val="009147B6"/>
    <w:rsid w:val="009171F0"/>
    <w:rsid w:val="00920C7B"/>
    <w:rsid w:val="00921528"/>
    <w:rsid w:val="00922EFE"/>
    <w:rsid w:val="00923E28"/>
    <w:rsid w:val="00924B1B"/>
    <w:rsid w:val="009253A1"/>
    <w:rsid w:val="009269E5"/>
    <w:rsid w:val="00926D80"/>
    <w:rsid w:val="0093238E"/>
    <w:rsid w:val="00932B52"/>
    <w:rsid w:val="0093301F"/>
    <w:rsid w:val="00933EF4"/>
    <w:rsid w:val="009345AA"/>
    <w:rsid w:val="00934898"/>
    <w:rsid w:val="00935FA4"/>
    <w:rsid w:val="00936639"/>
    <w:rsid w:val="00942A2D"/>
    <w:rsid w:val="00946178"/>
    <w:rsid w:val="0094632C"/>
    <w:rsid w:val="009519AB"/>
    <w:rsid w:val="00952730"/>
    <w:rsid w:val="00953E1B"/>
    <w:rsid w:val="009544EB"/>
    <w:rsid w:val="00954AEC"/>
    <w:rsid w:val="00956F63"/>
    <w:rsid w:val="00960764"/>
    <w:rsid w:val="00960B0F"/>
    <w:rsid w:val="00960E41"/>
    <w:rsid w:val="00962FDA"/>
    <w:rsid w:val="00965618"/>
    <w:rsid w:val="009676DA"/>
    <w:rsid w:val="00970591"/>
    <w:rsid w:val="0097310B"/>
    <w:rsid w:val="009731C8"/>
    <w:rsid w:val="00973B78"/>
    <w:rsid w:val="009773B0"/>
    <w:rsid w:val="00977470"/>
    <w:rsid w:val="00980DEE"/>
    <w:rsid w:val="00981CC9"/>
    <w:rsid w:val="009820CD"/>
    <w:rsid w:val="00983C29"/>
    <w:rsid w:val="00983CEC"/>
    <w:rsid w:val="0098492C"/>
    <w:rsid w:val="00984A23"/>
    <w:rsid w:val="0099020A"/>
    <w:rsid w:val="00993496"/>
    <w:rsid w:val="00993AFA"/>
    <w:rsid w:val="00995E7C"/>
    <w:rsid w:val="009968FC"/>
    <w:rsid w:val="009A2F81"/>
    <w:rsid w:val="009A3052"/>
    <w:rsid w:val="009A3D33"/>
    <w:rsid w:val="009A59E5"/>
    <w:rsid w:val="009A6906"/>
    <w:rsid w:val="009B1490"/>
    <w:rsid w:val="009B1F68"/>
    <w:rsid w:val="009B3E7A"/>
    <w:rsid w:val="009B6536"/>
    <w:rsid w:val="009B6D3C"/>
    <w:rsid w:val="009C0A94"/>
    <w:rsid w:val="009C1E39"/>
    <w:rsid w:val="009C3B6A"/>
    <w:rsid w:val="009C44A2"/>
    <w:rsid w:val="009C4894"/>
    <w:rsid w:val="009C5662"/>
    <w:rsid w:val="009C5AEA"/>
    <w:rsid w:val="009C6FB6"/>
    <w:rsid w:val="009C786F"/>
    <w:rsid w:val="009D5287"/>
    <w:rsid w:val="009E1833"/>
    <w:rsid w:val="009E3787"/>
    <w:rsid w:val="009E485E"/>
    <w:rsid w:val="009E57DE"/>
    <w:rsid w:val="009E6CB6"/>
    <w:rsid w:val="009F1186"/>
    <w:rsid w:val="009F26AF"/>
    <w:rsid w:val="009F615D"/>
    <w:rsid w:val="009F66E7"/>
    <w:rsid w:val="00A00C87"/>
    <w:rsid w:val="00A030B5"/>
    <w:rsid w:val="00A06038"/>
    <w:rsid w:val="00A06D5A"/>
    <w:rsid w:val="00A079A4"/>
    <w:rsid w:val="00A104CC"/>
    <w:rsid w:val="00A12E3E"/>
    <w:rsid w:val="00A13558"/>
    <w:rsid w:val="00A16AAB"/>
    <w:rsid w:val="00A17FF1"/>
    <w:rsid w:val="00A2098D"/>
    <w:rsid w:val="00A20D0B"/>
    <w:rsid w:val="00A21644"/>
    <w:rsid w:val="00A233B9"/>
    <w:rsid w:val="00A26A92"/>
    <w:rsid w:val="00A33471"/>
    <w:rsid w:val="00A34026"/>
    <w:rsid w:val="00A37F3C"/>
    <w:rsid w:val="00A42781"/>
    <w:rsid w:val="00A46FDD"/>
    <w:rsid w:val="00A515D4"/>
    <w:rsid w:val="00A51895"/>
    <w:rsid w:val="00A53CC5"/>
    <w:rsid w:val="00A5408F"/>
    <w:rsid w:val="00A548D4"/>
    <w:rsid w:val="00A56F82"/>
    <w:rsid w:val="00A61ACD"/>
    <w:rsid w:val="00A62E43"/>
    <w:rsid w:val="00A6340D"/>
    <w:rsid w:val="00A641B1"/>
    <w:rsid w:val="00A65C40"/>
    <w:rsid w:val="00A669FD"/>
    <w:rsid w:val="00A71CB4"/>
    <w:rsid w:val="00A73138"/>
    <w:rsid w:val="00A76B40"/>
    <w:rsid w:val="00A77852"/>
    <w:rsid w:val="00A77DD6"/>
    <w:rsid w:val="00A804ED"/>
    <w:rsid w:val="00A840AD"/>
    <w:rsid w:val="00A853DC"/>
    <w:rsid w:val="00A8682A"/>
    <w:rsid w:val="00A869B6"/>
    <w:rsid w:val="00A91337"/>
    <w:rsid w:val="00A91481"/>
    <w:rsid w:val="00A91B98"/>
    <w:rsid w:val="00A93506"/>
    <w:rsid w:val="00A942FF"/>
    <w:rsid w:val="00AA3084"/>
    <w:rsid w:val="00AA372D"/>
    <w:rsid w:val="00AA4729"/>
    <w:rsid w:val="00AA5286"/>
    <w:rsid w:val="00AB1F80"/>
    <w:rsid w:val="00AB4928"/>
    <w:rsid w:val="00AB581C"/>
    <w:rsid w:val="00AB5B55"/>
    <w:rsid w:val="00AB68F6"/>
    <w:rsid w:val="00AB6EFA"/>
    <w:rsid w:val="00AC155C"/>
    <w:rsid w:val="00AC24CD"/>
    <w:rsid w:val="00AC55E0"/>
    <w:rsid w:val="00AC77B7"/>
    <w:rsid w:val="00AD0E1B"/>
    <w:rsid w:val="00AD206B"/>
    <w:rsid w:val="00AD447D"/>
    <w:rsid w:val="00AD4A1B"/>
    <w:rsid w:val="00AD69A6"/>
    <w:rsid w:val="00AD726B"/>
    <w:rsid w:val="00AD7CDE"/>
    <w:rsid w:val="00AD7DA8"/>
    <w:rsid w:val="00AE0A43"/>
    <w:rsid w:val="00AE25E9"/>
    <w:rsid w:val="00AE3186"/>
    <w:rsid w:val="00AE3F24"/>
    <w:rsid w:val="00AE4E8E"/>
    <w:rsid w:val="00AE5552"/>
    <w:rsid w:val="00AE5F76"/>
    <w:rsid w:val="00AF2A95"/>
    <w:rsid w:val="00AF7C71"/>
    <w:rsid w:val="00B0005A"/>
    <w:rsid w:val="00B0356B"/>
    <w:rsid w:val="00B03CDF"/>
    <w:rsid w:val="00B05E5F"/>
    <w:rsid w:val="00B10DBE"/>
    <w:rsid w:val="00B11E15"/>
    <w:rsid w:val="00B14121"/>
    <w:rsid w:val="00B149D0"/>
    <w:rsid w:val="00B1558E"/>
    <w:rsid w:val="00B158C4"/>
    <w:rsid w:val="00B15D1A"/>
    <w:rsid w:val="00B15FD1"/>
    <w:rsid w:val="00B202AB"/>
    <w:rsid w:val="00B22F1B"/>
    <w:rsid w:val="00B23213"/>
    <w:rsid w:val="00B245AD"/>
    <w:rsid w:val="00B24748"/>
    <w:rsid w:val="00B272FD"/>
    <w:rsid w:val="00B30529"/>
    <w:rsid w:val="00B305A1"/>
    <w:rsid w:val="00B31BB9"/>
    <w:rsid w:val="00B328F5"/>
    <w:rsid w:val="00B3418A"/>
    <w:rsid w:val="00B34484"/>
    <w:rsid w:val="00B40A48"/>
    <w:rsid w:val="00B41A0C"/>
    <w:rsid w:val="00B46924"/>
    <w:rsid w:val="00B50798"/>
    <w:rsid w:val="00B52DF4"/>
    <w:rsid w:val="00B55E60"/>
    <w:rsid w:val="00B5690D"/>
    <w:rsid w:val="00B616D0"/>
    <w:rsid w:val="00B64DCC"/>
    <w:rsid w:val="00B65BC2"/>
    <w:rsid w:val="00B66BE2"/>
    <w:rsid w:val="00B676B5"/>
    <w:rsid w:val="00B67AD8"/>
    <w:rsid w:val="00B72071"/>
    <w:rsid w:val="00B729F4"/>
    <w:rsid w:val="00B737E6"/>
    <w:rsid w:val="00B73C6A"/>
    <w:rsid w:val="00B73FBF"/>
    <w:rsid w:val="00B75358"/>
    <w:rsid w:val="00B75744"/>
    <w:rsid w:val="00B759FE"/>
    <w:rsid w:val="00B8003A"/>
    <w:rsid w:val="00B80110"/>
    <w:rsid w:val="00B80127"/>
    <w:rsid w:val="00B81B6F"/>
    <w:rsid w:val="00B83259"/>
    <w:rsid w:val="00B849A0"/>
    <w:rsid w:val="00B87749"/>
    <w:rsid w:val="00B87990"/>
    <w:rsid w:val="00B92573"/>
    <w:rsid w:val="00B9287B"/>
    <w:rsid w:val="00B92E5B"/>
    <w:rsid w:val="00B939D9"/>
    <w:rsid w:val="00B95F1F"/>
    <w:rsid w:val="00B96F90"/>
    <w:rsid w:val="00BA4EF0"/>
    <w:rsid w:val="00BB2DCA"/>
    <w:rsid w:val="00BB2FA4"/>
    <w:rsid w:val="00BB3AF5"/>
    <w:rsid w:val="00BB42F4"/>
    <w:rsid w:val="00BB5F05"/>
    <w:rsid w:val="00BB6750"/>
    <w:rsid w:val="00BC40DA"/>
    <w:rsid w:val="00BC4CF4"/>
    <w:rsid w:val="00BC57CC"/>
    <w:rsid w:val="00BC7BFF"/>
    <w:rsid w:val="00BD06B6"/>
    <w:rsid w:val="00BD1BF4"/>
    <w:rsid w:val="00BD1C0E"/>
    <w:rsid w:val="00BD3A8E"/>
    <w:rsid w:val="00BD50D9"/>
    <w:rsid w:val="00BD6BD9"/>
    <w:rsid w:val="00BD7C54"/>
    <w:rsid w:val="00BD7FCC"/>
    <w:rsid w:val="00BE0291"/>
    <w:rsid w:val="00BE2476"/>
    <w:rsid w:val="00BE3C71"/>
    <w:rsid w:val="00BE5630"/>
    <w:rsid w:val="00BE7182"/>
    <w:rsid w:val="00BE7489"/>
    <w:rsid w:val="00BE79F0"/>
    <w:rsid w:val="00BE7CF3"/>
    <w:rsid w:val="00BE7DD8"/>
    <w:rsid w:val="00BF27B9"/>
    <w:rsid w:val="00BF38F2"/>
    <w:rsid w:val="00BF4EC6"/>
    <w:rsid w:val="00BF50A6"/>
    <w:rsid w:val="00BF68E4"/>
    <w:rsid w:val="00BF6D9B"/>
    <w:rsid w:val="00BF6EE9"/>
    <w:rsid w:val="00BF7150"/>
    <w:rsid w:val="00BF735F"/>
    <w:rsid w:val="00BF79EC"/>
    <w:rsid w:val="00C03B4D"/>
    <w:rsid w:val="00C061FF"/>
    <w:rsid w:val="00C100CA"/>
    <w:rsid w:val="00C10414"/>
    <w:rsid w:val="00C10E65"/>
    <w:rsid w:val="00C12B63"/>
    <w:rsid w:val="00C12D6A"/>
    <w:rsid w:val="00C156F1"/>
    <w:rsid w:val="00C162B4"/>
    <w:rsid w:val="00C20CB5"/>
    <w:rsid w:val="00C21BEF"/>
    <w:rsid w:val="00C220C0"/>
    <w:rsid w:val="00C222F6"/>
    <w:rsid w:val="00C22F55"/>
    <w:rsid w:val="00C22FDD"/>
    <w:rsid w:val="00C23CEB"/>
    <w:rsid w:val="00C24722"/>
    <w:rsid w:val="00C26819"/>
    <w:rsid w:val="00C27671"/>
    <w:rsid w:val="00C31965"/>
    <w:rsid w:val="00C336FB"/>
    <w:rsid w:val="00C344D8"/>
    <w:rsid w:val="00C34C85"/>
    <w:rsid w:val="00C35F22"/>
    <w:rsid w:val="00C37876"/>
    <w:rsid w:val="00C37A38"/>
    <w:rsid w:val="00C4164E"/>
    <w:rsid w:val="00C42F00"/>
    <w:rsid w:val="00C42F74"/>
    <w:rsid w:val="00C43562"/>
    <w:rsid w:val="00C44DB6"/>
    <w:rsid w:val="00C452AE"/>
    <w:rsid w:val="00C463BD"/>
    <w:rsid w:val="00C46683"/>
    <w:rsid w:val="00C471EB"/>
    <w:rsid w:val="00C47580"/>
    <w:rsid w:val="00C506CD"/>
    <w:rsid w:val="00C5187E"/>
    <w:rsid w:val="00C53EE5"/>
    <w:rsid w:val="00C566AC"/>
    <w:rsid w:val="00C62357"/>
    <w:rsid w:val="00C62FC5"/>
    <w:rsid w:val="00C6340F"/>
    <w:rsid w:val="00C65658"/>
    <w:rsid w:val="00C72543"/>
    <w:rsid w:val="00C72CC5"/>
    <w:rsid w:val="00C76218"/>
    <w:rsid w:val="00C80670"/>
    <w:rsid w:val="00C80AA0"/>
    <w:rsid w:val="00C8118B"/>
    <w:rsid w:val="00C812F9"/>
    <w:rsid w:val="00C8267E"/>
    <w:rsid w:val="00C83700"/>
    <w:rsid w:val="00C85DD7"/>
    <w:rsid w:val="00C863F1"/>
    <w:rsid w:val="00C9208E"/>
    <w:rsid w:val="00C936A7"/>
    <w:rsid w:val="00C9391B"/>
    <w:rsid w:val="00C95721"/>
    <w:rsid w:val="00CA0481"/>
    <w:rsid w:val="00CA109C"/>
    <w:rsid w:val="00CA1DC4"/>
    <w:rsid w:val="00CA2D22"/>
    <w:rsid w:val="00CA32A6"/>
    <w:rsid w:val="00CA4BE9"/>
    <w:rsid w:val="00CA5ED6"/>
    <w:rsid w:val="00CA7666"/>
    <w:rsid w:val="00CB1162"/>
    <w:rsid w:val="00CB19C7"/>
    <w:rsid w:val="00CB513E"/>
    <w:rsid w:val="00CB72C9"/>
    <w:rsid w:val="00CB7D5F"/>
    <w:rsid w:val="00CC147A"/>
    <w:rsid w:val="00CC1853"/>
    <w:rsid w:val="00CC24E9"/>
    <w:rsid w:val="00CC2B50"/>
    <w:rsid w:val="00CC3B41"/>
    <w:rsid w:val="00CC4BEF"/>
    <w:rsid w:val="00CD0088"/>
    <w:rsid w:val="00CD1091"/>
    <w:rsid w:val="00CD13D4"/>
    <w:rsid w:val="00CD1B4F"/>
    <w:rsid w:val="00CD1C91"/>
    <w:rsid w:val="00CD1D0D"/>
    <w:rsid w:val="00CD4F97"/>
    <w:rsid w:val="00CD7C11"/>
    <w:rsid w:val="00CD7D8B"/>
    <w:rsid w:val="00CE6C6E"/>
    <w:rsid w:val="00CE7663"/>
    <w:rsid w:val="00CF3E37"/>
    <w:rsid w:val="00D02137"/>
    <w:rsid w:val="00D02353"/>
    <w:rsid w:val="00D03699"/>
    <w:rsid w:val="00D03A2B"/>
    <w:rsid w:val="00D05203"/>
    <w:rsid w:val="00D05725"/>
    <w:rsid w:val="00D068F3"/>
    <w:rsid w:val="00D07B0E"/>
    <w:rsid w:val="00D10B9B"/>
    <w:rsid w:val="00D123BB"/>
    <w:rsid w:val="00D1387E"/>
    <w:rsid w:val="00D163EB"/>
    <w:rsid w:val="00D20D3F"/>
    <w:rsid w:val="00D218D5"/>
    <w:rsid w:val="00D22C30"/>
    <w:rsid w:val="00D23FC4"/>
    <w:rsid w:val="00D24070"/>
    <w:rsid w:val="00D26EE6"/>
    <w:rsid w:val="00D26EF8"/>
    <w:rsid w:val="00D26FDD"/>
    <w:rsid w:val="00D27761"/>
    <w:rsid w:val="00D27D54"/>
    <w:rsid w:val="00D3030B"/>
    <w:rsid w:val="00D31E8A"/>
    <w:rsid w:val="00D336C2"/>
    <w:rsid w:val="00D3429B"/>
    <w:rsid w:val="00D371E4"/>
    <w:rsid w:val="00D40731"/>
    <w:rsid w:val="00D41113"/>
    <w:rsid w:val="00D41381"/>
    <w:rsid w:val="00D42E1F"/>
    <w:rsid w:val="00D43C19"/>
    <w:rsid w:val="00D45338"/>
    <w:rsid w:val="00D45759"/>
    <w:rsid w:val="00D467BB"/>
    <w:rsid w:val="00D47007"/>
    <w:rsid w:val="00D5177D"/>
    <w:rsid w:val="00D5227F"/>
    <w:rsid w:val="00D54DE5"/>
    <w:rsid w:val="00D555B5"/>
    <w:rsid w:val="00D5567C"/>
    <w:rsid w:val="00D60C2C"/>
    <w:rsid w:val="00D62B1E"/>
    <w:rsid w:val="00D62BE9"/>
    <w:rsid w:val="00D62CF6"/>
    <w:rsid w:val="00D64D5C"/>
    <w:rsid w:val="00D6575D"/>
    <w:rsid w:val="00D72E86"/>
    <w:rsid w:val="00D735C0"/>
    <w:rsid w:val="00D73D93"/>
    <w:rsid w:val="00D7451F"/>
    <w:rsid w:val="00D750FB"/>
    <w:rsid w:val="00D75697"/>
    <w:rsid w:val="00D768D8"/>
    <w:rsid w:val="00D76939"/>
    <w:rsid w:val="00D77239"/>
    <w:rsid w:val="00D812D3"/>
    <w:rsid w:val="00D83028"/>
    <w:rsid w:val="00D831EA"/>
    <w:rsid w:val="00D85C21"/>
    <w:rsid w:val="00D872F4"/>
    <w:rsid w:val="00D90314"/>
    <w:rsid w:val="00D90722"/>
    <w:rsid w:val="00D91652"/>
    <w:rsid w:val="00D916B4"/>
    <w:rsid w:val="00D96C5A"/>
    <w:rsid w:val="00D97867"/>
    <w:rsid w:val="00D97DD6"/>
    <w:rsid w:val="00DA11D3"/>
    <w:rsid w:val="00DA2F02"/>
    <w:rsid w:val="00DA3135"/>
    <w:rsid w:val="00DA4124"/>
    <w:rsid w:val="00DA45CB"/>
    <w:rsid w:val="00DA4B30"/>
    <w:rsid w:val="00DA7C7E"/>
    <w:rsid w:val="00DB268C"/>
    <w:rsid w:val="00DB5777"/>
    <w:rsid w:val="00DB722E"/>
    <w:rsid w:val="00DC0375"/>
    <w:rsid w:val="00DC1E9F"/>
    <w:rsid w:val="00DC3003"/>
    <w:rsid w:val="00DC36B0"/>
    <w:rsid w:val="00DC60A7"/>
    <w:rsid w:val="00DC7A99"/>
    <w:rsid w:val="00DC7EC9"/>
    <w:rsid w:val="00DD1632"/>
    <w:rsid w:val="00DD34B0"/>
    <w:rsid w:val="00DD3E34"/>
    <w:rsid w:val="00DD45B5"/>
    <w:rsid w:val="00DD6BB6"/>
    <w:rsid w:val="00DD6CF3"/>
    <w:rsid w:val="00DD6DAE"/>
    <w:rsid w:val="00DD7AB5"/>
    <w:rsid w:val="00DE240A"/>
    <w:rsid w:val="00DE2A5D"/>
    <w:rsid w:val="00DE387D"/>
    <w:rsid w:val="00DE41AF"/>
    <w:rsid w:val="00DE530E"/>
    <w:rsid w:val="00DF250A"/>
    <w:rsid w:val="00DF4969"/>
    <w:rsid w:val="00DF5F68"/>
    <w:rsid w:val="00DF6C7E"/>
    <w:rsid w:val="00DF7555"/>
    <w:rsid w:val="00DF7587"/>
    <w:rsid w:val="00DF7A40"/>
    <w:rsid w:val="00E009DB"/>
    <w:rsid w:val="00E03C71"/>
    <w:rsid w:val="00E05BFB"/>
    <w:rsid w:val="00E06114"/>
    <w:rsid w:val="00E06563"/>
    <w:rsid w:val="00E11CD0"/>
    <w:rsid w:val="00E12613"/>
    <w:rsid w:val="00E12815"/>
    <w:rsid w:val="00E12998"/>
    <w:rsid w:val="00E14C08"/>
    <w:rsid w:val="00E1548F"/>
    <w:rsid w:val="00E15857"/>
    <w:rsid w:val="00E16052"/>
    <w:rsid w:val="00E16605"/>
    <w:rsid w:val="00E17C74"/>
    <w:rsid w:val="00E246F0"/>
    <w:rsid w:val="00E24BA8"/>
    <w:rsid w:val="00E25AF7"/>
    <w:rsid w:val="00E25B90"/>
    <w:rsid w:val="00E271EA"/>
    <w:rsid w:val="00E27988"/>
    <w:rsid w:val="00E30BD0"/>
    <w:rsid w:val="00E30DD3"/>
    <w:rsid w:val="00E3759B"/>
    <w:rsid w:val="00E4435E"/>
    <w:rsid w:val="00E46E2E"/>
    <w:rsid w:val="00E54017"/>
    <w:rsid w:val="00E54346"/>
    <w:rsid w:val="00E54E91"/>
    <w:rsid w:val="00E54E93"/>
    <w:rsid w:val="00E55C9A"/>
    <w:rsid w:val="00E56355"/>
    <w:rsid w:val="00E567BE"/>
    <w:rsid w:val="00E613FB"/>
    <w:rsid w:val="00E620C1"/>
    <w:rsid w:val="00E638A7"/>
    <w:rsid w:val="00E64300"/>
    <w:rsid w:val="00E651EE"/>
    <w:rsid w:val="00E66E3B"/>
    <w:rsid w:val="00E71ADB"/>
    <w:rsid w:val="00E72B08"/>
    <w:rsid w:val="00E743E1"/>
    <w:rsid w:val="00E74C38"/>
    <w:rsid w:val="00E75403"/>
    <w:rsid w:val="00E75B4C"/>
    <w:rsid w:val="00E7657F"/>
    <w:rsid w:val="00E80111"/>
    <w:rsid w:val="00E81644"/>
    <w:rsid w:val="00E82413"/>
    <w:rsid w:val="00E83404"/>
    <w:rsid w:val="00E872CA"/>
    <w:rsid w:val="00E92A75"/>
    <w:rsid w:val="00E93BB8"/>
    <w:rsid w:val="00E967A1"/>
    <w:rsid w:val="00E96B0C"/>
    <w:rsid w:val="00E97D68"/>
    <w:rsid w:val="00EA54D9"/>
    <w:rsid w:val="00EB1CDC"/>
    <w:rsid w:val="00EB342E"/>
    <w:rsid w:val="00EB37C0"/>
    <w:rsid w:val="00EB4894"/>
    <w:rsid w:val="00EB5337"/>
    <w:rsid w:val="00EB58E4"/>
    <w:rsid w:val="00EB732F"/>
    <w:rsid w:val="00EC1115"/>
    <w:rsid w:val="00EC28C1"/>
    <w:rsid w:val="00EC4288"/>
    <w:rsid w:val="00EC4373"/>
    <w:rsid w:val="00EC5354"/>
    <w:rsid w:val="00EC5D42"/>
    <w:rsid w:val="00ED1516"/>
    <w:rsid w:val="00ED24B6"/>
    <w:rsid w:val="00ED266C"/>
    <w:rsid w:val="00ED3E78"/>
    <w:rsid w:val="00ED3F4A"/>
    <w:rsid w:val="00EE22F9"/>
    <w:rsid w:val="00EE3287"/>
    <w:rsid w:val="00EE36B6"/>
    <w:rsid w:val="00EE4FB2"/>
    <w:rsid w:val="00EE5C54"/>
    <w:rsid w:val="00EE7AA9"/>
    <w:rsid w:val="00EF1995"/>
    <w:rsid w:val="00EF6533"/>
    <w:rsid w:val="00F0024F"/>
    <w:rsid w:val="00F00E30"/>
    <w:rsid w:val="00F00EA5"/>
    <w:rsid w:val="00F01465"/>
    <w:rsid w:val="00F02065"/>
    <w:rsid w:val="00F02331"/>
    <w:rsid w:val="00F02911"/>
    <w:rsid w:val="00F048A5"/>
    <w:rsid w:val="00F0557D"/>
    <w:rsid w:val="00F06E55"/>
    <w:rsid w:val="00F07CED"/>
    <w:rsid w:val="00F107EF"/>
    <w:rsid w:val="00F12668"/>
    <w:rsid w:val="00F12BEA"/>
    <w:rsid w:val="00F132EF"/>
    <w:rsid w:val="00F13F96"/>
    <w:rsid w:val="00F1420D"/>
    <w:rsid w:val="00F15B2C"/>
    <w:rsid w:val="00F17B4E"/>
    <w:rsid w:val="00F20508"/>
    <w:rsid w:val="00F2115F"/>
    <w:rsid w:val="00F22345"/>
    <w:rsid w:val="00F23255"/>
    <w:rsid w:val="00F245E5"/>
    <w:rsid w:val="00F246CE"/>
    <w:rsid w:val="00F31B15"/>
    <w:rsid w:val="00F31BA8"/>
    <w:rsid w:val="00F32A12"/>
    <w:rsid w:val="00F32FE8"/>
    <w:rsid w:val="00F34204"/>
    <w:rsid w:val="00F34F8D"/>
    <w:rsid w:val="00F40832"/>
    <w:rsid w:val="00F40AC8"/>
    <w:rsid w:val="00F40C24"/>
    <w:rsid w:val="00F41D5C"/>
    <w:rsid w:val="00F428D2"/>
    <w:rsid w:val="00F45A9D"/>
    <w:rsid w:val="00F47E74"/>
    <w:rsid w:val="00F52140"/>
    <w:rsid w:val="00F52AB7"/>
    <w:rsid w:val="00F5471B"/>
    <w:rsid w:val="00F55B8D"/>
    <w:rsid w:val="00F55D6B"/>
    <w:rsid w:val="00F60E13"/>
    <w:rsid w:val="00F64953"/>
    <w:rsid w:val="00F6750B"/>
    <w:rsid w:val="00F679B0"/>
    <w:rsid w:val="00F72718"/>
    <w:rsid w:val="00F7476B"/>
    <w:rsid w:val="00F75268"/>
    <w:rsid w:val="00F75956"/>
    <w:rsid w:val="00F80BF5"/>
    <w:rsid w:val="00F83043"/>
    <w:rsid w:val="00F83104"/>
    <w:rsid w:val="00F831E9"/>
    <w:rsid w:val="00F84A39"/>
    <w:rsid w:val="00F87B0C"/>
    <w:rsid w:val="00F87C56"/>
    <w:rsid w:val="00F916AE"/>
    <w:rsid w:val="00F9503D"/>
    <w:rsid w:val="00F96D1B"/>
    <w:rsid w:val="00F97DA1"/>
    <w:rsid w:val="00FA5D6C"/>
    <w:rsid w:val="00FA6417"/>
    <w:rsid w:val="00FB01CD"/>
    <w:rsid w:val="00FB287F"/>
    <w:rsid w:val="00FB34AD"/>
    <w:rsid w:val="00FB7818"/>
    <w:rsid w:val="00FC0B5C"/>
    <w:rsid w:val="00FC1CDA"/>
    <w:rsid w:val="00FC5636"/>
    <w:rsid w:val="00FD1DA1"/>
    <w:rsid w:val="00FD22C2"/>
    <w:rsid w:val="00FD2A94"/>
    <w:rsid w:val="00FD6197"/>
    <w:rsid w:val="00FD61FB"/>
    <w:rsid w:val="00FD6D92"/>
    <w:rsid w:val="00FD7A96"/>
    <w:rsid w:val="00FD7EB9"/>
    <w:rsid w:val="00FE0605"/>
    <w:rsid w:val="00FE21DB"/>
    <w:rsid w:val="00FE3E1E"/>
    <w:rsid w:val="00FE6503"/>
    <w:rsid w:val="00FE6675"/>
    <w:rsid w:val="00FE7292"/>
    <w:rsid w:val="00FF3B64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7C77EB7-CBE3-4842-8C0C-33B661CD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10"/>
  </w:style>
  <w:style w:type="paragraph" w:styleId="Heading1">
    <w:name w:val="heading 1"/>
    <w:basedOn w:val="Normal"/>
    <w:next w:val="Normal"/>
    <w:link w:val="Heading1Char"/>
    <w:qFormat/>
    <w:rsid w:val="00F32F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2F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64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64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2FE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nhideWhenUsed/>
    <w:rsid w:val="00F3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32FE8"/>
  </w:style>
  <w:style w:type="paragraph" w:styleId="Footer">
    <w:name w:val="footer"/>
    <w:basedOn w:val="Normal"/>
    <w:link w:val="FooterChar"/>
    <w:uiPriority w:val="99"/>
    <w:unhideWhenUsed/>
    <w:rsid w:val="00F32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8"/>
  </w:style>
  <w:style w:type="character" w:styleId="Hyperlink">
    <w:name w:val="Hyperlink"/>
    <w:basedOn w:val="DefaultParagraphFont"/>
    <w:uiPriority w:val="99"/>
    <w:rsid w:val="00F32FE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F32FE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32FE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32FE8"/>
    <w:rPr>
      <w:i/>
      <w:iCs/>
    </w:rPr>
  </w:style>
  <w:style w:type="character" w:styleId="PageNumber">
    <w:name w:val="page number"/>
    <w:basedOn w:val="DefaultParagraphFont"/>
    <w:rsid w:val="00F32FE8"/>
  </w:style>
  <w:style w:type="paragraph" w:styleId="ListParagraph">
    <w:name w:val="List Paragraph"/>
    <w:basedOn w:val="Normal"/>
    <w:uiPriority w:val="34"/>
    <w:qFormat/>
    <w:rsid w:val="00F32F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32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32FE8"/>
    <w:pPr>
      <w:spacing w:after="0" w:line="48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Default">
    <w:name w:val="Default"/>
    <w:rsid w:val="00F32FE8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qFormat/>
    <w:rsid w:val="00F32FE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aptionChar">
    <w:name w:val="Caption Char"/>
    <w:link w:val="Caption"/>
    <w:uiPriority w:val="35"/>
    <w:rsid w:val="00F32FE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E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E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F32F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F3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rsid w:val="00F32FE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32FE8"/>
  </w:style>
  <w:style w:type="character" w:styleId="LineNumber">
    <w:name w:val="line number"/>
    <w:basedOn w:val="DefaultParagraphFont"/>
    <w:uiPriority w:val="99"/>
    <w:semiHidden/>
    <w:unhideWhenUsed/>
    <w:rsid w:val="00F32FE8"/>
  </w:style>
  <w:style w:type="paragraph" w:customStyle="1" w:styleId="EndNoteBibliographyTitle">
    <w:name w:val="EndNote Bibliography Title"/>
    <w:basedOn w:val="Normal"/>
    <w:link w:val="EndNoteBibliographyTitleChar"/>
    <w:rsid w:val="00F32FE8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2FE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32F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32FE8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CaptionChar1">
    <w:name w:val="Caption Char1"/>
    <w:uiPriority w:val="35"/>
    <w:rsid w:val="00F32FE8"/>
    <w:rPr>
      <w:rFonts w:eastAsia="Calibri"/>
      <w:b/>
      <w:bCs/>
    </w:rPr>
  </w:style>
  <w:style w:type="character" w:customStyle="1" w:styleId="EndnoteTextChar">
    <w:name w:val="Endnote Text Char"/>
    <w:basedOn w:val="DefaultParagraphFont"/>
    <w:link w:val="EndnoteText"/>
    <w:semiHidden/>
    <w:rsid w:val="00F32FE8"/>
    <w:rPr>
      <w:rFonts w:ascii="Times New Roman" w:eastAsia="Calibri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F32FE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TableRefs">
    <w:name w:val="TableRefs"/>
    <w:basedOn w:val="Normal"/>
    <w:next w:val="Normal"/>
    <w:link w:val="TableRefsChar"/>
    <w:qFormat/>
    <w:rsid w:val="00F32FE8"/>
    <w:pPr>
      <w:spacing w:after="0" w:line="240" w:lineRule="auto"/>
      <w:jc w:val="both"/>
    </w:pPr>
    <w:rPr>
      <w:rFonts w:ascii="Times New Roman" w:eastAsia="Calibri" w:hAnsi="Times New Roman" w:cs="Times New Roman"/>
      <w:color w:val="0000FF"/>
      <w:sz w:val="24"/>
      <w:u w:val="single"/>
    </w:rPr>
  </w:style>
  <w:style w:type="character" w:customStyle="1" w:styleId="TableRefsChar">
    <w:name w:val="TableRefs Char"/>
    <w:link w:val="TableRefs"/>
    <w:rsid w:val="00F32FE8"/>
    <w:rPr>
      <w:rFonts w:ascii="Times New Roman" w:eastAsia="Calibri" w:hAnsi="Times New Roman" w:cs="Times New Roman"/>
      <w:color w:val="0000FF"/>
      <w:sz w:val="24"/>
      <w:u w:val="single"/>
    </w:rPr>
  </w:style>
  <w:style w:type="paragraph" w:customStyle="1" w:styleId="xmsonormal">
    <w:name w:val="x_msonormal"/>
    <w:basedOn w:val="Normal"/>
    <w:rsid w:val="00F3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7988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1AF"/>
    <w:rPr>
      <w:color w:val="808080"/>
      <w:shd w:val="clear" w:color="auto" w:fill="E6E6E6"/>
    </w:rPr>
  </w:style>
  <w:style w:type="character" w:customStyle="1" w:styleId="highlight">
    <w:name w:val="highlight"/>
    <w:basedOn w:val="DefaultParagraphFont"/>
    <w:rsid w:val="001D649A"/>
  </w:style>
  <w:style w:type="character" w:customStyle="1" w:styleId="Heading3Char">
    <w:name w:val="Heading 3 Char"/>
    <w:basedOn w:val="DefaultParagraphFont"/>
    <w:link w:val="Heading3"/>
    <w:uiPriority w:val="9"/>
    <w:semiHidden/>
    <w:rsid w:val="001D64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64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D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8858A2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0B9B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418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64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20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215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01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10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C773-FBD9-4A0C-BA95-4DE21FD8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Trisha Whitney</cp:lastModifiedBy>
  <cp:revision>4</cp:revision>
  <cp:lastPrinted>2018-05-04T18:51:00Z</cp:lastPrinted>
  <dcterms:created xsi:type="dcterms:W3CDTF">2018-12-24T15:30:00Z</dcterms:created>
  <dcterms:modified xsi:type="dcterms:W3CDTF">2019-01-30T15:56:00Z</dcterms:modified>
</cp:coreProperties>
</file>