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3D65" w14:textId="485622A0" w:rsidR="00926579" w:rsidRDefault="00926579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4"/>
        <w:tblW w:w="11619" w:type="dxa"/>
        <w:tblLook w:val="04A0" w:firstRow="1" w:lastRow="0" w:firstColumn="1" w:lastColumn="0" w:noHBand="0" w:noVBand="1"/>
      </w:tblPr>
      <w:tblGrid>
        <w:gridCol w:w="4390"/>
        <w:gridCol w:w="2551"/>
        <w:gridCol w:w="2835"/>
        <w:gridCol w:w="1843"/>
      </w:tblGrid>
      <w:tr w:rsidR="00042ED1" w:rsidRPr="00BB017B" w14:paraId="183C5ECD" w14:textId="77777777" w:rsidTr="004D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4"/>
            <w:vAlign w:val="center"/>
            <w:hideMark/>
          </w:tcPr>
          <w:p w14:paraId="1295DE5B" w14:textId="0BB8F2FB" w:rsidR="00042ED1" w:rsidRPr="00926579" w:rsidRDefault="00B97B14" w:rsidP="0086142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 w:rsidRPr="00B97B14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>Supplementary Table</w:t>
            </w:r>
            <w:r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 1</w:t>
            </w:r>
            <w:r w:rsidR="00042ED1" w:rsidRPr="00BB017B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42ED1" w:rsidRPr="00926579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Comparison of complications, revision surgery rate and cost effectiveness due </w:t>
            </w:r>
            <w:r w:rsidR="00861424" w:rsidRPr="00926579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to </w:t>
            </w:r>
            <w:r w:rsidR="00861424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the </w:t>
            </w:r>
            <w:r w:rsidR="00042ED1" w:rsidRPr="00926579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 xml:space="preserve">different </w:t>
            </w:r>
            <w:r w:rsidR="00861424" w:rsidRPr="00861424">
              <w:rPr>
                <w:rFonts w:ascii="Times New Roman" w:eastAsia="ＭＳ Ｐゴシック" w:hAnsi="Times New Roman" w:cs="Times New Roman"/>
                <w:kern w:val="0"/>
                <w:sz w:val="21"/>
                <w:szCs w:val="21"/>
              </w:rPr>
              <w:t>lower instrumented vertebrae</w:t>
            </w:r>
          </w:p>
        </w:tc>
      </w:tr>
      <w:tr w:rsidR="00926579" w:rsidRPr="00BB017B" w14:paraId="1A8363EB" w14:textId="77777777" w:rsidTr="00C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5F0DA6C7" w14:textId="77777777" w:rsidR="00926579" w:rsidRPr="00BB017B" w:rsidRDefault="00926579" w:rsidP="00926579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14:paraId="29C40500" w14:textId="64C4E19D" w:rsidR="00926579" w:rsidRPr="00BB017B" w:rsidRDefault="001108DD" w:rsidP="00926579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S1 group</w:t>
            </w:r>
            <w:r w:rsidR="00926579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926579"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(n=</w:t>
            </w:r>
            <w:r w:rsidR="00926579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  <w:r w:rsidR="00926579"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60008945" w14:textId="7EF79564" w:rsidR="00926579" w:rsidRPr="00BB017B" w:rsidRDefault="001108DD" w:rsidP="00926579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Iliac group</w:t>
            </w:r>
            <w:r w:rsidR="00926579"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(n=</w:t>
            </w:r>
            <w:r w:rsidR="00926579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162</w:t>
            </w:r>
            <w:r w:rsidR="00926579"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0F9F05B8" w14:textId="431D868B" w:rsidR="00926579" w:rsidRPr="00BB017B" w:rsidRDefault="00926579" w:rsidP="00926579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P value</w:t>
            </w:r>
          </w:p>
        </w:tc>
      </w:tr>
      <w:tr w:rsidR="00B97B14" w:rsidRPr="00BB017B" w14:paraId="0443781F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19500129" w14:textId="4236CC51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>Age (years)</w:t>
            </w:r>
          </w:p>
        </w:tc>
        <w:tc>
          <w:tcPr>
            <w:tcW w:w="2551" w:type="dxa"/>
            <w:noWrap/>
            <w:vAlign w:val="center"/>
          </w:tcPr>
          <w:p w14:paraId="2D494AA7" w14:textId="72C62DF0" w:rsidR="00B97B14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8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5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4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835" w:type="dxa"/>
            <w:noWrap/>
            <w:vAlign w:val="center"/>
          </w:tcPr>
          <w:p w14:paraId="6FC1AA74" w14:textId="3C86547D" w:rsidR="00B97B14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9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1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7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73B51069" w14:textId="640FC7C4" w:rsidR="00B97B14" w:rsidRPr="00B97B14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97B14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Pr="00B97B14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.797</w:t>
            </w:r>
          </w:p>
        </w:tc>
      </w:tr>
      <w:tr w:rsidR="00B97B14" w:rsidRPr="00BB017B" w14:paraId="3C382222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7FB9EBF8" w14:textId="6B908849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No. of fused vertebrae</w:t>
            </w:r>
          </w:p>
        </w:tc>
        <w:tc>
          <w:tcPr>
            <w:tcW w:w="2551" w:type="dxa"/>
            <w:noWrap/>
            <w:vAlign w:val="center"/>
          </w:tcPr>
          <w:p w14:paraId="1A9E82B4" w14:textId="0F19C199" w:rsidR="00B97B14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14:paraId="4E0905BC" w14:textId="46B5CD9D" w:rsidR="00B97B14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14:paraId="4B2DEF0A" w14:textId="51864FA1" w:rsidR="00B97B14" w:rsidRPr="004D0501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0.01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B97B14" w:rsidRPr="00BB017B" w14:paraId="3F9A252E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3D9CEBF6" w14:textId="76A64DCF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N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o. of pedicle screws</w:t>
            </w:r>
          </w:p>
        </w:tc>
        <w:tc>
          <w:tcPr>
            <w:tcW w:w="2551" w:type="dxa"/>
            <w:noWrap/>
            <w:vAlign w:val="center"/>
            <w:hideMark/>
          </w:tcPr>
          <w:p w14:paraId="4815220B" w14:textId="46BE7870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17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2835" w:type="dxa"/>
            <w:noWrap/>
            <w:vAlign w:val="center"/>
            <w:hideMark/>
          </w:tcPr>
          <w:p w14:paraId="6DC7EC7D" w14:textId="3BC2F9AF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1843" w:type="dxa"/>
            <w:noWrap/>
            <w:vAlign w:val="center"/>
            <w:hideMark/>
          </w:tcPr>
          <w:p w14:paraId="29C87837" w14:textId="0B0F844B" w:rsidR="00B97B14" w:rsidRPr="004D0501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0.001</w:t>
            </w:r>
          </w:p>
        </w:tc>
      </w:tr>
      <w:tr w:rsidR="00B97B14" w:rsidRPr="00BB017B" w14:paraId="5BF92E3D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03338AB9" w14:textId="6304A107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Screw density</w:t>
            </w:r>
          </w:p>
        </w:tc>
        <w:tc>
          <w:tcPr>
            <w:tcW w:w="2551" w:type="dxa"/>
            <w:noWrap/>
            <w:vAlign w:val="center"/>
            <w:hideMark/>
          </w:tcPr>
          <w:p w14:paraId="6B5D97D2" w14:textId="34E277DE" w:rsidR="00B97B14" w:rsidRPr="006C308F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 xml:space="preserve">2.0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0.0</w:t>
            </w:r>
          </w:p>
        </w:tc>
        <w:tc>
          <w:tcPr>
            <w:tcW w:w="2835" w:type="dxa"/>
            <w:noWrap/>
            <w:vAlign w:val="center"/>
            <w:hideMark/>
          </w:tcPr>
          <w:p w14:paraId="0096517A" w14:textId="07C9D609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 xml:space="preserve">2.1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0.3</w:t>
            </w:r>
          </w:p>
        </w:tc>
        <w:tc>
          <w:tcPr>
            <w:tcW w:w="1843" w:type="dxa"/>
            <w:noWrap/>
            <w:vAlign w:val="center"/>
            <w:hideMark/>
          </w:tcPr>
          <w:p w14:paraId="21C05504" w14:textId="07AE5A92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B97B14" w:rsidRPr="00BB017B" w14:paraId="720BB069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016FC5FC" w14:textId="514E8922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Overall</w:t>
            </w: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 xml:space="preserve"> </w:t>
            </w:r>
            <w:r w:rsidR="001108DD"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 xml:space="preserve">perioperative 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complication N (%)</w:t>
            </w:r>
          </w:p>
        </w:tc>
        <w:tc>
          <w:tcPr>
            <w:tcW w:w="2551" w:type="dxa"/>
            <w:noWrap/>
            <w:vAlign w:val="center"/>
            <w:hideMark/>
          </w:tcPr>
          <w:p w14:paraId="380B16A2" w14:textId="133028D4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 (0)</w:t>
            </w:r>
          </w:p>
        </w:tc>
        <w:tc>
          <w:tcPr>
            <w:tcW w:w="2835" w:type="dxa"/>
            <w:noWrap/>
            <w:vAlign w:val="center"/>
            <w:hideMark/>
          </w:tcPr>
          <w:p w14:paraId="1C7026A3" w14:textId="2B968896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55 (34)</w:t>
            </w:r>
          </w:p>
        </w:tc>
        <w:tc>
          <w:tcPr>
            <w:tcW w:w="1843" w:type="dxa"/>
            <w:noWrap/>
            <w:vAlign w:val="center"/>
            <w:hideMark/>
          </w:tcPr>
          <w:p w14:paraId="1586FBBB" w14:textId="16759B57" w:rsidR="00B97B14" w:rsidRPr="00BB017B" w:rsidRDefault="00B97B14" w:rsidP="001F1D64">
            <w:pPr>
              <w:widowControl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0.01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B97B14" w:rsidRPr="00BB017B" w14:paraId="0667E63E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457BA647" w14:textId="6FE8CF94" w:rsidR="00B97B14" w:rsidRPr="006F61C8" w:rsidRDefault="00B97B14" w:rsidP="00B97B14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S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urgical complication</w:t>
            </w:r>
          </w:p>
        </w:tc>
        <w:tc>
          <w:tcPr>
            <w:tcW w:w="2551" w:type="dxa"/>
            <w:noWrap/>
            <w:vAlign w:val="center"/>
          </w:tcPr>
          <w:p w14:paraId="33A6CEA1" w14:textId="1E765276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14:paraId="2151D25A" w14:textId="70DB6436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14:paraId="5AFF94B2" w14:textId="4D6BB831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2D4405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.000</w:t>
            </w:r>
          </w:p>
        </w:tc>
      </w:tr>
      <w:tr w:rsidR="00B97B14" w:rsidRPr="00BB017B" w14:paraId="63853F0E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5AF8913E" w14:textId="7F17E9A7" w:rsidR="00B97B14" w:rsidRPr="006F61C8" w:rsidRDefault="00B97B14" w:rsidP="00B97B14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N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eurological complication</w:t>
            </w:r>
          </w:p>
        </w:tc>
        <w:tc>
          <w:tcPr>
            <w:tcW w:w="2551" w:type="dxa"/>
            <w:noWrap/>
            <w:vAlign w:val="center"/>
          </w:tcPr>
          <w:p w14:paraId="0CE8E49F" w14:textId="62F146D5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2835" w:type="dxa"/>
            <w:noWrap/>
            <w:vAlign w:val="center"/>
          </w:tcPr>
          <w:p w14:paraId="5D976D38" w14:textId="74BA3952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15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9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14:paraId="1545E5CC" w14:textId="659D82B5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0.602</w:t>
            </w:r>
          </w:p>
        </w:tc>
      </w:tr>
      <w:tr w:rsidR="00B97B14" w:rsidRPr="00BB017B" w14:paraId="08D84014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09D0F207" w14:textId="493A708E" w:rsidR="00B97B14" w:rsidRPr="006F61C8" w:rsidRDefault="00B97B14" w:rsidP="00B97B14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M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edical complication</w:t>
            </w:r>
          </w:p>
        </w:tc>
        <w:tc>
          <w:tcPr>
            <w:tcW w:w="2551" w:type="dxa"/>
            <w:noWrap/>
            <w:vAlign w:val="center"/>
            <w:hideMark/>
          </w:tcPr>
          <w:p w14:paraId="2FE1A646" w14:textId="77C9C43C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2835" w:type="dxa"/>
            <w:noWrap/>
            <w:vAlign w:val="center"/>
            <w:hideMark/>
          </w:tcPr>
          <w:p w14:paraId="7EB499F3" w14:textId="342442AE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22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71830D44" w14:textId="0870447A" w:rsidR="00B97B14" w:rsidRPr="002D4405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.123</w:t>
            </w:r>
          </w:p>
        </w:tc>
      </w:tr>
      <w:tr w:rsidR="00B97B14" w:rsidRPr="00BB017B" w14:paraId="4E73AFBC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6B1EE541" w14:textId="57A87145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Revision surgery 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>N (%)</w:t>
            </w:r>
          </w:p>
        </w:tc>
        <w:tc>
          <w:tcPr>
            <w:tcW w:w="2551" w:type="dxa"/>
            <w:noWrap/>
            <w:vAlign w:val="center"/>
            <w:hideMark/>
          </w:tcPr>
          <w:p w14:paraId="1B4DCBFA" w14:textId="74FD5809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7)</w:t>
            </w:r>
          </w:p>
        </w:tc>
        <w:tc>
          <w:tcPr>
            <w:tcW w:w="2835" w:type="dxa"/>
            <w:noWrap/>
            <w:vAlign w:val="center"/>
            <w:hideMark/>
          </w:tcPr>
          <w:p w14:paraId="1296F5E3" w14:textId="35FB0ED5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(1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4463C48E" w14:textId="178D9593" w:rsidR="00B97B14" w:rsidRPr="002D4405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2D4405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0.335</w:t>
            </w:r>
          </w:p>
        </w:tc>
      </w:tr>
      <w:tr w:rsidR="00B97B14" w:rsidRPr="00BB017B" w14:paraId="6445CCA2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4729A8A5" w14:textId="73A8865F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Medical expenses for initial surgery (USD)</w:t>
            </w:r>
          </w:p>
        </w:tc>
        <w:tc>
          <w:tcPr>
            <w:tcW w:w="2551" w:type="dxa"/>
            <w:noWrap/>
            <w:vAlign w:val="center"/>
            <w:hideMark/>
          </w:tcPr>
          <w:p w14:paraId="2437AA9E" w14:textId="77B73A98" w:rsidR="00B97B14" w:rsidRPr="006C308F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57,513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6,367</w:t>
            </w:r>
          </w:p>
        </w:tc>
        <w:tc>
          <w:tcPr>
            <w:tcW w:w="2835" w:type="dxa"/>
            <w:noWrap/>
            <w:vAlign w:val="center"/>
            <w:hideMark/>
          </w:tcPr>
          <w:p w14:paraId="06993FBA" w14:textId="68E96C25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3,084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11,129</w:t>
            </w:r>
          </w:p>
        </w:tc>
        <w:tc>
          <w:tcPr>
            <w:tcW w:w="1843" w:type="dxa"/>
            <w:noWrap/>
            <w:vAlign w:val="center"/>
            <w:hideMark/>
          </w:tcPr>
          <w:p w14:paraId="402E6B42" w14:textId="2CAF6054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&lt; 0.001</w:t>
            </w:r>
          </w:p>
        </w:tc>
      </w:tr>
      <w:tr w:rsidR="00B97B14" w:rsidRPr="00BB017B" w14:paraId="6B495913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64C85D5B" w14:textId="5332B38A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 total medical expenses (USD)</w:t>
            </w:r>
          </w:p>
        </w:tc>
        <w:tc>
          <w:tcPr>
            <w:tcW w:w="2551" w:type="dxa"/>
            <w:noWrap/>
            <w:vAlign w:val="center"/>
          </w:tcPr>
          <w:p w14:paraId="75B26B95" w14:textId="1BAA4353" w:rsidR="00B97B14" w:rsidRPr="006C308F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64,490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10,600</w:t>
            </w:r>
          </w:p>
        </w:tc>
        <w:tc>
          <w:tcPr>
            <w:tcW w:w="2835" w:type="dxa"/>
            <w:noWrap/>
            <w:vAlign w:val="center"/>
          </w:tcPr>
          <w:p w14:paraId="58D6392D" w14:textId="56A7A9C9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7,095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16,737</w:t>
            </w:r>
          </w:p>
        </w:tc>
        <w:tc>
          <w:tcPr>
            <w:tcW w:w="1843" w:type="dxa"/>
            <w:noWrap/>
            <w:vAlign w:val="center"/>
          </w:tcPr>
          <w:p w14:paraId="2D5C4B8A" w14:textId="0EFE2721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 w:rsidR="00B97B14" w:rsidRPr="00BB017B" w14:paraId="29E0F7AB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14:paraId="77EB20C4" w14:textId="2F56390E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>Modelled SF-6D scores at baseline</w:t>
            </w:r>
          </w:p>
        </w:tc>
        <w:tc>
          <w:tcPr>
            <w:tcW w:w="2551" w:type="dxa"/>
            <w:noWrap/>
            <w:vAlign w:val="center"/>
            <w:hideMark/>
          </w:tcPr>
          <w:p w14:paraId="1254EA94" w14:textId="72461CC9" w:rsidR="00B97B14" w:rsidRPr="006C308F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0.54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.10</w:t>
            </w:r>
          </w:p>
        </w:tc>
        <w:tc>
          <w:tcPr>
            <w:tcW w:w="2835" w:type="dxa"/>
            <w:noWrap/>
            <w:vAlign w:val="center"/>
            <w:hideMark/>
          </w:tcPr>
          <w:p w14:paraId="5EB7EE7B" w14:textId="63630B9D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0.56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.08</w:t>
            </w:r>
          </w:p>
        </w:tc>
        <w:tc>
          <w:tcPr>
            <w:tcW w:w="1843" w:type="dxa"/>
            <w:noWrap/>
            <w:vAlign w:val="center"/>
            <w:hideMark/>
          </w:tcPr>
          <w:p w14:paraId="5144BFCC" w14:textId="031EF9B4" w:rsidR="00B97B14" w:rsidRPr="00BB017B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>0.498</w:t>
            </w:r>
          </w:p>
        </w:tc>
      </w:tr>
      <w:tr w:rsidR="00B97B14" w:rsidRPr="00BB017B" w14:paraId="71BF2AED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368A1172" w14:textId="47F4A6E0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 xml:space="preserve">Modelled SF-6D scores at </w:t>
            </w: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 Post OP</w:t>
            </w:r>
          </w:p>
        </w:tc>
        <w:tc>
          <w:tcPr>
            <w:tcW w:w="2551" w:type="dxa"/>
            <w:noWrap/>
            <w:vAlign w:val="center"/>
          </w:tcPr>
          <w:p w14:paraId="69CC1056" w14:textId="74BEC796" w:rsidR="00B97B14" w:rsidRPr="006C308F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0.57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.05</w:t>
            </w:r>
          </w:p>
        </w:tc>
        <w:tc>
          <w:tcPr>
            <w:tcW w:w="2835" w:type="dxa"/>
            <w:noWrap/>
            <w:vAlign w:val="center"/>
          </w:tcPr>
          <w:p w14:paraId="549BAFD9" w14:textId="4D68703E" w:rsidR="00B97B14" w:rsidRPr="006C308F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0.64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.09</w:t>
            </w:r>
          </w:p>
        </w:tc>
        <w:tc>
          <w:tcPr>
            <w:tcW w:w="1843" w:type="dxa"/>
            <w:noWrap/>
            <w:vAlign w:val="center"/>
          </w:tcPr>
          <w:p w14:paraId="73B5F44A" w14:textId="15218DB5" w:rsidR="00B97B14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</w:tr>
      <w:tr w:rsidR="00B97B14" w:rsidRPr="00BB017B" w14:paraId="3C2AA2B5" w14:textId="77777777" w:rsidTr="0011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4DDEABED" w14:textId="5288BF2B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 xml:space="preserve"> QALY improvements</w:t>
            </w:r>
          </w:p>
        </w:tc>
        <w:tc>
          <w:tcPr>
            <w:tcW w:w="2551" w:type="dxa"/>
            <w:noWrap/>
            <w:vAlign w:val="center"/>
          </w:tcPr>
          <w:p w14:paraId="7276773D" w14:textId="503929EA" w:rsidR="00B97B14" w:rsidRPr="006C308F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0.06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.17</w:t>
            </w:r>
          </w:p>
        </w:tc>
        <w:tc>
          <w:tcPr>
            <w:tcW w:w="2835" w:type="dxa"/>
            <w:noWrap/>
            <w:vAlign w:val="center"/>
          </w:tcPr>
          <w:p w14:paraId="45C95EB0" w14:textId="25A54447" w:rsidR="00B97B14" w:rsidRPr="006C308F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0.16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.19</w:t>
            </w:r>
          </w:p>
        </w:tc>
        <w:tc>
          <w:tcPr>
            <w:tcW w:w="1843" w:type="dxa"/>
            <w:noWrap/>
            <w:vAlign w:val="center"/>
          </w:tcPr>
          <w:p w14:paraId="594265C5" w14:textId="3B881A32" w:rsidR="00B97B14" w:rsidRPr="00295F86" w:rsidRDefault="00B97B14" w:rsidP="00B97B1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 w:rsidRPr="00295F86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0.074</w:t>
            </w:r>
          </w:p>
        </w:tc>
      </w:tr>
      <w:tr w:rsidR="00B97B14" w:rsidRPr="00BB017B" w14:paraId="5C469926" w14:textId="77777777" w:rsidTr="00110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</w:tcPr>
          <w:p w14:paraId="4AB0DEAF" w14:textId="1610C5EF" w:rsidR="00B97B14" w:rsidRPr="006F61C8" w:rsidRDefault="00B97B14" w:rsidP="00B97B14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 xml:space="preserve">Cost per QALY (USD) </w:t>
            </w:r>
          </w:p>
        </w:tc>
        <w:tc>
          <w:tcPr>
            <w:tcW w:w="2551" w:type="dxa"/>
            <w:noWrap/>
            <w:vAlign w:val="center"/>
          </w:tcPr>
          <w:p w14:paraId="4F8A7BCF" w14:textId="7C32E955" w:rsidR="00B97B14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1,141,234</w:t>
            </w:r>
          </w:p>
          <w:p w14:paraId="7E5BACBF" w14:textId="0EBC9CA7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14:paraId="1DFF1F0A" w14:textId="482E57D1" w:rsidR="00B97B14" w:rsidRPr="00BB017B" w:rsidRDefault="00B97B14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476,876</w:t>
            </w:r>
          </w:p>
        </w:tc>
        <w:tc>
          <w:tcPr>
            <w:tcW w:w="1843" w:type="dxa"/>
            <w:noWrap/>
            <w:vAlign w:val="center"/>
          </w:tcPr>
          <w:p w14:paraId="5F567BA7" w14:textId="0E897136" w:rsidR="00B97B14" w:rsidRPr="00BB017B" w:rsidRDefault="006F61C8" w:rsidP="00B97B1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color w:val="010205"/>
                <w:sz w:val="21"/>
                <w:szCs w:val="21"/>
              </w:rPr>
              <w:t>N</w:t>
            </w: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>A</w:t>
            </w:r>
          </w:p>
        </w:tc>
      </w:tr>
      <w:tr w:rsidR="00B97B14" w:rsidRPr="00BB017B" w14:paraId="048B0449" w14:textId="77777777" w:rsidTr="004F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4"/>
            <w:vAlign w:val="center"/>
            <w:hideMark/>
          </w:tcPr>
          <w:p w14:paraId="1666EA97" w14:textId="2ABCB35B" w:rsidR="00B97B14" w:rsidRPr="00BB017B" w:rsidRDefault="00861424" w:rsidP="00B97B14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861424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>A comparison was done between the group with only S1 screw as the lower instrumented vertebrae (LIV)</w:t>
            </w:r>
            <w:r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 xml:space="preserve"> </w:t>
            </w:r>
            <w:r w:rsidRPr="00861424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>(S1 group) and the group with S1 screw and iliac screw as LIV (Iliac group)</w:t>
            </w:r>
            <w:r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 xml:space="preserve"> </w:t>
            </w:r>
            <w:r w:rsidR="00B97B14" w:rsidRPr="00BB017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 xml:space="preserve">Mean values are </w:t>
            </w:r>
            <w:r w:rsidR="00B97B14" w:rsidRPr="00BB017B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presented as mean ± SD.</w:t>
            </w:r>
            <w:r w:rsidR="00B97B14" w:rsidRPr="00BB017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Bold type indicates statistical significance. </w:t>
            </w:r>
            <w:r w:rsidR="001D739C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P</w:t>
            </w:r>
            <w:r w:rsidR="001D739C" w:rsidRPr="004E241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&lt; 0.05 was considered as significant.</w:t>
            </w:r>
            <w:r w:rsidR="00886434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 w:rsidR="00886434"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NA, not applicable</w:t>
            </w:r>
            <w:r w:rsidR="00886434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; </w:t>
            </w:r>
            <w:r w:rsidR="00886434"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QALY, quality adjusted life years</w:t>
            </w:r>
          </w:p>
        </w:tc>
      </w:tr>
    </w:tbl>
    <w:p w14:paraId="03A29276" w14:textId="77777777" w:rsidR="00B37D57" w:rsidRDefault="00B37D57" w:rsidP="000618B0">
      <w:pPr>
        <w:rPr>
          <w:rFonts w:ascii="Times New Roman" w:hAnsi="Times New Roman" w:cs="Times New Roman"/>
        </w:rPr>
      </w:pPr>
    </w:p>
    <w:p w14:paraId="440795B2" w14:textId="77777777" w:rsidR="00B37D57" w:rsidRDefault="00B37D5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13320" w:type="dxa"/>
        <w:tblLook w:val="04A0" w:firstRow="1" w:lastRow="0" w:firstColumn="1" w:lastColumn="0" w:noHBand="0" w:noVBand="1"/>
      </w:tblPr>
      <w:tblGrid>
        <w:gridCol w:w="4106"/>
        <w:gridCol w:w="1800"/>
        <w:gridCol w:w="1843"/>
        <w:gridCol w:w="1177"/>
        <w:gridCol w:w="1185"/>
        <w:gridCol w:w="1047"/>
        <w:gridCol w:w="1074"/>
        <w:gridCol w:w="1088"/>
      </w:tblGrid>
      <w:tr w:rsidR="00B70792" w:rsidRPr="00BB017B" w14:paraId="0B7E711C" w14:textId="10DA3E65" w:rsidTr="00432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19B" w14:textId="5BECC323" w:rsidR="00B70792" w:rsidRPr="001F1D64" w:rsidRDefault="00B70792" w:rsidP="001F1D64">
            <w:pPr>
              <w:snapToGrid w:val="0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  <w:r w:rsidRPr="001F1D64">
              <w:rPr>
                <w:rFonts w:ascii="Times New Roman" w:eastAsia="ＭＳ Ｐゴシック" w:hAnsi="Times New Roman" w:cs="Times New Roman"/>
                <w:sz w:val="21"/>
                <w:szCs w:val="21"/>
              </w:rPr>
              <w:lastRenderedPageBreak/>
              <w:t xml:space="preserve">Supplementary Table 2 </w:t>
            </w:r>
            <w:r w:rsidRPr="001F1D64">
              <w:rPr>
                <w:rFonts w:ascii="Times New Roman" w:hAnsi="Times New Roman" w:cs="Times New Roman"/>
                <w:sz w:val="21"/>
                <w:szCs w:val="21"/>
              </w:rPr>
              <w:t xml:space="preserve">Comparison of </w:t>
            </w:r>
            <w:r w:rsidRPr="001F1D64">
              <w:rPr>
                <w:rFonts w:ascii="Times New Roman" w:eastAsia="ＭＳ Ｐゴシック" w:hAnsi="Times New Roman" w:cs="Times New Roman"/>
                <w:sz w:val="21"/>
                <w:szCs w:val="21"/>
              </w:rPr>
              <w:t>complications, revision surgery rate and cost effectiveness of different surgical procedures for degenerative kyphoscoliosis</w:t>
            </w:r>
            <w:r w:rsidR="00483806">
              <w:rPr>
                <w:rFonts w:ascii="Times New Roman" w:eastAsia="ＭＳ Ｐゴシック" w:hAnsi="Times New Roman" w:cs="Times New Roman"/>
                <w:sz w:val="21"/>
                <w:szCs w:val="21"/>
              </w:rPr>
              <w:t xml:space="preserve"> (n=94)</w:t>
            </w:r>
          </w:p>
        </w:tc>
      </w:tr>
      <w:tr w:rsidR="00057588" w:rsidRPr="00BB017B" w14:paraId="40EBED6C" w14:textId="317F6187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C5F7F9" w14:textId="77777777" w:rsidR="001D29C3" w:rsidRPr="00BB017B" w:rsidRDefault="001D29C3" w:rsidP="001D29C3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C6B2CC" w14:textId="1CFD47FD" w:rsidR="001D29C3" w:rsidRPr="00BB017B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Grade </w:t>
            </w:r>
            <w:r w:rsidR="00985C92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osteotomy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(n=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14:paraId="5EC5FD72" w14:textId="0D5EF435" w:rsidR="001D29C3" w:rsidRPr="00BB017B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3-column osteotomy (n=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14:paraId="53BEEF87" w14:textId="5EF31EEF" w:rsidR="001D29C3" w:rsidRPr="00BB017B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B017B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LLIF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(n=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  <w:hideMark/>
          </w:tcPr>
          <w:p w14:paraId="6C98E73D" w14:textId="56D3A21E" w:rsidR="001D29C3" w:rsidRPr="00BB017B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P value</w:t>
            </w:r>
            <w:r w:rsidR="004323C1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†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4FD12A1C" w14:textId="2D949906" w:rsidR="001D29C3" w:rsidRPr="000C236E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G</w:t>
            </w:r>
            <w:r w:rsidR="00985C92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2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vs. 3-c         </w:t>
            </w:r>
            <w:r w:rsidR="001D739C"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P 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value</w:t>
            </w:r>
            <w:r w:rsidR="004323C1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‡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09D10D42" w14:textId="38BF4965" w:rsidR="001D29C3" w:rsidRPr="000C236E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G</w:t>
            </w:r>
            <w:r w:rsidR="00985C92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2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vs. LLIF                     </w:t>
            </w:r>
            <w:r w:rsidR="001D739C"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P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value</w:t>
            </w:r>
            <w:r w:rsidR="004323C1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§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7ECD570C" w14:textId="1D6F6DCA" w:rsidR="001D29C3" w:rsidRPr="000C236E" w:rsidRDefault="001D29C3" w:rsidP="001D29C3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3-c vs. LLIF                  </w:t>
            </w:r>
            <w:r w:rsidR="001D739C"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P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value</w:t>
            </w:r>
            <w:r w:rsidR="004323C1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kern w:val="0"/>
                <w:sz w:val="20"/>
                <w:szCs w:val="16"/>
                <w:highlight w:val="yellow"/>
              </w:rPr>
              <w:t>¶</w:t>
            </w:r>
          </w:p>
        </w:tc>
      </w:tr>
      <w:tr w:rsidR="001D739C" w:rsidRPr="00BB017B" w14:paraId="51B1C439" w14:textId="269173DA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36000F31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>Age (years)</w:t>
            </w:r>
          </w:p>
        </w:tc>
        <w:tc>
          <w:tcPr>
            <w:tcW w:w="1800" w:type="dxa"/>
            <w:noWrap/>
            <w:vAlign w:val="center"/>
          </w:tcPr>
          <w:p w14:paraId="3B53A52A" w14:textId="59A1F75D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9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5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14:paraId="12F41859" w14:textId="6B98E0A3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9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77" w:type="dxa"/>
            <w:vAlign w:val="center"/>
          </w:tcPr>
          <w:p w14:paraId="68A42DF8" w14:textId="32E285B7" w:rsidR="001D739C" w:rsidRPr="00B97B14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70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5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  <w:r w:rsidRPr="00A2505D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185" w:type="dxa"/>
            <w:noWrap/>
            <w:vAlign w:val="center"/>
          </w:tcPr>
          <w:p w14:paraId="3956CAE0" w14:textId="0E0C6511" w:rsidR="001D739C" w:rsidRPr="00B97B14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B97B14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 w:rsidRPr="00B97B14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.7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47" w:type="dxa"/>
            <w:vAlign w:val="center"/>
          </w:tcPr>
          <w:p w14:paraId="6445A624" w14:textId="2C7BBD88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0AF509C4" w14:textId="2222C9DF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35163BDA" w14:textId="2BA74415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1D739C" w:rsidRPr="00BB017B" w14:paraId="276CA711" w14:textId="77777777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8"/>
            <w:noWrap/>
            <w:vAlign w:val="center"/>
          </w:tcPr>
          <w:p w14:paraId="530CA6ED" w14:textId="49E3B30C" w:rsidR="001D739C" w:rsidRPr="009B537E" w:rsidRDefault="001D739C" w:rsidP="00DF6DE0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9B537E">
              <w:rPr>
                <w:rFonts w:ascii="Times New Roman" w:eastAsia="ＭＳ Ｐゴシック" w:hAnsi="Times New Roman" w:cs="Times New Roman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B</w:t>
            </w:r>
            <w:r w:rsidRPr="009B537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aseline</w:t>
            </w:r>
          </w:p>
        </w:tc>
      </w:tr>
      <w:tr w:rsidR="001D739C" w:rsidRPr="00BB017B" w14:paraId="6037C667" w14:textId="77777777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4B046924" w14:textId="70BDBA63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Thoracic kyphosis (°)</w:t>
            </w:r>
          </w:p>
        </w:tc>
        <w:tc>
          <w:tcPr>
            <w:tcW w:w="1800" w:type="dxa"/>
            <w:noWrap/>
            <w:vAlign w:val="center"/>
          </w:tcPr>
          <w:p w14:paraId="045FA0BD" w14:textId="77777777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22.3 ± 17.0</w:t>
            </w:r>
          </w:p>
          <w:p w14:paraId="034270E2" w14:textId="32A1CDC4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  <w:noWrap/>
            <w:vAlign w:val="center"/>
          </w:tcPr>
          <w:p w14:paraId="26F149AC" w14:textId="6B8E4CEE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8.0 ± 24.8</w:t>
            </w:r>
          </w:p>
        </w:tc>
        <w:tc>
          <w:tcPr>
            <w:tcW w:w="1177" w:type="dxa"/>
            <w:vAlign w:val="center"/>
          </w:tcPr>
          <w:p w14:paraId="11A40E7A" w14:textId="4F753C33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8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4</w:t>
            </w:r>
          </w:p>
        </w:tc>
        <w:tc>
          <w:tcPr>
            <w:tcW w:w="1185" w:type="dxa"/>
            <w:noWrap/>
            <w:vAlign w:val="center"/>
          </w:tcPr>
          <w:p w14:paraId="3B99AC58" w14:textId="77777777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.066</w:t>
            </w:r>
          </w:p>
          <w:p w14:paraId="5DCC1145" w14:textId="34EE78B6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47" w:type="dxa"/>
            <w:vAlign w:val="center"/>
          </w:tcPr>
          <w:p w14:paraId="78BF71AF" w14:textId="65B0028C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63793CCF" w14:textId="42E5B714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3D1EC351" w14:textId="7163A2C5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057588" w:rsidRPr="00BB017B" w14:paraId="5B8175CC" w14:textId="77777777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56C33E4D" w14:textId="2076602C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Lumbar lordosis (°)</w:t>
            </w:r>
          </w:p>
        </w:tc>
        <w:tc>
          <w:tcPr>
            <w:tcW w:w="1800" w:type="dxa"/>
            <w:noWrap/>
            <w:vAlign w:val="center"/>
          </w:tcPr>
          <w:p w14:paraId="1B39E47F" w14:textId="5ADADE12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14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16FF8B6B" w14:textId="50FEEEE9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-22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4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21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.6</w:t>
            </w:r>
          </w:p>
        </w:tc>
        <w:tc>
          <w:tcPr>
            <w:tcW w:w="1177" w:type="dxa"/>
            <w:vAlign w:val="center"/>
          </w:tcPr>
          <w:p w14:paraId="649452F3" w14:textId="7861816A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13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6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15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.3</w:t>
            </w:r>
          </w:p>
        </w:tc>
        <w:tc>
          <w:tcPr>
            <w:tcW w:w="1185" w:type="dxa"/>
            <w:noWrap/>
            <w:vAlign w:val="center"/>
          </w:tcPr>
          <w:p w14:paraId="293F0E45" w14:textId="2456D7DE" w:rsidR="001D739C" w:rsidRPr="000C236E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  <w:tc>
          <w:tcPr>
            <w:tcW w:w="1047" w:type="dxa"/>
            <w:vAlign w:val="center"/>
          </w:tcPr>
          <w:p w14:paraId="7313264F" w14:textId="32A43811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  <w:tc>
          <w:tcPr>
            <w:tcW w:w="1074" w:type="dxa"/>
            <w:vAlign w:val="center"/>
          </w:tcPr>
          <w:p w14:paraId="40B19C36" w14:textId="23C40FC6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.791</w:t>
            </w:r>
          </w:p>
        </w:tc>
        <w:tc>
          <w:tcPr>
            <w:tcW w:w="1088" w:type="dxa"/>
            <w:vAlign w:val="center"/>
          </w:tcPr>
          <w:p w14:paraId="78C292AA" w14:textId="63C8F252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</w:tr>
      <w:tr w:rsidR="001D739C" w:rsidRPr="00BB017B" w14:paraId="40C87D51" w14:textId="77777777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1090FEA2" w14:textId="01705FEF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Pelvic tilt (°)</w:t>
            </w:r>
          </w:p>
        </w:tc>
        <w:tc>
          <w:tcPr>
            <w:tcW w:w="1800" w:type="dxa"/>
            <w:noWrap/>
            <w:vAlign w:val="center"/>
          </w:tcPr>
          <w:p w14:paraId="2585596E" w14:textId="0F7038EB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35.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1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14:paraId="07C49CDE" w14:textId="24C4F457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41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8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</w:p>
        </w:tc>
        <w:tc>
          <w:tcPr>
            <w:tcW w:w="1177" w:type="dxa"/>
            <w:vAlign w:val="center"/>
          </w:tcPr>
          <w:p w14:paraId="1CC2A434" w14:textId="6442EBB3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9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4</w:t>
            </w:r>
          </w:p>
        </w:tc>
        <w:tc>
          <w:tcPr>
            <w:tcW w:w="1185" w:type="dxa"/>
            <w:noWrap/>
            <w:vAlign w:val="center"/>
          </w:tcPr>
          <w:p w14:paraId="58AE6972" w14:textId="77777777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.350</w:t>
            </w:r>
          </w:p>
          <w:p w14:paraId="7222112A" w14:textId="4398D19E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47" w:type="dxa"/>
            <w:vAlign w:val="center"/>
          </w:tcPr>
          <w:p w14:paraId="1FF973E4" w14:textId="3753E7C9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3FDFC094" w14:textId="28EFE0DD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05EBC3F0" w14:textId="159245C5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057588" w:rsidRPr="00BB017B" w14:paraId="692C20F1" w14:textId="77777777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0E521045" w14:textId="74B8619C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Pelvic incidence minus lumbar</w:t>
            </w:r>
            <w:r w:rsidR="000F20C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lordosis (°)</w:t>
            </w:r>
          </w:p>
        </w:tc>
        <w:tc>
          <w:tcPr>
            <w:tcW w:w="1800" w:type="dxa"/>
            <w:noWrap/>
            <w:vAlign w:val="center"/>
          </w:tcPr>
          <w:p w14:paraId="7D46D96A" w14:textId="7D522E7A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38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7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21.1</w:t>
            </w:r>
          </w:p>
        </w:tc>
        <w:tc>
          <w:tcPr>
            <w:tcW w:w="1843" w:type="dxa"/>
            <w:noWrap/>
            <w:vAlign w:val="center"/>
          </w:tcPr>
          <w:p w14:paraId="220FBA1C" w14:textId="7C50406E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75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9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9</w:t>
            </w:r>
          </w:p>
        </w:tc>
        <w:tc>
          <w:tcPr>
            <w:tcW w:w="1177" w:type="dxa"/>
            <w:vAlign w:val="center"/>
          </w:tcPr>
          <w:p w14:paraId="50638EBA" w14:textId="307BF703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36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4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17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9</w:t>
            </w:r>
          </w:p>
        </w:tc>
        <w:tc>
          <w:tcPr>
            <w:tcW w:w="1185" w:type="dxa"/>
            <w:noWrap/>
            <w:vAlign w:val="center"/>
          </w:tcPr>
          <w:p w14:paraId="16674526" w14:textId="6107A48A" w:rsidR="001D739C" w:rsidRPr="000C236E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  <w:tc>
          <w:tcPr>
            <w:tcW w:w="1047" w:type="dxa"/>
            <w:vAlign w:val="center"/>
          </w:tcPr>
          <w:p w14:paraId="12D47289" w14:textId="49FEE260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  <w:tc>
          <w:tcPr>
            <w:tcW w:w="1074" w:type="dxa"/>
            <w:vAlign w:val="center"/>
          </w:tcPr>
          <w:p w14:paraId="35F93BF2" w14:textId="77777777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.811</w:t>
            </w:r>
          </w:p>
          <w:p w14:paraId="7B3AC04B" w14:textId="5DEF0755" w:rsidR="00DF6DE0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88" w:type="dxa"/>
            <w:vAlign w:val="center"/>
          </w:tcPr>
          <w:p w14:paraId="17EFE4E0" w14:textId="523F5C68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</w:t>
            </w:r>
            <w:r w:rsidR="007F5576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 xml:space="preserve"> 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</w:tr>
      <w:tr w:rsidR="001D739C" w:rsidRPr="00BB017B" w14:paraId="28341203" w14:textId="77777777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0C953A81" w14:textId="78C77F03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>Sagittal vertical axis (mm)</w:t>
            </w:r>
          </w:p>
        </w:tc>
        <w:tc>
          <w:tcPr>
            <w:tcW w:w="1800" w:type="dxa"/>
            <w:noWrap/>
            <w:vAlign w:val="center"/>
          </w:tcPr>
          <w:p w14:paraId="53F22787" w14:textId="555910AC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02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6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66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.9</w:t>
            </w:r>
          </w:p>
        </w:tc>
        <w:tc>
          <w:tcPr>
            <w:tcW w:w="1843" w:type="dxa"/>
            <w:noWrap/>
            <w:vAlign w:val="center"/>
          </w:tcPr>
          <w:p w14:paraId="0BE33685" w14:textId="4E61F7B4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211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6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7</w:t>
            </w:r>
          </w:p>
        </w:tc>
        <w:tc>
          <w:tcPr>
            <w:tcW w:w="1177" w:type="dxa"/>
            <w:vAlign w:val="center"/>
          </w:tcPr>
          <w:p w14:paraId="26AF42F1" w14:textId="1155D7F9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02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.7 ± 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60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="00DF6DE0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</w:p>
        </w:tc>
        <w:tc>
          <w:tcPr>
            <w:tcW w:w="1185" w:type="dxa"/>
            <w:noWrap/>
            <w:vAlign w:val="center"/>
          </w:tcPr>
          <w:p w14:paraId="66DCCE1F" w14:textId="77777777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.002</w:t>
            </w:r>
          </w:p>
          <w:p w14:paraId="0357B102" w14:textId="77777777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  <w:p w14:paraId="2CA7DAFD" w14:textId="3FDC5939" w:rsidR="001D739C" w:rsidRPr="000C236E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047" w:type="dxa"/>
            <w:vAlign w:val="center"/>
          </w:tcPr>
          <w:p w14:paraId="3E88E1AB" w14:textId="47866925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  <w:tc>
          <w:tcPr>
            <w:tcW w:w="1074" w:type="dxa"/>
            <w:vAlign w:val="center"/>
          </w:tcPr>
          <w:p w14:paraId="24463B15" w14:textId="06491215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.000</w:t>
            </w:r>
          </w:p>
        </w:tc>
        <w:tc>
          <w:tcPr>
            <w:tcW w:w="1088" w:type="dxa"/>
            <w:vAlign w:val="center"/>
          </w:tcPr>
          <w:p w14:paraId="355565ED" w14:textId="6772B695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0.001</w:t>
            </w:r>
          </w:p>
        </w:tc>
      </w:tr>
      <w:tr w:rsidR="00057588" w:rsidRPr="00BB017B" w14:paraId="1665CEB1" w14:textId="77777777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2C6810F7" w14:textId="3DB5DC31" w:rsidR="001D739C" w:rsidRPr="000C236E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/>
                <w:b w:val="0"/>
                <w:bCs w:val="0"/>
                <w:color w:val="000000"/>
                <w:kern w:val="0"/>
                <w:sz w:val="21"/>
                <w:szCs w:val="21"/>
                <w:highlight w:val="yellow"/>
              </w:rPr>
              <w:t>Cobb angle</w:t>
            </w:r>
            <w:r w:rsidRPr="000C236E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highlight w:val="yellow"/>
                <w:lang w:val="en-GB" w:eastAsia="ja-JP"/>
              </w:rPr>
              <w:t xml:space="preserve"> (°)</w:t>
            </w:r>
          </w:p>
        </w:tc>
        <w:tc>
          <w:tcPr>
            <w:tcW w:w="1800" w:type="dxa"/>
            <w:noWrap/>
            <w:vAlign w:val="center"/>
          </w:tcPr>
          <w:p w14:paraId="2F5F8FF9" w14:textId="4C1D9AE3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36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18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14:paraId="00231ECD" w14:textId="113C93D5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26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8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14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2</w:t>
            </w:r>
          </w:p>
        </w:tc>
        <w:tc>
          <w:tcPr>
            <w:tcW w:w="1177" w:type="dxa"/>
            <w:vAlign w:val="center"/>
          </w:tcPr>
          <w:p w14:paraId="5E613BB1" w14:textId="7938A5FB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38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0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 xml:space="preserve"> ± 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5</w:t>
            </w:r>
            <w:r w:rsidR="001D739C"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.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highlight w:val="yellow"/>
                <w:lang w:eastAsia="ja-JP"/>
              </w:rPr>
              <w:t>8</w:t>
            </w:r>
          </w:p>
        </w:tc>
        <w:tc>
          <w:tcPr>
            <w:tcW w:w="1185" w:type="dxa"/>
            <w:noWrap/>
            <w:vAlign w:val="center"/>
          </w:tcPr>
          <w:p w14:paraId="533BEF5C" w14:textId="4D73C05B" w:rsidR="001D739C" w:rsidRPr="000C236E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.360</w:t>
            </w:r>
          </w:p>
        </w:tc>
        <w:tc>
          <w:tcPr>
            <w:tcW w:w="1047" w:type="dxa"/>
            <w:vAlign w:val="center"/>
          </w:tcPr>
          <w:p w14:paraId="3D5A8087" w14:textId="2E4952FE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5401884B" w14:textId="4E01A893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59D68980" w14:textId="30ACE220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1D739C" w:rsidRPr="00BB017B" w14:paraId="141DF827" w14:textId="3102E2E1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2BC1982C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No. of fused vertebrae</w:t>
            </w:r>
          </w:p>
        </w:tc>
        <w:tc>
          <w:tcPr>
            <w:tcW w:w="1800" w:type="dxa"/>
            <w:noWrap/>
            <w:vAlign w:val="center"/>
          </w:tcPr>
          <w:p w14:paraId="3CF7A52E" w14:textId="6F8CAF39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14:paraId="03889D59" w14:textId="5B0A491E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177" w:type="dxa"/>
            <w:vAlign w:val="center"/>
          </w:tcPr>
          <w:p w14:paraId="5BF65716" w14:textId="269B9F89" w:rsidR="001D739C" w:rsidRPr="009434B7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85" w:type="dxa"/>
            <w:noWrap/>
            <w:vAlign w:val="center"/>
          </w:tcPr>
          <w:p w14:paraId="2B090553" w14:textId="1691D518" w:rsidR="001D739C" w:rsidRPr="004D0501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47" w:type="dxa"/>
            <w:vAlign w:val="center"/>
          </w:tcPr>
          <w:p w14:paraId="28CB87D1" w14:textId="306DF757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.474</w:t>
            </w:r>
          </w:p>
        </w:tc>
        <w:tc>
          <w:tcPr>
            <w:tcW w:w="1074" w:type="dxa"/>
            <w:vAlign w:val="center"/>
          </w:tcPr>
          <w:p w14:paraId="70BD0489" w14:textId="4024A566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.035</w:t>
            </w:r>
          </w:p>
        </w:tc>
        <w:tc>
          <w:tcPr>
            <w:tcW w:w="1088" w:type="dxa"/>
            <w:vAlign w:val="center"/>
          </w:tcPr>
          <w:p w14:paraId="56C68C8E" w14:textId="533B111B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1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.000</w:t>
            </w:r>
          </w:p>
        </w:tc>
      </w:tr>
      <w:tr w:rsidR="00057588" w:rsidRPr="00BB017B" w14:paraId="6DF1F2A8" w14:textId="1A0B13FB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5CC5B015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N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o. of pedicle screws</w:t>
            </w:r>
          </w:p>
        </w:tc>
        <w:tc>
          <w:tcPr>
            <w:tcW w:w="1800" w:type="dxa"/>
            <w:noWrap/>
            <w:vAlign w:val="center"/>
            <w:hideMark/>
          </w:tcPr>
          <w:p w14:paraId="2700ED26" w14:textId="373AD367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2.1</w:t>
            </w:r>
          </w:p>
        </w:tc>
        <w:tc>
          <w:tcPr>
            <w:tcW w:w="1843" w:type="dxa"/>
            <w:noWrap/>
            <w:vAlign w:val="center"/>
            <w:hideMark/>
          </w:tcPr>
          <w:p w14:paraId="69968446" w14:textId="4FA17E14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2.2</w:t>
            </w:r>
          </w:p>
        </w:tc>
        <w:tc>
          <w:tcPr>
            <w:tcW w:w="1177" w:type="dxa"/>
            <w:vAlign w:val="center"/>
          </w:tcPr>
          <w:p w14:paraId="545258D7" w14:textId="3D3D1631" w:rsidR="001D739C" w:rsidRPr="004D0501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21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 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  <w:tc>
          <w:tcPr>
            <w:tcW w:w="1185" w:type="dxa"/>
            <w:noWrap/>
            <w:vAlign w:val="center"/>
            <w:hideMark/>
          </w:tcPr>
          <w:p w14:paraId="4E5D577B" w14:textId="24EB907E" w:rsidR="001D739C" w:rsidRPr="004D0501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47" w:type="dxa"/>
            <w:vAlign w:val="center"/>
          </w:tcPr>
          <w:p w14:paraId="0A666205" w14:textId="633B2A15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.998</w:t>
            </w:r>
          </w:p>
        </w:tc>
        <w:tc>
          <w:tcPr>
            <w:tcW w:w="1074" w:type="dxa"/>
            <w:vAlign w:val="center"/>
          </w:tcPr>
          <w:p w14:paraId="7BF75A83" w14:textId="14C2701C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.002</w:t>
            </w:r>
          </w:p>
        </w:tc>
        <w:tc>
          <w:tcPr>
            <w:tcW w:w="1088" w:type="dxa"/>
            <w:vAlign w:val="center"/>
          </w:tcPr>
          <w:p w14:paraId="360A4958" w14:textId="1026FB94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.222</w:t>
            </w:r>
          </w:p>
        </w:tc>
      </w:tr>
      <w:tr w:rsidR="001D739C" w:rsidRPr="00BB017B" w14:paraId="036D350E" w14:textId="43AC818C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75F7033A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Screw density</w:t>
            </w:r>
          </w:p>
        </w:tc>
        <w:tc>
          <w:tcPr>
            <w:tcW w:w="1800" w:type="dxa"/>
            <w:noWrap/>
            <w:vAlign w:val="center"/>
            <w:hideMark/>
          </w:tcPr>
          <w:p w14:paraId="2043AD00" w14:textId="40D37EDA" w:rsidR="001D739C" w:rsidRPr="006C308F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 xml:space="preserve">2.1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1843" w:type="dxa"/>
            <w:noWrap/>
            <w:vAlign w:val="center"/>
            <w:hideMark/>
          </w:tcPr>
          <w:p w14:paraId="5F50A640" w14:textId="1BC74FDE" w:rsidR="001D739C" w:rsidRPr="00BB017B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 xml:space="preserve">2.0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177" w:type="dxa"/>
            <w:vAlign w:val="center"/>
          </w:tcPr>
          <w:p w14:paraId="52312089" w14:textId="4EDDE80F" w:rsidR="001D739C" w:rsidRPr="004D0501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 xml:space="preserve">2.2 </w:t>
            </w:r>
            <w:r w:rsidRPr="00BB017B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185" w:type="dxa"/>
            <w:noWrap/>
            <w:vAlign w:val="center"/>
            <w:hideMark/>
          </w:tcPr>
          <w:p w14:paraId="3406C981" w14:textId="5A0D706A" w:rsidR="001D739C" w:rsidRPr="00BB017B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047" w:type="dxa"/>
            <w:vAlign w:val="center"/>
          </w:tcPr>
          <w:p w14:paraId="4C230F6B" w14:textId="4FCA3CBE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.270</w:t>
            </w:r>
          </w:p>
        </w:tc>
        <w:tc>
          <w:tcPr>
            <w:tcW w:w="1074" w:type="dxa"/>
            <w:vAlign w:val="center"/>
          </w:tcPr>
          <w:p w14:paraId="66068AE7" w14:textId="4A8AF444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.205</w:t>
            </w:r>
          </w:p>
        </w:tc>
        <w:tc>
          <w:tcPr>
            <w:tcW w:w="1088" w:type="dxa"/>
            <w:vAlign w:val="center"/>
          </w:tcPr>
          <w:p w14:paraId="4BF2A3C3" w14:textId="197771E6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.010</w:t>
            </w:r>
          </w:p>
        </w:tc>
      </w:tr>
      <w:tr w:rsidR="00057588" w:rsidRPr="00BB017B" w14:paraId="2AFB76B5" w14:textId="368149C1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0F990FBD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Overall</w:t>
            </w: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 xml:space="preserve"> 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complication N (%)</w:t>
            </w:r>
          </w:p>
        </w:tc>
        <w:tc>
          <w:tcPr>
            <w:tcW w:w="1800" w:type="dxa"/>
            <w:noWrap/>
            <w:vAlign w:val="center"/>
            <w:hideMark/>
          </w:tcPr>
          <w:p w14:paraId="7DFD7B3B" w14:textId="2CD4B0F8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006D81C5" w14:textId="03A27C4F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(34)</w:t>
            </w:r>
          </w:p>
        </w:tc>
        <w:tc>
          <w:tcPr>
            <w:tcW w:w="1177" w:type="dxa"/>
            <w:vAlign w:val="center"/>
          </w:tcPr>
          <w:p w14:paraId="17751401" w14:textId="7613143B" w:rsidR="001D739C" w:rsidRPr="009434B7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19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(34)</w:t>
            </w:r>
          </w:p>
        </w:tc>
        <w:tc>
          <w:tcPr>
            <w:tcW w:w="1185" w:type="dxa"/>
            <w:noWrap/>
            <w:vAlign w:val="center"/>
            <w:hideMark/>
          </w:tcPr>
          <w:p w14:paraId="04181572" w14:textId="56EC1B9F" w:rsidR="001D739C" w:rsidRPr="00BB017B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.523</w:t>
            </w:r>
          </w:p>
        </w:tc>
        <w:tc>
          <w:tcPr>
            <w:tcW w:w="1047" w:type="dxa"/>
            <w:vAlign w:val="center"/>
          </w:tcPr>
          <w:p w14:paraId="1A0DEA4F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6F9FF068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8F749C2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D739C" w:rsidRPr="00BB017B" w14:paraId="139154AA" w14:textId="61D54661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0C05B6E3" w14:textId="77777777" w:rsidR="001D739C" w:rsidRPr="006F61C8" w:rsidRDefault="001D739C" w:rsidP="001D739C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S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urgical complication</w:t>
            </w:r>
          </w:p>
        </w:tc>
        <w:tc>
          <w:tcPr>
            <w:tcW w:w="1800" w:type="dxa"/>
            <w:noWrap/>
            <w:vAlign w:val="center"/>
          </w:tcPr>
          <w:p w14:paraId="5245CE56" w14:textId="3DC79DDE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14:paraId="5B098D59" w14:textId="546B3570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77" w:type="dxa"/>
            <w:vAlign w:val="center"/>
          </w:tcPr>
          <w:p w14:paraId="1CE9DC5A" w14:textId="290C15C9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85" w:type="dxa"/>
            <w:noWrap/>
            <w:vAlign w:val="center"/>
          </w:tcPr>
          <w:p w14:paraId="3A33028E" w14:textId="77777777" w:rsidR="001D739C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.776</w:t>
            </w:r>
          </w:p>
          <w:p w14:paraId="1880783C" w14:textId="3B86B74E" w:rsidR="001D739C" w:rsidRPr="002D4405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7EEEE9B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7C537C42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DF9EC33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57588" w:rsidRPr="00BB017B" w14:paraId="3CF7EC97" w14:textId="07E74F20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4969C072" w14:textId="77777777" w:rsidR="001D739C" w:rsidRPr="006F61C8" w:rsidRDefault="001D739C" w:rsidP="001D739C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N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eurological complication</w:t>
            </w:r>
          </w:p>
        </w:tc>
        <w:tc>
          <w:tcPr>
            <w:tcW w:w="1800" w:type="dxa"/>
            <w:noWrap/>
            <w:vAlign w:val="center"/>
          </w:tcPr>
          <w:p w14:paraId="7908A236" w14:textId="184C0016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14:paraId="5B43F8C9" w14:textId="0290AC72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77" w:type="dxa"/>
            <w:vAlign w:val="center"/>
          </w:tcPr>
          <w:p w14:paraId="5564A54C" w14:textId="0899C11E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8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85" w:type="dxa"/>
            <w:noWrap/>
            <w:vAlign w:val="center"/>
          </w:tcPr>
          <w:p w14:paraId="59AC2AEF" w14:textId="078DD43D" w:rsidR="001D739C" w:rsidRPr="002D4405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.372</w:t>
            </w:r>
          </w:p>
        </w:tc>
        <w:tc>
          <w:tcPr>
            <w:tcW w:w="1047" w:type="dxa"/>
            <w:vAlign w:val="center"/>
          </w:tcPr>
          <w:p w14:paraId="653DDC6C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1AB4194A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FD335FF" w14:textId="77777777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D739C" w:rsidRPr="00BB017B" w14:paraId="1DD4A37C" w14:textId="74CB5A64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0E3C2790" w14:textId="77777777" w:rsidR="001D739C" w:rsidRPr="006F61C8" w:rsidRDefault="001D739C" w:rsidP="001D739C">
            <w:pPr>
              <w:widowControl/>
              <w:ind w:firstLineChars="50" w:firstLine="105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eastAsia="Yu Gothic" w:hint="eastAsia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M</w:t>
            </w:r>
            <w:r w:rsidRPr="006F61C8">
              <w:rPr>
                <w:rFonts w:eastAsia="Yu Gothic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  <w:t>edical complication</w:t>
            </w:r>
          </w:p>
        </w:tc>
        <w:tc>
          <w:tcPr>
            <w:tcW w:w="1800" w:type="dxa"/>
            <w:noWrap/>
            <w:vAlign w:val="center"/>
            <w:hideMark/>
          </w:tcPr>
          <w:p w14:paraId="34C67676" w14:textId="12811FE4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19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3CBB5AB8" w14:textId="56D9A2AD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77" w:type="dxa"/>
            <w:vAlign w:val="center"/>
          </w:tcPr>
          <w:p w14:paraId="7FB43040" w14:textId="77969506" w:rsidR="001D739C" w:rsidRPr="002D4405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85" w:type="dxa"/>
            <w:noWrap/>
            <w:vAlign w:val="center"/>
            <w:hideMark/>
          </w:tcPr>
          <w:p w14:paraId="7A94141D" w14:textId="612AC323" w:rsidR="001D739C" w:rsidRPr="002D4405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.522</w:t>
            </w:r>
          </w:p>
        </w:tc>
        <w:tc>
          <w:tcPr>
            <w:tcW w:w="1047" w:type="dxa"/>
            <w:vAlign w:val="center"/>
          </w:tcPr>
          <w:p w14:paraId="13A18C8A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0F2D42E2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857979A" w14:textId="77777777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057588" w:rsidRPr="00BB017B" w14:paraId="200F7514" w14:textId="135FD0BB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019084C6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Revision surgery 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>N (%)</w:t>
            </w:r>
          </w:p>
        </w:tc>
        <w:tc>
          <w:tcPr>
            <w:tcW w:w="1800" w:type="dxa"/>
            <w:noWrap/>
            <w:vAlign w:val="center"/>
            <w:hideMark/>
          </w:tcPr>
          <w:p w14:paraId="2042404D" w14:textId="16283F23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7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18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14:paraId="28A98F6F" w14:textId="636B7410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40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77" w:type="dxa"/>
            <w:vAlign w:val="center"/>
          </w:tcPr>
          <w:p w14:paraId="667BF7EC" w14:textId="2C5074A9" w:rsidR="001D739C" w:rsidRPr="002D4405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 xml:space="preserve"> (</w:t>
            </w:r>
            <w:r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6</w:t>
            </w:r>
            <w:r w:rsidRPr="002D4405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1"/>
                <w:szCs w:val="21"/>
              </w:rPr>
              <w:t>)</w:t>
            </w:r>
          </w:p>
        </w:tc>
        <w:tc>
          <w:tcPr>
            <w:tcW w:w="1185" w:type="dxa"/>
            <w:noWrap/>
            <w:vAlign w:val="center"/>
            <w:hideMark/>
          </w:tcPr>
          <w:p w14:paraId="0BF062EA" w14:textId="42262E5F" w:rsidR="001D739C" w:rsidRPr="00C86194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C86194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  <w:r w:rsidRPr="00C86194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.037</w:t>
            </w:r>
          </w:p>
        </w:tc>
        <w:tc>
          <w:tcPr>
            <w:tcW w:w="1047" w:type="dxa"/>
            <w:vAlign w:val="center"/>
          </w:tcPr>
          <w:p w14:paraId="0E0E0DA3" w14:textId="77777777" w:rsidR="001D739C" w:rsidRPr="00C86194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14:paraId="769FE0E4" w14:textId="77777777" w:rsidR="001D739C" w:rsidRPr="00C86194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D74AFB" w14:textId="77777777" w:rsidR="001D739C" w:rsidRPr="00C86194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1D739C" w:rsidRPr="00BB017B" w14:paraId="4DB14A21" w14:textId="2764701A" w:rsidTr="004323C1">
        <w:trPr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0C0B35BB" w14:textId="77777777" w:rsidR="001D739C" w:rsidRPr="006F61C8" w:rsidRDefault="001D739C" w:rsidP="001D739C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Medical expenses for initial surgery (USD)</w:t>
            </w:r>
          </w:p>
        </w:tc>
        <w:tc>
          <w:tcPr>
            <w:tcW w:w="1800" w:type="dxa"/>
            <w:noWrap/>
            <w:vAlign w:val="center"/>
            <w:hideMark/>
          </w:tcPr>
          <w:p w14:paraId="2518FE45" w14:textId="53194EE2" w:rsidR="001D739C" w:rsidRPr="006C308F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63,889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11,750</w:t>
            </w:r>
          </w:p>
        </w:tc>
        <w:tc>
          <w:tcPr>
            <w:tcW w:w="1843" w:type="dxa"/>
            <w:noWrap/>
            <w:vAlign w:val="center"/>
            <w:hideMark/>
          </w:tcPr>
          <w:p w14:paraId="4ADF6928" w14:textId="65F6E239" w:rsidR="001D739C" w:rsidRPr="00BB017B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0,756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5,745</w:t>
            </w:r>
          </w:p>
        </w:tc>
        <w:tc>
          <w:tcPr>
            <w:tcW w:w="1177" w:type="dxa"/>
            <w:vAlign w:val="center"/>
          </w:tcPr>
          <w:p w14:paraId="69FC5D83" w14:textId="29C0B906" w:rsidR="001D739C" w:rsidRPr="009434B7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80,870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6,544</w:t>
            </w:r>
          </w:p>
        </w:tc>
        <w:tc>
          <w:tcPr>
            <w:tcW w:w="1185" w:type="dxa"/>
            <w:noWrap/>
            <w:vAlign w:val="center"/>
            <w:hideMark/>
          </w:tcPr>
          <w:p w14:paraId="77D1FBAE" w14:textId="236D861A" w:rsidR="001D739C" w:rsidRPr="00BB017B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&lt;0.001</w:t>
            </w:r>
          </w:p>
        </w:tc>
        <w:tc>
          <w:tcPr>
            <w:tcW w:w="1047" w:type="dxa"/>
            <w:vAlign w:val="center"/>
          </w:tcPr>
          <w:p w14:paraId="197A8525" w14:textId="338B556F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.250</w:t>
            </w:r>
          </w:p>
        </w:tc>
        <w:tc>
          <w:tcPr>
            <w:tcW w:w="1074" w:type="dxa"/>
            <w:vAlign w:val="center"/>
          </w:tcPr>
          <w:p w14:paraId="47A4A1CA" w14:textId="0472D76A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&lt;0.001</w:t>
            </w:r>
          </w:p>
        </w:tc>
        <w:tc>
          <w:tcPr>
            <w:tcW w:w="1088" w:type="dxa"/>
            <w:vAlign w:val="center"/>
          </w:tcPr>
          <w:p w14:paraId="532D6505" w14:textId="352A9827" w:rsidR="001D739C" w:rsidRPr="000C236E" w:rsidRDefault="00DF6DE0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.048</w:t>
            </w:r>
          </w:p>
        </w:tc>
      </w:tr>
      <w:tr w:rsidR="00057588" w:rsidRPr="00BB017B" w14:paraId="33AEE33D" w14:textId="0F8946EA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2575C103" w14:textId="77777777" w:rsidR="001D739C" w:rsidRPr="006F61C8" w:rsidRDefault="001D739C" w:rsidP="001D739C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 total medical expenses (USD)</w:t>
            </w:r>
          </w:p>
        </w:tc>
        <w:tc>
          <w:tcPr>
            <w:tcW w:w="1800" w:type="dxa"/>
            <w:noWrap/>
            <w:vAlign w:val="center"/>
          </w:tcPr>
          <w:p w14:paraId="317A4E95" w14:textId="45CC1C77" w:rsidR="001D739C" w:rsidRPr="006C308F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65,971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11,868</w:t>
            </w:r>
          </w:p>
        </w:tc>
        <w:tc>
          <w:tcPr>
            <w:tcW w:w="1843" w:type="dxa"/>
            <w:noWrap/>
            <w:vAlign w:val="center"/>
          </w:tcPr>
          <w:p w14:paraId="3C257056" w14:textId="38AD9DE7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84,857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16,737</w:t>
            </w:r>
          </w:p>
        </w:tc>
        <w:tc>
          <w:tcPr>
            <w:tcW w:w="1177" w:type="dxa"/>
            <w:vAlign w:val="center"/>
          </w:tcPr>
          <w:p w14:paraId="35194931" w14:textId="57C3EAAD" w:rsidR="001D739C" w:rsidRPr="004D0501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>83,040</w:t>
            </w:r>
            <w:r w:rsidRPr="00001477">
              <w:rPr>
                <w:rFonts w:ascii="Times New Roman" w:hAnsi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</w:t>
            </w:r>
            <w:r w:rsidRPr="00001477"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 xml:space="preserve">± 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  <w:t>9,999</w:t>
            </w:r>
          </w:p>
        </w:tc>
        <w:tc>
          <w:tcPr>
            <w:tcW w:w="1185" w:type="dxa"/>
            <w:noWrap/>
            <w:vAlign w:val="center"/>
          </w:tcPr>
          <w:p w14:paraId="035374A7" w14:textId="69635981" w:rsidR="001D739C" w:rsidRPr="00BB017B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&lt;</w:t>
            </w:r>
            <w:r w:rsidRPr="009434B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0.0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1047" w:type="dxa"/>
            <w:vAlign w:val="center"/>
          </w:tcPr>
          <w:p w14:paraId="55D84282" w14:textId="576B99E0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.259</w:t>
            </w:r>
          </w:p>
        </w:tc>
        <w:tc>
          <w:tcPr>
            <w:tcW w:w="1074" w:type="dxa"/>
            <w:vAlign w:val="center"/>
          </w:tcPr>
          <w:p w14:paraId="48FD9973" w14:textId="1C66A4C5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&lt;0.001</w:t>
            </w:r>
          </w:p>
        </w:tc>
        <w:tc>
          <w:tcPr>
            <w:tcW w:w="1088" w:type="dxa"/>
            <w:vAlign w:val="center"/>
          </w:tcPr>
          <w:p w14:paraId="2072272C" w14:textId="7FA30A86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.982</w:t>
            </w:r>
          </w:p>
        </w:tc>
      </w:tr>
      <w:tr w:rsidR="001D739C" w:rsidRPr="00BB017B" w14:paraId="3336BD26" w14:textId="5655843F" w:rsidTr="004323C1">
        <w:trPr>
          <w:trHeight w:hRule="exact"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  <w:hideMark/>
          </w:tcPr>
          <w:p w14:paraId="57507A52" w14:textId="77777777" w:rsidR="001D739C" w:rsidRPr="006F61C8" w:rsidRDefault="001D739C" w:rsidP="001D739C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>Modelled SF-6D scores at baseline</w:t>
            </w:r>
          </w:p>
        </w:tc>
        <w:tc>
          <w:tcPr>
            <w:tcW w:w="1800" w:type="dxa"/>
            <w:noWrap/>
            <w:vAlign w:val="center"/>
            <w:hideMark/>
          </w:tcPr>
          <w:p w14:paraId="4571807E" w14:textId="79C416ED" w:rsidR="001D739C" w:rsidRPr="006C308F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0.54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.08</w:t>
            </w:r>
          </w:p>
        </w:tc>
        <w:tc>
          <w:tcPr>
            <w:tcW w:w="1843" w:type="dxa"/>
            <w:noWrap/>
            <w:vAlign w:val="center"/>
            <w:hideMark/>
          </w:tcPr>
          <w:p w14:paraId="2E5B4069" w14:textId="17DF6A4F" w:rsidR="001D739C" w:rsidRPr="00BB017B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0.58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.08</w:t>
            </w:r>
          </w:p>
        </w:tc>
        <w:tc>
          <w:tcPr>
            <w:tcW w:w="1177" w:type="dxa"/>
            <w:vAlign w:val="center"/>
          </w:tcPr>
          <w:p w14:paraId="41B1B812" w14:textId="5BF01E51" w:rsidR="001D739C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0.57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.07</w:t>
            </w:r>
          </w:p>
        </w:tc>
        <w:tc>
          <w:tcPr>
            <w:tcW w:w="1185" w:type="dxa"/>
            <w:noWrap/>
            <w:vAlign w:val="center"/>
            <w:hideMark/>
          </w:tcPr>
          <w:p w14:paraId="7DC2BF6D" w14:textId="0BCC8E9B" w:rsidR="001D739C" w:rsidRPr="00BB017B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>0.199</w:t>
            </w:r>
          </w:p>
        </w:tc>
        <w:tc>
          <w:tcPr>
            <w:tcW w:w="1047" w:type="dxa"/>
            <w:vAlign w:val="center"/>
          </w:tcPr>
          <w:p w14:paraId="1202F90E" w14:textId="0BCB66E6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1D3975F3" w14:textId="15373FDA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29BF46BF" w14:textId="03994DD0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057588" w:rsidRPr="00BB017B" w14:paraId="0CDD96BC" w14:textId="2A09C968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56031AB8" w14:textId="77777777" w:rsidR="001D739C" w:rsidRPr="006F61C8" w:rsidRDefault="001D739C" w:rsidP="001D739C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lastRenderedPageBreak/>
              <w:t xml:space="preserve">Modelled SF-6D scores at </w:t>
            </w: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 Post OP</w:t>
            </w:r>
          </w:p>
        </w:tc>
        <w:tc>
          <w:tcPr>
            <w:tcW w:w="1800" w:type="dxa"/>
            <w:noWrap/>
            <w:vAlign w:val="center"/>
          </w:tcPr>
          <w:p w14:paraId="5024DC5C" w14:textId="2BF55B95" w:rsidR="001D739C" w:rsidRPr="006C308F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0.60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.08</w:t>
            </w:r>
          </w:p>
        </w:tc>
        <w:tc>
          <w:tcPr>
            <w:tcW w:w="1843" w:type="dxa"/>
            <w:noWrap/>
            <w:vAlign w:val="center"/>
          </w:tcPr>
          <w:p w14:paraId="31269542" w14:textId="39B1E7D7" w:rsidR="001D739C" w:rsidRPr="006C308F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0.65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.09</w:t>
            </w:r>
          </w:p>
        </w:tc>
        <w:tc>
          <w:tcPr>
            <w:tcW w:w="1177" w:type="dxa"/>
            <w:vAlign w:val="center"/>
          </w:tcPr>
          <w:p w14:paraId="518B7C28" w14:textId="695DD8AD" w:rsidR="001D739C" w:rsidRPr="004D0501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0.66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.09</w:t>
            </w:r>
          </w:p>
        </w:tc>
        <w:tc>
          <w:tcPr>
            <w:tcW w:w="1185" w:type="dxa"/>
            <w:noWrap/>
            <w:vAlign w:val="center"/>
          </w:tcPr>
          <w:p w14:paraId="3038C4AB" w14:textId="0F0F2E5C" w:rsidR="001D739C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 w:rsidRPr="004D0501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.005</w:t>
            </w:r>
          </w:p>
        </w:tc>
        <w:tc>
          <w:tcPr>
            <w:tcW w:w="1047" w:type="dxa"/>
            <w:vAlign w:val="center"/>
          </w:tcPr>
          <w:p w14:paraId="403CB43E" w14:textId="4DB07420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.472</w:t>
            </w:r>
          </w:p>
        </w:tc>
        <w:tc>
          <w:tcPr>
            <w:tcW w:w="1074" w:type="dxa"/>
            <w:vAlign w:val="center"/>
          </w:tcPr>
          <w:p w14:paraId="731CF21F" w14:textId="407CB112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  <w:t>.004</w:t>
            </w:r>
          </w:p>
        </w:tc>
        <w:tc>
          <w:tcPr>
            <w:tcW w:w="1088" w:type="dxa"/>
            <w:vAlign w:val="center"/>
          </w:tcPr>
          <w:p w14:paraId="54806137" w14:textId="19640E7D" w:rsidR="001D739C" w:rsidRPr="000C236E" w:rsidRDefault="00DF6DE0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0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.944</w:t>
            </w:r>
          </w:p>
        </w:tc>
      </w:tr>
      <w:tr w:rsidR="001D739C" w:rsidRPr="00BB017B" w14:paraId="19B5A4C1" w14:textId="5C1E4AED" w:rsidTr="004323C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2BEC7022" w14:textId="77777777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>2-year</w:t>
            </w:r>
            <w:r w:rsidRPr="006F61C8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2"/>
                <w:szCs w:val="22"/>
                <w:lang w:val="en-GB" w:eastAsia="ja-JP"/>
              </w:rPr>
              <w:t xml:space="preserve"> QALY improvements</w:t>
            </w:r>
          </w:p>
        </w:tc>
        <w:tc>
          <w:tcPr>
            <w:tcW w:w="1800" w:type="dxa"/>
            <w:noWrap/>
            <w:vAlign w:val="center"/>
          </w:tcPr>
          <w:p w14:paraId="289686EB" w14:textId="61482E89" w:rsidR="001D739C" w:rsidRPr="006C308F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0.13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.19</w:t>
            </w:r>
          </w:p>
        </w:tc>
        <w:tc>
          <w:tcPr>
            <w:tcW w:w="1843" w:type="dxa"/>
            <w:noWrap/>
            <w:vAlign w:val="center"/>
          </w:tcPr>
          <w:p w14:paraId="31C2B28C" w14:textId="21324EC6" w:rsidR="001D739C" w:rsidRPr="006C308F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0.14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.21</w:t>
            </w:r>
          </w:p>
        </w:tc>
        <w:tc>
          <w:tcPr>
            <w:tcW w:w="1177" w:type="dxa"/>
            <w:vAlign w:val="center"/>
          </w:tcPr>
          <w:p w14:paraId="447266E5" w14:textId="013BFC13" w:rsidR="001D739C" w:rsidRPr="00295F86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0.19</w:t>
            </w:r>
            <w:r w:rsidRPr="00B313E7"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 xml:space="preserve"> ± 0</w:t>
            </w: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.18</w:t>
            </w:r>
          </w:p>
        </w:tc>
        <w:tc>
          <w:tcPr>
            <w:tcW w:w="1185" w:type="dxa"/>
            <w:noWrap/>
            <w:vAlign w:val="center"/>
          </w:tcPr>
          <w:p w14:paraId="15488226" w14:textId="61EC715F" w:rsidR="001D739C" w:rsidRPr="00295F86" w:rsidRDefault="001D739C" w:rsidP="001D739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</w:pPr>
            <w:r w:rsidRPr="00295F86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  <w:r w:rsidRPr="00295F86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47" w:type="dxa"/>
            <w:vAlign w:val="center"/>
          </w:tcPr>
          <w:p w14:paraId="468FBA87" w14:textId="594AB276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74" w:type="dxa"/>
            <w:vAlign w:val="center"/>
          </w:tcPr>
          <w:p w14:paraId="5BE86B4E" w14:textId="21AD4B96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  <w:tc>
          <w:tcPr>
            <w:tcW w:w="1088" w:type="dxa"/>
            <w:vAlign w:val="center"/>
          </w:tcPr>
          <w:p w14:paraId="112D5F09" w14:textId="1039707E" w:rsidR="001D739C" w:rsidRPr="000C236E" w:rsidRDefault="001D739C" w:rsidP="00DF6DE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  <w:highlight w:val="yellow"/>
              </w:rPr>
              <w:t>S</w:t>
            </w:r>
          </w:p>
        </w:tc>
      </w:tr>
      <w:tr w:rsidR="00057588" w:rsidRPr="00BB017B" w14:paraId="794CE18D" w14:textId="14A39631" w:rsidTr="0043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vAlign w:val="center"/>
          </w:tcPr>
          <w:p w14:paraId="687E3563" w14:textId="1B197536" w:rsidR="001D739C" w:rsidRPr="006F61C8" w:rsidRDefault="001D739C" w:rsidP="001D739C">
            <w:pPr>
              <w:widowControl/>
              <w:jc w:val="left"/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eastAsia="ja-JP"/>
              </w:rPr>
            </w:pPr>
            <w:r w:rsidRPr="006F61C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val="en-GB"/>
              </w:rPr>
              <w:t xml:space="preserve">Cost per QALY (USD) </w:t>
            </w:r>
          </w:p>
        </w:tc>
        <w:tc>
          <w:tcPr>
            <w:tcW w:w="1800" w:type="dxa"/>
            <w:noWrap/>
            <w:vAlign w:val="center"/>
          </w:tcPr>
          <w:p w14:paraId="4CD2F66C" w14:textId="5A391182" w:rsidR="001D739C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524,899</w:t>
            </w:r>
          </w:p>
          <w:p w14:paraId="544476CF" w14:textId="77777777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14:paraId="618EBA6A" w14:textId="7EC5A1FD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24"/>
                <w:sz w:val="22"/>
                <w:szCs w:val="22"/>
                <w:lang w:eastAsia="ja-JP"/>
              </w:rPr>
              <w:t>611,253</w:t>
            </w:r>
          </w:p>
        </w:tc>
        <w:tc>
          <w:tcPr>
            <w:tcW w:w="1177" w:type="dxa"/>
            <w:vAlign w:val="center"/>
          </w:tcPr>
          <w:p w14:paraId="4A8FE41C" w14:textId="2F62D521" w:rsidR="001D739C" w:rsidRPr="00BB017B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  <w:t>42,888</w:t>
            </w:r>
          </w:p>
        </w:tc>
        <w:tc>
          <w:tcPr>
            <w:tcW w:w="1185" w:type="dxa"/>
            <w:noWrap/>
            <w:vAlign w:val="center"/>
          </w:tcPr>
          <w:p w14:paraId="3B925ED5" w14:textId="1361425C" w:rsidR="001D739C" w:rsidRPr="00BB017B" w:rsidRDefault="001D739C" w:rsidP="001D739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ゴシック" w:hAnsi="Times New Roman" w:cs="Times New Roman" w:hint="eastAsia"/>
                <w:color w:val="010205"/>
                <w:sz w:val="21"/>
                <w:szCs w:val="21"/>
              </w:rPr>
              <w:t>N</w:t>
            </w:r>
            <w:r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</w:rPr>
              <w:t>A</w:t>
            </w:r>
          </w:p>
        </w:tc>
        <w:tc>
          <w:tcPr>
            <w:tcW w:w="1047" w:type="dxa"/>
            <w:vAlign w:val="center"/>
          </w:tcPr>
          <w:p w14:paraId="2952F265" w14:textId="61E23F33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ゴシック" w:hAnsi="Times New Roman" w:cs="Times New Roman" w:hint="eastAsia"/>
                <w:color w:val="010205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  <w:t>A</w:t>
            </w:r>
          </w:p>
        </w:tc>
        <w:tc>
          <w:tcPr>
            <w:tcW w:w="1074" w:type="dxa"/>
            <w:vAlign w:val="center"/>
          </w:tcPr>
          <w:p w14:paraId="30336FA5" w14:textId="63276522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</w:pPr>
            <w:r w:rsidRPr="000C236E">
              <w:rPr>
                <w:rFonts w:ascii="Times New Roman" w:eastAsia="ＭＳ ゴシック" w:hAnsi="Times New Roman" w:cs="Times New Roman" w:hint="eastAsia"/>
                <w:color w:val="010205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  <w:t>A</w:t>
            </w:r>
          </w:p>
        </w:tc>
        <w:tc>
          <w:tcPr>
            <w:tcW w:w="1088" w:type="dxa"/>
            <w:vAlign w:val="center"/>
          </w:tcPr>
          <w:p w14:paraId="62C598EF" w14:textId="68DE541D" w:rsidR="001D739C" w:rsidRPr="000C236E" w:rsidRDefault="001D739C" w:rsidP="00DF6DE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  <w:lang w:eastAsia="ja-JP"/>
              </w:rPr>
            </w:pPr>
            <w:r w:rsidRPr="000C236E">
              <w:rPr>
                <w:rFonts w:ascii="Times New Roman" w:eastAsia="ＭＳ ゴシック" w:hAnsi="Times New Roman" w:cs="Times New Roman" w:hint="eastAsia"/>
                <w:color w:val="010205"/>
                <w:sz w:val="21"/>
                <w:szCs w:val="21"/>
                <w:highlight w:val="yellow"/>
              </w:rPr>
              <w:t>N</w:t>
            </w:r>
            <w:r w:rsidRPr="000C236E">
              <w:rPr>
                <w:rFonts w:ascii="Times New Roman" w:eastAsia="ＭＳ ゴシック" w:hAnsi="Times New Roman" w:cs="Times New Roman"/>
                <w:color w:val="010205"/>
                <w:sz w:val="21"/>
                <w:szCs w:val="21"/>
                <w:highlight w:val="yellow"/>
              </w:rPr>
              <w:t>A</w:t>
            </w:r>
          </w:p>
        </w:tc>
      </w:tr>
      <w:tr w:rsidR="001D739C" w:rsidRPr="00BB017B" w14:paraId="622E3805" w14:textId="5188FF6F" w:rsidTr="004323C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8"/>
          </w:tcPr>
          <w:p w14:paraId="0FBC33C6" w14:textId="47F4AD45" w:rsidR="001D739C" w:rsidRPr="004323C1" w:rsidRDefault="001D739C" w:rsidP="001D739C">
            <w:pPr>
              <w:widowControl/>
              <w:snapToGri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24"/>
                <w:sz w:val="21"/>
                <w:szCs w:val="21"/>
                <w:lang w:eastAsia="ja-JP"/>
              </w:rPr>
            </w:pPr>
            <w:r w:rsidRPr="00BB017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24"/>
                <w:sz w:val="21"/>
                <w:szCs w:val="21"/>
                <w:lang w:val="en-GB" w:eastAsia="ja-JP"/>
              </w:rPr>
              <w:t xml:space="preserve">Mean values are </w:t>
            </w:r>
            <w:r w:rsidRPr="00BB017B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presented as mean ± SD.</w:t>
            </w:r>
            <w:r w:rsidRPr="00BB017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Bold type indicates statistical significance. †Comparison </w:t>
            </w:r>
            <w:r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between</w:t>
            </w:r>
            <w:r w:rsidRPr="00BB017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groups.</w:t>
            </w:r>
            <w:r w:rsidR="000F20C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 w:rsidR="000F20CB" w:rsidRPr="00985C92">
              <w:rPr>
                <w:rFonts w:ascii="Times New Roman" w:hAnsi="Times New Roman" w:hint="eastAsia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‡</w:t>
            </w:r>
            <w:r w:rsidR="00985C92" w:rsidRPr="00985C92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Post hoc comparison between Grade 2 osteotomy and 3-column osteotomy.</w:t>
            </w:r>
            <w:r w:rsidRPr="001D739C">
              <w:rPr>
                <w:rFonts w:ascii="Times New Roman" w:hAnsi="Times New Roman" w:hint="eastAsia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§</w:t>
            </w:r>
            <w:r w:rsidRPr="001D739C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Post hoc comparison between Grade </w:t>
            </w:r>
            <w:r w:rsidR="00985C92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2</w:t>
            </w:r>
            <w:r w:rsidRPr="001D739C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 osteotomy and LLIF. ¶Post hoc comparison between 3-column osteotomy and LLIF.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P</w:t>
            </w:r>
            <w:r w:rsidRPr="004E241B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&lt; 0.05 was considered as significant.</w:t>
            </w:r>
            <w:r w:rsidR="00886434">
              <w:rPr>
                <w:rFonts w:ascii="Times New Roman" w:eastAsia="ＭＳ Ｐゴシック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 w:rsidR="00886434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G2, grade 2 osteotomy; LLIF, lateral lumbar interbody fusion;</w:t>
            </w:r>
            <w:r w:rsidR="00886434" w:rsidRPr="006F61C8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 NA, not applicable</w:t>
            </w:r>
            <w:r w:rsidR="00886434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; </w:t>
            </w:r>
            <w:r w:rsidR="00886434" w:rsidRPr="000F20CB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NS, not significant</w:t>
            </w:r>
            <w:r w:rsidR="00886434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; </w:t>
            </w:r>
            <w:r w:rsidR="00886434" w:rsidRPr="006F61C8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>QALY, quality adjusted life years;</w:t>
            </w:r>
            <w:r w:rsidR="00886434">
              <w:rPr>
                <w:rFonts w:ascii="Times New Roman" w:hAnsi="Times New Roman"/>
                <w:b w:val="0"/>
                <w:bCs w:val="0"/>
                <w:color w:val="000000"/>
                <w:kern w:val="24"/>
                <w:sz w:val="21"/>
                <w:szCs w:val="21"/>
                <w:lang w:val="en-GB"/>
              </w:rPr>
              <w:t xml:space="preserve"> 3-c, 3-cloumn osteotomy</w:t>
            </w:r>
          </w:p>
        </w:tc>
      </w:tr>
    </w:tbl>
    <w:p w14:paraId="21C381CD" w14:textId="5362F3AF" w:rsidR="00D57B29" w:rsidRPr="00D57B29" w:rsidRDefault="000F20CB" w:rsidP="00061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  <w:r w:rsidR="00317779">
        <w:rPr>
          <w:rFonts w:ascii="Times New Roman" w:hAnsi="Times New Roman" w:cs="Times New Roman"/>
        </w:rPr>
        <w:fldChar w:fldCharType="begin"/>
      </w:r>
      <w:r w:rsidR="00317779">
        <w:rPr>
          <w:rFonts w:ascii="Times New Roman" w:hAnsi="Times New Roman" w:cs="Times New Roman"/>
        </w:rPr>
        <w:instrText xml:space="preserve"> ADDIN EN.REFLIST </w:instrText>
      </w:r>
      <w:r w:rsidR="00317779">
        <w:rPr>
          <w:rFonts w:ascii="Times New Roman" w:hAnsi="Times New Roman" w:cs="Times New Roman"/>
        </w:rPr>
        <w:fldChar w:fldCharType="end"/>
      </w:r>
    </w:p>
    <w:sectPr w:rsidR="00D57B29" w:rsidRPr="00D57B29" w:rsidSect="00B313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5840" w:h="12240" w:orient="landscape" w:code="1"/>
      <w:pgMar w:top="1440" w:right="1440" w:bottom="1440" w:left="1440" w:header="851" w:footer="992" w:gutter="0"/>
      <w:lnNumType w:countBy="1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9EE5" w14:textId="77777777" w:rsidR="00BD0630" w:rsidRDefault="00BD0630">
      <w:r>
        <w:separator/>
      </w:r>
    </w:p>
  </w:endnote>
  <w:endnote w:type="continuationSeparator" w:id="0">
    <w:p w14:paraId="4D823A7C" w14:textId="77777777" w:rsidR="00BD0630" w:rsidRDefault="00BD0630">
      <w:r>
        <w:continuationSeparator/>
      </w:r>
    </w:p>
  </w:endnote>
  <w:endnote w:type="continuationNotice" w:id="1">
    <w:p w14:paraId="674CC722" w14:textId="77777777" w:rsidR="00BD0630" w:rsidRDefault="00BD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F1A8" w14:textId="77777777" w:rsidR="004F30FB" w:rsidRDefault="004F30FB" w:rsidP="00D43A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14:paraId="38538B41" w14:textId="77777777" w:rsidR="004F30FB" w:rsidRDefault="004F30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B889" w14:textId="79BF510E" w:rsidR="004F30FB" w:rsidRDefault="004F30FB" w:rsidP="00D43A5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14:paraId="14DA4FCA" w14:textId="77777777" w:rsidR="004F30FB" w:rsidRDefault="004F30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6505E" w14:textId="77777777" w:rsidR="00BD0630" w:rsidRDefault="00BD0630">
      <w:r>
        <w:separator/>
      </w:r>
    </w:p>
  </w:footnote>
  <w:footnote w:type="continuationSeparator" w:id="0">
    <w:p w14:paraId="24F31F4E" w14:textId="77777777" w:rsidR="00BD0630" w:rsidRDefault="00BD0630">
      <w:r>
        <w:continuationSeparator/>
      </w:r>
    </w:p>
  </w:footnote>
  <w:footnote w:type="continuationNotice" w:id="1">
    <w:p w14:paraId="3474A03E" w14:textId="77777777" w:rsidR="00BD0630" w:rsidRDefault="00BD0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50A8" w14:textId="77777777" w:rsidR="004F30FB" w:rsidRDefault="00BD0630">
    <w:pPr>
      <w:pStyle w:val="af3"/>
    </w:pPr>
    <w:sdt>
      <w:sdtPr>
        <w:id w:val="464317083"/>
        <w:placeholder>
          <w:docPart w:val="10B28D7006A4894294002E971640A0B2"/>
        </w:placeholder>
        <w:temporary/>
        <w:showingPlcHdr/>
      </w:sdtPr>
      <w:sdtEndPr/>
      <w:sdtContent>
        <w:r w:rsidR="004F30FB">
          <w:rPr>
            <w:lang w:val="ja"/>
          </w:rPr>
          <w:t>[</w:t>
        </w:r>
        <w:r w:rsidR="004F30FB">
          <w:rPr>
            <w:lang w:val="ja"/>
          </w:rPr>
          <w:t>テキストの入力</w:t>
        </w:r>
        <w:r w:rsidR="004F30FB">
          <w:rPr>
            <w:lang w:val="ja"/>
          </w:rPr>
          <w:t>]</w:t>
        </w:r>
      </w:sdtContent>
    </w:sdt>
    <w:r w:rsidR="004F30FB">
      <w:ptab w:relativeTo="margin" w:alignment="center" w:leader="none"/>
    </w:r>
    <w:sdt>
      <w:sdtPr>
        <w:id w:val="-1227528564"/>
        <w:placeholder>
          <w:docPart w:val="17422E854BBC0D448C1B1C7C8D8E0F72"/>
        </w:placeholder>
        <w:temporary/>
        <w:showingPlcHdr/>
      </w:sdtPr>
      <w:sdtEndPr/>
      <w:sdtContent>
        <w:r w:rsidR="004F30FB">
          <w:rPr>
            <w:lang w:val="ja"/>
          </w:rPr>
          <w:t>[</w:t>
        </w:r>
        <w:r w:rsidR="004F30FB">
          <w:rPr>
            <w:lang w:val="ja"/>
          </w:rPr>
          <w:t>テキストの入力</w:t>
        </w:r>
        <w:r w:rsidR="004F30FB">
          <w:rPr>
            <w:lang w:val="ja"/>
          </w:rPr>
          <w:t>]</w:t>
        </w:r>
      </w:sdtContent>
    </w:sdt>
    <w:r w:rsidR="004F30FB">
      <w:ptab w:relativeTo="margin" w:alignment="right" w:leader="none"/>
    </w:r>
    <w:sdt>
      <w:sdtPr>
        <w:id w:val="1819138794"/>
        <w:placeholder>
          <w:docPart w:val="18B61A443E4C8E4EBCD48711F03258A5"/>
        </w:placeholder>
        <w:temporary/>
        <w:showingPlcHdr/>
      </w:sdtPr>
      <w:sdtEndPr/>
      <w:sdtContent>
        <w:r w:rsidR="004F30FB">
          <w:rPr>
            <w:lang w:val="ja"/>
          </w:rPr>
          <w:t>[</w:t>
        </w:r>
        <w:r w:rsidR="004F30FB">
          <w:rPr>
            <w:lang w:val="ja"/>
          </w:rPr>
          <w:t>テキストの入力</w:t>
        </w:r>
        <w:r w:rsidR="004F30FB">
          <w:rPr>
            <w:lang w:val="ja"/>
          </w:rPr>
          <w:t>]</w:t>
        </w:r>
      </w:sdtContent>
    </w:sdt>
  </w:p>
  <w:p w14:paraId="7A1395FF" w14:textId="77777777" w:rsidR="004F30FB" w:rsidRDefault="004F30F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216" w14:textId="77777777" w:rsidR="004F30FB" w:rsidRDefault="004F30FB">
    <w:pPr>
      <w:pStyle w:val="af3"/>
    </w:pPr>
  </w:p>
  <w:p w14:paraId="7C853F2F" w14:textId="02F62595" w:rsidR="004F30FB" w:rsidRDefault="004F30FB">
    <w:pPr>
      <w:pStyle w:val="af3"/>
    </w:pPr>
    <w:r>
      <w:ptab w:relativeTo="margin" w:alignment="right" w:leader="none"/>
    </w:r>
    <w:r>
      <w:t xml:space="preserve"> Cost-effectiveness by surgical methods </w:t>
    </w:r>
  </w:p>
  <w:p w14:paraId="6C6CB416" w14:textId="77777777" w:rsidR="004F30FB" w:rsidRDefault="004F30FB">
    <w:pPr>
      <w:pStyle w:val="af3"/>
    </w:pPr>
  </w:p>
  <w:p w14:paraId="0CDF8AE1" w14:textId="77777777" w:rsidR="004F30FB" w:rsidRDefault="004F30F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865"/>
    <w:multiLevelType w:val="hybridMultilevel"/>
    <w:tmpl w:val="8A0A289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" w15:restartNumberingAfterBreak="0">
    <w:nsid w:val="13142ADD"/>
    <w:multiLevelType w:val="hybridMultilevel"/>
    <w:tmpl w:val="50261134"/>
    <w:lvl w:ilvl="0" w:tplc="D048E3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A77EF3"/>
    <w:multiLevelType w:val="hybridMultilevel"/>
    <w:tmpl w:val="F66C5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F90CA3"/>
    <w:multiLevelType w:val="hybridMultilevel"/>
    <w:tmpl w:val="FC7E0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4BF1D0A"/>
    <w:multiLevelType w:val="hybridMultilevel"/>
    <w:tmpl w:val="F84065BA"/>
    <w:lvl w:ilvl="0" w:tplc="D048E3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B8444AE"/>
    <w:multiLevelType w:val="hybridMultilevel"/>
    <w:tmpl w:val="851274A6"/>
    <w:lvl w:ilvl="0" w:tplc="5442DF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837941"/>
    <w:multiLevelType w:val="hybridMultilevel"/>
    <w:tmpl w:val="F29A9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8D111B"/>
    <w:multiLevelType w:val="hybridMultilevel"/>
    <w:tmpl w:val="BD32DF88"/>
    <w:lvl w:ilvl="0" w:tplc="DF90308C">
      <w:start w:val="4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3C11"/>
    <w:multiLevelType w:val="hybridMultilevel"/>
    <w:tmpl w:val="F84065BA"/>
    <w:lvl w:ilvl="0" w:tplc="D048E3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6E44997"/>
    <w:multiLevelType w:val="multilevel"/>
    <w:tmpl w:val="CA24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TUyA5EWpsYmSjpKwanFxZn5eSAFhrUAxYaO4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 Cop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w2pv95fpf0exkesfdpp0rsc5pw9zwss0vsd&quot;&gt;Arima&amp;apos;s EndNote-Converted&lt;record-ids&gt;&lt;item&gt;19918&lt;/item&gt;&lt;/record-ids&gt;&lt;/item&gt;&lt;/Libraries&gt;"/>
  </w:docVars>
  <w:rsids>
    <w:rsidRoot w:val="00D43A53"/>
    <w:rsid w:val="000010A2"/>
    <w:rsid w:val="00001477"/>
    <w:rsid w:val="00002770"/>
    <w:rsid w:val="00003818"/>
    <w:rsid w:val="00003B29"/>
    <w:rsid w:val="000041C3"/>
    <w:rsid w:val="00004682"/>
    <w:rsid w:val="000052BA"/>
    <w:rsid w:val="00005976"/>
    <w:rsid w:val="00006461"/>
    <w:rsid w:val="00006C36"/>
    <w:rsid w:val="000101C2"/>
    <w:rsid w:val="00010EC8"/>
    <w:rsid w:val="00011334"/>
    <w:rsid w:val="00012635"/>
    <w:rsid w:val="00012A76"/>
    <w:rsid w:val="0001581A"/>
    <w:rsid w:val="00015C66"/>
    <w:rsid w:val="00017530"/>
    <w:rsid w:val="000216DC"/>
    <w:rsid w:val="00022805"/>
    <w:rsid w:val="00022CE8"/>
    <w:rsid w:val="00023224"/>
    <w:rsid w:val="00023C0A"/>
    <w:rsid w:val="00023FC9"/>
    <w:rsid w:val="000250BA"/>
    <w:rsid w:val="00027A2E"/>
    <w:rsid w:val="000317B5"/>
    <w:rsid w:val="000330A0"/>
    <w:rsid w:val="000358DB"/>
    <w:rsid w:val="00036D55"/>
    <w:rsid w:val="0003729A"/>
    <w:rsid w:val="0003775F"/>
    <w:rsid w:val="000403A7"/>
    <w:rsid w:val="0004056A"/>
    <w:rsid w:val="0004098C"/>
    <w:rsid w:val="00040B72"/>
    <w:rsid w:val="000414BA"/>
    <w:rsid w:val="000415E7"/>
    <w:rsid w:val="00042ED1"/>
    <w:rsid w:val="00044342"/>
    <w:rsid w:val="00045AEE"/>
    <w:rsid w:val="00045B0B"/>
    <w:rsid w:val="00045D89"/>
    <w:rsid w:val="000502A8"/>
    <w:rsid w:val="00051A15"/>
    <w:rsid w:val="00052A8D"/>
    <w:rsid w:val="00052AD6"/>
    <w:rsid w:val="0005382C"/>
    <w:rsid w:val="00053DEB"/>
    <w:rsid w:val="00054E75"/>
    <w:rsid w:val="00056975"/>
    <w:rsid w:val="00057588"/>
    <w:rsid w:val="00057B44"/>
    <w:rsid w:val="00057D02"/>
    <w:rsid w:val="000604A8"/>
    <w:rsid w:val="0006078D"/>
    <w:rsid w:val="00061115"/>
    <w:rsid w:val="000618B0"/>
    <w:rsid w:val="000627E3"/>
    <w:rsid w:val="00063C55"/>
    <w:rsid w:val="0006541D"/>
    <w:rsid w:val="000654C6"/>
    <w:rsid w:val="000659D6"/>
    <w:rsid w:val="00066462"/>
    <w:rsid w:val="00070439"/>
    <w:rsid w:val="0007054F"/>
    <w:rsid w:val="000727D9"/>
    <w:rsid w:val="00072984"/>
    <w:rsid w:val="00072D22"/>
    <w:rsid w:val="00073588"/>
    <w:rsid w:val="00074443"/>
    <w:rsid w:val="00074ACF"/>
    <w:rsid w:val="000768AA"/>
    <w:rsid w:val="0007716D"/>
    <w:rsid w:val="00077460"/>
    <w:rsid w:val="000775F8"/>
    <w:rsid w:val="00077E54"/>
    <w:rsid w:val="0008071C"/>
    <w:rsid w:val="0008117D"/>
    <w:rsid w:val="00081C06"/>
    <w:rsid w:val="00084002"/>
    <w:rsid w:val="00087650"/>
    <w:rsid w:val="00092986"/>
    <w:rsid w:val="00094D9E"/>
    <w:rsid w:val="00095386"/>
    <w:rsid w:val="00095E41"/>
    <w:rsid w:val="0009611A"/>
    <w:rsid w:val="00097167"/>
    <w:rsid w:val="000A0876"/>
    <w:rsid w:val="000A17D8"/>
    <w:rsid w:val="000A1C18"/>
    <w:rsid w:val="000A26A7"/>
    <w:rsid w:val="000A4126"/>
    <w:rsid w:val="000A5BF9"/>
    <w:rsid w:val="000B0D90"/>
    <w:rsid w:val="000B145D"/>
    <w:rsid w:val="000B5BA5"/>
    <w:rsid w:val="000B5D5D"/>
    <w:rsid w:val="000B623B"/>
    <w:rsid w:val="000B7F86"/>
    <w:rsid w:val="000C0702"/>
    <w:rsid w:val="000C236E"/>
    <w:rsid w:val="000C2AF8"/>
    <w:rsid w:val="000C2FD7"/>
    <w:rsid w:val="000C30F5"/>
    <w:rsid w:val="000C3B20"/>
    <w:rsid w:val="000C3D6A"/>
    <w:rsid w:val="000C4B3C"/>
    <w:rsid w:val="000C5133"/>
    <w:rsid w:val="000C58ED"/>
    <w:rsid w:val="000C5D3A"/>
    <w:rsid w:val="000D04A8"/>
    <w:rsid w:val="000D1E57"/>
    <w:rsid w:val="000D4710"/>
    <w:rsid w:val="000D4A64"/>
    <w:rsid w:val="000D4BCC"/>
    <w:rsid w:val="000D6ECF"/>
    <w:rsid w:val="000E1514"/>
    <w:rsid w:val="000E479D"/>
    <w:rsid w:val="000E4B3A"/>
    <w:rsid w:val="000E5082"/>
    <w:rsid w:val="000E55C4"/>
    <w:rsid w:val="000E560B"/>
    <w:rsid w:val="000E6BED"/>
    <w:rsid w:val="000E73BA"/>
    <w:rsid w:val="000F0B65"/>
    <w:rsid w:val="000F20CB"/>
    <w:rsid w:val="000F25D6"/>
    <w:rsid w:val="000F3048"/>
    <w:rsid w:val="000F3267"/>
    <w:rsid w:val="000F51C9"/>
    <w:rsid w:val="000F5A63"/>
    <w:rsid w:val="000F5C52"/>
    <w:rsid w:val="000F6DF4"/>
    <w:rsid w:val="000F7B8D"/>
    <w:rsid w:val="00100120"/>
    <w:rsid w:val="00102B16"/>
    <w:rsid w:val="0010316B"/>
    <w:rsid w:val="00103FF7"/>
    <w:rsid w:val="00104A09"/>
    <w:rsid w:val="0010539A"/>
    <w:rsid w:val="0010623D"/>
    <w:rsid w:val="00106F73"/>
    <w:rsid w:val="001071EC"/>
    <w:rsid w:val="00110504"/>
    <w:rsid w:val="001108DD"/>
    <w:rsid w:val="00113C82"/>
    <w:rsid w:val="001166F9"/>
    <w:rsid w:val="00116EE3"/>
    <w:rsid w:val="00120AED"/>
    <w:rsid w:val="00120D2F"/>
    <w:rsid w:val="00121602"/>
    <w:rsid w:val="00121822"/>
    <w:rsid w:val="00122285"/>
    <w:rsid w:val="0012250F"/>
    <w:rsid w:val="00122BEA"/>
    <w:rsid w:val="001247E1"/>
    <w:rsid w:val="001253F6"/>
    <w:rsid w:val="00126F3E"/>
    <w:rsid w:val="001302FA"/>
    <w:rsid w:val="00131C57"/>
    <w:rsid w:val="0013224A"/>
    <w:rsid w:val="00132FC7"/>
    <w:rsid w:val="001340AB"/>
    <w:rsid w:val="00136539"/>
    <w:rsid w:val="00140F03"/>
    <w:rsid w:val="00141E31"/>
    <w:rsid w:val="00142017"/>
    <w:rsid w:val="00143607"/>
    <w:rsid w:val="00143A7C"/>
    <w:rsid w:val="00143AD8"/>
    <w:rsid w:val="00144B53"/>
    <w:rsid w:val="00145B42"/>
    <w:rsid w:val="00146728"/>
    <w:rsid w:val="00147049"/>
    <w:rsid w:val="00147A29"/>
    <w:rsid w:val="00147A72"/>
    <w:rsid w:val="0015017B"/>
    <w:rsid w:val="00150B2A"/>
    <w:rsid w:val="00151739"/>
    <w:rsid w:val="00151B89"/>
    <w:rsid w:val="00151CC8"/>
    <w:rsid w:val="00151DCB"/>
    <w:rsid w:val="00154DB3"/>
    <w:rsid w:val="00155078"/>
    <w:rsid w:val="0015615C"/>
    <w:rsid w:val="001570D7"/>
    <w:rsid w:val="0016198B"/>
    <w:rsid w:val="00163EE9"/>
    <w:rsid w:val="00164625"/>
    <w:rsid w:val="00165737"/>
    <w:rsid w:val="00165FA6"/>
    <w:rsid w:val="00167053"/>
    <w:rsid w:val="00167B11"/>
    <w:rsid w:val="00171444"/>
    <w:rsid w:val="001715EF"/>
    <w:rsid w:val="00171C8D"/>
    <w:rsid w:val="0017276F"/>
    <w:rsid w:val="001738DA"/>
    <w:rsid w:val="001759BC"/>
    <w:rsid w:val="0017641F"/>
    <w:rsid w:val="00177A77"/>
    <w:rsid w:val="001822C2"/>
    <w:rsid w:val="001827DD"/>
    <w:rsid w:val="00184982"/>
    <w:rsid w:val="00184D09"/>
    <w:rsid w:val="0018596E"/>
    <w:rsid w:val="00185EB3"/>
    <w:rsid w:val="00185F9E"/>
    <w:rsid w:val="0018636A"/>
    <w:rsid w:val="0019268D"/>
    <w:rsid w:val="001932B3"/>
    <w:rsid w:val="001932B4"/>
    <w:rsid w:val="00196880"/>
    <w:rsid w:val="00196C5D"/>
    <w:rsid w:val="00197173"/>
    <w:rsid w:val="0019717B"/>
    <w:rsid w:val="001973E6"/>
    <w:rsid w:val="001973F2"/>
    <w:rsid w:val="001A09FD"/>
    <w:rsid w:val="001A24DA"/>
    <w:rsid w:val="001A2C1A"/>
    <w:rsid w:val="001A36F9"/>
    <w:rsid w:val="001A4302"/>
    <w:rsid w:val="001A5F34"/>
    <w:rsid w:val="001B1084"/>
    <w:rsid w:val="001B1FB9"/>
    <w:rsid w:val="001B2258"/>
    <w:rsid w:val="001B40A8"/>
    <w:rsid w:val="001B46D1"/>
    <w:rsid w:val="001B524F"/>
    <w:rsid w:val="001B5F26"/>
    <w:rsid w:val="001C02F4"/>
    <w:rsid w:val="001C24CD"/>
    <w:rsid w:val="001C3D37"/>
    <w:rsid w:val="001C55CF"/>
    <w:rsid w:val="001C5B3B"/>
    <w:rsid w:val="001C600E"/>
    <w:rsid w:val="001D0C63"/>
    <w:rsid w:val="001D0CEC"/>
    <w:rsid w:val="001D120D"/>
    <w:rsid w:val="001D14F4"/>
    <w:rsid w:val="001D2239"/>
    <w:rsid w:val="001D29C3"/>
    <w:rsid w:val="001D3F7A"/>
    <w:rsid w:val="001D403C"/>
    <w:rsid w:val="001D40F0"/>
    <w:rsid w:val="001D5573"/>
    <w:rsid w:val="001D578A"/>
    <w:rsid w:val="001D7156"/>
    <w:rsid w:val="001D739C"/>
    <w:rsid w:val="001D747C"/>
    <w:rsid w:val="001D7631"/>
    <w:rsid w:val="001E0D1C"/>
    <w:rsid w:val="001E226A"/>
    <w:rsid w:val="001E3F8A"/>
    <w:rsid w:val="001E5692"/>
    <w:rsid w:val="001E6991"/>
    <w:rsid w:val="001F0668"/>
    <w:rsid w:val="001F1D64"/>
    <w:rsid w:val="001F2670"/>
    <w:rsid w:val="001F458A"/>
    <w:rsid w:val="001F50EE"/>
    <w:rsid w:val="001F515E"/>
    <w:rsid w:val="001F7440"/>
    <w:rsid w:val="0020068B"/>
    <w:rsid w:val="00202905"/>
    <w:rsid w:val="002036A1"/>
    <w:rsid w:val="002053E5"/>
    <w:rsid w:val="00205EE3"/>
    <w:rsid w:val="00206AB7"/>
    <w:rsid w:val="00210E7B"/>
    <w:rsid w:val="00210EE0"/>
    <w:rsid w:val="00212EFE"/>
    <w:rsid w:val="002141D8"/>
    <w:rsid w:val="00215EE0"/>
    <w:rsid w:val="0021623D"/>
    <w:rsid w:val="0021696E"/>
    <w:rsid w:val="0021698B"/>
    <w:rsid w:val="00216D8B"/>
    <w:rsid w:val="0021702F"/>
    <w:rsid w:val="00221231"/>
    <w:rsid w:val="00222E0F"/>
    <w:rsid w:val="00224EAA"/>
    <w:rsid w:val="00225DBD"/>
    <w:rsid w:val="0022620A"/>
    <w:rsid w:val="00230012"/>
    <w:rsid w:val="00231465"/>
    <w:rsid w:val="00231E3B"/>
    <w:rsid w:val="002329C6"/>
    <w:rsid w:val="00232E4D"/>
    <w:rsid w:val="002335C6"/>
    <w:rsid w:val="00233BE7"/>
    <w:rsid w:val="002343FD"/>
    <w:rsid w:val="002344B7"/>
    <w:rsid w:val="00234E7B"/>
    <w:rsid w:val="002350D3"/>
    <w:rsid w:val="00235E3B"/>
    <w:rsid w:val="00236FDA"/>
    <w:rsid w:val="00241113"/>
    <w:rsid w:val="0024229E"/>
    <w:rsid w:val="00243FE8"/>
    <w:rsid w:val="0024535A"/>
    <w:rsid w:val="0024582D"/>
    <w:rsid w:val="00246FC6"/>
    <w:rsid w:val="00250317"/>
    <w:rsid w:val="002505A2"/>
    <w:rsid w:val="00251117"/>
    <w:rsid w:val="0025230B"/>
    <w:rsid w:val="00252CD9"/>
    <w:rsid w:val="0025438C"/>
    <w:rsid w:val="002546F4"/>
    <w:rsid w:val="002547D1"/>
    <w:rsid w:val="0025770C"/>
    <w:rsid w:val="0026296C"/>
    <w:rsid w:val="00263147"/>
    <w:rsid w:val="00263210"/>
    <w:rsid w:val="0026323F"/>
    <w:rsid w:val="00264AEB"/>
    <w:rsid w:val="00266A72"/>
    <w:rsid w:val="00267A3E"/>
    <w:rsid w:val="0027019C"/>
    <w:rsid w:val="00270A44"/>
    <w:rsid w:val="00271161"/>
    <w:rsid w:val="002728A1"/>
    <w:rsid w:val="002743AA"/>
    <w:rsid w:val="0027520D"/>
    <w:rsid w:val="00277C91"/>
    <w:rsid w:val="002822C8"/>
    <w:rsid w:val="0028266F"/>
    <w:rsid w:val="00282DC9"/>
    <w:rsid w:val="0028400E"/>
    <w:rsid w:val="00285B8C"/>
    <w:rsid w:val="00285FA8"/>
    <w:rsid w:val="0028708E"/>
    <w:rsid w:val="00290C6C"/>
    <w:rsid w:val="00291256"/>
    <w:rsid w:val="00291401"/>
    <w:rsid w:val="00291B6F"/>
    <w:rsid w:val="002933AA"/>
    <w:rsid w:val="0029352B"/>
    <w:rsid w:val="00293B74"/>
    <w:rsid w:val="00294696"/>
    <w:rsid w:val="00295F86"/>
    <w:rsid w:val="00296D1B"/>
    <w:rsid w:val="002975DA"/>
    <w:rsid w:val="00297678"/>
    <w:rsid w:val="002A0520"/>
    <w:rsid w:val="002A49BD"/>
    <w:rsid w:val="002A68A2"/>
    <w:rsid w:val="002A6DC5"/>
    <w:rsid w:val="002A79EA"/>
    <w:rsid w:val="002A7B31"/>
    <w:rsid w:val="002A7FEF"/>
    <w:rsid w:val="002B38C4"/>
    <w:rsid w:val="002B39C1"/>
    <w:rsid w:val="002B4A6F"/>
    <w:rsid w:val="002B51BF"/>
    <w:rsid w:val="002B57BB"/>
    <w:rsid w:val="002B66FF"/>
    <w:rsid w:val="002B734E"/>
    <w:rsid w:val="002C0264"/>
    <w:rsid w:val="002C2A86"/>
    <w:rsid w:val="002C67D0"/>
    <w:rsid w:val="002D00EA"/>
    <w:rsid w:val="002D0D26"/>
    <w:rsid w:val="002D16FC"/>
    <w:rsid w:val="002D2122"/>
    <w:rsid w:val="002D256E"/>
    <w:rsid w:val="002D2DA4"/>
    <w:rsid w:val="002D4405"/>
    <w:rsid w:val="002D4CCD"/>
    <w:rsid w:val="002D4CE1"/>
    <w:rsid w:val="002D4F23"/>
    <w:rsid w:val="002D53D5"/>
    <w:rsid w:val="002D5425"/>
    <w:rsid w:val="002D5656"/>
    <w:rsid w:val="002D6043"/>
    <w:rsid w:val="002D682D"/>
    <w:rsid w:val="002D6DB6"/>
    <w:rsid w:val="002D7FAC"/>
    <w:rsid w:val="002E032E"/>
    <w:rsid w:val="002E18A8"/>
    <w:rsid w:val="002E64CF"/>
    <w:rsid w:val="002E6AA7"/>
    <w:rsid w:val="002E77A4"/>
    <w:rsid w:val="002F003A"/>
    <w:rsid w:val="002F5A30"/>
    <w:rsid w:val="002F72C1"/>
    <w:rsid w:val="002F74EB"/>
    <w:rsid w:val="002F7E35"/>
    <w:rsid w:val="0030067B"/>
    <w:rsid w:val="00300D71"/>
    <w:rsid w:val="003026AF"/>
    <w:rsid w:val="00302AB2"/>
    <w:rsid w:val="00302E19"/>
    <w:rsid w:val="00303946"/>
    <w:rsid w:val="00303DA6"/>
    <w:rsid w:val="003058FE"/>
    <w:rsid w:val="003100D8"/>
    <w:rsid w:val="00310CA8"/>
    <w:rsid w:val="003124DC"/>
    <w:rsid w:val="0031364F"/>
    <w:rsid w:val="00314EF8"/>
    <w:rsid w:val="00316361"/>
    <w:rsid w:val="00317779"/>
    <w:rsid w:val="00320831"/>
    <w:rsid w:val="00321CDA"/>
    <w:rsid w:val="00322104"/>
    <w:rsid w:val="003224AF"/>
    <w:rsid w:val="003232B1"/>
    <w:rsid w:val="00323707"/>
    <w:rsid w:val="0032471E"/>
    <w:rsid w:val="003260D5"/>
    <w:rsid w:val="00327934"/>
    <w:rsid w:val="00330A0A"/>
    <w:rsid w:val="00330C59"/>
    <w:rsid w:val="00331787"/>
    <w:rsid w:val="003323E8"/>
    <w:rsid w:val="00334B08"/>
    <w:rsid w:val="00336064"/>
    <w:rsid w:val="003404C8"/>
    <w:rsid w:val="00341660"/>
    <w:rsid w:val="00342DC7"/>
    <w:rsid w:val="00343548"/>
    <w:rsid w:val="00344C49"/>
    <w:rsid w:val="0034506A"/>
    <w:rsid w:val="003454EE"/>
    <w:rsid w:val="003460EE"/>
    <w:rsid w:val="00346E95"/>
    <w:rsid w:val="00347547"/>
    <w:rsid w:val="00347C76"/>
    <w:rsid w:val="00347F7E"/>
    <w:rsid w:val="003515A3"/>
    <w:rsid w:val="00351C35"/>
    <w:rsid w:val="003522E7"/>
    <w:rsid w:val="00352816"/>
    <w:rsid w:val="00353A0A"/>
    <w:rsid w:val="00353FB0"/>
    <w:rsid w:val="0035595A"/>
    <w:rsid w:val="00355A53"/>
    <w:rsid w:val="00355D2B"/>
    <w:rsid w:val="00361800"/>
    <w:rsid w:val="00362525"/>
    <w:rsid w:val="00362C4E"/>
    <w:rsid w:val="00363F87"/>
    <w:rsid w:val="003668A0"/>
    <w:rsid w:val="00367A3F"/>
    <w:rsid w:val="00367B2D"/>
    <w:rsid w:val="00367CBE"/>
    <w:rsid w:val="00373260"/>
    <w:rsid w:val="00374AAC"/>
    <w:rsid w:val="00374D9A"/>
    <w:rsid w:val="003761A0"/>
    <w:rsid w:val="00376F0A"/>
    <w:rsid w:val="003818E6"/>
    <w:rsid w:val="00381ACC"/>
    <w:rsid w:val="00381D9E"/>
    <w:rsid w:val="003825D8"/>
    <w:rsid w:val="00383289"/>
    <w:rsid w:val="00384AC1"/>
    <w:rsid w:val="00384D66"/>
    <w:rsid w:val="00385C0D"/>
    <w:rsid w:val="003862BB"/>
    <w:rsid w:val="00387042"/>
    <w:rsid w:val="003872AB"/>
    <w:rsid w:val="003903E2"/>
    <w:rsid w:val="003904CF"/>
    <w:rsid w:val="00390BA7"/>
    <w:rsid w:val="00391625"/>
    <w:rsid w:val="003918D1"/>
    <w:rsid w:val="00392296"/>
    <w:rsid w:val="00392FB8"/>
    <w:rsid w:val="00393D37"/>
    <w:rsid w:val="00394819"/>
    <w:rsid w:val="00394BBD"/>
    <w:rsid w:val="003969B5"/>
    <w:rsid w:val="00396FDA"/>
    <w:rsid w:val="00397C1A"/>
    <w:rsid w:val="003A239D"/>
    <w:rsid w:val="003A3DE4"/>
    <w:rsid w:val="003A4E56"/>
    <w:rsid w:val="003A57FC"/>
    <w:rsid w:val="003A705F"/>
    <w:rsid w:val="003A74C4"/>
    <w:rsid w:val="003A7FDE"/>
    <w:rsid w:val="003B1776"/>
    <w:rsid w:val="003B2904"/>
    <w:rsid w:val="003B2EAE"/>
    <w:rsid w:val="003B46BD"/>
    <w:rsid w:val="003B6303"/>
    <w:rsid w:val="003C152B"/>
    <w:rsid w:val="003C3134"/>
    <w:rsid w:val="003C38D7"/>
    <w:rsid w:val="003C44AC"/>
    <w:rsid w:val="003C52C2"/>
    <w:rsid w:val="003C6B53"/>
    <w:rsid w:val="003C6CF4"/>
    <w:rsid w:val="003C6D80"/>
    <w:rsid w:val="003C72C5"/>
    <w:rsid w:val="003C7E91"/>
    <w:rsid w:val="003C7FF6"/>
    <w:rsid w:val="003D02DB"/>
    <w:rsid w:val="003D0D1E"/>
    <w:rsid w:val="003D1F79"/>
    <w:rsid w:val="003D3088"/>
    <w:rsid w:val="003D415D"/>
    <w:rsid w:val="003D6779"/>
    <w:rsid w:val="003D7EDC"/>
    <w:rsid w:val="003E0D5F"/>
    <w:rsid w:val="003E0FBB"/>
    <w:rsid w:val="003E20B4"/>
    <w:rsid w:val="003E3AD8"/>
    <w:rsid w:val="003E48F4"/>
    <w:rsid w:val="003E592B"/>
    <w:rsid w:val="003E6469"/>
    <w:rsid w:val="003E6745"/>
    <w:rsid w:val="003E7B63"/>
    <w:rsid w:val="003E7F24"/>
    <w:rsid w:val="003E7F4B"/>
    <w:rsid w:val="003F0CF7"/>
    <w:rsid w:val="003F1B4C"/>
    <w:rsid w:val="003F3324"/>
    <w:rsid w:val="003F3C7B"/>
    <w:rsid w:val="003F4D30"/>
    <w:rsid w:val="003F6183"/>
    <w:rsid w:val="00400D65"/>
    <w:rsid w:val="004016BF"/>
    <w:rsid w:val="0040174D"/>
    <w:rsid w:val="00401A57"/>
    <w:rsid w:val="00404863"/>
    <w:rsid w:val="00405E52"/>
    <w:rsid w:val="00405EEF"/>
    <w:rsid w:val="00407025"/>
    <w:rsid w:val="00407338"/>
    <w:rsid w:val="00407F53"/>
    <w:rsid w:val="00410BBD"/>
    <w:rsid w:val="00410C94"/>
    <w:rsid w:val="00411684"/>
    <w:rsid w:val="00413C04"/>
    <w:rsid w:val="00415799"/>
    <w:rsid w:val="00416B0A"/>
    <w:rsid w:val="004218C1"/>
    <w:rsid w:val="00422134"/>
    <w:rsid w:val="00422494"/>
    <w:rsid w:val="004229EA"/>
    <w:rsid w:val="00422CBC"/>
    <w:rsid w:val="0042319A"/>
    <w:rsid w:val="0042465B"/>
    <w:rsid w:val="00424742"/>
    <w:rsid w:val="00424C50"/>
    <w:rsid w:val="0042606E"/>
    <w:rsid w:val="00426989"/>
    <w:rsid w:val="00427024"/>
    <w:rsid w:val="0043130C"/>
    <w:rsid w:val="00431409"/>
    <w:rsid w:val="00431AA1"/>
    <w:rsid w:val="00431B44"/>
    <w:rsid w:val="00431C57"/>
    <w:rsid w:val="00431F53"/>
    <w:rsid w:val="00431F91"/>
    <w:rsid w:val="004320D8"/>
    <w:rsid w:val="004323C1"/>
    <w:rsid w:val="00432EF1"/>
    <w:rsid w:val="004333E8"/>
    <w:rsid w:val="00434B6E"/>
    <w:rsid w:val="0044336F"/>
    <w:rsid w:val="00444BE1"/>
    <w:rsid w:val="00445127"/>
    <w:rsid w:val="004455BF"/>
    <w:rsid w:val="0044706F"/>
    <w:rsid w:val="00450CAA"/>
    <w:rsid w:val="00451107"/>
    <w:rsid w:val="004517A2"/>
    <w:rsid w:val="00453873"/>
    <w:rsid w:val="0045418F"/>
    <w:rsid w:val="004543A1"/>
    <w:rsid w:val="00455439"/>
    <w:rsid w:val="004577EA"/>
    <w:rsid w:val="00457D3F"/>
    <w:rsid w:val="00460171"/>
    <w:rsid w:val="00460D30"/>
    <w:rsid w:val="004617A4"/>
    <w:rsid w:val="0046276A"/>
    <w:rsid w:val="00463875"/>
    <w:rsid w:val="0046467F"/>
    <w:rsid w:val="00465A27"/>
    <w:rsid w:val="00466892"/>
    <w:rsid w:val="0046745B"/>
    <w:rsid w:val="004710AF"/>
    <w:rsid w:val="00471531"/>
    <w:rsid w:val="004749F3"/>
    <w:rsid w:val="00475574"/>
    <w:rsid w:val="00475F91"/>
    <w:rsid w:val="004769C5"/>
    <w:rsid w:val="00476B4F"/>
    <w:rsid w:val="004806F8"/>
    <w:rsid w:val="004819DA"/>
    <w:rsid w:val="00483806"/>
    <w:rsid w:val="00483823"/>
    <w:rsid w:val="00483E1F"/>
    <w:rsid w:val="0048437E"/>
    <w:rsid w:val="004847C9"/>
    <w:rsid w:val="00484E40"/>
    <w:rsid w:val="00485F1A"/>
    <w:rsid w:val="004861DA"/>
    <w:rsid w:val="00486DBC"/>
    <w:rsid w:val="0048718C"/>
    <w:rsid w:val="00492169"/>
    <w:rsid w:val="00494FE7"/>
    <w:rsid w:val="00495125"/>
    <w:rsid w:val="00496164"/>
    <w:rsid w:val="004968FD"/>
    <w:rsid w:val="004973FE"/>
    <w:rsid w:val="004976A7"/>
    <w:rsid w:val="0049796A"/>
    <w:rsid w:val="00497E80"/>
    <w:rsid w:val="004A1E49"/>
    <w:rsid w:val="004A3908"/>
    <w:rsid w:val="004A54DB"/>
    <w:rsid w:val="004A5EFA"/>
    <w:rsid w:val="004A7C8A"/>
    <w:rsid w:val="004B00BD"/>
    <w:rsid w:val="004B0877"/>
    <w:rsid w:val="004B1D21"/>
    <w:rsid w:val="004B28AF"/>
    <w:rsid w:val="004B30B8"/>
    <w:rsid w:val="004B3622"/>
    <w:rsid w:val="004B4D54"/>
    <w:rsid w:val="004B5E61"/>
    <w:rsid w:val="004B6646"/>
    <w:rsid w:val="004B74FB"/>
    <w:rsid w:val="004C0206"/>
    <w:rsid w:val="004C0701"/>
    <w:rsid w:val="004C1FA3"/>
    <w:rsid w:val="004C3CC2"/>
    <w:rsid w:val="004C3F08"/>
    <w:rsid w:val="004C4CC2"/>
    <w:rsid w:val="004C554C"/>
    <w:rsid w:val="004C658B"/>
    <w:rsid w:val="004C6FFE"/>
    <w:rsid w:val="004D02CE"/>
    <w:rsid w:val="004D0501"/>
    <w:rsid w:val="004D2617"/>
    <w:rsid w:val="004D38A8"/>
    <w:rsid w:val="004D42E5"/>
    <w:rsid w:val="004D54C9"/>
    <w:rsid w:val="004D6633"/>
    <w:rsid w:val="004D7DE0"/>
    <w:rsid w:val="004E10C9"/>
    <w:rsid w:val="004E151F"/>
    <w:rsid w:val="004E275E"/>
    <w:rsid w:val="004E467B"/>
    <w:rsid w:val="004E5080"/>
    <w:rsid w:val="004E5B48"/>
    <w:rsid w:val="004F247A"/>
    <w:rsid w:val="004F30FB"/>
    <w:rsid w:val="004F3D56"/>
    <w:rsid w:val="004F54A9"/>
    <w:rsid w:val="004F55C3"/>
    <w:rsid w:val="004F7B52"/>
    <w:rsid w:val="00500B9D"/>
    <w:rsid w:val="005016A8"/>
    <w:rsid w:val="00504177"/>
    <w:rsid w:val="00504F08"/>
    <w:rsid w:val="005060F1"/>
    <w:rsid w:val="00507EFB"/>
    <w:rsid w:val="00512479"/>
    <w:rsid w:val="00512835"/>
    <w:rsid w:val="005141B7"/>
    <w:rsid w:val="00516CFA"/>
    <w:rsid w:val="0051707C"/>
    <w:rsid w:val="00520D1C"/>
    <w:rsid w:val="00521620"/>
    <w:rsid w:val="00521EE1"/>
    <w:rsid w:val="0052287E"/>
    <w:rsid w:val="00522902"/>
    <w:rsid w:val="005231F1"/>
    <w:rsid w:val="00523222"/>
    <w:rsid w:val="005243D0"/>
    <w:rsid w:val="00527346"/>
    <w:rsid w:val="00527388"/>
    <w:rsid w:val="00527C23"/>
    <w:rsid w:val="00531084"/>
    <w:rsid w:val="005310E8"/>
    <w:rsid w:val="00532157"/>
    <w:rsid w:val="00532B43"/>
    <w:rsid w:val="00536006"/>
    <w:rsid w:val="005372BC"/>
    <w:rsid w:val="00537CE0"/>
    <w:rsid w:val="005416BF"/>
    <w:rsid w:val="0054203D"/>
    <w:rsid w:val="00542EC5"/>
    <w:rsid w:val="00543D9E"/>
    <w:rsid w:val="005441FA"/>
    <w:rsid w:val="00545514"/>
    <w:rsid w:val="00545CE2"/>
    <w:rsid w:val="005460C3"/>
    <w:rsid w:val="0054750A"/>
    <w:rsid w:val="005475FA"/>
    <w:rsid w:val="00547DFD"/>
    <w:rsid w:val="005504E3"/>
    <w:rsid w:val="005527E1"/>
    <w:rsid w:val="00554A93"/>
    <w:rsid w:val="00555386"/>
    <w:rsid w:val="00556ADC"/>
    <w:rsid w:val="00556E7B"/>
    <w:rsid w:val="00557F70"/>
    <w:rsid w:val="0056055C"/>
    <w:rsid w:val="0056250E"/>
    <w:rsid w:val="0056470F"/>
    <w:rsid w:val="0056478D"/>
    <w:rsid w:val="005649C0"/>
    <w:rsid w:val="00566189"/>
    <w:rsid w:val="0056742E"/>
    <w:rsid w:val="005702A0"/>
    <w:rsid w:val="00570517"/>
    <w:rsid w:val="0057066B"/>
    <w:rsid w:val="00571575"/>
    <w:rsid w:val="00572519"/>
    <w:rsid w:val="00572B77"/>
    <w:rsid w:val="005734C8"/>
    <w:rsid w:val="00573885"/>
    <w:rsid w:val="005744A2"/>
    <w:rsid w:val="00575D1D"/>
    <w:rsid w:val="0057779B"/>
    <w:rsid w:val="00577949"/>
    <w:rsid w:val="005800D4"/>
    <w:rsid w:val="005804E7"/>
    <w:rsid w:val="00585D60"/>
    <w:rsid w:val="00586B2B"/>
    <w:rsid w:val="00587BE5"/>
    <w:rsid w:val="00587F96"/>
    <w:rsid w:val="0059083B"/>
    <w:rsid w:val="0059354C"/>
    <w:rsid w:val="005A10E4"/>
    <w:rsid w:val="005A1149"/>
    <w:rsid w:val="005A2759"/>
    <w:rsid w:val="005A2F31"/>
    <w:rsid w:val="005A3944"/>
    <w:rsid w:val="005A3BE4"/>
    <w:rsid w:val="005A3E95"/>
    <w:rsid w:val="005A57DD"/>
    <w:rsid w:val="005B128F"/>
    <w:rsid w:val="005B1F8F"/>
    <w:rsid w:val="005B35E2"/>
    <w:rsid w:val="005B3A70"/>
    <w:rsid w:val="005B3AAC"/>
    <w:rsid w:val="005B4276"/>
    <w:rsid w:val="005B4BB1"/>
    <w:rsid w:val="005B5041"/>
    <w:rsid w:val="005B5BC2"/>
    <w:rsid w:val="005B6692"/>
    <w:rsid w:val="005B6871"/>
    <w:rsid w:val="005B73AB"/>
    <w:rsid w:val="005B7816"/>
    <w:rsid w:val="005C053B"/>
    <w:rsid w:val="005C1017"/>
    <w:rsid w:val="005C1177"/>
    <w:rsid w:val="005C128E"/>
    <w:rsid w:val="005C2C52"/>
    <w:rsid w:val="005D09D1"/>
    <w:rsid w:val="005D0B06"/>
    <w:rsid w:val="005D1102"/>
    <w:rsid w:val="005D1323"/>
    <w:rsid w:val="005D1BE8"/>
    <w:rsid w:val="005D3481"/>
    <w:rsid w:val="005D4317"/>
    <w:rsid w:val="005D4C44"/>
    <w:rsid w:val="005D5EAA"/>
    <w:rsid w:val="005D667C"/>
    <w:rsid w:val="005E13C7"/>
    <w:rsid w:val="005E214C"/>
    <w:rsid w:val="005E26AF"/>
    <w:rsid w:val="005E2742"/>
    <w:rsid w:val="005E2D84"/>
    <w:rsid w:val="005E54F3"/>
    <w:rsid w:val="005E6569"/>
    <w:rsid w:val="005F1176"/>
    <w:rsid w:val="005F2843"/>
    <w:rsid w:val="005F4069"/>
    <w:rsid w:val="005F4780"/>
    <w:rsid w:val="005F536F"/>
    <w:rsid w:val="005F5E0E"/>
    <w:rsid w:val="005F64F4"/>
    <w:rsid w:val="005F6707"/>
    <w:rsid w:val="005F7174"/>
    <w:rsid w:val="005F7645"/>
    <w:rsid w:val="0060252D"/>
    <w:rsid w:val="006053FD"/>
    <w:rsid w:val="006054EC"/>
    <w:rsid w:val="0060586D"/>
    <w:rsid w:val="00605D48"/>
    <w:rsid w:val="0060623C"/>
    <w:rsid w:val="0060657D"/>
    <w:rsid w:val="006105D5"/>
    <w:rsid w:val="006110EE"/>
    <w:rsid w:val="006139B2"/>
    <w:rsid w:val="00613EAE"/>
    <w:rsid w:val="00614D60"/>
    <w:rsid w:val="00614D8D"/>
    <w:rsid w:val="00615E6E"/>
    <w:rsid w:val="00617069"/>
    <w:rsid w:val="00620D04"/>
    <w:rsid w:val="00622B46"/>
    <w:rsid w:val="0062437D"/>
    <w:rsid w:val="0062512B"/>
    <w:rsid w:val="00626408"/>
    <w:rsid w:val="006268BB"/>
    <w:rsid w:val="00626AC5"/>
    <w:rsid w:val="00626B2C"/>
    <w:rsid w:val="0062717E"/>
    <w:rsid w:val="0062719A"/>
    <w:rsid w:val="0063271D"/>
    <w:rsid w:val="00633C1F"/>
    <w:rsid w:val="00633E69"/>
    <w:rsid w:val="006341A8"/>
    <w:rsid w:val="0063669D"/>
    <w:rsid w:val="0064012A"/>
    <w:rsid w:val="006416BB"/>
    <w:rsid w:val="00642A4E"/>
    <w:rsid w:val="00643920"/>
    <w:rsid w:val="00643C60"/>
    <w:rsid w:val="00644484"/>
    <w:rsid w:val="0064783F"/>
    <w:rsid w:val="0064785F"/>
    <w:rsid w:val="006501D6"/>
    <w:rsid w:val="0065071F"/>
    <w:rsid w:val="00650851"/>
    <w:rsid w:val="00650A8F"/>
    <w:rsid w:val="00650F73"/>
    <w:rsid w:val="00651F36"/>
    <w:rsid w:val="00652477"/>
    <w:rsid w:val="00654EE6"/>
    <w:rsid w:val="00654FE3"/>
    <w:rsid w:val="00656BD7"/>
    <w:rsid w:val="006573EE"/>
    <w:rsid w:val="00657A3B"/>
    <w:rsid w:val="00657B3E"/>
    <w:rsid w:val="006605A4"/>
    <w:rsid w:val="00660C53"/>
    <w:rsid w:val="00661860"/>
    <w:rsid w:val="00661C57"/>
    <w:rsid w:val="00662C13"/>
    <w:rsid w:val="00663108"/>
    <w:rsid w:val="006658C2"/>
    <w:rsid w:val="006665C4"/>
    <w:rsid w:val="00666E19"/>
    <w:rsid w:val="00667C5A"/>
    <w:rsid w:val="0067024D"/>
    <w:rsid w:val="006703E2"/>
    <w:rsid w:val="00671600"/>
    <w:rsid w:val="0067438E"/>
    <w:rsid w:val="006752D0"/>
    <w:rsid w:val="00675396"/>
    <w:rsid w:val="00675DF0"/>
    <w:rsid w:val="00675E9C"/>
    <w:rsid w:val="006769AA"/>
    <w:rsid w:val="00676B1F"/>
    <w:rsid w:val="00676DDC"/>
    <w:rsid w:val="00677C93"/>
    <w:rsid w:val="00677ED5"/>
    <w:rsid w:val="00680FF4"/>
    <w:rsid w:val="0068114A"/>
    <w:rsid w:val="006824F3"/>
    <w:rsid w:val="00682616"/>
    <w:rsid w:val="0068263A"/>
    <w:rsid w:val="00682DB2"/>
    <w:rsid w:val="00683985"/>
    <w:rsid w:val="0068458A"/>
    <w:rsid w:val="0068686B"/>
    <w:rsid w:val="00687BAA"/>
    <w:rsid w:val="006902C9"/>
    <w:rsid w:val="006920C6"/>
    <w:rsid w:val="00692B27"/>
    <w:rsid w:val="0069353C"/>
    <w:rsid w:val="00693F61"/>
    <w:rsid w:val="006947EC"/>
    <w:rsid w:val="00697A82"/>
    <w:rsid w:val="00697C28"/>
    <w:rsid w:val="00697CDF"/>
    <w:rsid w:val="006A1AD6"/>
    <w:rsid w:val="006A2247"/>
    <w:rsid w:val="006A441C"/>
    <w:rsid w:val="006A5BA9"/>
    <w:rsid w:val="006A7704"/>
    <w:rsid w:val="006B05BD"/>
    <w:rsid w:val="006B074E"/>
    <w:rsid w:val="006B0C87"/>
    <w:rsid w:val="006B1BF1"/>
    <w:rsid w:val="006B2991"/>
    <w:rsid w:val="006B2FC9"/>
    <w:rsid w:val="006B3AD1"/>
    <w:rsid w:val="006B5070"/>
    <w:rsid w:val="006B54FC"/>
    <w:rsid w:val="006B623C"/>
    <w:rsid w:val="006B6648"/>
    <w:rsid w:val="006C0FB4"/>
    <w:rsid w:val="006C25ED"/>
    <w:rsid w:val="006C308F"/>
    <w:rsid w:val="006C3991"/>
    <w:rsid w:val="006C4886"/>
    <w:rsid w:val="006C4DE1"/>
    <w:rsid w:val="006C522A"/>
    <w:rsid w:val="006C6ED6"/>
    <w:rsid w:val="006D02D4"/>
    <w:rsid w:val="006D079A"/>
    <w:rsid w:val="006D0C02"/>
    <w:rsid w:val="006D17DB"/>
    <w:rsid w:val="006D2ACD"/>
    <w:rsid w:val="006D4805"/>
    <w:rsid w:val="006D4835"/>
    <w:rsid w:val="006D4A29"/>
    <w:rsid w:val="006D5276"/>
    <w:rsid w:val="006D565F"/>
    <w:rsid w:val="006D5EC4"/>
    <w:rsid w:val="006E09D0"/>
    <w:rsid w:val="006E0F24"/>
    <w:rsid w:val="006E1912"/>
    <w:rsid w:val="006E2FC2"/>
    <w:rsid w:val="006E3438"/>
    <w:rsid w:val="006E376F"/>
    <w:rsid w:val="006E38A9"/>
    <w:rsid w:val="006E3DD6"/>
    <w:rsid w:val="006E6B22"/>
    <w:rsid w:val="006E7182"/>
    <w:rsid w:val="006E763D"/>
    <w:rsid w:val="006F1013"/>
    <w:rsid w:val="006F12FB"/>
    <w:rsid w:val="006F3A84"/>
    <w:rsid w:val="006F42B2"/>
    <w:rsid w:val="006F4573"/>
    <w:rsid w:val="006F61C8"/>
    <w:rsid w:val="006F6AE0"/>
    <w:rsid w:val="006F6CEE"/>
    <w:rsid w:val="0070013C"/>
    <w:rsid w:val="0070089A"/>
    <w:rsid w:val="00700D47"/>
    <w:rsid w:val="0070132E"/>
    <w:rsid w:val="007029E9"/>
    <w:rsid w:val="00702EC5"/>
    <w:rsid w:val="00703A70"/>
    <w:rsid w:val="007046DD"/>
    <w:rsid w:val="00704E11"/>
    <w:rsid w:val="00706F23"/>
    <w:rsid w:val="00710EF9"/>
    <w:rsid w:val="00711C36"/>
    <w:rsid w:val="00712298"/>
    <w:rsid w:val="00713C05"/>
    <w:rsid w:val="007153BC"/>
    <w:rsid w:val="00717746"/>
    <w:rsid w:val="00717841"/>
    <w:rsid w:val="007202DD"/>
    <w:rsid w:val="0072075B"/>
    <w:rsid w:val="00720DFB"/>
    <w:rsid w:val="00722244"/>
    <w:rsid w:val="00722946"/>
    <w:rsid w:val="00724816"/>
    <w:rsid w:val="00724F1E"/>
    <w:rsid w:val="00724FD4"/>
    <w:rsid w:val="0072778A"/>
    <w:rsid w:val="00732106"/>
    <w:rsid w:val="00733B35"/>
    <w:rsid w:val="0073402C"/>
    <w:rsid w:val="0073446F"/>
    <w:rsid w:val="007365E4"/>
    <w:rsid w:val="00742665"/>
    <w:rsid w:val="00745C97"/>
    <w:rsid w:val="00747056"/>
    <w:rsid w:val="00747F90"/>
    <w:rsid w:val="0075031E"/>
    <w:rsid w:val="00750832"/>
    <w:rsid w:val="007513CE"/>
    <w:rsid w:val="00752332"/>
    <w:rsid w:val="007524BE"/>
    <w:rsid w:val="00755987"/>
    <w:rsid w:val="00755DF1"/>
    <w:rsid w:val="00756604"/>
    <w:rsid w:val="00757DDA"/>
    <w:rsid w:val="0076050A"/>
    <w:rsid w:val="0076090F"/>
    <w:rsid w:val="00763916"/>
    <w:rsid w:val="0076632F"/>
    <w:rsid w:val="00766C68"/>
    <w:rsid w:val="007679C1"/>
    <w:rsid w:val="0077119A"/>
    <w:rsid w:val="007717C1"/>
    <w:rsid w:val="00772419"/>
    <w:rsid w:val="007724D3"/>
    <w:rsid w:val="00772C09"/>
    <w:rsid w:val="00773193"/>
    <w:rsid w:val="007736C3"/>
    <w:rsid w:val="00774330"/>
    <w:rsid w:val="00775432"/>
    <w:rsid w:val="00776CDE"/>
    <w:rsid w:val="00781185"/>
    <w:rsid w:val="007849E4"/>
    <w:rsid w:val="007871E9"/>
    <w:rsid w:val="00787257"/>
    <w:rsid w:val="00790187"/>
    <w:rsid w:val="00790542"/>
    <w:rsid w:val="007908F6"/>
    <w:rsid w:val="00792896"/>
    <w:rsid w:val="00792D35"/>
    <w:rsid w:val="00793F49"/>
    <w:rsid w:val="00795946"/>
    <w:rsid w:val="00795F6D"/>
    <w:rsid w:val="00797158"/>
    <w:rsid w:val="00797347"/>
    <w:rsid w:val="00797CDD"/>
    <w:rsid w:val="007A002F"/>
    <w:rsid w:val="007A0AD2"/>
    <w:rsid w:val="007A3080"/>
    <w:rsid w:val="007A54F7"/>
    <w:rsid w:val="007A5917"/>
    <w:rsid w:val="007A5D34"/>
    <w:rsid w:val="007A63C1"/>
    <w:rsid w:val="007A68F4"/>
    <w:rsid w:val="007A7514"/>
    <w:rsid w:val="007B07EE"/>
    <w:rsid w:val="007B1F1D"/>
    <w:rsid w:val="007B4B75"/>
    <w:rsid w:val="007B4DDA"/>
    <w:rsid w:val="007B56BA"/>
    <w:rsid w:val="007B7443"/>
    <w:rsid w:val="007C03CF"/>
    <w:rsid w:val="007C0D40"/>
    <w:rsid w:val="007C0FBE"/>
    <w:rsid w:val="007C1DAD"/>
    <w:rsid w:val="007C3FFE"/>
    <w:rsid w:val="007C425A"/>
    <w:rsid w:val="007C473B"/>
    <w:rsid w:val="007C604E"/>
    <w:rsid w:val="007C7AE5"/>
    <w:rsid w:val="007C7EEF"/>
    <w:rsid w:val="007D31A3"/>
    <w:rsid w:val="007D435D"/>
    <w:rsid w:val="007D469A"/>
    <w:rsid w:val="007D4F54"/>
    <w:rsid w:val="007D536D"/>
    <w:rsid w:val="007D7DA9"/>
    <w:rsid w:val="007E188A"/>
    <w:rsid w:val="007E1F62"/>
    <w:rsid w:val="007E27F0"/>
    <w:rsid w:val="007E2ECD"/>
    <w:rsid w:val="007E5D93"/>
    <w:rsid w:val="007E6090"/>
    <w:rsid w:val="007E7FC0"/>
    <w:rsid w:val="007F0686"/>
    <w:rsid w:val="007F08A0"/>
    <w:rsid w:val="007F1B63"/>
    <w:rsid w:val="007F382F"/>
    <w:rsid w:val="007F5576"/>
    <w:rsid w:val="007F654B"/>
    <w:rsid w:val="008009BD"/>
    <w:rsid w:val="00800A52"/>
    <w:rsid w:val="00800A6F"/>
    <w:rsid w:val="008017E5"/>
    <w:rsid w:val="0080306E"/>
    <w:rsid w:val="0080326A"/>
    <w:rsid w:val="008042F9"/>
    <w:rsid w:val="00806099"/>
    <w:rsid w:val="00806596"/>
    <w:rsid w:val="00806BB3"/>
    <w:rsid w:val="00807DD7"/>
    <w:rsid w:val="008107EF"/>
    <w:rsid w:val="008112D7"/>
    <w:rsid w:val="008122F4"/>
    <w:rsid w:val="00813573"/>
    <w:rsid w:val="008137AA"/>
    <w:rsid w:val="008139B3"/>
    <w:rsid w:val="0081765B"/>
    <w:rsid w:val="00817F0D"/>
    <w:rsid w:val="00820939"/>
    <w:rsid w:val="00821597"/>
    <w:rsid w:val="008218AB"/>
    <w:rsid w:val="0082193D"/>
    <w:rsid w:val="008226C4"/>
    <w:rsid w:val="00822859"/>
    <w:rsid w:val="00830190"/>
    <w:rsid w:val="00832AD1"/>
    <w:rsid w:val="00833882"/>
    <w:rsid w:val="008342FD"/>
    <w:rsid w:val="00834E47"/>
    <w:rsid w:val="00834ECF"/>
    <w:rsid w:val="008353F2"/>
    <w:rsid w:val="00835C30"/>
    <w:rsid w:val="008370DA"/>
    <w:rsid w:val="008374D8"/>
    <w:rsid w:val="008407F5"/>
    <w:rsid w:val="00840A7F"/>
    <w:rsid w:val="00840C0C"/>
    <w:rsid w:val="0084138D"/>
    <w:rsid w:val="00841F48"/>
    <w:rsid w:val="00845BB2"/>
    <w:rsid w:val="008500CA"/>
    <w:rsid w:val="0085062B"/>
    <w:rsid w:val="008515B0"/>
    <w:rsid w:val="00851FCC"/>
    <w:rsid w:val="008537B1"/>
    <w:rsid w:val="008547FA"/>
    <w:rsid w:val="0085575F"/>
    <w:rsid w:val="00857DFC"/>
    <w:rsid w:val="0086012F"/>
    <w:rsid w:val="00860E89"/>
    <w:rsid w:val="00860F6F"/>
    <w:rsid w:val="00861424"/>
    <w:rsid w:val="0086315B"/>
    <w:rsid w:val="00863330"/>
    <w:rsid w:val="0086383F"/>
    <w:rsid w:val="00863E93"/>
    <w:rsid w:val="00864E8C"/>
    <w:rsid w:val="00866C78"/>
    <w:rsid w:val="008707D7"/>
    <w:rsid w:val="008707E7"/>
    <w:rsid w:val="00872681"/>
    <w:rsid w:val="00873137"/>
    <w:rsid w:val="00873797"/>
    <w:rsid w:val="00873BEE"/>
    <w:rsid w:val="00873CE9"/>
    <w:rsid w:val="0087452B"/>
    <w:rsid w:val="00874B89"/>
    <w:rsid w:val="00876739"/>
    <w:rsid w:val="008770AB"/>
    <w:rsid w:val="00877DF6"/>
    <w:rsid w:val="00881449"/>
    <w:rsid w:val="00882258"/>
    <w:rsid w:val="0088274E"/>
    <w:rsid w:val="00883015"/>
    <w:rsid w:val="0088365F"/>
    <w:rsid w:val="008842A1"/>
    <w:rsid w:val="00884F7B"/>
    <w:rsid w:val="00885621"/>
    <w:rsid w:val="00885A52"/>
    <w:rsid w:val="008863F2"/>
    <w:rsid w:val="00886434"/>
    <w:rsid w:val="008877CD"/>
    <w:rsid w:val="00890DDE"/>
    <w:rsid w:val="00892643"/>
    <w:rsid w:val="00893005"/>
    <w:rsid w:val="008931BC"/>
    <w:rsid w:val="0089366F"/>
    <w:rsid w:val="008939EB"/>
    <w:rsid w:val="008A06E7"/>
    <w:rsid w:val="008A387E"/>
    <w:rsid w:val="008A4701"/>
    <w:rsid w:val="008A4A55"/>
    <w:rsid w:val="008A4D53"/>
    <w:rsid w:val="008A644C"/>
    <w:rsid w:val="008A698D"/>
    <w:rsid w:val="008A6B29"/>
    <w:rsid w:val="008A7750"/>
    <w:rsid w:val="008B0139"/>
    <w:rsid w:val="008B1D9C"/>
    <w:rsid w:val="008B2911"/>
    <w:rsid w:val="008B3D27"/>
    <w:rsid w:val="008B4227"/>
    <w:rsid w:val="008B5C3D"/>
    <w:rsid w:val="008B73C7"/>
    <w:rsid w:val="008C0D8C"/>
    <w:rsid w:val="008C1DAF"/>
    <w:rsid w:val="008C247D"/>
    <w:rsid w:val="008C2E20"/>
    <w:rsid w:val="008C3074"/>
    <w:rsid w:val="008C3217"/>
    <w:rsid w:val="008C38D8"/>
    <w:rsid w:val="008C3C5B"/>
    <w:rsid w:val="008C5658"/>
    <w:rsid w:val="008C6C8E"/>
    <w:rsid w:val="008D05DA"/>
    <w:rsid w:val="008D07BE"/>
    <w:rsid w:val="008D16FA"/>
    <w:rsid w:val="008D1EB2"/>
    <w:rsid w:val="008D2261"/>
    <w:rsid w:val="008D661D"/>
    <w:rsid w:val="008D7A4E"/>
    <w:rsid w:val="008E02B6"/>
    <w:rsid w:val="008E16F0"/>
    <w:rsid w:val="008E1C16"/>
    <w:rsid w:val="008E2227"/>
    <w:rsid w:val="008E2F79"/>
    <w:rsid w:val="008E47F5"/>
    <w:rsid w:val="008E4D53"/>
    <w:rsid w:val="008E56A5"/>
    <w:rsid w:val="008E626F"/>
    <w:rsid w:val="008E744E"/>
    <w:rsid w:val="008F2DB4"/>
    <w:rsid w:val="008F3643"/>
    <w:rsid w:val="008F619A"/>
    <w:rsid w:val="008F692A"/>
    <w:rsid w:val="008F6C0E"/>
    <w:rsid w:val="00900FC9"/>
    <w:rsid w:val="00900FE1"/>
    <w:rsid w:val="00901A67"/>
    <w:rsid w:val="0090346F"/>
    <w:rsid w:val="009054E3"/>
    <w:rsid w:val="009059BC"/>
    <w:rsid w:val="00905D78"/>
    <w:rsid w:val="00906369"/>
    <w:rsid w:val="0090797F"/>
    <w:rsid w:val="00912545"/>
    <w:rsid w:val="009135D6"/>
    <w:rsid w:val="0091461A"/>
    <w:rsid w:val="00915CB6"/>
    <w:rsid w:val="00917953"/>
    <w:rsid w:val="00921D59"/>
    <w:rsid w:val="00922FAD"/>
    <w:rsid w:val="00923C80"/>
    <w:rsid w:val="009249BC"/>
    <w:rsid w:val="00925800"/>
    <w:rsid w:val="0092609C"/>
    <w:rsid w:val="00926579"/>
    <w:rsid w:val="00927391"/>
    <w:rsid w:val="00931114"/>
    <w:rsid w:val="00932073"/>
    <w:rsid w:val="00932679"/>
    <w:rsid w:val="009340F7"/>
    <w:rsid w:val="009341BE"/>
    <w:rsid w:val="00934266"/>
    <w:rsid w:val="00941876"/>
    <w:rsid w:val="00942062"/>
    <w:rsid w:val="009434B7"/>
    <w:rsid w:val="00943C8C"/>
    <w:rsid w:val="00944580"/>
    <w:rsid w:val="009446D5"/>
    <w:rsid w:val="00945275"/>
    <w:rsid w:val="0094585A"/>
    <w:rsid w:val="00946288"/>
    <w:rsid w:val="009503CB"/>
    <w:rsid w:val="00951556"/>
    <w:rsid w:val="00952149"/>
    <w:rsid w:val="00952373"/>
    <w:rsid w:val="009539BA"/>
    <w:rsid w:val="0095463C"/>
    <w:rsid w:val="009569D8"/>
    <w:rsid w:val="00956B6F"/>
    <w:rsid w:val="00956D8F"/>
    <w:rsid w:val="0095738F"/>
    <w:rsid w:val="009575D7"/>
    <w:rsid w:val="00960FDE"/>
    <w:rsid w:val="00961F40"/>
    <w:rsid w:val="00962101"/>
    <w:rsid w:val="009621D8"/>
    <w:rsid w:val="00963065"/>
    <w:rsid w:val="00963F15"/>
    <w:rsid w:val="00965EDC"/>
    <w:rsid w:val="009671A9"/>
    <w:rsid w:val="0096764C"/>
    <w:rsid w:val="00967C6B"/>
    <w:rsid w:val="00971699"/>
    <w:rsid w:val="00973ECA"/>
    <w:rsid w:val="009746C3"/>
    <w:rsid w:val="00974DBE"/>
    <w:rsid w:val="00974F66"/>
    <w:rsid w:val="0097548C"/>
    <w:rsid w:val="009767CC"/>
    <w:rsid w:val="00977FA7"/>
    <w:rsid w:val="0098086C"/>
    <w:rsid w:val="00980925"/>
    <w:rsid w:val="00980E13"/>
    <w:rsid w:val="00981263"/>
    <w:rsid w:val="00981478"/>
    <w:rsid w:val="009815AE"/>
    <w:rsid w:val="009816DE"/>
    <w:rsid w:val="009838C9"/>
    <w:rsid w:val="00984988"/>
    <w:rsid w:val="009851A2"/>
    <w:rsid w:val="00985C92"/>
    <w:rsid w:val="00985ED4"/>
    <w:rsid w:val="009863EA"/>
    <w:rsid w:val="009910E0"/>
    <w:rsid w:val="009916BD"/>
    <w:rsid w:val="009955C7"/>
    <w:rsid w:val="0099590A"/>
    <w:rsid w:val="00996D2A"/>
    <w:rsid w:val="00997B4E"/>
    <w:rsid w:val="009A113B"/>
    <w:rsid w:val="009A1B58"/>
    <w:rsid w:val="009A2465"/>
    <w:rsid w:val="009A4709"/>
    <w:rsid w:val="009A709E"/>
    <w:rsid w:val="009A7824"/>
    <w:rsid w:val="009B0ABD"/>
    <w:rsid w:val="009B187E"/>
    <w:rsid w:val="009B537E"/>
    <w:rsid w:val="009B5840"/>
    <w:rsid w:val="009B76B5"/>
    <w:rsid w:val="009B7F44"/>
    <w:rsid w:val="009C0CD6"/>
    <w:rsid w:val="009C0EC3"/>
    <w:rsid w:val="009C3C8B"/>
    <w:rsid w:val="009C3E5E"/>
    <w:rsid w:val="009C469F"/>
    <w:rsid w:val="009C4957"/>
    <w:rsid w:val="009C4A3E"/>
    <w:rsid w:val="009C4C2B"/>
    <w:rsid w:val="009C50C0"/>
    <w:rsid w:val="009C547A"/>
    <w:rsid w:val="009C6214"/>
    <w:rsid w:val="009C7FE8"/>
    <w:rsid w:val="009D09FA"/>
    <w:rsid w:val="009D20B8"/>
    <w:rsid w:val="009D2103"/>
    <w:rsid w:val="009D3D0F"/>
    <w:rsid w:val="009D454E"/>
    <w:rsid w:val="009D4B8E"/>
    <w:rsid w:val="009D77D2"/>
    <w:rsid w:val="009E0385"/>
    <w:rsid w:val="009E0609"/>
    <w:rsid w:val="009E06AC"/>
    <w:rsid w:val="009E0F4E"/>
    <w:rsid w:val="009E21E0"/>
    <w:rsid w:val="009E235F"/>
    <w:rsid w:val="009E2427"/>
    <w:rsid w:val="009E314C"/>
    <w:rsid w:val="009E5108"/>
    <w:rsid w:val="009E5D91"/>
    <w:rsid w:val="009E6225"/>
    <w:rsid w:val="009E76A3"/>
    <w:rsid w:val="009F1A03"/>
    <w:rsid w:val="009F26F4"/>
    <w:rsid w:val="009F5304"/>
    <w:rsid w:val="009F55EA"/>
    <w:rsid w:val="009F7711"/>
    <w:rsid w:val="009F7F0C"/>
    <w:rsid w:val="00A06CA1"/>
    <w:rsid w:val="00A07AC8"/>
    <w:rsid w:val="00A10320"/>
    <w:rsid w:val="00A118CF"/>
    <w:rsid w:val="00A11B60"/>
    <w:rsid w:val="00A13E66"/>
    <w:rsid w:val="00A1517C"/>
    <w:rsid w:val="00A163E8"/>
    <w:rsid w:val="00A16566"/>
    <w:rsid w:val="00A22533"/>
    <w:rsid w:val="00A227B3"/>
    <w:rsid w:val="00A2411A"/>
    <w:rsid w:val="00A2460C"/>
    <w:rsid w:val="00A2505D"/>
    <w:rsid w:val="00A2658B"/>
    <w:rsid w:val="00A27506"/>
    <w:rsid w:val="00A30BAB"/>
    <w:rsid w:val="00A30D0C"/>
    <w:rsid w:val="00A30ECD"/>
    <w:rsid w:val="00A3192D"/>
    <w:rsid w:val="00A33521"/>
    <w:rsid w:val="00A3484D"/>
    <w:rsid w:val="00A34C5D"/>
    <w:rsid w:val="00A36A52"/>
    <w:rsid w:val="00A37C0B"/>
    <w:rsid w:val="00A40D94"/>
    <w:rsid w:val="00A41563"/>
    <w:rsid w:val="00A429FE"/>
    <w:rsid w:val="00A430FA"/>
    <w:rsid w:val="00A43240"/>
    <w:rsid w:val="00A43924"/>
    <w:rsid w:val="00A444D1"/>
    <w:rsid w:val="00A44E75"/>
    <w:rsid w:val="00A45980"/>
    <w:rsid w:val="00A45ADE"/>
    <w:rsid w:val="00A45E64"/>
    <w:rsid w:val="00A47F54"/>
    <w:rsid w:val="00A520EF"/>
    <w:rsid w:val="00A52192"/>
    <w:rsid w:val="00A53520"/>
    <w:rsid w:val="00A53901"/>
    <w:rsid w:val="00A53D4F"/>
    <w:rsid w:val="00A54DF1"/>
    <w:rsid w:val="00A566F3"/>
    <w:rsid w:val="00A5787F"/>
    <w:rsid w:val="00A57AF1"/>
    <w:rsid w:val="00A600A1"/>
    <w:rsid w:val="00A6151E"/>
    <w:rsid w:val="00A61A6F"/>
    <w:rsid w:val="00A62F1B"/>
    <w:rsid w:val="00A65799"/>
    <w:rsid w:val="00A65A14"/>
    <w:rsid w:val="00A66637"/>
    <w:rsid w:val="00A673AA"/>
    <w:rsid w:val="00A674F5"/>
    <w:rsid w:val="00A67F34"/>
    <w:rsid w:val="00A703C2"/>
    <w:rsid w:val="00A72F98"/>
    <w:rsid w:val="00A73D39"/>
    <w:rsid w:val="00A7428E"/>
    <w:rsid w:val="00A74318"/>
    <w:rsid w:val="00A80F2E"/>
    <w:rsid w:val="00A814B8"/>
    <w:rsid w:val="00A81891"/>
    <w:rsid w:val="00A81F88"/>
    <w:rsid w:val="00A81F99"/>
    <w:rsid w:val="00A82908"/>
    <w:rsid w:val="00A833CC"/>
    <w:rsid w:val="00A83641"/>
    <w:rsid w:val="00A83904"/>
    <w:rsid w:val="00A848CF"/>
    <w:rsid w:val="00A86683"/>
    <w:rsid w:val="00A872FA"/>
    <w:rsid w:val="00A87CCC"/>
    <w:rsid w:val="00A90943"/>
    <w:rsid w:val="00A90F4F"/>
    <w:rsid w:val="00A92510"/>
    <w:rsid w:val="00A96671"/>
    <w:rsid w:val="00A97E7D"/>
    <w:rsid w:val="00AA0510"/>
    <w:rsid w:val="00AA0640"/>
    <w:rsid w:val="00AA108B"/>
    <w:rsid w:val="00AA1C34"/>
    <w:rsid w:val="00AA1F64"/>
    <w:rsid w:val="00AA2DDA"/>
    <w:rsid w:val="00AA2E5A"/>
    <w:rsid w:val="00AA2FBA"/>
    <w:rsid w:val="00AA42DF"/>
    <w:rsid w:val="00AA49DE"/>
    <w:rsid w:val="00AA521A"/>
    <w:rsid w:val="00AA54D8"/>
    <w:rsid w:val="00AA75FD"/>
    <w:rsid w:val="00AB24BE"/>
    <w:rsid w:val="00AB26EF"/>
    <w:rsid w:val="00AB4241"/>
    <w:rsid w:val="00AB471D"/>
    <w:rsid w:val="00AB4896"/>
    <w:rsid w:val="00AB5900"/>
    <w:rsid w:val="00AB5EC6"/>
    <w:rsid w:val="00AC1E10"/>
    <w:rsid w:val="00AC303C"/>
    <w:rsid w:val="00AC3A63"/>
    <w:rsid w:val="00AC41FE"/>
    <w:rsid w:val="00AC4DDF"/>
    <w:rsid w:val="00AC55A4"/>
    <w:rsid w:val="00AC5637"/>
    <w:rsid w:val="00AC68F0"/>
    <w:rsid w:val="00AC6D96"/>
    <w:rsid w:val="00AD1161"/>
    <w:rsid w:val="00AD26A4"/>
    <w:rsid w:val="00AD303E"/>
    <w:rsid w:val="00AD3288"/>
    <w:rsid w:val="00AD7829"/>
    <w:rsid w:val="00AD7C77"/>
    <w:rsid w:val="00AE0F35"/>
    <w:rsid w:val="00AE1C94"/>
    <w:rsid w:val="00AE2852"/>
    <w:rsid w:val="00AE4A6A"/>
    <w:rsid w:val="00AE54EB"/>
    <w:rsid w:val="00AE5699"/>
    <w:rsid w:val="00AE5818"/>
    <w:rsid w:val="00AE63E7"/>
    <w:rsid w:val="00AF27EF"/>
    <w:rsid w:val="00AF2F14"/>
    <w:rsid w:val="00AF3E3C"/>
    <w:rsid w:val="00AF5769"/>
    <w:rsid w:val="00AF58E9"/>
    <w:rsid w:val="00B00029"/>
    <w:rsid w:val="00B00AA4"/>
    <w:rsid w:val="00B011E0"/>
    <w:rsid w:val="00B04E91"/>
    <w:rsid w:val="00B05080"/>
    <w:rsid w:val="00B0525A"/>
    <w:rsid w:val="00B058F3"/>
    <w:rsid w:val="00B073B8"/>
    <w:rsid w:val="00B078AB"/>
    <w:rsid w:val="00B10324"/>
    <w:rsid w:val="00B11581"/>
    <w:rsid w:val="00B11596"/>
    <w:rsid w:val="00B12560"/>
    <w:rsid w:val="00B12B62"/>
    <w:rsid w:val="00B131DF"/>
    <w:rsid w:val="00B14727"/>
    <w:rsid w:val="00B149C1"/>
    <w:rsid w:val="00B14F8B"/>
    <w:rsid w:val="00B16F1D"/>
    <w:rsid w:val="00B175D1"/>
    <w:rsid w:val="00B17A13"/>
    <w:rsid w:val="00B17BBC"/>
    <w:rsid w:val="00B20A36"/>
    <w:rsid w:val="00B22A08"/>
    <w:rsid w:val="00B22C49"/>
    <w:rsid w:val="00B2316F"/>
    <w:rsid w:val="00B23546"/>
    <w:rsid w:val="00B23AC9"/>
    <w:rsid w:val="00B25FD4"/>
    <w:rsid w:val="00B26513"/>
    <w:rsid w:val="00B266A7"/>
    <w:rsid w:val="00B278BA"/>
    <w:rsid w:val="00B3034E"/>
    <w:rsid w:val="00B30C93"/>
    <w:rsid w:val="00B313E7"/>
    <w:rsid w:val="00B3158D"/>
    <w:rsid w:val="00B329C2"/>
    <w:rsid w:val="00B33EAE"/>
    <w:rsid w:val="00B34E3F"/>
    <w:rsid w:val="00B3508A"/>
    <w:rsid w:val="00B35456"/>
    <w:rsid w:val="00B35AEB"/>
    <w:rsid w:val="00B37054"/>
    <w:rsid w:val="00B37D57"/>
    <w:rsid w:val="00B40CB9"/>
    <w:rsid w:val="00B410B3"/>
    <w:rsid w:val="00B42653"/>
    <w:rsid w:val="00B4354F"/>
    <w:rsid w:val="00B4380C"/>
    <w:rsid w:val="00B4431C"/>
    <w:rsid w:val="00B446EC"/>
    <w:rsid w:val="00B448B9"/>
    <w:rsid w:val="00B45826"/>
    <w:rsid w:val="00B45AA5"/>
    <w:rsid w:val="00B464DF"/>
    <w:rsid w:val="00B47D05"/>
    <w:rsid w:val="00B50A32"/>
    <w:rsid w:val="00B50DF6"/>
    <w:rsid w:val="00B512CD"/>
    <w:rsid w:val="00B515AC"/>
    <w:rsid w:val="00B5323D"/>
    <w:rsid w:val="00B53BAD"/>
    <w:rsid w:val="00B55327"/>
    <w:rsid w:val="00B55DFB"/>
    <w:rsid w:val="00B56B9F"/>
    <w:rsid w:val="00B57483"/>
    <w:rsid w:val="00B577D1"/>
    <w:rsid w:val="00B607DC"/>
    <w:rsid w:val="00B60E00"/>
    <w:rsid w:val="00B649AE"/>
    <w:rsid w:val="00B64AC1"/>
    <w:rsid w:val="00B655E7"/>
    <w:rsid w:val="00B6714F"/>
    <w:rsid w:val="00B6782B"/>
    <w:rsid w:val="00B70792"/>
    <w:rsid w:val="00B70F18"/>
    <w:rsid w:val="00B721E4"/>
    <w:rsid w:val="00B73B86"/>
    <w:rsid w:val="00B73FF3"/>
    <w:rsid w:val="00B76DF4"/>
    <w:rsid w:val="00B774FC"/>
    <w:rsid w:val="00B821D1"/>
    <w:rsid w:val="00B82D54"/>
    <w:rsid w:val="00B83947"/>
    <w:rsid w:val="00B8435A"/>
    <w:rsid w:val="00B877BA"/>
    <w:rsid w:val="00B92845"/>
    <w:rsid w:val="00B93C1B"/>
    <w:rsid w:val="00B94F64"/>
    <w:rsid w:val="00B94F72"/>
    <w:rsid w:val="00B9759F"/>
    <w:rsid w:val="00B97B14"/>
    <w:rsid w:val="00BA12A1"/>
    <w:rsid w:val="00BA160A"/>
    <w:rsid w:val="00BA1B69"/>
    <w:rsid w:val="00BA27EB"/>
    <w:rsid w:val="00BA387D"/>
    <w:rsid w:val="00BA3E46"/>
    <w:rsid w:val="00BA51A8"/>
    <w:rsid w:val="00BA62B2"/>
    <w:rsid w:val="00BB017B"/>
    <w:rsid w:val="00BB02A4"/>
    <w:rsid w:val="00BB0BD2"/>
    <w:rsid w:val="00BB0D20"/>
    <w:rsid w:val="00BB15B4"/>
    <w:rsid w:val="00BB15FF"/>
    <w:rsid w:val="00BB20FD"/>
    <w:rsid w:val="00BB2534"/>
    <w:rsid w:val="00BB3D33"/>
    <w:rsid w:val="00BB464A"/>
    <w:rsid w:val="00BB48A2"/>
    <w:rsid w:val="00BB675C"/>
    <w:rsid w:val="00BC0870"/>
    <w:rsid w:val="00BC33BC"/>
    <w:rsid w:val="00BC49E6"/>
    <w:rsid w:val="00BC4A8A"/>
    <w:rsid w:val="00BC4BA0"/>
    <w:rsid w:val="00BC5237"/>
    <w:rsid w:val="00BC5DBE"/>
    <w:rsid w:val="00BC6BB9"/>
    <w:rsid w:val="00BC7476"/>
    <w:rsid w:val="00BC759B"/>
    <w:rsid w:val="00BC7DDE"/>
    <w:rsid w:val="00BD045E"/>
    <w:rsid w:val="00BD0630"/>
    <w:rsid w:val="00BD2469"/>
    <w:rsid w:val="00BD2523"/>
    <w:rsid w:val="00BD3800"/>
    <w:rsid w:val="00BD3B2F"/>
    <w:rsid w:val="00BD3F3B"/>
    <w:rsid w:val="00BD5E83"/>
    <w:rsid w:val="00BD5F86"/>
    <w:rsid w:val="00BD6F2E"/>
    <w:rsid w:val="00BD7BA5"/>
    <w:rsid w:val="00BE041A"/>
    <w:rsid w:val="00BE11D4"/>
    <w:rsid w:val="00BE1813"/>
    <w:rsid w:val="00BE3507"/>
    <w:rsid w:val="00BE4785"/>
    <w:rsid w:val="00BE5559"/>
    <w:rsid w:val="00BE6B33"/>
    <w:rsid w:val="00BE6BC9"/>
    <w:rsid w:val="00BE73AC"/>
    <w:rsid w:val="00BF10A1"/>
    <w:rsid w:val="00BF248F"/>
    <w:rsid w:val="00BF3537"/>
    <w:rsid w:val="00BF4522"/>
    <w:rsid w:val="00BF57FD"/>
    <w:rsid w:val="00BF5F18"/>
    <w:rsid w:val="00BF70FD"/>
    <w:rsid w:val="00BF73F7"/>
    <w:rsid w:val="00C00D1F"/>
    <w:rsid w:val="00C023D6"/>
    <w:rsid w:val="00C06198"/>
    <w:rsid w:val="00C07790"/>
    <w:rsid w:val="00C10B84"/>
    <w:rsid w:val="00C11EE1"/>
    <w:rsid w:val="00C12076"/>
    <w:rsid w:val="00C13873"/>
    <w:rsid w:val="00C1432D"/>
    <w:rsid w:val="00C14F36"/>
    <w:rsid w:val="00C15822"/>
    <w:rsid w:val="00C16602"/>
    <w:rsid w:val="00C16754"/>
    <w:rsid w:val="00C170A5"/>
    <w:rsid w:val="00C17DFA"/>
    <w:rsid w:val="00C224C8"/>
    <w:rsid w:val="00C22B1C"/>
    <w:rsid w:val="00C234FA"/>
    <w:rsid w:val="00C240EC"/>
    <w:rsid w:val="00C2535E"/>
    <w:rsid w:val="00C25C6D"/>
    <w:rsid w:val="00C25F33"/>
    <w:rsid w:val="00C262B3"/>
    <w:rsid w:val="00C27BEB"/>
    <w:rsid w:val="00C31158"/>
    <w:rsid w:val="00C3141D"/>
    <w:rsid w:val="00C35021"/>
    <w:rsid w:val="00C3638D"/>
    <w:rsid w:val="00C4114E"/>
    <w:rsid w:val="00C41356"/>
    <w:rsid w:val="00C41397"/>
    <w:rsid w:val="00C4564E"/>
    <w:rsid w:val="00C45923"/>
    <w:rsid w:val="00C46969"/>
    <w:rsid w:val="00C476D0"/>
    <w:rsid w:val="00C50DB4"/>
    <w:rsid w:val="00C51E5C"/>
    <w:rsid w:val="00C52084"/>
    <w:rsid w:val="00C520B0"/>
    <w:rsid w:val="00C54F8B"/>
    <w:rsid w:val="00C60C6F"/>
    <w:rsid w:val="00C60E2F"/>
    <w:rsid w:val="00C62C6A"/>
    <w:rsid w:val="00C6354E"/>
    <w:rsid w:val="00C63AA1"/>
    <w:rsid w:val="00C6433E"/>
    <w:rsid w:val="00C64586"/>
    <w:rsid w:val="00C6481E"/>
    <w:rsid w:val="00C6565A"/>
    <w:rsid w:val="00C65FE0"/>
    <w:rsid w:val="00C67876"/>
    <w:rsid w:val="00C72FC8"/>
    <w:rsid w:val="00C738EE"/>
    <w:rsid w:val="00C7432C"/>
    <w:rsid w:val="00C74600"/>
    <w:rsid w:val="00C74BA4"/>
    <w:rsid w:val="00C76A22"/>
    <w:rsid w:val="00C802F8"/>
    <w:rsid w:val="00C84ECB"/>
    <w:rsid w:val="00C856F8"/>
    <w:rsid w:val="00C86194"/>
    <w:rsid w:val="00C87A89"/>
    <w:rsid w:val="00C93994"/>
    <w:rsid w:val="00C93D15"/>
    <w:rsid w:val="00C93F53"/>
    <w:rsid w:val="00C9459C"/>
    <w:rsid w:val="00C946A2"/>
    <w:rsid w:val="00C959CC"/>
    <w:rsid w:val="00C96117"/>
    <w:rsid w:val="00C973DC"/>
    <w:rsid w:val="00C97A80"/>
    <w:rsid w:val="00CA01F4"/>
    <w:rsid w:val="00CA0D26"/>
    <w:rsid w:val="00CA0D4F"/>
    <w:rsid w:val="00CA10EE"/>
    <w:rsid w:val="00CA18E3"/>
    <w:rsid w:val="00CA28C8"/>
    <w:rsid w:val="00CA2D06"/>
    <w:rsid w:val="00CA3938"/>
    <w:rsid w:val="00CA4C72"/>
    <w:rsid w:val="00CA5011"/>
    <w:rsid w:val="00CA51B9"/>
    <w:rsid w:val="00CA5463"/>
    <w:rsid w:val="00CA623A"/>
    <w:rsid w:val="00CA6769"/>
    <w:rsid w:val="00CA6E4B"/>
    <w:rsid w:val="00CA7F93"/>
    <w:rsid w:val="00CB0097"/>
    <w:rsid w:val="00CB3B09"/>
    <w:rsid w:val="00CB4024"/>
    <w:rsid w:val="00CB45C5"/>
    <w:rsid w:val="00CB6E9E"/>
    <w:rsid w:val="00CB7D56"/>
    <w:rsid w:val="00CB7D6B"/>
    <w:rsid w:val="00CC21AA"/>
    <w:rsid w:val="00CC388F"/>
    <w:rsid w:val="00CC3946"/>
    <w:rsid w:val="00CC52BF"/>
    <w:rsid w:val="00CC62D2"/>
    <w:rsid w:val="00CC647F"/>
    <w:rsid w:val="00CC707C"/>
    <w:rsid w:val="00CD0B97"/>
    <w:rsid w:val="00CD0F5A"/>
    <w:rsid w:val="00CD1C56"/>
    <w:rsid w:val="00CD1F91"/>
    <w:rsid w:val="00CD211E"/>
    <w:rsid w:val="00CD25EC"/>
    <w:rsid w:val="00CD279F"/>
    <w:rsid w:val="00CD3649"/>
    <w:rsid w:val="00CD365F"/>
    <w:rsid w:val="00CD39AB"/>
    <w:rsid w:val="00CD3E81"/>
    <w:rsid w:val="00CD5F26"/>
    <w:rsid w:val="00CD60F0"/>
    <w:rsid w:val="00CD7748"/>
    <w:rsid w:val="00CE0B15"/>
    <w:rsid w:val="00CE247B"/>
    <w:rsid w:val="00CE29AF"/>
    <w:rsid w:val="00CE3049"/>
    <w:rsid w:val="00CE3205"/>
    <w:rsid w:val="00CE34F5"/>
    <w:rsid w:val="00CE3F0C"/>
    <w:rsid w:val="00CE445B"/>
    <w:rsid w:val="00CE55DC"/>
    <w:rsid w:val="00CE665F"/>
    <w:rsid w:val="00CF1240"/>
    <w:rsid w:val="00CF179F"/>
    <w:rsid w:val="00CF4408"/>
    <w:rsid w:val="00CF7231"/>
    <w:rsid w:val="00CF7552"/>
    <w:rsid w:val="00D01C8C"/>
    <w:rsid w:val="00D0686B"/>
    <w:rsid w:val="00D1000B"/>
    <w:rsid w:val="00D11CF8"/>
    <w:rsid w:val="00D13A3E"/>
    <w:rsid w:val="00D14850"/>
    <w:rsid w:val="00D1543A"/>
    <w:rsid w:val="00D15604"/>
    <w:rsid w:val="00D16B6F"/>
    <w:rsid w:val="00D20F3E"/>
    <w:rsid w:val="00D21762"/>
    <w:rsid w:val="00D22735"/>
    <w:rsid w:val="00D227AC"/>
    <w:rsid w:val="00D22C09"/>
    <w:rsid w:val="00D248F3"/>
    <w:rsid w:val="00D31097"/>
    <w:rsid w:val="00D3149E"/>
    <w:rsid w:val="00D315AC"/>
    <w:rsid w:val="00D32A3C"/>
    <w:rsid w:val="00D337F6"/>
    <w:rsid w:val="00D33D26"/>
    <w:rsid w:val="00D3705F"/>
    <w:rsid w:val="00D40889"/>
    <w:rsid w:val="00D41FDE"/>
    <w:rsid w:val="00D420C7"/>
    <w:rsid w:val="00D43007"/>
    <w:rsid w:val="00D43A53"/>
    <w:rsid w:val="00D44FC9"/>
    <w:rsid w:val="00D476C7"/>
    <w:rsid w:val="00D477B0"/>
    <w:rsid w:val="00D4786A"/>
    <w:rsid w:val="00D502B9"/>
    <w:rsid w:val="00D503A6"/>
    <w:rsid w:val="00D505C2"/>
    <w:rsid w:val="00D51E90"/>
    <w:rsid w:val="00D5294B"/>
    <w:rsid w:val="00D533AC"/>
    <w:rsid w:val="00D539F9"/>
    <w:rsid w:val="00D55543"/>
    <w:rsid w:val="00D57826"/>
    <w:rsid w:val="00D57B29"/>
    <w:rsid w:val="00D57D92"/>
    <w:rsid w:val="00D608A2"/>
    <w:rsid w:val="00D62267"/>
    <w:rsid w:val="00D62320"/>
    <w:rsid w:val="00D62537"/>
    <w:rsid w:val="00D723C7"/>
    <w:rsid w:val="00D73B7E"/>
    <w:rsid w:val="00D75306"/>
    <w:rsid w:val="00D75FD1"/>
    <w:rsid w:val="00D765F5"/>
    <w:rsid w:val="00D776E5"/>
    <w:rsid w:val="00D77714"/>
    <w:rsid w:val="00D80A2B"/>
    <w:rsid w:val="00D83E4F"/>
    <w:rsid w:val="00D84502"/>
    <w:rsid w:val="00D87A42"/>
    <w:rsid w:val="00D93188"/>
    <w:rsid w:val="00D9373E"/>
    <w:rsid w:val="00D942C2"/>
    <w:rsid w:val="00D94AB8"/>
    <w:rsid w:val="00D960C9"/>
    <w:rsid w:val="00DA05C3"/>
    <w:rsid w:val="00DA1448"/>
    <w:rsid w:val="00DA321A"/>
    <w:rsid w:val="00DA3B60"/>
    <w:rsid w:val="00DA51D9"/>
    <w:rsid w:val="00DA55BD"/>
    <w:rsid w:val="00DA58E9"/>
    <w:rsid w:val="00DA5AF8"/>
    <w:rsid w:val="00DA5C1E"/>
    <w:rsid w:val="00DA5D6D"/>
    <w:rsid w:val="00DA6A48"/>
    <w:rsid w:val="00DA6A8B"/>
    <w:rsid w:val="00DB0403"/>
    <w:rsid w:val="00DB1074"/>
    <w:rsid w:val="00DB151D"/>
    <w:rsid w:val="00DB2CCE"/>
    <w:rsid w:val="00DB58F3"/>
    <w:rsid w:val="00DB7C03"/>
    <w:rsid w:val="00DC1BA9"/>
    <w:rsid w:val="00DC358C"/>
    <w:rsid w:val="00DC38C2"/>
    <w:rsid w:val="00DC3B8C"/>
    <w:rsid w:val="00DC4F96"/>
    <w:rsid w:val="00DC52D4"/>
    <w:rsid w:val="00DC7FB1"/>
    <w:rsid w:val="00DD068E"/>
    <w:rsid w:val="00DD0CFA"/>
    <w:rsid w:val="00DD12FA"/>
    <w:rsid w:val="00DD28D3"/>
    <w:rsid w:val="00DD4867"/>
    <w:rsid w:val="00DD4B4D"/>
    <w:rsid w:val="00DD622F"/>
    <w:rsid w:val="00DD67EA"/>
    <w:rsid w:val="00DE03E9"/>
    <w:rsid w:val="00DE0484"/>
    <w:rsid w:val="00DE2DCE"/>
    <w:rsid w:val="00DE3198"/>
    <w:rsid w:val="00DE778A"/>
    <w:rsid w:val="00DF0D5F"/>
    <w:rsid w:val="00DF11E6"/>
    <w:rsid w:val="00DF2EB5"/>
    <w:rsid w:val="00DF3158"/>
    <w:rsid w:val="00DF3710"/>
    <w:rsid w:val="00DF3A57"/>
    <w:rsid w:val="00DF48B4"/>
    <w:rsid w:val="00DF59FF"/>
    <w:rsid w:val="00DF62FF"/>
    <w:rsid w:val="00DF6397"/>
    <w:rsid w:val="00DF63AA"/>
    <w:rsid w:val="00DF648A"/>
    <w:rsid w:val="00DF6DE0"/>
    <w:rsid w:val="00E00390"/>
    <w:rsid w:val="00E00F0E"/>
    <w:rsid w:val="00E02104"/>
    <w:rsid w:val="00E0390E"/>
    <w:rsid w:val="00E04C63"/>
    <w:rsid w:val="00E0599D"/>
    <w:rsid w:val="00E06D45"/>
    <w:rsid w:val="00E0788E"/>
    <w:rsid w:val="00E113ED"/>
    <w:rsid w:val="00E121E2"/>
    <w:rsid w:val="00E12E8A"/>
    <w:rsid w:val="00E1395E"/>
    <w:rsid w:val="00E14F93"/>
    <w:rsid w:val="00E1518C"/>
    <w:rsid w:val="00E16641"/>
    <w:rsid w:val="00E170E1"/>
    <w:rsid w:val="00E1728F"/>
    <w:rsid w:val="00E17B2F"/>
    <w:rsid w:val="00E20292"/>
    <w:rsid w:val="00E20658"/>
    <w:rsid w:val="00E232C4"/>
    <w:rsid w:val="00E26871"/>
    <w:rsid w:val="00E2765D"/>
    <w:rsid w:val="00E304BA"/>
    <w:rsid w:val="00E3087D"/>
    <w:rsid w:val="00E31527"/>
    <w:rsid w:val="00E31EC2"/>
    <w:rsid w:val="00E33416"/>
    <w:rsid w:val="00E33851"/>
    <w:rsid w:val="00E33C9A"/>
    <w:rsid w:val="00E34076"/>
    <w:rsid w:val="00E351FD"/>
    <w:rsid w:val="00E3649D"/>
    <w:rsid w:val="00E37E09"/>
    <w:rsid w:val="00E40A4F"/>
    <w:rsid w:val="00E40C05"/>
    <w:rsid w:val="00E425BA"/>
    <w:rsid w:val="00E4420A"/>
    <w:rsid w:val="00E450C0"/>
    <w:rsid w:val="00E460BD"/>
    <w:rsid w:val="00E47834"/>
    <w:rsid w:val="00E5002D"/>
    <w:rsid w:val="00E51117"/>
    <w:rsid w:val="00E51298"/>
    <w:rsid w:val="00E51711"/>
    <w:rsid w:val="00E5212E"/>
    <w:rsid w:val="00E532EC"/>
    <w:rsid w:val="00E5360F"/>
    <w:rsid w:val="00E53707"/>
    <w:rsid w:val="00E54062"/>
    <w:rsid w:val="00E56371"/>
    <w:rsid w:val="00E564C0"/>
    <w:rsid w:val="00E567D2"/>
    <w:rsid w:val="00E57113"/>
    <w:rsid w:val="00E57322"/>
    <w:rsid w:val="00E57E0B"/>
    <w:rsid w:val="00E608C8"/>
    <w:rsid w:val="00E60B82"/>
    <w:rsid w:val="00E62476"/>
    <w:rsid w:val="00E62EFA"/>
    <w:rsid w:val="00E65C28"/>
    <w:rsid w:val="00E65E2A"/>
    <w:rsid w:val="00E66991"/>
    <w:rsid w:val="00E67356"/>
    <w:rsid w:val="00E67EB2"/>
    <w:rsid w:val="00E7030F"/>
    <w:rsid w:val="00E7092D"/>
    <w:rsid w:val="00E735E4"/>
    <w:rsid w:val="00E75562"/>
    <w:rsid w:val="00E7561D"/>
    <w:rsid w:val="00E756B4"/>
    <w:rsid w:val="00E7589A"/>
    <w:rsid w:val="00E776CF"/>
    <w:rsid w:val="00E80028"/>
    <w:rsid w:val="00E803C2"/>
    <w:rsid w:val="00E817B4"/>
    <w:rsid w:val="00E81C06"/>
    <w:rsid w:val="00E83748"/>
    <w:rsid w:val="00E844E0"/>
    <w:rsid w:val="00E85275"/>
    <w:rsid w:val="00E85AAB"/>
    <w:rsid w:val="00E919A4"/>
    <w:rsid w:val="00E94C76"/>
    <w:rsid w:val="00E95BA4"/>
    <w:rsid w:val="00E9606E"/>
    <w:rsid w:val="00E97D3C"/>
    <w:rsid w:val="00EA079C"/>
    <w:rsid w:val="00EA07B0"/>
    <w:rsid w:val="00EA101E"/>
    <w:rsid w:val="00EA1117"/>
    <w:rsid w:val="00EA3155"/>
    <w:rsid w:val="00EA45FA"/>
    <w:rsid w:val="00EB1064"/>
    <w:rsid w:val="00EB20D5"/>
    <w:rsid w:val="00EB3DE1"/>
    <w:rsid w:val="00EB696D"/>
    <w:rsid w:val="00EB6A60"/>
    <w:rsid w:val="00EB6D27"/>
    <w:rsid w:val="00EB7674"/>
    <w:rsid w:val="00EB7895"/>
    <w:rsid w:val="00EC0361"/>
    <w:rsid w:val="00EC060B"/>
    <w:rsid w:val="00EC12C9"/>
    <w:rsid w:val="00EC1AB2"/>
    <w:rsid w:val="00EC1FB8"/>
    <w:rsid w:val="00EC237C"/>
    <w:rsid w:val="00EC3514"/>
    <w:rsid w:val="00EC3FBF"/>
    <w:rsid w:val="00EC4750"/>
    <w:rsid w:val="00EC492B"/>
    <w:rsid w:val="00EC4E1E"/>
    <w:rsid w:val="00EC6218"/>
    <w:rsid w:val="00ED1AD5"/>
    <w:rsid w:val="00ED39E5"/>
    <w:rsid w:val="00ED417D"/>
    <w:rsid w:val="00ED5623"/>
    <w:rsid w:val="00ED690C"/>
    <w:rsid w:val="00EE0B47"/>
    <w:rsid w:val="00EE2F66"/>
    <w:rsid w:val="00EE7F07"/>
    <w:rsid w:val="00EF153A"/>
    <w:rsid w:val="00EF3566"/>
    <w:rsid w:val="00EF3A34"/>
    <w:rsid w:val="00EF3CF4"/>
    <w:rsid w:val="00EF4226"/>
    <w:rsid w:val="00EF4E95"/>
    <w:rsid w:val="00EF69B9"/>
    <w:rsid w:val="00EF7D65"/>
    <w:rsid w:val="00F001DD"/>
    <w:rsid w:val="00F0067F"/>
    <w:rsid w:val="00F01DF4"/>
    <w:rsid w:val="00F02A07"/>
    <w:rsid w:val="00F043C0"/>
    <w:rsid w:val="00F05549"/>
    <w:rsid w:val="00F05C7E"/>
    <w:rsid w:val="00F06124"/>
    <w:rsid w:val="00F065B8"/>
    <w:rsid w:val="00F11804"/>
    <w:rsid w:val="00F1214B"/>
    <w:rsid w:val="00F12A91"/>
    <w:rsid w:val="00F13C7A"/>
    <w:rsid w:val="00F13E8C"/>
    <w:rsid w:val="00F17193"/>
    <w:rsid w:val="00F207CF"/>
    <w:rsid w:val="00F22866"/>
    <w:rsid w:val="00F228F3"/>
    <w:rsid w:val="00F23304"/>
    <w:rsid w:val="00F278A4"/>
    <w:rsid w:val="00F3034D"/>
    <w:rsid w:val="00F3113C"/>
    <w:rsid w:val="00F322ED"/>
    <w:rsid w:val="00F32D2F"/>
    <w:rsid w:val="00F35E27"/>
    <w:rsid w:val="00F4159C"/>
    <w:rsid w:val="00F430C7"/>
    <w:rsid w:val="00F438FB"/>
    <w:rsid w:val="00F44713"/>
    <w:rsid w:val="00F452BE"/>
    <w:rsid w:val="00F46192"/>
    <w:rsid w:val="00F468F5"/>
    <w:rsid w:val="00F535AA"/>
    <w:rsid w:val="00F53C57"/>
    <w:rsid w:val="00F54D26"/>
    <w:rsid w:val="00F54FEC"/>
    <w:rsid w:val="00F55515"/>
    <w:rsid w:val="00F56E58"/>
    <w:rsid w:val="00F5753A"/>
    <w:rsid w:val="00F61327"/>
    <w:rsid w:val="00F61646"/>
    <w:rsid w:val="00F6186E"/>
    <w:rsid w:val="00F6224C"/>
    <w:rsid w:val="00F62275"/>
    <w:rsid w:val="00F62597"/>
    <w:rsid w:val="00F633B5"/>
    <w:rsid w:val="00F64581"/>
    <w:rsid w:val="00F66D6B"/>
    <w:rsid w:val="00F6751E"/>
    <w:rsid w:val="00F72334"/>
    <w:rsid w:val="00F724E4"/>
    <w:rsid w:val="00F725D0"/>
    <w:rsid w:val="00F7301E"/>
    <w:rsid w:val="00F73538"/>
    <w:rsid w:val="00F73740"/>
    <w:rsid w:val="00F74224"/>
    <w:rsid w:val="00F7507E"/>
    <w:rsid w:val="00F7578F"/>
    <w:rsid w:val="00F76A13"/>
    <w:rsid w:val="00F76B0D"/>
    <w:rsid w:val="00F77254"/>
    <w:rsid w:val="00F81ED2"/>
    <w:rsid w:val="00F82B3D"/>
    <w:rsid w:val="00F84951"/>
    <w:rsid w:val="00F86D61"/>
    <w:rsid w:val="00F87731"/>
    <w:rsid w:val="00F8786E"/>
    <w:rsid w:val="00F9324E"/>
    <w:rsid w:val="00F93614"/>
    <w:rsid w:val="00F93E71"/>
    <w:rsid w:val="00F952A6"/>
    <w:rsid w:val="00F9571C"/>
    <w:rsid w:val="00F9694C"/>
    <w:rsid w:val="00FA0000"/>
    <w:rsid w:val="00FA0023"/>
    <w:rsid w:val="00FA1C0A"/>
    <w:rsid w:val="00FA34B6"/>
    <w:rsid w:val="00FA4B63"/>
    <w:rsid w:val="00FA5489"/>
    <w:rsid w:val="00FA6314"/>
    <w:rsid w:val="00FA65BD"/>
    <w:rsid w:val="00FA6B35"/>
    <w:rsid w:val="00FA6D73"/>
    <w:rsid w:val="00FA7336"/>
    <w:rsid w:val="00FA7EBE"/>
    <w:rsid w:val="00FB048F"/>
    <w:rsid w:val="00FB2496"/>
    <w:rsid w:val="00FB5327"/>
    <w:rsid w:val="00FB5BA0"/>
    <w:rsid w:val="00FB7335"/>
    <w:rsid w:val="00FB758B"/>
    <w:rsid w:val="00FC32D6"/>
    <w:rsid w:val="00FC55A4"/>
    <w:rsid w:val="00FC77F3"/>
    <w:rsid w:val="00FC7B72"/>
    <w:rsid w:val="00FD01D7"/>
    <w:rsid w:val="00FD0754"/>
    <w:rsid w:val="00FD08C1"/>
    <w:rsid w:val="00FD18A9"/>
    <w:rsid w:val="00FD275C"/>
    <w:rsid w:val="00FD2D54"/>
    <w:rsid w:val="00FD332C"/>
    <w:rsid w:val="00FD5958"/>
    <w:rsid w:val="00FD6D76"/>
    <w:rsid w:val="00FE0F1F"/>
    <w:rsid w:val="00FE1034"/>
    <w:rsid w:val="00FE2F7C"/>
    <w:rsid w:val="00FE46C3"/>
    <w:rsid w:val="00FE4871"/>
    <w:rsid w:val="00FE7360"/>
    <w:rsid w:val="00FE777B"/>
    <w:rsid w:val="00FF0461"/>
    <w:rsid w:val="00FF0551"/>
    <w:rsid w:val="00FF1596"/>
    <w:rsid w:val="00FF164E"/>
    <w:rsid w:val="00FF350E"/>
    <w:rsid w:val="00FF4489"/>
    <w:rsid w:val="00FF70C5"/>
    <w:rsid w:val="69C3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42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53"/>
    <w:pPr>
      <w:widowControl/>
      <w:ind w:leftChars="400" w:left="960"/>
      <w:jc w:val="left"/>
    </w:pPr>
    <w:rPr>
      <w:rFonts w:ascii="Times" w:hAnsi="Times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D43A53"/>
    <w:rPr>
      <w:color w:val="0000FF" w:themeColor="hyperlink"/>
      <w:u w:val="single"/>
    </w:rPr>
  </w:style>
  <w:style w:type="paragraph" w:styleId="a5">
    <w:name w:val="Balloon Text"/>
    <w:basedOn w:val="a6"/>
    <w:link w:val="a7"/>
    <w:uiPriority w:val="99"/>
    <w:unhideWhenUsed/>
    <w:rsid w:val="003F0CF7"/>
  </w:style>
  <w:style w:type="character" w:customStyle="1" w:styleId="a7">
    <w:name w:val="吹き出し (文字)"/>
    <w:basedOn w:val="a0"/>
    <w:link w:val="a5"/>
    <w:uiPriority w:val="99"/>
    <w:rsid w:val="003F0CF7"/>
  </w:style>
  <w:style w:type="paragraph" w:styleId="a8">
    <w:name w:val="footer"/>
    <w:basedOn w:val="a"/>
    <w:link w:val="a9"/>
    <w:uiPriority w:val="99"/>
    <w:unhideWhenUsed/>
    <w:rsid w:val="00D43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A53"/>
  </w:style>
  <w:style w:type="character" w:styleId="aa">
    <w:name w:val="page number"/>
    <w:basedOn w:val="a0"/>
    <w:uiPriority w:val="99"/>
    <w:semiHidden/>
    <w:unhideWhenUsed/>
    <w:rsid w:val="00D43A53"/>
  </w:style>
  <w:style w:type="character" w:styleId="ab">
    <w:name w:val="annotation reference"/>
    <w:basedOn w:val="a0"/>
    <w:uiPriority w:val="99"/>
    <w:semiHidden/>
    <w:unhideWhenUsed/>
    <w:rsid w:val="00D43A53"/>
    <w:rPr>
      <w:sz w:val="18"/>
      <w:szCs w:val="18"/>
    </w:rPr>
  </w:style>
  <w:style w:type="paragraph" w:styleId="a6">
    <w:name w:val="annotation text"/>
    <w:link w:val="ac"/>
    <w:uiPriority w:val="99"/>
    <w:unhideWhenUsed/>
    <w:rsid w:val="00B464DF"/>
  </w:style>
  <w:style w:type="character" w:customStyle="1" w:styleId="ac">
    <w:name w:val="コメント文字列 (文字)"/>
    <w:basedOn w:val="a0"/>
    <w:link w:val="a6"/>
    <w:uiPriority w:val="99"/>
    <w:rsid w:val="00B464DF"/>
  </w:style>
  <w:style w:type="character" w:customStyle="1" w:styleId="ad">
    <w:name w:val="コメント内容 (文字)"/>
    <w:basedOn w:val="ac"/>
    <w:link w:val="ae"/>
    <w:uiPriority w:val="99"/>
    <w:semiHidden/>
    <w:rsid w:val="00D43A53"/>
    <w:rPr>
      <w:b/>
      <w:bCs/>
      <w:sz w:val="20"/>
      <w:szCs w:val="20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D43A53"/>
    <w:rPr>
      <w:b/>
      <w:bCs/>
      <w:sz w:val="20"/>
      <w:szCs w:val="20"/>
    </w:rPr>
  </w:style>
  <w:style w:type="character" w:styleId="af">
    <w:name w:val="Strong"/>
    <w:uiPriority w:val="22"/>
    <w:qFormat/>
    <w:rsid w:val="00D43A53"/>
    <w:rPr>
      <w:b/>
      <w:bCs/>
    </w:rPr>
  </w:style>
  <w:style w:type="paragraph" w:styleId="af0">
    <w:name w:val="Revision"/>
    <w:hidden/>
    <w:uiPriority w:val="99"/>
    <w:semiHidden/>
    <w:rsid w:val="000E5082"/>
  </w:style>
  <w:style w:type="character" w:styleId="af1">
    <w:name w:val="line number"/>
    <w:basedOn w:val="a0"/>
    <w:uiPriority w:val="99"/>
    <w:semiHidden/>
    <w:unhideWhenUsed/>
    <w:rsid w:val="00400D65"/>
  </w:style>
  <w:style w:type="paragraph" w:styleId="Web">
    <w:name w:val="Normal (Web)"/>
    <w:basedOn w:val="a"/>
    <w:uiPriority w:val="99"/>
    <w:unhideWhenUsed/>
    <w:rsid w:val="0043140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2">
    <w:name w:val="Placeholder Text"/>
    <w:basedOn w:val="a0"/>
    <w:uiPriority w:val="99"/>
    <w:semiHidden/>
    <w:rsid w:val="00BE11D4"/>
    <w:rPr>
      <w:color w:val="808080"/>
    </w:rPr>
  </w:style>
  <w:style w:type="paragraph" w:styleId="af3">
    <w:name w:val="header"/>
    <w:basedOn w:val="a"/>
    <w:link w:val="af4"/>
    <w:uiPriority w:val="99"/>
    <w:unhideWhenUsed/>
    <w:rsid w:val="00EE2F66"/>
    <w:pPr>
      <w:tabs>
        <w:tab w:val="center" w:pos="4680"/>
        <w:tab w:val="right" w:pos="9360"/>
      </w:tabs>
    </w:pPr>
  </w:style>
  <w:style w:type="character" w:customStyle="1" w:styleId="af4">
    <w:name w:val="ヘッダー (文字)"/>
    <w:basedOn w:val="a0"/>
    <w:link w:val="af3"/>
    <w:uiPriority w:val="99"/>
    <w:rsid w:val="00EE2F66"/>
  </w:style>
  <w:style w:type="table" w:styleId="af5">
    <w:name w:val="Table Grid"/>
    <w:basedOn w:val="a1"/>
    <w:uiPriority w:val="59"/>
    <w:rsid w:val="008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9569D8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unhideWhenUsed/>
    <w:rsid w:val="00A34C5D"/>
    <w:rPr>
      <w:lang w:eastAsia="ja-JP"/>
    </w:rPr>
  </w:style>
  <w:style w:type="character" w:customStyle="1" w:styleId="af8">
    <w:name w:val="日付 (文字)"/>
    <w:basedOn w:val="a0"/>
    <w:link w:val="af7"/>
    <w:uiPriority w:val="99"/>
    <w:rsid w:val="00A34C5D"/>
    <w:rPr>
      <w:lang w:eastAsia="ja-JP"/>
    </w:rPr>
  </w:style>
  <w:style w:type="paragraph" w:customStyle="1" w:styleId="EndNoteBibliographyTitle">
    <w:name w:val="EndNote Bibliography Title"/>
    <w:basedOn w:val="a"/>
    <w:link w:val="EndNoteBibliographyTitle0"/>
    <w:rsid w:val="008547FA"/>
    <w:pPr>
      <w:jc w:val="center"/>
    </w:pPr>
    <w:rPr>
      <w:rFonts w:ascii="Century" w:hAnsi="Century"/>
    </w:rPr>
  </w:style>
  <w:style w:type="character" w:customStyle="1" w:styleId="EndNoteBibliographyTitle0">
    <w:name w:val="EndNote Bibliography Title (文字)"/>
    <w:basedOn w:val="a0"/>
    <w:link w:val="EndNoteBibliographyTitle"/>
    <w:rsid w:val="008547FA"/>
    <w:rPr>
      <w:rFonts w:ascii="Century" w:hAnsi="Century"/>
    </w:rPr>
  </w:style>
  <w:style w:type="paragraph" w:customStyle="1" w:styleId="EndNoteBibliography">
    <w:name w:val="EndNote Bibliography"/>
    <w:basedOn w:val="a"/>
    <w:link w:val="EndNoteBibliography0"/>
    <w:rsid w:val="008547FA"/>
    <w:pPr>
      <w:jc w:val="left"/>
    </w:pPr>
    <w:rPr>
      <w:rFonts w:ascii="Century" w:hAnsi="Century"/>
    </w:rPr>
  </w:style>
  <w:style w:type="character" w:customStyle="1" w:styleId="EndNoteBibliography0">
    <w:name w:val="EndNote Bibliography (文字)"/>
    <w:basedOn w:val="a0"/>
    <w:link w:val="EndNoteBibliography"/>
    <w:rsid w:val="008547FA"/>
    <w:rPr>
      <w:rFonts w:ascii="Century" w:hAnsi="Century"/>
    </w:rPr>
  </w:style>
  <w:style w:type="character" w:customStyle="1" w:styleId="1">
    <w:name w:val="未解決のメンション1"/>
    <w:basedOn w:val="a0"/>
    <w:uiPriority w:val="99"/>
    <w:semiHidden/>
    <w:unhideWhenUsed/>
    <w:rsid w:val="008547FA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B410B3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8A4701"/>
    <w:rPr>
      <w:color w:val="605E5C"/>
      <w:shd w:val="clear" w:color="auto" w:fill="E1DFDD"/>
    </w:rPr>
  </w:style>
  <w:style w:type="table" w:styleId="4">
    <w:name w:val="Grid Table 4"/>
    <w:basedOn w:val="a1"/>
    <w:uiPriority w:val="49"/>
    <w:rsid w:val="00BA12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BD6F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B28D7006A4894294002E971640A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C8638-9A61-4B4B-8267-6CD128C72271}"/>
      </w:docPartPr>
      <w:docPartBody>
        <w:p w:rsidR="00EC00DC" w:rsidRDefault="00EC00DC" w:rsidP="00EC00DC">
          <w:pPr>
            <w:pStyle w:val="10B28D7006A4894294002E971640A0B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17422E854BBC0D448C1B1C7C8D8E0F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1FFC7-9356-2B4B-92FC-D8E1CE96B4CD}"/>
      </w:docPartPr>
      <w:docPartBody>
        <w:p w:rsidR="00EC00DC" w:rsidRDefault="00EC00DC" w:rsidP="00EC00DC">
          <w:pPr>
            <w:pStyle w:val="17422E854BBC0D448C1B1C7C8D8E0F7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18B61A443E4C8E4EBCD48711F03258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0696E-6E52-FC4E-A747-8063AE6864CB}"/>
      </w:docPartPr>
      <w:docPartBody>
        <w:p w:rsidR="00EC00DC" w:rsidRDefault="00EC00DC" w:rsidP="00EC00DC">
          <w:pPr>
            <w:pStyle w:val="18B61A443E4C8E4EBCD48711F03258A5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DC"/>
    <w:rsid w:val="00075FC2"/>
    <w:rsid w:val="00080112"/>
    <w:rsid w:val="000D57C9"/>
    <w:rsid w:val="00110520"/>
    <w:rsid w:val="00131A43"/>
    <w:rsid w:val="00133D94"/>
    <w:rsid w:val="00135BD2"/>
    <w:rsid w:val="00172198"/>
    <w:rsid w:val="001870D1"/>
    <w:rsid w:val="001D4BF4"/>
    <w:rsid w:val="001E4EE8"/>
    <w:rsid w:val="00213F9B"/>
    <w:rsid w:val="00251414"/>
    <w:rsid w:val="00260CAD"/>
    <w:rsid w:val="00265EC2"/>
    <w:rsid w:val="00272196"/>
    <w:rsid w:val="00274020"/>
    <w:rsid w:val="002876A3"/>
    <w:rsid w:val="00294705"/>
    <w:rsid w:val="00294A93"/>
    <w:rsid w:val="002A6748"/>
    <w:rsid w:val="002B1B64"/>
    <w:rsid w:val="002C36E0"/>
    <w:rsid w:val="002E18F8"/>
    <w:rsid w:val="0036325F"/>
    <w:rsid w:val="003D5036"/>
    <w:rsid w:val="00417EA5"/>
    <w:rsid w:val="00466EEF"/>
    <w:rsid w:val="00484F43"/>
    <w:rsid w:val="0050463B"/>
    <w:rsid w:val="00507DA1"/>
    <w:rsid w:val="0052789F"/>
    <w:rsid w:val="00543E29"/>
    <w:rsid w:val="005742B3"/>
    <w:rsid w:val="00577903"/>
    <w:rsid w:val="00597B1C"/>
    <w:rsid w:val="0068676D"/>
    <w:rsid w:val="006B262B"/>
    <w:rsid w:val="006F5A0F"/>
    <w:rsid w:val="00736B9D"/>
    <w:rsid w:val="007520AF"/>
    <w:rsid w:val="00776FE9"/>
    <w:rsid w:val="00785F05"/>
    <w:rsid w:val="007A5AA9"/>
    <w:rsid w:val="007B2CA6"/>
    <w:rsid w:val="007C7DE7"/>
    <w:rsid w:val="007D7589"/>
    <w:rsid w:val="007E218E"/>
    <w:rsid w:val="00803C4F"/>
    <w:rsid w:val="008060BF"/>
    <w:rsid w:val="008157AA"/>
    <w:rsid w:val="00824ED2"/>
    <w:rsid w:val="00844769"/>
    <w:rsid w:val="00890997"/>
    <w:rsid w:val="008C46F7"/>
    <w:rsid w:val="008C4E24"/>
    <w:rsid w:val="00907578"/>
    <w:rsid w:val="00942836"/>
    <w:rsid w:val="009466B4"/>
    <w:rsid w:val="00980BCA"/>
    <w:rsid w:val="009E5222"/>
    <w:rsid w:val="00A15E63"/>
    <w:rsid w:val="00A21C73"/>
    <w:rsid w:val="00A25B43"/>
    <w:rsid w:val="00A51F44"/>
    <w:rsid w:val="00A759D4"/>
    <w:rsid w:val="00A76D82"/>
    <w:rsid w:val="00A85AFE"/>
    <w:rsid w:val="00AD01BC"/>
    <w:rsid w:val="00B1511F"/>
    <w:rsid w:val="00B277DB"/>
    <w:rsid w:val="00B43182"/>
    <w:rsid w:val="00B72DE5"/>
    <w:rsid w:val="00B86D8F"/>
    <w:rsid w:val="00BA1921"/>
    <w:rsid w:val="00BA3EBE"/>
    <w:rsid w:val="00BA4F37"/>
    <w:rsid w:val="00BB4C68"/>
    <w:rsid w:val="00BB7143"/>
    <w:rsid w:val="00BE0242"/>
    <w:rsid w:val="00C434FF"/>
    <w:rsid w:val="00C67BCE"/>
    <w:rsid w:val="00C87AFD"/>
    <w:rsid w:val="00CC67EF"/>
    <w:rsid w:val="00CC7BCB"/>
    <w:rsid w:val="00CD2717"/>
    <w:rsid w:val="00D30D14"/>
    <w:rsid w:val="00D60954"/>
    <w:rsid w:val="00D7011B"/>
    <w:rsid w:val="00E33388"/>
    <w:rsid w:val="00E92580"/>
    <w:rsid w:val="00EC00DC"/>
    <w:rsid w:val="00ED24A2"/>
    <w:rsid w:val="00F06BE0"/>
    <w:rsid w:val="00F41170"/>
    <w:rsid w:val="00F55301"/>
    <w:rsid w:val="00F74026"/>
    <w:rsid w:val="00FA7924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B28D7006A4894294002E971640A0B2">
    <w:name w:val="10B28D7006A4894294002E971640A0B2"/>
    <w:rsid w:val="00EC00DC"/>
    <w:pPr>
      <w:widowControl w:val="0"/>
      <w:jc w:val="both"/>
    </w:pPr>
  </w:style>
  <w:style w:type="paragraph" w:customStyle="1" w:styleId="17422E854BBC0D448C1B1C7C8D8E0F72">
    <w:name w:val="17422E854BBC0D448C1B1C7C8D8E0F72"/>
    <w:rsid w:val="00EC00DC"/>
    <w:pPr>
      <w:widowControl w:val="0"/>
      <w:jc w:val="both"/>
    </w:pPr>
  </w:style>
  <w:style w:type="paragraph" w:customStyle="1" w:styleId="18B61A443E4C8E4EBCD48711F03258A5">
    <w:name w:val="18B61A443E4C8E4EBCD48711F03258A5"/>
    <w:rsid w:val="00EC00D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7A51E-82D8-4443-A1A4-EEE3A9C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2020-12-02T04:34:00Z</dcterms:created>
  <dcterms:modified xsi:type="dcterms:W3CDTF">2020-12-04T11:10:00Z</dcterms:modified>
</cp:coreProperties>
</file>