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1886" w14:textId="77777777" w:rsidR="000E356D" w:rsidRDefault="00865474" w:rsidP="000E356D">
      <w:pPr>
        <w:spacing w:line="480" w:lineRule="auto"/>
        <w:rPr>
          <w:b/>
          <w:u w:val="single"/>
          <w:lang w:val="en-US"/>
        </w:rPr>
      </w:pPr>
      <w:r w:rsidRPr="00A71A3F">
        <w:rPr>
          <w:b/>
          <w:u w:val="single"/>
          <w:lang w:val="en-US"/>
        </w:rPr>
        <w:t>Supplementary</w:t>
      </w:r>
      <w:r w:rsidR="00575E4C" w:rsidRPr="00A71A3F">
        <w:rPr>
          <w:b/>
          <w:u w:val="single"/>
          <w:lang w:val="en-US"/>
        </w:rPr>
        <w:t xml:space="preserve"> tables</w:t>
      </w:r>
      <w:bookmarkStart w:id="0" w:name="_Hlk482710431"/>
      <w:bookmarkStart w:id="1" w:name="_Toc481070654"/>
    </w:p>
    <w:p w14:paraId="48F43823" w14:textId="1FFC7751" w:rsidR="00865474" w:rsidRPr="00A71A3F" w:rsidRDefault="00200ED5" w:rsidP="000E356D">
      <w:pPr>
        <w:spacing w:line="480" w:lineRule="auto"/>
        <w:rPr>
          <w:sz w:val="24"/>
          <w:szCs w:val="24"/>
          <w:u w:val="single"/>
          <w:lang w:val="en-US"/>
        </w:rPr>
      </w:pPr>
      <w:proofErr w:type="gramStart"/>
      <w:r w:rsidRPr="00A71A3F">
        <w:rPr>
          <w:lang w:val="en-US"/>
        </w:rPr>
        <w:t xml:space="preserve">Supplementary Table </w:t>
      </w:r>
      <w:bookmarkEnd w:id="0"/>
      <w:r w:rsidR="000E356D">
        <w:rPr>
          <w:lang w:val="en-US"/>
        </w:rPr>
        <w:t>1</w:t>
      </w:r>
      <w:r w:rsidR="00364093">
        <w:rPr>
          <w:lang w:val="en-US"/>
        </w:rPr>
        <w:t>.</w:t>
      </w:r>
      <w:proofErr w:type="gramEnd"/>
      <w:r w:rsidR="0049248C" w:rsidRPr="00A71A3F">
        <w:rPr>
          <w:lang w:val="en-US"/>
        </w:rPr>
        <w:t xml:space="preserve"> </w:t>
      </w:r>
      <w:r w:rsidR="000355F3" w:rsidRPr="00A71A3F">
        <w:rPr>
          <w:rFonts w:cs="Times New Roman"/>
          <w:lang w:val="en-US"/>
        </w:rPr>
        <w:t>H</w:t>
      </w:r>
      <w:r w:rsidR="00865474" w:rsidRPr="00A71A3F">
        <w:rPr>
          <w:rFonts w:cs="Times New Roman"/>
          <w:lang w:val="en-US"/>
        </w:rPr>
        <w:t>eart</w:t>
      </w:r>
      <w:r w:rsidR="00364093">
        <w:rPr>
          <w:rFonts w:cs="Times New Roman"/>
          <w:lang w:val="en-US"/>
        </w:rPr>
        <w:t xml:space="preserve"> </w:t>
      </w:r>
      <w:r w:rsidR="00865474" w:rsidRPr="00A71A3F">
        <w:rPr>
          <w:rFonts w:cs="Times New Roman"/>
          <w:lang w:val="en-US"/>
        </w:rPr>
        <w:t>failure</w:t>
      </w:r>
      <w:r w:rsidR="000355F3" w:rsidRPr="00A71A3F">
        <w:rPr>
          <w:rFonts w:cs="Times New Roman"/>
          <w:lang w:val="en-US"/>
        </w:rPr>
        <w:t xml:space="preserve"> and other </w:t>
      </w:r>
      <w:proofErr w:type="spellStart"/>
      <w:r w:rsidR="00E8606E" w:rsidRPr="00A71A3F">
        <w:rPr>
          <w:rFonts w:cs="Times New Roman"/>
          <w:lang w:val="en-US"/>
        </w:rPr>
        <w:t>macrovascular</w:t>
      </w:r>
      <w:proofErr w:type="spellEnd"/>
      <w:r w:rsidR="000355F3" w:rsidRPr="00A71A3F">
        <w:rPr>
          <w:rFonts w:cs="Times New Roman"/>
          <w:lang w:val="en-US"/>
        </w:rPr>
        <w:t xml:space="preserve"> complications</w:t>
      </w:r>
      <w:bookmarkEnd w:id="1"/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106"/>
        <w:gridCol w:w="2766"/>
        <w:gridCol w:w="2767"/>
      </w:tblGrid>
      <w:tr w:rsidR="00865474" w:rsidRPr="00583E11" w14:paraId="4D802020" w14:textId="77777777" w:rsidTr="0049248C">
        <w:tc>
          <w:tcPr>
            <w:tcW w:w="4106" w:type="dxa"/>
          </w:tcPr>
          <w:p w14:paraId="5C1A6B3C" w14:textId="77777777" w:rsidR="00865474" w:rsidRPr="00A71A3F" w:rsidRDefault="00865474" w:rsidP="0049248C">
            <w:pPr>
              <w:spacing w:before="20" w:after="20" w:line="48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66" w:type="dxa"/>
          </w:tcPr>
          <w:p w14:paraId="7C90B270" w14:textId="1297C22F" w:rsidR="00865474" w:rsidRPr="00364093" w:rsidRDefault="00865474" w:rsidP="0049248C">
            <w:pPr>
              <w:spacing w:before="20" w:after="20" w:line="48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64093">
              <w:rPr>
                <w:rFonts w:cs="Times New Roman"/>
                <w:b/>
                <w:sz w:val="20"/>
                <w:szCs w:val="20"/>
                <w:lang w:val="en-US"/>
              </w:rPr>
              <w:t>Patients with heart</w:t>
            </w:r>
            <w:r w:rsidR="00364093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64093">
              <w:rPr>
                <w:rFonts w:cs="Times New Roman"/>
                <w:b/>
                <w:sz w:val="20"/>
                <w:szCs w:val="20"/>
                <w:lang w:val="en-US"/>
              </w:rPr>
              <w:t>failure</w:t>
            </w:r>
            <w:r w:rsidR="00CF46F8" w:rsidRPr="003B402E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F46F8" w:rsidRPr="00364093">
              <w:rPr>
                <w:rFonts w:cs="Times New Roman"/>
                <w:b/>
                <w:sz w:val="20"/>
                <w:szCs w:val="20"/>
                <w:lang w:val="en-US"/>
              </w:rPr>
              <w:t>n=446</w:t>
            </w:r>
            <w:r w:rsidR="003B53BE" w:rsidRPr="00364093">
              <w:rPr>
                <w:rFonts w:cs="Times New Roman"/>
                <w:b/>
                <w:sz w:val="20"/>
                <w:szCs w:val="20"/>
                <w:lang w:val="en-US"/>
              </w:rPr>
              <w:t xml:space="preserve"> (22.3%)</w:t>
            </w:r>
          </w:p>
        </w:tc>
        <w:tc>
          <w:tcPr>
            <w:tcW w:w="2767" w:type="dxa"/>
          </w:tcPr>
          <w:p w14:paraId="561A6421" w14:textId="630142D0" w:rsidR="00865474" w:rsidRPr="00364093" w:rsidRDefault="00865474" w:rsidP="003B402E">
            <w:pPr>
              <w:spacing w:before="20" w:after="20" w:line="48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64093">
              <w:rPr>
                <w:rFonts w:cs="Times New Roman"/>
                <w:b/>
                <w:sz w:val="20"/>
                <w:szCs w:val="20"/>
                <w:lang w:val="en-US"/>
              </w:rPr>
              <w:t>Patients without heart</w:t>
            </w:r>
            <w:r w:rsidR="00364093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64093">
              <w:rPr>
                <w:rFonts w:cs="Times New Roman"/>
                <w:b/>
                <w:sz w:val="20"/>
                <w:szCs w:val="20"/>
                <w:lang w:val="en-US"/>
              </w:rPr>
              <w:t>failure</w:t>
            </w:r>
            <w:r w:rsidR="00CF46F8" w:rsidRPr="00364093">
              <w:rPr>
                <w:rFonts w:cs="Times New Roman"/>
                <w:b/>
                <w:sz w:val="20"/>
                <w:szCs w:val="20"/>
                <w:lang w:val="en-US"/>
              </w:rPr>
              <w:t xml:space="preserve"> n=1557</w:t>
            </w:r>
            <w:r w:rsidR="003B53BE" w:rsidRPr="00364093">
              <w:rPr>
                <w:rFonts w:cs="Times New Roman"/>
                <w:b/>
                <w:sz w:val="20"/>
                <w:szCs w:val="20"/>
                <w:lang w:val="en-US"/>
              </w:rPr>
              <w:t xml:space="preserve"> (77.7%)</w:t>
            </w:r>
          </w:p>
        </w:tc>
      </w:tr>
      <w:tr w:rsidR="00CF46F8" w:rsidRPr="0049248C" w14:paraId="64A13FF1" w14:textId="77777777" w:rsidTr="0049248C">
        <w:tc>
          <w:tcPr>
            <w:tcW w:w="4106" w:type="dxa"/>
          </w:tcPr>
          <w:p w14:paraId="4C0A27E5" w14:textId="18EB9E37" w:rsidR="00CF46F8" w:rsidRPr="0049248C" w:rsidRDefault="003B53BE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Men</w:t>
            </w:r>
            <w:r w:rsidR="003B402E">
              <w:rPr>
                <w:rFonts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766" w:type="dxa"/>
          </w:tcPr>
          <w:p w14:paraId="3CA96491" w14:textId="6826A581" w:rsidR="00CF46F8" w:rsidRPr="0049248C" w:rsidRDefault="003B53BE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276</w:t>
            </w:r>
            <w:r w:rsidR="003B402E">
              <w:rPr>
                <w:rFonts w:cs="Times New Roman"/>
                <w:sz w:val="20"/>
                <w:szCs w:val="20"/>
              </w:rPr>
              <w:t xml:space="preserve"> (61.9)</w:t>
            </w:r>
          </w:p>
        </w:tc>
        <w:tc>
          <w:tcPr>
            <w:tcW w:w="2767" w:type="dxa"/>
          </w:tcPr>
          <w:p w14:paraId="4983E97D" w14:textId="2AE293DE" w:rsidR="00CF46F8" w:rsidRPr="0049248C" w:rsidRDefault="003B53BE" w:rsidP="003B402E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1033</w:t>
            </w:r>
            <w:r w:rsidR="003B402E">
              <w:rPr>
                <w:rFonts w:cs="Times New Roman"/>
                <w:sz w:val="20"/>
                <w:szCs w:val="20"/>
              </w:rPr>
              <w:t xml:space="preserve"> (66.3))</w:t>
            </w:r>
          </w:p>
        </w:tc>
      </w:tr>
      <w:tr w:rsidR="003B53BE" w:rsidRPr="0049248C" w14:paraId="06248CFF" w14:textId="77777777" w:rsidTr="0049248C">
        <w:tc>
          <w:tcPr>
            <w:tcW w:w="4106" w:type="dxa"/>
            <w:vAlign w:val="bottom"/>
          </w:tcPr>
          <w:p w14:paraId="191EF119" w14:textId="77777777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A</w:t>
            </w:r>
            <w:r w:rsidR="00615FA7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ge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="00615FA7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years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2766" w:type="dxa"/>
            <w:vAlign w:val="bottom"/>
          </w:tcPr>
          <w:p w14:paraId="5313F8D0" w14:textId="6E6BB799" w:rsidR="003B53BE" w:rsidRPr="0049248C" w:rsidRDefault="003B53BE" w:rsidP="003B402E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73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  <w:r w:rsidR="00FB4344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10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  <w:r w:rsidR="00FB4344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(41-97)</w:t>
            </w:r>
          </w:p>
        </w:tc>
        <w:tc>
          <w:tcPr>
            <w:tcW w:w="2767" w:type="dxa"/>
            <w:vAlign w:val="bottom"/>
          </w:tcPr>
          <w:p w14:paraId="403D2E43" w14:textId="7518B5A9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71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  <w:r w:rsidR="00615FA7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10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  <w:r w:rsidR="00615FA7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="00A9741F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30-100)</w:t>
            </w:r>
          </w:p>
        </w:tc>
      </w:tr>
      <w:tr w:rsidR="003B53BE" w:rsidRPr="0049248C" w14:paraId="7C6A9F4E" w14:textId="77777777" w:rsidTr="0049248C">
        <w:tc>
          <w:tcPr>
            <w:tcW w:w="4106" w:type="dxa"/>
            <w:vAlign w:val="bottom"/>
          </w:tcPr>
          <w:p w14:paraId="4341BF25" w14:textId="77777777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Diabetes </w:t>
            </w:r>
            <w:r w:rsidR="00615FA7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duration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(%)</w:t>
            </w:r>
          </w:p>
        </w:tc>
        <w:tc>
          <w:tcPr>
            <w:tcW w:w="2766" w:type="dxa"/>
            <w:vAlign w:val="bottom"/>
          </w:tcPr>
          <w:p w14:paraId="4C4EC43C" w14:textId="77777777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67" w:type="dxa"/>
            <w:vAlign w:val="bottom"/>
          </w:tcPr>
          <w:p w14:paraId="04CB0AD1" w14:textId="77777777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B53BE" w:rsidRPr="0049248C" w14:paraId="75D362B7" w14:textId="77777777" w:rsidTr="0049248C">
        <w:tc>
          <w:tcPr>
            <w:tcW w:w="4106" w:type="dxa"/>
            <w:vAlign w:val="bottom"/>
          </w:tcPr>
          <w:p w14:paraId="216E7A0F" w14:textId="77777777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 &lt; 5 </w:t>
            </w:r>
            <w:r w:rsidR="00615FA7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years</w:t>
            </w:r>
          </w:p>
        </w:tc>
        <w:tc>
          <w:tcPr>
            <w:tcW w:w="2766" w:type="dxa"/>
            <w:vAlign w:val="bottom"/>
          </w:tcPr>
          <w:p w14:paraId="264D5BB4" w14:textId="64DE1269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29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2767" w:type="dxa"/>
            <w:vAlign w:val="bottom"/>
          </w:tcPr>
          <w:p w14:paraId="00C3E275" w14:textId="36753976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28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</w:p>
        </w:tc>
      </w:tr>
      <w:tr w:rsidR="003B53BE" w:rsidRPr="0049248C" w14:paraId="5B803581" w14:textId="77777777" w:rsidTr="0049248C">
        <w:tc>
          <w:tcPr>
            <w:tcW w:w="4106" w:type="dxa"/>
            <w:vAlign w:val="bottom"/>
          </w:tcPr>
          <w:p w14:paraId="497EF9DF" w14:textId="77777777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 ≥ 5-&lt; 10 </w:t>
            </w:r>
            <w:r w:rsidR="00615FA7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years</w:t>
            </w:r>
          </w:p>
        </w:tc>
        <w:tc>
          <w:tcPr>
            <w:tcW w:w="2766" w:type="dxa"/>
            <w:vAlign w:val="bottom"/>
          </w:tcPr>
          <w:p w14:paraId="2744BAE7" w14:textId="4A2A2C3F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31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2767" w:type="dxa"/>
            <w:vAlign w:val="bottom"/>
          </w:tcPr>
          <w:p w14:paraId="12C2F00F" w14:textId="4EF0588F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37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</w:p>
        </w:tc>
      </w:tr>
      <w:tr w:rsidR="003B53BE" w:rsidRPr="0049248C" w14:paraId="59EED0B2" w14:textId="77777777" w:rsidTr="0049248C">
        <w:tc>
          <w:tcPr>
            <w:tcW w:w="4106" w:type="dxa"/>
            <w:vAlign w:val="bottom"/>
          </w:tcPr>
          <w:p w14:paraId="60918FB2" w14:textId="77777777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sz w:val="20"/>
                <w:szCs w:val="20"/>
                <w:lang w:eastAsia="da-DK"/>
              </w:rPr>
              <w:t xml:space="preserve">     ≥ 10 </w:t>
            </w:r>
            <w:r w:rsidR="00615FA7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years</w:t>
            </w:r>
          </w:p>
        </w:tc>
        <w:tc>
          <w:tcPr>
            <w:tcW w:w="2766" w:type="dxa"/>
            <w:vAlign w:val="bottom"/>
          </w:tcPr>
          <w:p w14:paraId="4B4286D7" w14:textId="75824076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37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2767" w:type="dxa"/>
            <w:vAlign w:val="bottom"/>
          </w:tcPr>
          <w:p w14:paraId="523BC484" w14:textId="20EFD8E5" w:rsidR="003B53BE" w:rsidRPr="0049248C" w:rsidRDefault="003B53B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32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7</w:t>
            </w:r>
          </w:p>
        </w:tc>
      </w:tr>
      <w:tr w:rsidR="00CF46F8" w:rsidRPr="0049248C" w14:paraId="087C5157" w14:textId="77777777" w:rsidTr="0049248C">
        <w:tc>
          <w:tcPr>
            <w:tcW w:w="4106" w:type="dxa"/>
          </w:tcPr>
          <w:p w14:paraId="39C92736" w14:textId="2C607D91" w:rsidR="00CF46F8" w:rsidRPr="0049248C" w:rsidRDefault="00C24200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ICPC-2</w:t>
            </w:r>
            <w:r w:rsidR="00CF46F8" w:rsidRPr="0049248C">
              <w:rPr>
                <w:rFonts w:cs="Times New Roman"/>
                <w:sz w:val="20"/>
                <w:szCs w:val="20"/>
              </w:rPr>
              <w:t>-diagnosis</w:t>
            </w:r>
            <w:r>
              <w:rPr>
                <w:rFonts w:cs="Times New Roman"/>
                <w:sz w:val="20"/>
                <w:szCs w:val="20"/>
              </w:rPr>
              <w:t xml:space="preserve"> codes</w:t>
            </w:r>
            <w:r w:rsidR="00020E00" w:rsidRPr="0049248C">
              <w:rPr>
                <w:rFonts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766" w:type="dxa"/>
          </w:tcPr>
          <w:p w14:paraId="74F227B1" w14:textId="77777777" w:rsidR="00CF46F8" w:rsidRPr="0049248C" w:rsidRDefault="00CF46F8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14:paraId="08E9B2C8" w14:textId="77777777" w:rsidR="00CF46F8" w:rsidRPr="0049248C" w:rsidRDefault="00CF46F8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248C" w:rsidRPr="0049248C" w14:paraId="4B565351" w14:textId="77777777" w:rsidTr="0049248C">
        <w:tc>
          <w:tcPr>
            <w:tcW w:w="4106" w:type="dxa"/>
          </w:tcPr>
          <w:p w14:paraId="347C8972" w14:textId="33A23684" w:rsidR="0049248C" w:rsidRPr="00A71A3F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71A3F">
              <w:rPr>
                <w:rFonts w:cs="Times New Roman"/>
                <w:sz w:val="20"/>
                <w:szCs w:val="20"/>
                <w:lang w:val="en-US"/>
              </w:rPr>
              <w:t>K74 Ischaemic heart disease with angina pectoris</w:t>
            </w:r>
          </w:p>
        </w:tc>
        <w:tc>
          <w:tcPr>
            <w:tcW w:w="2766" w:type="dxa"/>
          </w:tcPr>
          <w:p w14:paraId="28B19B4E" w14:textId="1C068265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31.4</w:t>
            </w:r>
          </w:p>
        </w:tc>
        <w:tc>
          <w:tcPr>
            <w:tcW w:w="2767" w:type="dxa"/>
          </w:tcPr>
          <w:p w14:paraId="409FBE5A" w14:textId="40C525F9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33.3</w:t>
            </w:r>
          </w:p>
        </w:tc>
      </w:tr>
      <w:tr w:rsidR="0049248C" w:rsidRPr="0049248C" w14:paraId="7691D891" w14:textId="77777777" w:rsidTr="0049248C">
        <w:tc>
          <w:tcPr>
            <w:tcW w:w="4106" w:type="dxa"/>
          </w:tcPr>
          <w:p w14:paraId="5D47057D" w14:textId="0051BE24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K75 Acute myocardial infarction</w:t>
            </w:r>
          </w:p>
        </w:tc>
        <w:tc>
          <w:tcPr>
            <w:tcW w:w="2766" w:type="dxa"/>
          </w:tcPr>
          <w:p w14:paraId="08AA7457" w14:textId="5AF816D6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28.3</w:t>
            </w:r>
          </w:p>
        </w:tc>
        <w:tc>
          <w:tcPr>
            <w:tcW w:w="2767" w:type="dxa"/>
          </w:tcPr>
          <w:p w14:paraId="0E3DDE9D" w14:textId="7A910393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25.0</w:t>
            </w:r>
          </w:p>
        </w:tc>
      </w:tr>
      <w:tr w:rsidR="0049248C" w:rsidRPr="0049248C" w14:paraId="3742AD0C" w14:textId="77777777" w:rsidTr="0049248C">
        <w:tc>
          <w:tcPr>
            <w:tcW w:w="4106" w:type="dxa"/>
          </w:tcPr>
          <w:p w14:paraId="4CE44996" w14:textId="2B1B026D" w:rsidR="0049248C" w:rsidRPr="00A71A3F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71A3F">
              <w:rPr>
                <w:rFonts w:cs="Times New Roman"/>
                <w:sz w:val="20"/>
                <w:szCs w:val="20"/>
                <w:lang w:val="en-US"/>
              </w:rPr>
              <w:t>K76 Ischaemic heart disease without angina pectoris</w:t>
            </w:r>
          </w:p>
        </w:tc>
        <w:tc>
          <w:tcPr>
            <w:tcW w:w="2766" w:type="dxa"/>
          </w:tcPr>
          <w:p w14:paraId="6CE7D5A8" w14:textId="4551F60A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15.7</w:t>
            </w:r>
          </w:p>
        </w:tc>
        <w:tc>
          <w:tcPr>
            <w:tcW w:w="2767" w:type="dxa"/>
          </w:tcPr>
          <w:p w14:paraId="14FC89E4" w14:textId="7458AF60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21.9</w:t>
            </w:r>
          </w:p>
        </w:tc>
      </w:tr>
      <w:tr w:rsidR="0049248C" w:rsidRPr="0049248C" w14:paraId="7337B27D" w14:textId="77777777" w:rsidTr="0049248C">
        <w:tc>
          <w:tcPr>
            <w:tcW w:w="4106" w:type="dxa"/>
          </w:tcPr>
          <w:p w14:paraId="1ADE2807" w14:textId="01548A17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K78 Atrial fibrillation</w:t>
            </w:r>
          </w:p>
        </w:tc>
        <w:tc>
          <w:tcPr>
            <w:tcW w:w="2766" w:type="dxa"/>
          </w:tcPr>
          <w:p w14:paraId="57B25282" w14:textId="23423D7E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37.4</w:t>
            </w:r>
          </w:p>
        </w:tc>
        <w:tc>
          <w:tcPr>
            <w:tcW w:w="2767" w:type="dxa"/>
          </w:tcPr>
          <w:p w14:paraId="6F142761" w14:textId="3F3DD9E6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13.4</w:t>
            </w:r>
          </w:p>
        </w:tc>
      </w:tr>
      <w:tr w:rsidR="0049248C" w:rsidRPr="0049248C" w14:paraId="718876D6" w14:textId="77777777" w:rsidTr="0049248C">
        <w:tc>
          <w:tcPr>
            <w:tcW w:w="4106" w:type="dxa"/>
          </w:tcPr>
          <w:p w14:paraId="2449304D" w14:textId="6F82A4D2" w:rsidR="0049248C" w:rsidRPr="0049248C" w:rsidRDefault="0049248C" w:rsidP="00364093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K85</w:t>
            </w:r>
            <w:r w:rsidR="00364093">
              <w:rPr>
                <w:rFonts w:cs="Times New Roman"/>
                <w:sz w:val="20"/>
                <w:szCs w:val="20"/>
              </w:rPr>
              <w:t>,</w:t>
            </w:r>
            <w:r w:rsidRPr="0049248C">
              <w:rPr>
                <w:rFonts w:cs="Times New Roman"/>
                <w:sz w:val="20"/>
                <w:szCs w:val="20"/>
              </w:rPr>
              <w:t xml:space="preserve"> K86</w:t>
            </w:r>
            <w:r w:rsidR="00364093">
              <w:rPr>
                <w:rFonts w:cs="Times New Roman"/>
                <w:sz w:val="20"/>
                <w:szCs w:val="20"/>
              </w:rPr>
              <w:t>,</w:t>
            </w:r>
            <w:r w:rsidRPr="0049248C">
              <w:rPr>
                <w:rFonts w:cs="Times New Roman"/>
                <w:sz w:val="20"/>
                <w:szCs w:val="20"/>
              </w:rPr>
              <w:t xml:space="preserve"> K87 Hypertension</w:t>
            </w:r>
          </w:p>
        </w:tc>
        <w:tc>
          <w:tcPr>
            <w:tcW w:w="2766" w:type="dxa"/>
          </w:tcPr>
          <w:p w14:paraId="26CECE92" w14:textId="77777777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66.6</w:t>
            </w:r>
          </w:p>
        </w:tc>
        <w:tc>
          <w:tcPr>
            <w:tcW w:w="2767" w:type="dxa"/>
          </w:tcPr>
          <w:p w14:paraId="66D76D49" w14:textId="77777777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66.2</w:t>
            </w:r>
          </w:p>
        </w:tc>
      </w:tr>
      <w:tr w:rsidR="0049248C" w:rsidRPr="0049248C" w14:paraId="020F0088" w14:textId="77777777" w:rsidTr="0049248C">
        <w:tc>
          <w:tcPr>
            <w:tcW w:w="4106" w:type="dxa"/>
          </w:tcPr>
          <w:p w14:paraId="1B43F079" w14:textId="51E11EDC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 xml:space="preserve">K89/90 Transitory cerebral ischaemia/Stroke </w:t>
            </w:r>
          </w:p>
        </w:tc>
        <w:tc>
          <w:tcPr>
            <w:tcW w:w="2766" w:type="dxa"/>
          </w:tcPr>
          <w:p w14:paraId="186D07D5" w14:textId="4469B1FE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14.8</w:t>
            </w:r>
          </w:p>
        </w:tc>
        <w:tc>
          <w:tcPr>
            <w:tcW w:w="2767" w:type="dxa"/>
          </w:tcPr>
          <w:p w14:paraId="29D240DC" w14:textId="25DE2F79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35.1</w:t>
            </w:r>
          </w:p>
        </w:tc>
      </w:tr>
      <w:tr w:rsidR="0049248C" w:rsidRPr="0049248C" w14:paraId="172E8A8E" w14:textId="77777777" w:rsidTr="0049248C">
        <w:tc>
          <w:tcPr>
            <w:tcW w:w="4106" w:type="dxa"/>
          </w:tcPr>
          <w:p w14:paraId="050F82F8" w14:textId="77777777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K92 Atherosclerosis/peripheral vascular disease</w:t>
            </w:r>
          </w:p>
        </w:tc>
        <w:tc>
          <w:tcPr>
            <w:tcW w:w="2766" w:type="dxa"/>
          </w:tcPr>
          <w:p w14:paraId="3F2014CC" w14:textId="77777777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17.7</w:t>
            </w:r>
          </w:p>
        </w:tc>
        <w:tc>
          <w:tcPr>
            <w:tcW w:w="2767" w:type="dxa"/>
          </w:tcPr>
          <w:p w14:paraId="4CCAB27F" w14:textId="77777777" w:rsidR="0049248C" w:rsidRPr="0049248C" w:rsidRDefault="0049248C" w:rsidP="0049248C">
            <w:pPr>
              <w:spacing w:before="20" w:after="20" w:line="480" w:lineRule="auto"/>
              <w:rPr>
                <w:rFonts w:cs="Times New Roman"/>
                <w:sz w:val="20"/>
                <w:szCs w:val="20"/>
              </w:rPr>
            </w:pPr>
            <w:r w:rsidRPr="0049248C">
              <w:rPr>
                <w:rFonts w:cs="Times New Roman"/>
                <w:sz w:val="20"/>
                <w:szCs w:val="20"/>
              </w:rPr>
              <w:t>19.8</w:t>
            </w:r>
          </w:p>
        </w:tc>
      </w:tr>
      <w:tr w:rsidR="0049248C" w:rsidRPr="0049248C" w14:paraId="09C2082F" w14:textId="77777777" w:rsidTr="0049248C">
        <w:tc>
          <w:tcPr>
            <w:tcW w:w="4106" w:type="dxa"/>
            <w:vAlign w:val="bottom"/>
          </w:tcPr>
          <w:p w14:paraId="264E1FC3" w14:textId="4057AAAB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Body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weight (kg)</w:t>
            </w:r>
          </w:p>
        </w:tc>
        <w:tc>
          <w:tcPr>
            <w:tcW w:w="2766" w:type="dxa"/>
            <w:vAlign w:val="bottom"/>
          </w:tcPr>
          <w:p w14:paraId="1E2546EC" w14:textId="4A7F493A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90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7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22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 (49-193)</w:t>
            </w:r>
          </w:p>
        </w:tc>
        <w:tc>
          <w:tcPr>
            <w:tcW w:w="2767" w:type="dxa"/>
            <w:vAlign w:val="bottom"/>
          </w:tcPr>
          <w:p w14:paraId="171E8ADD" w14:textId="056253E0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87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18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 (43.0-210)</w:t>
            </w:r>
          </w:p>
        </w:tc>
      </w:tr>
      <w:tr w:rsidR="0049248C" w:rsidRPr="0049248C" w14:paraId="50D675E2" w14:textId="77777777" w:rsidTr="0049248C">
        <w:tc>
          <w:tcPr>
            <w:tcW w:w="4106" w:type="dxa"/>
            <w:vAlign w:val="bottom"/>
          </w:tcPr>
          <w:p w14:paraId="73C09E44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BMI (kg/m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2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2766" w:type="dxa"/>
            <w:vAlign w:val="bottom"/>
          </w:tcPr>
          <w:p w14:paraId="3F849F2F" w14:textId="388B9088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31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 (17.6-67.0)</w:t>
            </w:r>
          </w:p>
        </w:tc>
        <w:tc>
          <w:tcPr>
            <w:tcW w:w="2767" w:type="dxa"/>
            <w:vAlign w:val="bottom"/>
          </w:tcPr>
          <w:p w14:paraId="5DDBB5B3" w14:textId="4D8B04E8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29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7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 (16.7-57.8)</w:t>
            </w:r>
          </w:p>
        </w:tc>
      </w:tr>
      <w:tr w:rsidR="0049248C" w:rsidRPr="0049248C" w14:paraId="2592576D" w14:textId="77777777" w:rsidTr="0049248C">
        <w:tc>
          <w:tcPr>
            <w:tcW w:w="4106" w:type="dxa"/>
            <w:vAlign w:val="bottom"/>
          </w:tcPr>
          <w:p w14:paraId="4E75417B" w14:textId="7E3B3AFC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Systolic blood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pressure (mmHg)</w:t>
            </w:r>
          </w:p>
        </w:tc>
        <w:tc>
          <w:tcPr>
            <w:tcW w:w="2766" w:type="dxa"/>
            <w:vAlign w:val="bottom"/>
          </w:tcPr>
          <w:p w14:paraId="035DF87C" w14:textId="5AB83685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127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16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 (90-180)</w:t>
            </w:r>
          </w:p>
        </w:tc>
        <w:tc>
          <w:tcPr>
            <w:tcW w:w="2767" w:type="dxa"/>
            <w:vAlign w:val="bottom"/>
          </w:tcPr>
          <w:p w14:paraId="471256A2" w14:textId="5157E7A6" w:rsidR="0049248C" w:rsidRPr="0049248C" w:rsidRDefault="0049248C" w:rsidP="003B402E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132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14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 (78-202)</w:t>
            </w:r>
          </w:p>
        </w:tc>
      </w:tr>
      <w:tr w:rsidR="0049248C" w:rsidRPr="0049248C" w14:paraId="749B3968" w14:textId="77777777" w:rsidTr="0049248C">
        <w:tc>
          <w:tcPr>
            <w:tcW w:w="4106" w:type="dxa"/>
            <w:vAlign w:val="bottom"/>
          </w:tcPr>
          <w:p w14:paraId="7A30AA84" w14:textId="4152BFB8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Diastolic blood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pressure (mmHg)</w:t>
            </w:r>
          </w:p>
        </w:tc>
        <w:tc>
          <w:tcPr>
            <w:tcW w:w="2766" w:type="dxa"/>
            <w:vAlign w:val="bottom"/>
          </w:tcPr>
          <w:p w14:paraId="380A7374" w14:textId="688E6558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74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10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 (50-110)</w:t>
            </w:r>
          </w:p>
        </w:tc>
        <w:tc>
          <w:tcPr>
            <w:tcW w:w="2767" w:type="dxa"/>
            <w:vAlign w:val="bottom"/>
          </w:tcPr>
          <w:p w14:paraId="03FBF965" w14:textId="3CE658C0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76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8 (45-118)</w:t>
            </w:r>
          </w:p>
        </w:tc>
      </w:tr>
      <w:tr w:rsidR="0049248C" w:rsidRPr="0049248C" w14:paraId="1C9A183F" w14:textId="77777777" w:rsidTr="0049248C">
        <w:tc>
          <w:tcPr>
            <w:tcW w:w="4106" w:type="dxa"/>
            <w:vAlign w:val="bottom"/>
          </w:tcPr>
          <w:p w14:paraId="01F640F3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HbA1c (mmol/mol)</w:t>
            </w:r>
          </w:p>
        </w:tc>
        <w:tc>
          <w:tcPr>
            <w:tcW w:w="2766" w:type="dxa"/>
            <w:vAlign w:val="bottom"/>
          </w:tcPr>
          <w:p w14:paraId="5F26489F" w14:textId="422064F4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54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15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 (32-124)</w:t>
            </w:r>
          </w:p>
        </w:tc>
        <w:tc>
          <w:tcPr>
            <w:tcW w:w="2767" w:type="dxa"/>
            <w:vAlign w:val="bottom"/>
          </w:tcPr>
          <w:p w14:paraId="5ABCEB42" w14:textId="47E176DB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51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8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12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 (25-138)</w:t>
            </w:r>
          </w:p>
        </w:tc>
      </w:tr>
      <w:tr w:rsidR="0049248C" w:rsidRPr="0049248C" w14:paraId="020A9AD2" w14:textId="77777777" w:rsidTr="0049248C">
        <w:tc>
          <w:tcPr>
            <w:tcW w:w="4106" w:type="dxa"/>
            <w:vAlign w:val="bottom"/>
          </w:tcPr>
          <w:p w14:paraId="5EA0F77C" w14:textId="069477C4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lastRenderedPageBreak/>
              <w:t>eGFR (ml/min/1.73 m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2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2766" w:type="dxa"/>
            <w:vAlign w:val="bottom"/>
          </w:tcPr>
          <w:p w14:paraId="60433EA4" w14:textId="1D6CFB1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62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20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 (6-91)</w:t>
            </w:r>
          </w:p>
        </w:tc>
        <w:tc>
          <w:tcPr>
            <w:tcW w:w="2767" w:type="dxa"/>
            <w:vAlign w:val="bottom"/>
          </w:tcPr>
          <w:p w14:paraId="0EC6F751" w14:textId="2EDC156E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69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19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 (11-91)</w:t>
            </w:r>
          </w:p>
        </w:tc>
      </w:tr>
      <w:tr w:rsidR="0049248C" w:rsidRPr="0049248C" w14:paraId="7C42D25D" w14:textId="77777777" w:rsidTr="0049248C">
        <w:tc>
          <w:tcPr>
            <w:tcW w:w="4106" w:type="dxa"/>
            <w:vAlign w:val="bottom"/>
          </w:tcPr>
          <w:p w14:paraId="6BE22D33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Total cholesterol (mmol/l)</w:t>
            </w:r>
          </w:p>
        </w:tc>
        <w:tc>
          <w:tcPr>
            <w:tcW w:w="2766" w:type="dxa"/>
            <w:vAlign w:val="bottom"/>
          </w:tcPr>
          <w:p w14:paraId="5EECDF3C" w14:textId="3A877EFC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 (2.0-10.0)</w:t>
            </w:r>
          </w:p>
        </w:tc>
        <w:tc>
          <w:tcPr>
            <w:tcW w:w="2767" w:type="dxa"/>
            <w:vAlign w:val="bottom"/>
          </w:tcPr>
          <w:p w14:paraId="403CEC52" w14:textId="6E0BBE05" w:rsidR="0049248C" w:rsidRPr="0049248C" w:rsidRDefault="003B402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4.0 ±</w:t>
            </w:r>
            <w:r w:rsidR="0049248C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1.0 (1.8-10.1)</w:t>
            </w:r>
          </w:p>
        </w:tc>
      </w:tr>
      <w:tr w:rsidR="0049248C" w:rsidRPr="0049248C" w14:paraId="309829B8" w14:textId="77777777" w:rsidTr="0049248C">
        <w:tc>
          <w:tcPr>
            <w:tcW w:w="4106" w:type="dxa"/>
            <w:vAlign w:val="bottom"/>
          </w:tcPr>
          <w:p w14:paraId="2A8D2C0D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LDL cholesterol (mmol/l)</w:t>
            </w:r>
          </w:p>
        </w:tc>
        <w:tc>
          <w:tcPr>
            <w:tcW w:w="2766" w:type="dxa"/>
            <w:vAlign w:val="bottom"/>
          </w:tcPr>
          <w:p w14:paraId="04DFC8B7" w14:textId="5C2227CB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 (0.2-7.4)</w:t>
            </w:r>
          </w:p>
        </w:tc>
        <w:tc>
          <w:tcPr>
            <w:tcW w:w="2767" w:type="dxa"/>
            <w:vAlign w:val="bottom"/>
          </w:tcPr>
          <w:p w14:paraId="1823CDBA" w14:textId="7B46FF23" w:rsidR="0049248C" w:rsidRPr="0049248C" w:rsidRDefault="003B402E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2.0 ±</w:t>
            </w:r>
            <w:r w:rsidR="0049248C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49248C"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 (0.2-7.0)</w:t>
            </w:r>
          </w:p>
        </w:tc>
      </w:tr>
      <w:tr w:rsidR="0049248C" w:rsidRPr="0049248C" w14:paraId="619C1E9E" w14:textId="77777777" w:rsidTr="0049248C">
        <w:tc>
          <w:tcPr>
            <w:tcW w:w="4106" w:type="dxa"/>
            <w:vAlign w:val="bottom"/>
          </w:tcPr>
          <w:p w14:paraId="588546D1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HDL cholesterol (mmol/l)</w:t>
            </w:r>
          </w:p>
        </w:tc>
        <w:tc>
          <w:tcPr>
            <w:tcW w:w="2766" w:type="dxa"/>
            <w:vAlign w:val="bottom"/>
          </w:tcPr>
          <w:p w14:paraId="0BFAAB00" w14:textId="2587BBA5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 (0.5-3.0)</w:t>
            </w:r>
          </w:p>
        </w:tc>
        <w:tc>
          <w:tcPr>
            <w:tcW w:w="2767" w:type="dxa"/>
            <w:vAlign w:val="bottom"/>
          </w:tcPr>
          <w:p w14:paraId="2A7EE822" w14:textId="0A846015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3B402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 ±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 (0.1-4.7)</w:t>
            </w:r>
          </w:p>
        </w:tc>
      </w:tr>
      <w:tr w:rsidR="0049248C" w:rsidRPr="0049248C" w14:paraId="1BB3EFEA" w14:textId="77777777" w:rsidTr="0049248C">
        <w:tc>
          <w:tcPr>
            <w:tcW w:w="4106" w:type="dxa"/>
            <w:vAlign w:val="bottom"/>
          </w:tcPr>
          <w:p w14:paraId="3D4F6B11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Albuminuria (%)</w:t>
            </w:r>
          </w:p>
        </w:tc>
        <w:tc>
          <w:tcPr>
            <w:tcW w:w="2766" w:type="dxa"/>
            <w:vAlign w:val="bottom"/>
          </w:tcPr>
          <w:p w14:paraId="2ACB3296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67" w:type="dxa"/>
            <w:vAlign w:val="bottom"/>
          </w:tcPr>
          <w:p w14:paraId="50605BF0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9248C" w:rsidRPr="0049248C" w14:paraId="46E35FA4" w14:textId="77777777" w:rsidTr="0049248C">
        <w:tc>
          <w:tcPr>
            <w:tcW w:w="4106" w:type="dxa"/>
            <w:vAlign w:val="bottom"/>
          </w:tcPr>
          <w:p w14:paraId="6107A2CC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Normoalbuminuria</w:t>
            </w:r>
          </w:p>
        </w:tc>
        <w:tc>
          <w:tcPr>
            <w:tcW w:w="2766" w:type="dxa"/>
            <w:vAlign w:val="bottom"/>
          </w:tcPr>
          <w:p w14:paraId="7CFD4E30" w14:textId="63FBF9AD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41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3 </w:t>
            </w:r>
          </w:p>
        </w:tc>
        <w:tc>
          <w:tcPr>
            <w:tcW w:w="2767" w:type="dxa"/>
            <w:vAlign w:val="bottom"/>
          </w:tcPr>
          <w:p w14:paraId="1CAD7EBA" w14:textId="54A63EAF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47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</w:tr>
      <w:tr w:rsidR="0049248C" w:rsidRPr="0049248C" w14:paraId="078DDDF8" w14:textId="77777777" w:rsidTr="0049248C">
        <w:tc>
          <w:tcPr>
            <w:tcW w:w="4106" w:type="dxa"/>
            <w:vAlign w:val="bottom"/>
          </w:tcPr>
          <w:p w14:paraId="1BD8E7A7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Microalbuminuria</w:t>
            </w:r>
          </w:p>
        </w:tc>
        <w:tc>
          <w:tcPr>
            <w:tcW w:w="2766" w:type="dxa"/>
            <w:vAlign w:val="bottom"/>
          </w:tcPr>
          <w:p w14:paraId="6B3BB9AC" w14:textId="08BF9B71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19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2767" w:type="dxa"/>
            <w:vAlign w:val="bottom"/>
          </w:tcPr>
          <w:p w14:paraId="6D4EEAAD" w14:textId="39BAE5B0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18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</w:p>
        </w:tc>
      </w:tr>
      <w:tr w:rsidR="0049248C" w:rsidRPr="0049248C" w14:paraId="228F3376" w14:textId="77777777" w:rsidTr="0049248C">
        <w:tc>
          <w:tcPr>
            <w:tcW w:w="4106" w:type="dxa"/>
            <w:vAlign w:val="bottom"/>
          </w:tcPr>
          <w:p w14:paraId="688934F4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Macroalbuminuria</w:t>
            </w:r>
          </w:p>
        </w:tc>
        <w:tc>
          <w:tcPr>
            <w:tcW w:w="2766" w:type="dxa"/>
            <w:vAlign w:val="bottom"/>
          </w:tcPr>
          <w:p w14:paraId="72C167E1" w14:textId="520A6E26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2767" w:type="dxa"/>
            <w:vAlign w:val="bottom"/>
          </w:tcPr>
          <w:p w14:paraId="00BB0A85" w14:textId="75308024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</w:p>
        </w:tc>
      </w:tr>
      <w:tr w:rsidR="0049248C" w:rsidRPr="0049248C" w14:paraId="5CB3DC23" w14:textId="77777777" w:rsidTr="0049248C">
        <w:tc>
          <w:tcPr>
            <w:tcW w:w="4106" w:type="dxa"/>
            <w:vAlign w:val="bottom"/>
          </w:tcPr>
          <w:p w14:paraId="6AB5F09C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Unknown</w:t>
            </w:r>
          </w:p>
        </w:tc>
        <w:tc>
          <w:tcPr>
            <w:tcW w:w="2766" w:type="dxa"/>
            <w:vAlign w:val="bottom"/>
          </w:tcPr>
          <w:p w14:paraId="60DC8599" w14:textId="60B0EB33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36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2767" w:type="dxa"/>
            <w:vAlign w:val="bottom"/>
          </w:tcPr>
          <w:p w14:paraId="06FE168D" w14:textId="7E3BE29C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30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</w:p>
        </w:tc>
      </w:tr>
      <w:tr w:rsidR="0049248C" w:rsidRPr="0049248C" w14:paraId="63F63832" w14:textId="77777777" w:rsidTr="0049248C">
        <w:tc>
          <w:tcPr>
            <w:tcW w:w="4106" w:type="dxa"/>
            <w:vAlign w:val="bottom"/>
          </w:tcPr>
          <w:p w14:paraId="7B111E67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Retinopathy (%)</w:t>
            </w:r>
          </w:p>
        </w:tc>
        <w:tc>
          <w:tcPr>
            <w:tcW w:w="2766" w:type="dxa"/>
            <w:vAlign w:val="bottom"/>
          </w:tcPr>
          <w:p w14:paraId="5AC840A4" w14:textId="5A7167C4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2767" w:type="dxa"/>
            <w:vAlign w:val="bottom"/>
          </w:tcPr>
          <w:p w14:paraId="4F64AAB8" w14:textId="4BA6B606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</w:p>
        </w:tc>
      </w:tr>
      <w:tr w:rsidR="0049248C" w:rsidRPr="0049248C" w14:paraId="2843AC6F" w14:textId="77777777" w:rsidTr="0049248C">
        <w:tc>
          <w:tcPr>
            <w:tcW w:w="4106" w:type="dxa"/>
            <w:vAlign w:val="bottom"/>
          </w:tcPr>
          <w:p w14:paraId="77D6D0D2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Retinopathy unknown (%)</w:t>
            </w:r>
          </w:p>
        </w:tc>
        <w:tc>
          <w:tcPr>
            <w:tcW w:w="2766" w:type="dxa"/>
            <w:vAlign w:val="bottom"/>
          </w:tcPr>
          <w:p w14:paraId="0715EF65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33.2</w:t>
            </w:r>
          </w:p>
        </w:tc>
        <w:tc>
          <w:tcPr>
            <w:tcW w:w="2767" w:type="dxa"/>
            <w:vAlign w:val="bottom"/>
          </w:tcPr>
          <w:p w14:paraId="6F8DA6C4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28.1</w:t>
            </w:r>
          </w:p>
        </w:tc>
      </w:tr>
      <w:tr w:rsidR="0049248C" w:rsidRPr="0049248C" w14:paraId="0BC76937" w14:textId="77777777" w:rsidTr="0049248C">
        <w:tc>
          <w:tcPr>
            <w:tcW w:w="4106" w:type="dxa"/>
            <w:vAlign w:val="bottom"/>
          </w:tcPr>
          <w:p w14:paraId="473AE249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Treatment (%)</w:t>
            </w:r>
          </w:p>
        </w:tc>
        <w:tc>
          <w:tcPr>
            <w:tcW w:w="2766" w:type="dxa"/>
            <w:vAlign w:val="bottom"/>
          </w:tcPr>
          <w:p w14:paraId="3907DAB2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67" w:type="dxa"/>
            <w:vAlign w:val="bottom"/>
          </w:tcPr>
          <w:p w14:paraId="7D5D9FC6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9248C" w:rsidRPr="0049248C" w14:paraId="1580010D" w14:textId="77777777" w:rsidTr="0049248C">
        <w:tc>
          <w:tcPr>
            <w:tcW w:w="4106" w:type="dxa"/>
            <w:vAlign w:val="bottom"/>
          </w:tcPr>
          <w:p w14:paraId="7C1C273D" w14:textId="51BC9241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 Diet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766" w:type="dxa"/>
            <w:vAlign w:val="bottom"/>
          </w:tcPr>
          <w:p w14:paraId="5F1A3B35" w14:textId="55A1ECA1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24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2767" w:type="dxa"/>
            <w:vAlign w:val="bottom"/>
          </w:tcPr>
          <w:p w14:paraId="0C5E3766" w14:textId="3FFFBE45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20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</w:p>
        </w:tc>
      </w:tr>
      <w:tr w:rsidR="0049248C" w:rsidRPr="0049248C" w14:paraId="692FF497" w14:textId="77777777" w:rsidTr="0049248C">
        <w:tc>
          <w:tcPr>
            <w:tcW w:w="4106" w:type="dxa"/>
            <w:vAlign w:val="bottom"/>
          </w:tcPr>
          <w:p w14:paraId="6AB4FDA7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 Metformin (mono)</w:t>
            </w:r>
          </w:p>
        </w:tc>
        <w:tc>
          <w:tcPr>
            <w:tcW w:w="2766" w:type="dxa"/>
            <w:vAlign w:val="bottom"/>
          </w:tcPr>
          <w:p w14:paraId="3C73D6C5" w14:textId="5133387A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50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2767" w:type="dxa"/>
            <w:vAlign w:val="bottom"/>
          </w:tcPr>
          <w:p w14:paraId="43031B02" w14:textId="350A913D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56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</w:tr>
      <w:tr w:rsidR="0049248C" w:rsidRPr="0049248C" w14:paraId="08BE3149" w14:textId="77777777" w:rsidTr="0049248C">
        <w:tc>
          <w:tcPr>
            <w:tcW w:w="4106" w:type="dxa"/>
            <w:vAlign w:val="bottom"/>
          </w:tcPr>
          <w:p w14:paraId="6FC72F07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 Metformin (combination)</w:t>
            </w:r>
          </w:p>
        </w:tc>
        <w:tc>
          <w:tcPr>
            <w:tcW w:w="2766" w:type="dxa"/>
            <w:vAlign w:val="bottom"/>
          </w:tcPr>
          <w:p w14:paraId="47640825" w14:textId="7172A0BB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2767" w:type="dxa"/>
            <w:vAlign w:val="bottom"/>
          </w:tcPr>
          <w:p w14:paraId="63993CCB" w14:textId="558D2263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7</w:t>
            </w:r>
          </w:p>
        </w:tc>
      </w:tr>
      <w:tr w:rsidR="0049248C" w:rsidRPr="0049248C" w14:paraId="3E17E13F" w14:textId="77777777" w:rsidTr="0049248C">
        <w:tc>
          <w:tcPr>
            <w:tcW w:w="4106" w:type="dxa"/>
            <w:vAlign w:val="bottom"/>
          </w:tcPr>
          <w:p w14:paraId="03756277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 Insulin</w:t>
            </w:r>
          </w:p>
        </w:tc>
        <w:tc>
          <w:tcPr>
            <w:tcW w:w="2766" w:type="dxa"/>
            <w:vAlign w:val="bottom"/>
          </w:tcPr>
          <w:p w14:paraId="494F1166" w14:textId="226D24EE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22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2767" w:type="dxa"/>
            <w:vAlign w:val="bottom"/>
          </w:tcPr>
          <w:p w14:paraId="795B494C" w14:textId="502E86B1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18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</w:p>
        </w:tc>
      </w:tr>
      <w:tr w:rsidR="0049248C" w:rsidRPr="0049248C" w14:paraId="5BA8B8B9" w14:textId="77777777" w:rsidTr="0049248C">
        <w:tc>
          <w:tcPr>
            <w:tcW w:w="4106" w:type="dxa"/>
            <w:vAlign w:val="bottom"/>
          </w:tcPr>
          <w:p w14:paraId="3528F272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 Sulfonylurea</w:t>
            </w:r>
          </w:p>
        </w:tc>
        <w:tc>
          <w:tcPr>
            <w:tcW w:w="2766" w:type="dxa"/>
            <w:vAlign w:val="bottom"/>
          </w:tcPr>
          <w:p w14:paraId="7EE9E0F8" w14:textId="23F2120A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7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2767" w:type="dxa"/>
            <w:vAlign w:val="bottom"/>
          </w:tcPr>
          <w:p w14:paraId="6D6876F6" w14:textId="2313A898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8</w:t>
            </w:r>
          </w:p>
        </w:tc>
      </w:tr>
      <w:tr w:rsidR="0049248C" w:rsidRPr="0049248C" w14:paraId="4B398713" w14:textId="77777777" w:rsidTr="0049248C">
        <w:tc>
          <w:tcPr>
            <w:tcW w:w="4106" w:type="dxa"/>
            <w:vAlign w:val="bottom"/>
          </w:tcPr>
          <w:p w14:paraId="72C366B3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 Diuretics</w:t>
            </w:r>
          </w:p>
        </w:tc>
        <w:tc>
          <w:tcPr>
            <w:tcW w:w="2766" w:type="dxa"/>
            <w:vAlign w:val="bottom"/>
          </w:tcPr>
          <w:p w14:paraId="4D47C488" w14:textId="18AAC60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77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2767" w:type="dxa"/>
            <w:vAlign w:val="bottom"/>
          </w:tcPr>
          <w:p w14:paraId="554B77A3" w14:textId="6A7BBD74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50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</w:tr>
      <w:tr w:rsidR="0049248C" w:rsidRPr="0049248C" w14:paraId="02737BDB" w14:textId="77777777" w:rsidTr="0049248C">
        <w:tc>
          <w:tcPr>
            <w:tcW w:w="4106" w:type="dxa"/>
            <w:vAlign w:val="bottom"/>
          </w:tcPr>
          <w:p w14:paraId="78FFBC17" w14:textId="25ABB6A1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 ACE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I/ARB</w:t>
            </w:r>
          </w:p>
        </w:tc>
        <w:tc>
          <w:tcPr>
            <w:tcW w:w="2766" w:type="dxa"/>
            <w:vAlign w:val="bottom"/>
          </w:tcPr>
          <w:p w14:paraId="05DFB68B" w14:textId="281FECD9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69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2767" w:type="dxa"/>
            <w:vAlign w:val="bottom"/>
          </w:tcPr>
          <w:p w14:paraId="726AB375" w14:textId="6BCE1546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65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</w:tr>
      <w:tr w:rsidR="0049248C" w:rsidRPr="0049248C" w14:paraId="162A9C64" w14:textId="77777777" w:rsidTr="0049248C">
        <w:tc>
          <w:tcPr>
            <w:tcW w:w="4106" w:type="dxa"/>
            <w:vAlign w:val="bottom"/>
          </w:tcPr>
          <w:p w14:paraId="236326D9" w14:textId="777777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    ẞ-blockers</w:t>
            </w:r>
          </w:p>
        </w:tc>
        <w:tc>
          <w:tcPr>
            <w:tcW w:w="2766" w:type="dxa"/>
            <w:vAlign w:val="bottom"/>
          </w:tcPr>
          <w:p w14:paraId="2DD625B5" w14:textId="5C131377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65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2767" w:type="dxa"/>
            <w:vAlign w:val="bottom"/>
          </w:tcPr>
          <w:p w14:paraId="0B715731" w14:textId="62DEB1CB" w:rsidR="0049248C" w:rsidRPr="0049248C" w:rsidRDefault="0049248C" w:rsidP="0049248C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44</w:t>
            </w:r>
            <w:r w:rsidR="00364093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49248C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</w:p>
        </w:tc>
      </w:tr>
    </w:tbl>
    <w:p w14:paraId="7BBE5488" w14:textId="5499AD32" w:rsidR="00865474" w:rsidRDefault="00865474" w:rsidP="0049248C">
      <w:pPr>
        <w:spacing w:line="480" w:lineRule="auto"/>
      </w:pPr>
    </w:p>
    <w:p w14:paraId="337A1F77" w14:textId="77777777" w:rsidR="000E356D" w:rsidRDefault="000E356D" w:rsidP="0049248C">
      <w:pPr>
        <w:spacing w:line="480" w:lineRule="auto"/>
      </w:pPr>
    </w:p>
    <w:p w14:paraId="6F15E52E" w14:textId="77777777" w:rsidR="000E356D" w:rsidRDefault="000E356D" w:rsidP="0049248C">
      <w:pPr>
        <w:spacing w:line="480" w:lineRule="auto"/>
      </w:pPr>
    </w:p>
    <w:p w14:paraId="36060475" w14:textId="77777777" w:rsidR="000E356D" w:rsidRDefault="000E356D" w:rsidP="0049248C">
      <w:pPr>
        <w:spacing w:line="480" w:lineRule="auto"/>
      </w:pPr>
    </w:p>
    <w:p w14:paraId="69C4AFF3" w14:textId="77777777" w:rsidR="000E356D" w:rsidRDefault="000E356D" w:rsidP="000E356D">
      <w:pPr>
        <w:spacing w:line="480" w:lineRule="auto"/>
        <w:rPr>
          <w:lang w:val="en-US"/>
        </w:rPr>
      </w:pPr>
      <w:bookmarkStart w:id="2" w:name="_Toc481070653"/>
    </w:p>
    <w:p w14:paraId="4C492313" w14:textId="77777777" w:rsidR="000E356D" w:rsidRPr="00A71A3F" w:rsidRDefault="000E356D" w:rsidP="000E356D">
      <w:pPr>
        <w:spacing w:line="480" w:lineRule="auto"/>
        <w:rPr>
          <w:lang w:val="en-US"/>
        </w:rPr>
      </w:pPr>
      <w:proofErr w:type="gramStart"/>
      <w:r w:rsidRPr="00A71A3F">
        <w:rPr>
          <w:lang w:val="en-US"/>
        </w:rPr>
        <w:lastRenderedPageBreak/>
        <w:t xml:space="preserve">Supplementary Table </w:t>
      </w:r>
      <w:r>
        <w:rPr>
          <w:lang w:val="en-US"/>
        </w:rPr>
        <w:t>2.</w:t>
      </w:r>
      <w:proofErr w:type="gramEnd"/>
      <w:r w:rsidRPr="00A71A3F">
        <w:rPr>
          <w:lang w:val="en-US"/>
        </w:rPr>
        <w:t xml:space="preserve"> </w:t>
      </w:r>
      <w:r w:rsidRPr="00A71A3F">
        <w:rPr>
          <w:rFonts w:cs="Times New Roman"/>
          <w:lang w:val="en-US"/>
        </w:rPr>
        <w:t>Complications and known duration of diabetes</w:t>
      </w:r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79"/>
        <w:gridCol w:w="1418"/>
        <w:gridCol w:w="1418"/>
        <w:gridCol w:w="1418"/>
      </w:tblGrid>
      <w:tr w:rsidR="000E356D" w:rsidRPr="0049248C" w14:paraId="46EECC85" w14:textId="77777777" w:rsidTr="00202E20">
        <w:tc>
          <w:tcPr>
            <w:tcW w:w="4479" w:type="dxa"/>
          </w:tcPr>
          <w:p w14:paraId="2CD379ED" w14:textId="77777777" w:rsidR="000E356D" w:rsidRPr="0049248C" w:rsidRDefault="000E356D" w:rsidP="00202E20">
            <w:pPr>
              <w:spacing w:line="480" w:lineRule="auto"/>
              <w:rPr>
                <w:b/>
                <w:sz w:val="20"/>
                <w:szCs w:val="20"/>
              </w:rPr>
            </w:pPr>
            <w:r w:rsidRPr="0049248C">
              <w:rPr>
                <w:b/>
                <w:sz w:val="20"/>
                <w:szCs w:val="20"/>
              </w:rPr>
              <w:t>Known duration of diabetes</w:t>
            </w:r>
          </w:p>
        </w:tc>
        <w:tc>
          <w:tcPr>
            <w:tcW w:w="1418" w:type="dxa"/>
          </w:tcPr>
          <w:p w14:paraId="47F953C3" w14:textId="77777777" w:rsidR="000E356D" w:rsidRPr="0049248C" w:rsidRDefault="000E356D" w:rsidP="00202E20">
            <w:pPr>
              <w:spacing w:line="480" w:lineRule="auto"/>
              <w:rPr>
                <w:b/>
                <w:sz w:val="20"/>
                <w:szCs w:val="20"/>
              </w:rPr>
            </w:pPr>
            <w:r w:rsidRPr="0049248C">
              <w:rPr>
                <w:b/>
                <w:sz w:val="20"/>
                <w:szCs w:val="20"/>
              </w:rPr>
              <w:t>&lt;5 years</w:t>
            </w:r>
          </w:p>
        </w:tc>
        <w:tc>
          <w:tcPr>
            <w:tcW w:w="1418" w:type="dxa"/>
          </w:tcPr>
          <w:p w14:paraId="430F3170" w14:textId="77777777" w:rsidR="000E356D" w:rsidRPr="0049248C" w:rsidRDefault="000E356D" w:rsidP="00202E20">
            <w:pPr>
              <w:spacing w:line="480" w:lineRule="auto"/>
              <w:rPr>
                <w:b/>
                <w:sz w:val="20"/>
                <w:szCs w:val="20"/>
              </w:rPr>
            </w:pPr>
            <w:r w:rsidRPr="0049248C">
              <w:rPr>
                <w:b/>
                <w:sz w:val="20"/>
                <w:szCs w:val="20"/>
              </w:rPr>
              <w:t>5-10 years</w:t>
            </w:r>
          </w:p>
        </w:tc>
        <w:tc>
          <w:tcPr>
            <w:tcW w:w="1418" w:type="dxa"/>
          </w:tcPr>
          <w:p w14:paraId="38E8681C" w14:textId="77777777" w:rsidR="000E356D" w:rsidRPr="0049248C" w:rsidRDefault="000E356D" w:rsidP="00202E20">
            <w:pPr>
              <w:spacing w:line="480" w:lineRule="auto"/>
              <w:rPr>
                <w:b/>
                <w:sz w:val="20"/>
                <w:szCs w:val="20"/>
              </w:rPr>
            </w:pPr>
            <w:r w:rsidRPr="0049248C">
              <w:rPr>
                <w:b/>
                <w:sz w:val="20"/>
                <w:szCs w:val="20"/>
              </w:rPr>
              <w:t>&gt;10 years</w:t>
            </w:r>
          </w:p>
        </w:tc>
      </w:tr>
      <w:tr w:rsidR="000E356D" w:rsidRPr="0049248C" w14:paraId="01404D24" w14:textId="77777777" w:rsidTr="00202E20">
        <w:tc>
          <w:tcPr>
            <w:tcW w:w="4479" w:type="dxa"/>
          </w:tcPr>
          <w:p w14:paraId="5228D5B2" w14:textId="77777777" w:rsidR="000E356D" w:rsidRPr="00A71A3F" w:rsidRDefault="000E356D" w:rsidP="00202E20">
            <w:pPr>
              <w:spacing w:line="480" w:lineRule="auto"/>
              <w:rPr>
                <w:sz w:val="20"/>
                <w:szCs w:val="20"/>
                <w:lang w:val="pt-PT"/>
              </w:rPr>
            </w:pPr>
            <w:r w:rsidRPr="00A71A3F">
              <w:rPr>
                <w:sz w:val="20"/>
                <w:szCs w:val="20"/>
                <w:lang w:val="pt-PT"/>
              </w:rPr>
              <w:t xml:space="preserve">Retinopathy </w:t>
            </w:r>
            <w:bookmarkStart w:id="3" w:name="_GoBack"/>
            <w:bookmarkEnd w:id="3"/>
            <w:r w:rsidRPr="00A71A3F">
              <w:rPr>
                <w:sz w:val="20"/>
                <w:szCs w:val="20"/>
                <w:lang w:val="pt-PT"/>
              </w:rPr>
              <w:br/>
              <w:t>Yes</w:t>
            </w:r>
            <w:r w:rsidRPr="00A71A3F">
              <w:rPr>
                <w:sz w:val="20"/>
                <w:szCs w:val="20"/>
                <w:lang w:val="pt-PT"/>
              </w:rPr>
              <w:br/>
              <w:t>No</w:t>
            </w:r>
            <w:r w:rsidRPr="00A71A3F">
              <w:rPr>
                <w:sz w:val="20"/>
                <w:szCs w:val="20"/>
                <w:lang w:val="pt-PT"/>
              </w:rPr>
              <w:br/>
              <w:t>N/A</w:t>
            </w:r>
          </w:p>
        </w:tc>
        <w:tc>
          <w:tcPr>
            <w:tcW w:w="1418" w:type="dxa"/>
          </w:tcPr>
          <w:p w14:paraId="039ADD2B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A71A3F">
              <w:rPr>
                <w:sz w:val="20"/>
                <w:szCs w:val="20"/>
                <w:lang w:val="pt-PT"/>
              </w:rPr>
              <w:br/>
            </w:r>
            <w:r w:rsidRPr="0049248C">
              <w:rPr>
                <w:sz w:val="20"/>
                <w:szCs w:val="20"/>
              </w:rPr>
              <w:t>2.6%</w:t>
            </w:r>
            <w:r w:rsidRPr="0049248C">
              <w:rPr>
                <w:sz w:val="20"/>
                <w:szCs w:val="20"/>
              </w:rPr>
              <w:br/>
              <w:t>62.3%</w:t>
            </w:r>
            <w:r w:rsidRPr="0049248C">
              <w:rPr>
                <w:sz w:val="20"/>
                <w:szCs w:val="20"/>
              </w:rPr>
              <w:br/>
              <w:t>35.1%</w:t>
            </w:r>
          </w:p>
        </w:tc>
        <w:tc>
          <w:tcPr>
            <w:tcW w:w="1418" w:type="dxa"/>
          </w:tcPr>
          <w:p w14:paraId="67236361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br/>
              <w:t>4.4%</w:t>
            </w:r>
            <w:r w:rsidRPr="0049248C">
              <w:rPr>
                <w:sz w:val="20"/>
                <w:szCs w:val="20"/>
              </w:rPr>
              <w:br/>
              <w:t>66.9%</w:t>
            </w:r>
            <w:r w:rsidRPr="0049248C">
              <w:rPr>
                <w:sz w:val="20"/>
                <w:szCs w:val="20"/>
              </w:rPr>
              <w:br/>
              <w:t>28.6%</w:t>
            </w:r>
          </w:p>
        </w:tc>
        <w:tc>
          <w:tcPr>
            <w:tcW w:w="1418" w:type="dxa"/>
          </w:tcPr>
          <w:p w14:paraId="53A8793F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br/>
              <w:t>11.1%</w:t>
            </w:r>
            <w:r w:rsidRPr="0049248C">
              <w:rPr>
                <w:sz w:val="20"/>
                <w:szCs w:val="20"/>
              </w:rPr>
              <w:br/>
              <w:t>64.9%</w:t>
            </w:r>
            <w:r w:rsidRPr="0049248C">
              <w:rPr>
                <w:sz w:val="20"/>
                <w:szCs w:val="20"/>
              </w:rPr>
              <w:br/>
              <w:t>24.0%</w:t>
            </w:r>
          </w:p>
        </w:tc>
      </w:tr>
      <w:tr w:rsidR="000E356D" w:rsidRPr="0049248C" w14:paraId="0380BEE7" w14:textId="77777777" w:rsidTr="00202E20">
        <w:tc>
          <w:tcPr>
            <w:tcW w:w="4479" w:type="dxa"/>
          </w:tcPr>
          <w:p w14:paraId="1ADC1D18" w14:textId="77777777" w:rsidR="000E356D" w:rsidRDefault="000E356D" w:rsidP="00202E20">
            <w:pPr>
              <w:spacing w:line="480" w:lineRule="auto"/>
              <w:rPr>
                <w:sz w:val="20"/>
                <w:szCs w:val="20"/>
                <w:lang w:val="pt-PT"/>
              </w:rPr>
            </w:pPr>
            <w:r w:rsidRPr="00A71A3F">
              <w:rPr>
                <w:sz w:val="20"/>
                <w:szCs w:val="20"/>
                <w:lang w:val="pt-PT"/>
              </w:rPr>
              <w:t>Normoalbuminuria</w:t>
            </w:r>
          </w:p>
          <w:p w14:paraId="0954F259" w14:textId="77777777" w:rsidR="000E356D" w:rsidRPr="00A71A3F" w:rsidRDefault="000E356D" w:rsidP="00202E20">
            <w:pPr>
              <w:spacing w:line="480" w:lineRule="auto"/>
              <w:rPr>
                <w:sz w:val="20"/>
                <w:szCs w:val="20"/>
                <w:lang w:val="pt-PT"/>
              </w:rPr>
            </w:pPr>
            <w:r w:rsidRPr="00A71A3F">
              <w:rPr>
                <w:sz w:val="20"/>
                <w:szCs w:val="20"/>
                <w:lang w:val="pt-PT"/>
              </w:rPr>
              <w:t>Microalbuminuria</w:t>
            </w:r>
            <w:r w:rsidRPr="00A71A3F">
              <w:rPr>
                <w:sz w:val="20"/>
                <w:szCs w:val="20"/>
                <w:lang w:val="pt-PT"/>
              </w:rPr>
              <w:br/>
              <w:t>Macroalbuminuria</w:t>
            </w:r>
            <w:r w:rsidRPr="00A71A3F">
              <w:rPr>
                <w:sz w:val="20"/>
                <w:szCs w:val="20"/>
                <w:lang w:val="pt-PT"/>
              </w:rPr>
              <w:br/>
              <w:t>N/A</w:t>
            </w:r>
          </w:p>
        </w:tc>
        <w:tc>
          <w:tcPr>
            <w:tcW w:w="1418" w:type="dxa"/>
          </w:tcPr>
          <w:p w14:paraId="1AE1EA08" w14:textId="77777777" w:rsidR="000E356D" w:rsidRPr="00583E11" w:rsidRDefault="000E356D" w:rsidP="00202E20">
            <w:pPr>
              <w:spacing w:line="480" w:lineRule="auto"/>
              <w:rPr>
                <w:sz w:val="20"/>
                <w:szCs w:val="20"/>
                <w:lang w:val="pt-PT"/>
              </w:rPr>
            </w:pPr>
            <w:r w:rsidRPr="0049248C">
              <w:rPr>
                <w:sz w:val="20"/>
                <w:szCs w:val="20"/>
              </w:rPr>
              <w:t>45.8%</w:t>
            </w:r>
          </w:p>
          <w:p w14:paraId="67DBFEBF" w14:textId="77777777" w:rsidR="000E356D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14.1%</w:t>
            </w:r>
            <w:r w:rsidRPr="0049248C">
              <w:rPr>
                <w:sz w:val="20"/>
                <w:szCs w:val="20"/>
              </w:rPr>
              <w:br/>
              <w:t>2.8%</w:t>
            </w:r>
          </w:p>
          <w:p w14:paraId="7DC8D2AB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37.3%</w:t>
            </w:r>
          </w:p>
        </w:tc>
        <w:tc>
          <w:tcPr>
            <w:tcW w:w="1418" w:type="dxa"/>
          </w:tcPr>
          <w:p w14:paraId="1C46D439" w14:textId="77777777" w:rsidR="000E356D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49.4%</w:t>
            </w:r>
          </w:p>
          <w:p w14:paraId="644849F9" w14:textId="77777777" w:rsidR="000E356D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17.4%</w:t>
            </w:r>
            <w:r w:rsidRPr="0049248C">
              <w:rPr>
                <w:sz w:val="20"/>
                <w:szCs w:val="20"/>
              </w:rPr>
              <w:br/>
              <w:t>2.9%</w:t>
            </w:r>
          </w:p>
          <w:p w14:paraId="444AC94C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30.3%</w:t>
            </w:r>
          </w:p>
        </w:tc>
        <w:tc>
          <w:tcPr>
            <w:tcW w:w="1418" w:type="dxa"/>
          </w:tcPr>
          <w:p w14:paraId="04193B69" w14:textId="77777777" w:rsidR="000E356D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42.6%</w:t>
            </w:r>
          </w:p>
          <w:p w14:paraId="5708D39B" w14:textId="77777777" w:rsidR="000E356D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24.1%</w:t>
            </w:r>
          </w:p>
          <w:p w14:paraId="08AABE73" w14:textId="77777777" w:rsidR="000E356D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4.9%</w:t>
            </w:r>
          </w:p>
          <w:p w14:paraId="1958ECCA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28.4%</w:t>
            </w:r>
          </w:p>
        </w:tc>
      </w:tr>
      <w:tr w:rsidR="000E356D" w:rsidRPr="0049248C" w14:paraId="3DAA6408" w14:textId="77777777" w:rsidTr="00202E20">
        <w:tc>
          <w:tcPr>
            <w:tcW w:w="4479" w:type="dxa"/>
          </w:tcPr>
          <w:p w14:paraId="7D285C43" w14:textId="77777777" w:rsidR="000E356D" w:rsidRPr="00A71A3F" w:rsidRDefault="000E356D" w:rsidP="00202E20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A71A3F">
              <w:rPr>
                <w:sz w:val="20"/>
                <w:szCs w:val="20"/>
                <w:lang w:val="en-US"/>
              </w:rPr>
              <w:t xml:space="preserve">K74 Ischemic heart disease with angina </w:t>
            </w:r>
          </w:p>
        </w:tc>
        <w:tc>
          <w:tcPr>
            <w:tcW w:w="1418" w:type="dxa"/>
          </w:tcPr>
          <w:p w14:paraId="106866F6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29.9%</w:t>
            </w:r>
          </w:p>
        </w:tc>
        <w:tc>
          <w:tcPr>
            <w:tcW w:w="1418" w:type="dxa"/>
          </w:tcPr>
          <w:p w14:paraId="10429F25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32.6%</w:t>
            </w:r>
          </w:p>
        </w:tc>
        <w:tc>
          <w:tcPr>
            <w:tcW w:w="1418" w:type="dxa"/>
          </w:tcPr>
          <w:p w14:paraId="66E0159F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35.8%</w:t>
            </w:r>
          </w:p>
        </w:tc>
      </w:tr>
      <w:tr w:rsidR="000E356D" w:rsidRPr="0049248C" w14:paraId="6EAA90D1" w14:textId="77777777" w:rsidTr="00202E20">
        <w:tc>
          <w:tcPr>
            <w:tcW w:w="4479" w:type="dxa"/>
          </w:tcPr>
          <w:p w14:paraId="4CCC56A1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K75 Acute myocardial infarction</w:t>
            </w:r>
          </w:p>
        </w:tc>
        <w:tc>
          <w:tcPr>
            <w:tcW w:w="1418" w:type="dxa"/>
          </w:tcPr>
          <w:p w14:paraId="56244284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24.3%</w:t>
            </w:r>
          </w:p>
        </w:tc>
        <w:tc>
          <w:tcPr>
            <w:tcW w:w="1418" w:type="dxa"/>
          </w:tcPr>
          <w:p w14:paraId="4818AE99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24.7%</w:t>
            </w:r>
          </w:p>
        </w:tc>
        <w:tc>
          <w:tcPr>
            <w:tcW w:w="1418" w:type="dxa"/>
          </w:tcPr>
          <w:p w14:paraId="75EF0BF4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28.0%</w:t>
            </w:r>
          </w:p>
        </w:tc>
      </w:tr>
      <w:tr w:rsidR="000E356D" w:rsidRPr="0049248C" w14:paraId="603375F5" w14:textId="77777777" w:rsidTr="00202E20">
        <w:tc>
          <w:tcPr>
            <w:tcW w:w="4479" w:type="dxa"/>
          </w:tcPr>
          <w:p w14:paraId="20828176" w14:textId="77777777" w:rsidR="000E356D" w:rsidRPr="00A71A3F" w:rsidRDefault="000E356D" w:rsidP="00202E20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A71A3F">
              <w:rPr>
                <w:sz w:val="20"/>
                <w:szCs w:val="20"/>
                <w:lang w:val="en-US"/>
              </w:rPr>
              <w:t xml:space="preserve">K76 Ischemic heart disease without angina </w:t>
            </w:r>
          </w:p>
        </w:tc>
        <w:tc>
          <w:tcPr>
            <w:tcW w:w="1418" w:type="dxa"/>
          </w:tcPr>
          <w:p w14:paraId="49AD561F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22.2%</w:t>
            </w:r>
          </w:p>
        </w:tc>
        <w:tc>
          <w:tcPr>
            <w:tcW w:w="1418" w:type="dxa"/>
          </w:tcPr>
          <w:p w14:paraId="19CDBD54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18.3%</w:t>
            </w:r>
          </w:p>
        </w:tc>
        <w:tc>
          <w:tcPr>
            <w:tcW w:w="1418" w:type="dxa"/>
          </w:tcPr>
          <w:p w14:paraId="04E4FFBC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21.0%</w:t>
            </w:r>
          </w:p>
        </w:tc>
      </w:tr>
      <w:tr w:rsidR="000E356D" w:rsidRPr="0049248C" w14:paraId="0D5ABD50" w14:textId="77777777" w:rsidTr="00202E20">
        <w:tc>
          <w:tcPr>
            <w:tcW w:w="4479" w:type="dxa"/>
          </w:tcPr>
          <w:p w14:paraId="31412DB8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K77 Heart failure</w:t>
            </w:r>
          </w:p>
        </w:tc>
        <w:tc>
          <w:tcPr>
            <w:tcW w:w="1418" w:type="dxa"/>
          </w:tcPr>
          <w:p w14:paraId="2C83AD08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23.1%</w:t>
            </w:r>
          </w:p>
        </w:tc>
        <w:tc>
          <w:tcPr>
            <w:tcW w:w="1418" w:type="dxa"/>
          </w:tcPr>
          <w:p w14:paraId="5291E6CB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19.4%</w:t>
            </w:r>
          </w:p>
        </w:tc>
        <w:tc>
          <w:tcPr>
            <w:tcW w:w="1418" w:type="dxa"/>
          </w:tcPr>
          <w:p w14:paraId="424FE040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24.7%</w:t>
            </w:r>
          </w:p>
        </w:tc>
      </w:tr>
      <w:tr w:rsidR="000E356D" w:rsidRPr="0049248C" w14:paraId="256FD5E4" w14:textId="77777777" w:rsidTr="00202E20">
        <w:tc>
          <w:tcPr>
            <w:tcW w:w="4479" w:type="dxa"/>
          </w:tcPr>
          <w:p w14:paraId="6D1D532B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K78 Atrial fibrillation</w:t>
            </w:r>
          </w:p>
        </w:tc>
        <w:tc>
          <w:tcPr>
            <w:tcW w:w="1418" w:type="dxa"/>
          </w:tcPr>
          <w:p w14:paraId="190C7FCD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18.6%</w:t>
            </w:r>
          </w:p>
        </w:tc>
        <w:tc>
          <w:tcPr>
            <w:tcW w:w="1418" w:type="dxa"/>
          </w:tcPr>
          <w:p w14:paraId="0F8F9399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18.8%</w:t>
            </w:r>
          </w:p>
        </w:tc>
        <w:tc>
          <w:tcPr>
            <w:tcW w:w="1418" w:type="dxa"/>
          </w:tcPr>
          <w:p w14:paraId="121E09EF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18.8%</w:t>
            </w:r>
          </w:p>
        </w:tc>
      </w:tr>
      <w:tr w:rsidR="000E356D" w:rsidRPr="0049248C" w14:paraId="001FC593" w14:textId="77777777" w:rsidTr="00202E20">
        <w:tc>
          <w:tcPr>
            <w:tcW w:w="4479" w:type="dxa"/>
          </w:tcPr>
          <w:p w14:paraId="4E6D4AEB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K89-90 Transitory cerebral ischemia/Stroke</w:t>
            </w:r>
          </w:p>
        </w:tc>
        <w:tc>
          <w:tcPr>
            <w:tcW w:w="1418" w:type="dxa"/>
          </w:tcPr>
          <w:p w14:paraId="51DFF0F6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30.9%</w:t>
            </w:r>
          </w:p>
        </w:tc>
        <w:tc>
          <w:tcPr>
            <w:tcW w:w="1418" w:type="dxa"/>
          </w:tcPr>
          <w:p w14:paraId="172BF42C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34.4%</w:t>
            </w:r>
          </w:p>
        </w:tc>
        <w:tc>
          <w:tcPr>
            <w:tcW w:w="1418" w:type="dxa"/>
          </w:tcPr>
          <w:p w14:paraId="0C42F78E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26.2%</w:t>
            </w:r>
          </w:p>
        </w:tc>
      </w:tr>
      <w:tr w:rsidR="000E356D" w:rsidRPr="0049248C" w14:paraId="52CAC675" w14:textId="77777777" w:rsidTr="00202E20">
        <w:tc>
          <w:tcPr>
            <w:tcW w:w="4479" w:type="dxa"/>
          </w:tcPr>
          <w:p w14:paraId="5DEB5AB6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K92 Atherosclerosis/Peripheral vascular disease</w:t>
            </w:r>
          </w:p>
        </w:tc>
        <w:tc>
          <w:tcPr>
            <w:tcW w:w="1418" w:type="dxa"/>
          </w:tcPr>
          <w:p w14:paraId="2903EECF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14.1%</w:t>
            </w:r>
          </w:p>
        </w:tc>
        <w:tc>
          <w:tcPr>
            <w:tcW w:w="1418" w:type="dxa"/>
          </w:tcPr>
          <w:p w14:paraId="16ED3246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18.2%</w:t>
            </w:r>
          </w:p>
        </w:tc>
        <w:tc>
          <w:tcPr>
            <w:tcW w:w="1418" w:type="dxa"/>
          </w:tcPr>
          <w:p w14:paraId="24AE6E50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24.7%</w:t>
            </w:r>
          </w:p>
        </w:tc>
      </w:tr>
      <w:tr w:rsidR="000E356D" w:rsidRPr="0049248C" w14:paraId="0B3CD0FC" w14:textId="77777777" w:rsidTr="00202E20">
        <w:tc>
          <w:tcPr>
            <w:tcW w:w="4479" w:type="dxa"/>
          </w:tcPr>
          <w:p w14:paraId="482C56B6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K85</w:t>
            </w:r>
            <w:r>
              <w:rPr>
                <w:sz w:val="20"/>
                <w:szCs w:val="20"/>
              </w:rPr>
              <w:t>,</w:t>
            </w:r>
            <w:r w:rsidRPr="0049248C">
              <w:rPr>
                <w:sz w:val="20"/>
                <w:szCs w:val="20"/>
              </w:rPr>
              <w:t xml:space="preserve"> K86</w:t>
            </w:r>
            <w:r>
              <w:rPr>
                <w:sz w:val="20"/>
                <w:szCs w:val="20"/>
              </w:rPr>
              <w:t>,</w:t>
            </w:r>
            <w:r w:rsidRPr="0049248C">
              <w:rPr>
                <w:sz w:val="20"/>
                <w:szCs w:val="20"/>
              </w:rPr>
              <w:t xml:space="preserve"> K87 Hypertension</w:t>
            </w:r>
          </w:p>
        </w:tc>
        <w:tc>
          <w:tcPr>
            <w:tcW w:w="1418" w:type="dxa"/>
          </w:tcPr>
          <w:p w14:paraId="680766A5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62.0%</w:t>
            </w:r>
          </w:p>
        </w:tc>
        <w:tc>
          <w:tcPr>
            <w:tcW w:w="1418" w:type="dxa"/>
          </w:tcPr>
          <w:p w14:paraId="7EF9C2AC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66.9%</w:t>
            </w:r>
          </w:p>
        </w:tc>
        <w:tc>
          <w:tcPr>
            <w:tcW w:w="1418" w:type="dxa"/>
          </w:tcPr>
          <w:p w14:paraId="4EAE2E8E" w14:textId="77777777" w:rsidR="000E356D" w:rsidRPr="0049248C" w:rsidRDefault="000E356D" w:rsidP="00202E20">
            <w:pPr>
              <w:spacing w:line="480" w:lineRule="auto"/>
              <w:rPr>
                <w:sz w:val="20"/>
                <w:szCs w:val="20"/>
              </w:rPr>
            </w:pPr>
            <w:r w:rsidRPr="0049248C">
              <w:rPr>
                <w:sz w:val="20"/>
                <w:szCs w:val="20"/>
              </w:rPr>
              <w:t>69.7%</w:t>
            </w:r>
          </w:p>
        </w:tc>
      </w:tr>
    </w:tbl>
    <w:p w14:paraId="372A0D64" w14:textId="77777777" w:rsidR="000E356D" w:rsidRDefault="000E356D" w:rsidP="000E356D">
      <w:pPr>
        <w:spacing w:line="480" w:lineRule="auto"/>
      </w:pPr>
      <w:r>
        <w:t>Numbers are proportions of patients</w:t>
      </w:r>
    </w:p>
    <w:p w14:paraId="635097DB" w14:textId="77777777" w:rsidR="000E356D" w:rsidRDefault="000E356D" w:rsidP="000E356D">
      <w:pPr>
        <w:spacing w:line="480" w:lineRule="auto"/>
      </w:pPr>
      <w:r>
        <w:br/>
      </w:r>
    </w:p>
    <w:p w14:paraId="25DEA74B" w14:textId="77777777" w:rsidR="000E356D" w:rsidRDefault="000E356D" w:rsidP="000E356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FE5C1D1" w14:textId="77777777" w:rsidR="000E356D" w:rsidRDefault="000E356D" w:rsidP="0049248C">
      <w:pPr>
        <w:spacing w:line="480" w:lineRule="auto"/>
      </w:pPr>
    </w:p>
    <w:sectPr w:rsidR="000E356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AA04F" w14:textId="77777777" w:rsidR="0053618B" w:rsidRDefault="0053618B" w:rsidP="00C2749B">
      <w:pPr>
        <w:spacing w:after="0" w:line="240" w:lineRule="auto"/>
      </w:pPr>
      <w:r>
        <w:separator/>
      </w:r>
    </w:p>
  </w:endnote>
  <w:endnote w:type="continuationSeparator" w:id="0">
    <w:p w14:paraId="2F3EA1E9" w14:textId="77777777" w:rsidR="0053618B" w:rsidRDefault="0053618B" w:rsidP="00C2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F3808" w14:textId="77777777" w:rsidR="0053618B" w:rsidRDefault="0053618B" w:rsidP="00C2749B">
      <w:pPr>
        <w:spacing w:after="0" w:line="240" w:lineRule="auto"/>
      </w:pPr>
      <w:r>
        <w:separator/>
      </w:r>
    </w:p>
  </w:footnote>
  <w:footnote w:type="continuationSeparator" w:id="0">
    <w:p w14:paraId="06B4CD65" w14:textId="77777777" w:rsidR="0053618B" w:rsidRDefault="0053618B" w:rsidP="00C2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736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DA2171" w14:textId="16AD06A2" w:rsidR="00210C19" w:rsidRDefault="00210C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5AD394" w14:textId="77777777" w:rsidR="006F6526" w:rsidRDefault="006F6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D8"/>
    <w:rsid w:val="00003195"/>
    <w:rsid w:val="00012C04"/>
    <w:rsid w:val="00020E00"/>
    <w:rsid w:val="000355F3"/>
    <w:rsid w:val="00056D3F"/>
    <w:rsid w:val="0006233A"/>
    <w:rsid w:val="000C3191"/>
    <w:rsid w:val="000E356D"/>
    <w:rsid w:val="00105A66"/>
    <w:rsid w:val="0014501A"/>
    <w:rsid w:val="00165F3C"/>
    <w:rsid w:val="0018464E"/>
    <w:rsid w:val="001A6155"/>
    <w:rsid w:val="00200ED5"/>
    <w:rsid w:val="00210C19"/>
    <w:rsid w:val="00223F2E"/>
    <w:rsid w:val="002E41D2"/>
    <w:rsid w:val="003168A2"/>
    <w:rsid w:val="00355961"/>
    <w:rsid w:val="00364093"/>
    <w:rsid w:val="003B402E"/>
    <w:rsid w:val="003B53BE"/>
    <w:rsid w:val="004605FA"/>
    <w:rsid w:val="00472D0E"/>
    <w:rsid w:val="0049248C"/>
    <w:rsid w:val="004E00AD"/>
    <w:rsid w:val="0051738B"/>
    <w:rsid w:val="00521694"/>
    <w:rsid w:val="00521759"/>
    <w:rsid w:val="0053618B"/>
    <w:rsid w:val="00575E4C"/>
    <w:rsid w:val="00583E11"/>
    <w:rsid w:val="005A72BD"/>
    <w:rsid w:val="005A76F0"/>
    <w:rsid w:val="005C08FD"/>
    <w:rsid w:val="00613726"/>
    <w:rsid w:val="00615FA7"/>
    <w:rsid w:val="006160F1"/>
    <w:rsid w:val="006408FE"/>
    <w:rsid w:val="00691198"/>
    <w:rsid w:val="006A1B06"/>
    <w:rsid w:val="006F6526"/>
    <w:rsid w:val="007029BE"/>
    <w:rsid w:val="00712AA7"/>
    <w:rsid w:val="00720236"/>
    <w:rsid w:val="0073629B"/>
    <w:rsid w:val="00783B34"/>
    <w:rsid w:val="007873C5"/>
    <w:rsid w:val="007C1946"/>
    <w:rsid w:val="00865474"/>
    <w:rsid w:val="008B372F"/>
    <w:rsid w:val="008B7AB2"/>
    <w:rsid w:val="008D6BC9"/>
    <w:rsid w:val="00927288"/>
    <w:rsid w:val="009C1687"/>
    <w:rsid w:val="009D7D4B"/>
    <w:rsid w:val="00A443E0"/>
    <w:rsid w:val="00A71A3F"/>
    <w:rsid w:val="00A9741F"/>
    <w:rsid w:val="00AC2093"/>
    <w:rsid w:val="00B22398"/>
    <w:rsid w:val="00B666A7"/>
    <w:rsid w:val="00B82BD9"/>
    <w:rsid w:val="00B96515"/>
    <w:rsid w:val="00C24200"/>
    <w:rsid w:val="00C2749B"/>
    <w:rsid w:val="00C449EE"/>
    <w:rsid w:val="00C63D40"/>
    <w:rsid w:val="00C928EA"/>
    <w:rsid w:val="00CA2309"/>
    <w:rsid w:val="00CA7C8B"/>
    <w:rsid w:val="00CF46F8"/>
    <w:rsid w:val="00D02B73"/>
    <w:rsid w:val="00D44481"/>
    <w:rsid w:val="00D571A2"/>
    <w:rsid w:val="00DE63D8"/>
    <w:rsid w:val="00E20741"/>
    <w:rsid w:val="00E46FCC"/>
    <w:rsid w:val="00E819B5"/>
    <w:rsid w:val="00E85BA5"/>
    <w:rsid w:val="00E8606E"/>
    <w:rsid w:val="00E90F60"/>
    <w:rsid w:val="00F56E01"/>
    <w:rsid w:val="00F64394"/>
    <w:rsid w:val="00FB4344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7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362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49B"/>
  </w:style>
  <w:style w:type="paragraph" w:styleId="Footer">
    <w:name w:val="footer"/>
    <w:basedOn w:val="Normal"/>
    <w:link w:val="FooterChar"/>
    <w:uiPriority w:val="99"/>
    <w:unhideWhenUsed/>
    <w:rsid w:val="00C2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49B"/>
  </w:style>
  <w:style w:type="paragraph" w:styleId="TableofFigures">
    <w:name w:val="table of figures"/>
    <w:basedOn w:val="Normal"/>
    <w:next w:val="Normal"/>
    <w:uiPriority w:val="99"/>
    <w:unhideWhenUsed/>
    <w:rsid w:val="00C2749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274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362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49B"/>
  </w:style>
  <w:style w:type="paragraph" w:styleId="Footer">
    <w:name w:val="footer"/>
    <w:basedOn w:val="Normal"/>
    <w:link w:val="FooterChar"/>
    <w:uiPriority w:val="99"/>
    <w:unhideWhenUsed/>
    <w:rsid w:val="00C2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49B"/>
  </w:style>
  <w:style w:type="paragraph" w:styleId="TableofFigures">
    <w:name w:val="table of figures"/>
    <w:basedOn w:val="Normal"/>
    <w:next w:val="Normal"/>
    <w:uiPriority w:val="99"/>
    <w:unhideWhenUsed/>
    <w:rsid w:val="00C2749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274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4ABC-845F-4CF5-9F94-18F538E9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Harry</dc:creator>
  <cp:lastModifiedBy>Ullas KC.[MPSJ--Bangalore]</cp:lastModifiedBy>
  <cp:revision>3</cp:revision>
  <cp:lastPrinted>2017-04-27T13:43:00Z</cp:lastPrinted>
  <dcterms:created xsi:type="dcterms:W3CDTF">2017-06-22T15:10:00Z</dcterms:created>
  <dcterms:modified xsi:type="dcterms:W3CDTF">2017-10-06T12:41:00Z</dcterms:modified>
</cp:coreProperties>
</file>