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3F75" w14:textId="344E1552" w:rsidR="00BE033E" w:rsidRPr="00302864" w:rsidRDefault="00493CD3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Suppl</w:t>
      </w:r>
      <w:r w:rsidR="00CC3FD7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Table 41</w:t>
      </w:r>
      <w:r w:rsidR="00BD7E02">
        <w:rPr>
          <w:rFonts w:ascii="Times New Roman" w:eastAsia="Times New Roman" w:hAnsi="Times New Roman" w:cs="Times New Roman"/>
          <w:b/>
          <w:color w:val="000000"/>
        </w:rPr>
        <w:t>.</w:t>
      </w:r>
      <w:r w:rsidR="0054407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E033E" w:rsidRPr="00302864">
        <w:rPr>
          <w:rFonts w:ascii="Times New Roman" w:eastAsia="Times New Roman" w:hAnsi="Times New Roman" w:cs="Times New Roman"/>
          <w:b/>
          <w:color w:val="000000"/>
        </w:rPr>
        <w:t xml:space="preserve">Voting Results for Sleep Group Voting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990"/>
        <w:gridCol w:w="1170"/>
        <w:gridCol w:w="953"/>
        <w:gridCol w:w="1117"/>
      </w:tblGrid>
      <w:tr w:rsidR="00544079" w:rsidRPr="00302864" w14:paraId="40183F7E" w14:textId="77777777" w:rsidTr="00544079">
        <w:trPr>
          <w:trHeight w:val="665"/>
        </w:trPr>
        <w:tc>
          <w:tcPr>
            <w:tcW w:w="7488" w:type="dxa"/>
            <w:hideMark/>
          </w:tcPr>
          <w:p w14:paraId="40183F76" w14:textId="77777777" w:rsidR="00544079" w:rsidRPr="00302864" w:rsidRDefault="0054407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2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Draft Recommendation </w:t>
            </w:r>
          </w:p>
        </w:tc>
        <w:tc>
          <w:tcPr>
            <w:tcW w:w="990" w:type="dxa"/>
            <w:hideMark/>
          </w:tcPr>
          <w:p w14:paraId="40183F77" w14:textId="77777777" w:rsid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</w:t>
            </w:r>
            <w:r w:rsidRPr="00302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oting response</w:t>
            </w:r>
          </w:p>
          <w:p w14:paraId="40183F78" w14:textId="77777777" w:rsidR="00544079" w:rsidRPr="00302864" w:rsidRDefault="00544079" w:rsidP="00544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170" w:type="dxa"/>
            <w:hideMark/>
          </w:tcPr>
          <w:p w14:paraId="40183F79" w14:textId="77777777" w:rsid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2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YES</w:t>
            </w:r>
          </w:p>
          <w:p w14:paraId="40183F7A" w14:textId="77777777" w:rsidR="00544079" w:rsidRPr="00302864" w:rsidRDefault="00544079" w:rsidP="00544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953" w:type="dxa"/>
            <w:hideMark/>
          </w:tcPr>
          <w:p w14:paraId="40183F7B" w14:textId="77777777" w:rsid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028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</w:t>
            </w:r>
          </w:p>
          <w:p w14:paraId="40183F7C" w14:textId="77777777" w:rsidR="00544079" w:rsidRPr="00302864" w:rsidRDefault="00544079" w:rsidP="00544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117" w:type="dxa"/>
            <w:hideMark/>
          </w:tcPr>
          <w:p w14:paraId="40183F7D" w14:textId="77777777" w:rsidR="00544079" w:rsidRPr="00302864" w:rsidRDefault="00544079" w:rsidP="00544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Abstain (%)</w:t>
            </w:r>
          </w:p>
        </w:tc>
      </w:tr>
      <w:tr w:rsidR="00544079" w:rsidRPr="00302864" w14:paraId="40183F84" w14:textId="77777777" w:rsidTr="00544079">
        <w:trPr>
          <w:trHeight w:val="440"/>
        </w:trPr>
        <w:tc>
          <w:tcPr>
            <w:tcW w:w="7488" w:type="dxa"/>
            <w:hideMark/>
          </w:tcPr>
          <w:p w14:paraId="40183F7F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do not suggest using routine physiologic sleep monitoring in critically ill adults.  (Conditional recommendation, Very low quality in evidence)</w:t>
            </w:r>
          </w:p>
        </w:tc>
        <w:tc>
          <w:tcPr>
            <w:tcW w:w="990" w:type="dxa"/>
            <w:hideMark/>
          </w:tcPr>
          <w:p w14:paraId="40183F80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hideMark/>
          </w:tcPr>
          <w:p w14:paraId="40183F81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3" w:type="dxa"/>
            <w:hideMark/>
          </w:tcPr>
          <w:p w14:paraId="40183F82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hideMark/>
          </w:tcPr>
          <w:p w14:paraId="40183F83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4079" w:rsidRPr="00302864" w14:paraId="40183F8A" w14:textId="77777777" w:rsidTr="00544079">
        <w:trPr>
          <w:trHeight w:val="512"/>
        </w:trPr>
        <w:tc>
          <w:tcPr>
            <w:tcW w:w="7488" w:type="dxa"/>
            <w:hideMark/>
          </w:tcPr>
          <w:p w14:paraId="40183F85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suggest using a sleep promoting multicomponent protocol in critically ill adults.   (Conditional recommendation, Very low quality in evidence)</w:t>
            </w:r>
          </w:p>
        </w:tc>
        <w:tc>
          <w:tcPr>
            <w:tcW w:w="990" w:type="dxa"/>
            <w:hideMark/>
          </w:tcPr>
          <w:p w14:paraId="40183F86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hideMark/>
          </w:tcPr>
          <w:p w14:paraId="40183F87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3" w:type="dxa"/>
            <w:hideMark/>
          </w:tcPr>
          <w:p w14:paraId="40183F88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  <w:hideMark/>
          </w:tcPr>
          <w:p w14:paraId="40183F89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4079" w:rsidRPr="00302864" w14:paraId="40183F90" w14:textId="77777777" w:rsidTr="00544079">
        <w:trPr>
          <w:trHeight w:val="728"/>
        </w:trPr>
        <w:tc>
          <w:tcPr>
            <w:tcW w:w="7488" w:type="dxa"/>
            <w:hideMark/>
          </w:tcPr>
          <w:p w14:paraId="40183F8B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make no recommendation regarding the use of adaptive ventilation at night (vs. pressure support ventilation) for improving sleep in critically ill adults.    (No recommendation, Very low quality in evidence)</w:t>
            </w:r>
          </w:p>
        </w:tc>
        <w:tc>
          <w:tcPr>
            <w:tcW w:w="990" w:type="dxa"/>
            <w:hideMark/>
          </w:tcPr>
          <w:p w14:paraId="40183F8C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hideMark/>
          </w:tcPr>
          <w:p w14:paraId="40183F8D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53" w:type="dxa"/>
            <w:hideMark/>
          </w:tcPr>
          <w:p w14:paraId="40183F8E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hideMark/>
          </w:tcPr>
          <w:p w14:paraId="40183F8F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44079" w:rsidRPr="00302864" w14:paraId="40183F96" w14:textId="77777777" w:rsidTr="00544079">
        <w:trPr>
          <w:trHeight w:val="728"/>
        </w:trPr>
        <w:tc>
          <w:tcPr>
            <w:tcW w:w="7488" w:type="dxa"/>
          </w:tcPr>
          <w:p w14:paraId="40183F91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suggest using assist control ventilation at night (vs. pressure support ventilation) for improving sleep in critically ill adults.  (Conditional recommendation, Low quality of evidence)</w:t>
            </w:r>
          </w:p>
        </w:tc>
        <w:tc>
          <w:tcPr>
            <w:tcW w:w="990" w:type="dxa"/>
          </w:tcPr>
          <w:p w14:paraId="40183F92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</w:tcPr>
          <w:p w14:paraId="40183F93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53" w:type="dxa"/>
          </w:tcPr>
          <w:p w14:paraId="40183F94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7" w:type="dxa"/>
          </w:tcPr>
          <w:p w14:paraId="40183F95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544079" w:rsidRPr="00302864" w14:paraId="40183F9C" w14:textId="77777777" w:rsidTr="00544079">
        <w:trPr>
          <w:trHeight w:val="503"/>
        </w:trPr>
        <w:tc>
          <w:tcPr>
            <w:tcW w:w="7488" w:type="dxa"/>
            <w:hideMark/>
          </w:tcPr>
          <w:p w14:paraId="40183F97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do not suggest using aromatherapy at night to improve sleep in critically ill adults.    (Conditional recommendation, Low quality of evidence)</w:t>
            </w:r>
          </w:p>
        </w:tc>
        <w:tc>
          <w:tcPr>
            <w:tcW w:w="990" w:type="dxa"/>
            <w:hideMark/>
          </w:tcPr>
          <w:p w14:paraId="40183F98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hideMark/>
          </w:tcPr>
          <w:p w14:paraId="40183F99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3" w:type="dxa"/>
            <w:hideMark/>
          </w:tcPr>
          <w:p w14:paraId="40183F9A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7" w:type="dxa"/>
            <w:hideMark/>
          </w:tcPr>
          <w:p w14:paraId="40183F9B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4079" w:rsidRPr="00302864" w14:paraId="40183FA2" w14:textId="77777777" w:rsidTr="00544079">
        <w:trPr>
          <w:trHeight w:val="530"/>
        </w:trPr>
        <w:tc>
          <w:tcPr>
            <w:tcW w:w="7488" w:type="dxa"/>
            <w:hideMark/>
          </w:tcPr>
          <w:p w14:paraId="40183F9D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do not suggest using music at night to improve sleep in critically ill adults.    (Conditional recommendation, Very low quality of evidence)</w:t>
            </w:r>
          </w:p>
        </w:tc>
        <w:tc>
          <w:tcPr>
            <w:tcW w:w="990" w:type="dxa"/>
            <w:hideMark/>
          </w:tcPr>
          <w:p w14:paraId="40183F9E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hideMark/>
          </w:tcPr>
          <w:p w14:paraId="40183F9F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3" w:type="dxa"/>
            <w:hideMark/>
          </w:tcPr>
          <w:p w14:paraId="40183FA0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  <w:hideMark/>
          </w:tcPr>
          <w:p w14:paraId="40183FA1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4079" w:rsidRPr="00302864" w14:paraId="40183FA8" w14:textId="77777777" w:rsidTr="00544079">
        <w:trPr>
          <w:trHeight w:val="440"/>
        </w:trPr>
        <w:tc>
          <w:tcPr>
            <w:tcW w:w="7488" w:type="dxa"/>
            <w:hideMark/>
          </w:tcPr>
          <w:p w14:paraId="40183FA3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suggest using either an NIV-dedicated ventilator or a standard ICU ventilator for critically ill adults requiring NIV to improve sleep. </w:t>
            </w:r>
          </w:p>
        </w:tc>
        <w:tc>
          <w:tcPr>
            <w:tcW w:w="990" w:type="dxa"/>
            <w:hideMark/>
          </w:tcPr>
          <w:p w14:paraId="40183FA4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hideMark/>
          </w:tcPr>
          <w:p w14:paraId="40183FA5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53" w:type="dxa"/>
            <w:hideMark/>
          </w:tcPr>
          <w:p w14:paraId="40183FA6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  <w:hideMark/>
          </w:tcPr>
          <w:p w14:paraId="40183FA7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44079" w:rsidRPr="00302864" w14:paraId="40183FAE" w14:textId="77777777" w:rsidTr="00544079">
        <w:trPr>
          <w:trHeight w:val="440"/>
        </w:trPr>
        <w:tc>
          <w:tcPr>
            <w:tcW w:w="7488" w:type="dxa"/>
            <w:hideMark/>
          </w:tcPr>
          <w:p w14:paraId="40183FA9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suggest using noise and light reduction strategies to improve sleep in critically ill adults.   (Conditional recommendation, Low quality of evidence)</w:t>
            </w:r>
          </w:p>
        </w:tc>
        <w:tc>
          <w:tcPr>
            <w:tcW w:w="990" w:type="dxa"/>
            <w:hideMark/>
          </w:tcPr>
          <w:p w14:paraId="40183FAA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hideMark/>
          </w:tcPr>
          <w:p w14:paraId="40183FAB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53" w:type="dxa"/>
            <w:hideMark/>
          </w:tcPr>
          <w:p w14:paraId="40183FAC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7" w:type="dxa"/>
            <w:hideMark/>
          </w:tcPr>
          <w:p w14:paraId="40183FAD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4079" w:rsidRPr="00302864" w14:paraId="40183FB4" w14:textId="77777777" w:rsidTr="00544079">
        <w:trPr>
          <w:trHeight w:val="440"/>
        </w:trPr>
        <w:tc>
          <w:tcPr>
            <w:tcW w:w="7488" w:type="dxa"/>
            <w:hideMark/>
          </w:tcPr>
          <w:p w14:paraId="40183FAF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make no recommendation regarding the use of melatonin to improve sleep in critically ill adults.  (No recommendation, Very low quality in evidence)</w:t>
            </w:r>
          </w:p>
        </w:tc>
        <w:tc>
          <w:tcPr>
            <w:tcW w:w="990" w:type="dxa"/>
            <w:hideMark/>
          </w:tcPr>
          <w:p w14:paraId="40183FB0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hideMark/>
          </w:tcPr>
          <w:p w14:paraId="40183FB1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3" w:type="dxa"/>
            <w:hideMark/>
          </w:tcPr>
          <w:p w14:paraId="40183FB2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  <w:hideMark/>
          </w:tcPr>
          <w:p w14:paraId="40183FB3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4079" w:rsidRPr="00302864" w14:paraId="40183FBA" w14:textId="77777777" w:rsidTr="00544079">
        <w:trPr>
          <w:trHeight w:val="440"/>
        </w:trPr>
        <w:tc>
          <w:tcPr>
            <w:tcW w:w="7488" w:type="dxa"/>
            <w:hideMark/>
          </w:tcPr>
          <w:p w14:paraId="40183FB5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make no recommendation regarding the use of dexmedetomidine to improve sleep in critically ill adults.  (No recommendation, Low quality of evidence)</w:t>
            </w:r>
          </w:p>
        </w:tc>
        <w:tc>
          <w:tcPr>
            <w:tcW w:w="990" w:type="dxa"/>
            <w:hideMark/>
          </w:tcPr>
          <w:p w14:paraId="40183FB6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hideMark/>
          </w:tcPr>
          <w:p w14:paraId="40183FB7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3" w:type="dxa"/>
            <w:hideMark/>
          </w:tcPr>
          <w:p w14:paraId="40183FB8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  <w:hideMark/>
          </w:tcPr>
          <w:p w14:paraId="40183FB9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44079" w:rsidRPr="00302864" w14:paraId="40183FC0" w14:textId="77777777" w:rsidTr="00544079">
        <w:trPr>
          <w:trHeight w:val="530"/>
        </w:trPr>
        <w:tc>
          <w:tcPr>
            <w:tcW w:w="7488" w:type="dxa"/>
            <w:hideMark/>
          </w:tcPr>
          <w:p w14:paraId="40183FBB" w14:textId="77777777" w:rsidR="00544079" w:rsidRPr="00544079" w:rsidRDefault="0054407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 do not suggest using </w:t>
            </w:r>
            <w:proofErr w:type="spellStart"/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propofol</w:t>
            </w:r>
            <w:proofErr w:type="spellEnd"/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 improve sleep in critically ill adults.  (Conditional recommendation, Low quality of evidence)</w:t>
            </w:r>
          </w:p>
        </w:tc>
        <w:tc>
          <w:tcPr>
            <w:tcW w:w="990" w:type="dxa"/>
            <w:hideMark/>
          </w:tcPr>
          <w:p w14:paraId="40183FBC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70" w:type="dxa"/>
            <w:hideMark/>
          </w:tcPr>
          <w:p w14:paraId="40183FBD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53" w:type="dxa"/>
            <w:hideMark/>
          </w:tcPr>
          <w:p w14:paraId="40183FBE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7" w:type="dxa"/>
            <w:hideMark/>
          </w:tcPr>
          <w:p w14:paraId="40183FBF" w14:textId="77777777" w:rsidR="00544079" w:rsidRPr="00544079" w:rsidRDefault="00544079" w:rsidP="00544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40183FC1" w14:textId="77777777" w:rsidR="00BE033E" w:rsidRPr="00302864" w:rsidRDefault="00BE033E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green"/>
        </w:rPr>
      </w:pPr>
    </w:p>
    <w:p w14:paraId="40183FC2" w14:textId="77777777" w:rsidR="00BE033E" w:rsidRDefault="00BE033E">
      <w:pPr>
        <w:rPr>
          <w:rFonts w:ascii="Times New Roman" w:eastAsia="Times New Roman" w:hAnsi="Times New Roman" w:cs="Times New Roman"/>
          <w:b/>
          <w:color w:val="000000"/>
          <w:highlight w:val="green"/>
        </w:rPr>
      </w:pPr>
    </w:p>
    <w:sectPr w:rsidR="00BE033E" w:rsidSect="00302864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75AA3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C7912"/>
    <w:rsid w:val="002D0CAD"/>
    <w:rsid w:val="002E1184"/>
    <w:rsid w:val="002F50AF"/>
    <w:rsid w:val="00302864"/>
    <w:rsid w:val="00337F45"/>
    <w:rsid w:val="003407A2"/>
    <w:rsid w:val="00345DDE"/>
    <w:rsid w:val="003801D7"/>
    <w:rsid w:val="00391495"/>
    <w:rsid w:val="00397F9B"/>
    <w:rsid w:val="003B3AF7"/>
    <w:rsid w:val="003E74AC"/>
    <w:rsid w:val="00400A03"/>
    <w:rsid w:val="00423063"/>
    <w:rsid w:val="0043017F"/>
    <w:rsid w:val="004716D5"/>
    <w:rsid w:val="00493CD3"/>
    <w:rsid w:val="004B575E"/>
    <w:rsid w:val="004B7981"/>
    <w:rsid w:val="004D7A60"/>
    <w:rsid w:val="00504D2A"/>
    <w:rsid w:val="00525205"/>
    <w:rsid w:val="00530887"/>
    <w:rsid w:val="00532308"/>
    <w:rsid w:val="00544079"/>
    <w:rsid w:val="005B2D98"/>
    <w:rsid w:val="005C778A"/>
    <w:rsid w:val="005D06F0"/>
    <w:rsid w:val="00610867"/>
    <w:rsid w:val="0066095A"/>
    <w:rsid w:val="0066231F"/>
    <w:rsid w:val="006802AF"/>
    <w:rsid w:val="006B18F4"/>
    <w:rsid w:val="006F155E"/>
    <w:rsid w:val="006F75FD"/>
    <w:rsid w:val="007015DD"/>
    <w:rsid w:val="007131D2"/>
    <w:rsid w:val="0072011C"/>
    <w:rsid w:val="00730CB2"/>
    <w:rsid w:val="00763FE2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902336"/>
    <w:rsid w:val="0092104D"/>
    <w:rsid w:val="009C32E2"/>
    <w:rsid w:val="009C6800"/>
    <w:rsid w:val="009E1056"/>
    <w:rsid w:val="009E2CFB"/>
    <w:rsid w:val="00A261D8"/>
    <w:rsid w:val="00A31115"/>
    <w:rsid w:val="00A37B8F"/>
    <w:rsid w:val="00A83F38"/>
    <w:rsid w:val="00AA7DFA"/>
    <w:rsid w:val="00AD33E0"/>
    <w:rsid w:val="00B07ED5"/>
    <w:rsid w:val="00B6102A"/>
    <w:rsid w:val="00B642AA"/>
    <w:rsid w:val="00B7045B"/>
    <w:rsid w:val="00BB2891"/>
    <w:rsid w:val="00BD7E02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C3FD7"/>
    <w:rsid w:val="00D03F90"/>
    <w:rsid w:val="00D300D1"/>
    <w:rsid w:val="00D7055A"/>
    <w:rsid w:val="00D73235"/>
    <w:rsid w:val="00D839D3"/>
    <w:rsid w:val="00DE7A0F"/>
    <w:rsid w:val="00E320A4"/>
    <w:rsid w:val="00E705C8"/>
    <w:rsid w:val="00E75477"/>
    <w:rsid w:val="00E91401"/>
    <w:rsid w:val="00E920F6"/>
    <w:rsid w:val="00EF7D73"/>
    <w:rsid w:val="00F1257D"/>
    <w:rsid w:val="00F2570B"/>
    <w:rsid w:val="00F36B28"/>
    <w:rsid w:val="00F37A5E"/>
    <w:rsid w:val="00F42EB6"/>
    <w:rsid w:val="00F44908"/>
    <w:rsid w:val="00F452EF"/>
    <w:rsid w:val="00F46F56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3F75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D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D921-FEBA-44E4-8813-614CDD2E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1697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2017-11-13T20:42:00Z</dcterms:created>
  <dcterms:modified xsi:type="dcterms:W3CDTF">2018-06-07T14:09:00Z</dcterms:modified>
</cp:coreProperties>
</file>