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2246A1" w:rsidRPr="00FA42FF" w14:paraId="322803FB" w14:textId="77777777" w:rsidTr="00174E32">
        <w:trPr>
          <w:trHeight w:val="1440"/>
        </w:trPr>
        <w:tc>
          <w:tcPr>
            <w:tcW w:w="5000" w:type="pct"/>
            <w:shd w:val="clear" w:color="auto" w:fill="D9D9D9" w:themeFill="background1" w:themeFillShade="D9"/>
            <w:noWrap/>
            <w:vAlign w:val="center"/>
            <w:hideMark/>
          </w:tcPr>
          <w:p w14:paraId="322803FA" w14:textId="77777777" w:rsidR="002246A1" w:rsidRPr="00FA42FF" w:rsidRDefault="002246A1" w:rsidP="0010166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</w:rPr>
            </w:pPr>
            <w:bookmarkStart w:id="0" w:name="_GoBack"/>
            <w:r w:rsidRPr="00332FBF">
              <w:rPr>
                <w:rFonts w:eastAsia="Times New Roman" w:cstheme="minorHAnsi"/>
                <w:b/>
                <w:sz w:val="32"/>
                <w:szCs w:val="32"/>
                <w:u w:val="single"/>
              </w:rPr>
              <w:t xml:space="preserve">Supplemental Table </w:t>
            </w:r>
            <w:r w:rsidR="00DA6524" w:rsidRPr="00332FBF">
              <w:rPr>
                <w:rFonts w:eastAsia="Times New Roman" w:cstheme="minorHAnsi"/>
                <w:b/>
                <w:sz w:val="32"/>
                <w:szCs w:val="32"/>
                <w:u w:val="single"/>
              </w:rPr>
              <w:t>3</w:t>
            </w:r>
            <w:r w:rsidRPr="00332FBF">
              <w:rPr>
                <w:rFonts w:eastAsia="Times New Roman" w:cstheme="minorHAnsi"/>
                <w:b/>
                <w:sz w:val="32"/>
                <w:szCs w:val="32"/>
                <w:u w:val="single"/>
              </w:rPr>
              <w:t>.</w:t>
            </w:r>
            <w:r w:rsidRPr="00332FBF">
              <w:rPr>
                <w:rFonts w:eastAsia="Times New Roman" w:cstheme="minorHAnsi"/>
                <w:b/>
                <w:sz w:val="32"/>
                <w:szCs w:val="32"/>
              </w:rPr>
              <w:t xml:space="preserve"> </w:t>
            </w:r>
            <w:bookmarkEnd w:id="0"/>
            <w:r w:rsidR="00174E32">
              <w:rPr>
                <w:rFonts w:eastAsia="Times New Roman" w:cstheme="minorHAnsi"/>
                <w:b/>
                <w:color w:val="000000"/>
                <w:sz w:val="32"/>
                <w:szCs w:val="32"/>
              </w:rPr>
              <w:t>Comorbidities</w:t>
            </w:r>
            <w:r w:rsidR="00B750BC">
              <w:rPr>
                <w:rFonts w:eastAsia="Times New Roman" w:cstheme="minorHAnsi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B750BC" w:rsidRPr="002246A1" w14:paraId="322803FF" w14:textId="77777777" w:rsidTr="00174E32">
        <w:trPr>
          <w:trHeight w:val="864"/>
        </w:trPr>
        <w:tc>
          <w:tcPr>
            <w:tcW w:w="5000" w:type="pct"/>
            <w:shd w:val="clear" w:color="auto" w:fill="auto"/>
            <w:noWrap/>
            <w:vAlign w:val="center"/>
          </w:tcPr>
          <w:p w14:paraId="322803FC" w14:textId="77777777" w:rsidR="00174E32" w:rsidRDefault="00174E32" w:rsidP="00B750B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322803FD" w14:textId="77777777" w:rsidR="00B750BC" w:rsidRDefault="00B750BC" w:rsidP="00B750B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750BC">
              <w:rPr>
                <w:rFonts w:eastAsia="Times New Roman" w:cstheme="minorHAnsi"/>
                <w:color w:val="000000"/>
              </w:rPr>
              <w:t>1, None | 2, Coronary artery disease | 3, Hypertension | 4, Cardiac arrhythmias | 5, Congestive heart failure | 6, Valvular heart disease | 7, Chronic pulmonary disease (not asthma) | 8, Asthma (physician diagnosed) | 9, Pulmonary circulation disorder | 10, Chronic Kidney Disease | 11, Chronic dialysis | 12, Diabetes | 13, Hypothyroidism | 14, Liver disease | 15, Hepatitis B | 16, Hepatitis C | 17, Peptic ulcer disease excluding bleeding | 18, Solid tumor without metastasis | 19, Hematologic malignancy | 20, Metastatic cancer | 21, History of solid organ or bone marrow transplant | 22, HIV/AIDS or other immunosuppression | 23, Stroke or other neurological disorders | 24, Paralysis | 25, Rheumatoid arthritis/collagen vascular disease | 26, Blood loss anemia | 27, Iron deficiency anemia | 28, Coagulopathy | 29, Malnutrition | 30, Obesity | 31, Substance use disorder | 32, Depression | 33, Psychosis | 34, Dementia | 35, O</w:t>
            </w:r>
            <w:r w:rsidR="00174E32">
              <w:rPr>
                <w:rFonts w:eastAsia="Times New Roman" w:cstheme="minorHAnsi"/>
                <w:color w:val="000000"/>
              </w:rPr>
              <w:t xml:space="preserve">bstructive Sleep Apnea on </w:t>
            </w:r>
            <w:r w:rsidRPr="00B750BC">
              <w:rPr>
                <w:rFonts w:eastAsia="Times New Roman" w:cstheme="minorHAnsi"/>
                <w:color w:val="000000"/>
              </w:rPr>
              <w:t>Home CPAP/Bi-PAP use | 36, Venous thromboembolism | 51, Other</w:t>
            </w:r>
          </w:p>
          <w:p w14:paraId="322803FE" w14:textId="77777777" w:rsidR="00174E32" w:rsidRPr="00B750BC" w:rsidRDefault="00174E32" w:rsidP="00B750B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32280400" w14:textId="77777777" w:rsidR="00D829ED" w:rsidRDefault="00F113C0" w:rsidP="00F113C0">
      <w:pPr>
        <w:pStyle w:val="ListParagraph"/>
        <w:ind w:left="1080"/>
      </w:pPr>
      <w:r>
        <w:t xml:space="preserve">These comorbidities were </w:t>
      </w:r>
      <w:r w:rsidRPr="00F113C0">
        <w:t xml:space="preserve">used in the inter-hospital </w:t>
      </w:r>
      <w:r w:rsidR="00101669">
        <w:t xml:space="preserve">mortality </w:t>
      </w:r>
      <w:r w:rsidRPr="00F113C0">
        <w:t>variation analysis</w:t>
      </w:r>
    </w:p>
    <w:sectPr w:rsidR="00D829ED" w:rsidSect="00E0577C"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D365C"/>
    <w:multiLevelType w:val="hybridMultilevel"/>
    <w:tmpl w:val="122C5E3E"/>
    <w:lvl w:ilvl="0" w:tplc="2E5CD16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6A1"/>
    <w:rsid w:val="0009063F"/>
    <w:rsid w:val="00101669"/>
    <w:rsid w:val="00174E32"/>
    <w:rsid w:val="001879CD"/>
    <w:rsid w:val="002246A1"/>
    <w:rsid w:val="00332FBF"/>
    <w:rsid w:val="003F44D7"/>
    <w:rsid w:val="00712BA8"/>
    <w:rsid w:val="007D620D"/>
    <w:rsid w:val="00954044"/>
    <w:rsid w:val="009822CF"/>
    <w:rsid w:val="009B227E"/>
    <w:rsid w:val="00B750BC"/>
    <w:rsid w:val="00CC1F9A"/>
    <w:rsid w:val="00CD3C0C"/>
    <w:rsid w:val="00DA6524"/>
    <w:rsid w:val="00E0577C"/>
    <w:rsid w:val="00ED60B4"/>
    <w:rsid w:val="00F113C0"/>
    <w:rsid w:val="00FA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03FA"/>
  <w15:docId w15:val="{ACBDFE97-3225-4814-A17E-F97309B1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995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Domecq Garces, Juan Pablo</dc:creator>
  <cp:lastModifiedBy>Baeuerlein, Christopher</cp:lastModifiedBy>
  <cp:revision>14</cp:revision>
  <dcterms:created xsi:type="dcterms:W3CDTF">2020-09-19T05:37:00Z</dcterms:created>
  <dcterms:modified xsi:type="dcterms:W3CDTF">2020-12-17T18:43:00Z</dcterms:modified>
</cp:coreProperties>
</file>