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426B6" w14:textId="1EA65399" w:rsidR="006A50AB" w:rsidRPr="00A66120" w:rsidRDefault="00A66120" w:rsidP="00A66120">
      <w:pPr>
        <w:jc w:val="center"/>
        <w:rPr>
          <w:rFonts w:ascii="Arial" w:hAnsi="Arial" w:cs="Arial"/>
          <w:b/>
          <w:bCs/>
        </w:rPr>
      </w:pPr>
      <w:r w:rsidRPr="00A66120">
        <w:rPr>
          <w:rFonts w:ascii="Arial" w:hAnsi="Arial" w:cs="Arial"/>
          <w:b/>
          <w:bCs/>
        </w:rPr>
        <w:t>ELECTRONIC SUPPLEMENTARY APPENDIX</w:t>
      </w:r>
    </w:p>
    <w:p w14:paraId="70E24BF3" w14:textId="6DE1D997" w:rsidR="006A50AB" w:rsidRPr="00A66120" w:rsidRDefault="006A50AB" w:rsidP="006A50AB">
      <w:pPr>
        <w:rPr>
          <w:rFonts w:ascii="Arial" w:hAnsi="Arial" w:cs="Arial"/>
        </w:rPr>
      </w:pPr>
    </w:p>
    <w:p w14:paraId="34889925" w14:textId="0F67D421" w:rsidR="006A50AB" w:rsidRDefault="006A50AB" w:rsidP="006A50AB">
      <w:pPr>
        <w:rPr>
          <w:rFonts w:ascii="Arial" w:hAnsi="Arial" w:cs="Arial"/>
          <w:b/>
          <w:bCs/>
          <w:color w:val="000000"/>
          <w:u w:val="single"/>
        </w:rPr>
      </w:pPr>
      <w:r w:rsidRPr="00A66120">
        <w:rPr>
          <w:rFonts w:ascii="Arial" w:hAnsi="Arial" w:cs="Arial"/>
          <w:b/>
          <w:bCs/>
          <w:u w:val="single"/>
        </w:rPr>
        <w:t xml:space="preserve">Trial Personnel </w:t>
      </w:r>
      <w:r w:rsidRPr="00A66120">
        <w:rPr>
          <w:rFonts w:ascii="Arial" w:hAnsi="Arial" w:cs="Arial"/>
          <w:b/>
          <w:bCs/>
          <w:color w:val="000000"/>
          <w:u w:val="single"/>
        </w:rPr>
        <w:t>(alphabetically by institution)</w:t>
      </w:r>
    </w:p>
    <w:p w14:paraId="1D41A712" w14:textId="77777777" w:rsidR="003C7ABE" w:rsidRPr="00A66120" w:rsidRDefault="003C7ABE" w:rsidP="006A50AB">
      <w:pPr>
        <w:rPr>
          <w:rFonts w:ascii="Arial" w:hAnsi="Arial" w:cs="Arial"/>
          <w:b/>
          <w:bCs/>
          <w:u w:val="single"/>
        </w:rPr>
      </w:pPr>
    </w:p>
    <w:p w14:paraId="6C132127" w14:textId="72F9490E" w:rsidR="006A50AB" w:rsidRDefault="006A50AB" w:rsidP="006A50AB">
      <w:pPr>
        <w:rPr>
          <w:rFonts w:ascii="Arial" w:hAnsi="Arial" w:cs="Arial"/>
          <w:color w:val="000000"/>
        </w:rPr>
      </w:pPr>
      <w:r w:rsidRPr="00A66120">
        <w:rPr>
          <w:rFonts w:ascii="Arial" w:hAnsi="Arial" w:cs="Arial"/>
          <w:color w:val="000000"/>
        </w:rPr>
        <w:t>Austin Health, Melbourne, VIC, R. Bellomo, G. Eastwood, L. Peck, H. Young</w:t>
      </w:r>
    </w:p>
    <w:p w14:paraId="60749020" w14:textId="77777777" w:rsidR="00652C66" w:rsidRPr="00A66120" w:rsidRDefault="00652C66" w:rsidP="006A50AB">
      <w:pPr>
        <w:rPr>
          <w:rFonts w:ascii="Arial" w:hAnsi="Arial" w:cs="Arial"/>
          <w:color w:val="000000"/>
        </w:rPr>
      </w:pPr>
    </w:p>
    <w:p w14:paraId="34EBC0B1" w14:textId="72CA0725" w:rsidR="006A50AB" w:rsidRDefault="006A50AB" w:rsidP="006A50AB">
      <w:pPr>
        <w:rPr>
          <w:rFonts w:ascii="Arial" w:hAnsi="Arial" w:cs="Arial"/>
          <w:color w:val="000000"/>
        </w:rPr>
      </w:pPr>
      <w:r w:rsidRPr="00A66120">
        <w:rPr>
          <w:rFonts w:ascii="Arial" w:hAnsi="Arial" w:cs="Arial"/>
          <w:color w:val="000000"/>
        </w:rPr>
        <w:t xml:space="preserve">Dandenong Hospital, Melbourne, VIC, L. Bulfin, N. Hart, K. Shepherd, S. </w:t>
      </w:r>
      <w:proofErr w:type="spellStart"/>
      <w:r w:rsidRPr="00A66120">
        <w:rPr>
          <w:rFonts w:ascii="Arial" w:hAnsi="Arial" w:cs="Arial"/>
          <w:color w:val="000000"/>
        </w:rPr>
        <w:t>Vij</w:t>
      </w:r>
      <w:proofErr w:type="spellEnd"/>
      <w:r w:rsidRPr="00A66120">
        <w:rPr>
          <w:rFonts w:ascii="Arial" w:hAnsi="Arial" w:cs="Arial"/>
          <w:color w:val="000000"/>
        </w:rPr>
        <w:t xml:space="preserve">; Derriford Hospital, Derriford, UK, S. Dickson, E. </w:t>
      </w:r>
      <w:proofErr w:type="spellStart"/>
      <w:r w:rsidRPr="00A66120">
        <w:rPr>
          <w:rFonts w:ascii="Arial" w:hAnsi="Arial" w:cs="Arial"/>
          <w:color w:val="000000"/>
        </w:rPr>
        <w:t>Elloway</w:t>
      </w:r>
      <w:proofErr w:type="spellEnd"/>
      <w:r w:rsidRPr="00A66120">
        <w:rPr>
          <w:rFonts w:ascii="Arial" w:hAnsi="Arial" w:cs="Arial"/>
          <w:color w:val="000000"/>
        </w:rPr>
        <w:t xml:space="preserve">, C. Ferguson, R. Jackson, P. </w:t>
      </w:r>
      <w:proofErr w:type="spellStart"/>
      <w:r w:rsidRPr="00A66120">
        <w:rPr>
          <w:rFonts w:ascii="Arial" w:hAnsi="Arial" w:cs="Arial"/>
          <w:color w:val="000000"/>
        </w:rPr>
        <w:t>MacNaughton</w:t>
      </w:r>
      <w:proofErr w:type="spellEnd"/>
      <w:r w:rsidRPr="00A66120">
        <w:rPr>
          <w:rFonts w:ascii="Arial" w:hAnsi="Arial" w:cs="Arial"/>
          <w:color w:val="000000"/>
        </w:rPr>
        <w:t xml:space="preserve">, M. </w:t>
      </w:r>
      <w:proofErr w:type="spellStart"/>
      <w:r w:rsidRPr="00A66120">
        <w:rPr>
          <w:rFonts w:ascii="Arial" w:hAnsi="Arial" w:cs="Arial"/>
          <w:color w:val="000000"/>
        </w:rPr>
        <w:t>Marner</w:t>
      </w:r>
      <w:proofErr w:type="spellEnd"/>
      <w:r w:rsidRPr="00A66120">
        <w:rPr>
          <w:rFonts w:ascii="Arial" w:hAnsi="Arial" w:cs="Arial"/>
          <w:color w:val="000000"/>
        </w:rPr>
        <w:t>, R. Squire, S. Waddy, P. Wafer, J. Welbourne</w:t>
      </w:r>
    </w:p>
    <w:p w14:paraId="4B810962" w14:textId="77777777" w:rsidR="00652C66" w:rsidRPr="00A66120" w:rsidRDefault="00652C66" w:rsidP="006A50AB">
      <w:pPr>
        <w:rPr>
          <w:rFonts w:ascii="Arial" w:hAnsi="Arial" w:cs="Arial"/>
          <w:color w:val="000000"/>
        </w:rPr>
      </w:pPr>
    </w:p>
    <w:p w14:paraId="534C12F4" w14:textId="36CEEC19" w:rsidR="006A50AB" w:rsidRDefault="006A50AB" w:rsidP="006A50AB">
      <w:pPr>
        <w:rPr>
          <w:rFonts w:ascii="Arial" w:hAnsi="Arial" w:cs="Arial"/>
          <w:color w:val="000000"/>
        </w:rPr>
      </w:pPr>
      <w:r w:rsidRPr="00A66120">
        <w:rPr>
          <w:rFonts w:ascii="Arial" w:hAnsi="Arial" w:cs="Arial"/>
          <w:color w:val="000000"/>
        </w:rPr>
        <w:t xml:space="preserve">Monash Medical Centre, Melbourne, VIC, D. Bhatia, L. Bulfin, S. Elliot, P. Galt, K. </w:t>
      </w:r>
      <w:proofErr w:type="spellStart"/>
      <w:r w:rsidRPr="00A66120">
        <w:rPr>
          <w:rFonts w:ascii="Arial" w:hAnsi="Arial" w:cs="Arial"/>
          <w:color w:val="000000"/>
        </w:rPr>
        <w:t>Lavrans</w:t>
      </w:r>
      <w:proofErr w:type="spellEnd"/>
      <w:r w:rsidRPr="00A66120">
        <w:rPr>
          <w:rFonts w:ascii="Arial" w:hAnsi="Arial" w:cs="Arial"/>
          <w:color w:val="000000"/>
        </w:rPr>
        <w:t>, P. Ritchie, A. Wang</w:t>
      </w:r>
      <w:r w:rsidR="00EB2C56">
        <w:rPr>
          <w:rFonts w:ascii="Arial" w:hAnsi="Arial" w:cs="Arial"/>
          <w:color w:val="000000"/>
        </w:rPr>
        <w:t xml:space="preserve">, </w:t>
      </w:r>
      <w:r w:rsidR="00EB2C56">
        <w:rPr>
          <w:rFonts w:ascii="Arial" w:hAnsi="Arial" w:cs="Arial"/>
        </w:rPr>
        <w:t>M. Balachandran</w:t>
      </w:r>
      <w:r w:rsidR="00EB2C56" w:rsidRPr="00FA021F">
        <w:rPr>
          <w:rFonts w:ascii="Arial" w:hAnsi="Arial" w:cs="Arial"/>
        </w:rPr>
        <w:t xml:space="preserve">, </w:t>
      </w:r>
      <w:r w:rsidR="00EB2C56">
        <w:rPr>
          <w:rFonts w:ascii="Arial" w:hAnsi="Arial" w:cs="Arial"/>
        </w:rPr>
        <w:t xml:space="preserve">P. </w:t>
      </w:r>
      <w:proofErr w:type="spellStart"/>
      <w:r w:rsidR="00EB2C56">
        <w:rPr>
          <w:rFonts w:ascii="Arial" w:hAnsi="Arial" w:cs="Arial"/>
        </w:rPr>
        <w:t>Banneheke</w:t>
      </w:r>
      <w:proofErr w:type="spellEnd"/>
      <w:r w:rsidR="00EB2C56">
        <w:rPr>
          <w:rFonts w:ascii="Arial" w:hAnsi="Arial" w:cs="Arial"/>
        </w:rPr>
        <w:t>, Y. Shehabi</w:t>
      </w:r>
    </w:p>
    <w:p w14:paraId="4B58AE85" w14:textId="77777777" w:rsidR="00652C66" w:rsidRPr="00A66120" w:rsidRDefault="00652C66" w:rsidP="006A50AB">
      <w:pPr>
        <w:rPr>
          <w:rFonts w:ascii="Arial" w:hAnsi="Arial" w:cs="Arial"/>
          <w:color w:val="000000"/>
        </w:rPr>
      </w:pPr>
    </w:p>
    <w:p w14:paraId="287FED83" w14:textId="77777777" w:rsidR="006A50AB" w:rsidRPr="00A66120" w:rsidRDefault="006A50AB" w:rsidP="006A50AB">
      <w:pPr>
        <w:rPr>
          <w:rFonts w:ascii="Arial" w:hAnsi="Arial" w:cs="Arial"/>
          <w:color w:val="000000"/>
        </w:rPr>
      </w:pPr>
      <w:r w:rsidRPr="00A66120">
        <w:rPr>
          <w:rFonts w:ascii="Arial" w:hAnsi="Arial" w:cs="Arial"/>
          <w:color w:val="000000"/>
        </w:rPr>
        <w:t xml:space="preserve">Wellington Regional Hospital, Wellington, NZ, R. Sol Cruz, D. Dinsdale, S. Edney, C. Firkin, F. </w:t>
      </w:r>
      <w:proofErr w:type="spellStart"/>
      <w:r w:rsidRPr="00A66120">
        <w:rPr>
          <w:rFonts w:ascii="Arial" w:hAnsi="Arial" w:cs="Arial"/>
          <w:color w:val="000000"/>
        </w:rPr>
        <w:t>FitzJohn</w:t>
      </w:r>
      <w:proofErr w:type="spellEnd"/>
      <w:r w:rsidRPr="00A66120">
        <w:rPr>
          <w:rFonts w:ascii="Arial" w:hAnsi="Arial" w:cs="Arial"/>
          <w:color w:val="000000"/>
        </w:rPr>
        <w:t xml:space="preserve">, K. Grayson, G. Hill, A. Hunt, S. Hurford, G. Jones, H. Judd, C. Latimer-Bell, C. Lawrence, E. Lesona, L. Navarra, Y. Robertson, H. Smellie, AM. </w:t>
      </w:r>
      <w:proofErr w:type="spellStart"/>
      <w:r w:rsidRPr="00A66120">
        <w:rPr>
          <w:rFonts w:ascii="Arial" w:hAnsi="Arial" w:cs="Arial"/>
          <w:color w:val="000000"/>
        </w:rPr>
        <w:t>Vucago</w:t>
      </w:r>
      <w:proofErr w:type="spellEnd"/>
      <w:r w:rsidRPr="00A66120">
        <w:rPr>
          <w:rFonts w:ascii="Arial" w:hAnsi="Arial" w:cs="Arial"/>
          <w:color w:val="000000"/>
        </w:rPr>
        <w:t>, J. Wright, P. Young</w:t>
      </w:r>
    </w:p>
    <w:p w14:paraId="78564019" w14:textId="0738DB52" w:rsidR="00371382" w:rsidRPr="00A66120" w:rsidRDefault="006A50AB">
      <w:pPr>
        <w:rPr>
          <w:rFonts w:ascii="Arial" w:hAnsi="Arial" w:cs="Arial"/>
          <w:color w:val="000000"/>
        </w:rPr>
      </w:pPr>
      <w:r w:rsidRPr="00A66120">
        <w:rPr>
          <w:rFonts w:ascii="Arial" w:hAnsi="Arial" w:cs="Arial"/>
          <w:color w:val="000000"/>
        </w:rPr>
        <w:t> </w:t>
      </w:r>
    </w:p>
    <w:p w14:paraId="7DCE060B" w14:textId="77777777" w:rsidR="008763C0" w:rsidRDefault="008763C0">
      <w:pPr>
        <w:rPr>
          <w:rFonts w:ascii="Arial" w:hAnsi="Arial" w:cs="Arial"/>
          <w:b/>
          <w:u w:val="single"/>
        </w:rPr>
      </w:pPr>
      <w:r>
        <w:rPr>
          <w:rFonts w:ascii="Arial" w:hAnsi="Arial" w:cs="Arial"/>
          <w:b/>
          <w:u w:val="single"/>
        </w:rPr>
        <w:br w:type="page"/>
      </w:r>
    </w:p>
    <w:p w14:paraId="2C998804" w14:textId="07D7D333" w:rsidR="007B2FBF" w:rsidRPr="00A66120" w:rsidRDefault="007B2FBF">
      <w:pPr>
        <w:rPr>
          <w:rFonts w:ascii="Arial" w:hAnsi="Arial" w:cs="Arial"/>
          <w:b/>
          <w:u w:val="single"/>
        </w:rPr>
      </w:pPr>
      <w:proofErr w:type="spellStart"/>
      <w:r w:rsidRPr="00A66120">
        <w:rPr>
          <w:rFonts w:ascii="Arial" w:hAnsi="Arial" w:cs="Arial"/>
          <w:b/>
          <w:u w:val="single"/>
        </w:rPr>
        <w:lastRenderedPageBreak/>
        <w:t>eMETHODS</w:t>
      </w:r>
      <w:proofErr w:type="spellEnd"/>
    </w:p>
    <w:p w14:paraId="424311F7" w14:textId="77777777" w:rsidR="007B2FBF" w:rsidRPr="00A66120" w:rsidRDefault="007B2FBF">
      <w:pPr>
        <w:rPr>
          <w:rFonts w:ascii="Arial" w:hAnsi="Arial" w:cs="Arial"/>
        </w:rPr>
      </w:pPr>
    </w:p>
    <w:tbl>
      <w:tblPr>
        <w:tblStyle w:val="TableGrid"/>
        <w:tblW w:w="0" w:type="auto"/>
        <w:tblLook w:val="04A0" w:firstRow="1" w:lastRow="0" w:firstColumn="1" w:lastColumn="0" w:noHBand="0" w:noVBand="1"/>
      </w:tblPr>
      <w:tblGrid>
        <w:gridCol w:w="2830"/>
        <w:gridCol w:w="6180"/>
      </w:tblGrid>
      <w:tr w:rsidR="00A66120" w:rsidRPr="00A66120" w14:paraId="1E0CD6B9" w14:textId="77777777" w:rsidTr="00A66120">
        <w:trPr>
          <w:trHeight w:val="454"/>
        </w:trPr>
        <w:tc>
          <w:tcPr>
            <w:tcW w:w="9010" w:type="dxa"/>
            <w:gridSpan w:val="2"/>
            <w:tcBorders>
              <w:bottom w:val="single" w:sz="4" w:space="0" w:color="auto"/>
            </w:tcBorders>
            <w:shd w:val="clear" w:color="auto" w:fill="D9E2F3" w:themeFill="accent1" w:themeFillTint="33"/>
            <w:vAlign w:val="center"/>
          </w:tcPr>
          <w:p w14:paraId="2E556B94" w14:textId="3EE3F479" w:rsidR="00A66120" w:rsidRPr="00A66120" w:rsidRDefault="00A66120" w:rsidP="00A2669A">
            <w:pPr>
              <w:rPr>
                <w:rFonts w:ascii="Arial" w:hAnsi="Arial" w:cs="Arial"/>
              </w:rPr>
            </w:pPr>
            <w:r w:rsidRPr="00A66120">
              <w:rPr>
                <w:rFonts w:ascii="Arial" w:hAnsi="Arial" w:cs="Arial"/>
                <w:b/>
                <w:color w:val="C00000"/>
              </w:rPr>
              <w:t xml:space="preserve">Table </w:t>
            </w:r>
            <w:r w:rsidR="00A2669A">
              <w:rPr>
                <w:rFonts w:ascii="Arial" w:hAnsi="Arial" w:cs="Arial"/>
                <w:b/>
                <w:color w:val="C00000"/>
              </w:rPr>
              <w:t>S</w:t>
            </w:r>
            <w:r w:rsidRPr="00A66120">
              <w:rPr>
                <w:rFonts w:ascii="Arial" w:hAnsi="Arial" w:cs="Arial"/>
                <w:b/>
                <w:color w:val="C00000"/>
              </w:rPr>
              <w:t>1:</w:t>
            </w:r>
            <w:r w:rsidRPr="00A66120">
              <w:rPr>
                <w:rFonts w:ascii="Arial" w:hAnsi="Arial" w:cs="Arial"/>
                <w:color w:val="C00000"/>
              </w:rPr>
              <w:t xml:space="preserve"> </w:t>
            </w:r>
            <w:r w:rsidRPr="00A66120">
              <w:rPr>
                <w:rFonts w:ascii="Arial" w:hAnsi="Arial" w:cs="Arial"/>
              </w:rPr>
              <w:t>Data collected specifically for this analysis</w:t>
            </w:r>
          </w:p>
        </w:tc>
      </w:tr>
      <w:tr w:rsidR="00C317CA" w:rsidRPr="00A66120" w14:paraId="442CB431" w14:textId="77777777" w:rsidTr="00A66120">
        <w:tc>
          <w:tcPr>
            <w:tcW w:w="2830" w:type="dxa"/>
            <w:tcBorders>
              <w:bottom w:val="nil"/>
              <w:right w:val="nil"/>
            </w:tcBorders>
          </w:tcPr>
          <w:p w14:paraId="4505ECEB" w14:textId="5BF35B43" w:rsidR="00C317CA" w:rsidRPr="0093660B" w:rsidRDefault="00C317CA">
            <w:pPr>
              <w:rPr>
                <w:rFonts w:ascii="Arial" w:hAnsi="Arial" w:cs="Arial"/>
                <w:b/>
                <w:sz w:val="20"/>
                <w:szCs w:val="20"/>
              </w:rPr>
            </w:pPr>
            <w:r w:rsidRPr="0093660B">
              <w:rPr>
                <w:rFonts w:ascii="Arial" w:hAnsi="Arial" w:cs="Arial"/>
                <w:b/>
                <w:sz w:val="20"/>
                <w:szCs w:val="20"/>
              </w:rPr>
              <w:t>Data</w:t>
            </w:r>
          </w:p>
        </w:tc>
        <w:tc>
          <w:tcPr>
            <w:tcW w:w="6180" w:type="dxa"/>
            <w:tcBorders>
              <w:left w:val="nil"/>
              <w:bottom w:val="nil"/>
            </w:tcBorders>
          </w:tcPr>
          <w:p w14:paraId="0F5ED561" w14:textId="6E9AAA2F" w:rsidR="00C317CA" w:rsidRPr="0093660B" w:rsidRDefault="00C317CA">
            <w:pPr>
              <w:rPr>
                <w:rFonts w:ascii="Arial" w:hAnsi="Arial" w:cs="Arial"/>
                <w:b/>
                <w:sz w:val="20"/>
                <w:szCs w:val="20"/>
              </w:rPr>
            </w:pPr>
            <w:r w:rsidRPr="0093660B">
              <w:rPr>
                <w:rFonts w:ascii="Arial" w:hAnsi="Arial" w:cs="Arial"/>
                <w:b/>
                <w:sz w:val="20"/>
                <w:szCs w:val="20"/>
              </w:rPr>
              <w:t>Description</w:t>
            </w:r>
          </w:p>
        </w:tc>
      </w:tr>
      <w:tr w:rsidR="00C317CA" w:rsidRPr="00A66120" w14:paraId="12EA4AFC" w14:textId="77777777" w:rsidTr="00A66120">
        <w:tc>
          <w:tcPr>
            <w:tcW w:w="9010" w:type="dxa"/>
            <w:gridSpan w:val="2"/>
            <w:tcBorders>
              <w:top w:val="nil"/>
              <w:bottom w:val="nil"/>
            </w:tcBorders>
            <w:shd w:val="clear" w:color="auto" w:fill="D9E2F3" w:themeFill="accent1" w:themeFillTint="33"/>
          </w:tcPr>
          <w:p w14:paraId="7E260066" w14:textId="38C2DF61" w:rsidR="00C317CA" w:rsidRPr="0093660B" w:rsidRDefault="00C317CA">
            <w:pPr>
              <w:rPr>
                <w:rFonts w:ascii="Arial" w:hAnsi="Arial" w:cs="Arial"/>
                <w:b/>
                <w:sz w:val="20"/>
                <w:szCs w:val="20"/>
              </w:rPr>
            </w:pPr>
            <w:r w:rsidRPr="0093660B">
              <w:rPr>
                <w:rFonts w:ascii="Arial" w:hAnsi="Arial" w:cs="Arial"/>
                <w:b/>
                <w:sz w:val="20"/>
                <w:szCs w:val="20"/>
              </w:rPr>
              <w:t>Baseline data</w:t>
            </w:r>
          </w:p>
        </w:tc>
      </w:tr>
      <w:tr w:rsidR="00C317CA" w:rsidRPr="00A66120" w14:paraId="75864501" w14:textId="77777777" w:rsidTr="00A66120">
        <w:tc>
          <w:tcPr>
            <w:tcW w:w="2830" w:type="dxa"/>
            <w:tcBorders>
              <w:top w:val="nil"/>
              <w:bottom w:val="nil"/>
              <w:right w:val="nil"/>
            </w:tcBorders>
          </w:tcPr>
          <w:p w14:paraId="0209A05C" w14:textId="41D9D031" w:rsidR="00C317CA" w:rsidRPr="0093660B" w:rsidRDefault="00C317CA">
            <w:pPr>
              <w:rPr>
                <w:rFonts w:ascii="Arial" w:hAnsi="Arial" w:cs="Arial"/>
                <w:sz w:val="20"/>
                <w:szCs w:val="20"/>
              </w:rPr>
            </w:pPr>
            <w:r w:rsidRPr="0093660B">
              <w:rPr>
                <w:rFonts w:ascii="Arial" w:hAnsi="Arial" w:cs="Arial"/>
                <w:sz w:val="20"/>
                <w:szCs w:val="20"/>
              </w:rPr>
              <w:t>Baseline temperature</w:t>
            </w:r>
          </w:p>
        </w:tc>
        <w:tc>
          <w:tcPr>
            <w:tcW w:w="6180" w:type="dxa"/>
            <w:tcBorders>
              <w:top w:val="nil"/>
              <w:left w:val="nil"/>
              <w:bottom w:val="nil"/>
            </w:tcBorders>
          </w:tcPr>
          <w:p w14:paraId="465993C2" w14:textId="7859440B" w:rsidR="00C317CA" w:rsidRPr="0093660B" w:rsidRDefault="00C317CA">
            <w:pPr>
              <w:rPr>
                <w:rFonts w:ascii="Arial" w:hAnsi="Arial" w:cs="Arial"/>
                <w:sz w:val="20"/>
                <w:szCs w:val="20"/>
              </w:rPr>
            </w:pPr>
            <w:r w:rsidRPr="0093660B">
              <w:rPr>
                <w:rFonts w:ascii="Arial" w:hAnsi="Arial" w:cs="Arial"/>
                <w:sz w:val="20"/>
                <w:szCs w:val="20"/>
              </w:rPr>
              <w:t>Most recent temperature before randomisation</w:t>
            </w:r>
          </w:p>
        </w:tc>
      </w:tr>
      <w:tr w:rsidR="00C317CA" w:rsidRPr="00A66120" w14:paraId="532E09A1" w14:textId="77777777" w:rsidTr="00A66120">
        <w:tc>
          <w:tcPr>
            <w:tcW w:w="9010" w:type="dxa"/>
            <w:gridSpan w:val="2"/>
            <w:tcBorders>
              <w:top w:val="nil"/>
              <w:bottom w:val="nil"/>
            </w:tcBorders>
            <w:shd w:val="clear" w:color="auto" w:fill="D9E2F3" w:themeFill="accent1" w:themeFillTint="33"/>
          </w:tcPr>
          <w:p w14:paraId="43273BCD" w14:textId="0FAC89F3" w:rsidR="00C317CA" w:rsidRPr="0093660B" w:rsidRDefault="00C317CA">
            <w:pPr>
              <w:rPr>
                <w:rFonts w:ascii="Arial" w:hAnsi="Arial" w:cs="Arial"/>
                <w:b/>
                <w:sz w:val="20"/>
                <w:szCs w:val="20"/>
              </w:rPr>
            </w:pPr>
            <w:r w:rsidRPr="0093660B">
              <w:rPr>
                <w:rFonts w:ascii="Arial" w:hAnsi="Arial" w:cs="Arial"/>
                <w:b/>
                <w:sz w:val="20"/>
                <w:szCs w:val="20"/>
              </w:rPr>
              <w:t>Daily data</w:t>
            </w:r>
          </w:p>
        </w:tc>
      </w:tr>
      <w:tr w:rsidR="00C317CA" w:rsidRPr="00A66120" w14:paraId="2A2088AC" w14:textId="77777777" w:rsidTr="00A66120">
        <w:tc>
          <w:tcPr>
            <w:tcW w:w="2830" w:type="dxa"/>
            <w:tcBorders>
              <w:top w:val="nil"/>
              <w:bottom w:val="nil"/>
              <w:right w:val="nil"/>
            </w:tcBorders>
          </w:tcPr>
          <w:p w14:paraId="28343D62" w14:textId="13D02EEE" w:rsidR="00C317CA" w:rsidRPr="0093660B" w:rsidRDefault="00C317CA">
            <w:pPr>
              <w:rPr>
                <w:rFonts w:ascii="Arial" w:hAnsi="Arial" w:cs="Arial"/>
                <w:sz w:val="20"/>
                <w:szCs w:val="20"/>
              </w:rPr>
            </w:pPr>
            <w:r w:rsidRPr="0093660B">
              <w:rPr>
                <w:rFonts w:ascii="Arial" w:hAnsi="Arial" w:cs="Arial"/>
                <w:sz w:val="20"/>
                <w:szCs w:val="20"/>
              </w:rPr>
              <w:t>Six hourly temperatures</w:t>
            </w:r>
          </w:p>
        </w:tc>
        <w:tc>
          <w:tcPr>
            <w:tcW w:w="6180" w:type="dxa"/>
            <w:tcBorders>
              <w:top w:val="nil"/>
              <w:left w:val="nil"/>
              <w:bottom w:val="nil"/>
            </w:tcBorders>
          </w:tcPr>
          <w:p w14:paraId="77238E8C" w14:textId="62C5EFBF" w:rsidR="00C317CA" w:rsidRPr="0093660B" w:rsidRDefault="00C317CA">
            <w:pPr>
              <w:rPr>
                <w:rFonts w:ascii="Arial" w:hAnsi="Arial" w:cs="Arial"/>
                <w:sz w:val="20"/>
                <w:szCs w:val="20"/>
              </w:rPr>
            </w:pPr>
            <w:r w:rsidRPr="0093660B">
              <w:rPr>
                <w:rFonts w:ascii="Arial" w:hAnsi="Arial" w:cs="Arial"/>
                <w:sz w:val="20"/>
                <w:szCs w:val="20"/>
              </w:rPr>
              <w:t>For five days post randomisation or until discharge or death</w:t>
            </w:r>
          </w:p>
        </w:tc>
      </w:tr>
      <w:tr w:rsidR="00C317CA" w:rsidRPr="00A66120" w14:paraId="12A2C9B9" w14:textId="77777777" w:rsidTr="00A66120">
        <w:tc>
          <w:tcPr>
            <w:tcW w:w="2830" w:type="dxa"/>
            <w:tcBorders>
              <w:top w:val="nil"/>
              <w:bottom w:val="nil"/>
              <w:right w:val="nil"/>
            </w:tcBorders>
            <w:shd w:val="clear" w:color="auto" w:fill="D9E2F3" w:themeFill="accent1" w:themeFillTint="33"/>
          </w:tcPr>
          <w:p w14:paraId="12C8B1BE" w14:textId="74BBAC2D" w:rsidR="00C317CA" w:rsidRPr="0093660B" w:rsidRDefault="00C317CA">
            <w:pPr>
              <w:rPr>
                <w:rFonts w:ascii="Arial" w:hAnsi="Arial" w:cs="Arial"/>
                <w:sz w:val="20"/>
                <w:szCs w:val="20"/>
              </w:rPr>
            </w:pPr>
            <w:r w:rsidRPr="0093660B">
              <w:rPr>
                <w:rFonts w:ascii="Arial" w:hAnsi="Arial" w:cs="Arial"/>
                <w:sz w:val="20"/>
                <w:szCs w:val="20"/>
              </w:rPr>
              <w:t>Highest daily temperature</w:t>
            </w:r>
          </w:p>
        </w:tc>
        <w:tc>
          <w:tcPr>
            <w:tcW w:w="6180" w:type="dxa"/>
            <w:tcBorders>
              <w:top w:val="nil"/>
              <w:left w:val="nil"/>
              <w:bottom w:val="nil"/>
            </w:tcBorders>
            <w:shd w:val="clear" w:color="auto" w:fill="D9E2F3" w:themeFill="accent1" w:themeFillTint="33"/>
          </w:tcPr>
          <w:p w14:paraId="385792AD" w14:textId="3F8C9DC7" w:rsidR="00C317CA" w:rsidRPr="0093660B" w:rsidRDefault="00C317CA">
            <w:pPr>
              <w:rPr>
                <w:rFonts w:ascii="Arial" w:hAnsi="Arial" w:cs="Arial"/>
                <w:sz w:val="20"/>
                <w:szCs w:val="20"/>
              </w:rPr>
            </w:pPr>
            <w:r w:rsidRPr="0093660B">
              <w:rPr>
                <w:rFonts w:ascii="Arial" w:hAnsi="Arial" w:cs="Arial"/>
                <w:sz w:val="20"/>
                <w:szCs w:val="20"/>
              </w:rPr>
              <w:t>For five days post randomisation or until discharge or death</w:t>
            </w:r>
          </w:p>
        </w:tc>
      </w:tr>
      <w:tr w:rsidR="00C317CA" w:rsidRPr="00A66120" w14:paraId="6737E417" w14:textId="77777777" w:rsidTr="00A66120">
        <w:tc>
          <w:tcPr>
            <w:tcW w:w="2830" w:type="dxa"/>
            <w:tcBorders>
              <w:top w:val="nil"/>
              <w:bottom w:val="nil"/>
              <w:right w:val="nil"/>
            </w:tcBorders>
          </w:tcPr>
          <w:p w14:paraId="3D27F30B" w14:textId="7E63AFA0" w:rsidR="00C317CA" w:rsidRPr="0093660B" w:rsidRDefault="00C317CA">
            <w:pPr>
              <w:rPr>
                <w:rFonts w:ascii="Arial" w:hAnsi="Arial" w:cs="Arial"/>
                <w:sz w:val="20"/>
                <w:szCs w:val="20"/>
              </w:rPr>
            </w:pPr>
            <w:r w:rsidRPr="0093660B">
              <w:rPr>
                <w:rFonts w:ascii="Arial" w:hAnsi="Arial" w:cs="Arial"/>
                <w:sz w:val="20"/>
                <w:szCs w:val="20"/>
              </w:rPr>
              <w:t>Paracetamol</w:t>
            </w:r>
          </w:p>
        </w:tc>
        <w:tc>
          <w:tcPr>
            <w:tcW w:w="6180" w:type="dxa"/>
            <w:tcBorders>
              <w:top w:val="nil"/>
              <w:left w:val="nil"/>
              <w:bottom w:val="nil"/>
            </w:tcBorders>
          </w:tcPr>
          <w:p w14:paraId="40A3CE8E" w14:textId="653EB570" w:rsidR="00C317CA" w:rsidRPr="0093660B" w:rsidRDefault="00C317CA">
            <w:pPr>
              <w:rPr>
                <w:rFonts w:ascii="Arial" w:hAnsi="Arial" w:cs="Arial"/>
                <w:sz w:val="20"/>
                <w:szCs w:val="20"/>
              </w:rPr>
            </w:pPr>
            <w:r w:rsidRPr="0093660B">
              <w:rPr>
                <w:rFonts w:ascii="Arial" w:hAnsi="Arial" w:cs="Arial"/>
                <w:sz w:val="20"/>
                <w:szCs w:val="20"/>
              </w:rPr>
              <w:t>Daily dose of (grams) while in ICU</w:t>
            </w:r>
          </w:p>
        </w:tc>
      </w:tr>
      <w:tr w:rsidR="00C317CA" w:rsidRPr="00A66120" w14:paraId="4B80646A" w14:textId="77777777" w:rsidTr="00A66120">
        <w:tc>
          <w:tcPr>
            <w:tcW w:w="9010" w:type="dxa"/>
            <w:gridSpan w:val="2"/>
            <w:tcBorders>
              <w:top w:val="nil"/>
              <w:bottom w:val="nil"/>
            </w:tcBorders>
            <w:shd w:val="clear" w:color="auto" w:fill="D9E2F3" w:themeFill="accent1" w:themeFillTint="33"/>
          </w:tcPr>
          <w:p w14:paraId="4ACD92AA" w14:textId="25CF28BC" w:rsidR="00C317CA" w:rsidRPr="0093660B" w:rsidRDefault="00C317CA">
            <w:pPr>
              <w:rPr>
                <w:rFonts w:ascii="Arial" w:hAnsi="Arial" w:cs="Arial"/>
                <w:b/>
                <w:sz w:val="20"/>
                <w:szCs w:val="20"/>
              </w:rPr>
            </w:pPr>
            <w:r w:rsidRPr="0093660B">
              <w:rPr>
                <w:rFonts w:ascii="Arial" w:hAnsi="Arial" w:cs="Arial"/>
                <w:b/>
                <w:sz w:val="20"/>
                <w:szCs w:val="20"/>
              </w:rPr>
              <w:t>Outcome data</w:t>
            </w:r>
          </w:p>
        </w:tc>
      </w:tr>
      <w:tr w:rsidR="00C317CA" w:rsidRPr="00A66120" w14:paraId="160A1A0B" w14:textId="77777777" w:rsidTr="00A66120">
        <w:tc>
          <w:tcPr>
            <w:tcW w:w="2830" w:type="dxa"/>
            <w:tcBorders>
              <w:top w:val="nil"/>
              <w:bottom w:val="nil"/>
              <w:right w:val="nil"/>
            </w:tcBorders>
          </w:tcPr>
          <w:p w14:paraId="17991C7D" w14:textId="5255B481" w:rsidR="00C317CA" w:rsidRPr="0093660B" w:rsidRDefault="00C317CA">
            <w:pPr>
              <w:rPr>
                <w:rFonts w:ascii="Arial" w:hAnsi="Arial" w:cs="Arial"/>
                <w:sz w:val="20"/>
                <w:szCs w:val="20"/>
              </w:rPr>
            </w:pPr>
            <w:r w:rsidRPr="0093660B">
              <w:rPr>
                <w:rFonts w:ascii="Arial" w:hAnsi="Arial" w:cs="Arial"/>
                <w:sz w:val="20"/>
                <w:szCs w:val="20"/>
              </w:rPr>
              <w:t>IV Antimicrobials</w:t>
            </w:r>
          </w:p>
        </w:tc>
        <w:tc>
          <w:tcPr>
            <w:tcW w:w="6180" w:type="dxa"/>
            <w:tcBorders>
              <w:top w:val="nil"/>
              <w:left w:val="nil"/>
              <w:bottom w:val="nil"/>
            </w:tcBorders>
          </w:tcPr>
          <w:p w14:paraId="67E6A30D" w14:textId="2BD1869C" w:rsidR="00C317CA" w:rsidRPr="0093660B" w:rsidRDefault="00C317CA">
            <w:pPr>
              <w:rPr>
                <w:rFonts w:ascii="Arial" w:hAnsi="Arial" w:cs="Arial"/>
                <w:sz w:val="20"/>
                <w:szCs w:val="20"/>
              </w:rPr>
            </w:pPr>
            <w:r w:rsidRPr="0093660B">
              <w:rPr>
                <w:rFonts w:ascii="Arial" w:hAnsi="Arial" w:cs="Arial"/>
                <w:sz w:val="20"/>
                <w:szCs w:val="20"/>
              </w:rPr>
              <w:t>Days patient received IV antimicrobials in ICU for five days post randomisation or until discharge or death</w:t>
            </w:r>
          </w:p>
        </w:tc>
      </w:tr>
      <w:tr w:rsidR="00C317CA" w:rsidRPr="00A66120" w14:paraId="2445CA3F" w14:textId="77777777" w:rsidTr="00A66120">
        <w:tc>
          <w:tcPr>
            <w:tcW w:w="2830" w:type="dxa"/>
            <w:tcBorders>
              <w:top w:val="nil"/>
              <w:bottom w:val="nil"/>
              <w:right w:val="nil"/>
            </w:tcBorders>
            <w:shd w:val="clear" w:color="auto" w:fill="D9E2F3" w:themeFill="accent1" w:themeFillTint="33"/>
          </w:tcPr>
          <w:p w14:paraId="1C95D630" w14:textId="63F4F203" w:rsidR="00C317CA" w:rsidRPr="0093660B" w:rsidRDefault="00C317CA">
            <w:pPr>
              <w:rPr>
                <w:rFonts w:ascii="Arial" w:hAnsi="Arial" w:cs="Arial"/>
                <w:sz w:val="20"/>
                <w:szCs w:val="20"/>
              </w:rPr>
            </w:pPr>
            <w:r w:rsidRPr="0093660B">
              <w:rPr>
                <w:rFonts w:ascii="Arial" w:hAnsi="Arial" w:cs="Arial"/>
                <w:sz w:val="20"/>
                <w:szCs w:val="20"/>
              </w:rPr>
              <w:t>Blood cultures</w:t>
            </w:r>
          </w:p>
        </w:tc>
        <w:tc>
          <w:tcPr>
            <w:tcW w:w="6180" w:type="dxa"/>
            <w:tcBorders>
              <w:top w:val="nil"/>
              <w:left w:val="nil"/>
              <w:bottom w:val="nil"/>
            </w:tcBorders>
            <w:shd w:val="clear" w:color="auto" w:fill="D9E2F3" w:themeFill="accent1" w:themeFillTint="33"/>
          </w:tcPr>
          <w:p w14:paraId="3B46C023" w14:textId="09196742" w:rsidR="00C317CA" w:rsidRPr="0093660B" w:rsidRDefault="00C317CA">
            <w:pPr>
              <w:rPr>
                <w:rFonts w:ascii="Arial" w:hAnsi="Arial" w:cs="Arial"/>
                <w:sz w:val="20"/>
                <w:szCs w:val="20"/>
              </w:rPr>
            </w:pPr>
            <w:r w:rsidRPr="0093660B">
              <w:rPr>
                <w:rFonts w:ascii="Arial" w:hAnsi="Arial" w:cs="Arial"/>
                <w:sz w:val="20"/>
                <w:szCs w:val="20"/>
              </w:rPr>
              <w:t>Number of sets of blood cultures taken for five days post randomisation or until discharge or death</w:t>
            </w:r>
          </w:p>
        </w:tc>
      </w:tr>
      <w:tr w:rsidR="00C317CA" w:rsidRPr="00A66120" w14:paraId="5683C818" w14:textId="77777777" w:rsidTr="00A66120">
        <w:tc>
          <w:tcPr>
            <w:tcW w:w="2830" w:type="dxa"/>
            <w:tcBorders>
              <w:top w:val="nil"/>
              <w:right w:val="nil"/>
            </w:tcBorders>
          </w:tcPr>
          <w:p w14:paraId="1BB65E16" w14:textId="47B3AD27" w:rsidR="00C317CA" w:rsidRPr="0093660B" w:rsidRDefault="00C317CA">
            <w:pPr>
              <w:rPr>
                <w:rFonts w:ascii="Arial" w:hAnsi="Arial" w:cs="Arial"/>
                <w:sz w:val="20"/>
                <w:szCs w:val="20"/>
              </w:rPr>
            </w:pPr>
            <w:r w:rsidRPr="0093660B">
              <w:rPr>
                <w:rFonts w:ascii="Arial" w:hAnsi="Arial" w:cs="Arial"/>
                <w:sz w:val="20"/>
                <w:szCs w:val="20"/>
              </w:rPr>
              <w:t>Positive blood cultures</w:t>
            </w:r>
          </w:p>
        </w:tc>
        <w:tc>
          <w:tcPr>
            <w:tcW w:w="6180" w:type="dxa"/>
            <w:tcBorders>
              <w:top w:val="nil"/>
              <w:left w:val="nil"/>
            </w:tcBorders>
          </w:tcPr>
          <w:p w14:paraId="3E441FC6" w14:textId="52DBAC6C" w:rsidR="00C317CA" w:rsidRPr="0093660B" w:rsidRDefault="00C317CA" w:rsidP="007B2FBF">
            <w:pPr>
              <w:rPr>
                <w:rFonts w:ascii="Arial" w:hAnsi="Arial" w:cs="Arial"/>
                <w:sz w:val="20"/>
                <w:szCs w:val="20"/>
              </w:rPr>
            </w:pPr>
            <w:r w:rsidRPr="0093660B">
              <w:rPr>
                <w:rFonts w:ascii="Arial" w:hAnsi="Arial" w:cs="Arial"/>
                <w:sz w:val="20"/>
                <w:szCs w:val="20"/>
              </w:rPr>
              <w:t xml:space="preserve">Number of positive blood cultures reported </w:t>
            </w:r>
          </w:p>
        </w:tc>
      </w:tr>
    </w:tbl>
    <w:p w14:paraId="29E07B50" w14:textId="77777777" w:rsidR="008763C0" w:rsidRPr="00A66120" w:rsidRDefault="008763C0" w:rsidP="00D91F39">
      <w:pPr>
        <w:rPr>
          <w:rFonts w:ascii="Arial" w:hAnsi="Arial" w:cs="Arial"/>
          <w:b/>
          <w:bCs/>
          <w:u w:val="single"/>
        </w:rPr>
      </w:pPr>
    </w:p>
    <w:tbl>
      <w:tblPr>
        <w:tblStyle w:val="TableGrid"/>
        <w:tblW w:w="0" w:type="auto"/>
        <w:tblBorders>
          <w:insideH w:val="none" w:sz="0" w:space="0" w:color="auto"/>
        </w:tblBorders>
        <w:tblLook w:val="04A0" w:firstRow="1" w:lastRow="0" w:firstColumn="1" w:lastColumn="0" w:noHBand="0" w:noVBand="1"/>
      </w:tblPr>
      <w:tblGrid>
        <w:gridCol w:w="9010"/>
      </w:tblGrid>
      <w:tr w:rsidR="00A66120" w:rsidRPr="00A66120" w14:paraId="7C002B56" w14:textId="77777777" w:rsidTr="00A66120">
        <w:trPr>
          <w:trHeight w:val="454"/>
        </w:trPr>
        <w:tc>
          <w:tcPr>
            <w:tcW w:w="9010" w:type="dxa"/>
            <w:tcBorders>
              <w:top w:val="single" w:sz="4" w:space="0" w:color="auto"/>
              <w:bottom w:val="single" w:sz="4" w:space="0" w:color="auto"/>
            </w:tcBorders>
            <w:shd w:val="clear" w:color="auto" w:fill="D9E2F3" w:themeFill="accent1" w:themeFillTint="33"/>
            <w:vAlign w:val="center"/>
          </w:tcPr>
          <w:p w14:paraId="275B7E11" w14:textId="46BBE78F" w:rsidR="00A66120" w:rsidRPr="002A1F36" w:rsidRDefault="00A66120" w:rsidP="00A2669A">
            <w:pPr>
              <w:rPr>
                <w:rFonts w:ascii="Arial" w:eastAsiaTheme="minorHAnsi" w:hAnsi="Arial" w:cs="Arial"/>
                <w:bCs/>
                <w:lang w:eastAsia="en-US"/>
              </w:rPr>
            </w:pPr>
            <w:r w:rsidRPr="002A1F36">
              <w:rPr>
                <w:rFonts w:ascii="Arial" w:eastAsiaTheme="minorHAnsi" w:hAnsi="Arial" w:cs="Arial"/>
                <w:b/>
                <w:bCs/>
                <w:color w:val="C00000"/>
                <w:lang w:eastAsia="en-US"/>
              </w:rPr>
              <w:t xml:space="preserve">Table </w:t>
            </w:r>
            <w:r w:rsidR="00A2669A">
              <w:rPr>
                <w:rFonts w:ascii="Arial" w:eastAsiaTheme="minorHAnsi" w:hAnsi="Arial" w:cs="Arial"/>
                <w:b/>
                <w:bCs/>
                <w:color w:val="C00000"/>
                <w:lang w:eastAsia="en-US"/>
              </w:rPr>
              <w:t>S</w:t>
            </w:r>
            <w:r w:rsidRPr="002A1F36">
              <w:rPr>
                <w:rFonts w:ascii="Arial" w:eastAsiaTheme="minorHAnsi" w:hAnsi="Arial" w:cs="Arial"/>
                <w:b/>
                <w:bCs/>
                <w:color w:val="C00000"/>
                <w:lang w:eastAsia="en-US"/>
              </w:rPr>
              <w:t>2</w:t>
            </w:r>
            <w:r w:rsidRPr="002A1F36">
              <w:rPr>
                <w:rFonts w:ascii="Arial" w:eastAsiaTheme="minorHAnsi" w:hAnsi="Arial" w:cs="Arial"/>
                <w:b/>
                <w:bCs/>
                <w:lang w:eastAsia="en-US"/>
              </w:rPr>
              <w:t>:</w:t>
            </w:r>
            <w:r w:rsidRPr="002A1F36">
              <w:rPr>
                <w:rFonts w:ascii="Arial" w:eastAsiaTheme="minorHAnsi" w:hAnsi="Arial" w:cs="Arial"/>
                <w:bCs/>
                <w:lang w:eastAsia="en-US"/>
              </w:rPr>
              <w:t xml:space="preserve"> Eligibility criteria</w:t>
            </w:r>
          </w:p>
        </w:tc>
      </w:tr>
      <w:tr w:rsidR="00D91F39" w:rsidRPr="00A66120" w14:paraId="61150A00" w14:textId="77777777" w:rsidTr="00A66120">
        <w:trPr>
          <w:trHeight w:val="113"/>
        </w:trPr>
        <w:tc>
          <w:tcPr>
            <w:tcW w:w="9010" w:type="dxa"/>
            <w:tcBorders>
              <w:top w:val="single" w:sz="4" w:space="0" w:color="auto"/>
            </w:tcBorders>
          </w:tcPr>
          <w:p w14:paraId="5C3B1156" w14:textId="3A2FAF18" w:rsidR="00D91F39" w:rsidRPr="0093660B" w:rsidRDefault="00D91F39" w:rsidP="00A66120">
            <w:pPr>
              <w:rPr>
                <w:rFonts w:ascii="Arial" w:eastAsiaTheme="minorHAnsi" w:hAnsi="Arial" w:cs="Arial"/>
                <w:b/>
                <w:bCs/>
                <w:sz w:val="20"/>
                <w:szCs w:val="20"/>
                <w:lang w:eastAsia="en-US"/>
              </w:rPr>
            </w:pPr>
            <w:r w:rsidRPr="0093660B">
              <w:rPr>
                <w:rFonts w:ascii="Arial" w:eastAsiaTheme="minorHAnsi" w:hAnsi="Arial" w:cs="Arial"/>
                <w:b/>
                <w:bCs/>
                <w:sz w:val="20"/>
                <w:szCs w:val="20"/>
                <w:lang w:eastAsia="en-US"/>
              </w:rPr>
              <w:t>Full inclusion criteria</w:t>
            </w:r>
          </w:p>
        </w:tc>
      </w:tr>
      <w:tr w:rsidR="00D91F39" w:rsidRPr="00A66120" w14:paraId="29EE50DA" w14:textId="77777777" w:rsidTr="00A66120">
        <w:trPr>
          <w:trHeight w:val="113"/>
        </w:trPr>
        <w:tc>
          <w:tcPr>
            <w:tcW w:w="9010" w:type="dxa"/>
            <w:shd w:val="clear" w:color="auto" w:fill="D9E2F3" w:themeFill="accent1" w:themeFillTint="33"/>
          </w:tcPr>
          <w:p w14:paraId="163C7F5A" w14:textId="4D236D2A"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Subject has been intubated and is receiving mechanical ventilation</w:t>
            </w:r>
          </w:p>
        </w:tc>
      </w:tr>
      <w:tr w:rsidR="00D91F39" w:rsidRPr="00A66120" w14:paraId="0FE90DCA" w14:textId="77777777" w:rsidTr="00A66120">
        <w:trPr>
          <w:trHeight w:val="113"/>
        </w:trPr>
        <w:tc>
          <w:tcPr>
            <w:tcW w:w="9010" w:type="dxa"/>
          </w:tcPr>
          <w:p w14:paraId="7F2D8234" w14:textId="3B85A703"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The treating clinician expects that the patient will remain intubated until the day</w:t>
            </w:r>
            <w:r w:rsidR="00A66120" w:rsidRPr="0093660B">
              <w:rPr>
                <w:rFonts w:ascii="Arial" w:eastAsiaTheme="minorHAnsi" w:hAnsi="Arial" w:cs="Arial"/>
                <w:sz w:val="20"/>
                <w:szCs w:val="20"/>
                <w:lang w:eastAsia="en-US"/>
              </w:rPr>
              <w:t xml:space="preserve"> </w:t>
            </w:r>
            <w:r w:rsidRPr="0093660B">
              <w:rPr>
                <w:rFonts w:ascii="Arial" w:eastAsiaTheme="minorHAnsi" w:hAnsi="Arial" w:cs="Arial"/>
                <w:sz w:val="20"/>
                <w:szCs w:val="20"/>
                <w:lang w:eastAsia="en-US"/>
              </w:rPr>
              <w:t>after tomorrow (unlikely to be extubated the following day)</w:t>
            </w:r>
          </w:p>
        </w:tc>
      </w:tr>
      <w:tr w:rsidR="00D91F39" w:rsidRPr="00A66120" w14:paraId="195F1FE8" w14:textId="77777777" w:rsidTr="00A66120">
        <w:trPr>
          <w:trHeight w:val="113"/>
        </w:trPr>
        <w:tc>
          <w:tcPr>
            <w:tcW w:w="9010" w:type="dxa"/>
            <w:shd w:val="clear" w:color="auto" w:fill="D9E2F3" w:themeFill="accent1" w:themeFillTint="33"/>
          </w:tcPr>
          <w:p w14:paraId="2DF0D19F" w14:textId="12705703"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The patient requires immediate ongoing sedative medication for comfort, safety,</w:t>
            </w:r>
          </w:p>
          <w:p w14:paraId="7AC2AC76" w14:textId="2FCBAE11"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and to facilitate the delivery of life support measures</w:t>
            </w:r>
          </w:p>
        </w:tc>
      </w:tr>
      <w:tr w:rsidR="00D91F39" w:rsidRPr="00A66120" w14:paraId="51D1C60A" w14:textId="77777777" w:rsidTr="00A66120">
        <w:trPr>
          <w:trHeight w:val="113"/>
        </w:trPr>
        <w:tc>
          <w:tcPr>
            <w:tcW w:w="9010" w:type="dxa"/>
          </w:tcPr>
          <w:p w14:paraId="7157D6A1" w14:textId="044A4E15" w:rsidR="00D91F39" w:rsidRPr="0093660B" w:rsidRDefault="00D91F39" w:rsidP="00A66120">
            <w:pPr>
              <w:rPr>
                <w:rFonts w:ascii="Arial" w:eastAsiaTheme="minorHAnsi" w:hAnsi="Arial" w:cs="Arial"/>
                <w:b/>
                <w:bCs/>
                <w:sz w:val="20"/>
                <w:szCs w:val="20"/>
                <w:lang w:eastAsia="en-US"/>
              </w:rPr>
            </w:pPr>
            <w:r w:rsidRPr="0093660B">
              <w:rPr>
                <w:rFonts w:ascii="Arial" w:eastAsiaTheme="minorHAnsi" w:hAnsi="Arial" w:cs="Arial"/>
                <w:b/>
                <w:bCs/>
                <w:sz w:val="20"/>
                <w:szCs w:val="20"/>
                <w:lang w:eastAsia="en-US"/>
              </w:rPr>
              <w:t>Full exclusion criteria</w:t>
            </w:r>
          </w:p>
        </w:tc>
      </w:tr>
      <w:tr w:rsidR="00D91F39" w:rsidRPr="00A66120" w14:paraId="679BBC8F" w14:textId="77777777" w:rsidTr="00A66120">
        <w:trPr>
          <w:trHeight w:val="113"/>
        </w:trPr>
        <w:tc>
          <w:tcPr>
            <w:tcW w:w="9010" w:type="dxa"/>
            <w:shd w:val="clear" w:color="auto" w:fill="D9E2F3" w:themeFill="accent1" w:themeFillTint="33"/>
          </w:tcPr>
          <w:p w14:paraId="77A748AB" w14:textId="6C878199"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Age less than 18 years</w:t>
            </w:r>
          </w:p>
        </w:tc>
      </w:tr>
      <w:tr w:rsidR="00D91F39" w:rsidRPr="00A66120" w14:paraId="25CDEBF3" w14:textId="77777777" w:rsidTr="00A66120">
        <w:trPr>
          <w:trHeight w:val="113"/>
        </w:trPr>
        <w:tc>
          <w:tcPr>
            <w:tcW w:w="9010" w:type="dxa"/>
          </w:tcPr>
          <w:p w14:paraId="5C9D9E47" w14:textId="2F19A39C"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Patient is pregnant and/or lactating</w:t>
            </w:r>
          </w:p>
        </w:tc>
      </w:tr>
      <w:tr w:rsidR="00D91F39" w:rsidRPr="00A66120" w14:paraId="55F0CAEF" w14:textId="77777777" w:rsidTr="00A66120">
        <w:trPr>
          <w:trHeight w:val="113"/>
        </w:trPr>
        <w:tc>
          <w:tcPr>
            <w:tcW w:w="9010" w:type="dxa"/>
            <w:shd w:val="clear" w:color="auto" w:fill="D9E2F3" w:themeFill="accent1" w:themeFillTint="33"/>
          </w:tcPr>
          <w:p w14:paraId="67E1A12B" w14:textId="5A608646"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Has been intubated (excluding time spent intubated within an operating theatre or</w:t>
            </w:r>
            <w:r w:rsidR="00A66120" w:rsidRPr="0093660B">
              <w:rPr>
                <w:rFonts w:ascii="Arial" w:eastAsiaTheme="minorHAnsi" w:hAnsi="Arial" w:cs="Arial"/>
                <w:sz w:val="20"/>
                <w:szCs w:val="20"/>
                <w:lang w:eastAsia="en-US"/>
              </w:rPr>
              <w:t xml:space="preserve"> </w:t>
            </w:r>
            <w:r w:rsidRPr="0093660B">
              <w:rPr>
                <w:rFonts w:ascii="Arial" w:eastAsiaTheme="minorHAnsi" w:hAnsi="Arial" w:cs="Arial"/>
                <w:sz w:val="20"/>
                <w:szCs w:val="20"/>
                <w:lang w:eastAsia="en-US"/>
              </w:rPr>
              <w:t>transport) for greater than 12 hours in an intensive care unit</w:t>
            </w:r>
          </w:p>
        </w:tc>
      </w:tr>
      <w:tr w:rsidR="00D91F39" w:rsidRPr="00A66120" w14:paraId="03C6877B" w14:textId="77777777" w:rsidTr="00A66120">
        <w:trPr>
          <w:trHeight w:val="113"/>
        </w:trPr>
        <w:tc>
          <w:tcPr>
            <w:tcW w:w="9010" w:type="dxa"/>
          </w:tcPr>
          <w:p w14:paraId="3D4B108B" w14:textId="36D05713" w:rsidR="00D91F39" w:rsidRPr="0093660B" w:rsidRDefault="00D91F39" w:rsidP="00A66120">
            <w:pPr>
              <w:rPr>
                <w:rFonts w:ascii="Arial" w:eastAsiaTheme="minorHAnsi" w:hAnsi="Arial" w:cs="Arial"/>
                <w:sz w:val="20"/>
                <w:szCs w:val="20"/>
                <w:lang w:eastAsia="en-US"/>
              </w:rPr>
            </w:pPr>
            <w:r w:rsidRPr="0093660B">
              <w:rPr>
                <w:rFonts w:ascii="Arial" w:hAnsi="Arial" w:cs="Arial"/>
                <w:color w:val="000000"/>
                <w:sz w:val="20"/>
                <w:szCs w:val="20"/>
              </w:rPr>
              <w:t>Proven or suspected acute primary brain lesion such as traumatic brain injury,</w:t>
            </w:r>
          </w:p>
        </w:tc>
      </w:tr>
      <w:tr w:rsidR="00D91F39" w:rsidRPr="00A66120" w14:paraId="28FEB5EA" w14:textId="77777777" w:rsidTr="00A66120">
        <w:trPr>
          <w:trHeight w:val="113"/>
        </w:trPr>
        <w:tc>
          <w:tcPr>
            <w:tcW w:w="9010" w:type="dxa"/>
            <w:shd w:val="clear" w:color="auto" w:fill="D9E2F3" w:themeFill="accent1" w:themeFillTint="33"/>
          </w:tcPr>
          <w:p w14:paraId="724EEA35" w14:textId="05D12C7B"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Proven or suspected spinal cord injury or other pathology that may result in</w:t>
            </w:r>
          </w:p>
          <w:p w14:paraId="11A60446" w14:textId="06099740"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permanent or prolonged weakness</w:t>
            </w:r>
          </w:p>
        </w:tc>
      </w:tr>
      <w:tr w:rsidR="00D91F39" w:rsidRPr="00A66120" w14:paraId="271FE459" w14:textId="77777777" w:rsidTr="00A66120">
        <w:trPr>
          <w:trHeight w:val="113"/>
        </w:trPr>
        <w:tc>
          <w:tcPr>
            <w:tcW w:w="9010" w:type="dxa"/>
          </w:tcPr>
          <w:p w14:paraId="3AC4B350" w14:textId="4332D3EA"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Admission as a consequence of a suspected or proven drug overdose or burns</w:t>
            </w:r>
          </w:p>
        </w:tc>
      </w:tr>
      <w:tr w:rsidR="00D91F39" w:rsidRPr="00A66120" w14:paraId="5430FA8D" w14:textId="77777777" w:rsidTr="00A66120">
        <w:trPr>
          <w:trHeight w:val="113"/>
        </w:trPr>
        <w:tc>
          <w:tcPr>
            <w:tcW w:w="9010" w:type="dxa"/>
            <w:shd w:val="clear" w:color="auto" w:fill="D9E2F3" w:themeFill="accent1" w:themeFillTint="33"/>
          </w:tcPr>
          <w:p w14:paraId="32ADE4D8" w14:textId="7A589AAD"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Administration of ongoing neuromuscular blockade</w:t>
            </w:r>
          </w:p>
        </w:tc>
      </w:tr>
      <w:tr w:rsidR="00D91F39" w:rsidRPr="00A66120" w14:paraId="1836F117" w14:textId="77777777" w:rsidTr="00A66120">
        <w:trPr>
          <w:trHeight w:val="113"/>
        </w:trPr>
        <w:tc>
          <w:tcPr>
            <w:tcW w:w="9010" w:type="dxa"/>
          </w:tcPr>
          <w:p w14:paraId="492E81D0" w14:textId="496BC3B3"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Mean arterial blood (MAP) pressure that is less than 50 mmHg despite adequate</w:t>
            </w:r>
            <w:r w:rsidR="00A66120" w:rsidRPr="0093660B">
              <w:rPr>
                <w:rFonts w:ascii="Arial" w:eastAsiaTheme="minorHAnsi" w:hAnsi="Arial" w:cs="Arial"/>
                <w:sz w:val="20"/>
                <w:szCs w:val="20"/>
                <w:lang w:eastAsia="en-US"/>
              </w:rPr>
              <w:t xml:space="preserve"> </w:t>
            </w:r>
            <w:r w:rsidRPr="0093660B">
              <w:rPr>
                <w:rFonts w:ascii="Arial" w:eastAsiaTheme="minorHAnsi" w:hAnsi="Arial" w:cs="Arial"/>
                <w:sz w:val="20"/>
                <w:szCs w:val="20"/>
                <w:lang w:eastAsia="en-US"/>
              </w:rPr>
              <w:t>resuscitation and vasopressor therapy at time of randomisation</w:t>
            </w:r>
          </w:p>
        </w:tc>
      </w:tr>
      <w:tr w:rsidR="00D91F39" w:rsidRPr="00A66120" w14:paraId="2572875B" w14:textId="77777777" w:rsidTr="00A66120">
        <w:trPr>
          <w:trHeight w:val="113"/>
        </w:trPr>
        <w:tc>
          <w:tcPr>
            <w:tcW w:w="9010" w:type="dxa"/>
            <w:shd w:val="clear" w:color="auto" w:fill="D9E2F3" w:themeFill="accent1" w:themeFillTint="33"/>
          </w:tcPr>
          <w:p w14:paraId="39D46D51" w14:textId="6DEA48C9"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Heart rate less than 55 beats per minute unless the</w:t>
            </w:r>
            <w:r w:rsidR="00A66120" w:rsidRPr="0093660B">
              <w:rPr>
                <w:rFonts w:ascii="Arial" w:eastAsiaTheme="minorHAnsi" w:hAnsi="Arial" w:cs="Arial"/>
                <w:sz w:val="20"/>
                <w:szCs w:val="20"/>
                <w:lang w:eastAsia="en-US"/>
              </w:rPr>
              <w:t xml:space="preserve"> patient is being treated with a </w:t>
            </w:r>
            <w:r w:rsidRPr="0093660B">
              <w:rPr>
                <w:rFonts w:ascii="Arial" w:eastAsiaTheme="minorHAnsi" w:hAnsi="Arial" w:cs="Arial"/>
                <w:sz w:val="20"/>
                <w:szCs w:val="20"/>
                <w:lang w:eastAsia="en-US"/>
              </w:rPr>
              <w:t>beta-blocker or a high grade atrio-ventricular block in the absence of a functioning</w:t>
            </w:r>
            <w:r w:rsidR="00066EFE">
              <w:rPr>
                <w:rFonts w:ascii="Arial" w:eastAsiaTheme="minorHAnsi" w:hAnsi="Arial" w:cs="Arial"/>
                <w:sz w:val="20"/>
                <w:szCs w:val="20"/>
                <w:lang w:eastAsia="en-US"/>
              </w:rPr>
              <w:t xml:space="preserve"> </w:t>
            </w:r>
            <w:r w:rsidRPr="0093660B">
              <w:rPr>
                <w:rFonts w:ascii="Arial" w:eastAsiaTheme="minorHAnsi" w:hAnsi="Arial" w:cs="Arial"/>
                <w:sz w:val="20"/>
                <w:szCs w:val="20"/>
                <w:lang w:eastAsia="en-US"/>
              </w:rPr>
              <w:t>pacemaker</w:t>
            </w:r>
          </w:p>
        </w:tc>
      </w:tr>
      <w:tr w:rsidR="00D91F39" w:rsidRPr="00A66120" w14:paraId="1088F295" w14:textId="77777777" w:rsidTr="00A66120">
        <w:trPr>
          <w:trHeight w:val="113"/>
        </w:trPr>
        <w:tc>
          <w:tcPr>
            <w:tcW w:w="9010" w:type="dxa"/>
          </w:tcPr>
          <w:p w14:paraId="0DBC6C07" w14:textId="49D672C7"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Known sensitivity to any of the study medications or the constituents of propofol</w:t>
            </w:r>
            <w:r w:rsidR="00A66120" w:rsidRPr="0093660B">
              <w:rPr>
                <w:rFonts w:ascii="Arial" w:eastAsiaTheme="minorHAnsi" w:hAnsi="Arial" w:cs="Arial"/>
                <w:sz w:val="20"/>
                <w:szCs w:val="20"/>
                <w:lang w:eastAsia="en-US"/>
              </w:rPr>
              <w:t xml:space="preserve"> </w:t>
            </w:r>
            <w:r w:rsidRPr="0093660B">
              <w:rPr>
                <w:rFonts w:ascii="Arial" w:eastAsiaTheme="minorHAnsi" w:hAnsi="Arial" w:cs="Arial"/>
                <w:sz w:val="20"/>
                <w:szCs w:val="20"/>
                <w:lang w:eastAsia="en-US"/>
              </w:rPr>
              <w:t>(egg, soya or peanut protein)</w:t>
            </w:r>
          </w:p>
        </w:tc>
      </w:tr>
      <w:tr w:rsidR="00D91F39" w:rsidRPr="00A66120" w14:paraId="024D963A" w14:textId="77777777" w:rsidTr="00A66120">
        <w:trPr>
          <w:trHeight w:val="113"/>
        </w:trPr>
        <w:tc>
          <w:tcPr>
            <w:tcW w:w="9010" w:type="dxa"/>
            <w:shd w:val="clear" w:color="auto" w:fill="D9E2F3" w:themeFill="accent1" w:themeFillTint="33"/>
          </w:tcPr>
          <w:p w14:paraId="4D84FF93" w14:textId="4D22D560"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Acute fulminant hepatic failure</w:t>
            </w:r>
          </w:p>
        </w:tc>
      </w:tr>
      <w:tr w:rsidR="00D91F39" w:rsidRPr="00A66120" w14:paraId="6FA6887A" w14:textId="77777777" w:rsidTr="00A66120">
        <w:trPr>
          <w:trHeight w:val="113"/>
        </w:trPr>
        <w:tc>
          <w:tcPr>
            <w:tcW w:w="9010" w:type="dxa"/>
          </w:tcPr>
          <w:p w14:paraId="21986D51" w14:textId="03372FFC"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Patient has been receiving full time residential nursing care</w:t>
            </w:r>
          </w:p>
        </w:tc>
      </w:tr>
      <w:tr w:rsidR="00D91F39" w:rsidRPr="00A66120" w14:paraId="550B655C" w14:textId="77777777" w:rsidTr="00A66120">
        <w:trPr>
          <w:trHeight w:val="113"/>
        </w:trPr>
        <w:tc>
          <w:tcPr>
            <w:tcW w:w="9010" w:type="dxa"/>
            <w:shd w:val="clear" w:color="auto" w:fill="D9E2F3" w:themeFill="accent1" w:themeFillTint="33"/>
          </w:tcPr>
          <w:p w14:paraId="2AB0A089" w14:textId="13D77FDE"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Death is deemed to be imminent or inevitable during this admission and either the</w:t>
            </w:r>
            <w:r w:rsidR="00A66120" w:rsidRPr="0093660B">
              <w:rPr>
                <w:rFonts w:ascii="Arial" w:eastAsiaTheme="minorHAnsi" w:hAnsi="Arial" w:cs="Arial"/>
                <w:sz w:val="20"/>
                <w:szCs w:val="20"/>
                <w:lang w:eastAsia="en-US"/>
              </w:rPr>
              <w:t xml:space="preserve"> </w:t>
            </w:r>
            <w:r w:rsidRPr="0093660B">
              <w:rPr>
                <w:rFonts w:ascii="Arial" w:eastAsiaTheme="minorHAnsi" w:hAnsi="Arial" w:cs="Arial"/>
                <w:sz w:val="20"/>
                <w:szCs w:val="20"/>
                <w:lang w:eastAsia="en-US"/>
              </w:rPr>
              <w:t>attending physician, patient or substitute decision maker is not committed to active</w:t>
            </w:r>
            <w:r w:rsidR="00A66120" w:rsidRPr="0093660B">
              <w:rPr>
                <w:rFonts w:ascii="Arial" w:eastAsiaTheme="minorHAnsi" w:hAnsi="Arial" w:cs="Arial"/>
                <w:sz w:val="20"/>
                <w:szCs w:val="20"/>
                <w:lang w:eastAsia="en-US"/>
              </w:rPr>
              <w:t xml:space="preserve"> </w:t>
            </w:r>
            <w:r w:rsidRPr="0093660B">
              <w:rPr>
                <w:rFonts w:ascii="Arial" w:eastAsiaTheme="minorHAnsi" w:hAnsi="Arial" w:cs="Arial"/>
                <w:sz w:val="20"/>
                <w:szCs w:val="20"/>
                <w:lang w:eastAsia="en-US"/>
              </w:rPr>
              <w:t>treatment</w:t>
            </w:r>
          </w:p>
        </w:tc>
      </w:tr>
      <w:tr w:rsidR="00D91F39" w:rsidRPr="00A66120" w14:paraId="44DA8734" w14:textId="77777777" w:rsidTr="00A66120">
        <w:trPr>
          <w:trHeight w:val="113"/>
        </w:trPr>
        <w:tc>
          <w:tcPr>
            <w:tcW w:w="9010" w:type="dxa"/>
          </w:tcPr>
          <w:p w14:paraId="743F8B93" w14:textId="714B13A7"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Patient has an underlying disease that makes survival to 90 days unlikely</w:t>
            </w:r>
          </w:p>
        </w:tc>
      </w:tr>
      <w:tr w:rsidR="00D91F39" w:rsidRPr="00A66120" w14:paraId="2604E024" w14:textId="77777777" w:rsidTr="00A66120">
        <w:trPr>
          <w:trHeight w:val="113"/>
        </w:trPr>
        <w:tc>
          <w:tcPr>
            <w:tcW w:w="9010" w:type="dxa"/>
            <w:shd w:val="clear" w:color="auto" w:fill="D9E2F3" w:themeFill="accent1" w:themeFillTint="33"/>
          </w:tcPr>
          <w:p w14:paraId="21A3DA92" w14:textId="3F6CE625" w:rsidR="00D91F39" w:rsidRPr="0093660B" w:rsidRDefault="00D91F39" w:rsidP="00A66120">
            <w:pPr>
              <w:rPr>
                <w:rFonts w:ascii="Arial" w:eastAsiaTheme="minorHAnsi" w:hAnsi="Arial" w:cs="Arial"/>
                <w:sz w:val="20"/>
                <w:szCs w:val="20"/>
                <w:lang w:eastAsia="en-US"/>
              </w:rPr>
            </w:pPr>
            <w:r w:rsidRPr="0093660B">
              <w:rPr>
                <w:rFonts w:ascii="Arial" w:eastAsiaTheme="minorHAnsi" w:hAnsi="Arial" w:cs="Arial"/>
                <w:sz w:val="20"/>
                <w:szCs w:val="20"/>
                <w:lang w:eastAsia="en-US"/>
              </w:rPr>
              <w:t>Patient has been previously enrolled in the SPICE study</w:t>
            </w:r>
          </w:p>
        </w:tc>
      </w:tr>
    </w:tbl>
    <w:p w14:paraId="379C464E" w14:textId="77777777" w:rsidR="0093660B" w:rsidRDefault="0093660B" w:rsidP="00F724FF">
      <w:pPr>
        <w:spacing w:after="160" w:line="259" w:lineRule="auto"/>
        <w:rPr>
          <w:rFonts w:ascii="Arial" w:hAnsi="Arial" w:cs="Arial"/>
          <w:b/>
          <w:bCs/>
          <w:u w:val="single"/>
        </w:rPr>
      </w:pPr>
    </w:p>
    <w:p w14:paraId="3ACBC403" w14:textId="0B3CD3F6" w:rsidR="00F724FF" w:rsidRPr="00A66120" w:rsidRDefault="00F724FF" w:rsidP="00F724FF">
      <w:pPr>
        <w:spacing w:after="160" w:line="259" w:lineRule="auto"/>
        <w:rPr>
          <w:rFonts w:ascii="Arial" w:eastAsiaTheme="minorHAnsi" w:hAnsi="Arial" w:cs="Arial"/>
          <w:lang w:eastAsia="en-US"/>
        </w:rPr>
      </w:pPr>
      <w:r w:rsidRPr="00A66120">
        <w:rPr>
          <w:rFonts w:ascii="Arial" w:hAnsi="Arial" w:cs="Arial"/>
          <w:b/>
          <w:bCs/>
          <w:u w:val="single"/>
        </w:rPr>
        <w:t>Neuroleptic Drugs</w:t>
      </w:r>
    </w:p>
    <w:p w14:paraId="1309ABF1" w14:textId="524AB22B" w:rsidR="00D91F39" w:rsidRDefault="00F724FF" w:rsidP="00F724FF">
      <w:pPr>
        <w:spacing w:after="160" w:line="259" w:lineRule="auto"/>
        <w:rPr>
          <w:rFonts w:ascii="Arial" w:hAnsi="Arial" w:cs="Arial"/>
        </w:rPr>
      </w:pPr>
      <w:r w:rsidRPr="00A66120">
        <w:rPr>
          <w:rFonts w:ascii="Arial" w:hAnsi="Arial" w:cs="Arial"/>
        </w:rPr>
        <w:t>The following medications that were given to patients in the ICU were defined as neuroleptic drugs for the purposes of reporting in this sub-study:</w:t>
      </w:r>
      <w:r w:rsidR="00A66120" w:rsidRPr="00A66120">
        <w:rPr>
          <w:rFonts w:ascii="Arial" w:hAnsi="Arial" w:cs="Arial"/>
        </w:rPr>
        <w:t xml:space="preserve"> </w:t>
      </w:r>
      <w:proofErr w:type="spellStart"/>
      <w:r w:rsidR="00A66120" w:rsidRPr="00A66120">
        <w:rPr>
          <w:rFonts w:ascii="Arial" w:hAnsi="Arial" w:cs="Arial"/>
        </w:rPr>
        <w:t>droperidol</w:t>
      </w:r>
      <w:proofErr w:type="spellEnd"/>
      <w:r w:rsidR="00A66120" w:rsidRPr="00A66120">
        <w:rPr>
          <w:rFonts w:ascii="Arial" w:hAnsi="Arial" w:cs="Arial"/>
        </w:rPr>
        <w:t>, olanz</w:t>
      </w:r>
      <w:r w:rsidR="00066EFE">
        <w:rPr>
          <w:rFonts w:ascii="Arial" w:hAnsi="Arial" w:cs="Arial"/>
        </w:rPr>
        <w:t>a</w:t>
      </w:r>
      <w:r w:rsidR="00A66120" w:rsidRPr="00A66120">
        <w:rPr>
          <w:rFonts w:ascii="Arial" w:hAnsi="Arial" w:cs="Arial"/>
        </w:rPr>
        <w:t>pine</w:t>
      </w:r>
      <w:r w:rsidR="008763C0">
        <w:rPr>
          <w:rFonts w:ascii="Arial" w:hAnsi="Arial" w:cs="Arial"/>
        </w:rPr>
        <w:t>, quetiapine, risperidone, haloperidol.</w:t>
      </w:r>
    </w:p>
    <w:p w14:paraId="3FA08087" w14:textId="77777777" w:rsidR="006D2982" w:rsidRDefault="006D2982" w:rsidP="006D2982">
      <w:pPr>
        <w:spacing w:after="160" w:line="259" w:lineRule="auto"/>
        <w:rPr>
          <w:rFonts w:ascii="Arial" w:hAnsi="Arial" w:cs="Arial"/>
          <w:lang w:val="en-NZ"/>
        </w:rPr>
      </w:pPr>
    </w:p>
    <w:p w14:paraId="5408D290" w14:textId="77777777" w:rsidR="004076A4" w:rsidRDefault="004076A4" w:rsidP="006D2982">
      <w:pPr>
        <w:spacing w:after="160" w:line="259" w:lineRule="auto"/>
        <w:rPr>
          <w:rFonts w:ascii="Arial" w:hAnsi="Arial" w:cs="Arial"/>
          <w:b/>
          <w:bCs/>
          <w:u w:val="single"/>
          <w:lang w:val="en-NZ"/>
        </w:rPr>
      </w:pPr>
    </w:p>
    <w:p w14:paraId="5003528D" w14:textId="3672252C" w:rsidR="006D2982" w:rsidRPr="006D2982" w:rsidRDefault="006D2982" w:rsidP="006D2982">
      <w:pPr>
        <w:spacing w:after="160" w:line="259" w:lineRule="auto"/>
        <w:rPr>
          <w:rFonts w:ascii="Arial" w:hAnsi="Arial" w:cs="Arial"/>
          <w:b/>
          <w:bCs/>
          <w:u w:val="single"/>
          <w:lang w:val="en-NZ"/>
        </w:rPr>
      </w:pPr>
      <w:r w:rsidRPr="006D2982">
        <w:rPr>
          <w:rFonts w:ascii="Arial" w:hAnsi="Arial" w:cs="Arial"/>
          <w:b/>
          <w:bCs/>
          <w:u w:val="single"/>
          <w:lang w:val="en-NZ"/>
        </w:rPr>
        <w:lastRenderedPageBreak/>
        <w:t>Evaluating the effect of baseline values</w:t>
      </w:r>
    </w:p>
    <w:p w14:paraId="17D3FE32" w14:textId="0B6F830D" w:rsidR="006D2982" w:rsidRDefault="006D2982" w:rsidP="006D2982">
      <w:pPr>
        <w:spacing w:after="160" w:line="259" w:lineRule="auto"/>
        <w:rPr>
          <w:rFonts w:ascii="Arial" w:hAnsi="Arial" w:cs="Arial"/>
        </w:rPr>
      </w:pPr>
      <w:r w:rsidRPr="006D2982">
        <w:rPr>
          <w:rFonts w:ascii="Arial" w:hAnsi="Arial" w:cs="Arial"/>
          <w:lang w:val="en-NZ"/>
        </w:rPr>
        <w:t xml:space="preserve">We ran two </w:t>
      </w:r>
      <w:r w:rsidRPr="006D2982">
        <w:rPr>
          <w:rFonts w:ascii="Arial" w:hAnsi="Arial" w:cs="Arial"/>
        </w:rPr>
        <w:t>additional analyses to determine the sensitivity of high or low baseline values</w:t>
      </w:r>
      <w:r>
        <w:rPr>
          <w:rFonts w:ascii="Arial" w:hAnsi="Arial" w:cs="Arial"/>
        </w:rPr>
        <w:t>:</w:t>
      </w:r>
    </w:p>
    <w:p w14:paraId="676737BC" w14:textId="2DB3409A" w:rsidR="006D2982" w:rsidRDefault="006D2982" w:rsidP="006D2982">
      <w:pPr>
        <w:spacing w:after="160" w:line="259" w:lineRule="auto"/>
        <w:rPr>
          <w:rFonts w:ascii="Arial" w:hAnsi="Arial" w:cs="Arial"/>
        </w:rPr>
      </w:pPr>
      <w:r>
        <w:rPr>
          <w:rFonts w:ascii="Arial" w:hAnsi="Arial" w:cs="Arial"/>
        </w:rPr>
        <w:t>1. R</w:t>
      </w:r>
      <w:r w:rsidRPr="006D2982">
        <w:rPr>
          <w:rFonts w:ascii="Arial" w:hAnsi="Arial" w:cs="Arial"/>
        </w:rPr>
        <w:t>epeat measures analysis of variance for average and highest temperatures to examine changes from baseline</w:t>
      </w:r>
    </w:p>
    <w:p w14:paraId="607A68B5" w14:textId="34C576F8" w:rsidR="006D2982" w:rsidRDefault="006D2982" w:rsidP="006D2982">
      <w:pPr>
        <w:spacing w:after="160" w:line="259" w:lineRule="auto"/>
        <w:rPr>
          <w:rFonts w:ascii="Arial" w:hAnsi="Arial" w:cs="Arial"/>
          <w:lang w:val="en-NZ"/>
        </w:rPr>
      </w:pPr>
      <w:r>
        <w:rPr>
          <w:rFonts w:ascii="Arial" w:hAnsi="Arial" w:cs="Arial"/>
        </w:rPr>
        <w:t>2.</w:t>
      </w:r>
      <w:r w:rsidRPr="006D2982">
        <w:rPr>
          <w:rFonts w:ascii="Arial" w:hAnsi="Arial" w:cs="Arial"/>
        </w:rPr>
        <w:t xml:space="preserve"> </w:t>
      </w:r>
      <w:r>
        <w:rPr>
          <w:rFonts w:ascii="Arial" w:hAnsi="Arial" w:cs="Arial"/>
        </w:rPr>
        <w:t>S</w:t>
      </w:r>
      <w:r w:rsidRPr="006D2982">
        <w:rPr>
          <w:rFonts w:ascii="Arial" w:hAnsi="Arial" w:cs="Arial"/>
        </w:rPr>
        <w:t>ensitivity analysis for time to first hyperthermia excluding patients with baseline temperatures &lt; 35</w:t>
      </w:r>
      <w:r w:rsidRPr="006D2982">
        <w:rPr>
          <w:rFonts w:ascii="Arial" w:hAnsi="Arial" w:cs="Arial"/>
          <w:lang w:val="en-NZ"/>
        </w:rPr>
        <w:t>°C</w:t>
      </w:r>
      <w:r w:rsidRPr="006D2982">
        <w:rPr>
          <w:rFonts w:ascii="Arial" w:hAnsi="Arial" w:cs="Arial"/>
        </w:rPr>
        <w:t xml:space="preserve"> and &gt;38.3</w:t>
      </w:r>
      <w:r w:rsidRPr="006D2982">
        <w:rPr>
          <w:rFonts w:ascii="Arial" w:hAnsi="Arial" w:cs="Arial"/>
          <w:lang w:val="en-NZ"/>
        </w:rPr>
        <w:t>°C.</w:t>
      </w:r>
    </w:p>
    <w:p w14:paraId="1671E263" w14:textId="2A069EB9" w:rsidR="006D2982" w:rsidRDefault="006D2982" w:rsidP="006D2982">
      <w:pPr>
        <w:spacing w:after="160" w:line="259" w:lineRule="auto"/>
        <w:rPr>
          <w:rFonts w:ascii="Arial" w:hAnsi="Arial" w:cs="Arial"/>
          <w:lang w:val="en-NZ"/>
        </w:rPr>
      </w:pPr>
    </w:p>
    <w:p w14:paraId="5B03DFDE" w14:textId="34E3D988" w:rsidR="006D2982" w:rsidRPr="006D2982" w:rsidRDefault="006D2982" w:rsidP="006D2982">
      <w:pPr>
        <w:spacing w:after="160" w:line="259" w:lineRule="auto"/>
        <w:rPr>
          <w:rFonts w:ascii="Arial" w:hAnsi="Arial" w:cs="Arial"/>
          <w:b/>
          <w:bCs/>
          <w:u w:val="single"/>
          <w:lang w:val="en-NZ"/>
        </w:rPr>
      </w:pPr>
      <w:r w:rsidRPr="006D2982">
        <w:rPr>
          <w:rFonts w:ascii="Arial" w:hAnsi="Arial" w:cs="Arial"/>
          <w:b/>
          <w:bCs/>
          <w:u w:val="single"/>
          <w:lang w:val="en-NZ"/>
        </w:rPr>
        <w:t>Post Hoc Exploratory Analysis</w:t>
      </w:r>
    </w:p>
    <w:p w14:paraId="668449B2" w14:textId="6CB1B8CE" w:rsidR="006D2982" w:rsidRPr="006D2982" w:rsidRDefault="006D2982" w:rsidP="006D2982">
      <w:pPr>
        <w:spacing w:after="160" w:line="259" w:lineRule="auto"/>
        <w:rPr>
          <w:rFonts w:ascii="Arial" w:hAnsi="Arial" w:cs="Arial"/>
        </w:rPr>
      </w:pPr>
      <w:r w:rsidRPr="006D2982">
        <w:rPr>
          <w:rFonts w:ascii="Arial" w:hAnsi="Arial" w:cs="Arial"/>
        </w:rPr>
        <w:t>Given the competing risk of death and ICU discharge, analysis of a definitive dose-response relationship is problematic. To explore the relationship between daily administration of dexmedetomidine and highest daily temperature we conducted post-hoc exploratory analyses. Using mixed linear modelling, a per-protocol and dose-response analysis were performed, adjusting for the following covariates: age, baseline temperature, diagnosis, daily ventilation, neuromuscular blockade, neuroleptics, paracetamol, positive blood culture, Weight &gt;100kg, active mobilisation, day, diazepam usage, propofol usage and renal replacement therapy.</w:t>
      </w:r>
    </w:p>
    <w:p w14:paraId="7C7588A9" w14:textId="77777777" w:rsidR="00A501B2" w:rsidRDefault="00A501B2">
      <w:pPr>
        <w:rPr>
          <w:rFonts w:ascii="Arial" w:hAnsi="Arial" w:cs="Arial"/>
          <w:b/>
        </w:rPr>
      </w:pPr>
      <w:r>
        <w:rPr>
          <w:rFonts w:ascii="Arial" w:hAnsi="Arial" w:cs="Arial"/>
          <w:b/>
        </w:rPr>
        <w:br w:type="page"/>
      </w:r>
    </w:p>
    <w:p w14:paraId="3B6190A8" w14:textId="1492C94A" w:rsidR="00666BE6" w:rsidRDefault="00666BE6" w:rsidP="00666BE6">
      <w:pPr>
        <w:rPr>
          <w:rFonts w:ascii="Arial" w:hAnsi="Arial" w:cs="Arial"/>
          <w:b/>
        </w:rPr>
      </w:pPr>
      <w:proofErr w:type="spellStart"/>
      <w:r w:rsidRPr="00A66120">
        <w:rPr>
          <w:rFonts w:ascii="Arial" w:hAnsi="Arial" w:cs="Arial"/>
          <w:b/>
        </w:rPr>
        <w:lastRenderedPageBreak/>
        <w:t>eRESULTS</w:t>
      </w:r>
      <w:proofErr w:type="spellEnd"/>
    </w:p>
    <w:p w14:paraId="5E40CD90" w14:textId="77777777" w:rsidR="00967146" w:rsidRDefault="00967146" w:rsidP="00666BE6">
      <w:pPr>
        <w:rPr>
          <w:rFonts w:ascii="Arial" w:hAnsi="Arial" w:cs="Arial"/>
          <w:b/>
        </w:rPr>
      </w:pPr>
    </w:p>
    <w:p w14:paraId="7B4BB2AA" w14:textId="77777777" w:rsidR="00BC32A3" w:rsidRDefault="00BC32A3" w:rsidP="00666BE6">
      <w:pPr>
        <w:rPr>
          <w:rFonts w:ascii="Arial" w:hAnsi="Arial" w:cs="Arial"/>
          <w:b/>
        </w:rPr>
      </w:pPr>
    </w:p>
    <w:p w14:paraId="2550A54A" w14:textId="21E1DA75" w:rsidR="00BC32A3" w:rsidRDefault="00BC32A3" w:rsidP="00666BE6">
      <w:pPr>
        <w:rPr>
          <w:rFonts w:ascii="Arial" w:hAnsi="Arial" w:cs="Arial"/>
          <w:b/>
        </w:rPr>
      </w:pPr>
    </w:p>
    <w:tbl>
      <w:tblPr>
        <w:tblStyle w:val="TableGrid"/>
        <w:tblpPr w:leftFromText="180" w:rightFromText="180" w:vertAnchor="text" w:horzAnchor="page" w:tblpX="1462" w:tblpY="-539"/>
        <w:tblW w:w="8655" w:type="dxa"/>
        <w:tblLayout w:type="fixed"/>
        <w:tblLook w:val="01E0" w:firstRow="1" w:lastRow="1" w:firstColumn="1" w:lastColumn="1" w:noHBand="0" w:noVBand="0"/>
      </w:tblPr>
      <w:tblGrid>
        <w:gridCol w:w="279"/>
        <w:gridCol w:w="8085"/>
        <w:gridCol w:w="291"/>
      </w:tblGrid>
      <w:tr w:rsidR="00BC32A3" w14:paraId="7578CA83" w14:textId="77777777" w:rsidTr="00C27916">
        <w:trPr>
          <w:trHeight w:val="54"/>
        </w:trPr>
        <w:tc>
          <w:tcPr>
            <w:tcW w:w="8655" w:type="dxa"/>
            <w:gridSpan w:val="3"/>
            <w:tcBorders>
              <w:top w:val="single" w:sz="4" w:space="0" w:color="auto"/>
              <w:left w:val="single" w:sz="4" w:space="0" w:color="auto"/>
              <w:bottom w:val="nil"/>
              <w:right w:val="single" w:sz="4" w:space="0" w:color="auto"/>
            </w:tcBorders>
          </w:tcPr>
          <w:p w14:paraId="6F2B9179" w14:textId="21E1DA75" w:rsidR="00BC32A3" w:rsidRDefault="00BC32A3" w:rsidP="00371382">
            <w:pPr>
              <w:jc w:val="center"/>
              <w:rPr>
                <w:rFonts w:ascii="Arial" w:hAnsi="Arial" w:cs="Arial"/>
                <w:noProof/>
                <w:sz w:val="12"/>
                <w:lang w:eastAsia="en-NZ"/>
              </w:rPr>
            </w:pPr>
          </w:p>
        </w:tc>
      </w:tr>
      <w:tr w:rsidR="00BC32A3" w14:paraId="0E5CCD56" w14:textId="77777777" w:rsidTr="00C27916">
        <w:trPr>
          <w:trHeight w:val="54"/>
        </w:trPr>
        <w:tc>
          <w:tcPr>
            <w:tcW w:w="8655" w:type="dxa"/>
            <w:gridSpan w:val="3"/>
            <w:tcBorders>
              <w:top w:val="nil"/>
              <w:left w:val="single" w:sz="4" w:space="0" w:color="auto"/>
              <w:bottom w:val="nil"/>
              <w:right w:val="single" w:sz="4" w:space="0" w:color="auto"/>
            </w:tcBorders>
          </w:tcPr>
          <w:p w14:paraId="35FDF1A9" w14:textId="77777777" w:rsidR="00BC32A3" w:rsidRDefault="00BC32A3" w:rsidP="00371382">
            <w:pPr>
              <w:jc w:val="center"/>
              <w:rPr>
                <w:rFonts w:ascii="Arial" w:hAnsi="Arial" w:cs="Arial"/>
                <w:noProof/>
                <w:lang w:eastAsia="en-NZ"/>
              </w:rPr>
            </w:pPr>
          </w:p>
          <w:p w14:paraId="6A2CB3CA" w14:textId="77777777" w:rsidR="00BC32A3" w:rsidRDefault="00BC32A3" w:rsidP="00371382">
            <w:pPr>
              <w:jc w:val="center"/>
              <w:rPr>
                <w:rFonts w:ascii="Arial" w:hAnsi="Arial" w:cs="Arial"/>
                <w:lang w:eastAsia="en-US"/>
              </w:rPr>
            </w:pPr>
            <w:r w:rsidRPr="009F735D">
              <w:rPr>
                <w:rFonts w:ascii="Arial" w:hAnsi="Arial" w:cs="Arial"/>
                <w:noProof/>
                <w:color w:val="222222"/>
                <w:lang w:eastAsia="en-AU"/>
              </w:rPr>
              <w:drawing>
                <wp:inline distT="0" distB="0" distL="0" distR="0" wp14:anchorId="64AE92F6" wp14:editId="1848E630">
                  <wp:extent cx="4508500" cy="3379614"/>
                  <wp:effectExtent l="0" t="0" r="0" b="0"/>
                  <wp:docPr id="1" name="Picture 1" descr="C:\Users\mickb\SGPl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b\SGPlot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2475" cy="3405082"/>
                          </a:xfrm>
                          <a:prstGeom prst="rect">
                            <a:avLst/>
                          </a:prstGeom>
                          <a:noFill/>
                          <a:ln>
                            <a:noFill/>
                          </a:ln>
                        </pic:spPr>
                      </pic:pic>
                    </a:graphicData>
                  </a:graphic>
                </wp:inline>
              </w:drawing>
            </w:r>
          </w:p>
          <w:p w14:paraId="4FFA2C97" w14:textId="77777777" w:rsidR="00BC32A3" w:rsidRDefault="00BC32A3" w:rsidP="00371382">
            <w:pPr>
              <w:jc w:val="center"/>
              <w:rPr>
                <w:rFonts w:ascii="Arial" w:hAnsi="Arial" w:cs="Arial"/>
                <w:lang w:eastAsia="en-US"/>
              </w:rPr>
            </w:pPr>
            <w:r w:rsidRPr="00D54F9B">
              <w:rPr>
                <w:rFonts w:ascii="Arial" w:hAnsi="Arial" w:cs="Arial"/>
                <w:noProof/>
                <w:color w:val="222222"/>
                <w:lang w:eastAsia="en-AU"/>
              </w:rPr>
              <w:drawing>
                <wp:inline distT="0" distB="0" distL="0" distR="0" wp14:anchorId="3FB37024" wp14:editId="61E1F177">
                  <wp:extent cx="4495800" cy="3370095"/>
                  <wp:effectExtent l="0" t="0" r="0" b="0"/>
                  <wp:docPr id="2" name="Picture 2" descr="C:\Users\mickb\SGPl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kb\SGPlot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6433" cy="3438034"/>
                          </a:xfrm>
                          <a:prstGeom prst="rect">
                            <a:avLst/>
                          </a:prstGeom>
                          <a:noFill/>
                          <a:ln>
                            <a:noFill/>
                          </a:ln>
                        </pic:spPr>
                      </pic:pic>
                    </a:graphicData>
                  </a:graphic>
                </wp:inline>
              </w:drawing>
            </w:r>
          </w:p>
          <w:p w14:paraId="4B8D7F63" w14:textId="77777777" w:rsidR="00BC32A3" w:rsidRDefault="00BC32A3" w:rsidP="00371382">
            <w:pPr>
              <w:jc w:val="center"/>
              <w:rPr>
                <w:rFonts w:ascii="Arial" w:hAnsi="Arial" w:cs="Arial"/>
                <w:lang w:eastAsia="en-US"/>
              </w:rPr>
            </w:pPr>
          </w:p>
        </w:tc>
      </w:tr>
      <w:tr w:rsidR="00BC32A3" w14:paraId="5FCFE104" w14:textId="77777777" w:rsidTr="00C27916">
        <w:trPr>
          <w:trHeight w:val="397"/>
        </w:trPr>
        <w:tc>
          <w:tcPr>
            <w:tcW w:w="279" w:type="dxa"/>
            <w:tcBorders>
              <w:top w:val="nil"/>
              <w:left w:val="single" w:sz="4" w:space="0" w:color="auto"/>
              <w:bottom w:val="nil"/>
              <w:right w:val="single" w:sz="4" w:space="0" w:color="auto"/>
            </w:tcBorders>
          </w:tcPr>
          <w:p w14:paraId="193E23F4" w14:textId="77777777" w:rsidR="00BC32A3" w:rsidRDefault="00BC32A3" w:rsidP="00371382">
            <w:pPr>
              <w:rPr>
                <w:rFonts w:ascii="Arial" w:hAnsi="Arial" w:cs="Arial"/>
                <w:lang w:eastAsia="en-US"/>
              </w:rPr>
            </w:pPr>
          </w:p>
        </w:tc>
        <w:tc>
          <w:tcPr>
            <w:tcW w:w="80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FF5F498" w14:textId="5E04682D" w:rsidR="00BC32A3" w:rsidRDefault="00BC32A3" w:rsidP="00371382">
            <w:pPr>
              <w:rPr>
                <w:rFonts w:ascii="Arial" w:hAnsi="Arial" w:cs="Arial"/>
                <w:lang w:eastAsia="en-US"/>
              </w:rPr>
            </w:pPr>
            <w:r>
              <w:rPr>
                <w:rFonts w:ascii="Arial" w:hAnsi="Arial" w:cs="Arial"/>
                <w:b/>
                <w:color w:val="C00000"/>
                <w:lang w:eastAsia="en-US"/>
              </w:rPr>
              <w:t>Figure S</w:t>
            </w:r>
            <w:r w:rsidR="00C27916">
              <w:rPr>
                <w:rFonts w:ascii="Arial" w:hAnsi="Arial" w:cs="Arial"/>
                <w:b/>
                <w:color w:val="C00000"/>
                <w:lang w:eastAsia="en-US"/>
              </w:rPr>
              <w:t>1</w:t>
            </w:r>
            <w:r>
              <w:rPr>
                <w:rFonts w:ascii="Arial" w:hAnsi="Arial" w:cs="Arial"/>
                <w:b/>
                <w:color w:val="C00000"/>
                <w:lang w:eastAsia="en-US"/>
              </w:rPr>
              <w:t>.</w:t>
            </w:r>
            <w:r>
              <w:rPr>
                <w:rFonts w:ascii="Arial" w:hAnsi="Arial" w:cs="Arial"/>
                <w:b/>
                <w:color w:val="FF0000"/>
                <w:lang w:eastAsia="en-US"/>
              </w:rPr>
              <w:t xml:space="preserve"> </w:t>
            </w:r>
            <w:r w:rsidR="00C27916">
              <w:rPr>
                <w:rFonts w:ascii="Arial" w:hAnsi="Arial" w:cs="Arial"/>
                <w:color w:val="000000"/>
                <w:lang w:eastAsia="en-US"/>
              </w:rPr>
              <w:t xml:space="preserve">Distribution </w:t>
            </w:r>
            <w:r>
              <w:rPr>
                <w:rFonts w:ascii="Arial" w:hAnsi="Arial" w:cs="Arial"/>
                <w:color w:val="000000"/>
                <w:lang w:eastAsia="en-US"/>
              </w:rPr>
              <w:t xml:space="preserve">for mean daily temperature (A) and peak daily temperature (B) </w:t>
            </w:r>
          </w:p>
        </w:tc>
        <w:tc>
          <w:tcPr>
            <w:tcW w:w="291" w:type="dxa"/>
            <w:tcBorders>
              <w:top w:val="nil"/>
              <w:left w:val="single" w:sz="4" w:space="0" w:color="auto"/>
              <w:bottom w:val="nil"/>
              <w:right w:val="single" w:sz="4" w:space="0" w:color="auto"/>
            </w:tcBorders>
          </w:tcPr>
          <w:p w14:paraId="19B56AD3" w14:textId="77777777" w:rsidR="00BC32A3" w:rsidRDefault="00BC32A3" w:rsidP="00371382">
            <w:pPr>
              <w:rPr>
                <w:rFonts w:ascii="Arial" w:hAnsi="Arial" w:cs="Arial"/>
                <w:lang w:eastAsia="en-US"/>
              </w:rPr>
            </w:pPr>
          </w:p>
        </w:tc>
      </w:tr>
      <w:tr w:rsidR="00BC32A3" w14:paraId="008C9CFB" w14:textId="77777777" w:rsidTr="00C27916">
        <w:trPr>
          <w:trHeight w:val="53"/>
        </w:trPr>
        <w:tc>
          <w:tcPr>
            <w:tcW w:w="8655" w:type="dxa"/>
            <w:gridSpan w:val="3"/>
            <w:tcBorders>
              <w:top w:val="nil"/>
              <w:left w:val="single" w:sz="4" w:space="0" w:color="auto"/>
              <w:bottom w:val="single" w:sz="4" w:space="0" w:color="auto"/>
              <w:right w:val="single" w:sz="4" w:space="0" w:color="auto"/>
            </w:tcBorders>
          </w:tcPr>
          <w:p w14:paraId="44F8316B" w14:textId="77777777" w:rsidR="00BC32A3" w:rsidRDefault="00BC32A3" w:rsidP="00371382">
            <w:pPr>
              <w:rPr>
                <w:rFonts w:ascii="Arial" w:hAnsi="Arial" w:cs="Arial"/>
                <w:sz w:val="10"/>
                <w:lang w:eastAsia="en-US"/>
              </w:rPr>
            </w:pPr>
          </w:p>
        </w:tc>
      </w:tr>
    </w:tbl>
    <w:p w14:paraId="00752156" w14:textId="0D311D78" w:rsidR="00B212A5" w:rsidRDefault="00B212A5" w:rsidP="00666BE6">
      <w:pPr>
        <w:rPr>
          <w:rFonts w:ascii="Arial" w:hAnsi="Arial" w:cs="Arial"/>
          <w:b/>
        </w:rPr>
      </w:pPr>
    </w:p>
    <w:p w14:paraId="30444D33" w14:textId="4436BD22" w:rsidR="00967146" w:rsidRDefault="00967146" w:rsidP="00666BE6">
      <w:pPr>
        <w:rPr>
          <w:rFonts w:ascii="Arial" w:hAnsi="Arial" w:cs="Arial"/>
          <w:b/>
        </w:rPr>
      </w:pPr>
    </w:p>
    <w:p w14:paraId="03029174" w14:textId="77777777" w:rsidR="00967146" w:rsidRDefault="00967146" w:rsidP="00666BE6">
      <w:pPr>
        <w:rPr>
          <w:rFonts w:ascii="Arial" w:hAnsi="Arial" w:cs="Arial"/>
          <w:b/>
        </w:rPr>
      </w:pPr>
    </w:p>
    <w:tbl>
      <w:tblPr>
        <w:tblW w:w="9000" w:type="dxa"/>
        <w:tblLayout w:type="fixed"/>
        <w:tblLook w:val="04A0" w:firstRow="1" w:lastRow="0" w:firstColumn="1" w:lastColumn="0" w:noHBand="0" w:noVBand="1"/>
      </w:tblPr>
      <w:tblGrid>
        <w:gridCol w:w="2117"/>
        <w:gridCol w:w="2268"/>
        <w:gridCol w:w="1417"/>
        <w:gridCol w:w="1985"/>
        <w:gridCol w:w="1213"/>
      </w:tblGrid>
      <w:tr w:rsidR="00B212A5" w:rsidRPr="009B3477" w14:paraId="13429B1D" w14:textId="77777777" w:rsidTr="006D2982">
        <w:trPr>
          <w:trHeight w:val="397"/>
        </w:trPr>
        <w:tc>
          <w:tcPr>
            <w:tcW w:w="9000" w:type="dxa"/>
            <w:gridSpan w:val="5"/>
            <w:tcBorders>
              <w:top w:val="single" w:sz="8" w:space="0" w:color="auto"/>
              <w:left w:val="single" w:sz="8" w:space="0" w:color="auto"/>
              <w:bottom w:val="nil"/>
              <w:right w:val="single" w:sz="8" w:space="0" w:color="auto"/>
            </w:tcBorders>
            <w:shd w:val="clear" w:color="auto" w:fill="D9E2F3" w:themeFill="accent1" w:themeFillTint="33"/>
            <w:noWrap/>
            <w:vAlign w:val="center"/>
          </w:tcPr>
          <w:p w14:paraId="23306941" w14:textId="3D942E70" w:rsidR="00B212A5" w:rsidRPr="009B3477" w:rsidRDefault="00B212A5" w:rsidP="006D2982">
            <w:pPr>
              <w:rPr>
                <w:rFonts w:ascii="Arial" w:hAnsi="Arial" w:cs="Arial"/>
                <w:b/>
                <w:bCs/>
                <w:lang w:val="en-NZ" w:eastAsia="en-NZ"/>
              </w:rPr>
            </w:pPr>
            <w:r w:rsidRPr="009B3477">
              <w:rPr>
                <w:rFonts w:ascii="Arial" w:hAnsi="Arial" w:cs="Arial"/>
                <w:b/>
                <w:bCs/>
                <w:color w:val="C00000"/>
                <w:lang w:val="en-NZ" w:eastAsia="en-NZ"/>
              </w:rPr>
              <w:t>Table S</w:t>
            </w:r>
            <w:r w:rsidR="002262E7">
              <w:rPr>
                <w:rFonts w:ascii="Arial" w:hAnsi="Arial" w:cs="Arial"/>
                <w:b/>
                <w:bCs/>
                <w:color w:val="C00000"/>
                <w:lang w:val="en-NZ" w:eastAsia="en-NZ"/>
              </w:rPr>
              <w:t>3</w:t>
            </w:r>
            <w:r w:rsidRPr="009B3477">
              <w:rPr>
                <w:rFonts w:ascii="Arial" w:hAnsi="Arial" w:cs="Arial"/>
                <w:b/>
                <w:bCs/>
                <w:color w:val="C00000"/>
                <w:lang w:val="en-NZ" w:eastAsia="en-NZ"/>
              </w:rPr>
              <w:t xml:space="preserve">. </w:t>
            </w:r>
            <w:r w:rsidRPr="009B3477">
              <w:rPr>
                <w:rFonts w:ascii="Arial" w:hAnsi="Arial" w:cs="Arial"/>
                <w:bCs/>
                <w:lang w:val="en-NZ" w:eastAsia="en-NZ"/>
              </w:rPr>
              <w:t>Multivariate</w:t>
            </w:r>
            <w:r>
              <w:rPr>
                <w:rFonts w:ascii="Arial" w:hAnsi="Arial" w:cs="Arial"/>
                <w:bCs/>
                <w:lang w:val="en-NZ" w:eastAsia="en-NZ"/>
              </w:rPr>
              <w:t xml:space="preserve"> analysis for time to temperature </w:t>
            </w:r>
            <w:r w:rsidR="00F61DDE" w:rsidRPr="00F61DDE">
              <w:rPr>
                <w:rFonts w:ascii="Arial" w:hAnsi="Arial" w:cs="Arial"/>
                <w:bCs/>
                <w:lang w:eastAsia="en-NZ"/>
              </w:rPr>
              <w:t>≥</w:t>
            </w:r>
            <w:r>
              <w:rPr>
                <w:rFonts w:ascii="Arial" w:hAnsi="Arial" w:cs="Arial"/>
                <w:bCs/>
                <w:lang w:val="en-NZ" w:eastAsia="en-NZ"/>
              </w:rPr>
              <w:t>38.3</w:t>
            </w:r>
            <w:r>
              <w:rPr>
                <w:rFonts w:ascii="Century Gothic" w:hAnsi="Century Gothic" w:cs="Arial"/>
                <w:bCs/>
                <w:lang w:val="en-NZ" w:eastAsia="en-NZ"/>
              </w:rPr>
              <w:t>°</w:t>
            </w:r>
            <w:r>
              <w:rPr>
                <w:rFonts w:ascii="Arial" w:hAnsi="Arial" w:cs="Arial"/>
                <w:bCs/>
                <w:lang w:val="en-NZ" w:eastAsia="en-NZ"/>
              </w:rPr>
              <w:t>C</w:t>
            </w:r>
          </w:p>
        </w:tc>
      </w:tr>
      <w:tr w:rsidR="00B212A5" w:rsidRPr="007733B1" w14:paraId="2BA7AAD8" w14:textId="77777777" w:rsidTr="006D2982">
        <w:trPr>
          <w:trHeight w:val="255"/>
        </w:trPr>
        <w:tc>
          <w:tcPr>
            <w:tcW w:w="2117" w:type="dxa"/>
            <w:tcBorders>
              <w:top w:val="single" w:sz="8" w:space="0" w:color="auto"/>
              <w:left w:val="single" w:sz="8" w:space="0" w:color="auto"/>
              <w:bottom w:val="nil"/>
              <w:right w:val="nil"/>
            </w:tcBorders>
            <w:shd w:val="clear" w:color="auto" w:fill="auto"/>
            <w:noWrap/>
            <w:vAlign w:val="center"/>
            <w:hideMark/>
          </w:tcPr>
          <w:p w14:paraId="7D45595C" w14:textId="77777777" w:rsidR="00B212A5" w:rsidRPr="007733B1" w:rsidRDefault="00B212A5" w:rsidP="006D2982">
            <w:pPr>
              <w:rPr>
                <w:rFonts w:ascii="Arial" w:hAnsi="Arial" w:cs="Arial"/>
                <w:b/>
                <w:bCs/>
                <w:sz w:val="20"/>
                <w:szCs w:val="20"/>
                <w:lang w:val="en-NZ" w:eastAsia="en-NZ"/>
              </w:rPr>
            </w:pPr>
            <w:bookmarkStart w:id="0" w:name="RANGE!A1:F15"/>
            <w:r w:rsidRPr="007733B1">
              <w:rPr>
                <w:rFonts w:ascii="Arial" w:hAnsi="Arial" w:cs="Arial"/>
                <w:b/>
                <w:bCs/>
                <w:sz w:val="20"/>
                <w:szCs w:val="20"/>
                <w:lang w:val="en-NZ" w:eastAsia="en-NZ"/>
              </w:rPr>
              <w:t>Parameter</w:t>
            </w:r>
            <w:bookmarkEnd w:id="0"/>
          </w:p>
        </w:tc>
        <w:tc>
          <w:tcPr>
            <w:tcW w:w="2268" w:type="dxa"/>
            <w:tcBorders>
              <w:top w:val="single" w:sz="8" w:space="0" w:color="auto"/>
              <w:left w:val="nil"/>
              <w:bottom w:val="nil"/>
              <w:right w:val="nil"/>
            </w:tcBorders>
            <w:shd w:val="clear" w:color="auto" w:fill="auto"/>
            <w:noWrap/>
            <w:vAlign w:val="center"/>
            <w:hideMark/>
          </w:tcPr>
          <w:p w14:paraId="6882169B" w14:textId="77777777" w:rsidR="00B212A5" w:rsidRPr="007733B1" w:rsidRDefault="00B212A5" w:rsidP="006D2982">
            <w:pPr>
              <w:jc w:val="center"/>
              <w:rPr>
                <w:rFonts w:ascii="Arial" w:hAnsi="Arial" w:cs="Arial"/>
                <w:b/>
                <w:bCs/>
                <w:sz w:val="20"/>
                <w:szCs w:val="20"/>
                <w:lang w:val="en-NZ" w:eastAsia="en-NZ"/>
              </w:rPr>
            </w:pPr>
            <w:r w:rsidRPr="00816BFC">
              <w:rPr>
                <w:rFonts w:ascii="Arial" w:hAnsi="Arial" w:cs="Arial"/>
                <w:b/>
                <w:bCs/>
                <w:sz w:val="20"/>
                <w:szCs w:val="20"/>
                <w:lang w:val="en-NZ" w:eastAsia="en-NZ"/>
              </w:rPr>
              <w:t>Hazard ratio (95% CI)</w:t>
            </w:r>
          </w:p>
        </w:tc>
        <w:tc>
          <w:tcPr>
            <w:tcW w:w="1417" w:type="dxa"/>
            <w:tcBorders>
              <w:top w:val="single" w:sz="8" w:space="0" w:color="auto"/>
              <w:left w:val="nil"/>
              <w:bottom w:val="nil"/>
              <w:right w:val="nil"/>
            </w:tcBorders>
            <w:shd w:val="clear" w:color="auto" w:fill="auto"/>
            <w:noWrap/>
            <w:vAlign w:val="center"/>
            <w:hideMark/>
          </w:tcPr>
          <w:p w14:paraId="61AA1FA2" w14:textId="77777777" w:rsidR="00B212A5" w:rsidRPr="007733B1" w:rsidRDefault="00B212A5" w:rsidP="006D2982">
            <w:pPr>
              <w:jc w:val="center"/>
              <w:rPr>
                <w:rFonts w:ascii="Arial" w:hAnsi="Arial" w:cs="Arial"/>
                <w:b/>
                <w:bCs/>
                <w:sz w:val="20"/>
                <w:szCs w:val="20"/>
                <w:lang w:val="en-NZ" w:eastAsia="en-NZ"/>
              </w:rPr>
            </w:pPr>
            <w:r w:rsidRPr="00816BFC">
              <w:rPr>
                <w:rFonts w:ascii="Arial" w:hAnsi="Arial" w:cs="Arial"/>
                <w:b/>
                <w:bCs/>
                <w:sz w:val="20"/>
                <w:szCs w:val="20"/>
                <w:lang w:val="en-NZ" w:eastAsia="en-NZ"/>
              </w:rPr>
              <w:t>P value</w:t>
            </w:r>
          </w:p>
        </w:tc>
        <w:tc>
          <w:tcPr>
            <w:tcW w:w="1985" w:type="dxa"/>
            <w:tcBorders>
              <w:top w:val="single" w:sz="8" w:space="0" w:color="auto"/>
              <w:left w:val="nil"/>
              <w:bottom w:val="nil"/>
              <w:right w:val="nil"/>
            </w:tcBorders>
            <w:shd w:val="clear" w:color="auto" w:fill="auto"/>
            <w:noWrap/>
            <w:vAlign w:val="center"/>
            <w:hideMark/>
          </w:tcPr>
          <w:p w14:paraId="568C7632" w14:textId="77777777" w:rsidR="00B212A5" w:rsidRPr="007733B1" w:rsidRDefault="00B212A5" w:rsidP="006D2982">
            <w:pPr>
              <w:jc w:val="center"/>
              <w:rPr>
                <w:rFonts w:ascii="Arial" w:hAnsi="Arial" w:cs="Arial"/>
                <w:b/>
                <w:bCs/>
                <w:sz w:val="20"/>
                <w:szCs w:val="20"/>
                <w:lang w:val="en-NZ" w:eastAsia="en-NZ"/>
              </w:rPr>
            </w:pPr>
            <w:r w:rsidRPr="00816BFC">
              <w:rPr>
                <w:rFonts w:ascii="Arial" w:hAnsi="Arial" w:cs="Arial"/>
                <w:b/>
                <w:bCs/>
                <w:sz w:val="20"/>
                <w:szCs w:val="20"/>
                <w:lang w:val="en-NZ" w:eastAsia="en-NZ"/>
              </w:rPr>
              <w:t>Adjusted hazard ratio (95% CI)</w:t>
            </w:r>
          </w:p>
        </w:tc>
        <w:tc>
          <w:tcPr>
            <w:tcW w:w="1213" w:type="dxa"/>
            <w:tcBorders>
              <w:top w:val="single" w:sz="8" w:space="0" w:color="auto"/>
              <w:left w:val="nil"/>
              <w:bottom w:val="nil"/>
              <w:right w:val="single" w:sz="8" w:space="0" w:color="auto"/>
            </w:tcBorders>
            <w:shd w:val="clear" w:color="auto" w:fill="auto"/>
            <w:noWrap/>
            <w:vAlign w:val="center"/>
            <w:hideMark/>
          </w:tcPr>
          <w:p w14:paraId="659F4F07" w14:textId="77777777" w:rsidR="00B212A5" w:rsidRPr="007733B1" w:rsidRDefault="00B212A5" w:rsidP="006D2982">
            <w:pPr>
              <w:jc w:val="center"/>
              <w:rPr>
                <w:rFonts w:ascii="Arial" w:hAnsi="Arial" w:cs="Arial"/>
                <w:b/>
                <w:bCs/>
                <w:sz w:val="20"/>
                <w:szCs w:val="20"/>
                <w:lang w:val="en-NZ" w:eastAsia="en-NZ"/>
              </w:rPr>
            </w:pPr>
            <w:r w:rsidRPr="00816BFC">
              <w:rPr>
                <w:rFonts w:ascii="Arial" w:hAnsi="Arial" w:cs="Arial"/>
                <w:b/>
                <w:bCs/>
                <w:sz w:val="20"/>
                <w:szCs w:val="20"/>
                <w:lang w:val="en-NZ" w:eastAsia="en-NZ"/>
              </w:rPr>
              <w:t>Adjusted P value</w:t>
            </w:r>
          </w:p>
        </w:tc>
      </w:tr>
      <w:tr w:rsidR="00B212A5" w:rsidRPr="007733B1" w14:paraId="699D86CD" w14:textId="77777777" w:rsidTr="006D2982">
        <w:trPr>
          <w:trHeight w:val="255"/>
        </w:trPr>
        <w:tc>
          <w:tcPr>
            <w:tcW w:w="2117" w:type="dxa"/>
            <w:tcBorders>
              <w:top w:val="nil"/>
              <w:left w:val="single" w:sz="8" w:space="0" w:color="auto"/>
              <w:bottom w:val="nil"/>
              <w:right w:val="nil"/>
            </w:tcBorders>
            <w:shd w:val="clear" w:color="auto" w:fill="D9E2F3" w:themeFill="accent1" w:themeFillTint="33"/>
            <w:noWrap/>
            <w:vAlign w:val="center"/>
            <w:hideMark/>
          </w:tcPr>
          <w:p w14:paraId="5A51D824" w14:textId="77777777" w:rsidR="00B212A5" w:rsidRPr="007733B1" w:rsidRDefault="00B212A5" w:rsidP="006D2982">
            <w:pPr>
              <w:rPr>
                <w:rFonts w:ascii="Arial" w:hAnsi="Arial" w:cs="Arial"/>
                <w:sz w:val="20"/>
                <w:szCs w:val="20"/>
                <w:lang w:val="en-NZ" w:eastAsia="en-NZ"/>
              </w:rPr>
            </w:pPr>
            <w:r w:rsidRPr="007733B1">
              <w:rPr>
                <w:rFonts w:ascii="Arial" w:hAnsi="Arial" w:cs="Arial"/>
                <w:sz w:val="20"/>
                <w:szCs w:val="20"/>
                <w:lang w:val="en-NZ" w:eastAsia="en-NZ"/>
              </w:rPr>
              <w:t>Age</w:t>
            </w:r>
            <w:r>
              <w:rPr>
                <w:rFonts w:ascii="Arial" w:hAnsi="Arial" w:cs="Arial"/>
                <w:sz w:val="20"/>
                <w:szCs w:val="20"/>
                <w:lang w:val="en-NZ" w:eastAsia="en-NZ"/>
              </w:rPr>
              <w:t>*</w:t>
            </w:r>
          </w:p>
        </w:tc>
        <w:tc>
          <w:tcPr>
            <w:tcW w:w="2268" w:type="dxa"/>
            <w:tcBorders>
              <w:top w:val="nil"/>
              <w:left w:val="nil"/>
              <w:bottom w:val="nil"/>
              <w:right w:val="nil"/>
            </w:tcBorders>
            <w:shd w:val="clear" w:color="auto" w:fill="D9E2F3" w:themeFill="accent1" w:themeFillTint="33"/>
            <w:noWrap/>
            <w:vAlign w:val="center"/>
            <w:hideMark/>
          </w:tcPr>
          <w:p w14:paraId="10DDB559"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0.93 </w:t>
            </w:r>
            <w:r>
              <w:rPr>
                <w:rFonts w:ascii="Arial" w:hAnsi="Arial" w:cs="Arial"/>
                <w:sz w:val="20"/>
                <w:szCs w:val="20"/>
                <w:lang w:val="en-NZ" w:eastAsia="en-NZ"/>
              </w:rPr>
              <w:t>(0.9 to 0.97)</w:t>
            </w:r>
          </w:p>
        </w:tc>
        <w:tc>
          <w:tcPr>
            <w:tcW w:w="1417" w:type="dxa"/>
            <w:tcBorders>
              <w:top w:val="nil"/>
              <w:left w:val="nil"/>
              <w:bottom w:val="nil"/>
              <w:right w:val="nil"/>
            </w:tcBorders>
            <w:shd w:val="clear" w:color="auto" w:fill="D9E2F3" w:themeFill="accent1" w:themeFillTint="33"/>
            <w:noWrap/>
            <w:vAlign w:val="center"/>
            <w:hideMark/>
          </w:tcPr>
          <w:p w14:paraId="2482C9C3" w14:textId="77777777" w:rsidR="00B212A5" w:rsidRPr="007733B1" w:rsidRDefault="00B212A5" w:rsidP="006D2982">
            <w:pPr>
              <w:jc w:val="center"/>
              <w:rPr>
                <w:rFonts w:ascii="Arial" w:hAnsi="Arial" w:cs="Arial"/>
                <w:sz w:val="20"/>
                <w:szCs w:val="20"/>
                <w:lang w:val="en-NZ" w:eastAsia="en-NZ"/>
              </w:rPr>
            </w:pPr>
            <w:r>
              <w:rPr>
                <w:rFonts w:ascii="Arial" w:hAnsi="Arial" w:cs="Arial"/>
                <w:sz w:val="20"/>
                <w:szCs w:val="20"/>
                <w:lang w:val="en-NZ" w:eastAsia="en-NZ"/>
              </w:rPr>
              <w:t>&lt;0.001</w:t>
            </w:r>
          </w:p>
        </w:tc>
        <w:tc>
          <w:tcPr>
            <w:tcW w:w="1985" w:type="dxa"/>
            <w:tcBorders>
              <w:top w:val="nil"/>
              <w:left w:val="nil"/>
              <w:bottom w:val="nil"/>
              <w:right w:val="nil"/>
            </w:tcBorders>
            <w:shd w:val="clear" w:color="auto" w:fill="D9E2F3" w:themeFill="accent1" w:themeFillTint="33"/>
            <w:noWrap/>
            <w:vAlign w:val="center"/>
            <w:hideMark/>
          </w:tcPr>
          <w:p w14:paraId="4882FAAE"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0.95 </w:t>
            </w:r>
            <w:r>
              <w:rPr>
                <w:rFonts w:ascii="Arial" w:hAnsi="Arial" w:cs="Arial"/>
                <w:sz w:val="20"/>
                <w:szCs w:val="20"/>
                <w:lang w:val="en-NZ" w:eastAsia="en-NZ"/>
              </w:rPr>
              <w:t>(</w:t>
            </w:r>
            <w:r w:rsidRPr="007733B1">
              <w:rPr>
                <w:rFonts w:ascii="Arial" w:hAnsi="Arial" w:cs="Arial"/>
                <w:sz w:val="20"/>
                <w:szCs w:val="20"/>
                <w:lang w:val="en-NZ" w:eastAsia="en-NZ"/>
              </w:rPr>
              <w:t>0.92 to 0.98</w:t>
            </w:r>
            <w:r>
              <w:rPr>
                <w:rFonts w:ascii="Arial" w:hAnsi="Arial" w:cs="Arial"/>
                <w:sz w:val="20"/>
                <w:szCs w:val="20"/>
                <w:lang w:val="en-NZ" w:eastAsia="en-NZ"/>
              </w:rPr>
              <w:t>)</w:t>
            </w:r>
          </w:p>
        </w:tc>
        <w:tc>
          <w:tcPr>
            <w:tcW w:w="1213" w:type="dxa"/>
            <w:tcBorders>
              <w:top w:val="nil"/>
              <w:left w:val="nil"/>
              <w:bottom w:val="nil"/>
              <w:right w:val="single" w:sz="8" w:space="0" w:color="auto"/>
            </w:tcBorders>
            <w:shd w:val="clear" w:color="auto" w:fill="D9E2F3" w:themeFill="accent1" w:themeFillTint="33"/>
            <w:noWrap/>
            <w:vAlign w:val="center"/>
            <w:hideMark/>
          </w:tcPr>
          <w:p w14:paraId="63D7D1EE"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0.004</w:t>
            </w:r>
          </w:p>
        </w:tc>
      </w:tr>
      <w:tr w:rsidR="00B212A5" w:rsidRPr="007733B1" w14:paraId="1D861519" w14:textId="77777777" w:rsidTr="006D2982">
        <w:trPr>
          <w:trHeight w:val="255"/>
        </w:trPr>
        <w:tc>
          <w:tcPr>
            <w:tcW w:w="2117" w:type="dxa"/>
            <w:tcBorders>
              <w:top w:val="nil"/>
              <w:left w:val="single" w:sz="8" w:space="0" w:color="auto"/>
              <w:bottom w:val="nil"/>
              <w:right w:val="nil"/>
            </w:tcBorders>
            <w:shd w:val="clear" w:color="auto" w:fill="auto"/>
            <w:noWrap/>
            <w:vAlign w:val="center"/>
            <w:hideMark/>
          </w:tcPr>
          <w:p w14:paraId="5B496387" w14:textId="77777777" w:rsidR="00B212A5" w:rsidRPr="007733B1" w:rsidRDefault="00B212A5" w:rsidP="006D2982">
            <w:pPr>
              <w:rPr>
                <w:rFonts w:ascii="Arial" w:hAnsi="Arial" w:cs="Arial"/>
                <w:sz w:val="20"/>
                <w:szCs w:val="20"/>
                <w:lang w:val="en-NZ" w:eastAsia="en-NZ"/>
              </w:rPr>
            </w:pPr>
            <w:r w:rsidRPr="007733B1">
              <w:rPr>
                <w:rFonts w:ascii="Arial" w:hAnsi="Arial" w:cs="Arial"/>
                <w:sz w:val="20"/>
                <w:szCs w:val="20"/>
                <w:lang w:val="en-NZ" w:eastAsia="en-NZ"/>
              </w:rPr>
              <w:t>Baseline temperature</w:t>
            </w:r>
          </w:p>
        </w:tc>
        <w:tc>
          <w:tcPr>
            <w:tcW w:w="2268" w:type="dxa"/>
            <w:tcBorders>
              <w:top w:val="nil"/>
              <w:left w:val="nil"/>
              <w:bottom w:val="nil"/>
              <w:right w:val="nil"/>
            </w:tcBorders>
            <w:shd w:val="clear" w:color="auto" w:fill="auto"/>
            <w:noWrap/>
            <w:vAlign w:val="center"/>
            <w:hideMark/>
          </w:tcPr>
          <w:p w14:paraId="297C11F4"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1.84 </w:t>
            </w:r>
            <w:r>
              <w:rPr>
                <w:rFonts w:ascii="Arial" w:hAnsi="Arial" w:cs="Arial"/>
                <w:sz w:val="20"/>
                <w:szCs w:val="20"/>
                <w:lang w:val="en-NZ" w:eastAsia="en-NZ"/>
              </w:rPr>
              <w:t>(</w:t>
            </w:r>
            <w:r w:rsidRPr="007733B1">
              <w:rPr>
                <w:rFonts w:ascii="Arial" w:hAnsi="Arial" w:cs="Arial"/>
                <w:sz w:val="20"/>
                <w:szCs w:val="20"/>
                <w:lang w:val="en-NZ" w:eastAsia="en-NZ"/>
              </w:rPr>
              <w:t>1.64 to 2.07</w:t>
            </w:r>
            <w:r>
              <w:rPr>
                <w:rFonts w:ascii="Arial" w:hAnsi="Arial" w:cs="Arial"/>
                <w:sz w:val="20"/>
                <w:szCs w:val="20"/>
                <w:lang w:val="en-NZ" w:eastAsia="en-NZ"/>
              </w:rPr>
              <w:t>)</w:t>
            </w:r>
          </w:p>
        </w:tc>
        <w:tc>
          <w:tcPr>
            <w:tcW w:w="1417" w:type="dxa"/>
            <w:tcBorders>
              <w:top w:val="nil"/>
              <w:left w:val="nil"/>
              <w:bottom w:val="nil"/>
              <w:right w:val="nil"/>
            </w:tcBorders>
            <w:shd w:val="clear" w:color="auto" w:fill="auto"/>
            <w:noWrap/>
            <w:vAlign w:val="center"/>
            <w:hideMark/>
          </w:tcPr>
          <w:p w14:paraId="17C9844D" w14:textId="77777777" w:rsidR="00B212A5" w:rsidRPr="007733B1" w:rsidRDefault="00B212A5" w:rsidP="006D2982">
            <w:pPr>
              <w:jc w:val="center"/>
              <w:rPr>
                <w:rFonts w:ascii="Arial" w:hAnsi="Arial" w:cs="Arial"/>
                <w:sz w:val="20"/>
                <w:szCs w:val="20"/>
                <w:lang w:val="en-NZ" w:eastAsia="en-NZ"/>
              </w:rPr>
            </w:pPr>
            <w:r>
              <w:rPr>
                <w:rFonts w:ascii="Arial" w:hAnsi="Arial" w:cs="Arial"/>
                <w:sz w:val="20"/>
                <w:szCs w:val="20"/>
                <w:lang w:val="en-NZ" w:eastAsia="en-NZ"/>
              </w:rPr>
              <w:t>&lt;0.001</w:t>
            </w:r>
          </w:p>
        </w:tc>
        <w:tc>
          <w:tcPr>
            <w:tcW w:w="1985" w:type="dxa"/>
            <w:tcBorders>
              <w:top w:val="nil"/>
              <w:left w:val="nil"/>
              <w:bottom w:val="nil"/>
              <w:right w:val="nil"/>
            </w:tcBorders>
            <w:shd w:val="clear" w:color="auto" w:fill="auto"/>
            <w:noWrap/>
            <w:vAlign w:val="center"/>
            <w:hideMark/>
          </w:tcPr>
          <w:p w14:paraId="28E53C77"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1.77 </w:t>
            </w:r>
            <w:r>
              <w:rPr>
                <w:rFonts w:ascii="Arial" w:hAnsi="Arial" w:cs="Arial"/>
                <w:sz w:val="20"/>
                <w:szCs w:val="20"/>
                <w:lang w:val="en-NZ" w:eastAsia="en-NZ"/>
              </w:rPr>
              <w:t>(</w:t>
            </w:r>
            <w:r w:rsidRPr="007733B1">
              <w:rPr>
                <w:rFonts w:ascii="Arial" w:hAnsi="Arial" w:cs="Arial"/>
                <w:sz w:val="20"/>
                <w:szCs w:val="20"/>
                <w:lang w:val="en-NZ" w:eastAsia="en-NZ"/>
              </w:rPr>
              <w:t>1.57 to 2</w:t>
            </w:r>
            <w:r>
              <w:rPr>
                <w:rFonts w:ascii="Arial" w:hAnsi="Arial" w:cs="Arial"/>
                <w:sz w:val="20"/>
                <w:szCs w:val="20"/>
                <w:lang w:val="en-NZ" w:eastAsia="en-NZ"/>
              </w:rPr>
              <w:t>)</w:t>
            </w:r>
          </w:p>
        </w:tc>
        <w:tc>
          <w:tcPr>
            <w:tcW w:w="1213" w:type="dxa"/>
            <w:tcBorders>
              <w:top w:val="nil"/>
              <w:left w:val="nil"/>
              <w:bottom w:val="nil"/>
              <w:right w:val="single" w:sz="8" w:space="0" w:color="auto"/>
            </w:tcBorders>
            <w:shd w:val="clear" w:color="auto" w:fill="auto"/>
            <w:noWrap/>
            <w:vAlign w:val="center"/>
            <w:hideMark/>
          </w:tcPr>
          <w:p w14:paraId="7D4D676F" w14:textId="77777777" w:rsidR="00B212A5" w:rsidRPr="007733B1" w:rsidRDefault="00B212A5" w:rsidP="006D2982">
            <w:pPr>
              <w:jc w:val="center"/>
              <w:rPr>
                <w:rFonts w:ascii="Arial" w:hAnsi="Arial" w:cs="Arial"/>
                <w:sz w:val="20"/>
                <w:szCs w:val="20"/>
                <w:lang w:val="en-NZ" w:eastAsia="en-NZ"/>
              </w:rPr>
            </w:pPr>
            <w:r>
              <w:rPr>
                <w:rFonts w:ascii="Arial" w:hAnsi="Arial" w:cs="Arial"/>
                <w:sz w:val="20"/>
                <w:szCs w:val="20"/>
                <w:lang w:val="en-NZ" w:eastAsia="en-NZ"/>
              </w:rPr>
              <w:t>&lt;0.001</w:t>
            </w:r>
          </w:p>
        </w:tc>
      </w:tr>
      <w:tr w:rsidR="00B212A5" w:rsidRPr="007733B1" w14:paraId="233ADA08" w14:textId="77777777" w:rsidTr="006D2982">
        <w:trPr>
          <w:trHeight w:val="255"/>
        </w:trPr>
        <w:tc>
          <w:tcPr>
            <w:tcW w:w="2117" w:type="dxa"/>
            <w:tcBorders>
              <w:top w:val="nil"/>
              <w:left w:val="single" w:sz="8" w:space="0" w:color="auto"/>
              <w:bottom w:val="nil"/>
              <w:right w:val="nil"/>
            </w:tcBorders>
            <w:shd w:val="clear" w:color="auto" w:fill="D9E2F3" w:themeFill="accent1" w:themeFillTint="33"/>
            <w:noWrap/>
            <w:vAlign w:val="center"/>
            <w:hideMark/>
          </w:tcPr>
          <w:p w14:paraId="3BE418A7" w14:textId="77777777" w:rsidR="00B212A5" w:rsidRPr="007733B1" w:rsidRDefault="00B212A5" w:rsidP="006D2982">
            <w:pPr>
              <w:rPr>
                <w:rFonts w:ascii="Arial" w:hAnsi="Arial" w:cs="Arial"/>
                <w:sz w:val="20"/>
                <w:szCs w:val="20"/>
                <w:lang w:val="en-NZ" w:eastAsia="en-NZ"/>
              </w:rPr>
            </w:pPr>
            <w:r w:rsidRPr="007733B1">
              <w:rPr>
                <w:rFonts w:ascii="Arial" w:hAnsi="Arial" w:cs="Arial"/>
                <w:sz w:val="20"/>
                <w:szCs w:val="20"/>
                <w:lang w:val="en-NZ" w:eastAsia="en-NZ"/>
              </w:rPr>
              <w:t>Diagnosis vs</w:t>
            </w:r>
            <w:r>
              <w:rPr>
                <w:rFonts w:ascii="Arial" w:hAnsi="Arial" w:cs="Arial"/>
                <w:sz w:val="20"/>
                <w:szCs w:val="20"/>
                <w:lang w:val="en-NZ" w:eastAsia="en-NZ"/>
              </w:rPr>
              <w:t>.</w:t>
            </w:r>
            <w:r w:rsidRPr="007733B1">
              <w:rPr>
                <w:rFonts w:ascii="Arial" w:hAnsi="Arial" w:cs="Arial"/>
                <w:sz w:val="20"/>
                <w:szCs w:val="20"/>
                <w:lang w:val="en-NZ" w:eastAsia="en-NZ"/>
              </w:rPr>
              <w:t xml:space="preserve"> other</w:t>
            </w:r>
          </w:p>
        </w:tc>
        <w:tc>
          <w:tcPr>
            <w:tcW w:w="2268" w:type="dxa"/>
            <w:tcBorders>
              <w:top w:val="nil"/>
              <w:left w:val="nil"/>
              <w:bottom w:val="nil"/>
              <w:right w:val="nil"/>
            </w:tcBorders>
            <w:shd w:val="clear" w:color="auto" w:fill="D9E2F3" w:themeFill="accent1" w:themeFillTint="33"/>
            <w:noWrap/>
            <w:vAlign w:val="center"/>
            <w:hideMark/>
          </w:tcPr>
          <w:p w14:paraId="38929DD4" w14:textId="77777777" w:rsidR="00B212A5" w:rsidRPr="007733B1" w:rsidRDefault="00B212A5" w:rsidP="006D2982">
            <w:pPr>
              <w:jc w:val="center"/>
              <w:rPr>
                <w:rFonts w:ascii="Arial" w:hAnsi="Arial" w:cs="Arial"/>
                <w:sz w:val="20"/>
                <w:szCs w:val="20"/>
                <w:lang w:val="en-NZ" w:eastAsia="en-NZ"/>
              </w:rPr>
            </w:pPr>
          </w:p>
        </w:tc>
        <w:tc>
          <w:tcPr>
            <w:tcW w:w="1417" w:type="dxa"/>
            <w:tcBorders>
              <w:top w:val="nil"/>
              <w:left w:val="nil"/>
              <w:bottom w:val="nil"/>
              <w:right w:val="nil"/>
            </w:tcBorders>
            <w:shd w:val="clear" w:color="auto" w:fill="D9E2F3" w:themeFill="accent1" w:themeFillTint="33"/>
            <w:noWrap/>
            <w:vAlign w:val="center"/>
            <w:hideMark/>
          </w:tcPr>
          <w:p w14:paraId="6BBD9BB7" w14:textId="77777777" w:rsidR="00B212A5" w:rsidRPr="007733B1" w:rsidRDefault="00B212A5" w:rsidP="006D2982">
            <w:pPr>
              <w:jc w:val="center"/>
              <w:rPr>
                <w:rFonts w:ascii="Arial" w:hAnsi="Arial" w:cs="Arial"/>
                <w:sz w:val="20"/>
                <w:szCs w:val="20"/>
                <w:lang w:val="en-NZ" w:eastAsia="en-NZ"/>
              </w:rPr>
            </w:pPr>
          </w:p>
        </w:tc>
        <w:tc>
          <w:tcPr>
            <w:tcW w:w="1985" w:type="dxa"/>
            <w:tcBorders>
              <w:top w:val="nil"/>
              <w:left w:val="nil"/>
              <w:bottom w:val="nil"/>
              <w:right w:val="nil"/>
            </w:tcBorders>
            <w:shd w:val="clear" w:color="auto" w:fill="D9E2F3" w:themeFill="accent1" w:themeFillTint="33"/>
            <w:noWrap/>
            <w:vAlign w:val="center"/>
            <w:hideMark/>
          </w:tcPr>
          <w:p w14:paraId="640BA32E" w14:textId="77777777" w:rsidR="00B212A5" w:rsidRPr="007733B1" w:rsidRDefault="00B212A5" w:rsidP="006D2982">
            <w:pPr>
              <w:jc w:val="center"/>
              <w:rPr>
                <w:rFonts w:ascii="Arial" w:hAnsi="Arial" w:cs="Arial"/>
                <w:sz w:val="20"/>
                <w:szCs w:val="20"/>
                <w:lang w:val="en-NZ" w:eastAsia="en-NZ"/>
              </w:rPr>
            </w:pPr>
          </w:p>
        </w:tc>
        <w:tc>
          <w:tcPr>
            <w:tcW w:w="1213" w:type="dxa"/>
            <w:tcBorders>
              <w:top w:val="nil"/>
              <w:left w:val="nil"/>
              <w:bottom w:val="nil"/>
              <w:right w:val="single" w:sz="8" w:space="0" w:color="auto"/>
            </w:tcBorders>
            <w:shd w:val="clear" w:color="auto" w:fill="D9E2F3" w:themeFill="accent1" w:themeFillTint="33"/>
            <w:noWrap/>
            <w:vAlign w:val="center"/>
            <w:hideMark/>
          </w:tcPr>
          <w:p w14:paraId="2D800489" w14:textId="77777777" w:rsidR="00B212A5" w:rsidRPr="007733B1" w:rsidRDefault="00B212A5" w:rsidP="006D2982">
            <w:pPr>
              <w:jc w:val="center"/>
              <w:rPr>
                <w:rFonts w:ascii="Arial" w:hAnsi="Arial" w:cs="Arial"/>
                <w:sz w:val="20"/>
                <w:szCs w:val="20"/>
                <w:lang w:val="en-NZ" w:eastAsia="en-NZ"/>
              </w:rPr>
            </w:pPr>
          </w:p>
        </w:tc>
      </w:tr>
      <w:tr w:rsidR="00B212A5" w:rsidRPr="007733B1" w14:paraId="11F4ED99" w14:textId="77777777" w:rsidTr="006D2982">
        <w:trPr>
          <w:trHeight w:val="255"/>
        </w:trPr>
        <w:tc>
          <w:tcPr>
            <w:tcW w:w="2117" w:type="dxa"/>
            <w:tcBorders>
              <w:top w:val="nil"/>
              <w:left w:val="single" w:sz="8" w:space="0" w:color="auto"/>
              <w:bottom w:val="nil"/>
              <w:right w:val="nil"/>
            </w:tcBorders>
            <w:shd w:val="clear" w:color="auto" w:fill="auto"/>
            <w:noWrap/>
            <w:vAlign w:val="center"/>
            <w:hideMark/>
          </w:tcPr>
          <w:p w14:paraId="23CB2BB7" w14:textId="77777777" w:rsidR="00B212A5" w:rsidRPr="007733B1" w:rsidRDefault="00B212A5" w:rsidP="006D2982">
            <w:pPr>
              <w:rPr>
                <w:rFonts w:ascii="Arial" w:hAnsi="Arial" w:cs="Arial"/>
                <w:sz w:val="20"/>
                <w:szCs w:val="20"/>
                <w:lang w:val="en-NZ" w:eastAsia="en-NZ"/>
              </w:rPr>
            </w:pPr>
            <w:r w:rsidRPr="007733B1">
              <w:rPr>
                <w:rFonts w:ascii="Arial" w:hAnsi="Arial" w:cs="Arial"/>
                <w:sz w:val="20"/>
                <w:szCs w:val="20"/>
                <w:lang w:val="en-NZ" w:eastAsia="en-NZ"/>
              </w:rPr>
              <w:t>Cardiovascular</w:t>
            </w:r>
          </w:p>
        </w:tc>
        <w:tc>
          <w:tcPr>
            <w:tcW w:w="2268" w:type="dxa"/>
            <w:tcBorders>
              <w:top w:val="nil"/>
              <w:left w:val="nil"/>
              <w:bottom w:val="nil"/>
              <w:right w:val="nil"/>
            </w:tcBorders>
            <w:shd w:val="clear" w:color="auto" w:fill="auto"/>
            <w:noWrap/>
            <w:vAlign w:val="center"/>
            <w:hideMark/>
          </w:tcPr>
          <w:p w14:paraId="4458D7E8"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1.67 </w:t>
            </w:r>
            <w:r>
              <w:rPr>
                <w:rFonts w:ascii="Arial" w:hAnsi="Arial" w:cs="Arial"/>
                <w:sz w:val="20"/>
                <w:szCs w:val="20"/>
                <w:lang w:val="en-NZ" w:eastAsia="en-NZ"/>
              </w:rPr>
              <w:t>(</w:t>
            </w:r>
            <w:r w:rsidRPr="007733B1">
              <w:rPr>
                <w:rFonts w:ascii="Arial" w:hAnsi="Arial" w:cs="Arial"/>
                <w:sz w:val="20"/>
                <w:szCs w:val="20"/>
                <w:lang w:val="en-NZ" w:eastAsia="en-NZ"/>
              </w:rPr>
              <w:t>0.72 to 3.86</w:t>
            </w:r>
            <w:r>
              <w:rPr>
                <w:rFonts w:ascii="Arial" w:hAnsi="Arial" w:cs="Arial"/>
                <w:sz w:val="20"/>
                <w:szCs w:val="20"/>
                <w:lang w:val="en-NZ" w:eastAsia="en-NZ"/>
              </w:rPr>
              <w:t>)</w:t>
            </w:r>
          </w:p>
        </w:tc>
        <w:tc>
          <w:tcPr>
            <w:tcW w:w="1417" w:type="dxa"/>
            <w:tcBorders>
              <w:top w:val="nil"/>
              <w:left w:val="nil"/>
              <w:bottom w:val="nil"/>
              <w:right w:val="nil"/>
            </w:tcBorders>
            <w:shd w:val="clear" w:color="auto" w:fill="auto"/>
            <w:noWrap/>
            <w:vAlign w:val="center"/>
            <w:hideMark/>
          </w:tcPr>
          <w:p w14:paraId="1F5FC39D"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0.23</w:t>
            </w:r>
          </w:p>
        </w:tc>
        <w:tc>
          <w:tcPr>
            <w:tcW w:w="1985" w:type="dxa"/>
            <w:tcBorders>
              <w:top w:val="nil"/>
              <w:left w:val="nil"/>
              <w:bottom w:val="nil"/>
              <w:right w:val="nil"/>
            </w:tcBorders>
            <w:shd w:val="clear" w:color="auto" w:fill="auto"/>
            <w:noWrap/>
            <w:vAlign w:val="center"/>
            <w:hideMark/>
          </w:tcPr>
          <w:p w14:paraId="37E019D4"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1.65 </w:t>
            </w:r>
            <w:r>
              <w:rPr>
                <w:rFonts w:ascii="Arial" w:hAnsi="Arial" w:cs="Arial"/>
                <w:sz w:val="20"/>
                <w:szCs w:val="20"/>
                <w:lang w:val="en-NZ" w:eastAsia="en-NZ"/>
              </w:rPr>
              <w:t>(</w:t>
            </w:r>
            <w:r w:rsidRPr="007733B1">
              <w:rPr>
                <w:rFonts w:ascii="Arial" w:hAnsi="Arial" w:cs="Arial"/>
                <w:sz w:val="20"/>
                <w:szCs w:val="20"/>
                <w:lang w:val="en-NZ" w:eastAsia="en-NZ"/>
              </w:rPr>
              <w:t>0.67 to 4.04</w:t>
            </w:r>
            <w:r>
              <w:rPr>
                <w:rFonts w:ascii="Arial" w:hAnsi="Arial" w:cs="Arial"/>
                <w:sz w:val="20"/>
                <w:szCs w:val="20"/>
                <w:lang w:val="en-NZ" w:eastAsia="en-NZ"/>
              </w:rPr>
              <w:t>)</w:t>
            </w:r>
          </w:p>
        </w:tc>
        <w:tc>
          <w:tcPr>
            <w:tcW w:w="1213" w:type="dxa"/>
            <w:tcBorders>
              <w:top w:val="nil"/>
              <w:left w:val="nil"/>
              <w:bottom w:val="nil"/>
              <w:right w:val="single" w:sz="8" w:space="0" w:color="auto"/>
            </w:tcBorders>
            <w:shd w:val="clear" w:color="auto" w:fill="auto"/>
            <w:noWrap/>
            <w:vAlign w:val="center"/>
            <w:hideMark/>
          </w:tcPr>
          <w:p w14:paraId="2B4BB1E8"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0.28</w:t>
            </w:r>
          </w:p>
        </w:tc>
      </w:tr>
      <w:tr w:rsidR="00B212A5" w:rsidRPr="007733B1" w14:paraId="196DFDAB" w14:textId="77777777" w:rsidTr="006D2982">
        <w:trPr>
          <w:trHeight w:val="255"/>
        </w:trPr>
        <w:tc>
          <w:tcPr>
            <w:tcW w:w="2117" w:type="dxa"/>
            <w:tcBorders>
              <w:top w:val="nil"/>
              <w:left w:val="single" w:sz="8" w:space="0" w:color="auto"/>
              <w:bottom w:val="nil"/>
              <w:right w:val="nil"/>
            </w:tcBorders>
            <w:shd w:val="clear" w:color="auto" w:fill="D9E2F3" w:themeFill="accent1" w:themeFillTint="33"/>
            <w:noWrap/>
            <w:vAlign w:val="center"/>
            <w:hideMark/>
          </w:tcPr>
          <w:p w14:paraId="7C4BB1AA" w14:textId="77777777" w:rsidR="00B212A5" w:rsidRPr="007733B1" w:rsidRDefault="00B212A5" w:rsidP="006D2982">
            <w:pPr>
              <w:rPr>
                <w:rFonts w:ascii="Arial" w:hAnsi="Arial" w:cs="Arial"/>
                <w:sz w:val="20"/>
                <w:szCs w:val="20"/>
                <w:lang w:val="en-NZ" w:eastAsia="en-NZ"/>
              </w:rPr>
            </w:pPr>
            <w:r w:rsidRPr="007733B1">
              <w:rPr>
                <w:rFonts w:ascii="Arial" w:hAnsi="Arial" w:cs="Arial"/>
                <w:sz w:val="20"/>
                <w:szCs w:val="20"/>
                <w:lang w:val="en-NZ" w:eastAsia="en-NZ"/>
              </w:rPr>
              <w:t>Gastrointestinal</w:t>
            </w:r>
          </w:p>
        </w:tc>
        <w:tc>
          <w:tcPr>
            <w:tcW w:w="2268" w:type="dxa"/>
            <w:tcBorders>
              <w:top w:val="nil"/>
              <w:left w:val="nil"/>
              <w:bottom w:val="nil"/>
              <w:right w:val="nil"/>
            </w:tcBorders>
            <w:shd w:val="clear" w:color="auto" w:fill="D9E2F3" w:themeFill="accent1" w:themeFillTint="33"/>
            <w:noWrap/>
            <w:vAlign w:val="center"/>
            <w:hideMark/>
          </w:tcPr>
          <w:p w14:paraId="7EEBB19A"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2.14 </w:t>
            </w:r>
            <w:r>
              <w:rPr>
                <w:rFonts w:ascii="Arial" w:hAnsi="Arial" w:cs="Arial"/>
                <w:sz w:val="20"/>
                <w:szCs w:val="20"/>
                <w:lang w:val="en-NZ" w:eastAsia="en-NZ"/>
              </w:rPr>
              <w:t>(</w:t>
            </w:r>
            <w:r w:rsidRPr="007733B1">
              <w:rPr>
                <w:rFonts w:ascii="Arial" w:hAnsi="Arial" w:cs="Arial"/>
                <w:sz w:val="20"/>
                <w:szCs w:val="20"/>
                <w:lang w:val="en-NZ" w:eastAsia="en-NZ"/>
              </w:rPr>
              <w:t>0.94 to 4.85</w:t>
            </w:r>
            <w:r>
              <w:rPr>
                <w:rFonts w:ascii="Arial" w:hAnsi="Arial" w:cs="Arial"/>
                <w:sz w:val="20"/>
                <w:szCs w:val="20"/>
                <w:lang w:val="en-NZ" w:eastAsia="en-NZ"/>
              </w:rPr>
              <w:t>)</w:t>
            </w:r>
          </w:p>
        </w:tc>
        <w:tc>
          <w:tcPr>
            <w:tcW w:w="1417" w:type="dxa"/>
            <w:tcBorders>
              <w:top w:val="nil"/>
              <w:left w:val="nil"/>
              <w:bottom w:val="nil"/>
              <w:right w:val="nil"/>
            </w:tcBorders>
            <w:shd w:val="clear" w:color="auto" w:fill="D9E2F3" w:themeFill="accent1" w:themeFillTint="33"/>
            <w:noWrap/>
            <w:vAlign w:val="center"/>
            <w:hideMark/>
          </w:tcPr>
          <w:p w14:paraId="3309620C"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0.07</w:t>
            </w:r>
          </w:p>
        </w:tc>
        <w:tc>
          <w:tcPr>
            <w:tcW w:w="1985" w:type="dxa"/>
            <w:tcBorders>
              <w:top w:val="nil"/>
              <w:left w:val="nil"/>
              <w:bottom w:val="nil"/>
              <w:right w:val="nil"/>
            </w:tcBorders>
            <w:shd w:val="clear" w:color="auto" w:fill="D9E2F3" w:themeFill="accent1" w:themeFillTint="33"/>
            <w:noWrap/>
            <w:vAlign w:val="center"/>
            <w:hideMark/>
          </w:tcPr>
          <w:p w14:paraId="0A033F01"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2.22 </w:t>
            </w:r>
            <w:r>
              <w:rPr>
                <w:rFonts w:ascii="Arial" w:hAnsi="Arial" w:cs="Arial"/>
                <w:sz w:val="20"/>
                <w:szCs w:val="20"/>
                <w:lang w:val="en-NZ" w:eastAsia="en-NZ"/>
              </w:rPr>
              <w:t>(</w:t>
            </w:r>
            <w:r w:rsidRPr="007733B1">
              <w:rPr>
                <w:rFonts w:ascii="Arial" w:hAnsi="Arial" w:cs="Arial"/>
                <w:sz w:val="20"/>
                <w:szCs w:val="20"/>
                <w:lang w:val="en-NZ" w:eastAsia="en-NZ"/>
              </w:rPr>
              <w:t>0.93 to 5.32</w:t>
            </w:r>
            <w:r>
              <w:rPr>
                <w:rFonts w:ascii="Arial" w:hAnsi="Arial" w:cs="Arial"/>
                <w:sz w:val="20"/>
                <w:szCs w:val="20"/>
                <w:lang w:val="en-NZ" w:eastAsia="en-NZ"/>
              </w:rPr>
              <w:t>)</w:t>
            </w:r>
          </w:p>
        </w:tc>
        <w:tc>
          <w:tcPr>
            <w:tcW w:w="1213" w:type="dxa"/>
            <w:tcBorders>
              <w:top w:val="nil"/>
              <w:left w:val="nil"/>
              <w:bottom w:val="nil"/>
              <w:right w:val="single" w:sz="8" w:space="0" w:color="auto"/>
            </w:tcBorders>
            <w:shd w:val="clear" w:color="auto" w:fill="D9E2F3" w:themeFill="accent1" w:themeFillTint="33"/>
            <w:noWrap/>
            <w:vAlign w:val="center"/>
            <w:hideMark/>
          </w:tcPr>
          <w:p w14:paraId="3994B845"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0.07</w:t>
            </w:r>
          </w:p>
        </w:tc>
      </w:tr>
      <w:tr w:rsidR="00B212A5" w:rsidRPr="007733B1" w14:paraId="712DCFBB" w14:textId="77777777" w:rsidTr="006D2982">
        <w:trPr>
          <w:trHeight w:val="255"/>
        </w:trPr>
        <w:tc>
          <w:tcPr>
            <w:tcW w:w="2117" w:type="dxa"/>
            <w:tcBorders>
              <w:top w:val="nil"/>
              <w:left w:val="single" w:sz="8" w:space="0" w:color="auto"/>
              <w:bottom w:val="nil"/>
              <w:right w:val="nil"/>
            </w:tcBorders>
            <w:shd w:val="clear" w:color="auto" w:fill="auto"/>
            <w:noWrap/>
            <w:vAlign w:val="center"/>
            <w:hideMark/>
          </w:tcPr>
          <w:p w14:paraId="2BA9515B" w14:textId="77777777" w:rsidR="00B212A5" w:rsidRPr="007733B1" w:rsidRDefault="00B212A5" w:rsidP="006D2982">
            <w:pPr>
              <w:rPr>
                <w:rFonts w:ascii="Arial" w:hAnsi="Arial" w:cs="Arial"/>
                <w:sz w:val="20"/>
                <w:szCs w:val="20"/>
                <w:lang w:val="en-NZ" w:eastAsia="en-NZ"/>
              </w:rPr>
            </w:pPr>
            <w:r w:rsidRPr="007733B1">
              <w:rPr>
                <w:rFonts w:ascii="Arial" w:hAnsi="Arial" w:cs="Arial"/>
                <w:sz w:val="20"/>
                <w:szCs w:val="20"/>
                <w:lang w:val="en-NZ" w:eastAsia="en-NZ"/>
              </w:rPr>
              <w:t>Musculoskeletal</w:t>
            </w:r>
          </w:p>
        </w:tc>
        <w:tc>
          <w:tcPr>
            <w:tcW w:w="2268" w:type="dxa"/>
            <w:tcBorders>
              <w:top w:val="nil"/>
              <w:left w:val="nil"/>
              <w:bottom w:val="nil"/>
              <w:right w:val="nil"/>
            </w:tcBorders>
            <w:shd w:val="clear" w:color="auto" w:fill="auto"/>
            <w:noWrap/>
            <w:vAlign w:val="center"/>
            <w:hideMark/>
          </w:tcPr>
          <w:p w14:paraId="19A2C76F" w14:textId="77777777" w:rsidR="00B212A5" w:rsidRPr="007733B1" w:rsidRDefault="00B212A5" w:rsidP="006D2982">
            <w:pPr>
              <w:jc w:val="center"/>
              <w:rPr>
                <w:rFonts w:ascii="Arial" w:hAnsi="Arial" w:cs="Arial"/>
                <w:sz w:val="20"/>
                <w:szCs w:val="20"/>
                <w:lang w:val="en-NZ" w:eastAsia="en-NZ"/>
              </w:rPr>
            </w:pPr>
            <w:r>
              <w:rPr>
                <w:rFonts w:ascii="Arial" w:hAnsi="Arial" w:cs="Arial"/>
                <w:sz w:val="20"/>
                <w:szCs w:val="20"/>
                <w:lang w:val="en-NZ" w:eastAsia="en-NZ"/>
              </w:rPr>
              <w:t>0.78 (</w:t>
            </w:r>
            <w:r w:rsidRPr="007733B1">
              <w:rPr>
                <w:rFonts w:ascii="Arial" w:hAnsi="Arial" w:cs="Arial"/>
                <w:sz w:val="20"/>
                <w:szCs w:val="20"/>
                <w:lang w:val="en-NZ" w:eastAsia="en-NZ"/>
              </w:rPr>
              <w:t>0.2 to 3.05</w:t>
            </w:r>
            <w:r>
              <w:rPr>
                <w:rFonts w:ascii="Arial" w:hAnsi="Arial" w:cs="Arial"/>
                <w:sz w:val="20"/>
                <w:szCs w:val="20"/>
                <w:lang w:val="en-NZ" w:eastAsia="en-NZ"/>
              </w:rPr>
              <w:t>)</w:t>
            </w:r>
          </w:p>
        </w:tc>
        <w:tc>
          <w:tcPr>
            <w:tcW w:w="1417" w:type="dxa"/>
            <w:tcBorders>
              <w:top w:val="nil"/>
              <w:left w:val="nil"/>
              <w:bottom w:val="nil"/>
              <w:right w:val="nil"/>
            </w:tcBorders>
            <w:shd w:val="clear" w:color="auto" w:fill="auto"/>
            <w:noWrap/>
            <w:vAlign w:val="center"/>
            <w:hideMark/>
          </w:tcPr>
          <w:p w14:paraId="14C9A9B8"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0.72</w:t>
            </w:r>
          </w:p>
        </w:tc>
        <w:tc>
          <w:tcPr>
            <w:tcW w:w="1985" w:type="dxa"/>
            <w:tcBorders>
              <w:top w:val="nil"/>
              <w:left w:val="nil"/>
              <w:bottom w:val="nil"/>
              <w:right w:val="nil"/>
            </w:tcBorders>
            <w:shd w:val="clear" w:color="auto" w:fill="auto"/>
            <w:noWrap/>
            <w:vAlign w:val="center"/>
            <w:hideMark/>
          </w:tcPr>
          <w:p w14:paraId="1780BAC2"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0.69 </w:t>
            </w:r>
            <w:r>
              <w:rPr>
                <w:rFonts w:ascii="Arial" w:hAnsi="Arial" w:cs="Arial"/>
                <w:sz w:val="20"/>
                <w:szCs w:val="20"/>
                <w:lang w:val="en-NZ" w:eastAsia="en-NZ"/>
              </w:rPr>
              <w:t>(</w:t>
            </w:r>
            <w:r w:rsidRPr="007733B1">
              <w:rPr>
                <w:rFonts w:ascii="Arial" w:hAnsi="Arial" w:cs="Arial"/>
                <w:sz w:val="20"/>
                <w:szCs w:val="20"/>
                <w:lang w:val="en-NZ" w:eastAsia="en-NZ"/>
              </w:rPr>
              <w:t>0.18 to 2.7</w:t>
            </w:r>
            <w:r>
              <w:rPr>
                <w:rFonts w:ascii="Arial" w:hAnsi="Arial" w:cs="Arial"/>
                <w:sz w:val="20"/>
                <w:szCs w:val="20"/>
                <w:lang w:val="en-NZ" w:eastAsia="en-NZ"/>
              </w:rPr>
              <w:t>)</w:t>
            </w:r>
          </w:p>
        </w:tc>
        <w:tc>
          <w:tcPr>
            <w:tcW w:w="1213" w:type="dxa"/>
            <w:tcBorders>
              <w:top w:val="nil"/>
              <w:left w:val="nil"/>
              <w:bottom w:val="nil"/>
              <w:right w:val="single" w:sz="8" w:space="0" w:color="auto"/>
            </w:tcBorders>
            <w:shd w:val="clear" w:color="auto" w:fill="auto"/>
            <w:noWrap/>
            <w:vAlign w:val="center"/>
            <w:hideMark/>
          </w:tcPr>
          <w:p w14:paraId="40895FD2"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0.60</w:t>
            </w:r>
          </w:p>
        </w:tc>
      </w:tr>
      <w:tr w:rsidR="00B212A5" w:rsidRPr="007733B1" w14:paraId="6C084C15" w14:textId="77777777" w:rsidTr="006D2982">
        <w:trPr>
          <w:trHeight w:val="255"/>
        </w:trPr>
        <w:tc>
          <w:tcPr>
            <w:tcW w:w="2117" w:type="dxa"/>
            <w:tcBorders>
              <w:top w:val="nil"/>
              <w:left w:val="single" w:sz="8" w:space="0" w:color="auto"/>
              <w:bottom w:val="nil"/>
              <w:right w:val="nil"/>
            </w:tcBorders>
            <w:shd w:val="clear" w:color="auto" w:fill="D9E2F3" w:themeFill="accent1" w:themeFillTint="33"/>
            <w:noWrap/>
            <w:vAlign w:val="center"/>
            <w:hideMark/>
          </w:tcPr>
          <w:p w14:paraId="05872DFA" w14:textId="77777777" w:rsidR="00B212A5" w:rsidRPr="007733B1" w:rsidRDefault="00B212A5" w:rsidP="006D2982">
            <w:pPr>
              <w:rPr>
                <w:rFonts w:ascii="Arial" w:hAnsi="Arial" w:cs="Arial"/>
                <w:sz w:val="20"/>
                <w:szCs w:val="20"/>
                <w:lang w:val="en-NZ" w:eastAsia="en-NZ"/>
              </w:rPr>
            </w:pPr>
            <w:r w:rsidRPr="007733B1">
              <w:rPr>
                <w:rFonts w:ascii="Arial" w:hAnsi="Arial" w:cs="Arial"/>
                <w:sz w:val="20"/>
                <w:szCs w:val="20"/>
                <w:lang w:val="en-NZ" w:eastAsia="en-NZ"/>
              </w:rPr>
              <w:t>Neurological</w:t>
            </w:r>
          </w:p>
        </w:tc>
        <w:tc>
          <w:tcPr>
            <w:tcW w:w="2268" w:type="dxa"/>
            <w:tcBorders>
              <w:top w:val="nil"/>
              <w:left w:val="nil"/>
              <w:bottom w:val="nil"/>
              <w:right w:val="nil"/>
            </w:tcBorders>
            <w:shd w:val="clear" w:color="auto" w:fill="D9E2F3" w:themeFill="accent1" w:themeFillTint="33"/>
            <w:noWrap/>
            <w:vAlign w:val="center"/>
            <w:hideMark/>
          </w:tcPr>
          <w:p w14:paraId="2DFB78CF"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1.58 </w:t>
            </w:r>
            <w:r>
              <w:rPr>
                <w:rFonts w:ascii="Arial" w:hAnsi="Arial" w:cs="Arial"/>
                <w:sz w:val="20"/>
                <w:szCs w:val="20"/>
                <w:lang w:val="en-NZ" w:eastAsia="en-NZ"/>
              </w:rPr>
              <w:t>(</w:t>
            </w:r>
            <w:r w:rsidRPr="007733B1">
              <w:rPr>
                <w:rFonts w:ascii="Arial" w:hAnsi="Arial" w:cs="Arial"/>
                <w:sz w:val="20"/>
                <w:szCs w:val="20"/>
                <w:lang w:val="en-NZ" w:eastAsia="en-NZ"/>
              </w:rPr>
              <w:t>0.39 to 6.43</w:t>
            </w:r>
            <w:r>
              <w:rPr>
                <w:rFonts w:ascii="Arial" w:hAnsi="Arial" w:cs="Arial"/>
                <w:sz w:val="20"/>
                <w:szCs w:val="20"/>
                <w:lang w:val="en-NZ" w:eastAsia="en-NZ"/>
              </w:rPr>
              <w:t>)</w:t>
            </w:r>
          </w:p>
        </w:tc>
        <w:tc>
          <w:tcPr>
            <w:tcW w:w="1417" w:type="dxa"/>
            <w:tcBorders>
              <w:top w:val="nil"/>
              <w:left w:val="nil"/>
              <w:bottom w:val="nil"/>
              <w:right w:val="nil"/>
            </w:tcBorders>
            <w:shd w:val="clear" w:color="auto" w:fill="D9E2F3" w:themeFill="accent1" w:themeFillTint="33"/>
            <w:noWrap/>
            <w:vAlign w:val="center"/>
            <w:hideMark/>
          </w:tcPr>
          <w:p w14:paraId="23565E64"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0.52</w:t>
            </w:r>
          </w:p>
        </w:tc>
        <w:tc>
          <w:tcPr>
            <w:tcW w:w="1985" w:type="dxa"/>
            <w:tcBorders>
              <w:top w:val="nil"/>
              <w:left w:val="nil"/>
              <w:bottom w:val="nil"/>
              <w:right w:val="nil"/>
            </w:tcBorders>
            <w:shd w:val="clear" w:color="auto" w:fill="D9E2F3" w:themeFill="accent1" w:themeFillTint="33"/>
            <w:noWrap/>
            <w:vAlign w:val="center"/>
            <w:hideMark/>
          </w:tcPr>
          <w:p w14:paraId="436FD6DA"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1.44 </w:t>
            </w:r>
            <w:r>
              <w:rPr>
                <w:rFonts w:ascii="Arial" w:hAnsi="Arial" w:cs="Arial"/>
                <w:sz w:val="20"/>
                <w:szCs w:val="20"/>
                <w:lang w:val="en-NZ" w:eastAsia="en-NZ"/>
              </w:rPr>
              <w:t>(</w:t>
            </w:r>
            <w:r w:rsidRPr="007733B1">
              <w:rPr>
                <w:rFonts w:ascii="Arial" w:hAnsi="Arial" w:cs="Arial"/>
                <w:sz w:val="20"/>
                <w:szCs w:val="20"/>
                <w:lang w:val="en-NZ" w:eastAsia="en-NZ"/>
              </w:rPr>
              <w:t>0.41 to 5.03</w:t>
            </w:r>
            <w:r>
              <w:rPr>
                <w:rFonts w:ascii="Arial" w:hAnsi="Arial" w:cs="Arial"/>
                <w:sz w:val="20"/>
                <w:szCs w:val="20"/>
                <w:lang w:val="en-NZ" w:eastAsia="en-NZ"/>
              </w:rPr>
              <w:t>)</w:t>
            </w:r>
          </w:p>
        </w:tc>
        <w:tc>
          <w:tcPr>
            <w:tcW w:w="1213" w:type="dxa"/>
            <w:tcBorders>
              <w:top w:val="nil"/>
              <w:left w:val="nil"/>
              <w:bottom w:val="nil"/>
              <w:right w:val="single" w:sz="8" w:space="0" w:color="auto"/>
            </w:tcBorders>
            <w:shd w:val="clear" w:color="auto" w:fill="D9E2F3" w:themeFill="accent1" w:themeFillTint="33"/>
            <w:noWrap/>
            <w:vAlign w:val="center"/>
            <w:hideMark/>
          </w:tcPr>
          <w:p w14:paraId="34924FB3"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0.57</w:t>
            </w:r>
          </w:p>
        </w:tc>
      </w:tr>
      <w:tr w:rsidR="00B212A5" w:rsidRPr="007733B1" w14:paraId="394735BF" w14:textId="77777777" w:rsidTr="006D2982">
        <w:trPr>
          <w:trHeight w:val="255"/>
        </w:trPr>
        <w:tc>
          <w:tcPr>
            <w:tcW w:w="2117" w:type="dxa"/>
            <w:tcBorders>
              <w:top w:val="nil"/>
              <w:left w:val="single" w:sz="8" w:space="0" w:color="auto"/>
              <w:bottom w:val="nil"/>
              <w:right w:val="nil"/>
            </w:tcBorders>
            <w:shd w:val="clear" w:color="auto" w:fill="auto"/>
            <w:noWrap/>
            <w:vAlign w:val="center"/>
            <w:hideMark/>
          </w:tcPr>
          <w:p w14:paraId="155BBB77" w14:textId="77777777" w:rsidR="00B212A5" w:rsidRPr="007733B1" w:rsidRDefault="00B212A5" w:rsidP="006D2982">
            <w:pPr>
              <w:rPr>
                <w:rFonts w:ascii="Arial" w:hAnsi="Arial" w:cs="Arial"/>
                <w:sz w:val="20"/>
                <w:szCs w:val="20"/>
                <w:lang w:val="en-NZ" w:eastAsia="en-NZ"/>
              </w:rPr>
            </w:pPr>
            <w:r w:rsidRPr="007733B1">
              <w:rPr>
                <w:rFonts w:ascii="Arial" w:hAnsi="Arial" w:cs="Arial"/>
                <w:sz w:val="20"/>
                <w:szCs w:val="20"/>
                <w:lang w:val="en-NZ" w:eastAsia="en-NZ"/>
              </w:rPr>
              <w:t>Respiratory</w:t>
            </w:r>
          </w:p>
        </w:tc>
        <w:tc>
          <w:tcPr>
            <w:tcW w:w="2268" w:type="dxa"/>
            <w:tcBorders>
              <w:top w:val="nil"/>
              <w:left w:val="nil"/>
              <w:bottom w:val="nil"/>
              <w:right w:val="nil"/>
            </w:tcBorders>
            <w:shd w:val="clear" w:color="auto" w:fill="auto"/>
            <w:noWrap/>
            <w:vAlign w:val="center"/>
            <w:hideMark/>
          </w:tcPr>
          <w:p w14:paraId="7B338531" w14:textId="77777777" w:rsidR="00B212A5" w:rsidRPr="007733B1" w:rsidRDefault="00B212A5" w:rsidP="006D2982">
            <w:pPr>
              <w:jc w:val="center"/>
              <w:rPr>
                <w:rFonts w:ascii="Arial" w:hAnsi="Arial" w:cs="Arial"/>
                <w:sz w:val="20"/>
                <w:szCs w:val="20"/>
                <w:lang w:val="en-NZ" w:eastAsia="en-NZ"/>
              </w:rPr>
            </w:pPr>
            <w:r>
              <w:rPr>
                <w:rFonts w:ascii="Arial" w:hAnsi="Arial" w:cs="Arial"/>
                <w:sz w:val="20"/>
                <w:szCs w:val="20"/>
                <w:lang w:val="en-NZ" w:eastAsia="en-NZ"/>
              </w:rPr>
              <w:t>2.4 (</w:t>
            </w:r>
            <w:r w:rsidRPr="007733B1">
              <w:rPr>
                <w:rFonts w:ascii="Arial" w:hAnsi="Arial" w:cs="Arial"/>
                <w:sz w:val="20"/>
                <w:szCs w:val="20"/>
                <w:lang w:val="en-NZ" w:eastAsia="en-NZ"/>
              </w:rPr>
              <w:t>1.09 to 5.27</w:t>
            </w:r>
            <w:r>
              <w:rPr>
                <w:rFonts w:ascii="Arial" w:hAnsi="Arial" w:cs="Arial"/>
                <w:sz w:val="20"/>
                <w:szCs w:val="20"/>
                <w:lang w:val="en-NZ" w:eastAsia="en-NZ"/>
              </w:rPr>
              <w:t>)</w:t>
            </w:r>
          </w:p>
        </w:tc>
        <w:tc>
          <w:tcPr>
            <w:tcW w:w="1417" w:type="dxa"/>
            <w:tcBorders>
              <w:top w:val="nil"/>
              <w:left w:val="nil"/>
              <w:bottom w:val="nil"/>
              <w:right w:val="nil"/>
            </w:tcBorders>
            <w:shd w:val="clear" w:color="auto" w:fill="auto"/>
            <w:noWrap/>
            <w:vAlign w:val="center"/>
            <w:hideMark/>
          </w:tcPr>
          <w:p w14:paraId="02899527"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0.03</w:t>
            </w:r>
          </w:p>
        </w:tc>
        <w:tc>
          <w:tcPr>
            <w:tcW w:w="1985" w:type="dxa"/>
            <w:tcBorders>
              <w:top w:val="nil"/>
              <w:left w:val="nil"/>
              <w:bottom w:val="nil"/>
              <w:right w:val="nil"/>
            </w:tcBorders>
            <w:shd w:val="clear" w:color="auto" w:fill="auto"/>
            <w:noWrap/>
            <w:vAlign w:val="center"/>
            <w:hideMark/>
          </w:tcPr>
          <w:p w14:paraId="732B9F74"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2.09 </w:t>
            </w:r>
            <w:r>
              <w:rPr>
                <w:rFonts w:ascii="Arial" w:hAnsi="Arial" w:cs="Arial"/>
                <w:sz w:val="20"/>
                <w:szCs w:val="20"/>
                <w:lang w:val="en-NZ" w:eastAsia="en-NZ"/>
              </w:rPr>
              <w:t>(0.9 to 4.86)</w:t>
            </w:r>
          </w:p>
        </w:tc>
        <w:tc>
          <w:tcPr>
            <w:tcW w:w="1213" w:type="dxa"/>
            <w:tcBorders>
              <w:top w:val="nil"/>
              <w:left w:val="nil"/>
              <w:bottom w:val="nil"/>
              <w:right w:val="single" w:sz="8" w:space="0" w:color="auto"/>
            </w:tcBorders>
            <w:shd w:val="clear" w:color="auto" w:fill="auto"/>
            <w:noWrap/>
            <w:vAlign w:val="center"/>
            <w:hideMark/>
          </w:tcPr>
          <w:p w14:paraId="6B911E60"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0.09</w:t>
            </w:r>
          </w:p>
        </w:tc>
      </w:tr>
      <w:tr w:rsidR="00B212A5" w:rsidRPr="007733B1" w14:paraId="540FC612" w14:textId="77777777" w:rsidTr="006D2982">
        <w:trPr>
          <w:trHeight w:val="255"/>
        </w:trPr>
        <w:tc>
          <w:tcPr>
            <w:tcW w:w="2117" w:type="dxa"/>
            <w:tcBorders>
              <w:top w:val="nil"/>
              <w:left w:val="single" w:sz="8" w:space="0" w:color="auto"/>
              <w:bottom w:val="nil"/>
              <w:right w:val="nil"/>
            </w:tcBorders>
            <w:shd w:val="clear" w:color="auto" w:fill="D9E2F3" w:themeFill="accent1" w:themeFillTint="33"/>
            <w:noWrap/>
            <w:vAlign w:val="center"/>
            <w:hideMark/>
          </w:tcPr>
          <w:p w14:paraId="7BE5B760" w14:textId="77777777" w:rsidR="00B212A5" w:rsidRPr="007733B1" w:rsidRDefault="00B212A5" w:rsidP="006D2982">
            <w:pPr>
              <w:rPr>
                <w:rFonts w:ascii="Arial" w:hAnsi="Arial" w:cs="Arial"/>
                <w:sz w:val="20"/>
                <w:szCs w:val="20"/>
                <w:lang w:val="en-NZ" w:eastAsia="en-NZ"/>
              </w:rPr>
            </w:pPr>
            <w:r w:rsidRPr="007733B1">
              <w:rPr>
                <w:rFonts w:ascii="Arial" w:hAnsi="Arial" w:cs="Arial"/>
                <w:sz w:val="20"/>
                <w:szCs w:val="20"/>
                <w:lang w:val="en-NZ" w:eastAsia="en-NZ"/>
              </w:rPr>
              <w:t>Sepsis</w:t>
            </w:r>
          </w:p>
        </w:tc>
        <w:tc>
          <w:tcPr>
            <w:tcW w:w="2268" w:type="dxa"/>
            <w:tcBorders>
              <w:top w:val="nil"/>
              <w:left w:val="nil"/>
              <w:bottom w:val="nil"/>
              <w:right w:val="nil"/>
            </w:tcBorders>
            <w:shd w:val="clear" w:color="auto" w:fill="D9E2F3" w:themeFill="accent1" w:themeFillTint="33"/>
            <w:noWrap/>
            <w:vAlign w:val="center"/>
            <w:hideMark/>
          </w:tcPr>
          <w:p w14:paraId="36B8D9A8"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2.57 </w:t>
            </w:r>
            <w:r>
              <w:rPr>
                <w:rFonts w:ascii="Arial" w:hAnsi="Arial" w:cs="Arial"/>
                <w:sz w:val="20"/>
                <w:szCs w:val="20"/>
                <w:lang w:val="en-NZ" w:eastAsia="en-NZ"/>
              </w:rPr>
              <w:t>(</w:t>
            </w:r>
            <w:r w:rsidRPr="007733B1">
              <w:rPr>
                <w:rFonts w:ascii="Arial" w:hAnsi="Arial" w:cs="Arial"/>
                <w:sz w:val="20"/>
                <w:szCs w:val="20"/>
                <w:lang w:val="en-NZ" w:eastAsia="en-NZ"/>
              </w:rPr>
              <w:t>1.14 to 5.81</w:t>
            </w:r>
            <w:r>
              <w:rPr>
                <w:rFonts w:ascii="Arial" w:hAnsi="Arial" w:cs="Arial"/>
                <w:sz w:val="20"/>
                <w:szCs w:val="20"/>
                <w:lang w:val="en-NZ" w:eastAsia="en-NZ"/>
              </w:rPr>
              <w:t>)</w:t>
            </w:r>
          </w:p>
        </w:tc>
        <w:tc>
          <w:tcPr>
            <w:tcW w:w="1417" w:type="dxa"/>
            <w:tcBorders>
              <w:top w:val="nil"/>
              <w:left w:val="nil"/>
              <w:bottom w:val="nil"/>
              <w:right w:val="nil"/>
            </w:tcBorders>
            <w:shd w:val="clear" w:color="auto" w:fill="D9E2F3" w:themeFill="accent1" w:themeFillTint="33"/>
            <w:noWrap/>
            <w:vAlign w:val="center"/>
            <w:hideMark/>
          </w:tcPr>
          <w:p w14:paraId="6C82DE91"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0.02</w:t>
            </w:r>
          </w:p>
        </w:tc>
        <w:tc>
          <w:tcPr>
            <w:tcW w:w="1985" w:type="dxa"/>
            <w:tcBorders>
              <w:top w:val="nil"/>
              <w:left w:val="nil"/>
              <w:bottom w:val="nil"/>
              <w:right w:val="nil"/>
            </w:tcBorders>
            <w:shd w:val="clear" w:color="auto" w:fill="D9E2F3" w:themeFill="accent1" w:themeFillTint="33"/>
            <w:noWrap/>
            <w:vAlign w:val="center"/>
            <w:hideMark/>
          </w:tcPr>
          <w:p w14:paraId="73A14706" w14:textId="77777777" w:rsidR="00B212A5" w:rsidRPr="007733B1" w:rsidRDefault="00B212A5" w:rsidP="006D2982">
            <w:pPr>
              <w:jc w:val="center"/>
              <w:rPr>
                <w:rFonts w:ascii="Arial" w:hAnsi="Arial" w:cs="Arial"/>
                <w:sz w:val="20"/>
                <w:szCs w:val="20"/>
                <w:lang w:val="en-NZ" w:eastAsia="en-NZ"/>
              </w:rPr>
            </w:pPr>
            <w:r>
              <w:rPr>
                <w:rFonts w:ascii="Arial" w:hAnsi="Arial" w:cs="Arial"/>
                <w:sz w:val="20"/>
                <w:szCs w:val="20"/>
                <w:lang w:val="en-NZ" w:eastAsia="en-NZ"/>
              </w:rPr>
              <w:t>1.93 (</w:t>
            </w:r>
            <w:r w:rsidRPr="007733B1">
              <w:rPr>
                <w:rFonts w:ascii="Arial" w:hAnsi="Arial" w:cs="Arial"/>
                <w:sz w:val="20"/>
                <w:szCs w:val="20"/>
                <w:lang w:val="en-NZ" w:eastAsia="en-NZ"/>
              </w:rPr>
              <w:t>0.8 to 4.63</w:t>
            </w:r>
            <w:r>
              <w:rPr>
                <w:rFonts w:ascii="Arial" w:hAnsi="Arial" w:cs="Arial"/>
                <w:sz w:val="20"/>
                <w:szCs w:val="20"/>
                <w:lang w:val="en-NZ" w:eastAsia="en-NZ"/>
              </w:rPr>
              <w:t>)</w:t>
            </w:r>
          </w:p>
        </w:tc>
        <w:tc>
          <w:tcPr>
            <w:tcW w:w="1213" w:type="dxa"/>
            <w:tcBorders>
              <w:top w:val="nil"/>
              <w:left w:val="nil"/>
              <w:bottom w:val="nil"/>
              <w:right w:val="single" w:sz="8" w:space="0" w:color="auto"/>
            </w:tcBorders>
            <w:shd w:val="clear" w:color="auto" w:fill="D9E2F3" w:themeFill="accent1" w:themeFillTint="33"/>
            <w:noWrap/>
            <w:vAlign w:val="center"/>
            <w:hideMark/>
          </w:tcPr>
          <w:p w14:paraId="0D2EB62E"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0.14</w:t>
            </w:r>
          </w:p>
        </w:tc>
      </w:tr>
      <w:tr w:rsidR="00B212A5" w:rsidRPr="007733B1" w14:paraId="7CCE43F4" w14:textId="77777777" w:rsidTr="006D2982">
        <w:trPr>
          <w:trHeight w:val="255"/>
        </w:trPr>
        <w:tc>
          <w:tcPr>
            <w:tcW w:w="2117" w:type="dxa"/>
            <w:tcBorders>
              <w:top w:val="nil"/>
              <w:left w:val="single" w:sz="8" w:space="0" w:color="auto"/>
              <w:bottom w:val="nil"/>
              <w:right w:val="nil"/>
            </w:tcBorders>
            <w:shd w:val="clear" w:color="auto" w:fill="auto"/>
            <w:noWrap/>
            <w:vAlign w:val="center"/>
            <w:hideMark/>
          </w:tcPr>
          <w:p w14:paraId="7C2E85B0" w14:textId="77777777" w:rsidR="00B212A5" w:rsidRPr="007733B1" w:rsidRDefault="00B212A5" w:rsidP="006D2982">
            <w:pPr>
              <w:rPr>
                <w:rFonts w:ascii="Arial" w:hAnsi="Arial" w:cs="Arial"/>
                <w:sz w:val="20"/>
                <w:szCs w:val="20"/>
                <w:lang w:val="en-NZ" w:eastAsia="en-NZ"/>
              </w:rPr>
            </w:pPr>
            <w:r>
              <w:rPr>
                <w:rFonts w:ascii="Arial" w:hAnsi="Arial" w:cs="Arial"/>
                <w:sz w:val="20"/>
                <w:szCs w:val="20"/>
                <w:lang w:val="en-NZ" w:eastAsia="en-NZ"/>
              </w:rPr>
              <w:t>Assigned to d</w:t>
            </w:r>
            <w:r w:rsidRPr="007733B1">
              <w:rPr>
                <w:rFonts w:ascii="Arial" w:hAnsi="Arial" w:cs="Arial"/>
                <w:sz w:val="20"/>
                <w:szCs w:val="20"/>
                <w:lang w:val="en-NZ" w:eastAsia="en-NZ"/>
              </w:rPr>
              <w:t>exmedetomidine</w:t>
            </w:r>
            <w:r>
              <w:rPr>
                <w:rFonts w:ascii="Arial" w:hAnsi="Arial" w:cs="Arial"/>
                <w:sz w:val="20"/>
                <w:szCs w:val="20"/>
                <w:lang w:val="en-NZ" w:eastAsia="en-NZ"/>
              </w:rPr>
              <w:t xml:space="preserve"> group</w:t>
            </w:r>
          </w:p>
        </w:tc>
        <w:tc>
          <w:tcPr>
            <w:tcW w:w="2268" w:type="dxa"/>
            <w:tcBorders>
              <w:top w:val="nil"/>
              <w:left w:val="nil"/>
              <w:bottom w:val="nil"/>
              <w:right w:val="nil"/>
            </w:tcBorders>
            <w:shd w:val="clear" w:color="auto" w:fill="auto"/>
            <w:noWrap/>
            <w:vAlign w:val="center"/>
            <w:hideMark/>
          </w:tcPr>
          <w:p w14:paraId="1FCBB962"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1.41 </w:t>
            </w:r>
            <w:r>
              <w:rPr>
                <w:rFonts w:ascii="Arial" w:hAnsi="Arial" w:cs="Arial"/>
                <w:sz w:val="20"/>
                <w:szCs w:val="20"/>
                <w:lang w:val="en-NZ" w:eastAsia="en-NZ"/>
              </w:rPr>
              <w:t>(</w:t>
            </w:r>
            <w:r w:rsidRPr="007733B1">
              <w:rPr>
                <w:rFonts w:ascii="Arial" w:hAnsi="Arial" w:cs="Arial"/>
                <w:sz w:val="20"/>
                <w:szCs w:val="20"/>
                <w:lang w:val="en-NZ" w:eastAsia="en-NZ"/>
              </w:rPr>
              <w:t>1.12 to 1.77</w:t>
            </w:r>
            <w:r>
              <w:rPr>
                <w:rFonts w:ascii="Arial" w:hAnsi="Arial" w:cs="Arial"/>
                <w:sz w:val="20"/>
                <w:szCs w:val="20"/>
                <w:lang w:val="en-NZ" w:eastAsia="en-NZ"/>
              </w:rPr>
              <w:t>)</w:t>
            </w:r>
          </w:p>
        </w:tc>
        <w:tc>
          <w:tcPr>
            <w:tcW w:w="1417" w:type="dxa"/>
            <w:tcBorders>
              <w:top w:val="nil"/>
              <w:left w:val="nil"/>
              <w:bottom w:val="nil"/>
              <w:right w:val="nil"/>
            </w:tcBorders>
            <w:shd w:val="clear" w:color="auto" w:fill="auto"/>
            <w:noWrap/>
            <w:vAlign w:val="center"/>
            <w:hideMark/>
          </w:tcPr>
          <w:p w14:paraId="6593B599"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0.003</w:t>
            </w:r>
          </w:p>
        </w:tc>
        <w:tc>
          <w:tcPr>
            <w:tcW w:w="1985" w:type="dxa"/>
            <w:tcBorders>
              <w:top w:val="nil"/>
              <w:left w:val="nil"/>
              <w:bottom w:val="nil"/>
              <w:right w:val="nil"/>
            </w:tcBorders>
            <w:shd w:val="clear" w:color="auto" w:fill="auto"/>
            <w:noWrap/>
            <w:vAlign w:val="center"/>
            <w:hideMark/>
          </w:tcPr>
          <w:p w14:paraId="6EAA95FB"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1.29 </w:t>
            </w:r>
            <w:r>
              <w:rPr>
                <w:rFonts w:ascii="Arial" w:hAnsi="Arial" w:cs="Arial"/>
                <w:sz w:val="20"/>
                <w:szCs w:val="20"/>
                <w:lang w:val="en-NZ" w:eastAsia="en-NZ"/>
              </w:rPr>
              <w:t>(</w:t>
            </w:r>
            <w:r w:rsidRPr="007733B1">
              <w:rPr>
                <w:rFonts w:ascii="Arial" w:hAnsi="Arial" w:cs="Arial"/>
                <w:sz w:val="20"/>
                <w:szCs w:val="20"/>
                <w:lang w:val="en-NZ" w:eastAsia="en-NZ"/>
              </w:rPr>
              <w:t>1.04 to 1.61</w:t>
            </w:r>
            <w:r>
              <w:rPr>
                <w:rFonts w:ascii="Arial" w:hAnsi="Arial" w:cs="Arial"/>
                <w:sz w:val="20"/>
                <w:szCs w:val="20"/>
                <w:lang w:val="en-NZ" w:eastAsia="en-NZ"/>
              </w:rPr>
              <w:t>)</w:t>
            </w:r>
          </w:p>
        </w:tc>
        <w:tc>
          <w:tcPr>
            <w:tcW w:w="1213" w:type="dxa"/>
            <w:tcBorders>
              <w:top w:val="nil"/>
              <w:left w:val="nil"/>
              <w:bottom w:val="nil"/>
              <w:right w:val="single" w:sz="8" w:space="0" w:color="auto"/>
            </w:tcBorders>
            <w:shd w:val="clear" w:color="auto" w:fill="auto"/>
            <w:noWrap/>
            <w:vAlign w:val="center"/>
            <w:hideMark/>
          </w:tcPr>
          <w:p w14:paraId="2148B180"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0.02</w:t>
            </w:r>
          </w:p>
        </w:tc>
      </w:tr>
      <w:tr w:rsidR="00B212A5" w:rsidRPr="007733B1" w14:paraId="2DF698A6" w14:textId="77777777" w:rsidTr="006D2982">
        <w:trPr>
          <w:trHeight w:val="255"/>
        </w:trPr>
        <w:tc>
          <w:tcPr>
            <w:tcW w:w="2117" w:type="dxa"/>
            <w:tcBorders>
              <w:top w:val="nil"/>
              <w:left w:val="single" w:sz="8" w:space="0" w:color="auto"/>
              <w:bottom w:val="nil"/>
              <w:right w:val="nil"/>
            </w:tcBorders>
            <w:shd w:val="clear" w:color="auto" w:fill="D9E2F3" w:themeFill="accent1" w:themeFillTint="33"/>
            <w:noWrap/>
            <w:vAlign w:val="center"/>
            <w:hideMark/>
          </w:tcPr>
          <w:p w14:paraId="1011DA49" w14:textId="77777777" w:rsidR="00B212A5" w:rsidRPr="007733B1" w:rsidRDefault="00B212A5" w:rsidP="006D2982">
            <w:pPr>
              <w:rPr>
                <w:rFonts w:ascii="Arial" w:hAnsi="Arial" w:cs="Arial"/>
                <w:sz w:val="20"/>
                <w:szCs w:val="20"/>
                <w:lang w:val="en-NZ" w:eastAsia="en-NZ"/>
              </w:rPr>
            </w:pPr>
            <w:r>
              <w:rPr>
                <w:rFonts w:ascii="Arial" w:hAnsi="Arial" w:cs="Arial"/>
                <w:sz w:val="20"/>
                <w:szCs w:val="20"/>
                <w:lang w:val="en-NZ" w:eastAsia="en-NZ"/>
              </w:rPr>
              <w:t>W</w:t>
            </w:r>
            <w:r w:rsidRPr="007733B1">
              <w:rPr>
                <w:rFonts w:ascii="Arial" w:hAnsi="Arial" w:cs="Arial"/>
                <w:sz w:val="20"/>
                <w:szCs w:val="20"/>
                <w:lang w:val="en-NZ" w:eastAsia="en-NZ"/>
              </w:rPr>
              <w:t>eight</w:t>
            </w:r>
            <w:r>
              <w:rPr>
                <w:rFonts w:ascii="Arial" w:hAnsi="Arial" w:cs="Arial"/>
                <w:sz w:val="20"/>
                <w:szCs w:val="20"/>
                <w:lang w:val="en-NZ" w:eastAsia="en-NZ"/>
              </w:rPr>
              <w:t>†</w:t>
            </w:r>
            <w:r w:rsidRPr="007733B1">
              <w:rPr>
                <w:rFonts w:ascii="Arial" w:hAnsi="Arial" w:cs="Arial"/>
                <w:sz w:val="20"/>
                <w:szCs w:val="20"/>
                <w:lang w:val="en-NZ" w:eastAsia="en-NZ"/>
              </w:rPr>
              <w:t xml:space="preserve"> </w:t>
            </w:r>
          </w:p>
        </w:tc>
        <w:tc>
          <w:tcPr>
            <w:tcW w:w="2268" w:type="dxa"/>
            <w:tcBorders>
              <w:top w:val="nil"/>
              <w:left w:val="nil"/>
              <w:bottom w:val="nil"/>
              <w:right w:val="nil"/>
            </w:tcBorders>
            <w:shd w:val="clear" w:color="auto" w:fill="D9E2F3" w:themeFill="accent1" w:themeFillTint="33"/>
            <w:noWrap/>
            <w:vAlign w:val="center"/>
            <w:hideMark/>
          </w:tcPr>
          <w:p w14:paraId="17EFD2B4"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1.06 </w:t>
            </w:r>
            <w:r>
              <w:rPr>
                <w:rFonts w:ascii="Arial" w:hAnsi="Arial" w:cs="Arial"/>
                <w:sz w:val="20"/>
                <w:szCs w:val="20"/>
                <w:lang w:val="en-NZ" w:eastAsia="en-NZ"/>
              </w:rPr>
              <w:t>(</w:t>
            </w:r>
            <w:r w:rsidRPr="007733B1">
              <w:rPr>
                <w:rFonts w:ascii="Arial" w:hAnsi="Arial" w:cs="Arial"/>
                <w:sz w:val="20"/>
                <w:szCs w:val="20"/>
                <w:lang w:val="en-NZ" w:eastAsia="en-NZ"/>
              </w:rPr>
              <w:t>1.02 to 1.1</w:t>
            </w:r>
            <w:r>
              <w:rPr>
                <w:rFonts w:ascii="Arial" w:hAnsi="Arial" w:cs="Arial"/>
                <w:sz w:val="20"/>
                <w:szCs w:val="20"/>
                <w:lang w:val="en-NZ" w:eastAsia="en-NZ"/>
              </w:rPr>
              <w:t>)</w:t>
            </w:r>
          </w:p>
        </w:tc>
        <w:tc>
          <w:tcPr>
            <w:tcW w:w="1417" w:type="dxa"/>
            <w:tcBorders>
              <w:top w:val="nil"/>
              <w:left w:val="nil"/>
              <w:bottom w:val="nil"/>
              <w:right w:val="nil"/>
            </w:tcBorders>
            <w:shd w:val="clear" w:color="auto" w:fill="D9E2F3" w:themeFill="accent1" w:themeFillTint="33"/>
            <w:noWrap/>
            <w:vAlign w:val="center"/>
            <w:hideMark/>
          </w:tcPr>
          <w:p w14:paraId="6672EEFF"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0.006</w:t>
            </w:r>
          </w:p>
        </w:tc>
        <w:tc>
          <w:tcPr>
            <w:tcW w:w="1985" w:type="dxa"/>
            <w:tcBorders>
              <w:top w:val="nil"/>
              <w:left w:val="nil"/>
              <w:bottom w:val="nil"/>
              <w:right w:val="nil"/>
            </w:tcBorders>
            <w:shd w:val="clear" w:color="auto" w:fill="D9E2F3" w:themeFill="accent1" w:themeFillTint="33"/>
            <w:noWrap/>
            <w:vAlign w:val="center"/>
            <w:hideMark/>
          </w:tcPr>
          <w:p w14:paraId="6247A1E6"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1.03 </w:t>
            </w:r>
            <w:r>
              <w:rPr>
                <w:rFonts w:ascii="Arial" w:hAnsi="Arial" w:cs="Arial"/>
                <w:sz w:val="20"/>
                <w:szCs w:val="20"/>
                <w:lang w:val="en-NZ" w:eastAsia="en-NZ"/>
              </w:rPr>
              <w:t>(</w:t>
            </w:r>
            <w:r w:rsidRPr="007733B1">
              <w:rPr>
                <w:rFonts w:ascii="Arial" w:hAnsi="Arial" w:cs="Arial"/>
                <w:sz w:val="20"/>
                <w:szCs w:val="20"/>
                <w:lang w:val="en-NZ" w:eastAsia="en-NZ"/>
              </w:rPr>
              <w:t>0.99 to 1.06</w:t>
            </w:r>
            <w:r>
              <w:rPr>
                <w:rFonts w:ascii="Arial" w:hAnsi="Arial" w:cs="Arial"/>
                <w:sz w:val="20"/>
                <w:szCs w:val="20"/>
                <w:lang w:val="en-NZ" w:eastAsia="en-NZ"/>
              </w:rPr>
              <w:t>)</w:t>
            </w:r>
          </w:p>
        </w:tc>
        <w:tc>
          <w:tcPr>
            <w:tcW w:w="1213" w:type="dxa"/>
            <w:tcBorders>
              <w:top w:val="nil"/>
              <w:left w:val="nil"/>
              <w:bottom w:val="nil"/>
              <w:right w:val="single" w:sz="8" w:space="0" w:color="auto"/>
            </w:tcBorders>
            <w:shd w:val="clear" w:color="auto" w:fill="D9E2F3" w:themeFill="accent1" w:themeFillTint="33"/>
            <w:noWrap/>
            <w:vAlign w:val="center"/>
            <w:hideMark/>
          </w:tcPr>
          <w:p w14:paraId="711AD8A8"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0.10</w:t>
            </w:r>
          </w:p>
        </w:tc>
      </w:tr>
      <w:tr w:rsidR="00B212A5" w:rsidRPr="007733B1" w14:paraId="3A1E1423" w14:textId="77777777" w:rsidTr="006D2982">
        <w:trPr>
          <w:trHeight w:val="255"/>
        </w:trPr>
        <w:tc>
          <w:tcPr>
            <w:tcW w:w="2117" w:type="dxa"/>
            <w:tcBorders>
              <w:top w:val="nil"/>
              <w:left w:val="single" w:sz="8" w:space="0" w:color="auto"/>
              <w:bottom w:val="nil"/>
              <w:right w:val="nil"/>
            </w:tcBorders>
            <w:shd w:val="clear" w:color="auto" w:fill="auto"/>
            <w:noWrap/>
            <w:vAlign w:val="center"/>
            <w:hideMark/>
          </w:tcPr>
          <w:p w14:paraId="684AD645" w14:textId="77777777" w:rsidR="00B212A5" w:rsidRPr="007733B1" w:rsidRDefault="00B212A5" w:rsidP="006D2982">
            <w:pPr>
              <w:rPr>
                <w:rFonts w:ascii="Arial" w:hAnsi="Arial" w:cs="Arial"/>
                <w:sz w:val="20"/>
                <w:szCs w:val="20"/>
                <w:lang w:val="en-NZ" w:eastAsia="en-NZ"/>
              </w:rPr>
            </w:pPr>
            <w:r w:rsidRPr="00816BFC">
              <w:rPr>
                <w:rFonts w:ascii="Arial" w:hAnsi="Arial" w:cs="Arial"/>
                <w:sz w:val="20"/>
                <w:szCs w:val="20"/>
                <w:lang w:val="en-NZ" w:eastAsia="en-NZ"/>
              </w:rPr>
              <w:t>Site 1</w:t>
            </w:r>
          </w:p>
        </w:tc>
        <w:tc>
          <w:tcPr>
            <w:tcW w:w="2268" w:type="dxa"/>
            <w:tcBorders>
              <w:top w:val="nil"/>
              <w:left w:val="nil"/>
              <w:bottom w:val="nil"/>
              <w:right w:val="nil"/>
            </w:tcBorders>
            <w:shd w:val="clear" w:color="auto" w:fill="auto"/>
            <w:noWrap/>
            <w:vAlign w:val="center"/>
            <w:hideMark/>
          </w:tcPr>
          <w:p w14:paraId="1A0AF73A"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 xml:space="preserve">0.96 </w:t>
            </w:r>
            <w:r>
              <w:rPr>
                <w:rFonts w:ascii="Arial" w:hAnsi="Arial" w:cs="Arial"/>
                <w:sz w:val="20"/>
                <w:szCs w:val="20"/>
                <w:lang w:val="en-NZ" w:eastAsia="en-NZ"/>
              </w:rPr>
              <w:t>(</w:t>
            </w:r>
            <w:r w:rsidRPr="007733B1">
              <w:rPr>
                <w:rFonts w:ascii="Arial" w:hAnsi="Arial" w:cs="Arial"/>
                <w:sz w:val="20"/>
                <w:szCs w:val="20"/>
                <w:lang w:val="en-NZ" w:eastAsia="en-NZ"/>
              </w:rPr>
              <w:t>0.65 to 1.4]</w:t>
            </w:r>
          </w:p>
        </w:tc>
        <w:tc>
          <w:tcPr>
            <w:tcW w:w="1417" w:type="dxa"/>
            <w:tcBorders>
              <w:top w:val="nil"/>
              <w:left w:val="nil"/>
              <w:bottom w:val="nil"/>
              <w:right w:val="nil"/>
            </w:tcBorders>
            <w:shd w:val="clear" w:color="auto" w:fill="auto"/>
            <w:noWrap/>
            <w:vAlign w:val="center"/>
            <w:hideMark/>
          </w:tcPr>
          <w:p w14:paraId="31BB1D99"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0.82</w:t>
            </w:r>
          </w:p>
        </w:tc>
        <w:tc>
          <w:tcPr>
            <w:tcW w:w="1985" w:type="dxa"/>
            <w:tcBorders>
              <w:top w:val="nil"/>
              <w:left w:val="nil"/>
              <w:bottom w:val="nil"/>
              <w:right w:val="nil"/>
            </w:tcBorders>
            <w:shd w:val="clear" w:color="auto" w:fill="auto"/>
            <w:noWrap/>
            <w:vAlign w:val="center"/>
            <w:hideMark/>
          </w:tcPr>
          <w:p w14:paraId="726B52E4" w14:textId="77777777" w:rsidR="00B212A5" w:rsidRPr="007733B1" w:rsidRDefault="00B212A5" w:rsidP="006D2982">
            <w:pPr>
              <w:jc w:val="center"/>
              <w:rPr>
                <w:rFonts w:ascii="Arial" w:hAnsi="Arial" w:cs="Arial"/>
                <w:sz w:val="20"/>
                <w:szCs w:val="20"/>
                <w:lang w:val="en-NZ" w:eastAsia="en-NZ"/>
              </w:rPr>
            </w:pPr>
            <w:r>
              <w:rPr>
                <w:rFonts w:ascii="Arial" w:hAnsi="Arial" w:cs="Arial"/>
                <w:sz w:val="20"/>
                <w:szCs w:val="20"/>
                <w:lang w:val="en-NZ" w:eastAsia="en-NZ"/>
              </w:rPr>
              <w:t>0.63 (</w:t>
            </w:r>
            <w:r w:rsidRPr="007733B1">
              <w:rPr>
                <w:rFonts w:ascii="Arial" w:hAnsi="Arial" w:cs="Arial"/>
                <w:sz w:val="20"/>
                <w:szCs w:val="20"/>
                <w:lang w:val="en-NZ" w:eastAsia="en-NZ"/>
              </w:rPr>
              <w:t>0.44 to 0.92</w:t>
            </w:r>
            <w:r>
              <w:rPr>
                <w:rFonts w:ascii="Arial" w:hAnsi="Arial" w:cs="Arial"/>
                <w:sz w:val="20"/>
                <w:szCs w:val="20"/>
                <w:lang w:val="en-NZ" w:eastAsia="en-NZ"/>
              </w:rPr>
              <w:t>)</w:t>
            </w:r>
          </w:p>
        </w:tc>
        <w:tc>
          <w:tcPr>
            <w:tcW w:w="1213" w:type="dxa"/>
            <w:tcBorders>
              <w:top w:val="nil"/>
              <w:left w:val="nil"/>
              <w:bottom w:val="nil"/>
              <w:right w:val="single" w:sz="8" w:space="0" w:color="auto"/>
            </w:tcBorders>
            <w:shd w:val="clear" w:color="auto" w:fill="auto"/>
            <w:noWrap/>
            <w:vAlign w:val="center"/>
            <w:hideMark/>
          </w:tcPr>
          <w:p w14:paraId="1A57ECA4"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0.02</w:t>
            </w:r>
          </w:p>
        </w:tc>
      </w:tr>
      <w:tr w:rsidR="00B212A5" w:rsidRPr="007733B1" w14:paraId="17FDD7D5" w14:textId="77777777" w:rsidTr="006D2982">
        <w:trPr>
          <w:trHeight w:val="255"/>
        </w:trPr>
        <w:tc>
          <w:tcPr>
            <w:tcW w:w="2117" w:type="dxa"/>
            <w:tcBorders>
              <w:top w:val="nil"/>
              <w:left w:val="single" w:sz="8" w:space="0" w:color="auto"/>
              <w:bottom w:val="nil"/>
              <w:right w:val="nil"/>
            </w:tcBorders>
            <w:shd w:val="clear" w:color="auto" w:fill="D9E2F3" w:themeFill="accent1" w:themeFillTint="33"/>
            <w:noWrap/>
            <w:vAlign w:val="center"/>
            <w:hideMark/>
          </w:tcPr>
          <w:p w14:paraId="2EF76446" w14:textId="77777777" w:rsidR="00B212A5" w:rsidRPr="007733B1" w:rsidRDefault="00B212A5" w:rsidP="006D2982">
            <w:pPr>
              <w:rPr>
                <w:rFonts w:ascii="Arial" w:hAnsi="Arial" w:cs="Arial"/>
                <w:sz w:val="20"/>
                <w:szCs w:val="20"/>
                <w:lang w:val="en-NZ" w:eastAsia="en-NZ"/>
              </w:rPr>
            </w:pPr>
            <w:r w:rsidRPr="00816BFC">
              <w:rPr>
                <w:rFonts w:ascii="Arial" w:hAnsi="Arial" w:cs="Arial"/>
                <w:sz w:val="20"/>
                <w:szCs w:val="20"/>
                <w:lang w:val="en-NZ" w:eastAsia="en-NZ"/>
              </w:rPr>
              <w:t>Site 2</w:t>
            </w:r>
          </w:p>
        </w:tc>
        <w:tc>
          <w:tcPr>
            <w:tcW w:w="2268" w:type="dxa"/>
            <w:tcBorders>
              <w:top w:val="nil"/>
              <w:left w:val="nil"/>
              <w:bottom w:val="nil"/>
              <w:right w:val="nil"/>
            </w:tcBorders>
            <w:shd w:val="clear" w:color="auto" w:fill="D9E2F3" w:themeFill="accent1" w:themeFillTint="33"/>
            <w:noWrap/>
            <w:vAlign w:val="center"/>
            <w:hideMark/>
          </w:tcPr>
          <w:p w14:paraId="63CE97EF" w14:textId="77777777" w:rsidR="00B212A5" w:rsidRPr="007733B1" w:rsidRDefault="00B212A5" w:rsidP="006D2982">
            <w:pPr>
              <w:jc w:val="center"/>
              <w:rPr>
                <w:rFonts w:ascii="Arial" w:hAnsi="Arial" w:cs="Arial"/>
                <w:sz w:val="20"/>
                <w:szCs w:val="20"/>
                <w:lang w:val="en-NZ" w:eastAsia="en-NZ"/>
              </w:rPr>
            </w:pPr>
            <w:r>
              <w:rPr>
                <w:rFonts w:ascii="Arial" w:hAnsi="Arial" w:cs="Arial"/>
                <w:sz w:val="20"/>
                <w:szCs w:val="20"/>
                <w:lang w:val="en-NZ" w:eastAsia="en-NZ"/>
              </w:rPr>
              <w:t>1.16 (0.78 to 1.7)</w:t>
            </w:r>
          </w:p>
        </w:tc>
        <w:tc>
          <w:tcPr>
            <w:tcW w:w="1417" w:type="dxa"/>
            <w:tcBorders>
              <w:top w:val="nil"/>
              <w:left w:val="nil"/>
              <w:bottom w:val="nil"/>
              <w:right w:val="nil"/>
            </w:tcBorders>
            <w:shd w:val="clear" w:color="auto" w:fill="D9E2F3" w:themeFill="accent1" w:themeFillTint="33"/>
            <w:noWrap/>
            <w:vAlign w:val="center"/>
            <w:hideMark/>
          </w:tcPr>
          <w:p w14:paraId="07A7A91C"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0.47</w:t>
            </w:r>
          </w:p>
        </w:tc>
        <w:tc>
          <w:tcPr>
            <w:tcW w:w="1985" w:type="dxa"/>
            <w:tcBorders>
              <w:top w:val="nil"/>
              <w:left w:val="nil"/>
              <w:bottom w:val="nil"/>
              <w:right w:val="nil"/>
            </w:tcBorders>
            <w:shd w:val="clear" w:color="auto" w:fill="D9E2F3" w:themeFill="accent1" w:themeFillTint="33"/>
            <w:noWrap/>
            <w:vAlign w:val="center"/>
            <w:hideMark/>
          </w:tcPr>
          <w:p w14:paraId="460F3F42" w14:textId="77777777" w:rsidR="00B212A5" w:rsidRPr="007733B1" w:rsidRDefault="00B212A5" w:rsidP="006D2982">
            <w:pPr>
              <w:jc w:val="center"/>
              <w:rPr>
                <w:rFonts w:ascii="Arial" w:hAnsi="Arial" w:cs="Arial"/>
                <w:sz w:val="20"/>
                <w:szCs w:val="20"/>
                <w:lang w:val="en-NZ" w:eastAsia="en-NZ"/>
              </w:rPr>
            </w:pPr>
            <w:r>
              <w:rPr>
                <w:rFonts w:ascii="Arial" w:hAnsi="Arial" w:cs="Arial"/>
                <w:sz w:val="20"/>
                <w:szCs w:val="20"/>
                <w:lang w:val="en-NZ" w:eastAsia="en-NZ"/>
              </w:rPr>
              <w:t>0.81 (0.56 to 1.17)</w:t>
            </w:r>
          </w:p>
        </w:tc>
        <w:tc>
          <w:tcPr>
            <w:tcW w:w="1213" w:type="dxa"/>
            <w:tcBorders>
              <w:top w:val="nil"/>
              <w:left w:val="nil"/>
              <w:bottom w:val="nil"/>
              <w:right w:val="single" w:sz="8" w:space="0" w:color="auto"/>
            </w:tcBorders>
            <w:shd w:val="clear" w:color="auto" w:fill="D9E2F3" w:themeFill="accent1" w:themeFillTint="33"/>
            <w:noWrap/>
            <w:vAlign w:val="center"/>
            <w:hideMark/>
          </w:tcPr>
          <w:p w14:paraId="51FAA7A2"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0.26</w:t>
            </w:r>
          </w:p>
        </w:tc>
      </w:tr>
      <w:tr w:rsidR="00B212A5" w:rsidRPr="007733B1" w14:paraId="3001C090" w14:textId="77777777" w:rsidTr="006D2982">
        <w:trPr>
          <w:trHeight w:val="255"/>
        </w:trPr>
        <w:tc>
          <w:tcPr>
            <w:tcW w:w="2117" w:type="dxa"/>
            <w:tcBorders>
              <w:top w:val="nil"/>
              <w:left w:val="single" w:sz="8" w:space="0" w:color="auto"/>
              <w:bottom w:val="nil"/>
              <w:right w:val="nil"/>
            </w:tcBorders>
            <w:shd w:val="clear" w:color="auto" w:fill="auto"/>
            <w:noWrap/>
            <w:vAlign w:val="center"/>
            <w:hideMark/>
          </w:tcPr>
          <w:p w14:paraId="004DC207" w14:textId="77777777" w:rsidR="00B212A5" w:rsidRPr="007733B1" w:rsidRDefault="00B212A5" w:rsidP="006D2982">
            <w:pPr>
              <w:rPr>
                <w:rFonts w:ascii="Arial" w:hAnsi="Arial" w:cs="Arial"/>
                <w:sz w:val="20"/>
                <w:szCs w:val="20"/>
                <w:lang w:val="en-NZ" w:eastAsia="en-NZ"/>
              </w:rPr>
            </w:pPr>
            <w:r w:rsidRPr="00816BFC">
              <w:rPr>
                <w:rFonts w:ascii="Arial" w:hAnsi="Arial" w:cs="Arial"/>
                <w:sz w:val="20"/>
                <w:szCs w:val="20"/>
                <w:lang w:val="en-NZ" w:eastAsia="en-NZ"/>
              </w:rPr>
              <w:t>Site</w:t>
            </w:r>
            <w:r>
              <w:rPr>
                <w:rFonts w:ascii="Arial" w:hAnsi="Arial" w:cs="Arial"/>
                <w:sz w:val="20"/>
                <w:szCs w:val="20"/>
                <w:lang w:val="en-NZ" w:eastAsia="en-NZ"/>
              </w:rPr>
              <w:t xml:space="preserve"> 3</w:t>
            </w:r>
          </w:p>
        </w:tc>
        <w:tc>
          <w:tcPr>
            <w:tcW w:w="2268" w:type="dxa"/>
            <w:tcBorders>
              <w:top w:val="nil"/>
              <w:left w:val="nil"/>
              <w:bottom w:val="nil"/>
              <w:right w:val="nil"/>
            </w:tcBorders>
            <w:shd w:val="clear" w:color="auto" w:fill="auto"/>
            <w:noWrap/>
            <w:vAlign w:val="center"/>
            <w:hideMark/>
          </w:tcPr>
          <w:p w14:paraId="42192A22" w14:textId="77777777" w:rsidR="00B212A5" w:rsidRPr="007733B1" w:rsidRDefault="00B212A5" w:rsidP="006D2982">
            <w:pPr>
              <w:jc w:val="center"/>
              <w:rPr>
                <w:rFonts w:ascii="Arial" w:hAnsi="Arial" w:cs="Arial"/>
                <w:sz w:val="20"/>
                <w:szCs w:val="20"/>
                <w:lang w:val="en-NZ" w:eastAsia="en-NZ"/>
              </w:rPr>
            </w:pPr>
            <w:r>
              <w:rPr>
                <w:rFonts w:ascii="Arial" w:hAnsi="Arial" w:cs="Arial"/>
                <w:sz w:val="20"/>
                <w:szCs w:val="20"/>
                <w:lang w:val="en-NZ" w:eastAsia="en-NZ"/>
              </w:rPr>
              <w:t>1.14 (0.79 to 1.64)</w:t>
            </w:r>
          </w:p>
        </w:tc>
        <w:tc>
          <w:tcPr>
            <w:tcW w:w="1417" w:type="dxa"/>
            <w:tcBorders>
              <w:top w:val="nil"/>
              <w:left w:val="nil"/>
              <w:bottom w:val="nil"/>
              <w:right w:val="nil"/>
            </w:tcBorders>
            <w:shd w:val="clear" w:color="auto" w:fill="auto"/>
            <w:noWrap/>
            <w:vAlign w:val="center"/>
            <w:hideMark/>
          </w:tcPr>
          <w:p w14:paraId="5A723EE8"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0.48</w:t>
            </w:r>
          </w:p>
        </w:tc>
        <w:tc>
          <w:tcPr>
            <w:tcW w:w="1985" w:type="dxa"/>
            <w:tcBorders>
              <w:top w:val="nil"/>
              <w:left w:val="nil"/>
              <w:bottom w:val="nil"/>
              <w:right w:val="nil"/>
            </w:tcBorders>
            <w:shd w:val="clear" w:color="auto" w:fill="auto"/>
            <w:noWrap/>
            <w:vAlign w:val="center"/>
            <w:hideMark/>
          </w:tcPr>
          <w:p w14:paraId="6BE4295D" w14:textId="77777777" w:rsidR="00B212A5" w:rsidRPr="007733B1" w:rsidRDefault="00B212A5" w:rsidP="006D2982">
            <w:pPr>
              <w:jc w:val="center"/>
              <w:rPr>
                <w:rFonts w:ascii="Arial" w:hAnsi="Arial" w:cs="Arial"/>
                <w:sz w:val="20"/>
                <w:szCs w:val="20"/>
                <w:lang w:val="en-NZ" w:eastAsia="en-NZ"/>
              </w:rPr>
            </w:pPr>
            <w:r>
              <w:rPr>
                <w:rFonts w:ascii="Arial" w:hAnsi="Arial" w:cs="Arial"/>
                <w:sz w:val="20"/>
                <w:szCs w:val="20"/>
                <w:lang w:val="en-NZ" w:eastAsia="en-NZ"/>
              </w:rPr>
              <w:t>0.78 (0.54 to 1.12)</w:t>
            </w:r>
          </w:p>
        </w:tc>
        <w:tc>
          <w:tcPr>
            <w:tcW w:w="1213" w:type="dxa"/>
            <w:tcBorders>
              <w:top w:val="nil"/>
              <w:left w:val="nil"/>
              <w:bottom w:val="nil"/>
              <w:right w:val="single" w:sz="8" w:space="0" w:color="auto"/>
            </w:tcBorders>
            <w:shd w:val="clear" w:color="auto" w:fill="auto"/>
            <w:noWrap/>
            <w:vAlign w:val="center"/>
            <w:hideMark/>
          </w:tcPr>
          <w:p w14:paraId="2B13C1E2"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0.18</w:t>
            </w:r>
          </w:p>
        </w:tc>
      </w:tr>
      <w:tr w:rsidR="00B212A5" w:rsidRPr="007733B1" w14:paraId="402D90C6" w14:textId="77777777" w:rsidTr="006D2982">
        <w:trPr>
          <w:trHeight w:val="270"/>
        </w:trPr>
        <w:tc>
          <w:tcPr>
            <w:tcW w:w="2117" w:type="dxa"/>
            <w:tcBorders>
              <w:top w:val="nil"/>
              <w:left w:val="single" w:sz="8" w:space="0" w:color="auto"/>
              <w:bottom w:val="single" w:sz="8" w:space="0" w:color="auto"/>
              <w:right w:val="nil"/>
            </w:tcBorders>
            <w:shd w:val="clear" w:color="auto" w:fill="D9E2F3" w:themeFill="accent1" w:themeFillTint="33"/>
            <w:noWrap/>
            <w:vAlign w:val="center"/>
            <w:hideMark/>
          </w:tcPr>
          <w:p w14:paraId="4E451666" w14:textId="77777777" w:rsidR="00B212A5" w:rsidRPr="007733B1" w:rsidRDefault="00B212A5" w:rsidP="006D2982">
            <w:pPr>
              <w:rPr>
                <w:rFonts w:ascii="Arial" w:hAnsi="Arial" w:cs="Arial"/>
                <w:sz w:val="20"/>
                <w:szCs w:val="20"/>
                <w:lang w:val="en-NZ" w:eastAsia="en-NZ"/>
              </w:rPr>
            </w:pPr>
            <w:r w:rsidRPr="007733B1">
              <w:rPr>
                <w:rFonts w:ascii="Arial" w:hAnsi="Arial" w:cs="Arial"/>
                <w:sz w:val="20"/>
                <w:szCs w:val="20"/>
                <w:lang w:val="en-NZ" w:eastAsia="en-NZ"/>
              </w:rPr>
              <w:t>Presence of suspect/proven severe sepsis</w:t>
            </w:r>
            <w:r>
              <w:rPr>
                <w:rFonts w:ascii="Arial" w:hAnsi="Arial" w:cs="Arial"/>
                <w:sz w:val="20"/>
                <w:szCs w:val="20"/>
                <w:lang w:val="en-NZ" w:eastAsia="en-NZ"/>
              </w:rPr>
              <w:t>‡</w:t>
            </w:r>
          </w:p>
        </w:tc>
        <w:tc>
          <w:tcPr>
            <w:tcW w:w="2268" w:type="dxa"/>
            <w:tcBorders>
              <w:top w:val="nil"/>
              <w:left w:val="nil"/>
              <w:bottom w:val="single" w:sz="8" w:space="0" w:color="auto"/>
              <w:right w:val="nil"/>
            </w:tcBorders>
            <w:shd w:val="clear" w:color="auto" w:fill="D9E2F3" w:themeFill="accent1" w:themeFillTint="33"/>
            <w:noWrap/>
            <w:vAlign w:val="center"/>
            <w:hideMark/>
          </w:tcPr>
          <w:p w14:paraId="4B7928D6" w14:textId="77777777" w:rsidR="00B212A5" w:rsidRPr="007733B1" w:rsidRDefault="00B212A5" w:rsidP="006D2982">
            <w:pPr>
              <w:jc w:val="center"/>
              <w:rPr>
                <w:rFonts w:ascii="Arial" w:hAnsi="Arial" w:cs="Arial"/>
                <w:sz w:val="20"/>
                <w:szCs w:val="20"/>
                <w:lang w:val="en-NZ" w:eastAsia="en-NZ"/>
              </w:rPr>
            </w:pPr>
            <w:r>
              <w:rPr>
                <w:rFonts w:ascii="Arial" w:hAnsi="Arial" w:cs="Arial"/>
                <w:sz w:val="20"/>
                <w:szCs w:val="20"/>
                <w:lang w:val="en-NZ" w:eastAsia="en-NZ"/>
              </w:rPr>
              <w:t>1.46 (1.14 to 1.88)</w:t>
            </w:r>
          </w:p>
        </w:tc>
        <w:tc>
          <w:tcPr>
            <w:tcW w:w="1417" w:type="dxa"/>
            <w:tcBorders>
              <w:top w:val="nil"/>
              <w:left w:val="nil"/>
              <w:bottom w:val="single" w:sz="8" w:space="0" w:color="auto"/>
              <w:right w:val="nil"/>
            </w:tcBorders>
            <w:shd w:val="clear" w:color="auto" w:fill="D9E2F3" w:themeFill="accent1" w:themeFillTint="33"/>
            <w:noWrap/>
            <w:vAlign w:val="center"/>
            <w:hideMark/>
          </w:tcPr>
          <w:p w14:paraId="02207529"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0.003</w:t>
            </w:r>
          </w:p>
        </w:tc>
        <w:tc>
          <w:tcPr>
            <w:tcW w:w="1985" w:type="dxa"/>
            <w:tcBorders>
              <w:top w:val="nil"/>
              <w:left w:val="nil"/>
              <w:bottom w:val="single" w:sz="8" w:space="0" w:color="auto"/>
              <w:right w:val="nil"/>
            </w:tcBorders>
            <w:shd w:val="clear" w:color="auto" w:fill="D9E2F3" w:themeFill="accent1" w:themeFillTint="33"/>
            <w:noWrap/>
            <w:vAlign w:val="center"/>
            <w:hideMark/>
          </w:tcPr>
          <w:p w14:paraId="323B4A16" w14:textId="77777777" w:rsidR="00B212A5" w:rsidRPr="007733B1" w:rsidRDefault="00B212A5" w:rsidP="006D2982">
            <w:pPr>
              <w:jc w:val="center"/>
              <w:rPr>
                <w:rFonts w:ascii="Arial" w:hAnsi="Arial" w:cs="Arial"/>
                <w:sz w:val="20"/>
                <w:szCs w:val="20"/>
                <w:lang w:val="en-NZ" w:eastAsia="en-NZ"/>
              </w:rPr>
            </w:pPr>
            <w:r>
              <w:rPr>
                <w:rFonts w:ascii="Arial" w:hAnsi="Arial" w:cs="Arial"/>
                <w:sz w:val="20"/>
                <w:szCs w:val="20"/>
                <w:lang w:val="en-NZ" w:eastAsia="en-NZ"/>
              </w:rPr>
              <w:t>1.14 (0.86 to 1.51)</w:t>
            </w:r>
          </w:p>
        </w:tc>
        <w:tc>
          <w:tcPr>
            <w:tcW w:w="1213" w:type="dxa"/>
            <w:tcBorders>
              <w:top w:val="nil"/>
              <w:left w:val="nil"/>
              <w:bottom w:val="single" w:sz="8" w:space="0" w:color="auto"/>
              <w:right w:val="single" w:sz="8" w:space="0" w:color="auto"/>
            </w:tcBorders>
            <w:shd w:val="clear" w:color="auto" w:fill="D9E2F3" w:themeFill="accent1" w:themeFillTint="33"/>
            <w:noWrap/>
            <w:vAlign w:val="center"/>
            <w:hideMark/>
          </w:tcPr>
          <w:p w14:paraId="2795FD92" w14:textId="77777777" w:rsidR="00B212A5" w:rsidRPr="007733B1" w:rsidRDefault="00B212A5" w:rsidP="006D2982">
            <w:pPr>
              <w:jc w:val="center"/>
              <w:rPr>
                <w:rFonts w:ascii="Arial" w:hAnsi="Arial" w:cs="Arial"/>
                <w:sz w:val="20"/>
                <w:szCs w:val="20"/>
                <w:lang w:val="en-NZ" w:eastAsia="en-NZ"/>
              </w:rPr>
            </w:pPr>
            <w:r w:rsidRPr="007733B1">
              <w:rPr>
                <w:rFonts w:ascii="Arial" w:hAnsi="Arial" w:cs="Arial"/>
                <w:sz w:val="20"/>
                <w:szCs w:val="20"/>
                <w:lang w:val="en-NZ" w:eastAsia="en-NZ"/>
              </w:rPr>
              <w:t>0.35</w:t>
            </w:r>
          </w:p>
        </w:tc>
      </w:tr>
    </w:tbl>
    <w:p w14:paraId="3D62DB6A" w14:textId="77777777" w:rsidR="00B212A5" w:rsidRDefault="00B212A5" w:rsidP="00B212A5">
      <w:pPr>
        <w:rPr>
          <w:rFonts w:ascii="Arial" w:hAnsi="Arial" w:cs="Arial"/>
          <w:sz w:val="16"/>
          <w:szCs w:val="16"/>
        </w:rPr>
      </w:pPr>
      <w:r>
        <w:rPr>
          <w:rFonts w:ascii="Arial" w:hAnsi="Arial" w:cs="Arial"/>
          <w:sz w:val="16"/>
          <w:szCs w:val="16"/>
        </w:rPr>
        <w:t>* Hazard ratios for age are reported in 5-year blocks</w:t>
      </w:r>
    </w:p>
    <w:p w14:paraId="1488534B" w14:textId="77777777" w:rsidR="00B212A5" w:rsidRDefault="00B212A5" w:rsidP="00B212A5">
      <w:pPr>
        <w:rPr>
          <w:rFonts w:ascii="Arial" w:hAnsi="Arial" w:cs="Arial"/>
          <w:sz w:val="16"/>
          <w:szCs w:val="16"/>
        </w:rPr>
      </w:pPr>
      <w:r>
        <w:rPr>
          <w:rFonts w:ascii="Arial" w:hAnsi="Arial" w:cs="Arial"/>
          <w:sz w:val="16"/>
          <w:szCs w:val="16"/>
        </w:rPr>
        <w:t>† Hazard ratios for age reported in 10 kg blocks</w:t>
      </w:r>
    </w:p>
    <w:p w14:paraId="4CF0194B" w14:textId="77777777" w:rsidR="00B212A5" w:rsidRPr="00DF5752" w:rsidRDefault="00B212A5" w:rsidP="00B212A5">
      <w:pPr>
        <w:rPr>
          <w:rFonts w:ascii="Arial" w:hAnsi="Arial" w:cs="Arial"/>
          <w:sz w:val="16"/>
          <w:szCs w:val="16"/>
        </w:rPr>
      </w:pPr>
      <w:r>
        <w:rPr>
          <w:rFonts w:ascii="Arial" w:hAnsi="Arial" w:cs="Arial"/>
          <w:sz w:val="16"/>
          <w:szCs w:val="16"/>
        </w:rPr>
        <w:t xml:space="preserve">‡ </w:t>
      </w:r>
      <w:r w:rsidRPr="00DF5752">
        <w:rPr>
          <w:rFonts w:ascii="Arial" w:hAnsi="Arial" w:cs="Arial"/>
          <w:sz w:val="16"/>
          <w:szCs w:val="16"/>
        </w:rPr>
        <w:t>Patients with suspected or proven sepsis at randomisation may have been assigned another APACHE III diagnostic code such as pneumonia or a respiratory disorder.</w:t>
      </w:r>
    </w:p>
    <w:p w14:paraId="3207432A" w14:textId="77777777" w:rsidR="00B212A5" w:rsidRDefault="00B212A5" w:rsidP="00B212A5">
      <w:pPr>
        <w:rPr>
          <w:rFonts w:ascii="Arial" w:hAnsi="Arial" w:cs="Arial"/>
          <w:b/>
        </w:rPr>
      </w:pPr>
    </w:p>
    <w:tbl>
      <w:tblPr>
        <w:tblW w:w="9062" w:type="dxa"/>
        <w:tblLook w:val="04A0" w:firstRow="1" w:lastRow="0" w:firstColumn="1" w:lastColumn="0" w:noHBand="0" w:noVBand="1"/>
      </w:tblPr>
      <w:tblGrid>
        <w:gridCol w:w="2117"/>
        <w:gridCol w:w="2268"/>
        <w:gridCol w:w="1451"/>
        <w:gridCol w:w="1951"/>
        <w:gridCol w:w="1275"/>
      </w:tblGrid>
      <w:tr w:rsidR="00B212A5" w:rsidRPr="00A501B2" w14:paraId="6823CE78" w14:textId="77777777" w:rsidTr="006D2982">
        <w:trPr>
          <w:trHeight w:val="397"/>
        </w:trPr>
        <w:tc>
          <w:tcPr>
            <w:tcW w:w="9062" w:type="dxa"/>
            <w:gridSpan w:val="5"/>
            <w:tcBorders>
              <w:top w:val="single" w:sz="8" w:space="0" w:color="auto"/>
              <w:left w:val="single" w:sz="8" w:space="0" w:color="auto"/>
              <w:bottom w:val="nil"/>
              <w:right w:val="single" w:sz="8" w:space="0" w:color="auto"/>
            </w:tcBorders>
            <w:shd w:val="clear" w:color="auto" w:fill="D9E2F3" w:themeFill="accent1" w:themeFillTint="33"/>
            <w:noWrap/>
            <w:vAlign w:val="center"/>
          </w:tcPr>
          <w:p w14:paraId="5BA871D5" w14:textId="6AE6143B" w:rsidR="00B212A5" w:rsidRPr="00816BFC" w:rsidRDefault="00B212A5" w:rsidP="006D2982">
            <w:pPr>
              <w:rPr>
                <w:rFonts w:ascii="Arial" w:hAnsi="Arial" w:cs="Arial"/>
                <w:b/>
                <w:bCs/>
                <w:sz w:val="20"/>
                <w:szCs w:val="20"/>
                <w:lang w:val="en-NZ" w:eastAsia="en-NZ"/>
              </w:rPr>
            </w:pPr>
            <w:r w:rsidRPr="009B3477">
              <w:rPr>
                <w:rFonts w:ascii="Arial" w:hAnsi="Arial" w:cs="Arial"/>
                <w:b/>
                <w:bCs/>
                <w:color w:val="C00000"/>
                <w:lang w:val="en-NZ" w:eastAsia="en-NZ"/>
              </w:rPr>
              <w:t>Table S</w:t>
            </w:r>
            <w:r w:rsidR="002262E7">
              <w:rPr>
                <w:rFonts w:ascii="Arial" w:hAnsi="Arial" w:cs="Arial"/>
                <w:b/>
                <w:bCs/>
                <w:color w:val="C00000"/>
                <w:lang w:val="en-NZ" w:eastAsia="en-NZ"/>
              </w:rPr>
              <w:t>4</w:t>
            </w:r>
            <w:r w:rsidRPr="009B3477">
              <w:rPr>
                <w:rFonts w:ascii="Arial" w:hAnsi="Arial" w:cs="Arial"/>
                <w:b/>
                <w:bCs/>
                <w:color w:val="C00000"/>
                <w:lang w:val="en-NZ" w:eastAsia="en-NZ"/>
              </w:rPr>
              <w:t xml:space="preserve">. </w:t>
            </w:r>
            <w:r w:rsidRPr="009B3477">
              <w:rPr>
                <w:rFonts w:ascii="Arial" w:hAnsi="Arial" w:cs="Arial"/>
                <w:bCs/>
                <w:lang w:val="en-NZ" w:eastAsia="en-NZ"/>
              </w:rPr>
              <w:t>Multivariate</w:t>
            </w:r>
            <w:r>
              <w:rPr>
                <w:rFonts w:ascii="Arial" w:hAnsi="Arial" w:cs="Arial"/>
                <w:bCs/>
                <w:lang w:val="en-NZ" w:eastAsia="en-NZ"/>
              </w:rPr>
              <w:t xml:space="preserve"> analysis for time to temperature </w:t>
            </w:r>
            <w:r w:rsidR="00F61DDE" w:rsidRPr="00F61DDE">
              <w:rPr>
                <w:rFonts w:ascii="Arial" w:hAnsi="Arial" w:cs="Arial"/>
                <w:bCs/>
                <w:lang w:eastAsia="en-NZ"/>
              </w:rPr>
              <w:t>≥</w:t>
            </w:r>
            <w:r>
              <w:rPr>
                <w:rFonts w:ascii="Arial" w:hAnsi="Arial" w:cs="Arial"/>
                <w:bCs/>
                <w:lang w:val="en-NZ" w:eastAsia="en-NZ"/>
              </w:rPr>
              <w:t>39</w:t>
            </w:r>
            <w:r>
              <w:rPr>
                <w:rFonts w:ascii="Century Gothic" w:hAnsi="Century Gothic" w:cs="Arial"/>
                <w:bCs/>
                <w:lang w:val="en-NZ" w:eastAsia="en-NZ"/>
              </w:rPr>
              <w:t>°</w:t>
            </w:r>
            <w:r>
              <w:rPr>
                <w:rFonts w:ascii="Arial" w:hAnsi="Arial" w:cs="Arial"/>
                <w:bCs/>
                <w:lang w:val="en-NZ" w:eastAsia="en-NZ"/>
              </w:rPr>
              <w:t>C</w:t>
            </w:r>
          </w:p>
        </w:tc>
      </w:tr>
      <w:tr w:rsidR="00B212A5" w:rsidRPr="00A501B2" w14:paraId="1BB75BC6" w14:textId="77777777" w:rsidTr="006D2982">
        <w:trPr>
          <w:trHeight w:val="255"/>
        </w:trPr>
        <w:tc>
          <w:tcPr>
            <w:tcW w:w="2117" w:type="dxa"/>
            <w:tcBorders>
              <w:top w:val="single" w:sz="8" w:space="0" w:color="auto"/>
              <w:left w:val="single" w:sz="8" w:space="0" w:color="auto"/>
              <w:bottom w:val="nil"/>
              <w:right w:val="nil"/>
            </w:tcBorders>
            <w:shd w:val="clear" w:color="auto" w:fill="auto"/>
            <w:noWrap/>
            <w:vAlign w:val="center"/>
            <w:hideMark/>
          </w:tcPr>
          <w:p w14:paraId="40B4C67B" w14:textId="77777777" w:rsidR="00B212A5" w:rsidRPr="00A501B2" w:rsidRDefault="00B212A5" w:rsidP="006D2982">
            <w:pPr>
              <w:rPr>
                <w:rFonts w:ascii="Arial" w:hAnsi="Arial" w:cs="Arial"/>
                <w:b/>
                <w:bCs/>
                <w:sz w:val="20"/>
                <w:szCs w:val="20"/>
                <w:lang w:val="en-NZ" w:eastAsia="en-NZ"/>
              </w:rPr>
            </w:pPr>
            <w:r w:rsidRPr="007733B1">
              <w:rPr>
                <w:rFonts w:ascii="Arial" w:hAnsi="Arial" w:cs="Arial"/>
                <w:b/>
                <w:bCs/>
                <w:sz w:val="20"/>
                <w:szCs w:val="20"/>
                <w:lang w:val="en-NZ" w:eastAsia="en-NZ"/>
              </w:rPr>
              <w:t>Parameter</w:t>
            </w:r>
          </w:p>
        </w:tc>
        <w:tc>
          <w:tcPr>
            <w:tcW w:w="2268" w:type="dxa"/>
            <w:tcBorders>
              <w:top w:val="single" w:sz="8" w:space="0" w:color="auto"/>
              <w:left w:val="nil"/>
              <w:bottom w:val="nil"/>
              <w:right w:val="nil"/>
            </w:tcBorders>
            <w:shd w:val="clear" w:color="auto" w:fill="auto"/>
            <w:noWrap/>
            <w:vAlign w:val="center"/>
            <w:hideMark/>
          </w:tcPr>
          <w:p w14:paraId="722F444F" w14:textId="77777777" w:rsidR="00B212A5" w:rsidRPr="00A501B2" w:rsidRDefault="00B212A5" w:rsidP="006D2982">
            <w:pPr>
              <w:jc w:val="center"/>
              <w:rPr>
                <w:rFonts w:ascii="Arial" w:hAnsi="Arial" w:cs="Arial"/>
                <w:b/>
                <w:bCs/>
                <w:sz w:val="20"/>
                <w:szCs w:val="20"/>
                <w:lang w:val="en-NZ" w:eastAsia="en-NZ"/>
              </w:rPr>
            </w:pPr>
            <w:r w:rsidRPr="00816BFC">
              <w:rPr>
                <w:rFonts w:ascii="Arial" w:hAnsi="Arial" w:cs="Arial"/>
                <w:b/>
                <w:bCs/>
                <w:sz w:val="20"/>
                <w:szCs w:val="20"/>
                <w:lang w:val="en-NZ" w:eastAsia="en-NZ"/>
              </w:rPr>
              <w:t>Hazard ratio (95% CI)</w:t>
            </w:r>
          </w:p>
        </w:tc>
        <w:tc>
          <w:tcPr>
            <w:tcW w:w="1451" w:type="dxa"/>
            <w:tcBorders>
              <w:top w:val="single" w:sz="8" w:space="0" w:color="auto"/>
              <w:left w:val="nil"/>
              <w:bottom w:val="nil"/>
              <w:right w:val="nil"/>
            </w:tcBorders>
            <w:shd w:val="clear" w:color="auto" w:fill="auto"/>
            <w:noWrap/>
            <w:vAlign w:val="center"/>
            <w:hideMark/>
          </w:tcPr>
          <w:p w14:paraId="1A5C6C8F" w14:textId="77777777" w:rsidR="00B212A5" w:rsidRPr="00A501B2" w:rsidRDefault="00B212A5" w:rsidP="006D2982">
            <w:pPr>
              <w:jc w:val="center"/>
              <w:rPr>
                <w:rFonts w:ascii="Arial" w:hAnsi="Arial" w:cs="Arial"/>
                <w:b/>
                <w:bCs/>
                <w:sz w:val="20"/>
                <w:szCs w:val="20"/>
                <w:lang w:val="en-NZ" w:eastAsia="en-NZ"/>
              </w:rPr>
            </w:pPr>
            <w:r w:rsidRPr="00816BFC">
              <w:rPr>
                <w:rFonts w:ascii="Arial" w:hAnsi="Arial" w:cs="Arial"/>
                <w:b/>
                <w:bCs/>
                <w:sz w:val="20"/>
                <w:szCs w:val="20"/>
                <w:lang w:val="en-NZ" w:eastAsia="en-NZ"/>
              </w:rPr>
              <w:t>P value</w:t>
            </w:r>
          </w:p>
        </w:tc>
        <w:tc>
          <w:tcPr>
            <w:tcW w:w="1951" w:type="dxa"/>
            <w:tcBorders>
              <w:top w:val="single" w:sz="8" w:space="0" w:color="auto"/>
              <w:left w:val="nil"/>
              <w:bottom w:val="nil"/>
              <w:right w:val="nil"/>
            </w:tcBorders>
            <w:shd w:val="clear" w:color="auto" w:fill="auto"/>
            <w:noWrap/>
            <w:vAlign w:val="center"/>
            <w:hideMark/>
          </w:tcPr>
          <w:p w14:paraId="66BD661D" w14:textId="77777777" w:rsidR="00B212A5" w:rsidRPr="00A501B2" w:rsidRDefault="00B212A5" w:rsidP="006D2982">
            <w:pPr>
              <w:jc w:val="center"/>
              <w:rPr>
                <w:rFonts w:ascii="Arial" w:hAnsi="Arial" w:cs="Arial"/>
                <w:b/>
                <w:bCs/>
                <w:sz w:val="20"/>
                <w:szCs w:val="20"/>
                <w:lang w:val="en-NZ" w:eastAsia="en-NZ"/>
              </w:rPr>
            </w:pPr>
            <w:r w:rsidRPr="00816BFC">
              <w:rPr>
                <w:rFonts w:ascii="Arial" w:hAnsi="Arial" w:cs="Arial"/>
                <w:b/>
                <w:bCs/>
                <w:sz w:val="20"/>
                <w:szCs w:val="20"/>
                <w:lang w:val="en-NZ" w:eastAsia="en-NZ"/>
              </w:rPr>
              <w:t>Adjusted hazard ratio (95% CI)</w:t>
            </w:r>
          </w:p>
        </w:tc>
        <w:tc>
          <w:tcPr>
            <w:tcW w:w="1275" w:type="dxa"/>
            <w:tcBorders>
              <w:top w:val="single" w:sz="8" w:space="0" w:color="auto"/>
              <w:left w:val="nil"/>
              <w:bottom w:val="nil"/>
              <w:right w:val="single" w:sz="8" w:space="0" w:color="auto"/>
            </w:tcBorders>
            <w:shd w:val="clear" w:color="auto" w:fill="auto"/>
            <w:noWrap/>
            <w:vAlign w:val="center"/>
            <w:hideMark/>
          </w:tcPr>
          <w:p w14:paraId="0B036145" w14:textId="77777777" w:rsidR="00B212A5" w:rsidRPr="00A501B2" w:rsidRDefault="00B212A5" w:rsidP="006D2982">
            <w:pPr>
              <w:jc w:val="center"/>
              <w:rPr>
                <w:rFonts w:ascii="Arial" w:hAnsi="Arial" w:cs="Arial"/>
                <w:b/>
                <w:bCs/>
                <w:sz w:val="20"/>
                <w:szCs w:val="20"/>
                <w:lang w:val="en-NZ" w:eastAsia="en-NZ"/>
              </w:rPr>
            </w:pPr>
            <w:r w:rsidRPr="00816BFC">
              <w:rPr>
                <w:rFonts w:ascii="Arial" w:hAnsi="Arial" w:cs="Arial"/>
                <w:b/>
                <w:bCs/>
                <w:sz w:val="20"/>
                <w:szCs w:val="20"/>
                <w:lang w:val="en-NZ" w:eastAsia="en-NZ"/>
              </w:rPr>
              <w:t>Adjusted P value</w:t>
            </w:r>
          </w:p>
        </w:tc>
      </w:tr>
      <w:tr w:rsidR="00B212A5" w:rsidRPr="00A501B2" w14:paraId="09F39E87" w14:textId="77777777" w:rsidTr="006D2982">
        <w:trPr>
          <w:trHeight w:val="255"/>
        </w:trPr>
        <w:tc>
          <w:tcPr>
            <w:tcW w:w="2117" w:type="dxa"/>
            <w:tcBorders>
              <w:top w:val="nil"/>
              <w:left w:val="single" w:sz="8" w:space="0" w:color="auto"/>
              <w:bottom w:val="nil"/>
              <w:right w:val="nil"/>
            </w:tcBorders>
            <w:shd w:val="clear" w:color="auto" w:fill="D9E2F3" w:themeFill="accent1" w:themeFillTint="33"/>
            <w:noWrap/>
            <w:vAlign w:val="bottom"/>
            <w:hideMark/>
          </w:tcPr>
          <w:p w14:paraId="64488E40" w14:textId="77777777" w:rsidR="00B212A5" w:rsidRPr="00A501B2" w:rsidRDefault="00B212A5" w:rsidP="006D2982">
            <w:pPr>
              <w:rPr>
                <w:rFonts w:ascii="Arial" w:hAnsi="Arial" w:cs="Arial"/>
                <w:sz w:val="20"/>
                <w:szCs w:val="20"/>
                <w:lang w:val="en-NZ" w:eastAsia="en-NZ"/>
              </w:rPr>
            </w:pPr>
            <w:r w:rsidRPr="007733B1">
              <w:rPr>
                <w:rFonts w:ascii="Arial" w:hAnsi="Arial" w:cs="Arial"/>
                <w:sz w:val="20"/>
                <w:szCs w:val="20"/>
                <w:lang w:val="en-NZ" w:eastAsia="en-NZ"/>
              </w:rPr>
              <w:t>Age</w:t>
            </w:r>
            <w:r>
              <w:rPr>
                <w:rFonts w:ascii="Arial" w:hAnsi="Arial" w:cs="Arial"/>
                <w:sz w:val="20"/>
                <w:szCs w:val="20"/>
                <w:lang w:val="en-NZ" w:eastAsia="en-NZ"/>
              </w:rPr>
              <w:t>*</w:t>
            </w:r>
          </w:p>
        </w:tc>
        <w:tc>
          <w:tcPr>
            <w:tcW w:w="2268" w:type="dxa"/>
            <w:tcBorders>
              <w:top w:val="nil"/>
              <w:left w:val="nil"/>
              <w:bottom w:val="nil"/>
              <w:right w:val="nil"/>
            </w:tcBorders>
            <w:shd w:val="clear" w:color="auto" w:fill="D9E2F3" w:themeFill="accent1" w:themeFillTint="33"/>
            <w:noWrap/>
            <w:vAlign w:val="center"/>
            <w:hideMark/>
          </w:tcPr>
          <w:p w14:paraId="4E86067D"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0.92 [0.87 to 0.97]</w:t>
            </w:r>
          </w:p>
        </w:tc>
        <w:tc>
          <w:tcPr>
            <w:tcW w:w="1451" w:type="dxa"/>
            <w:tcBorders>
              <w:top w:val="nil"/>
              <w:left w:val="nil"/>
              <w:bottom w:val="nil"/>
              <w:right w:val="nil"/>
            </w:tcBorders>
            <w:shd w:val="clear" w:color="auto" w:fill="D9E2F3" w:themeFill="accent1" w:themeFillTint="33"/>
            <w:noWrap/>
            <w:vAlign w:val="center"/>
            <w:hideMark/>
          </w:tcPr>
          <w:p w14:paraId="06B3D011"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0.003</w:t>
            </w:r>
          </w:p>
        </w:tc>
        <w:tc>
          <w:tcPr>
            <w:tcW w:w="1951" w:type="dxa"/>
            <w:tcBorders>
              <w:top w:val="nil"/>
              <w:left w:val="nil"/>
              <w:bottom w:val="nil"/>
              <w:right w:val="nil"/>
            </w:tcBorders>
            <w:shd w:val="clear" w:color="auto" w:fill="D9E2F3" w:themeFill="accent1" w:themeFillTint="33"/>
            <w:noWrap/>
            <w:vAlign w:val="center"/>
            <w:hideMark/>
          </w:tcPr>
          <w:p w14:paraId="3B41C9CF"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0.95 [0.9 to 1]</w:t>
            </w:r>
          </w:p>
        </w:tc>
        <w:tc>
          <w:tcPr>
            <w:tcW w:w="1275" w:type="dxa"/>
            <w:tcBorders>
              <w:top w:val="nil"/>
              <w:left w:val="nil"/>
              <w:bottom w:val="nil"/>
              <w:right w:val="single" w:sz="8" w:space="0" w:color="auto"/>
            </w:tcBorders>
            <w:shd w:val="clear" w:color="auto" w:fill="D9E2F3" w:themeFill="accent1" w:themeFillTint="33"/>
            <w:noWrap/>
            <w:vAlign w:val="center"/>
            <w:hideMark/>
          </w:tcPr>
          <w:p w14:paraId="65E7D56D"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0.07</w:t>
            </w:r>
          </w:p>
        </w:tc>
      </w:tr>
      <w:tr w:rsidR="00B212A5" w:rsidRPr="00A501B2" w14:paraId="37644039" w14:textId="77777777" w:rsidTr="006D2982">
        <w:trPr>
          <w:trHeight w:val="255"/>
        </w:trPr>
        <w:tc>
          <w:tcPr>
            <w:tcW w:w="2117" w:type="dxa"/>
            <w:tcBorders>
              <w:top w:val="nil"/>
              <w:left w:val="single" w:sz="8" w:space="0" w:color="auto"/>
              <w:bottom w:val="nil"/>
              <w:right w:val="nil"/>
            </w:tcBorders>
            <w:shd w:val="clear" w:color="auto" w:fill="auto"/>
            <w:noWrap/>
            <w:vAlign w:val="bottom"/>
            <w:hideMark/>
          </w:tcPr>
          <w:p w14:paraId="6215520B" w14:textId="77777777" w:rsidR="00B212A5" w:rsidRPr="00A501B2" w:rsidRDefault="00B212A5" w:rsidP="006D2982">
            <w:pPr>
              <w:rPr>
                <w:rFonts w:ascii="Arial" w:hAnsi="Arial" w:cs="Arial"/>
                <w:sz w:val="20"/>
                <w:szCs w:val="20"/>
                <w:lang w:val="en-NZ" w:eastAsia="en-NZ"/>
              </w:rPr>
            </w:pPr>
            <w:r w:rsidRPr="007733B1">
              <w:rPr>
                <w:rFonts w:ascii="Arial" w:hAnsi="Arial" w:cs="Arial"/>
                <w:sz w:val="20"/>
                <w:szCs w:val="20"/>
                <w:lang w:val="en-NZ" w:eastAsia="en-NZ"/>
              </w:rPr>
              <w:t>Baseline temperature</w:t>
            </w:r>
          </w:p>
        </w:tc>
        <w:tc>
          <w:tcPr>
            <w:tcW w:w="2268" w:type="dxa"/>
            <w:tcBorders>
              <w:top w:val="nil"/>
              <w:left w:val="nil"/>
              <w:bottom w:val="nil"/>
              <w:right w:val="nil"/>
            </w:tcBorders>
            <w:shd w:val="clear" w:color="auto" w:fill="auto"/>
            <w:noWrap/>
            <w:vAlign w:val="center"/>
            <w:hideMark/>
          </w:tcPr>
          <w:p w14:paraId="66F96841"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2.32 [1.88 to 2.87]</w:t>
            </w:r>
          </w:p>
        </w:tc>
        <w:tc>
          <w:tcPr>
            <w:tcW w:w="1451" w:type="dxa"/>
            <w:tcBorders>
              <w:top w:val="nil"/>
              <w:left w:val="nil"/>
              <w:bottom w:val="nil"/>
              <w:right w:val="nil"/>
            </w:tcBorders>
            <w:shd w:val="clear" w:color="auto" w:fill="auto"/>
            <w:noWrap/>
            <w:vAlign w:val="center"/>
            <w:hideMark/>
          </w:tcPr>
          <w:p w14:paraId="092173E9" w14:textId="77777777" w:rsidR="00B212A5" w:rsidRPr="00A501B2" w:rsidRDefault="00B212A5" w:rsidP="006D2982">
            <w:pPr>
              <w:jc w:val="center"/>
              <w:rPr>
                <w:rFonts w:ascii="Arial" w:hAnsi="Arial" w:cs="Arial"/>
                <w:sz w:val="20"/>
                <w:szCs w:val="20"/>
                <w:lang w:val="en-NZ" w:eastAsia="en-NZ"/>
              </w:rPr>
            </w:pPr>
            <w:r>
              <w:rPr>
                <w:rFonts w:ascii="Arial" w:hAnsi="Arial" w:cs="Arial"/>
                <w:sz w:val="20"/>
                <w:szCs w:val="20"/>
                <w:lang w:val="en-NZ" w:eastAsia="en-NZ"/>
              </w:rPr>
              <w:t>&lt;0.001</w:t>
            </w:r>
          </w:p>
        </w:tc>
        <w:tc>
          <w:tcPr>
            <w:tcW w:w="1951" w:type="dxa"/>
            <w:tcBorders>
              <w:top w:val="nil"/>
              <w:left w:val="nil"/>
              <w:bottom w:val="nil"/>
              <w:right w:val="nil"/>
            </w:tcBorders>
            <w:shd w:val="clear" w:color="auto" w:fill="auto"/>
            <w:noWrap/>
            <w:vAlign w:val="center"/>
            <w:hideMark/>
          </w:tcPr>
          <w:p w14:paraId="63687381"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2.19 [1.74 to 2.75]</w:t>
            </w:r>
          </w:p>
        </w:tc>
        <w:tc>
          <w:tcPr>
            <w:tcW w:w="1275" w:type="dxa"/>
            <w:tcBorders>
              <w:top w:val="nil"/>
              <w:left w:val="nil"/>
              <w:bottom w:val="nil"/>
              <w:right w:val="single" w:sz="8" w:space="0" w:color="auto"/>
            </w:tcBorders>
            <w:shd w:val="clear" w:color="auto" w:fill="auto"/>
            <w:noWrap/>
            <w:vAlign w:val="center"/>
            <w:hideMark/>
          </w:tcPr>
          <w:p w14:paraId="39240F1B" w14:textId="77777777" w:rsidR="00B212A5" w:rsidRPr="00A501B2" w:rsidRDefault="00B212A5" w:rsidP="006D2982">
            <w:pPr>
              <w:jc w:val="center"/>
              <w:rPr>
                <w:rFonts w:ascii="Arial" w:hAnsi="Arial" w:cs="Arial"/>
                <w:sz w:val="20"/>
                <w:szCs w:val="20"/>
                <w:lang w:val="en-NZ" w:eastAsia="en-NZ"/>
              </w:rPr>
            </w:pPr>
            <w:r>
              <w:rPr>
                <w:rFonts w:ascii="Arial" w:hAnsi="Arial" w:cs="Arial"/>
                <w:sz w:val="20"/>
                <w:szCs w:val="20"/>
                <w:lang w:val="en-NZ" w:eastAsia="en-NZ"/>
              </w:rPr>
              <w:t>&lt;0.001</w:t>
            </w:r>
          </w:p>
        </w:tc>
      </w:tr>
      <w:tr w:rsidR="00B212A5" w:rsidRPr="00A501B2" w14:paraId="367ABDFA" w14:textId="77777777" w:rsidTr="006D2982">
        <w:trPr>
          <w:trHeight w:val="255"/>
        </w:trPr>
        <w:tc>
          <w:tcPr>
            <w:tcW w:w="2117" w:type="dxa"/>
            <w:tcBorders>
              <w:top w:val="nil"/>
              <w:left w:val="single" w:sz="8" w:space="0" w:color="auto"/>
              <w:bottom w:val="nil"/>
              <w:right w:val="nil"/>
            </w:tcBorders>
            <w:shd w:val="clear" w:color="auto" w:fill="D9E2F3" w:themeFill="accent1" w:themeFillTint="33"/>
            <w:noWrap/>
            <w:vAlign w:val="bottom"/>
            <w:hideMark/>
          </w:tcPr>
          <w:p w14:paraId="1C009424" w14:textId="77777777" w:rsidR="00B212A5" w:rsidRPr="00A501B2" w:rsidRDefault="00B212A5" w:rsidP="006D2982">
            <w:pPr>
              <w:rPr>
                <w:rFonts w:ascii="Arial" w:hAnsi="Arial" w:cs="Arial"/>
                <w:sz w:val="20"/>
                <w:szCs w:val="20"/>
                <w:lang w:val="en-NZ" w:eastAsia="en-NZ"/>
              </w:rPr>
            </w:pPr>
            <w:r w:rsidRPr="00A501B2">
              <w:rPr>
                <w:rFonts w:ascii="Arial" w:hAnsi="Arial" w:cs="Arial"/>
                <w:sz w:val="20"/>
                <w:szCs w:val="20"/>
                <w:lang w:val="en-NZ" w:eastAsia="en-NZ"/>
              </w:rPr>
              <w:t>Diagnosis vs other</w:t>
            </w:r>
          </w:p>
        </w:tc>
        <w:tc>
          <w:tcPr>
            <w:tcW w:w="2268" w:type="dxa"/>
            <w:tcBorders>
              <w:top w:val="nil"/>
              <w:left w:val="nil"/>
              <w:bottom w:val="nil"/>
              <w:right w:val="nil"/>
            </w:tcBorders>
            <w:shd w:val="clear" w:color="auto" w:fill="D9E2F3" w:themeFill="accent1" w:themeFillTint="33"/>
            <w:noWrap/>
            <w:vAlign w:val="center"/>
            <w:hideMark/>
          </w:tcPr>
          <w:p w14:paraId="5D3FDCDA" w14:textId="77777777" w:rsidR="00B212A5" w:rsidRPr="00A501B2" w:rsidRDefault="00B212A5" w:rsidP="006D2982">
            <w:pPr>
              <w:jc w:val="center"/>
              <w:rPr>
                <w:rFonts w:ascii="Arial" w:hAnsi="Arial" w:cs="Arial"/>
                <w:sz w:val="20"/>
                <w:szCs w:val="20"/>
                <w:lang w:val="en-NZ" w:eastAsia="en-NZ"/>
              </w:rPr>
            </w:pPr>
          </w:p>
        </w:tc>
        <w:tc>
          <w:tcPr>
            <w:tcW w:w="1451" w:type="dxa"/>
            <w:tcBorders>
              <w:top w:val="nil"/>
              <w:left w:val="nil"/>
              <w:bottom w:val="nil"/>
              <w:right w:val="nil"/>
            </w:tcBorders>
            <w:shd w:val="clear" w:color="auto" w:fill="D9E2F3" w:themeFill="accent1" w:themeFillTint="33"/>
            <w:noWrap/>
            <w:vAlign w:val="center"/>
            <w:hideMark/>
          </w:tcPr>
          <w:p w14:paraId="760884BD" w14:textId="77777777" w:rsidR="00B212A5" w:rsidRPr="00A501B2" w:rsidRDefault="00B212A5" w:rsidP="006D2982">
            <w:pPr>
              <w:jc w:val="center"/>
              <w:rPr>
                <w:sz w:val="20"/>
                <w:szCs w:val="20"/>
                <w:lang w:val="en-NZ" w:eastAsia="en-NZ"/>
              </w:rPr>
            </w:pPr>
          </w:p>
        </w:tc>
        <w:tc>
          <w:tcPr>
            <w:tcW w:w="1951" w:type="dxa"/>
            <w:tcBorders>
              <w:top w:val="nil"/>
              <w:left w:val="nil"/>
              <w:bottom w:val="nil"/>
              <w:right w:val="nil"/>
            </w:tcBorders>
            <w:shd w:val="clear" w:color="auto" w:fill="D9E2F3" w:themeFill="accent1" w:themeFillTint="33"/>
            <w:noWrap/>
            <w:vAlign w:val="center"/>
            <w:hideMark/>
          </w:tcPr>
          <w:p w14:paraId="3FD935EE" w14:textId="77777777" w:rsidR="00B212A5" w:rsidRPr="00A501B2" w:rsidRDefault="00B212A5" w:rsidP="006D2982">
            <w:pPr>
              <w:jc w:val="center"/>
              <w:rPr>
                <w:sz w:val="20"/>
                <w:szCs w:val="20"/>
                <w:lang w:val="en-NZ" w:eastAsia="en-NZ"/>
              </w:rPr>
            </w:pPr>
          </w:p>
        </w:tc>
        <w:tc>
          <w:tcPr>
            <w:tcW w:w="1275" w:type="dxa"/>
            <w:tcBorders>
              <w:top w:val="nil"/>
              <w:left w:val="nil"/>
              <w:bottom w:val="nil"/>
              <w:right w:val="single" w:sz="8" w:space="0" w:color="auto"/>
            </w:tcBorders>
            <w:shd w:val="clear" w:color="auto" w:fill="D9E2F3" w:themeFill="accent1" w:themeFillTint="33"/>
            <w:noWrap/>
            <w:vAlign w:val="center"/>
            <w:hideMark/>
          </w:tcPr>
          <w:p w14:paraId="0AF6BB43" w14:textId="77777777" w:rsidR="00B212A5" w:rsidRPr="00A501B2" w:rsidRDefault="00B212A5" w:rsidP="006D2982">
            <w:pPr>
              <w:jc w:val="center"/>
              <w:rPr>
                <w:rFonts w:ascii="Arial" w:hAnsi="Arial" w:cs="Arial"/>
                <w:sz w:val="20"/>
                <w:szCs w:val="20"/>
                <w:lang w:val="en-NZ" w:eastAsia="en-NZ"/>
              </w:rPr>
            </w:pPr>
          </w:p>
        </w:tc>
      </w:tr>
      <w:tr w:rsidR="00B212A5" w:rsidRPr="00A501B2" w14:paraId="185C9C1B" w14:textId="77777777" w:rsidTr="006D2982">
        <w:trPr>
          <w:trHeight w:val="255"/>
        </w:trPr>
        <w:tc>
          <w:tcPr>
            <w:tcW w:w="2117" w:type="dxa"/>
            <w:tcBorders>
              <w:top w:val="nil"/>
              <w:left w:val="single" w:sz="8" w:space="0" w:color="auto"/>
              <w:bottom w:val="nil"/>
              <w:right w:val="nil"/>
            </w:tcBorders>
            <w:shd w:val="clear" w:color="auto" w:fill="auto"/>
            <w:noWrap/>
            <w:vAlign w:val="bottom"/>
            <w:hideMark/>
          </w:tcPr>
          <w:p w14:paraId="1DD6E1FC" w14:textId="77777777" w:rsidR="00B212A5" w:rsidRPr="00A501B2" w:rsidRDefault="00B212A5" w:rsidP="006D2982">
            <w:pPr>
              <w:rPr>
                <w:rFonts w:ascii="Arial" w:hAnsi="Arial" w:cs="Arial"/>
                <w:sz w:val="20"/>
                <w:szCs w:val="20"/>
                <w:lang w:val="en-NZ" w:eastAsia="en-NZ"/>
              </w:rPr>
            </w:pPr>
            <w:r w:rsidRPr="00A501B2">
              <w:rPr>
                <w:rFonts w:ascii="Arial" w:hAnsi="Arial" w:cs="Arial"/>
                <w:sz w:val="20"/>
                <w:szCs w:val="20"/>
                <w:lang w:val="en-NZ" w:eastAsia="en-NZ"/>
              </w:rPr>
              <w:t>Cardiovascular</w:t>
            </w:r>
          </w:p>
        </w:tc>
        <w:tc>
          <w:tcPr>
            <w:tcW w:w="2268" w:type="dxa"/>
            <w:tcBorders>
              <w:top w:val="nil"/>
              <w:left w:val="nil"/>
              <w:bottom w:val="nil"/>
              <w:right w:val="nil"/>
            </w:tcBorders>
            <w:shd w:val="clear" w:color="auto" w:fill="auto"/>
            <w:noWrap/>
            <w:vAlign w:val="center"/>
            <w:hideMark/>
          </w:tcPr>
          <w:p w14:paraId="57A842EF"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1.98 [0.47 to 8.44]</w:t>
            </w:r>
          </w:p>
        </w:tc>
        <w:tc>
          <w:tcPr>
            <w:tcW w:w="1451" w:type="dxa"/>
            <w:tcBorders>
              <w:top w:val="nil"/>
              <w:left w:val="nil"/>
              <w:bottom w:val="nil"/>
              <w:right w:val="nil"/>
            </w:tcBorders>
            <w:shd w:val="clear" w:color="auto" w:fill="auto"/>
            <w:noWrap/>
            <w:vAlign w:val="center"/>
            <w:hideMark/>
          </w:tcPr>
          <w:p w14:paraId="6D1CA21D"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0.36</w:t>
            </w:r>
          </w:p>
        </w:tc>
        <w:tc>
          <w:tcPr>
            <w:tcW w:w="1951" w:type="dxa"/>
            <w:tcBorders>
              <w:top w:val="nil"/>
              <w:left w:val="nil"/>
              <w:bottom w:val="nil"/>
              <w:right w:val="nil"/>
            </w:tcBorders>
            <w:shd w:val="clear" w:color="auto" w:fill="auto"/>
            <w:noWrap/>
            <w:vAlign w:val="center"/>
            <w:hideMark/>
          </w:tcPr>
          <w:p w14:paraId="7E8423D3"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1.66 [0.35 to 7.8]</w:t>
            </w:r>
          </w:p>
        </w:tc>
        <w:tc>
          <w:tcPr>
            <w:tcW w:w="1275" w:type="dxa"/>
            <w:tcBorders>
              <w:top w:val="nil"/>
              <w:left w:val="nil"/>
              <w:bottom w:val="nil"/>
              <w:right w:val="single" w:sz="8" w:space="0" w:color="auto"/>
            </w:tcBorders>
            <w:shd w:val="clear" w:color="auto" w:fill="auto"/>
            <w:noWrap/>
            <w:vAlign w:val="center"/>
            <w:hideMark/>
          </w:tcPr>
          <w:p w14:paraId="2E5F4812"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0.52</w:t>
            </w:r>
          </w:p>
        </w:tc>
      </w:tr>
      <w:tr w:rsidR="00B212A5" w:rsidRPr="00A501B2" w14:paraId="1B9143AD" w14:textId="77777777" w:rsidTr="006D2982">
        <w:trPr>
          <w:trHeight w:val="255"/>
        </w:trPr>
        <w:tc>
          <w:tcPr>
            <w:tcW w:w="2117" w:type="dxa"/>
            <w:tcBorders>
              <w:top w:val="nil"/>
              <w:left w:val="single" w:sz="8" w:space="0" w:color="auto"/>
              <w:bottom w:val="nil"/>
              <w:right w:val="nil"/>
            </w:tcBorders>
            <w:shd w:val="clear" w:color="auto" w:fill="D9E2F3" w:themeFill="accent1" w:themeFillTint="33"/>
            <w:noWrap/>
            <w:vAlign w:val="bottom"/>
            <w:hideMark/>
          </w:tcPr>
          <w:p w14:paraId="33DD68D0" w14:textId="77777777" w:rsidR="00B212A5" w:rsidRPr="00A501B2" w:rsidRDefault="00B212A5" w:rsidP="006D2982">
            <w:pPr>
              <w:rPr>
                <w:rFonts w:ascii="Arial" w:hAnsi="Arial" w:cs="Arial"/>
                <w:sz w:val="20"/>
                <w:szCs w:val="20"/>
                <w:lang w:val="en-NZ" w:eastAsia="en-NZ"/>
              </w:rPr>
            </w:pPr>
            <w:r w:rsidRPr="00A501B2">
              <w:rPr>
                <w:rFonts w:ascii="Arial" w:hAnsi="Arial" w:cs="Arial"/>
                <w:sz w:val="20"/>
                <w:szCs w:val="20"/>
                <w:lang w:val="en-NZ" w:eastAsia="en-NZ"/>
              </w:rPr>
              <w:t>Gastrointestinal</w:t>
            </w:r>
          </w:p>
        </w:tc>
        <w:tc>
          <w:tcPr>
            <w:tcW w:w="2268" w:type="dxa"/>
            <w:tcBorders>
              <w:top w:val="nil"/>
              <w:left w:val="nil"/>
              <w:bottom w:val="nil"/>
              <w:right w:val="nil"/>
            </w:tcBorders>
            <w:shd w:val="clear" w:color="auto" w:fill="D9E2F3" w:themeFill="accent1" w:themeFillTint="33"/>
            <w:noWrap/>
            <w:vAlign w:val="center"/>
            <w:hideMark/>
          </w:tcPr>
          <w:p w14:paraId="500AC575"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2.3 [0.55 to 9.64]</w:t>
            </w:r>
          </w:p>
        </w:tc>
        <w:tc>
          <w:tcPr>
            <w:tcW w:w="1451" w:type="dxa"/>
            <w:tcBorders>
              <w:top w:val="nil"/>
              <w:left w:val="nil"/>
              <w:bottom w:val="nil"/>
              <w:right w:val="nil"/>
            </w:tcBorders>
            <w:shd w:val="clear" w:color="auto" w:fill="D9E2F3" w:themeFill="accent1" w:themeFillTint="33"/>
            <w:noWrap/>
            <w:vAlign w:val="center"/>
            <w:hideMark/>
          </w:tcPr>
          <w:p w14:paraId="484607CC"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0.25</w:t>
            </w:r>
          </w:p>
        </w:tc>
        <w:tc>
          <w:tcPr>
            <w:tcW w:w="1951" w:type="dxa"/>
            <w:tcBorders>
              <w:top w:val="nil"/>
              <w:left w:val="nil"/>
              <w:bottom w:val="nil"/>
              <w:right w:val="nil"/>
            </w:tcBorders>
            <w:shd w:val="clear" w:color="auto" w:fill="D9E2F3" w:themeFill="accent1" w:themeFillTint="33"/>
            <w:noWrap/>
            <w:vAlign w:val="center"/>
            <w:hideMark/>
          </w:tcPr>
          <w:p w14:paraId="41A60556"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2.39 [0.54 to 10.63]</w:t>
            </w:r>
          </w:p>
        </w:tc>
        <w:tc>
          <w:tcPr>
            <w:tcW w:w="1275" w:type="dxa"/>
            <w:tcBorders>
              <w:top w:val="nil"/>
              <w:left w:val="nil"/>
              <w:bottom w:val="nil"/>
              <w:right w:val="single" w:sz="8" w:space="0" w:color="auto"/>
            </w:tcBorders>
            <w:shd w:val="clear" w:color="auto" w:fill="D9E2F3" w:themeFill="accent1" w:themeFillTint="33"/>
            <w:noWrap/>
            <w:vAlign w:val="center"/>
            <w:hideMark/>
          </w:tcPr>
          <w:p w14:paraId="1927811F"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0.25</w:t>
            </w:r>
          </w:p>
        </w:tc>
      </w:tr>
      <w:tr w:rsidR="00B212A5" w:rsidRPr="00A501B2" w14:paraId="4CEF746E" w14:textId="77777777" w:rsidTr="006D2982">
        <w:trPr>
          <w:trHeight w:val="255"/>
        </w:trPr>
        <w:tc>
          <w:tcPr>
            <w:tcW w:w="2117" w:type="dxa"/>
            <w:tcBorders>
              <w:top w:val="nil"/>
              <w:left w:val="single" w:sz="8" w:space="0" w:color="auto"/>
              <w:bottom w:val="nil"/>
              <w:right w:val="nil"/>
            </w:tcBorders>
            <w:shd w:val="clear" w:color="auto" w:fill="auto"/>
            <w:noWrap/>
            <w:vAlign w:val="bottom"/>
            <w:hideMark/>
          </w:tcPr>
          <w:p w14:paraId="2EDE0D47" w14:textId="77777777" w:rsidR="00B212A5" w:rsidRPr="00A501B2" w:rsidRDefault="00B212A5" w:rsidP="006D2982">
            <w:pPr>
              <w:rPr>
                <w:rFonts w:ascii="Arial" w:hAnsi="Arial" w:cs="Arial"/>
                <w:sz w:val="20"/>
                <w:szCs w:val="20"/>
                <w:lang w:val="en-NZ" w:eastAsia="en-NZ"/>
              </w:rPr>
            </w:pPr>
            <w:r w:rsidRPr="00A501B2">
              <w:rPr>
                <w:rFonts w:ascii="Arial" w:hAnsi="Arial" w:cs="Arial"/>
                <w:sz w:val="20"/>
                <w:szCs w:val="20"/>
                <w:lang w:val="en-NZ" w:eastAsia="en-NZ"/>
              </w:rPr>
              <w:t>Musculoskeletal</w:t>
            </w:r>
          </w:p>
        </w:tc>
        <w:tc>
          <w:tcPr>
            <w:tcW w:w="2268" w:type="dxa"/>
            <w:tcBorders>
              <w:top w:val="nil"/>
              <w:left w:val="nil"/>
              <w:bottom w:val="nil"/>
              <w:right w:val="nil"/>
            </w:tcBorders>
            <w:shd w:val="clear" w:color="auto" w:fill="auto"/>
            <w:noWrap/>
            <w:vAlign w:val="center"/>
            <w:hideMark/>
          </w:tcPr>
          <w:p w14:paraId="17B036EF"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1.58 [0.23 to 10.91]</w:t>
            </w:r>
          </w:p>
        </w:tc>
        <w:tc>
          <w:tcPr>
            <w:tcW w:w="1451" w:type="dxa"/>
            <w:tcBorders>
              <w:top w:val="nil"/>
              <w:left w:val="nil"/>
              <w:bottom w:val="nil"/>
              <w:right w:val="nil"/>
            </w:tcBorders>
            <w:shd w:val="clear" w:color="auto" w:fill="auto"/>
            <w:noWrap/>
            <w:vAlign w:val="center"/>
            <w:hideMark/>
          </w:tcPr>
          <w:p w14:paraId="5E383601"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0.64</w:t>
            </w:r>
          </w:p>
        </w:tc>
        <w:tc>
          <w:tcPr>
            <w:tcW w:w="1951" w:type="dxa"/>
            <w:tcBorders>
              <w:top w:val="nil"/>
              <w:left w:val="nil"/>
              <w:bottom w:val="nil"/>
              <w:right w:val="nil"/>
            </w:tcBorders>
            <w:shd w:val="clear" w:color="auto" w:fill="auto"/>
            <w:noWrap/>
            <w:vAlign w:val="center"/>
            <w:hideMark/>
          </w:tcPr>
          <w:p w14:paraId="2D7CB3A2"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1.73 [0.26 to 11.63]</w:t>
            </w:r>
          </w:p>
        </w:tc>
        <w:tc>
          <w:tcPr>
            <w:tcW w:w="1275" w:type="dxa"/>
            <w:tcBorders>
              <w:top w:val="nil"/>
              <w:left w:val="nil"/>
              <w:bottom w:val="nil"/>
              <w:right w:val="single" w:sz="8" w:space="0" w:color="auto"/>
            </w:tcBorders>
            <w:shd w:val="clear" w:color="auto" w:fill="auto"/>
            <w:noWrap/>
            <w:vAlign w:val="center"/>
            <w:hideMark/>
          </w:tcPr>
          <w:p w14:paraId="24041D94"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0.57</w:t>
            </w:r>
          </w:p>
        </w:tc>
      </w:tr>
      <w:tr w:rsidR="00B212A5" w:rsidRPr="00A501B2" w14:paraId="32C2DD75" w14:textId="77777777" w:rsidTr="006D2982">
        <w:trPr>
          <w:trHeight w:val="255"/>
        </w:trPr>
        <w:tc>
          <w:tcPr>
            <w:tcW w:w="2117" w:type="dxa"/>
            <w:tcBorders>
              <w:top w:val="nil"/>
              <w:left w:val="single" w:sz="8" w:space="0" w:color="auto"/>
              <w:bottom w:val="nil"/>
              <w:right w:val="nil"/>
            </w:tcBorders>
            <w:shd w:val="clear" w:color="auto" w:fill="D9E2F3" w:themeFill="accent1" w:themeFillTint="33"/>
            <w:noWrap/>
            <w:vAlign w:val="bottom"/>
            <w:hideMark/>
          </w:tcPr>
          <w:p w14:paraId="19528C9C" w14:textId="77777777" w:rsidR="00B212A5" w:rsidRPr="00A501B2" w:rsidRDefault="00B212A5" w:rsidP="006D2982">
            <w:pPr>
              <w:rPr>
                <w:rFonts w:ascii="Arial" w:hAnsi="Arial" w:cs="Arial"/>
                <w:sz w:val="20"/>
                <w:szCs w:val="20"/>
                <w:lang w:val="en-NZ" w:eastAsia="en-NZ"/>
              </w:rPr>
            </w:pPr>
            <w:r w:rsidRPr="00A501B2">
              <w:rPr>
                <w:rFonts w:ascii="Arial" w:hAnsi="Arial" w:cs="Arial"/>
                <w:sz w:val="20"/>
                <w:szCs w:val="20"/>
                <w:lang w:val="en-NZ" w:eastAsia="en-NZ"/>
              </w:rPr>
              <w:t>Neurological</w:t>
            </w:r>
          </w:p>
        </w:tc>
        <w:tc>
          <w:tcPr>
            <w:tcW w:w="2268" w:type="dxa"/>
            <w:tcBorders>
              <w:top w:val="nil"/>
              <w:left w:val="nil"/>
              <w:bottom w:val="nil"/>
              <w:right w:val="nil"/>
            </w:tcBorders>
            <w:shd w:val="clear" w:color="auto" w:fill="D9E2F3" w:themeFill="accent1" w:themeFillTint="33"/>
            <w:noWrap/>
            <w:vAlign w:val="center"/>
            <w:hideMark/>
          </w:tcPr>
          <w:p w14:paraId="0EE8FEB0"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2.9 [0.44 to 19.25]</w:t>
            </w:r>
          </w:p>
        </w:tc>
        <w:tc>
          <w:tcPr>
            <w:tcW w:w="1451" w:type="dxa"/>
            <w:tcBorders>
              <w:top w:val="nil"/>
              <w:left w:val="nil"/>
              <w:bottom w:val="nil"/>
              <w:right w:val="nil"/>
            </w:tcBorders>
            <w:shd w:val="clear" w:color="auto" w:fill="D9E2F3" w:themeFill="accent1" w:themeFillTint="33"/>
            <w:noWrap/>
            <w:vAlign w:val="center"/>
            <w:hideMark/>
          </w:tcPr>
          <w:p w14:paraId="1B7F5A64"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0.27</w:t>
            </w:r>
          </w:p>
        </w:tc>
        <w:tc>
          <w:tcPr>
            <w:tcW w:w="1951" w:type="dxa"/>
            <w:tcBorders>
              <w:top w:val="nil"/>
              <w:left w:val="nil"/>
              <w:bottom w:val="nil"/>
              <w:right w:val="nil"/>
            </w:tcBorders>
            <w:shd w:val="clear" w:color="auto" w:fill="D9E2F3" w:themeFill="accent1" w:themeFillTint="33"/>
            <w:noWrap/>
            <w:vAlign w:val="center"/>
            <w:hideMark/>
          </w:tcPr>
          <w:p w14:paraId="7FBB677F"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2.28 [0.43 to 12.21]</w:t>
            </w:r>
          </w:p>
        </w:tc>
        <w:tc>
          <w:tcPr>
            <w:tcW w:w="1275" w:type="dxa"/>
            <w:tcBorders>
              <w:top w:val="nil"/>
              <w:left w:val="nil"/>
              <w:bottom w:val="nil"/>
              <w:right w:val="single" w:sz="8" w:space="0" w:color="auto"/>
            </w:tcBorders>
            <w:shd w:val="clear" w:color="auto" w:fill="D9E2F3" w:themeFill="accent1" w:themeFillTint="33"/>
            <w:noWrap/>
            <w:vAlign w:val="center"/>
            <w:hideMark/>
          </w:tcPr>
          <w:p w14:paraId="537E63AE"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0.34</w:t>
            </w:r>
          </w:p>
        </w:tc>
      </w:tr>
      <w:tr w:rsidR="00B212A5" w:rsidRPr="00A501B2" w14:paraId="05112034" w14:textId="77777777" w:rsidTr="006D2982">
        <w:trPr>
          <w:trHeight w:val="255"/>
        </w:trPr>
        <w:tc>
          <w:tcPr>
            <w:tcW w:w="2117" w:type="dxa"/>
            <w:tcBorders>
              <w:top w:val="nil"/>
              <w:left w:val="single" w:sz="8" w:space="0" w:color="auto"/>
              <w:bottom w:val="nil"/>
              <w:right w:val="nil"/>
            </w:tcBorders>
            <w:shd w:val="clear" w:color="auto" w:fill="auto"/>
            <w:noWrap/>
            <w:vAlign w:val="bottom"/>
            <w:hideMark/>
          </w:tcPr>
          <w:p w14:paraId="78B6A3C6" w14:textId="77777777" w:rsidR="00B212A5" w:rsidRPr="00A501B2" w:rsidRDefault="00B212A5" w:rsidP="006D2982">
            <w:pPr>
              <w:rPr>
                <w:rFonts w:ascii="Arial" w:hAnsi="Arial" w:cs="Arial"/>
                <w:sz w:val="20"/>
                <w:szCs w:val="20"/>
                <w:lang w:val="en-NZ" w:eastAsia="en-NZ"/>
              </w:rPr>
            </w:pPr>
            <w:r w:rsidRPr="00A501B2">
              <w:rPr>
                <w:rFonts w:ascii="Arial" w:hAnsi="Arial" w:cs="Arial"/>
                <w:sz w:val="20"/>
                <w:szCs w:val="20"/>
                <w:lang w:val="en-NZ" w:eastAsia="en-NZ"/>
              </w:rPr>
              <w:t>Respiratory</w:t>
            </w:r>
          </w:p>
        </w:tc>
        <w:tc>
          <w:tcPr>
            <w:tcW w:w="2268" w:type="dxa"/>
            <w:tcBorders>
              <w:top w:val="nil"/>
              <w:left w:val="nil"/>
              <w:bottom w:val="nil"/>
              <w:right w:val="nil"/>
            </w:tcBorders>
            <w:shd w:val="clear" w:color="auto" w:fill="auto"/>
            <w:noWrap/>
            <w:vAlign w:val="center"/>
            <w:hideMark/>
          </w:tcPr>
          <w:p w14:paraId="11B5CDB5"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2.67 [0.67 to 10.63]</w:t>
            </w:r>
          </w:p>
        </w:tc>
        <w:tc>
          <w:tcPr>
            <w:tcW w:w="1451" w:type="dxa"/>
            <w:tcBorders>
              <w:top w:val="nil"/>
              <w:left w:val="nil"/>
              <w:bottom w:val="nil"/>
              <w:right w:val="nil"/>
            </w:tcBorders>
            <w:shd w:val="clear" w:color="auto" w:fill="auto"/>
            <w:noWrap/>
            <w:vAlign w:val="center"/>
            <w:hideMark/>
          </w:tcPr>
          <w:p w14:paraId="06A14617"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0.16</w:t>
            </w:r>
          </w:p>
        </w:tc>
        <w:tc>
          <w:tcPr>
            <w:tcW w:w="1951" w:type="dxa"/>
            <w:tcBorders>
              <w:top w:val="nil"/>
              <w:left w:val="nil"/>
              <w:bottom w:val="nil"/>
              <w:right w:val="nil"/>
            </w:tcBorders>
            <w:shd w:val="clear" w:color="auto" w:fill="auto"/>
            <w:noWrap/>
            <w:vAlign w:val="center"/>
            <w:hideMark/>
          </w:tcPr>
          <w:p w14:paraId="740A8FB5"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2.14 [0.51 to 9.04]</w:t>
            </w:r>
          </w:p>
        </w:tc>
        <w:tc>
          <w:tcPr>
            <w:tcW w:w="1275" w:type="dxa"/>
            <w:tcBorders>
              <w:top w:val="nil"/>
              <w:left w:val="nil"/>
              <w:bottom w:val="nil"/>
              <w:right w:val="single" w:sz="8" w:space="0" w:color="auto"/>
            </w:tcBorders>
            <w:shd w:val="clear" w:color="auto" w:fill="auto"/>
            <w:noWrap/>
            <w:vAlign w:val="center"/>
            <w:hideMark/>
          </w:tcPr>
          <w:p w14:paraId="54380B2A"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0.30</w:t>
            </w:r>
          </w:p>
        </w:tc>
      </w:tr>
      <w:tr w:rsidR="00B212A5" w:rsidRPr="00A501B2" w14:paraId="362C90C0" w14:textId="77777777" w:rsidTr="006D2982">
        <w:trPr>
          <w:trHeight w:val="255"/>
        </w:trPr>
        <w:tc>
          <w:tcPr>
            <w:tcW w:w="2117" w:type="dxa"/>
            <w:tcBorders>
              <w:top w:val="nil"/>
              <w:left w:val="single" w:sz="8" w:space="0" w:color="auto"/>
              <w:bottom w:val="nil"/>
              <w:right w:val="nil"/>
            </w:tcBorders>
            <w:shd w:val="clear" w:color="auto" w:fill="D9E2F3" w:themeFill="accent1" w:themeFillTint="33"/>
            <w:noWrap/>
            <w:vAlign w:val="bottom"/>
            <w:hideMark/>
          </w:tcPr>
          <w:p w14:paraId="7D0D2B7A" w14:textId="77777777" w:rsidR="00B212A5" w:rsidRPr="00A501B2" w:rsidRDefault="00B212A5" w:rsidP="006D2982">
            <w:pPr>
              <w:rPr>
                <w:rFonts w:ascii="Arial" w:hAnsi="Arial" w:cs="Arial"/>
                <w:sz w:val="20"/>
                <w:szCs w:val="20"/>
                <w:lang w:val="en-NZ" w:eastAsia="en-NZ"/>
              </w:rPr>
            </w:pPr>
            <w:r w:rsidRPr="00A501B2">
              <w:rPr>
                <w:rFonts w:ascii="Arial" w:hAnsi="Arial" w:cs="Arial"/>
                <w:sz w:val="20"/>
                <w:szCs w:val="20"/>
                <w:lang w:val="en-NZ" w:eastAsia="en-NZ"/>
              </w:rPr>
              <w:t>Sepsis</w:t>
            </w:r>
          </w:p>
        </w:tc>
        <w:tc>
          <w:tcPr>
            <w:tcW w:w="2268" w:type="dxa"/>
            <w:tcBorders>
              <w:top w:val="nil"/>
              <w:left w:val="nil"/>
              <w:bottom w:val="nil"/>
              <w:right w:val="nil"/>
            </w:tcBorders>
            <w:shd w:val="clear" w:color="auto" w:fill="D9E2F3" w:themeFill="accent1" w:themeFillTint="33"/>
            <w:noWrap/>
            <w:vAlign w:val="center"/>
            <w:hideMark/>
          </w:tcPr>
          <w:p w14:paraId="7D49D72F"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3.27 [0.8 to 13.47]</w:t>
            </w:r>
          </w:p>
        </w:tc>
        <w:tc>
          <w:tcPr>
            <w:tcW w:w="1451" w:type="dxa"/>
            <w:tcBorders>
              <w:top w:val="nil"/>
              <w:left w:val="nil"/>
              <w:bottom w:val="nil"/>
              <w:right w:val="nil"/>
            </w:tcBorders>
            <w:shd w:val="clear" w:color="auto" w:fill="D9E2F3" w:themeFill="accent1" w:themeFillTint="33"/>
            <w:noWrap/>
            <w:vAlign w:val="center"/>
            <w:hideMark/>
          </w:tcPr>
          <w:p w14:paraId="14D12D9F"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0.10</w:t>
            </w:r>
          </w:p>
        </w:tc>
        <w:tc>
          <w:tcPr>
            <w:tcW w:w="1951" w:type="dxa"/>
            <w:tcBorders>
              <w:top w:val="nil"/>
              <w:left w:val="nil"/>
              <w:bottom w:val="nil"/>
              <w:right w:val="nil"/>
            </w:tcBorders>
            <w:shd w:val="clear" w:color="auto" w:fill="D9E2F3" w:themeFill="accent1" w:themeFillTint="33"/>
            <w:noWrap/>
            <w:vAlign w:val="center"/>
            <w:hideMark/>
          </w:tcPr>
          <w:p w14:paraId="37CFF6DE"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2.32 [0.52 to 10.29]</w:t>
            </w:r>
          </w:p>
        </w:tc>
        <w:tc>
          <w:tcPr>
            <w:tcW w:w="1275" w:type="dxa"/>
            <w:tcBorders>
              <w:top w:val="nil"/>
              <w:left w:val="nil"/>
              <w:bottom w:val="nil"/>
              <w:right w:val="single" w:sz="8" w:space="0" w:color="auto"/>
            </w:tcBorders>
            <w:shd w:val="clear" w:color="auto" w:fill="D9E2F3" w:themeFill="accent1" w:themeFillTint="33"/>
            <w:noWrap/>
            <w:vAlign w:val="center"/>
            <w:hideMark/>
          </w:tcPr>
          <w:p w14:paraId="403E6EC7"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0.27</w:t>
            </w:r>
          </w:p>
        </w:tc>
      </w:tr>
      <w:tr w:rsidR="00B212A5" w:rsidRPr="00A501B2" w14:paraId="02C66533" w14:textId="77777777" w:rsidTr="006D2982">
        <w:trPr>
          <w:trHeight w:val="255"/>
        </w:trPr>
        <w:tc>
          <w:tcPr>
            <w:tcW w:w="2117" w:type="dxa"/>
            <w:tcBorders>
              <w:top w:val="nil"/>
              <w:left w:val="single" w:sz="8" w:space="0" w:color="auto"/>
              <w:bottom w:val="nil"/>
              <w:right w:val="nil"/>
            </w:tcBorders>
            <w:shd w:val="clear" w:color="auto" w:fill="auto"/>
            <w:noWrap/>
            <w:vAlign w:val="bottom"/>
            <w:hideMark/>
          </w:tcPr>
          <w:p w14:paraId="66B9E206" w14:textId="77777777" w:rsidR="00B212A5" w:rsidRPr="00A501B2" w:rsidRDefault="00B212A5" w:rsidP="006D2982">
            <w:pPr>
              <w:rPr>
                <w:rFonts w:ascii="Arial" w:hAnsi="Arial" w:cs="Arial"/>
                <w:sz w:val="20"/>
                <w:szCs w:val="20"/>
                <w:lang w:val="en-NZ" w:eastAsia="en-NZ"/>
              </w:rPr>
            </w:pPr>
            <w:r>
              <w:rPr>
                <w:rFonts w:ascii="Arial" w:hAnsi="Arial" w:cs="Arial"/>
                <w:sz w:val="20"/>
                <w:szCs w:val="20"/>
                <w:lang w:val="en-NZ" w:eastAsia="en-NZ"/>
              </w:rPr>
              <w:t>Assigned to d</w:t>
            </w:r>
            <w:r w:rsidRPr="007733B1">
              <w:rPr>
                <w:rFonts w:ascii="Arial" w:hAnsi="Arial" w:cs="Arial"/>
                <w:sz w:val="20"/>
                <w:szCs w:val="20"/>
                <w:lang w:val="en-NZ" w:eastAsia="en-NZ"/>
              </w:rPr>
              <w:t>exmedetomidine</w:t>
            </w:r>
            <w:r>
              <w:rPr>
                <w:rFonts w:ascii="Arial" w:hAnsi="Arial" w:cs="Arial"/>
                <w:sz w:val="20"/>
                <w:szCs w:val="20"/>
                <w:lang w:val="en-NZ" w:eastAsia="en-NZ"/>
              </w:rPr>
              <w:t xml:space="preserve"> group</w:t>
            </w:r>
          </w:p>
        </w:tc>
        <w:tc>
          <w:tcPr>
            <w:tcW w:w="2268" w:type="dxa"/>
            <w:tcBorders>
              <w:top w:val="nil"/>
              <w:left w:val="nil"/>
              <w:bottom w:val="nil"/>
              <w:right w:val="nil"/>
            </w:tcBorders>
            <w:shd w:val="clear" w:color="auto" w:fill="auto"/>
            <w:noWrap/>
            <w:vAlign w:val="center"/>
            <w:hideMark/>
          </w:tcPr>
          <w:p w14:paraId="0420FCF0"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1.62 [1.11 to 2.37]</w:t>
            </w:r>
          </w:p>
        </w:tc>
        <w:tc>
          <w:tcPr>
            <w:tcW w:w="1451" w:type="dxa"/>
            <w:tcBorders>
              <w:top w:val="nil"/>
              <w:left w:val="nil"/>
              <w:bottom w:val="nil"/>
              <w:right w:val="nil"/>
            </w:tcBorders>
            <w:shd w:val="clear" w:color="auto" w:fill="auto"/>
            <w:noWrap/>
            <w:vAlign w:val="center"/>
            <w:hideMark/>
          </w:tcPr>
          <w:p w14:paraId="0094473A"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0.01</w:t>
            </w:r>
          </w:p>
        </w:tc>
        <w:tc>
          <w:tcPr>
            <w:tcW w:w="1951" w:type="dxa"/>
            <w:tcBorders>
              <w:top w:val="nil"/>
              <w:left w:val="nil"/>
              <w:bottom w:val="nil"/>
              <w:right w:val="nil"/>
            </w:tcBorders>
            <w:shd w:val="clear" w:color="auto" w:fill="auto"/>
            <w:noWrap/>
            <w:vAlign w:val="center"/>
            <w:hideMark/>
          </w:tcPr>
          <w:p w14:paraId="537D2CD9"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1.43 [0.99 to 2.07]</w:t>
            </w:r>
          </w:p>
        </w:tc>
        <w:tc>
          <w:tcPr>
            <w:tcW w:w="1275" w:type="dxa"/>
            <w:tcBorders>
              <w:top w:val="nil"/>
              <w:left w:val="nil"/>
              <w:bottom w:val="nil"/>
              <w:right w:val="single" w:sz="8" w:space="0" w:color="auto"/>
            </w:tcBorders>
            <w:shd w:val="clear" w:color="auto" w:fill="auto"/>
            <w:noWrap/>
            <w:vAlign w:val="center"/>
            <w:hideMark/>
          </w:tcPr>
          <w:p w14:paraId="042E6431"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0.05</w:t>
            </w:r>
          </w:p>
        </w:tc>
      </w:tr>
      <w:tr w:rsidR="00B212A5" w:rsidRPr="00A501B2" w14:paraId="7EF7548F" w14:textId="77777777" w:rsidTr="006D2982">
        <w:trPr>
          <w:trHeight w:val="255"/>
        </w:trPr>
        <w:tc>
          <w:tcPr>
            <w:tcW w:w="2117" w:type="dxa"/>
            <w:tcBorders>
              <w:top w:val="nil"/>
              <w:left w:val="single" w:sz="8" w:space="0" w:color="auto"/>
              <w:bottom w:val="nil"/>
              <w:right w:val="nil"/>
            </w:tcBorders>
            <w:shd w:val="clear" w:color="auto" w:fill="D9E2F3" w:themeFill="accent1" w:themeFillTint="33"/>
            <w:noWrap/>
            <w:vAlign w:val="bottom"/>
            <w:hideMark/>
          </w:tcPr>
          <w:p w14:paraId="10250E40" w14:textId="77777777" w:rsidR="00B212A5" w:rsidRPr="00A501B2" w:rsidRDefault="00B212A5" w:rsidP="006D2982">
            <w:pPr>
              <w:rPr>
                <w:rFonts w:ascii="Arial" w:hAnsi="Arial" w:cs="Arial"/>
                <w:sz w:val="20"/>
                <w:szCs w:val="20"/>
                <w:lang w:val="en-NZ" w:eastAsia="en-NZ"/>
              </w:rPr>
            </w:pPr>
            <w:r>
              <w:rPr>
                <w:rFonts w:ascii="Arial" w:hAnsi="Arial" w:cs="Arial"/>
                <w:sz w:val="20"/>
                <w:szCs w:val="20"/>
                <w:lang w:val="en-NZ" w:eastAsia="en-NZ"/>
              </w:rPr>
              <w:t>W</w:t>
            </w:r>
            <w:r w:rsidRPr="007733B1">
              <w:rPr>
                <w:rFonts w:ascii="Arial" w:hAnsi="Arial" w:cs="Arial"/>
                <w:sz w:val="20"/>
                <w:szCs w:val="20"/>
                <w:lang w:val="en-NZ" w:eastAsia="en-NZ"/>
              </w:rPr>
              <w:t>eight</w:t>
            </w:r>
            <w:r>
              <w:rPr>
                <w:rFonts w:ascii="Arial" w:hAnsi="Arial" w:cs="Arial"/>
                <w:sz w:val="20"/>
                <w:szCs w:val="20"/>
                <w:lang w:val="en-NZ" w:eastAsia="en-NZ"/>
              </w:rPr>
              <w:t>†</w:t>
            </w:r>
          </w:p>
        </w:tc>
        <w:tc>
          <w:tcPr>
            <w:tcW w:w="2268" w:type="dxa"/>
            <w:tcBorders>
              <w:top w:val="nil"/>
              <w:left w:val="nil"/>
              <w:bottom w:val="nil"/>
              <w:right w:val="nil"/>
            </w:tcBorders>
            <w:shd w:val="clear" w:color="auto" w:fill="D9E2F3" w:themeFill="accent1" w:themeFillTint="33"/>
            <w:noWrap/>
            <w:vAlign w:val="center"/>
            <w:hideMark/>
          </w:tcPr>
          <w:p w14:paraId="78A073FB"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1.05 [0.98 to 1.13]</w:t>
            </w:r>
          </w:p>
        </w:tc>
        <w:tc>
          <w:tcPr>
            <w:tcW w:w="1451" w:type="dxa"/>
            <w:tcBorders>
              <w:top w:val="nil"/>
              <w:left w:val="nil"/>
              <w:bottom w:val="nil"/>
              <w:right w:val="nil"/>
            </w:tcBorders>
            <w:shd w:val="clear" w:color="auto" w:fill="D9E2F3" w:themeFill="accent1" w:themeFillTint="33"/>
            <w:noWrap/>
            <w:vAlign w:val="center"/>
            <w:hideMark/>
          </w:tcPr>
          <w:p w14:paraId="3E8E6702"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0.16</w:t>
            </w:r>
          </w:p>
        </w:tc>
        <w:tc>
          <w:tcPr>
            <w:tcW w:w="1951" w:type="dxa"/>
            <w:tcBorders>
              <w:top w:val="nil"/>
              <w:left w:val="nil"/>
              <w:bottom w:val="nil"/>
              <w:right w:val="nil"/>
            </w:tcBorders>
            <w:shd w:val="clear" w:color="auto" w:fill="D9E2F3" w:themeFill="accent1" w:themeFillTint="33"/>
            <w:noWrap/>
            <w:vAlign w:val="center"/>
            <w:hideMark/>
          </w:tcPr>
          <w:p w14:paraId="78129742"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1.01 [0.95 to 1.07]</w:t>
            </w:r>
          </w:p>
        </w:tc>
        <w:tc>
          <w:tcPr>
            <w:tcW w:w="1275" w:type="dxa"/>
            <w:tcBorders>
              <w:top w:val="nil"/>
              <w:left w:val="nil"/>
              <w:bottom w:val="nil"/>
              <w:right w:val="single" w:sz="8" w:space="0" w:color="auto"/>
            </w:tcBorders>
            <w:shd w:val="clear" w:color="auto" w:fill="D9E2F3" w:themeFill="accent1" w:themeFillTint="33"/>
            <w:noWrap/>
            <w:vAlign w:val="center"/>
            <w:hideMark/>
          </w:tcPr>
          <w:p w14:paraId="7C41AF84"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0.81</w:t>
            </w:r>
          </w:p>
        </w:tc>
      </w:tr>
      <w:tr w:rsidR="00B212A5" w:rsidRPr="00A501B2" w14:paraId="4B04CC0A" w14:textId="77777777" w:rsidTr="006D2982">
        <w:trPr>
          <w:trHeight w:val="255"/>
        </w:trPr>
        <w:tc>
          <w:tcPr>
            <w:tcW w:w="2117" w:type="dxa"/>
            <w:tcBorders>
              <w:top w:val="nil"/>
              <w:left w:val="single" w:sz="8" w:space="0" w:color="auto"/>
              <w:bottom w:val="nil"/>
              <w:right w:val="nil"/>
            </w:tcBorders>
            <w:shd w:val="clear" w:color="auto" w:fill="auto"/>
            <w:noWrap/>
            <w:vAlign w:val="center"/>
            <w:hideMark/>
          </w:tcPr>
          <w:p w14:paraId="7173EAA8" w14:textId="77777777" w:rsidR="00B212A5" w:rsidRPr="00A501B2" w:rsidRDefault="00B212A5" w:rsidP="006D2982">
            <w:pPr>
              <w:rPr>
                <w:rFonts w:ascii="Arial" w:hAnsi="Arial" w:cs="Arial"/>
                <w:sz w:val="20"/>
                <w:szCs w:val="20"/>
                <w:lang w:val="en-NZ" w:eastAsia="en-NZ"/>
              </w:rPr>
            </w:pPr>
            <w:r w:rsidRPr="00816BFC">
              <w:rPr>
                <w:rFonts w:ascii="Arial" w:hAnsi="Arial" w:cs="Arial"/>
                <w:sz w:val="20"/>
                <w:szCs w:val="20"/>
                <w:lang w:val="en-NZ" w:eastAsia="en-NZ"/>
              </w:rPr>
              <w:t>Site 1</w:t>
            </w:r>
          </w:p>
        </w:tc>
        <w:tc>
          <w:tcPr>
            <w:tcW w:w="2268" w:type="dxa"/>
            <w:tcBorders>
              <w:top w:val="nil"/>
              <w:left w:val="nil"/>
              <w:bottom w:val="nil"/>
              <w:right w:val="nil"/>
            </w:tcBorders>
            <w:shd w:val="clear" w:color="auto" w:fill="auto"/>
            <w:noWrap/>
            <w:vAlign w:val="center"/>
            <w:hideMark/>
          </w:tcPr>
          <w:p w14:paraId="06FE20DA"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0.88 [0.45 to 1.7]</w:t>
            </w:r>
          </w:p>
        </w:tc>
        <w:tc>
          <w:tcPr>
            <w:tcW w:w="1451" w:type="dxa"/>
            <w:tcBorders>
              <w:top w:val="nil"/>
              <w:left w:val="nil"/>
              <w:bottom w:val="nil"/>
              <w:right w:val="nil"/>
            </w:tcBorders>
            <w:shd w:val="clear" w:color="auto" w:fill="auto"/>
            <w:noWrap/>
            <w:vAlign w:val="center"/>
            <w:hideMark/>
          </w:tcPr>
          <w:p w14:paraId="5E3EFB5F"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0.70</w:t>
            </w:r>
          </w:p>
        </w:tc>
        <w:tc>
          <w:tcPr>
            <w:tcW w:w="1951" w:type="dxa"/>
            <w:tcBorders>
              <w:top w:val="nil"/>
              <w:left w:val="nil"/>
              <w:bottom w:val="nil"/>
              <w:right w:val="nil"/>
            </w:tcBorders>
            <w:shd w:val="clear" w:color="auto" w:fill="auto"/>
            <w:noWrap/>
            <w:vAlign w:val="center"/>
            <w:hideMark/>
          </w:tcPr>
          <w:p w14:paraId="313E63D9"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0.6 [0.3 to 1.17]</w:t>
            </w:r>
          </w:p>
        </w:tc>
        <w:tc>
          <w:tcPr>
            <w:tcW w:w="1275" w:type="dxa"/>
            <w:tcBorders>
              <w:top w:val="nil"/>
              <w:left w:val="nil"/>
              <w:bottom w:val="nil"/>
              <w:right w:val="single" w:sz="8" w:space="0" w:color="auto"/>
            </w:tcBorders>
            <w:shd w:val="clear" w:color="auto" w:fill="auto"/>
            <w:noWrap/>
            <w:vAlign w:val="center"/>
            <w:hideMark/>
          </w:tcPr>
          <w:p w14:paraId="41894ABB"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0.13</w:t>
            </w:r>
          </w:p>
        </w:tc>
      </w:tr>
      <w:tr w:rsidR="00B212A5" w:rsidRPr="00A501B2" w14:paraId="2EB3A9BF" w14:textId="77777777" w:rsidTr="006D2982">
        <w:trPr>
          <w:trHeight w:val="255"/>
        </w:trPr>
        <w:tc>
          <w:tcPr>
            <w:tcW w:w="2117" w:type="dxa"/>
            <w:tcBorders>
              <w:top w:val="nil"/>
              <w:left w:val="single" w:sz="8" w:space="0" w:color="auto"/>
              <w:bottom w:val="nil"/>
              <w:right w:val="nil"/>
            </w:tcBorders>
            <w:shd w:val="clear" w:color="auto" w:fill="D9E2F3" w:themeFill="accent1" w:themeFillTint="33"/>
            <w:noWrap/>
            <w:vAlign w:val="center"/>
            <w:hideMark/>
          </w:tcPr>
          <w:p w14:paraId="121468E3" w14:textId="77777777" w:rsidR="00B212A5" w:rsidRPr="00A501B2" w:rsidRDefault="00B212A5" w:rsidP="006D2982">
            <w:pPr>
              <w:rPr>
                <w:rFonts w:ascii="Arial" w:hAnsi="Arial" w:cs="Arial"/>
                <w:sz w:val="20"/>
                <w:szCs w:val="20"/>
                <w:lang w:val="en-NZ" w:eastAsia="en-NZ"/>
              </w:rPr>
            </w:pPr>
            <w:r w:rsidRPr="00816BFC">
              <w:rPr>
                <w:rFonts w:ascii="Arial" w:hAnsi="Arial" w:cs="Arial"/>
                <w:sz w:val="20"/>
                <w:szCs w:val="20"/>
                <w:lang w:val="en-NZ" w:eastAsia="en-NZ"/>
              </w:rPr>
              <w:t>Site 2</w:t>
            </w:r>
          </w:p>
        </w:tc>
        <w:tc>
          <w:tcPr>
            <w:tcW w:w="2268" w:type="dxa"/>
            <w:tcBorders>
              <w:top w:val="nil"/>
              <w:left w:val="nil"/>
              <w:bottom w:val="nil"/>
              <w:right w:val="nil"/>
            </w:tcBorders>
            <w:shd w:val="clear" w:color="auto" w:fill="D9E2F3" w:themeFill="accent1" w:themeFillTint="33"/>
            <w:noWrap/>
            <w:vAlign w:val="center"/>
            <w:hideMark/>
          </w:tcPr>
          <w:p w14:paraId="34088A5B"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1.14 [0.59 to 2.18]</w:t>
            </w:r>
          </w:p>
        </w:tc>
        <w:tc>
          <w:tcPr>
            <w:tcW w:w="1451" w:type="dxa"/>
            <w:tcBorders>
              <w:top w:val="nil"/>
              <w:left w:val="nil"/>
              <w:bottom w:val="nil"/>
              <w:right w:val="nil"/>
            </w:tcBorders>
            <w:shd w:val="clear" w:color="auto" w:fill="D9E2F3" w:themeFill="accent1" w:themeFillTint="33"/>
            <w:noWrap/>
            <w:vAlign w:val="center"/>
            <w:hideMark/>
          </w:tcPr>
          <w:p w14:paraId="46B0A03F"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0.70</w:t>
            </w:r>
          </w:p>
        </w:tc>
        <w:tc>
          <w:tcPr>
            <w:tcW w:w="1951" w:type="dxa"/>
            <w:tcBorders>
              <w:top w:val="nil"/>
              <w:left w:val="nil"/>
              <w:bottom w:val="nil"/>
              <w:right w:val="nil"/>
            </w:tcBorders>
            <w:shd w:val="clear" w:color="auto" w:fill="D9E2F3" w:themeFill="accent1" w:themeFillTint="33"/>
            <w:noWrap/>
            <w:vAlign w:val="center"/>
            <w:hideMark/>
          </w:tcPr>
          <w:p w14:paraId="01006CE7"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0.76 [0.39 to 1.48]</w:t>
            </w:r>
          </w:p>
        </w:tc>
        <w:tc>
          <w:tcPr>
            <w:tcW w:w="1275" w:type="dxa"/>
            <w:tcBorders>
              <w:top w:val="nil"/>
              <w:left w:val="nil"/>
              <w:bottom w:val="nil"/>
              <w:right w:val="single" w:sz="8" w:space="0" w:color="auto"/>
            </w:tcBorders>
            <w:shd w:val="clear" w:color="auto" w:fill="D9E2F3" w:themeFill="accent1" w:themeFillTint="33"/>
            <w:noWrap/>
            <w:vAlign w:val="center"/>
            <w:hideMark/>
          </w:tcPr>
          <w:p w14:paraId="085E8F7F"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0.42</w:t>
            </w:r>
          </w:p>
        </w:tc>
      </w:tr>
      <w:tr w:rsidR="00B212A5" w:rsidRPr="00A501B2" w14:paraId="77A849F2" w14:textId="77777777" w:rsidTr="006D2982">
        <w:trPr>
          <w:trHeight w:val="255"/>
        </w:trPr>
        <w:tc>
          <w:tcPr>
            <w:tcW w:w="2117" w:type="dxa"/>
            <w:tcBorders>
              <w:top w:val="nil"/>
              <w:left w:val="single" w:sz="8" w:space="0" w:color="auto"/>
              <w:bottom w:val="nil"/>
              <w:right w:val="nil"/>
            </w:tcBorders>
            <w:shd w:val="clear" w:color="auto" w:fill="auto"/>
            <w:noWrap/>
            <w:vAlign w:val="center"/>
            <w:hideMark/>
          </w:tcPr>
          <w:p w14:paraId="3D83C29D" w14:textId="77777777" w:rsidR="00B212A5" w:rsidRPr="00A501B2" w:rsidRDefault="00B212A5" w:rsidP="006D2982">
            <w:pPr>
              <w:rPr>
                <w:rFonts w:ascii="Arial" w:hAnsi="Arial" w:cs="Arial"/>
                <w:sz w:val="20"/>
                <w:szCs w:val="20"/>
                <w:lang w:val="en-NZ" w:eastAsia="en-NZ"/>
              </w:rPr>
            </w:pPr>
            <w:r w:rsidRPr="00816BFC">
              <w:rPr>
                <w:rFonts w:ascii="Arial" w:hAnsi="Arial" w:cs="Arial"/>
                <w:sz w:val="20"/>
                <w:szCs w:val="20"/>
                <w:lang w:val="en-NZ" w:eastAsia="en-NZ"/>
              </w:rPr>
              <w:t>Site</w:t>
            </w:r>
            <w:r>
              <w:rPr>
                <w:rFonts w:ascii="Arial" w:hAnsi="Arial" w:cs="Arial"/>
                <w:sz w:val="20"/>
                <w:szCs w:val="20"/>
                <w:lang w:val="en-NZ" w:eastAsia="en-NZ"/>
              </w:rPr>
              <w:t xml:space="preserve"> 3</w:t>
            </w:r>
          </w:p>
        </w:tc>
        <w:tc>
          <w:tcPr>
            <w:tcW w:w="2268" w:type="dxa"/>
            <w:tcBorders>
              <w:top w:val="nil"/>
              <w:left w:val="nil"/>
              <w:bottom w:val="nil"/>
              <w:right w:val="nil"/>
            </w:tcBorders>
            <w:shd w:val="clear" w:color="auto" w:fill="auto"/>
            <w:noWrap/>
            <w:vAlign w:val="center"/>
            <w:hideMark/>
          </w:tcPr>
          <w:p w14:paraId="02CDE867"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1.42 [0.78 to 2.56]</w:t>
            </w:r>
          </w:p>
        </w:tc>
        <w:tc>
          <w:tcPr>
            <w:tcW w:w="1451" w:type="dxa"/>
            <w:tcBorders>
              <w:top w:val="nil"/>
              <w:left w:val="nil"/>
              <w:bottom w:val="nil"/>
              <w:right w:val="nil"/>
            </w:tcBorders>
            <w:shd w:val="clear" w:color="auto" w:fill="auto"/>
            <w:noWrap/>
            <w:vAlign w:val="center"/>
            <w:hideMark/>
          </w:tcPr>
          <w:p w14:paraId="30596DAB"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0.25</w:t>
            </w:r>
          </w:p>
        </w:tc>
        <w:tc>
          <w:tcPr>
            <w:tcW w:w="1951" w:type="dxa"/>
            <w:tcBorders>
              <w:top w:val="nil"/>
              <w:left w:val="nil"/>
              <w:bottom w:val="nil"/>
              <w:right w:val="nil"/>
            </w:tcBorders>
            <w:shd w:val="clear" w:color="auto" w:fill="auto"/>
            <w:noWrap/>
            <w:vAlign w:val="center"/>
            <w:hideMark/>
          </w:tcPr>
          <w:p w14:paraId="71D10014"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1.01 [0.52 to 1.95]</w:t>
            </w:r>
          </w:p>
        </w:tc>
        <w:tc>
          <w:tcPr>
            <w:tcW w:w="1275" w:type="dxa"/>
            <w:tcBorders>
              <w:top w:val="nil"/>
              <w:left w:val="nil"/>
              <w:bottom w:val="nil"/>
              <w:right w:val="single" w:sz="8" w:space="0" w:color="auto"/>
            </w:tcBorders>
            <w:shd w:val="clear" w:color="auto" w:fill="auto"/>
            <w:noWrap/>
            <w:vAlign w:val="center"/>
            <w:hideMark/>
          </w:tcPr>
          <w:p w14:paraId="79FCF0A1"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0.99</w:t>
            </w:r>
          </w:p>
        </w:tc>
      </w:tr>
      <w:tr w:rsidR="00B212A5" w:rsidRPr="00A501B2" w14:paraId="1E8345E8" w14:textId="77777777" w:rsidTr="006D2982">
        <w:trPr>
          <w:trHeight w:val="270"/>
        </w:trPr>
        <w:tc>
          <w:tcPr>
            <w:tcW w:w="2117" w:type="dxa"/>
            <w:tcBorders>
              <w:top w:val="nil"/>
              <w:left w:val="single" w:sz="8" w:space="0" w:color="auto"/>
              <w:bottom w:val="single" w:sz="8" w:space="0" w:color="auto"/>
              <w:right w:val="nil"/>
            </w:tcBorders>
            <w:shd w:val="clear" w:color="auto" w:fill="D9E2F3" w:themeFill="accent1" w:themeFillTint="33"/>
            <w:noWrap/>
            <w:vAlign w:val="bottom"/>
            <w:hideMark/>
          </w:tcPr>
          <w:p w14:paraId="0E29B3B1" w14:textId="77777777" w:rsidR="00B212A5" w:rsidRPr="00A501B2" w:rsidRDefault="00B212A5" w:rsidP="006D2982">
            <w:pPr>
              <w:rPr>
                <w:rFonts w:ascii="Arial" w:hAnsi="Arial" w:cs="Arial"/>
                <w:sz w:val="20"/>
                <w:szCs w:val="20"/>
                <w:lang w:val="en-NZ" w:eastAsia="en-NZ"/>
              </w:rPr>
            </w:pPr>
            <w:r w:rsidRPr="007733B1">
              <w:rPr>
                <w:rFonts w:ascii="Arial" w:hAnsi="Arial" w:cs="Arial"/>
                <w:sz w:val="20"/>
                <w:szCs w:val="20"/>
                <w:lang w:val="en-NZ" w:eastAsia="en-NZ"/>
              </w:rPr>
              <w:t>Presence of suspect/proven severe sepsis</w:t>
            </w:r>
            <w:r>
              <w:rPr>
                <w:rFonts w:ascii="Arial" w:hAnsi="Arial" w:cs="Arial"/>
                <w:sz w:val="20"/>
                <w:szCs w:val="20"/>
                <w:lang w:val="en-NZ" w:eastAsia="en-NZ"/>
              </w:rPr>
              <w:t>‡</w:t>
            </w:r>
          </w:p>
        </w:tc>
        <w:tc>
          <w:tcPr>
            <w:tcW w:w="2268" w:type="dxa"/>
            <w:tcBorders>
              <w:top w:val="nil"/>
              <w:left w:val="nil"/>
              <w:bottom w:val="single" w:sz="8" w:space="0" w:color="auto"/>
              <w:right w:val="nil"/>
            </w:tcBorders>
            <w:shd w:val="clear" w:color="auto" w:fill="D9E2F3" w:themeFill="accent1" w:themeFillTint="33"/>
            <w:noWrap/>
            <w:vAlign w:val="center"/>
            <w:hideMark/>
          </w:tcPr>
          <w:p w14:paraId="70DF3AA1"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1.66 [1.08 to 2.55]</w:t>
            </w:r>
          </w:p>
        </w:tc>
        <w:tc>
          <w:tcPr>
            <w:tcW w:w="1451" w:type="dxa"/>
            <w:tcBorders>
              <w:top w:val="nil"/>
              <w:left w:val="nil"/>
              <w:bottom w:val="single" w:sz="8" w:space="0" w:color="auto"/>
              <w:right w:val="nil"/>
            </w:tcBorders>
            <w:shd w:val="clear" w:color="auto" w:fill="D9E2F3" w:themeFill="accent1" w:themeFillTint="33"/>
            <w:noWrap/>
            <w:vAlign w:val="center"/>
            <w:hideMark/>
          </w:tcPr>
          <w:p w14:paraId="3ED92E92"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0.02</w:t>
            </w:r>
          </w:p>
        </w:tc>
        <w:tc>
          <w:tcPr>
            <w:tcW w:w="1951" w:type="dxa"/>
            <w:tcBorders>
              <w:top w:val="nil"/>
              <w:left w:val="nil"/>
              <w:bottom w:val="single" w:sz="8" w:space="0" w:color="auto"/>
              <w:right w:val="nil"/>
            </w:tcBorders>
            <w:shd w:val="clear" w:color="auto" w:fill="D9E2F3" w:themeFill="accent1" w:themeFillTint="33"/>
            <w:noWrap/>
            <w:vAlign w:val="center"/>
            <w:hideMark/>
          </w:tcPr>
          <w:p w14:paraId="2CDC6916"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1.15 [0.73 to 1.82]</w:t>
            </w:r>
          </w:p>
        </w:tc>
        <w:tc>
          <w:tcPr>
            <w:tcW w:w="1275" w:type="dxa"/>
            <w:tcBorders>
              <w:top w:val="nil"/>
              <w:left w:val="nil"/>
              <w:bottom w:val="single" w:sz="8" w:space="0" w:color="auto"/>
              <w:right w:val="single" w:sz="8" w:space="0" w:color="auto"/>
            </w:tcBorders>
            <w:shd w:val="clear" w:color="auto" w:fill="D9E2F3" w:themeFill="accent1" w:themeFillTint="33"/>
            <w:noWrap/>
            <w:vAlign w:val="center"/>
            <w:hideMark/>
          </w:tcPr>
          <w:p w14:paraId="1EB846DD" w14:textId="77777777" w:rsidR="00B212A5" w:rsidRPr="00A501B2" w:rsidRDefault="00B212A5" w:rsidP="006D2982">
            <w:pPr>
              <w:jc w:val="center"/>
              <w:rPr>
                <w:rFonts w:ascii="Arial" w:hAnsi="Arial" w:cs="Arial"/>
                <w:sz w:val="20"/>
                <w:szCs w:val="20"/>
                <w:lang w:val="en-NZ" w:eastAsia="en-NZ"/>
              </w:rPr>
            </w:pPr>
            <w:r w:rsidRPr="00A501B2">
              <w:rPr>
                <w:rFonts w:ascii="Arial" w:hAnsi="Arial" w:cs="Arial"/>
                <w:sz w:val="20"/>
                <w:szCs w:val="20"/>
                <w:lang w:val="en-NZ" w:eastAsia="en-NZ"/>
              </w:rPr>
              <w:t>0.54</w:t>
            </w:r>
          </w:p>
        </w:tc>
      </w:tr>
    </w:tbl>
    <w:p w14:paraId="2D1DA2E9" w14:textId="152180FA" w:rsidR="00B212A5" w:rsidRDefault="00B212A5" w:rsidP="00B212A5">
      <w:pPr>
        <w:rPr>
          <w:rFonts w:ascii="Arial" w:hAnsi="Arial" w:cs="Arial"/>
          <w:sz w:val="16"/>
          <w:szCs w:val="16"/>
        </w:rPr>
      </w:pPr>
      <w:r>
        <w:rPr>
          <w:rFonts w:ascii="Arial" w:hAnsi="Arial" w:cs="Arial"/>
          <w:sz w:val="16"/>
          <w:szCs w:val="16"/>
        </w:rPr>
        <w:t xml:space="preserve">* Hazard ratios for age are reported in </w:t>
      </w:r>
      <w:proofErr w:type="gramStart"/>
      <w:r>
        <w:rPr>
          <w:rFonts w:ascii="Arial" w:hAnsi="Arial" w:cs="Arial"/>
          <w:sz w:val="16"/>
          <w:szCs w:val="16"/>
        </w:rPr>
        <w:t>5 year</w:t>
      </w:r>
      <w:proofErr w:type="gramEnd"/>
      <w:r>
        <w:rPr>
          <w:rFonts w:ascii="Arial" w:hAnsi="Arial" w:cs="Arial"/>
          <w:sz w:val="16"/>
          <w:szCs w:val="16"/>
        </w:rPr>
        <w:t xml:space="preserve"> blocks</w:t>
      </w:r>
    </w:p>
    <w:p w14:paraId="64FF7F03" w14:textId="77777777" w:rsidR="00B212A5" w:rsidRDefault="00B212A5" w:rsidP="00B212A5">
      <w:pPr>
        <w:rPr>
          <w:rFonts w:ascii="Arial" w:hAnsi="Arial" w:cs="Arial"/>
          <w:sz w:val="16"/>
          <w:szCs w:val="16"/>
        </w:rPr>
      </w:pPr>
      <w:r>
        <w:rPr>
          <w:rFonts w:ascii="Arial" w:hAnsi="Arial" w:cs="Arial"/>
          <w:sz w:val="16"/>
          <w:szCs w:val="16"/>
        </w:rPr>
        <w:t>† Hazard ratios for age reported in 10 kg blocks</w:t>
      </w:r>
    </w:p>
    <w:p w14:paraId="38B88309" w14:textId="77777777" w:rsidR="00B212A5" w:rsidRPr="00DF5752" w:rsidRDefault="00B212A5" w:rsidP="00B212A5">
      <w:pPr>
        <w:rPr>
          <w:rFonts w:ascii="Arial" w:hAnsi="Arial" w:cs="Arial"/>
          <w:sz w:val="16"/>
          <w:szCs w:val="16"/>
        </w:rPr>
      </w:pPr>
      <w:r>
        <w:rPr>
          <w:rFonts w:ascii="Arial" w:hAnsi="Arial" w:cs="Arial"/>
          <w:sz w:val="16"/>
          <w:szCs w:val="16"/>
        </w:rPr>
        <w:t xml:space="preserve">‡ </w:t>
      </w:r>
      <w:r w:rsidRPr="00DF5752">
        <w:rPr>
          <w:rFonts w:ascii="Arial" w:hAnsi="Arial" w:cs="Arial"/>
          <w:sz w:val="16"/>
          <w:szCs w:val="16"/>
        </w:rPr>
        <w:t>Patients with suspected or proven sepsis at randomisation may have been assigned another APACHE III diagnostic code such as pneumonia or a respiratory disorder.</w:t>
      </w:r>
    </w:p>
    <w:p w14:paraId="366BC02A" w14:textId="2DDD1F62" w:rsidR="00B212A5" w:rsidRDefault="00B212A5" w:rsidP="00666BE6">
      <w:pPr>
        <w:rPr>
          <w:rFonts w:ascii="Arial" w:hAnsi="Arial" w:cs="Arial"/>
          <w:b/>
        </w:rPr>
      </w:pPr>
    </w:p>
    <w:tbl>
      <w:tblPr>
        <w:tblStyle w:val="TableGrid"/>
        <w:tblpPr w:leftFromText="180" w:rightFromText="180" w:vertAnchor="text" w:horzAnchor="page" w:tblpX="1462" w:tblpY="-539"/>
        <w:tblW w:w="8648" w:type="dxa"/>
        <w:tblLayout w:type="fixed"/>
        <w:tblLook w:val="01E0" w:firstRow="1" w:lastRow="1" w:firstColumn="1" w:lastColumn="1" w:noHBand="0" w:noVBand="0"/>
      </w:tblPr>
      <w:tblGrid>
        <w:gridCol w:w="279"/>
        <w:gridCol w:w="8085"/>
        <w:gridCol w:w="284"/>
      </w:tblGrid>
      <w:tr w:rsidR="00B212A5" w:rsidRPr="00666BE6" w14:paraId="46F61DA9" w14:textId="77777777" w:rsidTr="00967146">
        <w:trPr>
          <w:trHeight w:val="54"/>
        </w:trPr>
        <w:tc>
          <w:tcPr>
            <w:tcW w:w="8648" w:type="dxa"/>
            <w:gridSpan w:val="3"/>
            <w:tcBorders>
              <w:top w:val="single" w:sz="4" w:space="0" w:color="auto"/>
              <w:bottom w:val="nil"/>
            </w:tcBorders>
            <w:shd w:val="clear" w:color="auto" w:fill="auto"/>
          </w:tcPr>
          <w:p w14:paraId="4EB9BF8B" w14:textId="77777777" w:rsidR="00B212A5" w:rsidRPr="00666BE6" w:rsidRDefault="00B212A5" w:rsidP="006D2982">
            <w:pPr>
              <w:jc w:val="center"/>
              <w:rPr>
                <w:rFonts w:ascii="Arial" w:hAnsi="Arial" w:cs="Arial"/>
                <w:noProof/>
                <w:sz w:val="12"/>
                <w:lang w:eastAsia="en-NZ"/>
              </w:rPr>
            </w:pPr>
          </w:p>
        </w:tc>
      </w:tr>
      <w:tr w:rsidR="00B212A5" w:rsidRPr="00A66120" w14:paraId="53052616" w14:textId="77777777" w:rsidTr="00967146">
        <w:trPr>
          <w:trHeight w:val="54"/>
        </w:trPr>
        <w:tc>
          <w:tcPr>
            <w:tcW w:w="8648" w:type="dxa"/>
            <w:gridSpan w:val="3"/>
            <w:tcBorders>
              <w:top w:val="nil"/>
              <w:bottom w:val="nil"/>
            </w:tcBorders>
            <w:shd w:val="clear" w:color="auto" w:fill="auto"/>
          </w:tcPr>
          <w:p w14:paraId="6ADCBC9A" w14:textId="77777777" w:rsidR="00B212A5" w:rsidRPr="00A66120" w:rsidRDefault="00B212A5" w:rsidP="006D2982">
            <w:pPr>
              <w:jc w:val="center"/>
              <w:rPr>
                <w:rFonts w:ascii="Arial" w:hAnsi="Arial" w:cs="Arial"/>
                <w:noProof/>
                <w:lang w:eastAsia="en-NZ"/>
              </w:rPr>
            </w:pPr>
          </w:p>
          <w:p w14:paraId="313C427A" w14:textId="77777777" w:rsidR="00B212A5" w:rsidRPr="00A66120" w:rsidRDefault="00B212A5" w:rsidP="006D2982">
            <w:pPr>
              <w:jc w:val="center"/>
              <w:rPr>
                <w:rFonts w:ascii="Arial" w:hAnsi="Arial" w:cs="Arial"/>
              </w:rPr>
            </w:pPr>
            <w:r w:rsidRPr="00A66120">
              <w:rPr>
                <w:rFonts w:ascii="Arial" w:hAnsi="Arial" w:cs="Arial"/>
                <w:noProof/>
                <w:lang w:val="en-NZ" w:eastAsia="en-NZ"/>
              </w:rPr>
              <w:drawing>
                <wp:inline distT="0" distB="0" distL="0" distR="0" wp14:anchorId="2E87D328" wp14:editId="2BBC7555">
                  <wp:extent cx="5080635" cy="2209800"/>
                  <wp:effectExtent l="0" t="0" r="571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CF16C3" w14:textId="77777777" w:rsidR="00B212A5" w:rsidRPr="00A66120" w:rsidRDefault="00B212A5" w:rsidP="006D2982">
            <w:pPr>
              <w:jc w:val="center"/>
              <w:rPr>
                <w:rFonts w:ascii="Arial" w:hAnsi="Arial" w:cs="Arial"/>
              </w:rPr>
            </w:pPr>
            <w:r w:rsidRPr="00A66120">
              <w:rPr>
                <w:rFonts w:ascii="Arial" w:hAnsi="Arial" w:cs="Arial"/>
                <w:noProof/>
                <w:lang w:val="en-NZ" w:eastAsia="en-NZ"/>
              </w:rPr>
              <w:drawing>
                <wp:inline distT="0" distB="0" distL="0" distR="0" wp14:anchorId="77EE0283" wp14:editId="00E3441E">
                  <wp:extent cx="5080635" cy="2524125"/>
                  <wp:effectExtent l="0" t="0" r="571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A92BE0" w14:textId="77777777" w:rsidR="00B212A5" w:rsidRPr="00A66120" w:rsidRDefault="00B212A5" w:rsidP="006D2982">
            <w:pPr>
              <w:jc w:val="center"/>
              <w:rPr>
                <w:rFonts w:ascii="Arial" w:hAnsi="Arial" w:cs="Arial"/>
              </w:rPr>
            </w:pPr>
          </w:p>
        </w:tc>
      </w:tr>
      <w:tr w:rsidR="00B212A5" w:rsidRPr="00A66120" w14:paraId="1DF30C12" w14:textId="77777777" w:rsidTr="00967146">
        <w:trPr>
          <w:trHeight w:val="397"/>
        </w:trPr>
        <w:tc>
          <w:tcPr>
            <w:tcW w:w="279" w:type="dxa"/>
            <w:tcBorders>
              <w:top w:val="nil"/>
              <w:bottom w:val="nil"/>
            </w:tcBorders>
          </w:tcPr>
          <w:p w14:paraId="0793019F" w14:textId="77777777" w:rsidR="00B212A5" w:rsidRPr="00A66120" w:rsidRDefault="00B212A5" w:rsidP="006D2982">
            <w:pPr>
              <w:rPr>
                <w:rFonts w:ascii="Arial" w:hAnsi="Arial" w:cs="Arial"/>
              </w:rPr>
            </w:pPr>
          </w:p>
        </w:tc>
        <w:tc>
          <w:tcPr>
            <w:tcW w:w="8085" w:type="dxa"/>
            <w:tcBorders>
              <w:top w:val="single" w:sz="4" w:space="0" w:color="auto"/>
              <w:bottom w:val="single" w:sz="4" w:space="0" w:color="auto"/>
            </w:tcBorders>
            <w:shd w:val="clear" w:color="auto" w:fill="D9E2F3" w:themeFill="accent1" w:themeFillTint="33"/>
            <w:vAlign w:val="center"/>
          </w:tcPr>
          <w:p w14:paraId="2DB1EC42" w14:textId="66685087" w:rsidR="00B212A5" w:rsidRPr="00A66120" w:rsidRDefault="00B212A5" w:rsidP="006D2982">
            <w:pPr>
              <w:rPr>
                <w:rFonts w:ascii="Arial" w:hAnsi="Arial" w:cs="Arial"/>
              </w:rPr>
            </w:pPr>
            <w:r w:rsidRPr="00A66120">
              <w:rPr>
                <w:rFonts w:ascii="Arial" w:hAnsi="Arial" w:cs="Arial"/>
                <w:b/>
                <w:color w:val="C00000"/>
              </w:rPr>
              <w:t xml:space="preserve">Figure </w:t>
            </w:r>
            <w:r>
              <w:rPr>
                <w:rFonts w:ascii="Arial" w:hAnsi="Arial" w:cs="Arial"/>
                <w:b/>
                <w:color w:val="C00000"/>
              </w:rPr>
              <w:t>S</w:t>
            </w:r>
            <w:r w:rsidR="008C2D08">
              <w:rPr>
                <w:rFonts w:ascii="Arial" w:hAnsi="Arial" w:cs="Arial"/>
                <w:b/>
                <w:color w:val="C00000"/>
              </w:rPr>
              <w:t>2</w:t>
            </w:r>
            <w:r w:rsidRPr="00A66120">
              <w:rPr>
                <w:rFonts w:ascii="Arial" w:hAnsi="Arial" w:cs="Arial"/>
                <w:b/>
                <w:color w:val="C00000"/>
              </w:rPr>
              <w:t>.</w:t>
            </w:r>
            <w:r w:rsidRPr="00A66120">
              <w:rPr>
                <w:rFonts w:ascii="Arial" w:hAnsi="Arial" w:cs="Arial"/>
                <w:b/>
                <w:color w:val="FF0000"/>
              </w:rPr>
              <w:t xml:space="preserve"> </w:t>
            </w:r>
            <w:r w:rsidRPr="008763C0">
              <w:rPr>
                <w:rFonts w:ascii="Arial" w:hAnsi="Arial" w:cs="Arial"/>
                <w:color w:val="000000"/>
              </w:rPr>
              <w:t xml:space="preserve">Multivariable sensitivity analyses </w:t>
            </w:r>
            <w:r>
              <w:rPr>
                <w:rFonts w:ascii="Arial" w:hAnsi="Arial" w:cs="Arial"/>
                <w:color w:val="000000"/>
              </w:rPr>
              <w:t>for m</w:t>
            </w:r>
            <w:r w:rsidRPr="00A66120">
              <w:rPr>
                <w:rFonts w:ascii="Arial" w:hAnsi="Arial" w:cs="Arial"/>
                <w:color w:val="000000"/>
              </w:rPr>
              <w:t>ean daily temperature (A) and peak daily temperature (B) by treatment group during the first 5 days post randomisation in the ICU*</w:t>
            </w:r>
          </w:p>
        </w:tc>
        <w:tc>
          <w:tcPr>
            <w:tcW w:w="284" w:type="dxa"/>
            <w:tcBorders>
              <w:top w:val="nil"/>
              <w:bottom w:val="nil"/>
            </w:tcBorders>
          </w:tcPr>
          <w:p w14:paraId="1DC15BFF" w14:textId="77777777" w:rsidR="00B212A5" w:rsidRPr="00A66120" w:rsidRDefault="00B212A5" w:rsidP="006D2982">
            <w:pPr>
              <w:rPr>
                <w:rFonts w:ascii="Arial" w:hAnsi="Arial" w:cs="Arial"/>
              </w:rPr>
            </w:pPr>
          </w:p>
        </w:tc>
      </w:tr>
      <w:tr w:rsidR="00B212A5" w:rsidRPr="00666BE6" w14:paraId="24BE33FC" w14:textId="77777777" w:rsidTr="00967146">
        <w:trPr>
          <w:trHeight w:val="53"/>
        </w:trPr>
        <w:tc>
          <w:tcPr>
            <w:tcW w:w="8648" w:type="dxa"/>
            <w:gridSpan w:val="3"/>
            <w:tcBorders>
              <w:top w:val="nil"/>
              <w:bottom w:val="single" w:sz="4" w:space="0" w:color="auto"/>
            </w:tcBorders>
          </w:tcPr>
          <w:p w14:paraId="1022DE7E" w14:textId="77777777" w:rsidR="00B212A5" w:rsidRPr="00666BE6" w:rsidRDefault="00B212A5" w:rsidP="006D2982">
            <w:pPr>
              <w:rPr>
                <w:rFonts w:ascii="Arial" w:hAnsi="Arial" w:cs="Arial"/>
                <w:sz w:val="10"/>
              </w:rPr>
            </w:pPr>
          </w:p>
        </w:tc>
      </w:tr>
      <w:tr w:rsidR="00B212A5" w:rsidRPr="00A66120" w14:paraId="4204002F" w14:textId="77777777" w:rsidTr="00967146">
        <w:trPr>
          <w:trHeight w:val="375"/>
        </w:trPr>
        <w:tc>
          <w:tcPr>
            <w:tcW w:w="8648" w:type="dxa"/>
            <w:gridSpan w:val="3"/>
            <w:tcBorders>
              <w:top w:val="single" w:sz="4" w:space="0" w:color="auto"/>
              <w:left w:val="nil"/>
              <w:bottom w:val="nil"/>
              <w:right w:val="nil"/>
            </w:tcBorders>
          </w:tcPr>
          <w:p w14:paraId="2FDD0478" w14:textId="77777777" w:rsidR="00B212A5" w:rsidRPr="0093660B" w:rsidRDefault="00B212A5" w:rsidP="006D2982">
            <w:pPr>
              <w:rPr>
                <w:rFonts w:ascii="Arial" w:hAnsi="Arial" w:cs="Arial"/>
                <w:sz w:val="16"/>
                <w:szCs w:val="16"/>
              </w:rPr>
            </w:pPr>
            <w:r w:rsidRPr="0093660B">
              <w:rPr>
                <w:rFonts w:ascii="Arial" w:hAnsi="Arial" w:cs="Arial"/>
                <w:sz w:val="16"/>
                <w:szCs w:val="16"/>
              </w:rPr>
              <w:t>* Error bars show standard error mean and are adjusted for admission diagnosis, baseline temperature, patient age, body weight and the stratifying variables of site and presence or absence of known or suspected sepsis.  The number of data points by treatment group is shown on the horizontal axis.</w:t>
            </w:r>
          </w:p>
          <w:p w14:paraId="4D0132BB" w14:textId="77777777" w:rsidR="00B212A5" w:rsidRPr="00A66120" w:rsidRDefault="00B212A5" w:rsidP="006D2982">
            <w:pPr>
              <w:rPr>
                <w:rFonts w:ascii="Arial" w:hAnsi="Arial" w:cs="Arial"/>
              </w:rPr>
            </w:pPr>
            <w:r w:rsidRPr="0093660B">
              <w:rPr>
                <w:rFonts w:ascii="Arial" w:hAnsi="Arial" w:cs="Arial"/>
                <w:sz w:val="16"/>
                <w:szCs w:val="16"/>
              </w:rPr>
              <w:t xml:space="preserve">Abbreviations:  </w:t>
            </w:r>
            <w:proofErr w:type="spellStart"/>
            <w:r w:rsidRPr="0093660B">
              <w:rPr>
                <w:rFonts w:ascii="Arial" w:hAnsi="Arial" w:cs="Arial"/>
                <w:sz w:val="16"/>
                <w:szCs w:val="16"/>
              </w:rPr>
              <w:t>Dex</w:t>
            </w:r>
            <w:proofErr w:type="spellEnd"/>
            <w:r w:rsidRPr="0093660B">
              <w:rPr>
                <w:rFonts w:ascii="Arial" w:hAnsi="Arial" w:cs="Arial"/>
                <w:sz w:val="16"/>
                <w:szCs w:val="16"/>
              </w:rPr>
              <w:t>: Dexmedetomidine; ICU: intensive care unit.</w:t>
            </w:r>
          </w:p>
        </w:tc>
      </w:tr>
    </w:tbl>
    <w:p w14:paraId="1709C613" w14:textId="77777777" w:rsidR="00B212A5" w:rsidRPr="00B212A5" w:rsidRDefault="00B212A5" w:rsidP="00666BE6">
      <w:pPr>
        <w:rPr>
          <w:rFonts w:ascii="Arial" w:hAnsi="Arial" w:cs="Arial"/>
          <w:bCs/>
        </w:rPr>
      </w:pPr>
    </w:p>
    <w:tbl>
      <w:tblPr>
        <w:tblStyle w:val="TableGrid"/>
        <w:tblpPr w:leftFromText="180" w:rightFromText="180" w:vertAnchor="text" w:horzAnchor="page" w:tblpX="1462" w:tblpY="-539"/>
        <w:tblW w:w="8655" w:type="dxa"/>
        <w:tblLayout w:type="fixed"/>
        <w:tblLook w:val="01E0" w:firstRow="1" w:lastRow="1" w:firstColumn="1" w:lastColumn="1" w:noHBand="0" w:noVBand="0"/>
      </w:tblPr>
      <w:tblGrid>
        <w:gridCol w:w="279"/>
        <w:gridCol w:w="8092"/>
        <w:gridCol w:w="284"/>
      </w:tblGrid>
      <w:tr w:rsidR="000750D3" w14:paraId="06218754" w14:textId="77777777" w:rsidTr="00371382">
        <w:trPr>
          <w:trHeight w:val="54"/>
        </w:trPr>
        <w:tc>
          <w:tcPr>
            <w:tcW w:w="8648" w:type="dxa"/>
            <w:gridSpan w:val="3"/>
            <w:tcBorders>
              <w:top w:val="single" w:sz="4" w:space="0" w:color="auto"/>
              <w:left w:val="single" w:sz="4" w:space="0" w:color="auto"/>
              <w:bottom w:val="nil"/>
              <w:right w:val="single" w:sz="4" w:space="0" w:color="auto"/>
            </w:tcBorders>
          </w:tcPr>
          <w:p w14:paraId="14B530E5" w14:textId="77777777" w:rsidR="000750D3" w:rsidRDefault="000750D3" w:rsidP="00371382">
            <w:pPr>
              <w:jc w:val="center"/>
              <w:rPr>
                <w:rFonts w:ascii="Arial" w:hAnsi="Arial" w:cs="Arial"/>
                <w:noProof/>
                <w:sz w:val="12"/>
                <w:lang w:eastAsia="en-NZ"/>
              </w:rPr>
            </w:pPr>
          </w:p>
        </w:tc>
      </w:tr>
      <w:tr w:rsidR="000750D3" w14:paraId="3EB67EF7" w14:textId="77777777" w:rsidTr="00371382">
        <w:trPr>
          <w:trHeight w:val="54"/>
        </w:trPr>
        <w:tc>
          <w:tcPr>
            <w:tcW w:w="8648" w:type="dxa"/>
            <w:gridSpan w:val="3"/>
            <w:tcBorders>
              <w:top w:val="nil"/>
              <w:left w:val="single" w:sz="4" w:space="0" w:color="auto"/>
              <w:bottom w:val="nil"/>
              <w:right w:val="single" w:sz="4" w:space="0" w:color="auto"/>
            </w:tcBorders>
          </w:tcPr>
          <w:p w14:paraId="4F515597" w14:textId="77777777" w:rsidR="000750D3" w:rsidRDefault="000750D3" w:rsidP="00371382">
            <w:pPr>
              <w:jc w:val="center"/>
              <w:rPr>
                <w:rFonts w:ascii="Arial" w:hAnsi="Arial" w:cs="Arial"/>
                <w:noProof/>
                <w:lang w:eastAsia="en-NZ"/>
              </w:rPr>
            </w:pPr>
          </w:p>
          <w:p w14:paraId="7E4D64E8" w14:textId="6E78FFBB" w:rsidR="000750D3" w:rsidRDefault="000750D3" w:rsidP="00371382">
            <w:pPr>
              <w:jc w:val="center"/>
              <w:rPr>
                <w:rFonts w:ascii="Arial" w:hAnsi="Arial" w:cs="Arial"/>
                <w:lang w:eastAsia="en-US"/>
              </w:rPr>
            </w:pPr>
            <w:r>
              <w:rPr>
                <w:noProof/>
                <w:lang w:eastAsia="en-AU"/>
              </w:rPr>
              <w:drawing>
                <wp:inline distT="0" distB="0" distL="0" distR="0" wp14:anchorId="6D9E32C3" wp14:editId="690E509C">
                  <wp:extent cx="4500000" cy="2793600"/>
                  <wp:effectExtent l="0" t="0" r="15240"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F7AC95" w14:textId="77777777" w:rsidR="000750D3" w:rsidRDefault="000750D3" w:rsidP="00371382">
            <w:pPr>
              <w:jc w:val="center"/>
              <w:rPr>
                <w:rFonts w:ascii="Arial" w:hAnsi="Arial" w:cs="Arial"/>
                <w:lang w:eastAsia="en-US"/>
              </w:rPr>
            </w:pPr>
          </w:p>
          <w:p w14:paraId="7A251D6D" w14:textId="79AB0E38" w:rsidR="000750D3" w:rsidRDefault="000750D3" w:rsidP="00371382">
            <w:pPr>
              <w:jc w:val="center"/>
              <w:rPr>
                <w:rFonts w:ascii="Arial" w:hAnsi="Arial" w:cs="Arial"/>
                <w:lang w:eastAsia="en-US"/>
              </w:rPr>
            </w:pPr>
            <w:r>
              <w:rPr>
                <w:noProof/>
                <w:lang w:eastAsia="en-AU"/>
              </w:rPr>
              <w:drawing>
                <wp:inline distT="0" distB="0" distL="0" distR="0" wp14:anchorId="324D790C" wp14:editId="6129A131">
                  <wp:extent cx="4572000" cy="2753982"/>
                  <wp:effectExtent l="0" t="0" r="0"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E6D641" w14:textId="77777777" w:rsidR="000750D3" w:rsidRDefault="000750D3" w:rsidP="00371382">
            <w:pPr>
              <w:jc w:val="center"/>
              <w:rPr>
                <w:rFonts w:ascii="Arial" w:hAnsi="Arial" w:cs="Arial"/>
                <w:lang w:eastAsia="en-US"/>
              </w:rPr>
            </w:pPr>
          </w:p>
        </w:tc>
      </w:tr>
      <w:tr w:rsidR="000750D3" w14:paraId="53702107" w14:textId="77777777" w:rsidTr="00371382">
        <w:trPr>
          <w:trHeight w:val="397"/>
        </w:trPr>
        <w:tc>
          <w:tcPr>
            <w:tcW w:w="279" w:type="dxa"/>
            <w:tcBorders>
              <w:top w:val="nil"/>
              <w:left w:val="single" w:sz="4" w:space="0" w:color="auto"/>
              <w:bottom w:val="nil"/>
              <w:right w:val="single" w:sz="4" w:space="0" w:color="auto"/>
            </w:tcBorders>
          </w:tcPr>
          <w:p w14:paraId="7A318D3D" w14:textId="77777777" w:rsidR="000750D3" w:rsidRDefault="000750D3" w:rsidP="00371382">
            <w:pPr>
              <w:rPr>
                <w:rFonts w:ascii="Arial" w:hAnsi="Arial" w:cs="Arial"/>
                <w:lang w:eastAsia="en-US"/>
              </w:rPr>
            </w:pPr>
          </w:p>
        </w:tc>
        <w:tc>
          <w:tcPr>
            <w:tcW w:w="80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045040" w14:textId="5FFAF739" w:rsidR="000750D3" w:rsidRDefault="000750D3" w:rsidP="00371382">
            <w:pPr>
              <w:rPr>
                <w:rFonts w:ascii="Arial" w:hAnsi="Arial" w:cs="Arial"/>
                <w:lang w:eastAsia="en-US"/>
              </w:rPr>
            </w:pPr>
            <w:r>
              <w:rPr>
                <w:rFonts w:ascii="Arial" w:hAnsi="Arial" w:cs="Arial"/>
                <w:b/>
                <w:color w:val="C00000"/>
                <w:lang w:eastAsia="en-US"/>
              </w:rPr>
              <w:t xml:space="preserve">Figure </w:t>
            </w:r>
            <w:r w:rsidR="008C2D08">
              <w:rPr>
                <w:rFonts w:ascii="Arial" w:hAnsi="Arial" w:cs="Arial"/>
                <w:b/>
                <w:color w:val="C00000"/>
                <w:lang w:eastAsia="en-US"/>
              </w:rPr>
              <w:t>S3</w:t>
            </w:r>
            <w:r>
              <w:rPr>
                <w:rFonts w:ascii="Arial" w:hAnsi="Arial" w:cs="Arial"/>
                <w:b/>
                <w:color w:val="C00000"/>
                <w:lang w:eastAsia="en-US"/>
              </w:rPr>
              <w:t>.</w:t>
            </w:r>
            <w:r>
              <w:rPr>
                <w:rFonts w:ascii="Arial" w:hAnsi="Arial" w:cs="Arial"/>
                <w:b/>
                <w:color w:val="FF0000"/>
                <w:lang w:eastAsia="en-US"/>
              </w:rPr>
              <w:t xml:space="preserve"> </w:t>
            </w:r>
            <w:r>
              <w:rPr>
                <w:rFonts w:ascii="Arial" w:hAnsi="Arial" w:cs="Arial"/>
                <w:color w:val="000000"/>
                <w:lang w:eastAsia="en-US"/>
              </w:rPr>
              <w:t>Multivariable sensitivity analyses for mean daily temperature (A) and peak daily temperature (B) by treatment group during the first 5 days post randomisation in the ICU</w:t>
            </w:r>
            <w:r w:rsidR="00DB3C2E">
              <w:rPr>
                <w:rFonts w:ascii="Arial" w:hAnsi="Arial" w:cs="Arial"/>
                <w:color w:val="000000"/>
                <w:lang w:eastAsia="en-US"/>
              </w:rPr>
              <w:t xml:space="preserve">* </w:t>
            </w:r>
            <w:r w:rsidR="00C27916">
              <w:rPr>
                <w:rFonts w:ascii="Arial" w:hAnsi="Arial" w:cs="Arial"/>
                <w:color w:val="000000"/>
                <w:lang w:eastAsia="en-US"/>
              </w:rPr>
              <w:t>excluding those with baseline temperatures &lt;35</w:t>
            </w:r>
            <w:r w:rsidR="00DB3C2E">
              <w:rPr>
                <w:rFonts w:ascii="Century Gothic" w:hAnsi="Century Gothic" w:cs="Arial"/>
                <w:bCs/>
                <w:lang w:val="en-NZ" w:eastAsia="en-NZ"/>
              </w:rPr>
              <w:t>°</w:t>
            </w:r>
            <w:r w:rsidR="00DB3C2E">
              <w:rPr>
                <w:rFonts w:ascii="Arial" w:hAnsi="Arial" w:cs="Arial"/>
                <w:bCs/>
                <w:lang w:val="en-NZ" w:eastAsia="en-NZ"/>
              </w:rPr>
              <w:t>C</w:t>
            </w:r>
            <w:r w:rsidR="00DB3C2E">
              <w:rPr>
                <w:rFonts w:ascii="Arial" w:hAnsi="Arial" w:cs="Arial"/>
                <w:color w:val="000000"/>
                <w:lang w:eastAsia="en-US"/>
              </w:rPr>
              <w:t xml:space="preserve"> </w:t>
            </w:r>
            <w:r w:rsidR="00C27916">
              <w:rPr>
                <w:rFonts w:ascii="Arial" w:hAnsi="Arial" w:cs="Arial"/>
                <w:color w:val="000000"/>
                <w:lang w:eastAsia="en-US"/>
              </w:rPr>
              <w:t>(n = 30 (4.3%)) and &gt;38.3</w:t>
            </w:r>
            <w:r w:rsidR="00DB3C2E">
              <w:rPr>
                <w:rFonts w:ascii="Century Gothic" w:hAnsi="Century Gothic" w:cs="Arial"/>
                <w:bCs/>
                <w:lang w:val="en-NZ" w:eastAsia="en-NZ"/>
              </w:rPr>
              <w:t>°</w:t>
            </w:r>
            <w:r w:rsidR="00DB3C2E">
              <w:rPr>
                <w:rFonts w:ascii="Arial" w:hAnsi="Arial" w:cs="Arial"/>
                <w:bCs/>
                <w:lang w:val="en-NZ" w:eastAsia="en-NZ"/>
              </w:rPr>
              <w:t>C</w:t>
            </w:r>
            <w:r w:rsidR="00DB3C2E">
              <w:rPr>
                <w:rFonts w:ascii="Arial" w:hAnsi="Arial" w:cs="Arial"/>
                <w:color w:val="000000"/>
                <w:lang w:eastAsia="en-US"/>
              </w:rPr>
              <w:t xml:space="preserve"> </w:t>
            </w:r>
            <w:r w:rsidR="00C27916">
              <w:rPr>
                <w:rFonts w:ascii="Arial" w:hAnsi="Arial" w:cs="Arial"/>
                <w:color w:val="000000"/>
                <w:lang w:eastAsia="en-US"/>
              </w:rPr>
              <w:t xml:space="preserve">( n = 37(5.3%)). </w:t>
            </w:r>
          </w:p>
        </w:tc>
        <w:tc>
          <w:tcPr>
            <w:tcW w:w="284" w:type="dxa"/>
            <w:tcBorders>
              <w:top w:val="nil"/>
              <w:left w:val="single" w:sz="4" w:space="0" w:color="auto"/>
              <w:bottom w:val="nil"/>
              <w:right w:val="single" w:sz="4" w:space="0" w:color="auto"/>
            </w:tcBorders>
          </w:tcPr>
          <w:p w14:paraId="72878116" w14:textId="77777777" w:rsidR="000750D3" w:rsidRDefault="000750D3" w:rsidP="00371382">
            <w:pPr>
              <w:rPr>
                <w:rFonts w:ascii="Arial" w:hAnsi="Arial" w:cs="Arial"/>
                <w:lang w:eastAsia="en-US"/>
              </w:rPr>
            </w:pPr>
          </w:p>
        </w:tc>
      </w:tr>
      <w:tr w:rsidR="000750D3" w14:paraId="69A778CA" w14:textId="77777777" w:rsidTr="00371382">
        <w:trPr>
          <w:trHeight w:val="53"/>
        </w:trPr>
        <w:tc>
          <w:tcPr>
            <w:tcW w:w="8648" w:type="dxa"/>
            <w:gridSpan w:val="3"/>
            <w:tcBorders>
              <w:top w:val="nil"/>
              <w:left w:val="single" w:sz="4" w:space="0" w:color="auto"/>
              <w:bottom w:val="single" w:sz="4" w:space="0" w:color="auto"/>
              <w:right w:val="single" w:sz="4" w:space="0" w:color="auto"/>
            </w:tcBorders>
          </w:tcPr>
          <w:p w14:paraId="0FAFE316" w14:textId="77777777" w:rsidR="000750D3" w:rsidRDefault="000750D3" w:rsidP="00371382">
            <w:pPr>
              <w:rPr>
                <w:rFonts w:ascii="Arial" w:hAnsi="Arial" w:cs="Arial"/>
                <w:sz w:val="10"/>
                <w:lang w:eastAsia="en-US"/>
              </w:rPr>
            </w:pPr>
          </w:p>
        </w:tc>
      </w:tr>
      <w:tr w:rsidR="000750D3" w14:paraId="02D5FBB5" w14:textId="77777777" w:rsidTr="00371382">
        <w:trPr>
          <w:trHeight w:val="375"/>
        </w:trPr>
        <w:tc>
          <w:tcPr>
            <w:tcW w:w="8648" w:type="dxa"/>
            <w:gridSpan w:val="3"/>
            <w:tcBorders>
              <w:top w:val="single" w:sz="4" w:space="0" w:color="auto"/>
              <w:left w:val="nil"/>
              <w:bottom w:val="nil"/>
              <w:right w:val="nil"/>
            </w:tcBorders>
            <w:hideMark/>
          </w:tcPr>
          <w:p w14:paraId="0D154E95" w14:textId="77777777" w:rsidR="00DB3C2E" w:rsidRPr="0093660B" w:rsidRDefault="00DB3C2E" w:rsidP="00DB3C2E">
            <w:pPr>
              <w:rPr>
                <w:rFonts w:ascii="Arial" w:hAnsi="Arial" w:cs="Arial"/>
                <w:sz w:val="16"/>
                <w:szCs w:val="16"/>
              </w:rPr>
            </w:pPr>
            <w:r w:rsidRPr="0093660B">
              <w:rPr>
                <w:rFonts w:ascii="Arial" w:hAnsi="Arial" w:cs="Arial"/>
                <w:sz w:val="16"/>
                <w:szCs w:val="16"/>
              </w:rPr>
              <w:t>* Error bars show standard error mean and are adjusted for admission diagnosis, baseline temperature, patient age, body weight and the stratifying variables of site and presence or absence of known or suspected sepsis.  The number of data points by treatment group is shown on the horizontal axis.</w:t>
            </w:r>
          </w:p>
          <w:p w14:paraId="58D1C741" w14:textId="05747416" w:rsidR="000750D3" w:rsidRPr="00B95547" w:rsidRDefault="00DB3C2E" w:rsidP="00DB3C2E">
            <w:pPr>
              <w:rPr>
                <w:rFonts w:ascii="Arial" w:hAnsi="Arial" w:cs="Arial"/>
                <w:sz w:val="16"/>
                <w:szCs w:val="16"/>
                <w:lang w:eastAsia="en-US"/>
              </w:rPr>
            </w:pPr>
            <w:r w:rsidRPr="0093660B">
              <w:rPr>
                <w:rFonts w:ascii="Arial" w:hAnsi="Arial" w:cs="Arial"/>
                <w:sz w:val="16"/>
                <w:szCs w:val="16"/>
              </w:rPr>
              <w:t xml:space="preserve">Abbreviations:  </w:t>
            </w:r>
            <w:proofErr w:type="spellStart"/>
            <w:r w:rsidRPr="0093660B">
              <w:rPr>
                <w:rFonts w:ascii="Arial" w:hAnsi="Arial" w:cs="Arial"/>
                <w:sz w:val="16"/>
                <w:szCs w:val="16"/>
              </w:rPr>
              <w:t>Dex</w:t>
            </w:r>
            <w:proofErr w:type="spellEnd"/>
            <w:r w:rsidRPr="0093660B">
              <w:rPr>
                <w:rFonts w:ascii="Arial" w:hAnsi="Arial" w:cs="Arial"/>
                <w:sz w:val="16"/>
                <w:szCs w:val="16"/>
              </w:rPr>
              <w:t>: Dexmedetomidine; ICU: intensive care unit.</w:t>
            </w:r>
          </w:p>
        </w:tc>
      </w:tr>
    </w:tbl>
    <w:p w14:paraId="275576A4" w14:textId="77777777" w:rsidR="000750D3" w:rsidRDefault="000750D3" w:rsidP="00666BE6">
      <w:pPr>
        <w:rPr>
          <w:rFonts w:ascii="Arial" w:hAnsi="Arial" w:cs="Arial"/>
          <w:b/>
        </w:rPr>
      </w:pPr>
    </w:p>
    <w:p w14:paraId="6AADDD7F" w14:textId="5D1A7870" w:rsidR="00BC32A3" w:rsidRDefault="00BC32A3" w:rsidP="00666BE6">
      <w:pPr>
        <w:rPr>
          <w:rFonts w:ascii="Arial" w:hAnsi="Arial" w:cs="Arial"/>
          <w:b/>
        </w:rPr>
      </w:pPr>
    </w:p>
    <w:p w14:paraId="5B8B391A" w14:textId="1B7E3C02" w:rsidR="00BC32A3" w:rsidRDefault="00BC32A3" w:rsidP="00666BE6">
      <w:pPr>
        <w:rPr>
          <w:rFonts w:ascii="Arial" w:hAnsi="Arial" w:cs="Arial"/>
          <w:b/>
        </w:rPr>
      </w:pPr>
    </w:p>
    <w:p w14:paraId="195E8103" w14:textId="0080B8D2" w:rsidR="00666BE6" w:rsidRDefault="00666BE6" w:rsidP="00666BE6">
      <w:pPr>
        <w:rPr>
          <w:rFonts w:ascii="Arial" w:hAnsi="Arial" w:cs="Arial"/>
          <w:b/>
        </w:rPr>
      </w:pPr>
    </w:p>
    <w:p w14:paraId="653EFAD9" w14:textId="4EA41B79" w:rsidR="00BC32A3" w:rsidRDefault="00BC32A3" w:rsidP="00666BE6">
      <w:pPr>
        <w:rPr>
          <w:rFonts w:ascii="Arial" w:hAnsi="Arial" w:cs="Arial"/>
          <w:b/>
        </w:rPr>
      </w:pPr>
    </w:p>
    <w:p w14:paraId="08BEC6AE" w14:textId="19D8ACE6" w:rsidR="000750D3" w:rsidRDefault="000750D3" w:rsidP="00666BE6">
      <w:pPr>
        <w:rPr>
          <w:rFonts w:ascii="Arial" w:hAnsi="Arial" w:cs="Arial"/>
          <w:b/>
        </w:rPr>
      </w:pPr>
    </w:p>
    <w:p w14:paraId="286DA310" w14:textId="11155670" w:rsidR="000750D3" w:rsidRDefault="000750D3" w:rsidP="00666BE6">
      <w:pPr>
        <w:rPr>
          <w:rFonts w:ascii="Arial" w:hAnsi="Arial" w:cs="Arial"/>
          <w:b/>
        </w:rPr>
      </w:pPr>
    </w:p>
    <w:p w14:paraId="7AA1ADF2" w14:textId="6A1D5FF6" w:rsidR="000750D3" w:rsidRDefault="000750D3" w:rsidP="00666BE6">
      <w:pPr>
        <w:rPr>
          <w:rFonts w:ascii="Arial" w:hAnsi="Arial" w:cs="Arial"/>
          <w:b/>
        </w:rPr>
      </w:pPr>
    </w:p>
    <w:p w14:paraId="03F74380" w14:textId="77777777" w:rsidR="00C27916" w:rsidRDefault="00C27916" w:rsidP="00666BE6">
      <w:pPr>
        <w:rPr>
          <w:rFonts w:ascii="Arial" w:hAnsi="Arial" w:cs="Arial"/>
          <w:b/>
        </w:rPr>
      </w:pPr>
    </w:p>
    <w:p w14:paraId="233CCE99" w14:textId="6ECE8DD5" w:rsidR="00EE777E" w:rsidRDefault="00EE777E" w:rsidP="00666BE6">
      <w:pPr>
        <w:rPr>
          <w:rFonts w:ascii="Arial" w:hAnsi="Arial" w:cs="Arial"/>
          <w:b/>
        </w:rPr>
      </w:pPr>
    </w:p>
    <w:tbl>
      <w:tblPr>
        <w:tblW w:w="9006" w:type="dxa"/>
        <w:tblLook w:val="04A0" w:firstRow="1" w:lastRow="0" w:firstColumn="1" w:lastColumn="0" w:noHBand="0" w:noVBand="1"/>
      </w:tblPr>
      <w:tblGrid>
        <w:gridCol w:w="1319"/>
        <w:gridCol w:w="1809"/>
        <w:gridCol w:w="2019"/>
        <w:gridCol w:w="920"/>
        <w:gridCol w:w="2019"/>
        <w:gridCol w:w="920"/>
      </w:tblGrid>
      <w:tr w:rsidR="00EE777E" w:rsidRPr="00E9352C" w14:paraId="4AA6895F" w14:textId="77777777" w:rsidTr="00371382">
        <w:trPr>
          <w:trHeight w:val="284"/>
        </w:trPr>
        <w:tc>
          <w:tcPr>
            <w:tcW w:w="0" w:type="auto"/>
            <w:gridSpan w:val="6"/>
            <w:tcBorders>
              <w:top w:val="single" w:sz="8" w:space="0" w:color="auto"/>
              <w:left w:val="single" w:sz="8" w:space="0" w:color="auto"/>
              <w:bottom w:val="nil"/>
              <w:right w:val="single" w:sz="8" w:space="0" w:color="auto"/>
            </w:tcBorders>
            <w:shd w:val="clear" w:color="auto" w:fill="D9E2F3" w:themeFill="accent1" w:themeFillTint="33"/>
            <w:noWrap/>
            <w:vAlign w:val="center"/>
          </w:tcPr>
          <w:p w14:paraId="4369B667" w14:textId="436049CD" w:rsidR="00EE777E" w:rsidRDefault="00EE777E" w:rsidP="00371382">
            <w:pPr>
              <w:rPr>
                <w:rFonts w:ascii="Arial" w:hAnsi="Arial" w:cs="Arial"/>
                <w:color w:val="222222"/>
              </w:rPr>
            </w:pPr>
            <w:r w:rsidRPr="009B3477">
              <w:rPr>
                <w:rFonts w:ascii="Arial" w:hAnsi="Arial" w:cs="Arial"/>
                <w:b/>
                <w:bCs/>
                <w:color w:val="C00000"/>
                <w:lang w:val="en-NZ" w:eastAsia="en-NZ"/>
              </w:rPr>
              <w:lastRenderedPageBreak/>
              <w:t xml:space="preserve">Table </w:t>
            </w:r>
            <w:r w:rsidR="00F61DDE">
              <w:rPr>
                <w:rFonts w:ascii="Arial" w:hAnsi="Arial" w:cs="Arial"/>
                <w:b/>
                <w:bCs/>
                <w:color w:val="C00000"/>
                <w:lang w:val="en-NZ" w:eastAsia="en-NZ"/>
              </w:rPr>
              <w:t>S</w:t>
            </w:r>
            <w:r w:rsidR="002262E7">
              <w:rPr>
                <w:rFonts w:ascii="Arial" w:hAnsi="Arial" w:cs="Arial"/>
                <w:b/>
                <w:bCs/>
                <w:color w:val="C00000"/>
                <w:lang w:val="en-NZ" w:eastAsia="en-NZ"/>
              </w:rPr>
              <w:t>5</w:t>
            </w:r>
            <w:r w:rsidRPr="009B3477">
              <w:rPr>
                <w:rFonts w:ascii="Arial" w:hAnsi="Arial" w:cs="Arial"/>
                <w:b/>
                <w:bCs/>
                <w:color w:val="C00000"/>
                <w:lang w:val="en-NZ" w:eastAsia="en-NZ"/>
              </w:rPr>
              <w:t xml:space="preserve">. </w:t>
            </w:r>
            <w:r>
              <w:rPr>
                <w:rFonts w:ascii="Arial" w:hAnsi="Arial" w:cs="Arial"/>
                <w:color w:val="222222"/>
              </w:rPr>
              <w:t>Sensitivity analysis for time to</w:t>
            </w:r>
            <w:r w:rsidR="00F61DDE">
              <w:rPr>
                <w:rFonts w:ascii="Arial" w:hAnsi="Arial" w:cs="Arial"/>
                <w:color w:val="222222"/>
              </w:rPr>
              <w:t xml:space="preserve"> temperature elevation </w:t>
            </w:r>
            <w:r w:rsidR="00F61DDE" w:rsidRPr="00F61DDE">
              <w:rPr>
                <w:rFonts w:ascii="Arial" w:hAnsi="Arial" w:cs="Arial"/>
                <w:color w:val="222222"/>
              </w:rPr>
              <w:t>≥</w:t>
            </w:r>
            <w:r>
              <w:rPr>
                <w:rFonts w:ascii="Arial" w:hAnsi="Arial" w:cs="Arial"/>
                <w:color w:val="222222"/>
              </w:rPr>
              <w:t>38.3</w:t>
            </w:r>
            <w:r w:rsidR="00DB3C2E">
              <w:rPr>
                <w:rFonts w:ascii="Century Gothic" w:hAnsi="Century Gothic" w:cs="Arial"/>
                <w:bCs/>
                <w:lang w:val="en-NZ" w:eastAsia="en-NZ"/>
              </w:rPr>
              <w:t>°</w:t>
            </w:r>
            <w:r w:rsidR="00DB3C2E">
              <w:rPr>
                <w:rFonts w:ascii="Arial" w:hAnsi="Arial" w:cs="Arial"/>
                <w:bCs/>
                <w:lang w:val="en-NZ" w:eastAsia="en-NZ"/>
              </w:rPr>
              <w:t>C</w:t>
            </w:r>
            <w:r w:rsidR="00DB3C2E">
              <w:rPr>
                <w:rFonts w:ascii="Arial" w:hAnsi="Arial" w:cs="Arial"/>
                <w:color w:val="000000"/>
                <w:lang w:eastAsia="en-US"/>
              </w:rPr>
              <w:t xml:space="preserve">  </w:t>
            </w:r>
          </w:p>
          <w:p w14:paraId="49877113" w14:textId="728541ED" w:rsidR="00EE777E" w:rsidRDefault="00EE777E" w:rsidP="00371382">
            <w:pPr>
              <w:rPr>
                <w:rFonts w:ascii="Arial" w:hAnsi="Arial" w:cs="Arial"/>
                <w:bCs/>
                <w:lang w:val="en-NZ" w:eastAsia="en-NZ"/>
              </w:rPr>
            </w:pPr>
            <w:r>
              <w:rPr>
                <w:rFonts w:ascii="Arial" w:hAnsi="Arial" w:cs="Arial"/>
                <w:color w:val="222222"/>
              </w:rPr>
              <w:t>excluding baseline values &lt;35</w:t>
            </w:r>
            <w:r w:rsidR="00DB3C2E">
              <w:rPr>
                <w:rFonts w:ascii="Century Gothic" w:hAnsi="Century Gothic" w:cs="Arial"/>
                <w:bCs/>
                <w:lang w:val="en-NZ" w:eastAsia="en-NZ"/>
              </w:rPr>
              <w:t>°</w:t>
            </w:r>
            <w:r w:rsidR="00DB3C2E">
              <w:rPr>
                <w:rFonts w:ascii="Arial" w:hAnsi="Arial" w:cs="Arial"/>
                <w:bCs/>
                <w:lang w:val="en-NZ" w:eastAsia="en-NZ"/>
              </w:rPr>
              <w:t>C</w:t>
            </w:r>
            <w:r w:rsidR="00DB3C2E">
              <w:rPr>
                <w:rFonts w:ascii="Arial" w:hAnsi="Arial" w:cs="Arial"/>
                <w:color w:val="000000"/>
                <w:lang w:eastAsia="en-US"/>
              </w:rPr>
              <w:t xml:space="preserve"> </w:t>
            </w:r>
            <w:r>
              <w:rPr>
                <w:rFonts w:ascii="Arial" w:hAnsi="Arial" w:cs="Arial"/>
                <w:color w:val="222222"/>
              </w:rPr>
              <w:t>and &gt;38.3</w:t>
            </w:r>
            <w:r w:rsidR="00DB3C2E">
              <w:rPr>
                <w:rFonts w:ascii="Century Gothic" w:hAnsi="Century Gothic" w:cs="Arial"/>
                <w:bCs/>
                <w:lang w:val="en-NZ" w:eastAsia="en-NZ"/>
              </w:rPr>
              <w:t>°</w:t>
            </w:r>
            <w:r w:rsidR="00DB3C2E">
              <w:rPr>
                <w:rFonts w:ascii="Arial" w:hAnsi="Arial" w:cs="Arial"/>
                <w:bCs/>
                <w:lang w:val="en-NZ" w:eastAsia="en-NZ"/>
              </w:rPr>
              <w:t>C</w:t>
            </w:r>
            <w:r w:rsidR="00DB3C2E">
              <w:rPr>
                <w:rFonts w:ascii="Arial" w:hAnsi="Arial" w:cs="Arial"/>
                <w:color w:val="000000"/>
                <w:lang w:eastAsia="en-US"/>
              </w:rPr>
              <w:t xml:space="preserve">  </w:t>
            </w:r>
          </w:p>
          <w:p w14:paraId="6C09AFB4" w14:textId="77777777" w:rsidR="00EE777E" w:rsidRPr="00E9352C" w:rsidRDefault="00EE777E" w:rsidP="00371382">
            <w:pPr>
              <w:rPr>
                <w:rFonts w:ascii="Arial" w:hAnsi="Arial" w:cs="Arial"/>
                <w:b/>
                <w:bCs/>
                <w:sz w:val="20"/>
                <w:szCs w:val="20"/>
                <w:lang w:eastAsia="en-AU"/>
              </w:rPr>
            </w:pPr>
          </w:p>
        </w:tc>
      </w:tr>
      <w:tr w:rsidR="00EE777E" w:rsidRPr="00E9352C" w14:paraId="749C40EB" w14:textId="77777777" w:rsidTr="00371382">
        <w:trPr>
          <w:trHeight w:val="454"/>
        </w:trPr>
        <w:tc>
          <w:tcPr>
            <w:tcW w:w="0" w:type="auto"/>
            <w:tcBorders>
              <w:top w:val="single" w:sz="8" w:space="0" w:color="auto"/>
              <w:left w:val="single" w:sz="8" w:space="0" w:color="auto"/>
              <w:bottom w:val="nil"/>
              <w:right w:val="nil"/>
            </w:tcBorders>
            <w:shd w:val="clear" w:color="auto" w:fill="auto"/>
            <w:noWrap/>
            <w:vAlign w:val="center"/>
            <w:hideMark/>
          </w:tcPr>
          <w:p w14:paraId="71F0DA73" w14:textId="77777777" w:rsidR="00EE777E" w:rsidRPr="00E9352C" w:rsidRDefault="00EE777E" w:rsidP="00371382">
            <w:pPr>
              <w:rPr>
                <w:rFonts w:ascii="Arial" w:hAnsi="Arial" w:cs="Arial"/>
                <w:b/>
                <w:bCs/>
                <w:sz w:val="20"/>
                <w:szCs w:val="20"/>
                <w:lang w:eastAsia="en-AU"/>
              </w:rPr>
            </w:pPr>
            <w:r w:rsidRPr="00E9352C">
              <w:rPr>
                <w:rFonts w:ascii="Arial" w:hAnsi="Arial" w:cs="Arial"/>
                <w:b/>
                <w:bCs/>
                <w:sz w:val="20"/>
                <w:szCs w:val="20"/>
                <w:lang w:eastAsia="en-AU"/>
              </w:rPr>
              <w:t>Parameter</w:t>
            </w:r>
          </w:p>
        </w:tc>
        <w:tc>
          <w:tcPr>
            <w:tcW w:w="0" w:type="auto"/>
            <w:tcBorders>
              <w:top w:val="single" w:sz="8" w:space="0" w:color="auto"/>
              <w:left w:val="nil"/>
              <w:bottom w:val="nil"/>
              <w:right w:val="nil"/>
            </w:tcBorders>
            <w:shd w:val="clear" w:color="auto" w:fill="auto"/>
            <w:noWrap/>
            <w:vAlign w:val="center"/>
            <w:hideMark/>
          </w:tcPr>
          <w:p w14:paraId="3FF95EEB" w14:textId="77777777" w:rsidR="00EE777E" w:rsidRPr="00E9352C" w:rsidRDefault="00EE777E" w:rsidP="00371382">
            <w:pPr>
              <w:rPr>
                <w:rFonts w:ascii="Arial" w:hAnsi="Arial" w:cs="Arial"/>
                <w:b/>
                <w:bCs/>
                <w:sz w:val="20"/>
                <w:szCs w:val="20"/>
                <w:lang w:eastAsia="en-AU"/>
              </w:rPr>
            </w:pPr>
            <w:r w:rsidRPr="00E9352C">
              <w:rPr>
                <w:rFonts w:ascii="Arial" w:hAnsi="Arial" w:cs="Arial"/>
                <w:b/>
                <w:bCs/>
                <w:sz w:val="20"/>
                <w:szCs w:val="20"/>
                <w:lang w:eastAsia="en-AU"/>
              </w:rPr>
              <w:t>ClassVal0</w:t>
            </w:r>
          </w:p>
        </w:tc>
        <w:tc>
          <w:tcPr>
            <w:tcW w:w="0" w:type="auto"/>
            <w:tcBorders>
              <w:top w:val="single" w:sz="8" w:space="0" w:color="auto"/>
              <w:left w:val="nil"/>
              <w:bottom w:val="nil"/>
              <w:right w:val="nil"/>
            </w:tcBorders>
            <w:shd w:val="clear" w:color="auto" w:fill="auto"/>
            <w:noWrap/>
            <w:vAlign w:val="center"/>
            <w:hideMark/>
          </w:tcPr>
          <w:p w14:paraId="5CBB4200" w14:textId="77777777" w:rsidR="00EE777E" w:rsidRPr="00E9352C" w:rsidRDefault="00EE777E" w:rsidP="00371382">
            <w:pPr>
              <w:rPr>
                <w:rFonts w:ascii="Arial" w:hAnsi="Arial" w:cs="Arial"/>
                <w:b/>
                <w:bCs/>
                <w:sz w:val="20"/>
                <w:szCs w:val="20"/>
                <w:lang w:eastAsia="en-AU"/>
              </w:rPr>
            </w:pPr>
            <w:r w:rsidRPr="00E9352C">
              <w:rPr>
                <w:rFonts w:ascii="Arial" w:hAnsi="Arial" w:cs="Arial"/>
                <w:b/>
                <w:bCs/>
                <w:sz w:val="20"/>
                <w:szCs w:val="20"/>
                <w:lang w:eastAsia="en-AU"/>
              </w:rPr>
              <w:t>HRraw_95</w:t>
            </w:r>
          </w:p>
        </w:tc>
        <w:tc>
          <w:tcPr>
            <w:tcW w:w="0" w:type="auto"/>
            <w:tcBorders>
              <w:top w:val="single" w:sz="8" w:space="0" w:color="auto"/>
              <w:left w:val="nil"/>
              <w:bottom w:val="nil"/>
              <w:right w:val="nil"/>
            </w:tcBorders>
            <w:shd w:val="clear" w:color="auto" w:fill="auto"/>
            <w:noWrap/>
            <w:vAlign w:val="center"/>
            <w:hideMark/>
          </w:tcPr>
          <w:p w14:paraId="16DFD1AB" w14:textId="77777777" w:rsidR="00EE777E" w:rsidRPr="00E9352C" w:rsidRDefault="00EE777E" w:rsidP="00371382">
            <w:pPr>
              <w:rPr>
                <w:rFonts w:ascii="Arial" w:hAnsi="Arial" w:cs="Arial"/>
                <w:b/>
                <w:bCs/>
                <w:sz w:val="20"/>
                <w:szCs w:val="20"/>
                <w:lang w:eastAsia="en-AU"/>
              </w:rPr>
            </w:pPr>
            <w:proofErr w:type="spellStart"/>
            <w:r w:rsidRPr="00E9352C">
              <w:rPr>
                <w:rFonts w:ascii="Arial" w:hAnsi="Arial" w:cs="Arial"/>
                <w:b/>
                <w:bCs/>
                <w:sz w:val="20"/>
                <w:szCs w:val="20"/>
                <w:lang w:eastAsia="en-AU"/>
              </w:rPr>
              <w:t>RawP</w:t>
            </w:r>
            <w:proofErr w:type="spellEnd"/>
          </w:p>
        </w:tc>
        <w:tc>
          <w:tcPr>
            <w:tcW w:w="0" w:type="auto"/>
            <w:tcBorders>
              <w:top w:val="single" w:sz="8" w:space="0" w:color="auto"/>
              <w:left w:val="nil"/>
              <w:bottom w:val="nil"/>
              <w:right w:val="nil"/>
            </w:tcBorders>
            <w:shd w:val="clear" w:color="auto" w:fill="auto"/>
            <w:noWrap/>
            <w:vAlign w:val="center"/>
            <w:hideMark/>
          </w:tcPr>
          <w:p w14:paraId="237B5488" w14:textId="77777777" w:rsidR="00EE777E" w:rsidRPr="00E9352C" w:rsidRDefault="00EE777E" w:rsidP="00371382">
            <w:pPr>
              <w:rPr>
                <w:rFonts w:ascii="Arial" w:hAnsi="Arial" w:cs="Arial"/>
                <w:b/>
                <w:bCs/>
                <w:sz w:val="20"/>
                <w:szCs w:val="20"/>
                <w:lang w:eastAsia="en-AU"/>
              </w:rPr>
            </w:pPr>
            <w:r w:rsidRPr="00E9352C">
              <w:rPr>
                <w:rFonts w:ascii="Arial" w:hAnsi="Arial" w:cs="Arial"/>
                <w:b/>
                <w:bCs/>
                <w:sz w:val="20"/>
                <w:szCs w:val="20"/>
                <w:lang w:eastAsia="en-AU"/>
              </w:rPr>
              <w:t>HRadj_95</w:t>
            </w:r>
          </w:p>
        </w:tc>
        <w:tc>
          <w:tcPr>
            <w:tcW w:w="0" w:type="auto"/>
            <w:tcBorders>
              <w:top w:val="single" w:sz="8" w:space="0" w:color="auto"/>
              <w:left w:val="nil"/>
              <w:bottom w:val="nil"/>
              <w:right w:val="single" w:sz="8" w:space="0" w:color="auto"/>
            </w:tcBorders>
            <w:shd w:val="clear" w:color="auto" w:fill="auto"/>
            <w:noWrap/>
            <w:vAlign w:val="center"/>
            <w:hideMark/>
          </w:tcPr>
          <w:p w14:paraId="4D669CDA" w14:textId="77777777" w:rsidR="00EE777E" w:rsidRPr="00E9352C" w:rsidRDefault="00EE777E" w:rsidP="00371382">
            <w:pPr>
              <w:rPr>
                <w:rFonts w:ascii="Arial" w:hAnsi="Arial" w:cs="Arial"/>
                <w:b/>
                <w:bCs/>
                <w:sz w:val="20"/>
                <w:szCs w:val="20"/>
                <w:lang w:eastAsia="en-AU"/>
              </w:rPr>
            </w:pPr>
            <w:proofErr w:type="spellStart"/>
            <w:r w:rsidRPr="00E9352C">
              <w:rPr>
                <w:rFonts w:ascii="Arial" w:hAnsi="Arial" w:cs="Arial"/>
                <w:b/>
                <w:bCs/>
                <w:sz w:val="20"/>
                <w:szCs w:val="20"/>
                <w:lang w:eastAsia="en-AU"/>
              </w:rPr>
              <w:t>adjP</w:t>
            </w:r>
            <w:proofErr w:type="spellEnd"/>
          </w:p>
        </w:tc>
      </w:tr>
      <w:tr w:rsidR="00EE777E" w:rsidRPr="00E9352C" w14:paraId="4D29CAA8" w14:textId="77777777" w:rsidTr="00371382">
        <w:trPr>
          <w:trHeight w:val="454"/>
        </w:trPr>
        <w:tc>
          <w:tcPr>
            <w:tcW w:w="0" w:type="auto"/>
            <w:tcBorders>
              <w:top w:val="nil"/>
              <w:left w:val="single" w:sz="8" w:space="0" w:color="auto"/>
              <w:bottom w:val="nil"/>
              <w:right w:val="nil"/>
            </w:tcBorders>
            <w:shd w:val="clear" w:color="auto" w:fill="D9E2F3" w:themeFill="accent1" w:themeFillTint="33"/>
            <w:noWrap/>
            <w:vAlign w:val="center"/>
            <w:hideMark/>
          </w:tcPr>
          <w:p w14:paraId="29735C87"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Age5</w:t>
            </w:r>
          </w:p>
        </w:tc>
        <w:tc>
          <w:tcPr>
            <w:tcW w:w="0" w:type="auto"/>
            <w:tcBorders>
              <w:top w:val="nil"/>
              <w:left w:val="nil"/>
              <w:bottom w:val="nil"/>
              <w:right w:val="nil"/>
            </w:tcBorders>
            <w:shd w:val="clear" w:color="auto" w:fill="D9E2F3" w:themeFill="accent1" w:themeFillTint="33"/>
            <w:noWrap/>
            <w:vAlign w:val="center"/>
            <w:hideMark/>
          </w:tcPr>
          <w:p w14:paraId="49B162E9" w14:textId="77777777" w:rsidR="00EE777E" w:rsidRPr="00E9352C" w:rsidRDefault="00EE777E" w:rsidP="00371382">
            <w:pPr>
              <w:rPr>
                <w:rFonts w:ascii="Arial" w:hAnsi="Arial" w:cs="Arial"/>
                <w:sz w:val="20"/>
                <w:szCs w:val="20"/>
                <w:lang w:eastAsia="en-AU"/>
              </w:rPr>
            </w:pPr>
          </w:p>
        </w:tc>
        <w:tc>
          <w:tcPr>
            <w:tcW w:w="0" w:type="auto"/>
            <w:tcBorders>
              <w:top w:val="nil"/>
              <w:left w:val="nil"/>
              <w:bottom w:val="nil"/>
              <w:right w:val="nil"/>
            </w:tcBorders>
            <w:shd w:val="clear" w:color="auto" w:fill="D9E2F3" w:themeFill="accent1" w:themeFillTint="33"/>
            <w:noWrap/>
            <w:vAlign w:val="center"/>
            <w:hideMark/>
          </w:tcPr>
          <w:p w14:paraId="352C6381"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0.97 [0.93 to 1.02]</w:t>
            </w:r>
          </w:p>
        </w:tc>
        <w:tc>
          <w:tcPr>
            <w:tcW w:w="0" w:type="auto"/>
            <w:tcBorders>
              <w:top w:val="nil"/>
              <w:left w:val="nil"/>
              <w:bottom w:val="nil"/>
              <w:right w:val="nil"/>
            </w:tcBorders>
            <w:shd w:val="clear" w:color="auto" w:fill="D9E2F3" w:themeFill="accent1" w:themeFillTint="33"/>
            <w:noWrap/>
            <w:vAlign w:val="center"/>
            <w:hideMark/>
          </w:tcPr>
          <w:p w14:paraId="02F2240F"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0.23</w:t>
            </w:r>
          </w:p>
        </w:tc>
        <w:tc>
          <w:tcPr>
            <w:tcW w:w="0" w:type="auto"/>
            <w:tcBorders>
              <w:top w:val="nil"/>
              <w:left w:val="nil"/>
              <w:bottom w:val="nil"/>
              <w:right w:val="nil"/>
            </w:tcBorders>
            <w:shd w:val="clear" w:color="auto" w:fill="D9E2F3" w:themeFill="accent1" w:themeFillTint="33"/>
            <w:noWrap/>
            <w:vAlign w:val="center"/>
            <w:hideMark/>
          </w:tcPr>
          <w:p w14:paraId="1E5DFEE9"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0.97 [0.93 to 1.02]</w:t>
            </w:r>
          </w:p>
        </w:tc>
        <w:tc>
          <w:tcPr>
            <w:tcW w:w="0" w:type="auto"/>
            <w:tcBorders>
              <w:top w:val="nil"/>
              <w:left w:val="nil"/>
              <w:bottom w:val="nil"/>
              <w:right w:val="single" w:sz="8" w:space="0" w:color="auto"/>
            </w:tcBorders>
            <w:shd w:val="clear" w:color="auto" w:fill="D9E2F3" w:themeFill="accent1" w:themeFillTint="33"/>
            <w:noWrap/>
            <w:vAlign w:val="center"/>
            <w:hideMark/>
          </w:tcPr>
          <w:p w14:paraId="1708F19D"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0.31</w:t>
            </w:r>
          </w:p>
        </w:tc>
      </w:tr>
      <w:tr w:rsidR="00EE777E" w:rsidRPr="00E9352C" w14:paraId="200156ED" w14:textId="77777777" w:rsidTr="00371382">
        <w:trPr>
          <w:trHeight w:val="454"/>
        </w:trPr>
        <w:tc>
          <w:tcPr>
            <w:tcW w:w="0" w:type="auto"/>
            <w:tcBorders>
              <w:top w:val="nil"/>
              <w:left w:val="single" w:sz="8" w:space="0" w:color="auto"/>
              <w:bottom w:val="nil"/>
              <w:right w:val="nil"/>
            </w:tcBorders>
            <w:shd w:val="clear" w:color="auto" w:fill="auto"/>
            <w:noWrap/>
            <w:vAlign w:val="center"/>
            <w:hideMark/>
          </w:tcPr>
          <w:p w14:paraId="575078D4" w14:textId="77777777" w:rsidR="00EE777E" w:rsidRPr="00E9352C" w:rsidRDefault="00EE777E" w:rsidP="00371382">
            <w:pPr>
              <w:rPr>
                <w:rFonts w:ascii="Arial" w:hAnsi="Arial" w:cs="Arial"/>
                <w:sz w:val="20"/>
                <w:szCs w:val="20"/>
                <w:lang w:eastAsia="en-AU"/>
              </w:rPr>
            </w:pPr>
            <w:proofErr w:type="spellStart"/>
            <w:r w:rsidRPr="00E9352C">
              <w:rPr>
                <w:rFonts w:ascii="Arial" w:hAnsi="Arial" w:cs="Arial"/>
                <w:sz w:val="20"/>
                <w:szCs w:val="20"/>
                <w:lang w:eastAsia="en-AU"/>
              </w:rPr>
              <w:t>BaseTemp</w:t>
            </w:r>
            <w:proofErr w:type="spellEnd"/>
          </w:p>
        </w:tc>
        <w:tc>
          <w:tcPr>
            <w:tcW w:w="0" w:type="auto"/>
            <w:tcBorders>
              <w:top w:val="nil"/>
              <w:left w:val="nil"/>
              <w:bottom w:val="nil"/>
              <w:right w:val="nil"/>
            </w:tcBorders>
            <w:shd w:val="clear" w:color="auto" w:fill="auto"/>
            <w:noWrap/>
            <w:vAlign w:val="center"/>
            <w:hideMark/>
          </w:tcPr>
          <w:p w14:paraId="45384923" w14:textId="77777777" w:rsidR="00EE777E" w:rsidRPr="00E9352C" w:rsidRDefault="00EE777E" w:rsidP="00371382">
            <w:pPr>
              <w:rPr>
                <w:rFonts w:ascii="Arial" w:hAnsi="Arial" w:cs="Arial"/>
                <w:sz w:val="20"/>
                <w:szCs w:val="20"/>
                <w:lang w:eastAsia="en-AU"/>
              </w:rPr>
            </w:pPr>
          </w:p>
        </w:tc>
        <w:tc>
          <w:tcPr>
            <w:tcW w:w="0" w:type="auto"/>
            <w:tcBorders>
              <w:top w:val="nil"/>
              <w:left w:val="nil"/>
              <w:bottom w:val="nil"/>
              <w:right w:val="nil"/>
            </w:tcBorders>
            <w:shd w:val="clear" w:color="auto" w:fill="auto"/>
            <w:noWrap/>
            <w:vAlign w:val="center"/>
            <w:hideMark/>
          </w:tcPr>
          <w:p w14:paraId="1B5AA1AD"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1.87 [1.44 to 2.43]</w:t>
            </w:r>
          </w:p>
        </w:tc>
        <w:tc>
          <w:tcPr>
            <w:tcW w:w="0" w:type="auto"/>
            <w:tcBorders>
              <w:top w:val="nil"/>
              <w:left w:val="nil"/>
              <w:bottom w:val="nil"/>
              <w:right w:val="nil"/>
            </w:tcBorders>
            <w:shd w:val="clear" w:color="auto" w:fill="auto"/>
            <w:noWrap/>
            <w:vAlign w:val="center"/>
            <w:hideMark/>
          </w:tcPr>
          <w:p w14:paraId="7EF93B24"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&lt;0.001</w:t>
            </w:r>
          </w:p>
        </w:tc>
        <w:tc>
          <w:tcPr>
            <w:tcW w:w="0" w:type="auto"/>
            <w:tcBorders>
              <w:top w:val="nil"/>
              <w:left w:val="nil"/>
              <w:bottom w:val="nil"/>
              <w:right w:val="nil"/>
            </w:tcBorders>
            <w:shd w:val="clear" w:color="auto" w:fill="auto"/>
            <w:noWrap/>
            <w:vAlign w:val="center"/>
            <w:hideMark/>
          </w:tcPr>
          <w:p w14:paraId="3A5ED75A"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1.84 [1.41 to 2.41]</w:t>
            </w:r>
          </w:p>
        </w:tc>
        <w:tc>
          <w:tcPr>
            <w:tcW w:w="0" w:type="auto"/>
            <w:tcBorders>
              <w:top w:val="nil"/>
              <w:left w:val="nil"/>
              <w:bottom w:val="nil"/>
              <w:right w:val="single" w:sz="8" w:space="0" w:color="auto"/>
            </w:tcBorders>
            <w:shd w:val="clear" w:color="auto" w:fill="auto"/>
            <w:noWrap/>
            <w:vAlign w:val="center"/>
            <w:hideMark/>
          </w:tcPr>
          <w:p w14:paraId="63787A86"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&lt;0.001</w:t>
            </w:r>
          </w:p>
        </w:tc>
      </w:tr>
      <w:tr w:rsidR="00EE777E" w:rsidRPr="00E9352C" w14:paraId="1B0ECB87" w14:textId="77777777" w:rsidTr="00371382">
        <w:trPr>
          <w:trHeight w:val="454"/>
        </w:trPr>
        <w:tc>
          <w:tcPr>
            <w:tcW w:w="0" w:type="auto"/>
            <w:tcBorders>
              <w:top w:val="nil"/>
              <w:left w:val="single" w:sz="8" w:space="0" w:color="auto"/>
              <w:bottom w:val="nil"/>
              <w:right w:val="nil"/>
            </w:tcBorders>
            <w:shd w:val="clear" w:color="auto" w:fill="D9E2F3" w:themeFill="accent1" w:themeFillTint="33"/>
            <w:noWrap/>
            <w:vAlign w:val="center"/>
            <w:hideMark/>
          </w:tcPr>
          <w:p w14:paraId="6E707951" w14:textId="77777777" w:rsidR="00EE777E" w:rsidRPr="00E9352C" w:rsidRDefault="00EE777E" w:rsidP="00371382">
            <w:pPr>
              <w:rPr>
                <w:rFonts w:ascii="Arial" w:hAnsi="Arial" w:cs="Arial"/>
                <w:sz w:val="20"/>
                <w:szCs w:val="20"/>
                <w:lang w:eastAsia="en-AU"/>
              </w:rPr>
            </w:pPr>
            <w:proofErr w:type="spellStart"/>
            <w:r w:rsidRPr="00E9352C">
              <w:rPr>
                <w:rFonts w:ascii="Arial" w:hAnsi="Arial" w:cs="Arial"/>
                <w:sz w:val="20"/>
                <w:szCs w:val="20"/>
                <w:lang w:eastAsia="en-AU"/>
              </w:rPr>
              <w:t>Diag</w:t>
            </w:r>
            <w:proofErr w:type="spellEnd"/>
          </w:p>
        </w:tc>
        <w:tc>
          <w:tcPr>
            <w:tcW w:w="0" w:type="auto"/>
            <w:tcBorders>
              <w:top w:val="nil"/>
              <w:left w:val="nil"/>
              <w:bottom w:val="nil"/>
              <w:right w:val="nil"/>
            </w:tcBorders>
            <w:shd w:val="clear" w:color="auto" w:fill="D9E2F3" w:themeFill="accent1" w:themeFillTint="33"/>
            <w:noWrap/>
            <w:vAlign w:val="center"/>
            <w:hideMark/>
          </w:tcPr>
          <w:p w14:paraId="6BEB139B"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Cardiovascular</w:t>
            </w:r>
          </w:p>
        </w:tc>
        <w:tc>
          <w:tcPr>
            <w:tcW w:w="0" w:type="auto"/>
            <w:tcBorders>
              <w:top w:val="nil"/>
              <w:left w:val="nil"/>
              <w:bottom w:val="nil"/>
              <w:right w:val="nil"/>
            </w:tcBorders>
            <w:shd w:val="clear" w:color="auto" w:fill="D9E2F3" w:themeFill="accent1" w:themeFillTint="33"/>
            <w:noWrap/>
            <w:vAlign w:val="center"/>
            <w:hideMark/>
          </w:tcPr>
          <w:p w14:paraId="345C12D3"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1.54 [0.54 to 4.4]</w:t>
            </w:r>
          </w:p>
        </w:tc>
        <w:tc>
          <w:tcPr>
            <w:tcW w:w="0" w:type="auto"/>
            <w:tcBorders>
              <w:top w:val="nil"/>
              <w:left w:val="nil"/>
              <w:bottom w:val="nil"/>
              <w:right w:val="nil"/>
            </w:tcBorders>
            <w:shd w:val="clear" w:color="auto" w:fill="D9E2F3" w:themeFill="accent1" w:themeFillTint="33"/>
            <w:noWrap/>
            <w:vAlign w:val="center"/>
            <w:hideMark/>
          </w:tcPr>
          <w:p w14:paraId="4B4B09AF"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0.42</w:t>
            </w:r>
          </w:p>
        </w:tc>
        <w:tc>
          <w:tcPr>
            <w:tcW w:w="0" w:type="auto"/>
            <w:tcBorders>
              <w:top w:val="nil"/>
              <w:left w:val="nil"/>
              <w:bottom w:val="nil"/>
              <w:right w:val="nil"/>
            </w:tcBorders>
            <w:shd w:val="clear" w:color="auto" w:fill="D9E2F3" w:themeFill="accent1" w:themeFillTint="33"/>
            <w:noWrap/>
            <w:vAlign w:val="center"/>
            <w:hideMark/>
          </w:tcPr>
          <w:p w14:paraId="18BF6108"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1.64 [0.53 to 5.1]</w:t>
            </w:r>
          </w:p>
        </w:tc>
        <w:tc>
          <w:tcPr>
            <w:tcW w:w="0" w:type="auto"/>
            <w:tcBorders>
              <w:top w:val="nil"/>
              <w:left w:val="nil"/>
              <w:bottom w:val="nil"/>
              <w:right w:val="single" w:sz="8" w:space="0" w:color="auto"/>
            </w:tcBorders>
            <w:shd w:val="clear" w:color="auto" w:fill="D9E2F3" w:themeFill="accent1" w:themeFillTint="33"/>
            <w:noWrap/>
            <w:vAlign w:val="center"/>
            <w:hideMark/>
          </w:tcPr>
          <w:p w14:paraId="00FA3D50"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0.39</w:t>
            </w:r>
          </w:p>
        </w:tc>
      </w:tr>
      <w:tr w:rsidR="00EE777E" w:rsidRPr="00E9352C" w14:paraId="6019E18C" w14:textId="77777777" w:rsidTr="00371382">
        <w:trPr>
          <w:trHeight w:val="454"/>
        </w:trPr>
        <w:tc>
          <w:tcPr>
            <w:tcW w:w="0" w:type="auto"/>
            <w:tcBorders>
              <w:top w:val="nil"/>
              <w:left w:val="single" w:sz="8" w:space="0" w:color="auto"/>
              <w:bottom w:val="nil"/>
              <w:right w:val="nil"/>
            </w:tcBorders>
            <w:shd w:val="clear" w:color="auto" w:fill="auto"/>
            <w:noWrap/>
            <w:vAlign w:val="center"/>
            <w:hideMark/>
          </w:tcPr>
          <w:p w14:paraId="21A2CCFE" w14:textId="77777777" w:rsidR="00EE777E" w:rsidRPr="00E9352C" w:rsidRDefault="00EE777E" w:rsidP="00371382">
            <w:pPr>
              <w:rPr>
                <w:rFonts w:ascii="Arial" w:hAnsi="Arial" w:cs="Arial"/>
                <w:sz w:val="20"/>
                <w:szCs w:val="20"/>
                <w:lang w:eastAsia="en-AU"/>
              </w:rPr>
            </w:pPr>
            <w:proofErr w:type="spellStart"/>
            <w:r w:rsidRPr="00E9352C">
              <w:rPr>
                <w:rFonts w:ascii="Arial" w:hAnsi="Arial" w:cs="Arial"/>
                <w:sz w:val="20"/>
                <w:szCs w:val="20"/>
                <w:lang w:eastAsia="en-AU"/>
              </w:rPr>
              <w:t>Diag</w:t>
            </w:r>
            <w:proofErr w:type="spellEnd"/>
          </w:p>
        </w:tc>
        <w:tc>
          <w:tcPr>
            <w:tcW w:w="0" w:type="auto"/>
            <w:tcBorders>
              <w:top w:val="nil"/>
              <w:left w:val="nil"/>
              <w:bottom w:val="nil"/>
              <w:right w:val="nil"/>
            </w:tcBorders>
            <w:shd w:val="clear" w:color="auto" w:fill="auto"/>
            <w:noWrap/>
            <w:vAlign w:val="center"/>
            <w:hideMark/>
          </w:tcPr>
          <w:p w14:paraId="7D9EEE2B"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Gastrointestinal</w:t>
            </w:r>
          </w:p>
        </w:tc>
        <w:tc>
          <w:tcPr>
            <w:tcW w:w="0" w:type="auto"/>
            <w:tcBorders>
              <w:top w:val="nil"/>
              <w:left w:val="nil"/>
              <w:bottom w:val="nil"/>
              <w:right w:val="nil"/>
            </w:tcBorders>
            <w:shd w:val="clear" w:color="auto" w:fill="auto"/>
            <w:noWrap/>
            <w:vAlign w:val="center"/>
            <w:hideMark/>
          </w:tcPr>
          <w:p w14:paraId="5523F187"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2.03 [0.73 to 5.6]</w:t>
            </w:r>
          </w:p>
        </w:tc>
        <w:tc>
          <w:tcPr>
            <w:tcW w:w="0" w:type="auto"/>
            <w:tcBorders>
              <w:top w:val="nil"/>
              <w:left w:val="nil"/>
              <w:bottom w:val="nil"/>
              <w:right w:val="nil"/>
            </w:tcBorders>
            <w:shd w:val="clear" w:color="auto" w:fill="auto"/>
            <w:noWrap/>
            <w:vAlign w:val="center"/>
            <w:hideMark/>
          </w:tcPr>
          <w:p w14:paraId="5EF59AB0"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0.17</w:t>
            </w:r>
          </w:p>
        </w:tc>
        <w:tc>
          <w:tcPr>
            <w:tcW w:w="0" w:type="auto"/>
            <w:tcBorders>
              <w:top w:val="nil"/>
              <w:left w:val="nil"/>
              <w:bottom w:val="nil"/>
              <w:right w:val="nil"/>
            </w:tcBorders>
            <w:shd w:val="clear" w:color="auto" w:fill="auto"/>
            <w:noWrap/>
            <w:vAlign w:val="center"/>
            <w:hideMark/>
          </w:tcPr>
          <w:p w14:paraId="0F3C3931"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2.58 [0.86 to 7.73]</w:t>
            </w:r>
          </w:p>
        </w:tc>
        <w:tc>
          <w:tcPr>
            <w:tcW w:w="0" w:type="auto"/>
            <w:tcBorders>
              <w:top w:val="nil"/>
              <w:left w:val="nil"/>
              <w:bottom w:val="nil"/>
              <w:right w:val="single" w:sz="8" w:space="0" w:color="auto"/>
            </w:tcBorders>
            <w:shd w:val="clear" w:color="auto" w:fill="auto"/>
            <w:noWrap/>
            <w:vAlign w:val="center"/>
            <w:hideMark/>
          </w:tcPr>
          <w:p w14:paraId="146ACBD2"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0.09</w:t>
            </w:r>
          </w:p>
        </w:tc>
      </w:tr>
      <w:tr w:rsidR="00EE777E" w:rsidRPr="00E9352C" w14:paraId="74472624" w14:textId="77777777" w:rsidTr="00371382">
        <w:trPr>
          <w:trHeight w:val="454"/>
        </w:trPr>
        <w:tc>
          <w:tcPr>
            <w:tcW w:w="0" w:type="auto"/>
            <w:tcBorders>
              <w:top w:val="nil"/>
              <w:left w:val="single" w:sz="8" w:space="0" w:color="auto"/>
              <w:bottom w:val="nil"/>
              <w:right w:val="nil"/>
            </w:tcBorders>
            <w:shd w:val="clear" w:color="auto" w:fill="D9E2F3" w:themeFill="accent1" w:themeFillTint="33"/>
            <w:noWrap/>
            <w:vAlign w:val="center"/>
            <w:hideMark/>
          </w:tcPr>
          <w:p w14:paraId="5BEEA2C8" w14:textId="77777777" w:rsidR="00EE777E" w:rsidRPr="00E9352C" w:rsidRDefault="00EE777E" w:rsidP="00371382">
            <w:pPr>
              <w:rPr>
                <w:rFonts w:ascii="Arial" w:hAnsi="Arial" w:cs="Arial"/>
                <w:sz w:val="20"/>
                <w:szCs w:val="20"/>
                <w:lang w:eastAsia="en-AU"/>
              </w:rPr>
            </w:pPr>
            <w:proofErr w:type="spellStart"/>
            <w:r w:rsidRPr="00E9352C">
              <w:rPr>
                <w:rFonts w:ascii="Arial" w:hAnsi="Arial" w:cs="Arial"/>
                <w:sz w:val="20"/>
                <w:szCs w:val="20"/>
                <w:lang w:eastAsia="en-AU"/>
              </w:rPr>
              <w:t>Diag</w:t>
            </w:r>
            <w:proofErr w:type="spellEnd"/>
          </w:p>
        </w:tc>
        <w:tc>
          <w:tcPr>
            <w:tcW w:w="0" w:type="auto"/>
            <w:tcBorders>
              <w:top w:val="nil"/>
              <w:left w:val="nil"/>
              <w:bottom w:val="nil"/>
              <w:right w:val="nil"/>
            </w:tcBorders>
            <w:shd w:val="clear" w:color="auto" w:fill="D9E2F3" w:themeFill="accent1" w:themeFillTint="33"/>
            <w:noWrap/>
            <w:vAlign w:val="center"/>
            <w:hideMark/>
          </w:tcPr>
          <w:p w14:paraId="6CE7B436"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Musculoskeletal</w:t>
            </w:r>
          </w:p>
        </w:tc>
        <w:tc>
          <w:tcPr>
            <w:tcW w:w="0" w:type="auto"/>
            <w:tcBorders>
              <w:top w:val="nil"/>
              <w:left w:val="nil"/>
              <w:bottom w:val="nil"/>
              <w:right w:val="nil"/>
            </w:tcBorders>
            <w:shd w:val="clear" w:color="auto" w:fill="D9E2F3" w:themeFill="accent1" w:themeFillTint="33"/>
            <w:noWrap/>
            <w:vAlign w:val="center"/>
            <w:hideMark/>
          </w:tcPr>
          <w:p w14:paraId="0FF9687E"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0.65 [0.12 to 3.51]</w:t>
            </w:r>
          </w:p>
        </w:tc>
        <w:tc>
          <w:tcPr>
            <w:tcW w:w="0" w:type="auto"/>
            <w:tcBorders>
              <w:top w:val="nil"/>
              <w:left w:val="nil"/>
              <w:bottom w:val="nil"/>
              <w:right w:val="nil"/>
            </w:tcBorders>
            <w:shd w:val="clear" w:color="auto" w:fill="D9E2F3" w:themeFill="accent1" w:themeFillTint="33"/>
            <w:noWrap/>
            <w:vAlign w:val="center"/>
            <w:hideMark/>
          </w:tcPr>
          <w:p w14:paraId="6E2A5A66"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0.62</w:t>
            </w:r>
          </w:p>
        </w:tc>
        <w:tc>
          <w:tcPr>
            <w:tcW w:w="0" w:type="auto"/>
            <w:tcBorders>
              <w:top w:val="nil"/>
              <w:left w:val="nil"/>
              <w:bottom w:val="nil"/>
              <w:right w:val="nil"/>
            </w:tcBorders>
            <w:shd w:val="clear" w:color="auto" w:fill="D9E2F3" w:themeFill="accent1" w:themeFillTint="33"/>
            <w:noWrap/>
            <w:vAlign w:val="center"/>
            <w:hideMark/>
          </w:tcPr>
          <w:p w14:paraId="69DAF6D6"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0.65 [0.12 to 3.61]</w:t>
            </w:r>
          </w:p>
        </w:tc>
        <w:tc>
          <w:tcPr>
            <w:tcW w:w="0" w:type="auto"/>
            <w:tcBorders>
              <w:top w:val="nil"/>
              <w:left w:val="nil"/>
              <w:bottom w:val="nil"/>
              <w:right w:val="single" w:sz="8" w:space="0" w:color="auto"/>
            </w:tcBorders>
            <w:shd w:val="clear" w:color="auto" w:fill="D9E2F3" w:themeFill="accent1" w:themeFillTint="33"/>
            <w:noWrap/>
            <w:vAlign w:val="center"/>
            <w:hideMark/>
          </w:tcPr>
          <w:p w14:paraId="103C4C48"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0.62</w:t>
            </w:r>
          </w:p>
        </w:tc>
      </w:tr>
      <w:tr w:rsidR="00EE777E" w:rsidRPr="00E9352C" w14:paraId="574E56C2" w14:textId="77777777" w:rsidTr="00371382">
        <w:trPr>
          <w:trHeight w:val="454"/>
        </w:trPr>
        <w:tc>
          <w:tcPr>
            <w:tcW w:w="0" w:type="auto"/>
            <w:tcBorders>
              <w:top w:val="nil"/>
              <w:left w:val="single" w:sz="8" w:space="0" w:color="auto"/>
              <w:bottom w:val="nil"/>
              <w:right w:val="nil"/>
            </w:tcBorders>
            <w:shd w:val="clear" w:color="auto" w:fill="auto"/>
            <w:noWrap/>
            <w:vAlign w:val="center"/>
            <w:hideMark/>
          </w:tcPr>
          <w:p w14:paraId="688F37ED" w14:textId="77777777" w:rsidR="00EE777E" w:rsidRPr="00E9352C" w:rsidRDefault="00EE777E" w:rsidP="00371382">
            <w:pPr>
              <w:rPr>
                <w:rFonts w:ascii="Arial" w:hAnsi="Arial" w:cs="Arial"/>
                <w:sz w:val="20"/>
                <w:szCs w:val="20"/>
                <w:lang w:eastAsia="en-AU"/>
              </w:rPr>
            </w:pPr>
            <w:proofErr w:type="spellStart"/>
            <w:r w:rsidRPr="00E9352C">
              <w:rPr>
                <w:rFonts w:ascii="Arial" w:hAnsi="Arial" w:cs="Arial"/>
                <w:sz w:val="20"/>
                <w:szCs w:val="20"/>
                <w:lang w:eastAsia="en-AU"/>
              </w:rPr>
              <w:t>Diag</w:t>
            </w:r>
            <w:proofErr w:type="spellEnd"/>
          </w:p>
        </w:tc>
        <w:tc>
          <w:tcPr>
            <w:tcW w:w="0" w:type="auto"/>
            <w:tcBorders>
              <w:top w:val="nil"/>
              <w:left w:val="nil"/>
              <w:bottom w:val="nil"/>
              <w:right w:val="nil"/>
            </w:tcBorders>
            <w:shd w:val="clear" w:color="auto" w:fill="auto"/>
            <w:noWrap/>
            <w:vAlign w:val="center"/>
            <w:hideMark/>
          </w:tcPr>
          <w:p w14:paraId="59615AE2"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Neurological</w:t>
            </w:r>
          </w:p>
        </w:tc>
        <w:tc>
          <w:tcPr>
            <w:tcW w:w="0" w:type="auto"/>
            <w:tcBorders>
              <w:top w:val="nil"/>
              <w:left w:val="nil"/>
              <w:bottom w:val="nil"/>
              <w:right w:val="nil"/>
            </w:tcBorders>
            <w:shd w:val="clear" w:color="auto" w:fill="auto"/>
            <w:noWrap/>
            <w:vAlign w:val="center"/>
            <w:hideMark/>
          </w:tcPr>
          <w:p w14:paraId="06E87D80"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0.71 [0.08 to 6.64]</w:t>
            </w:r>
          </w:p>
        </w:tc>
        <w:tc>
          <w:tcPr>
            <w:tcW w:w="0" w:type="auto"/>
            <w:tcBorders>
              <w:top w:val="nil"/>
              <w:left w:val="nil"/>
              <w:bottom w:val="nil"/>
              <w:right w:val="nil"/>
            </w:tcBorders>
            <w:shd w:val="clear" w:color="auto" w:fill="auto"/>
            <w:noWrap/>
            <w:vAlign w:val="center"/>
            <w:hideMark/>
          </w:tcPr>
          <w:p w14:paraId="20235279"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0.77</w:t>
            </w:r>
          </w:p>
        </w:tc>
        <w:tc>
          <w:tcPr>
            <w:tcW w:w="0" w:type="auto"/>
            <w:tcBorders>
              <w:top w:val="nil"/>
              <w:left w:val="nil"/>
              <w:bottom w:val="nil"/>
              <w:right w:val="nil"/>
            </w:tcBorders>
            <w:shd w:val="clear" w:color="auto" w:fill="auto"/>
            <w:noWrap/>
            <w:vAlign w:val="center"/>
            <w:hideMark/>
          </w:tcPr>
          <w:p w14:paraId="061F9D90"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0.89 [0.09 to 8.34]</w:t>
            </w:r>
          </w:p>
        </w:tc>
        <w:tc>
          <w:tcPr>
            <w:tcW w:w="0" w:type="auto"/>
            <w:tcBorders>
              <w:top w:val="nil"/>
              <w:left w:val="nil"/>
              <w:bottom w:val="nil"/>
              <w:right w:val="single" w:sz="8" w:space="0" w:color="auto"/>
            </w:tcBorders>
            <w:shd w:val="clear" w:color="auto" w:fill="auto"/>
            <w:noWrap/>
            <w:vAlign w:val="center"/>
            <w:hideMark/>
          </w:tcPr>
          <w:p w14:paraId="05EC5A3C"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0.92</w:t>
            </w:r>
          </w:p>
        </w:tc>
      </w:tr>
      <w:tr w:rsidR="00EE777E" w:rsidRPr="00E9352C" w14:paraId="2308CCBB" w14:textId="77777777" w:rsidTr="00371382">
        <w:trPr>
          <w:trHeight w:val="454"/>
        </w:trPr>
        <w:tc>
          <w:tcPr>
            <w:tcW w:w="0" w:type="auto"/>
            <w:tcBorders>
              <w:top w:val="nil"/>
              <w:left w:val="single" w:sz="8" w:space="0" w:color="auto"/>
              <w:bottom w:val="nil"/>
              <w:right w:val="nil"/>
            </w:tcBorders>
            <w:shd w:val="clear" w:color="auto" w:fill="D9E2F3" w:themeFill="accent1" w:themeFillTint="33"/>
            <w:noWrap/>
            <w:vAlign w:val="center"/>
            <w:hideMark/>
          </w:tcPr>
          <w:p w14:paraId="73633BB2" w14:textId="77777777" w:rsidR="00EE777E" w:rsidRPr="00E9352C" w:rsidRDefault="00EE777E" w:rsidP="00371382">
            <w:pPr>
              <w:rPr>
                <w:rFonts w:ascii="Arial" w:hAnsi="Arial" w:cs="Arial"/>
                <w:sz w:val="20"/>
                <w:szCs w:val="20"/>
                <w:lang w:eastAsia="en-AU"/>
              </w:rPr>
            </w:pPr>
            <w:proofErr w:type="spellStart"/>
            <w:r w:rsidRPr="00E9352C">
              <w:rPr>
                <w:rFonts w:ascii="Arial" w:hAnsi="Arial" w:cs="Arial"/>
                <w:sz w:val="20"/>
                <w:szCs w:val="20"/>
                <w:lang w:eastAsia="en-AU"/>
              </w:rPr>
              <w:t>Diag</w:t>
            </w:r>
            <w:proofErr w:type="spellEnd"/>
          </w:p>
        </w:tc>
        <w:tc>
          <w:tcPr>
            <w:tcW w:w="0" w:type="auto"/>
            <w:tcBorders>
              <w:top w:val="nil"/>
              <w:left w:val="nil"/>
              <w:bottom w:val="nil"/>
              <w:right w:val="nil"/>
            </w:tcBorders>
            <w:shd w:val="clear" w:color="auto" w:fill="D9E2F3" w:themeFill="accent1" w:themeFillTint="33"/>
            <w:noWrap/>
            <w:vAlign w:val="center"/>
            <w:hideMark/>
          </w:tcPr>
          <w:p w14:paraId="40F61918"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Respiratory</w:t>
            </w:r>
          </w:p>
        </w:tc>
        <w:tc>
          <w:tcPr>
            <w:tcW w:w="0" w:type="auto"/>
            <w:tcBorders>
              <w:top w:val="nil"/>
              <w:left w:val="nil"/>
              <w:bottom w:val="nil"/>
              <w:right w:val="nil"/>
            </w:tcBorders>
            <w:shd w:val="clear" w:color="auto" w:fill="D9E2F3" w:themeFill="accent1" w:themeFillTint="33"/>
            <w:noWrap/>
            <w:vAlign w:val="center"/>
            <w:hideMark/>
          </w:tcPr>
          <w:p w14:paraId="3C2D8A41"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2.32 [0.88 to 6.16]</w:t>
            </w:r>
          </w:p>
        </w:tc>
        <w:tc>
          <w:tcPr>
            <w:tcW w:w="0" w:type="auto"/>
            <w:tcBorders>
              <w:top w:val="nil"/>
              <w:left w:val="nil"/>
              <w:bottom w:val="nil"/>
              <w:right w:val="nil"/>
            </w:tcBorders>
            <w:shd w:val="clear" w:color="auto" w:fill="D9E2F3" w:themeFill="accent1" w:themeFillTint="33"/>
            <w:noWrap/>
            <w:vAlign w:val="center"/>
            <w:hideMark/>
          </w:tcPr>
          <w:p w14:paraId="3A1DC5F7"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0.09</w:t>
            </w:r>
          </w:p>
        </w:tc>
        <w:tc>
          <w:tcPr>
            <w:tcW w:w="0" w:type="auto"/>
            <w:tcBorders>
              <w:top w:val="nil"/>
              <w:left w:val="nil"/>
              <w:bottom w:val="nil"/>
              <w:right w:val="nil"/>
            </w:tcBorders>
            <w:shd w:val="clear" w:color="auto" w:fill="D9E2F3" w:themeFill="accent1" w:themeFillTint="33"/>
            <w:noWrap/>
            <w:vAlign w:val="center"/>
            <w:hideMark/>
          </w:tcPr>
          <w:p w14:paraId="23407338"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2.71 [0.95 to 7.74]</w:t>
            </w:r>
          </w:p>
        </w:tc>
        <w:tc>
          <w:tcPr>
            <w:tcW w:w="0" w:type="auto"/>
            <w:tcBorders>
              <w:top w:val="nil"/>
              <w:left w:val="nil"/>
              <w:bottom w:val="nil"/>
              <w:right w:val="single" w:sz="8" w:space="0" w:color="auto"/>
            </w:tcBorders>
            <w:shd w:val="clear" w:color="auto" w:fill="D9E2F3" w:themeFill="accent1" w:themeFillTint="33"/>
            <w:noWrap/>
            <w:vAlign w:val="center"/>
            <w:hideMark/>
          </w:tcPr>
          <w:p w14:paraId="7A90E0B0"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0.06</w:t>
            </w:r>
          </w:p>
        </w:tc>
      </w:tr>
      <w:tr w:rsidR="00EE777E" w:rsidRPr="00E9352C" w14:paraId="020A83C9" w14:textId="77777777" w:rsidTr="00371382">
        <w:trPr>
          <w:trHeight w:val="454"/>
        </w:trPr>
        <w:tc>
          <w:tcPr>
            <w:tcW w:w="0" w:type="auto"/>
            <w:tcBorders>
              <w:top w:val="nil"/>
              <w:left w:val="single" w:sz="8" w:space="0" w:color="auto"/>
              <w:bottom w:val="nil"/>
              <w:right w:val="nil"/>
            </w:tcBorders>
            <w:shd w:val="clear" w:color="auto" w:fill="auto"/>
            <w:noWrap/>
            <w:vAlign w:val="center"/>
            <w:hideMark/>
          </w:tcPr>
          <w:p w14:paraId="23A2E11A" w14:textId="77777777" w:rsidR="00EE777E" w:rsidRPr="00E9352C" w:rsidRDefault="00EE777E" w:rsidP="00371382">
            <w:pPr>
              <w:rPr>
                <w:rFonts w:ascii="Arial" w:hAnsi="Arial" w:cs="Arial"/>
                <w:sz w:val="20"/>
                <w:szCs w:val="20"/>
                <w:lang w:eastAsia="en-AU"/>
              </w:rPr>
            </w:pPr>
            <w:proofErr w:type="spellStart"/>
            <w:r w:rsidRPr="00E9352C">
              <w:rPr>
                <w:rFonts w:ascii="Arial" w:hAnsi="Arial" w:cs="Arial"/>
                <w:sz w:val="20"/>
                <w:szCs w:val="20"/>
                <w:lang w:eastAsia="en-AU"/>
              </w:rPr>
              <w:t>Diag</w:t>
            </w:r>
            <w:proofErr w:type="spellEnd"/>
          </w:p>
        </w:tc>
        <w:tc>
          <w:tcPr>
            <w:tcW w:w="0" w:type="auto"/>
            <w:tcBorders>
              <w:top w:val="nil"/>
              <w:left w:val="nil"/>
              <w:bottom w:val="nil"/>
              <w:right w:val="nil"/>
            </w:tcBorders>
            <w:shd w:val="clear" w:color="auto" w:fill="auto"/>
            <w:noWrap/>
            <w:vAlign w:val="center"/>
            <w:hideMark/>
          </w:tcPr>
          <w:p w14:paraId="3AA25AA4"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Sepsis</w:t>
            </w:r>
          </w:p>
        </w:tc>
        <w:tc>
          <w:tcPr>
            <w:tcW w:w="0" w:type="auto"/>
            <w:tcBorders>
              <w:top w:val="nil"/>
              <w:left w:val="nil"/>
              <w:bottom w:val="nil"/>
              <w:right w:val="nil"/>
            </w:tcBorders>
            <w:shd w:val="clear" w:color="auto" w:fill="auto"/>
            <w:noWrap/>
            <w:vAlign w:val="center"/>
            <w:hideMark/>
          </w:tcPr>
          <w:p w14:paraId="017C2843"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2.67 [0.97 to 7.35]</w:t>
            </w:r>
          </w:p>
        </w:tc>
        <w:tc>
          <w:tcPr>
            <w:tcW w:w="0" w:type="auto"/>
            <w:tcBorders>
              <w:top w:val="nil"/>
              <w:left w:val="nil"/>
              <w:bottom w:val="nil"/>
              <w:right w:val="nil"/>
            </w:tcBorders>
            <w:shd w:val="clear" w:color="auto" w:fill="auto"/>
            <w:noWrap/>
            <w:vAlign w:val="center"/>
            <w:hideMark/>
          </w:tcPr>
          <w:p w14:paraId="13214E49"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0.06</w:t>
            </w:r>
          </w:p>
        </w:tc>
        <w:tc>
          <w:tcPr>
            <w:tcW w:w="0" w:type="auto"/>
            <w:tcBorders>
              <w:top w:val="nil"/>
              <w:left w:val="nil"/>
              <w:bottom w:val="nil"/>
              <w:right w:val="nil"/>
            </w:tcBorders>
            <w:shd w:val="clear" w:color="auto" w:fill="auto"/>
            <w:noWrap/>
            <w:vAlign w:val="center"/>
            <w:hideMark/>
          </w:tcPr>
          <w:p w14:paraId="7FC505FB"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3.19 [1.07 to 9.55]</w:t>
            </w:r>
          </w:p>
        </w:tc>
        <w:tc>
          <w:tcPr>
            <w:tcW w:w="0" w:type="auto"/>
            <w:tcBorders>
              <w:top w:val="nil"/>
              <w:left w:val="nil"/>
              <w:bottom w:val="nil"/>
              <w:right w:val="single" w:sz="8" w:space="0" w:color="auto"/>
            </w:tcBorders>
            <w:shd w:val="clear" w:color="auto" w:fill="auto"/>
            <w:noWrap/>
            <w:vAlign w:val="center"/>
            <w:hideMark/>
          </w:tcPr>
          <w:p w14:paraId="4483741E"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0.04</w:t>
            </w:r>
          </w:p>
        </w:tc>
      </w:tr>
      <w:tr w:rsidR="00EE777E" w:rsidRPr="00E9352C" w14:paraId="59013B0E" w14:textId="77777777" w:rsidTr="00371382">
        <w:trPr>
          <w:trHeight w:val="454"/>
        </w:trPr>
        <w:tc>
          <w:tcPr>
            <w:tcW w:w="0" w:type="auto"/>
            <w:tcBorders>
              <w:top w:val="nil"/>
              <w:left w:val="single" w:sz="8" w:space="0" w:color="auto"/>
              <w:bottom w:val="nil"/>
              <w:right w:val="nil"/>
            </w:tcBorders>
            <w:shd w:val="clear" w:color="auto" w:fill="D9E2F3" w:themeFill="accent1" w:themeFillTint="33"/>
            <w:noWrap/>
            <w:vAlign w:val="center"/>
            <w:hideMark/>
          </w:tcPr>
          <w:p w14:paraId="686E642C"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group</w:t>
            </w:r>
          </w:p>
        </w:tc>
        <w:tc>
          <w:tcPr>
            <w:tcW w:w="0" w:type="auto"/>
            <w:tcBorders>
              <w:top w:val="nil"/>
              <w:left w:val="nil"/>
              <w:bottom w:val="nil"/>
              <w:right w:val="nil"/>
            </w:tcBorders>
            <w:shd w:val="clear" w:color="auto" w:fill="D9E2F3" w:themeFill="accent1" w:themeFillTint="33"/>
            <w:noWrap/>
            <w:vAlign w:val="center"/>
            <w:hideMark/>
          </w:tcPr>
          <w:p w14:paraId="6E05E7FE"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A</w:t>
            </w:r>
          </w:p>
        </w:tc>
        <w:tc>
          <w:tcPr>
            <w:tcW w:w="0" w:type="auto"/>
            <w:tcBorders>
              <w:top w:val="nil"/>
              <w:left w:val="nil"/>
              <w:bottom w:val="nil"/>
              <w:right w:val="nil"/>
            </w:tcBorders>
            <w:shd w:val="clear" w:color="auto" w:fill="D9E2F3" w:themeFill="accent1" w:themeFillTint="33"/>
            <w:noWrap/>
            <w:vAlign w:val="center"/>
            <w:hideMark/>
          </w:tcPr>
          <w:p w14:paraId="73A1DD5A"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1.42 [1.06 to 1.91]</w:t>
            </w:r>
          </w:p>
        </w:tc>
        <w:tc>
          <w:tcPr>
            <w:tcW w:w="0" w:type="auto"/>
            <w:tcBorders>
              <w:top w:val="nil"/>
              <w:left w:val="nil"/>
              <w:bottom w:val="nil"/>
              <w:right w:val="nil"/>
            </w:tcBorders>
            <w:shd w:val="clear" w:color="auto" w:fill="D9E2F3" w:themeFill="accent1" w:themeFillTint="33"/>
            <w:noWrap/>
            <w:vAlign w:val="center"/>
            <w:hideMark/>
          </w:tcPr>
          <w:p w14:paraId="23B5BD0F"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0.02</w:t>
            </w:r>
          </w:p>
        </w:tc>
        <w:tc>
          <w:tcPr>
            <w:tcW w:w="0" w:type="auto"/>
            <w:tcBorders>
              <w:top w:val="nil"/>
              <w:left w:val="nil"/>
              <w:bottom w:val="nil"/>
              <w:right w:val="nil"/>
            </w:tcBorders>
            <w:shd w:val="clear" w:color="auto" w:fill="D9E2F3" w:themeFill="accent1" w:themeFillTint="33"/>
            <w:noWrap/>
            <w:vAlign w:val="center"/>
            <w:hideMark/>
          </w:tcPr>
          <w:p w14:paraId="0E22A991"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1.44 [1.07 to 1.94]</w:t>
            </w:r>
          </w:p>
        </w:tc>
        <w:tc>
          <w:tcPr>
            <w:tcW w:w="0" w:type="auto"/>
            <w:tcBorders>
              <w:top w:val="nil"/>
              <w:left w:val="nil"/>
              <w:bottom w:val="nil"/>
              <w:right w:val="single" w:sz="8" w:space="0" w:color="auto"/>
            </w:tcBorders>
            <w:shd w:val="clear" w:color="auto" w:fill="D9E2F3" w:themeFill="accent1" w:themeFillTint="33"/>
            <w:noWrap/>
            <w:vAlign w:val="center"/>
            <w:hideMark/>
          </w:tcPr>
          <w:p w14:paraId="62CFCD3B"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0.02</w:t>
            </w:r>
          </w:p>
        </w:tc>
      </w:tr>
      <w:tr w:rsidR="00EE777E" w:rsidRPr="00E9352C" w14:paraId="7811F7F6" w14:textId="77777777" w:rsidTr="00371382">
        <w:trPr>
          <w:trHeight w:val="454"/>
        </w:trPr>
        <w:tc>
          <w:tcPr>
            <w:tcW w:w="0" w:type="auto"/>
            <w:tcBorders>
              <w:top w:val="nil"/>
              <w:left w:val="single" w:sz="8" w:space="0" w:color="auto"/>
              <w:bottom w:val="nil"/>
              <w:right w:val="nil"/>
            </w:tcBorders>
            <w:shd w:val="clear" w:color="auto" w:fill="auto"/>
            <w:noWrap/>
            <w:vAlign w:val="center"/>
            <w:hideMark/>
          </w:tcPr>
          <w:p w14:paraId="1F437423"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sepsis</w:t>
            </w:r>
          </w:p>
        </w:tc>
        <w:tc>
          <w:tcPr>
            <w:tcW w:w="0" w:type="auto"/>
            <w:tcBorders>
              <w:top w:val="nil"/>
              <w:left w:val="nil"/>
              <w:bottom w:val="nil"/>
              <w:right w:val="nil"/>
            </w:tcBorders>
            <w:shd w:val="clear" w:color="auto" w:fill="auto"/>
            <w:noWrap/>
            <w:vAlign w:val="center"/>
            <w:hideMark/>
          </w:tcPr>
          <w:p w14:paraId="79CB1357" w14:textId="77777777" w:rsidR="00EE777E" w:rsidRPr="00E9352C" w:rsidRDefault="00EE777E" w:rsidP="00371382">
            <w:pPr>
              <w:rPr>
                <w:rFonts w:ascii="Arial" w:hAnsi="Arial" w:cs="Arial"/>
                <w:sz w:val="20"/>
                <w:szCs w:val="20"/>
                <w:lang w:eastAsia="en-AU"/>
              </w:rPr>
            </w:pPr>
          </w:p>
        </w:tc>
        <w:tc>
          <w:tcPr>
            <w:tcW w:w="0" w:type="auto"/>
            <w:tcBorders>
              <w:top w:val="nil"/>
              <w:left w:val="nil"/>
              <w:bottom w:val="nil"/>
              <w:right w:val="nil"/>
            </w:tcBorders>
            <w:shd w:val="clear" w:color="auto" w:fill="auto"/>
            <w:noWrap/>
            <w:vAlign w:val="center"/>
            <w:hideMark/>
          </w:tcPr>
          <w:p w14:paraId="7EB1EC62"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1.4 [1 to 1.94]</w:t>
            </w:r>
          </w:p>
        </w:tc>
        <w:tc>
          <w:tcPr>
            <w:tcW w:w="0" w:type="auto"/>
            <w:tcBorders>
              <w:top w:val="nil"/>
              <w:left w:val="nil"/>
              <w:bottom w:val="nil"/>
              <w:right w:val="nil"/>
            </w:tcBorders>
            <w:shd w:val="clear" w:color="auto" w:fill="auto"/>
            <w:noWrap/>
            <w:vAlign w:val="center"/>
            <w:hideMark/>
          </w:tcPr>
          <w:p w14:paraId="0AC66E81"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0.05</w:t>
            </w:r>
          </w:p>
        </w:tc>
        <w:tc>
          <w:tcPr>
            <w:tcW w:w="0" w:type="auto"/>
            <w:tcBorders>
              <w:top w:val="nil"/>
              <w:left w:val="nil"/>
              <w:bottom w:val="nil"/>
              <w:right w:val="nil"/>
            </w:tcBorders>
            <w:shd w:val="clear" w:color="auto" w:fill="auto"/>
            <w:noWrap/>
            <w:vAlign w:val="center"/>
            <w:hideMark/>
          </w:tcPr>
          <w:p w14:paraId="798A0AEC"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0.95 [0.65 to 1.41]</w:t>
            </w:r>
          </w:p>
        </w:tc>
        <w:tc>
          <w:tcPr>
            <w:tcW w:w="0" w:type="auto"/>
            <w:tcBorders>
              <w:top w:val="nil"/>
              <w:left w:val="nil"/>
              <w:bottom w:val="nil"/>
              <w:right w:val="single" w:sz="8" w:space="0" w:color="auto"/>
            </w:tcBorders>
            <w:shd w:val="clear" w:color="auto" w:fill="auto"/>
            <w:noWrap/>
            <w:vAlign w:val="center"/>
            <w:hideMark/>
          </w:tcPr>
          <w:p w14:paraId="3FD20B8D"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0.81</w:t>
            </w:r>
          </w:p>
        </w:tc>
      </w:tr>
      <w:tr w:rsidR="00EE777E" w:rsidRPr="00E9352C" w14:paraId="32AA3CAF" w14:textId="77777777" w:rsidTr="00371382">
        <w:trPr>
          <w:trHeight w:val="454"/>
        </w:trPr>
        <w:tc>
          <w:tcPr>
            <w:tcW w:w="0" w:type="auto"/>
            <w:tcBorders>
              <w:top w:val="nil"/>
              <w:left w:val="single" w:sz="8" w:space="0" w:color="auto"/>
              <w:bottom w:val="nil"/>
              <w:right w:val="nil"/>
            </w:tcBorders>
            <w:shd w:val="clear" w:color="auto" w:fill="D9E2F3" w:themeFill="accent1" w:themeFillTint="33"/>
            <w:noWrap/>
            <w:vAlign w:val="center"/>
            <w:hideMark/>
          </w:tcPr>
          <w:p w14:paraId="64628D1B" w14:textId="77777777" w:rsidR="00EE777E" w:rsidRPr="00E9352C" w:rsidRDefault="00EE777E" w:rsidP="00371382">
            <w:pPr>
              <w:rPr>
                <w:rFonts w:ascii="Arial" w:hAnsi="Arial" w:cs="Arial"/>
                <w:sz w:val="20"/>
                <w:szCs w:val="20"/>
                <w:lang w:eastAsia="en-AU"/>
              </w:rPr>
            </w:pPr>
            <w:proofErr w:type="spellStart"/>
            <w:r w:rsidRPr="00E9352C">
              <w:rPr>
                <w:rFonts w:ascii="Arial" w:hAnsi="Arial" w:cs="Arial"/>
                <w:sz w:val="20"/>
                <w:szCs w:val="20"/>
                <w:lang w:eastAsia="en-AU"/>
              </w:rPr>
              <w:t>site_id</w:t>
            </w:r>
            <w:proofErr w:type="spellEnd"/>
          </w:p>
        </w:tc>
        <w:tc>
          <w:tcPr>
            <w:tcW w:w="0" w:type="auto"/>
            <w:tcBorders>
              <w:top w:val="nil"/>
              <w:left w:val="nil"/>
              <w:bottom w:val="nil"/>
              <w:right w:val="nil"/>
            </w:tcBorders>
            <w:shd w:val="clear" w:color="auto" w:fill="D9E2F3" w:themeFill="accent1" w:themeFillTint="33"/>
            <w:noWrap/>
            <w:vAlign w:val="center"/>
            <w:hideMark/>
          </w:tcPr>
          <w:p w14:paraId="33CC1EA6"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1</w:t>
            </w:r>
          </w:p>
        </w:tc>
        <w:tc>
          <w:tcPr>
            <w:tcW w:w="0" w:type="auto"/>
            <w:tcBorders>
              <w:top w:val="nil"/>
              <w:left w:val="nil"/>
              <w:bottom w:val="nil"/>
              <w:right w:val="nil"/>
            </w:tcBorders>
            <w:shd w:val="clear" w:color="auto" w:fill="D9E2F3" w:themeFill="accent1" w:themeFillTint="33"/>
            <w:noWrap/>
            <w:vAlign w:val="center"/>
            <w:hideMark/>
          </w:tcPr>
          <w:p w14:paraId="38C097FA"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1.11 [0.68 to 1.81]</w:t>
            </w:r>
          </w:p>
        </w:tc>
        <w:tc>
          <w:tcPr>
            <w:tcW w:w="0" w:type="auto"/>
            <w:tcBorders>
              <w:top w:val="nil"/>
              <w:left w:val="nil"/>
              <w:bottom w:val="nil"/>
              <w:right w:val="nil"/>
            </w:tcBorders>
            <w:shd w:val="clear" w:color="auto" w:fill="D9E2F3" w:themeFill="accent1" w:themeFillTint="33"/>
            <w:noWrap/>
            <w:vAlign w:val="center"/>
            <w:hideMark/>
          </w:tcPr>
          <w:p w14:paraId="4F932B36"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0.68</w:t>
            </w:r>
          </w:p>
        </w:tc>
        <w:tc>
          <w:tcPr>
            <w:tcW w:w="0" w:type="auto"/>
            <w:tcBorders>
              <w:top w:val="nil"/>
              <w:left w:val="nil"/>
              <w:bottom w:val="nil"/>
              <w:right w:val="nil"/>
            </w:tcBorders>
            <w:shd w:val="clear" w:color="auto" w:fill="D9E2F3" w:themeFill="accent1" w:themeFillTint="33"/>
            <w:noWrap/>
            <w:vAlign w:val="center"/>
            <w:hideMark/>
          </w:tcPr>
          <w:p w14:paraId="5BED84D7"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0.92 [0.56 to 1.5]</w:t>
            </w:r>
          </w:p>
        </w:tc>
        <w:tc>
          <w:tcPr>
            <w:tcW w:w="0" w:type="auto"/>
            <w:tcBorders>
              <w:top w:val="nil"/>
              <w:left w:val="nil"/>
              <w:bottom w:val="nil"/>
              <w:right w:val="single" w:sz="8" w:space="0" w:color="auto"/>
            </w:tcBorders>
            <w:shd w:val="clear" w:color="auto" w:fill="D9E2F3" w:themeFill="accent1" w:themeFillTint="33"/>
            <w:noWrap/>
            <w:vAlign w:val="center"/>
            <w:hideMark/>
          </w:tcPr>
          <w:p w14:paraId="420E1E39"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0.73</w:t>
            </w:r>
          </w:p>
        </w:tc>
      </w:tr>
      <w:tr w:rsidR="00EE777E" w:rsidRPr="00E9352C" w14:paraId="3767D2FF" w14:textId="77777777" w:rsidTr="00371382">
        <w:trPr>
          <w:trHeight w:val="454"/>
        </w:trPr>
        <w:tc>
          <w:tcPr>
            <w:tcW w:w="0" w:type="auto"/>
            <w:tcBorders>
              <w:top w:val="nil"/>
              <w:left w:val="single" w:sz="8" w:space="0" w:color="auto"/>
              <w:bottom w:val="nil"/>
              <w:right w:val="nil"/>
            </w:tcBorders>
            <w:shd w:val="clear" w:color="auto" w:fill="auto"/>
            <w:noWrap/>
            <w:vAlign w:val="center"/>
            <w:hideMark/>
          </w:tcPr>
          <w:p w14:paraId="47E6E675" w14:textId="77777777" w:rsidR="00EE777E" w:rsidRPr="00E9352C" w:rsidRDefault="00EE777E" w:rsidP="00371382">
            <w:pPr>
              <w:rPr>
                <w:rFonts w:ascii="Arial" w:hAnsi="Arial" w:cs="Arial"/>
                <w:sz w:val="20"/>
                <w:szCs w:val="20"/>
                <w:lang w:eastAsia="en-AU"/>
              </w:rPr>
            </w:pPr>
            <w:proofErr w:type="spellStart"/>
            <w:r w:rsidRPr="00E9352C">
              <w:rPr>
                <w:rFonts w:ascii="Arial" w:hAnsi="Arial" w:cs="Arial"/>
                <w:sz w:val="20"/>
                <w:szCs w:val="20"/>
                <w:lang w:eastAsia="en-AU"/>
              </w:rPr>
              <w:t>site_id</w:t>
            </w:r>
            <w:proofErr w:type="spellEnd"/>
          </w:p>
        </w:tc>
        <w:tc>
          <w:tcPr>
            <w:tcW w:w="0" w:type="auto"/>
            <w:tcBorders>
              <w:top w:val="nil"/>
              <w:left w:val="nil"/>
              <w:bottom w:val="nil"/>
              <w:right w:val="nil"/>
            </w:tcBorders>
            <w:shd w:val="clear" w:color="auto" w:fill="auto"/>
            <w:noWrap/>
            <w:vAlign w:val="center"/>
            <w:hideMark/>
          </w:tcPr>
          <w:p w14:paraId="0023EB07"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2</w:t>
            </w:r>
          </w:p>
        </w:tc>
        <w:tc>
          <w:tcPr>
            <w:tcW w:w="0" w:type="auto"/>
            <w:tcBorders>
              <w:top w:val="nil"/>
              <w:left w:val="nil"/>
              <w:bottom w:val="nil"/>
              <w:right w:val="nil"/>
            </w:tcBorders>
            <w:shd w:val="clear" w:color="auto" w:fill="auto"/>
            <w:noWrap/>
            <w:vAlign w:val="center"/>
            <w:hideMark/>
          </w:tcPr>
          <w:p w14:paraId="7CFC1AD2"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0.98 [0.58 to 1.67]</w:t>
            </w:r>
          </w:p>
        </w:tc>
        <w:tc>
          <w:tcPr>
            <w:tcW w:w="0" w:type="auto"/>
            <w:tcBorders>
              <w:top w:val="nil"/>
              <w:left w:val="nil"/>
              <w:bottom w:val="nil"/>
              <w:right w:val="nil"/>
            </w:tcBorders>
            <w:shd w:val="clear" w:color="auto" w:fill="auto"/>
            <w:noWrap/>
            <w:vAlign w:val="center"/>
            <w:hideMark/>
          </w:tcPr>
          <w:p w14:paraId="6E9DDBBB"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0.95</w:t>
            </w:r>
          </w:p>
        </w:tc>
        <w:tc>
          <w:tcPr>
            <w:tcW w:w="0" w:type="auto"/>
            <w:tcBorders>
              <w:top w:val="nil"/>
              <w:left w:val="nil"/>
              <w:bottom w:val="nil"/>
              <w:right w:val="nil"/>
            </w:tcBorders>
            <w:shd w:val="clear" w:color="auto" w:fill="auto"/>
            <w:noWrap/>
            <w:vAlign w:val="center"/>
            <w:hideMark/>
          </w:tcPr>
          <w:p w14:paraId="39037D4F"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0.87 [0.51 to 1.47]</w:t>
            </w:r>
          </w:p>
        </w:tc>
        <w:tc>
          <w:tcPr>
            <w:tcW w:w="0" w:type="auto"/>
            <w:tcBorders>
              <w:top w:val="nil"/>
              <w:left w:val="nil"/>
              <w:bottom w:val="nil"/>
              <w:right w:val="single" w:sz="8" w:space="0" w:color="auto"/>
            </w:tcBorders>
            <w:shd w:val="clear" w:color="auto" w:fill="auto"/>
            <w:noWrap/>
            <w:vAlign w:val="center"/>
            <w:hideMark/>
          </w:tcPr>
          <w:p w14:paraId="55EB1A96"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0.59</w:t>
            </w:r>
          </w:p>
        </w:tc>
      </w:tr>
      <w:tr w:rsidR="00EE777E" w:rsidRPr="00E9352C" w14:paraId="4080D562" w14:textId="77777777" w:rsidTr="00371382">
        <w:trPr>
          <w:trHeight w:val="454"/>
        </w:trPr>
        <w:tc>
          <w:tcPr>
            <w:tcW w:w="0" w:type="auto"/>
            <w:tcBorders>
              <w:top w:val="nil"/>
              <w:left w:val="single" w:sz="8" w:space="0" w:color="auto"/>
              <w:bottom w:val="nil"/>
              <w:right w:val="nil"/>
            </w:tcBorders>
            <w:shd w:val="clear" w:color="auto" w:fill="D9E2F3" w:themeFill="accent1" w:themeFillTint="33"/>
            <w:noWrap/>
            <w:vAlign w:val="center"/>
            <w:hideMark/>
          </w:tcPr>
          <w:p w14:paraId="251646B2" w14:textId="77777777" w:rsidR="00EE777E" w:rsidRPr="00E9352C" w:rsidRDefault="00EE777E" w:rsidP="00371382">
            <w:pPr>
              <w:rPr>
                <w:rFonts w:ascii="Arial" w:hAnsi="Arial" w:cs="Arial"/>
                <w:sz w:val="20"/>
                <w:szCs w:val="20"/>
                <w:lang w:eastAsia="en-AU"/>
              </w:rPr>
            </w:pPr>
            <w:proofErr w:type="spellStart"/>
            <w:r w:rsidRPr="00E9352C">
              <w:rPr>
                <w:rFonts w:ascii="Arial" w:hAnsi="Arial" w:cs="Arial"/>
                <w:sz w:val="20"/>
                <w:szCs w:val="20"/>
                <w:lang w:eastAsia="en-AU"/>
              </w:rPr>
              <w:t>site_id</w:t>
            </w:r>
            <w:proofErr w:type="spellEnd"/>
          </w:p>
        </w:tc>
        <w:tc>
          <w:tcPr>
            <w:tcW w:w="0" w:type="auto"/>
            <w:tcBorders>
              <w:top w:val="nil"/>
              <w:left w:val="nil"/>
              <w:bottom w:val="nil"/>
              <w:right w:val="nil"/>
            </w:tcBorders>
            <w:shd w:val="clear" w:color="auto" w:fill="D9E2F3" w:themeFill="accent1" w:themeFillTint="33"/>
            <w:noWrap/>
            <w:vAlign w:val="center"/>
            <w:hideMark/>
          </w:tcPr>
          <w:p w14:paraId="62A2EE22"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3</w:t>
            </w:r>
          </w:p>
        </w:tc>
        <w:tc>
          <w:tcPr>
            <w:tcW w:w="0" w:type="auto"/>
            <w:tcBorders>
              <w:top w:val="nil"/>
              <w:left w:val="nil"/>
              <w:bottom w:val="nil"/>
              <w:right w:val="nil"/>
            </w:tcBorders>
            <w:shd w:val="clear" w:color="auto" w:fill="D9E2F3" w:themeFill="accent1" w:themeFillTint="33"/>
            <w:noWrap/>
            <w:vAlign w:val="center"/>
            <w:hideMark/>
          </w:tcPr>
          <w:p w14:paraId="1F967588"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1.16 [0.72 to 1.89]</w:t>
            </w:r>
          </w:p>
        </w:tc>
        <w:tc>
          <w:tcPr>
            <w:tcW w:w="0" w:type="auto"/>
            <w:tcBorders>
              <w:top w:val="nil"/>
              <w:left w:val="nil"/>
              <w:bottom w:val="nil"/>
              <w:right w:val="nil"/>
            </w:tcBorders>
            <w:shd w:val="clear" w:color="auto" w:fill="D9E2F3" w:themeFill="accent1" w:themeFillTint="33"/>
            <w:noWrap/>
            <w:vAlign w:val="center"/>
            <w:hideMark/>
          </w:tcPr>
          <w:p w14:paraId="6A279A73"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0.54</w:t>
            </w:r>
          </w:p>
        </w:tc>
        <w:tc>
          <w:tcPr>
            <w:tcW w:w="0" w:type="auto"/>
            <w:tcBorders>
              <w:top w:val="nil"/>
              <w:left w:val="nil"/>
              <w:bottom w:val="nil"/>
              <w:right w:val="nil"/>
            </w:tcBorders>
            <w:shd w:val="clear" w:color="auto" w:fill="D9E2F3" w:themeFill="accent1" w:themeFillTint="33"/>
            <w:noWrap/>
            <w:vAlign w:val="center"/>
            <w:hideMark/>
          </w:tcPr>
          <w:p w14:paraId="0C5D28E3"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1.06 [0.64 to 1.74]</w:t>
            </w:r>
          </w:p>
        </w:tc>
        <w:tc>
          <w:tcPr>
            <w:tcW w:w="0" w:type="auto"/>
            <w:tcBorders>
              <w:top w:val="nil"/>
              <w:left w:val="nil"/>
              <w:bottom w:val="nil"/>
              <w:right w:val="single" w:sz="8" w:space="0" w:color="auto"/>
            </w:tcBorders>
            <w:shd w:val="clear" w:color="auto" w:fill="D9E2F3" w:themeFill="accent1" w:themeFillTint="33"/>
            <w:noWrap/>
            <w:vAlign w:val="center"/>
            <w:hideMark/>
          </w:tcPr>
          <w:p w14:paraId="6CF650A6"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0.83</w:t>
            </w:r>
          </w:p>
        </w:tc>
      </w:tr>
      <w:tr w:rsidR="00EE777E" w:rsidRPr="00E9352C" w14:paraId="353313D8" w14:textId="77777777" w:rsidTr="00371382">
        <w:trPr>
          <w:trHeight w:val="454"/>
        </w:trPr>
        <w:tc>
          <w:tcPr>
            <w:tcW w:w="0" w:type="auto"/>
            <w:tcBorders>
              <w:top w:val="nil"/>
              <w:left w:val="single" w:sz="8" w:space="0" w:color="auto"/>
              <w:bottom w:val="single" w:sz="8" w:space="0" w:color="auto"/>
              <w:right w:val="nil"/>
            </w:tcBorders>
            <w:shd w:val="clear" w:color="auto" w:fill="auto"/>
            <w:noWrap/>
            <w:vAlign w:val="center"/>
            <w:hideMark/>
          </w:tcPr>
          <w:p w14:paraId="2986EBCA"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weight10</w:t>
            </w:r>
          </w:p>
        </w:tc>
        <w:tc>
          <w:tcPr>
            <w:tcW w:w="0" w:type="auto"/>
            <w:tcBorders>
              <w:top w:val="nil"/>
              <w:left w:val="nil"/>
              <w:bottom w:val="single" w:sz="8" w:space="0" w:color="auto"/>
              <w:right w:val="nil"/>
            </w:tcBorders>
            <w:shd w:val="clear" w:color="auto" w:fill="auto"/>
            <w:noWrap/>
            <w:vAlign w:val="center"/>
            <w:hideMark/>
          </w:tcPr>
          <w:p w14:paraId="38108065"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 </w:t>
            </w:r>
          </w:p>
        </w:tc>
        <w:tc>
          <w:tcPr>
            <w:tcW w:w="0" w:type="auto"/>
            <w:tcBorders>
              <w:top w:val="nil"/>
              <w:left w:val="nil"/>
              <w:bottom w:val="single" w:sz="8" w:space="0" w:color="auto"/>
              <w:right w:val="nil"/>
            </w:tcBorders>
            <w:shd w:val="clear" w:color="auto" w:fill="auto"/>
            <w:noWrap/>
            <w:vAlign w:val="center"/>
            <w:hideMark/>
          </w:tcPr>
          <w:p w14:paraId="6C1A7EA0"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1.05 [0.99 to 1.11]</w:t>
            </w:r>
          </w:p>
        </w:tc>
        <w:tc>
          <w:tcPr>
            <w:tcW w:w="0" w:type="auto"/>
            <w:tcBorders>
              <w:top w:val="nil"/>
              <w:left w:val="nil"/>
              <w:bottom w:val="single" w:sz="8" w:space="0" w:color="auto"/>
              <w:right w:val="nil"/>
            </w:tcBorders>
            <w:shd w:val="clear" w:color="auto" w:fill="auto"/>
            <w:noWrap/>
            <w:vAlign w:val="center"/>
            <w:hideMark/>
          </w:tcPr>
          <w:p w14:paraId="4F78BB75"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0.08</w:t>
            </w:r>
          </w:p>
        </w:tc>
        <w:tc>
          <w:tcPr>
            <w:tcW w:w="0" w:type="auto"/>
            <w:tcBorders>
              <w:top w:val="nil"/>
              <w:left w:val="nil"/>
              <w:bottom w:val="single" w:sz="8" w:space="0" w:color="auto"/>
              <w:right w:val="nil"/>
            </w:tcBorders>
            <w:shd w:val="clear" w:color="auto" w:fill="auto"/>
            <w:noWrap/>
            <w:vAlign w:val="center"/>
            <w:hideMark/>
          </w:tcPr>
          <w:p w14:paraId="65BC50BE"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1.05 [0.99 to 1.11]</w:t>
            </w:r>
          </w:p>
        </w:tc>
        <w:tc>
          <w:tcPr>
            <w:tcW w:w="0" w:type="auto"/>
            <w:tcBorders>
              <w:top w:val="nil"/>
              <w:left w:val="nil"/>
              <w:bottom w:val="single" w:sz="8" w:space="0" w:color="auto"/>
              <w:right w:val="single" w:sz="8" w:space="0" w:color="auto"/>
            </w:tcBorders>
            <w:shd w:val="clear" w:color="auto" w:fill="auto"/>
            <w:noWrap/>
            <w:vAlign w:val="center"/>
            <w:hideMark/>
          </w:tcPr>
          <w:p w14:paraId="04726FAE" w14:textId="77777777" w:rsidR="00EE777E" w:rsidRPr="00E9352C" w:rsidRDefault="00EE777E" w:rsidP="00371382">
            <w:pPr>
              <w:rPr>
                <w:rFonts w:ascii="Arial" w:hAnsi="Arial" w:cs="Arial"/>
                <w:sz w:val="20"/>
                <w:szCs w:val="20"/>
                <w:lang w:eastAsia="en-AU"/>
              </w:rPr>
            </w:pPr>
            <w:r w:rsidRPr="00E9352C">
              <w:rPr>
                <w:rFonts w:ascii="Arial" w:hAnsi="Arial" w:cs="Arial"/>
                <w:sz w:val="20"/>
                <w:szCs w:val="20"/>
                <w:lang w:eastAsia="en-AU"/>
              </w:rPr>
              <w:t>0.09</w:t>
            </w:r>
          </w:p>
        </w:tc>
      </w:tr>
    </w:tbl>
    <w:p w14:paraId="052424CF" w14:textId="3D46F55A" w:rsidR="00EE777E" w:rsidRDefault="00EE777E" w:rsidP="00666BE6">
      <w:pPr>
        <w:rPr>
          <w:rFonts w:ascii="Arial" w:hAnsi="Arial" w:cs="Arial"/>
          <w:b/>
        </w:rPr>
      </w:pPr>
    </w:p>
    <w:tbl>
      <w:tblPr>
        <w:tblW w:w="9004" w:type="dxa"/>
        <w:tblLook w:val="04A0" w:firstRow="1" w:lastRow="0" w:firstColumn="1" w:lastColumn="0" w:noHBand="0" w:noVBand="1"/>
      </w:tblPr>
      <w:tblGrid>
        <w:gridCol w:w="1284"/>
        <w:gridCol w:w="1760"/>
        <w:gridCol w:w="2084"/>
        <w:gridCol w:w="896"/>
        <w:gridCol w:w="2084"/>
        <w:gridCol w:w="896"/>
      </w:tblGrid>
      <w:tr w:rsidR="00BD048D" w:rsidRPr="00E9352C" w14:paraId="35B6CF1A" w14:textId="77777777" w:rsidTr="00371382">
        <w:trPr>
          <w:trHeight w:val="340"/>
        </w:trPr>
        <w:tc>
          <w:tcPr>
            <w:tcW w:w="0" w:type="auto"/>
            <w:gridSpan w:val="6"/>
            <w:tcBorders>
              <w:top w:val="single" w:sz="8" w:space="0" w:color="auto"/>
              <w:left w:val="single" w:sz="8" w:space="0" w:color="auto"/>
              <w:bottom w:val="nil"/>
              <w:right w:val="single" w:sz="8" w:space="0" w:color="auto"/>
            </w:tcBorders>
            <w:shd w:val="clear" w:color="auto" w:fill="D9E2F3" w:themeFill="accent1" w:themeFillTint="33"/>
            <w:noWrap/>
            <w:vAlign w:val="center"/>
          </w:tcPr>
          <w:p w14:paraId="24B80F58" w14:textId="6259C94A" w:rsidR="00BD048D" w:rsidRDefault="00BD048D" w:rsidP="00371382">
            <w:pPr>
              <w:rPr>
                <w:rFonts w:ascii="Arial" w:hAnsi="Arial" w:cs="Arial"/>
                <w:color w:val="222222"/>
              </w:rPr>
            </w:pPr>
            <w:r w:rsidRPr="009B3477">
              <w:rPr>
                <w:rFonts w:ascii="Arial" w:hAnsi="Arial" w:cs="Arial"/>
                <w:b/>
                <w:bCs/>
                <w:color w:val="C00000"/>
                <w:lang w:val="en-NZ" w:eastAsia="en-NZ"/>
              </w:rPr>
              <w:t xml:space="preserve">Table </w:t>
            </w:r>
            <w:r w:rsidR="00F61DDE">
              <w:rPr>
                <w:rFonts w:ascii="Arial" w:hAnsi="Arial" w:cs="Arial"/>
                <w:b/>
                <w:bCs/>
                <w:color w:val="C00000"/>
                <w:lang w:val="en-NZ" w:eastAsia="en-NZ"/>
              </w:rPr>
              <w:t>S</w:t>
            </w:r>
            <w:r w:rsidR="002262E7">
              <w:rPr>
                <w:rFonts w:ascii="Arial" w:hAnsi="Arial" w:cs="Arial"/>
                <w:b/>
                <w:bCs/>
                <w:color w:val="C00000"/>
                <w:lang w:val="en-NZ" w:eastAsia="en-NZ"/>
              </w:rPr>
              <w:t>6</w:t>
            </w:r>
            <w:r w:rsidRPr="009B3477">
              <w:rPr>
                <w:rFonts w:ascii="Arial" w:hAnsi="Arial" w:cs="Arial"/>
                <w:b/>
                <w:bCs/>
                <w:color w:val="C00000"/>
                <w:lang w:val="en-NZ" w:eastAsia="en-NZ"/>
              </w:rPr>
              <w:t xml:space="preserve">. </w:t>
            </w:r>
            <w:r>
              <w:rPr>
                <w:rFonts w:ascii="Arial" w:hAnsi="Arial" w:cs="Arial"/>
                <w:color w:val="222222"/>
              </w:rPr>
              <w:t>Sensitivity analysis for time to</w:t>
            </w:r>
            <w:r w:rsidR="00F61DDE">
              <w:rPr>
                <w:rFonts w:ascii="Arial" w:hAnsi="Arial" w:cs="Arial"/>
                <w:color w:val="222222"/>
              </w:rPr>
              <w:t xml:space="preserve"> severe body </w:t>
            </w:r>
            <w:r w:rsidR="00DB3C2E">
              <w:rPr>
                <w:rFonts w:ascii="Arial" w:hAnsi="Arial" w:cs="Arial"/>
                <w:color w:val="222222"/>
              </w:rPr>
              <w:t xml:space="preserve">temperature </w:t>
            </w:r>
            <w:r w:rsidR="00F61DDE">
              <w:rPr>
                <w:rFonts w:ascii="Arial" w:hAnsi="Arial" w:cs="Arial"/>
                <w:color w:val="222222"/>
              </w:rPr>
              <w:t xml:space="preserve">elevation </w:t>
            </w:r>
            <w:r w:rsidR="00F61DDE" w:rsidRPr="00F61DDE">
              <w:rPr>
                <w:rFonts w:ascii="Arial" w:hAnsi="Arial" w:cs="Arial"/>
                <w:color w:val="222222"/>
              </w:rPr>
              <w:t>≥</w:t>
            </w:r>
            <w:r>
              <w:rPr>
                <w:rFonts w:ascii="Arial" w:hAnsi="Arial" w:cs="Arial"/>
                <w:color w:val="222222"/>
              </w:rPr>
              <w:t>39</w:t>
            </w:r>
            <w:r w:rsidR="00DB3C2E">
              <w:rPr>
                <w:rFonts w:ascii="Century Gothic" w:hAnsi="Century Gothic" w:cs="Arial"/>
                <w:bCs/>
                <w:lang w:val="en-NZ" w:eastAsia="en-NZ"/>
              </w:rPr>
              <w:t>°</w:t>
            </w:r>
            <w:r w:rsidR="00DB3C2E">
              <w:rPr>
                <w:rFonts w:ascii="Arial" w:hAnsi="Arial" w:cs="Arial"/>
                <w:bCs/>
                <w:lang w:val="en-NZ" w:eastAsia="en-NZ"/>
              </w:rPr>
              <w:t>C</w:t>
            </w:r>
            <w:r w:rsidR="00DB3C2E">
              <w:rPr>
                <w:rFonts w:ascii="Arial" w:hAnsi="Arial" w:cs="Arial"/>
                <w:color w:val="000000"/>
                <w:lang w:eastAsia="en-US"/>
              </w:rPr>
              <w:t xml:space="preserve">  </w:t>
            </w:r>
            <w:r>
              <w:rPr>
                <w:rFonts w:ascii="Arial" w:hAnsi="Arial" w:cs="Arial"/>
                <w:color w:val="222222"/>
              </w:rPr>
              <w:br/>
              <w:t>excluding baseline values &lt;35</w:t>
            </w:r>
            <w:r w:rsidR="00DB3C2E">
              <w:rPr>
                <w:rFonts w:ascii="Century Gothic" w:hAnsi="Century Gothic" w:cs="Arial"/>
                <w:bCs/>
                <w:lang w:val="en-NZ" w:eastAsia="en-NZ"/>
              </w:rPr>
              <w:t>°</w:t>
            </w:r>
            <w:r w:rsidR="00DB3C2E">
              <w:rPr>
                <w:rFonts w:ascii="Arial" w:hAnsi="Arial" w:cs="Arial"/>
                <w:bCs/>
                <w:lang w:val="en-NZ" w:eastAsia="en-NZ"/>
              </w:rPr>
              <w:t>C</w:t>
            </w:r>
            <w:r w:rsidR="00DB3C2E">
              <w:rPr>
                <w:rFonts w:ascii="Arial" w:hAnsi="Arial" w:cs="Arial"/>
                <w:color w:val="000000"/>
                <w:lang w:eastAsia="en-US"/>
              </w:rPr>
              <w:t xml:space="preserve"> </w:t>
            </w:r>
            <w:r>
              <w:rPr>
                <w:rFonts w:ascii="Arial" w:hAnsi="Arial" w:cs="Arial"/>
                <w:color w:val="222222"/>
              </w:rPr>
              <w:t>and &gt;38.3</w:t>
            </w:r>
            <w:r w:rsidR="00DB3C2E">
              <w:rPr>
                <w:rFonts w:ascii="Century Gothic" w:hAnsi="Century Gothic" w:cs="Arial"/>
                <w:bCs/>
                <w:lang w:val="en-NZ" w:eastAsia="en-NZ"/>
              </w:rPr>
              <w:t>°</w:t>
            </w:r>
            <w:r w:rsidR="00DB3C2E">
              <w:rPr>
                <w:rFonts w:ascii="Arial" w:hAnsi="Arial" w:cs="Arial"/>
                <w:bCs/>
                <w:lang w:val="en-NZ" w:eastAsia="en-NZ"/>
              </w:rPr>
              <w:t>C</w:t>
            </w:r>
            <w:r w:rsidR="00DB3C2E">
              <w:rPr>
                <w:rFonts w:ascii="Arial" w:hAnsi="Arial" w:cs="Arial"/>
                <w:color w:val="000000"/>
                <w:lang w:eastAsia="en-US"/>
              </w:rPr>
              <w:t xml:space="preserve">  </w:t>
            </w:r>
          </w:p>
          <w:p w14:paraId="4431632F" w14:textId="77777777" w:rsidR="00BD048D" w:rsidRPr="00E9352C" w:rsidRDefault="00BD048D" w:rsidP="00371382">
            <w:pPr>
              <w:rPr>
                <w:rFonts w:ascii="Arial" w:hAnsi="Arial" w:cs="Arial"/>
                <w:b/>
                <w:bCs/>
                <w:sz w:val="20"/>
                <w:szCs w:val="20"/>
                <w:lang w:eastAsia="en-AU"/>
              </w:rPr>
            </w:pPr>
          </w:p>
        </w:tc>
      </w:tr>
      <w:tr w:rsidR="00BD048D" w:rsidRPr="00E9352C" w14:paraId="7EA152F4" w14:textId="77777777" w:rsidTr="00371382">
        <w:trPr>
          <w:trHeight w:val="340"/>
        </w:trPr>
        <w:tc>
          <w:tcPr>
            <w:tcW w:w="0" w:type="auto"/>
            <w:tcBorders>
              <w:top w:val="single" w:sz="8" w:space="0" w:color="auto"/>
              <w:left w:val="single" w:sz="8" w:space="0" w:color="auto"/>
              <w:bottom w:val="nil"/>
              <w:right w:val="nil"/>
            </w:tcBorders>
            <w:shd w:val="clear" w:color="auto" w:fill="auto"/>
            <w:noWrap/>
            <w:vAlign w:val="bottom"/>
            <w:hideMark/>
          </w:tcPr>
          <w:p w14:paraId="4133E7CB" w14:textId="77777777" w:rsidR="00BD048D" w:rsidRPr="00E9352C" w:rsidRDefault="00BD048D" w:rsidP="00371382">
            <w:pPr>
              <w:rPr>
                <w:rFonts w:ascii="Arial" w:hAnsi="Arial" w:cs="Arial"/>
                <w:b/>
                <w:bCs/>
                <w:sz w:val="20"/>
                <w:szCs w:val="20"/>
                <w:lang w:eastAsia="en-AU"/>
              </w:rPr>
            </w:pPr>
            <w:bookmarkStart w:id="1" w:name="RANGE!A1:F14"/>
            <w:r w:rsidRPr="00E9352C">
              <w:rPr>
                <w:rFonts w:ascii="Arial" w:hAnsi="Arial" w:cs="Arial"/>
                <w:b/>
                <w:bCs/>
                <w:sz w:val="20"/>
                <w:szCs w:val="20"/>
                <w:lang w:eastAsia="en-AU"/>
              </w:rPr>
              <w:t>Parameter</w:t>
            </w:r>
            <w:bookmarkEnd w:id="1"/>
          </w:p>
        </w:tc>
        <w:tc>
          <w:tcPr>
            <w:tcW w:w="0" w:type="auto"/>
            <w:tcBorders>
              <w:top w:val="single" w:sz="8" w:space="0" w:color="auto"/>
              <w:left w:val="nil"/>
              <w:bottom w:val="nil"/>
              <w:right w:val="nil"/>
            </w:tcBorders>
            <w:shd w:val="clear" w:color="auto" w:fill="auto"/>
            <w:noWrap/>
            <w:vAlign w:val="bottom"/>
            <w:hideMark/>
          </w:tcPr>
          <w:p w14:paraId="7F503E4B" w14:textId="77777777" w:rsidR="00BD048D" w:rsidRPr="00E9352C" w:rsidRDefault="00BD048D" w:rsidP="00371382">
            <w:pPr>
              <w:rPr>
                <w:rFonts w:ascii="Arial" w:hAnsi="Arial" w:cs="Arial"/>
                <w:b/>
                <w:bCs/>
                <w:sz w:val="20"/>
                <w:szCs w:val="20"/>
                <w:lang w:eastAsia="en-AU"/>
              </w:rPr>
            </w:pPr>
            <w:r w:rsidRPr="00E9352C">
              <w:rPr>
                <w:rFonts w:ascii="Arial" w:hAnsi="Arial" w:cs="Arial"/>
                <w:b/>
                <w:bCs/>
                <w:sz w:val="20"/>
                <w:szCs w:val="20"/>
                <w:lang w:eastAsia="en-AU"/>
              </w:rPr>
              <w:t>ClassVal0</w:t>
            </w:r>
          </w:p>
        </w:tc>
        <w:tc>
          <w:tcPr>
            <w:tcW w:w="0" w:type="auto"/>
            <w:tcBorders>
              <w:top w:val="single" w:sz="8" w:space="0" w:color="auto"/>
              <w:left w:val="nil"/>
              <w:bottom w:val="nil"/>
              <w:right w:val="nil"/>
            </w:tcBorders>
            <w:shd w:val="clear" w:color="auto" w:fill="auto"/>
            <w:noWrap/>
            <w:vAlign w:val="bottom"/>
            <w:hideMark/>
          </w:tcPr>
          <w:p w14:paraId="4472C47F" w14:textId="77777777" w:rsidR="00BD048D" w:rsidRPr="00E9352C" w:rsidRDefault="00BD048D" w:rsidP="00371382">
            <w:pPr>
              <w:rPr>
                <w:rFonts w:ascii="Arial" w:hAnsi="Arial" w:cs="Arial"/>
                <w:b/>
                <w:bCs/>
                <w:sz w:val="20"/>
                <w:szCs w:val="20"/>
                <w:lang w:eastAsia="en-AU"/>
              </w:rPr>
            </w:pPr>
            <w:r w:rsidRPr="00E9352C">
              <w:rPr>
                <w:rFonts w:ascii="Arial" w:hAnsi="Arial" w:cs="Arial"/>
                <w:b/>
                <w:bCs/>
                <w:sz w:val="20"/>
                <w:szCs w:val="20"/>
                <w:lang w:eastAsia="en-AU"/>
              </w:rPr>
              <w:t>HRraw_95</w:t>
            </w:r>
          </w:p>
        </w:tc>
        <w:tc>
          <w:tcPr>
            <w:tcW w:w="0" w:type="auto"/>
            <w:tcBorders>
              <w:top w:val="single" w:sz="8" w:space="0" w:color="auto"/>
              <w:left w:val="nil"/>
              <w:bottom w:val="nil"/>
              <w:right w:val="nil"/>
            </w:tcBorders>
            <w:shd w:val="clear" w:color="auto" w:fill="auto"/>
            <w:noWrap/>
            <w:vAlign w:val="bottom"/>
            <w:hideMark/>
          </w:tcPr>
          <w:p w14:paraId="01E922B8" w14:textId="77777777" w:rsidR="00BD048D" w:rsidRPr="00E9352C" w:rsidRDefault="00BD048D" w:rsidP="00371382">
            <w:pPr>
              <w:rPr>
                <w:rFonts w:ascii="Arial" w:hAnsi="Arial" w:cs="Arial"/>
                <w:b/>
                <w:bCs/>
                <w:sz w:val="20"/>
                <w:szCs w:val="20"/>
                <w:lang w:eastAsia="en-AU"/>
              </w:rPr>
            </w:pPr>
            <w:proofErr w:type="spellStart"/>
            <w:r w:rsidRPr="00E9352C">
              <w:rPr>
                <w:rFonts w:ascii="Arial" w:hAnsi="Arial" w:cs="Arial"/>
                <w:b/>
                <w:bCs/>
                <w:sz w:val="20"/>
                <w:szCs w:val="20"/>
                <w:lang w:eastAsia="en-AU"/>
              </w:rPr>
              <w:t>RawP</w:t>
            </w:r>
            <w:proofErr w:type="spellEnd"/>
          </w:p>
        </w:tc>
        <w:tc>
          <w:tcPr>
            <w:tcW w:w="0" w:type="auto"/>
            <w:tcBorders>
              <w:top w:val="single" w:sz="8" w:space="0" w:color="auto"/>
              <w:left w:val="nil"/>
              <w:bottom w:val="nil"/>
              <w:right w:val="nil"/>
            </w:tcBorders>
            <w:shd w:val="clear" w:color="auto" w:fill="auto"/>
            <w:noWrap/>
            <w:vAlign w:val="bottom"/>
            <w:hideMark/>
          </w:tcPr>
          <w:p w14:paraId="67E59381" w14:textId="77777777" w:rsidR="00BD048D" w:rsidRPr="00E9352C" w:rsidRDefault="00BD048D" w:rsidP="00371382">
            <w:pPr>
              <w:rPr>
                <w:rFonts w:ascii="Arial" w:hAnsi="Arial" w:cs="Arial"/>
                <w:b/>
                <w:bCs/>
                <w:sz w:val="20"/>
                <w:szCs w:val="20"/>
                <w:lang w:eastAsia="en-AU"/>
              </w:rPr>
            </w:pPr>
            <w:r w:rsidRPr="00E9352C">
              <w:rPr>
                <w:rFonts w:ascii="Arial" w:hAnsi="Arial" w:cs="Arial"/>
                <w:b/>
                <w:bCs/>
                <w:sz w:val="20"/>
                <w:szCs w:val="20"/>
                <w:lang w:eastAsia="en-AU"/>
              </w:rPr>
              <w:t>HRadj_95</w:t>
            </w:r>
          </w:p>
        </w:tc>
        <w:tc>
          <w:tcPr>
            <w:tcW w:w="0" w:type="auto"/>
            <w:tcBorders>
              <w:top w:val="single" w:sz="8" w:space="0" w:color="auto"/>
              <w:left w:val="nil"/>
              <w:bottom w:val="nil"/>
              <w:right w:val="single" w:sz="8" w:space="0" w:color="auto"/>
            </w:tcBorders>
            <w:shd w:val="clear" w:color="auto" w:fill="auto"/>
            <w:noWrap/>
            <w:vAlign w:val="bottom"/>
            <w:hideMark/>
          </w:tcPr>
          <w:p w14:paraId="6D58B193" w14:textId="77777777" w:rsidR="00BD048D" w:rsidRPr="00E9352C" w:rsidRDefault="00BD048D" w:rsidP="00371382">
            <w:pPr>
              <w:rPr>
                <w:rFonts w:ascii="Arial" w:hAnsi="Arial" w:cs="Arial"/>
                <w:b/>
                <w:bCs/>
                <w:sz w:val="20"/>
                <w:szCs w:val="20"/>
                <w:lang w:eastAsia="en-AU"/>
              </w:rPr>
            </w:pPr>
            <w:proofErr w:type="spellStart"/>
            <w:r w:rsidRPr="00E9352C">
              <w:rPr>
                <w:rFonts w:ascii="Arial" w:hAnsi="Arial" w:cs="Arial"/>
                <w:b/>
                <w:bCs/>
                <w:sz w:val="20"/>
                <w:szCs w:val="20"/>
                <w:lang w:eastAsia="en-AU"/>
              </w:rPr>
              <w:t>adjP</w:t>
            </w:r>
            <w:proofErr w:type="spellEnd"/>
          </w:p>
        </w:tc>
      </w:tr>
      <w:tr w:rsidR="00BD048D" w:rsidRPr="00E9352C" w14:paraId="653083C3" w14:textId="77777777" w:rsidTr="00371382">
        <w:trPr>
          <w:trHeight w:val="340"/>
        </w:trPr>
        <w:tc>
          <w:tcPr>
            <w:tcW w:w="0" w:type="auto"/>
            <w:tcBorders>
              <w:top w:val="nil"/>
              <w:left w:val="single" w:sz="8" w:space="0" w:color="auto"/>
              <w:bottom w:val="nil"/>
              <w:right w:val="nil"/>
            </w:tcBorders>
            <w:shd w:val="clear" w:color="auto" w:fill="D9E2F3" w:themeFill="accent1" w:themeFillTint="33"/>
            <w:noWrap/>
            <w:vAlign w:val="bottom"/>
            <w:hideMark/>
          </w:tcPr>
          <w:p w14:paraId="0DF852E7"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Age5</w:t>
            </w:r>
          </w:p>
        </w:tc>
        <w:tc>
          <w:tcPr>
            <w:tcW w:w="0" w:type="auto"/>
            <w:tcBorders>
              <w:top w:val="nil"/>
              <w:left w:val="nil"/>
              <w:bottom w:val="nil"/>
              <w:right w:val="nil"/>
            </w:tcBorders>
            <w:shd w:val="clear" w:color="auto" w:fill="D9E2F3" w:themeFill="accent1" w:themeFillTint="33"/>
            <w:noWrap/>
            <w:vAlign w:val="bottom"/>
            <w:hideMark/>
          </w:tcPr>
          <w:p w14:paraId="0A912FED" w14:textId="77777777" w:rsidR="00BD048D" w:rsidRPr="00E9352C" w:rsidRDefault="00BD048D" w:rsidP="00371382">
            <w:pPr>
              <w:rPr>
                <w:rFonts w:ascii="Arial" w:hAnsi="Arial" w:cs="Arial"/>
                <w:sz w:val="20"/>
                <w:szCs w:val="20"/>
                <w:lang w:eastAsia="en-AU"/>
              </w:rPr>
            </w:pPr>
          </w:p>
        </w:tc>
        <w:tc>
          <w:tcPr>
            <w:tcW w:w="0" w:type="auto"/>
            <w:tcBorders>
              <w:top w:val="nil"/>
              <w:left w:val="nil"/>
              <w:bottom w:val="nil"/>
              <w:right w:val="nil"/>
            </w:tcBorders>
            <w:shd w:val="clear" w:color="auto" w:fill="D9E2F3" w:themeFill="accent1" w:themeFillTint="33"/>
            <w:noWrap/>
            <w:vAlign w:val="bottom"/>
            <w:hideMark/>
          </w:tcPr>
          <w:p w14:paraId="7EE85FED"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0.97 [0.9 to 1.06]</w:t>
            </w:r>
          </w:p>
        </w:tc>
        <w:tc>
          <w:tcPr>
            <w:tcW w:w="0" w:type="auto"/>
            <w:tcBorders>
              <w:top w:val="nil"/>
              <w:left w:val="nil"/>
              <w:bottom w:val="nil"/>
              <w:right w:val="nil"/>
            </w:tcBorders>
            <w:shd w:val="clear" w:color="auto" w:fill="D9E2F3" w:themeFill="accent1" w:themeFillTint="33"/>
            <w:noWrap/>
            <w:vAlign w:val="bottom"/>
            <w:hideMark/>
          </w:tcPr>
          <w:p w14:paraId="33B4F638"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0.51</w:t>
            </w:r>
          </w:p>
        </w:tc>
        <w:tc>
          <w:tcPr>
            <w:tcW w:w="0" w:type="auto"/>
            <w:tcBorders>
              <w:top w:val="nil"/>
              <w:left w:val="nil"/>
              <w:bottom w:val="nil"/>
              <w:right w:val="nil"/>
            </w:tcBorders>
            <w:shd w:val="clear" w:color="auto" w:fill="D9E2F3" w:themeFill="accent1" w:themeFillTint="33"/>
            <w:noWrap/>
            <w:vAlign w:val="bottom"/>
            <w:hideMark/>
          </w:tcPr>
          <w:p w14:paraId="40568435"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0.97 [0.89 to 1.05]</w:t>
            </w:r>
          </w:p>
        </w:tc>
        <w:tc>
          <w:tcPr>
            <w:tcW w:w="0" w:type="auto"/>
            <w:tcBorders>
              <w:top w:val="nil"/>
              <w:left w:val="nil"/>
              <w:bottom w:val="nil"/>
              <w:right w:val="single" w:sz="8" w:space="0" w:color="auto"/>
            </w:tcBorders>
            <w:shd w:val="clear" w:color="auto" w:fill="D9E2F3" w:themeFill="accent1" w:themeFillTint="33"/>
            <w:noWrap/>
            <w:vAlign w:val="bottom"/>
            <w:hideMark/>
          </w:tcPr>
          <w:p w14:paraId="521AB221"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0.44</w:t>
            </w:r>
          </w:p>
        </w:tc>
      </w:tr>
      <w:tr w:rsidR="00BD048D" w:rsidRPr="00E9352C" w14:paraId="02A9E77F" w14:textId="77777777" w:rsidTr="00371382">
        <w:trPr>
          <w:trHeight w:val="340"/>
        </w:trPr>
        <w:tc>
          <w:tcPr>
            <w:tcW w:w="0" w:type="auto"/>
            <w:tcBorders>
              <w:top w:val="nil"/>
              <w:left w:val="single" w:sz="8" w:space="0" w:color="auto"/>
              <w:bottom w:val="nil"/>
              <w:right w:val="nil"/>
            </w:tcBorders>
            <w:shd w:val="clear" w:color="auto" w:fill="auto"/>
            <w:noWrap/>
            <w:vAlign w:val="bottom"/>
            <w:hideMark/>
          </w:tcPr>
          <w:p w14:paraId="113BBFA3" w14:textId="77777777" w:rsidR="00BD048D" w:rsidRPr="00E9352C" w:rsidRDefault="00BD048D" w:rsidP="00371382">
            <w:pPr>
              <w:rPr>
                <w:rFonts w:ascii="Arial" w:hAnsi="Arial" w:cs="Arial"/>
                <w:sz w:val="20"/>
                <w:szCs w:val="20"/>
                <w:lang w:eastAsia="en-AU"/>
              </w:rPr>
            </w:pPr>
            <w:proofErr w:type="spellStart"/>
            <w:r w:rsidRPr="00E9352C">
              <w:rPr>
                <w:rFonts w:ascii="Arial" w:hAnsi="Arial" w:cs="Arial"/>
                <w:sz w:val="20"/>
                <w:szCs w:val="20"/>
                <w:lang w:eastAsia="en-AU"/>
              </w:rPr>
              <w:t>BaseTemp</w:t>
            </w:r>
            <w:proofErr w:type="spellEnd"/>
          </w:p>
        </w:tc>
        <w:tc>
          <w:tcPr>
            <w:tcW w:w="0" w:type="auto"/>
            <w:tcBorders>
              <w:top w:val="nil"/>
              <w:left w:val="nil"/>
              <w:bottom w:val="nil"/>
              <w:right w:val="nil"/>
            </w:tcBorders>
            <w:shd w:val="clear" w:color="auto" w:fill="auto"/>
            <w:noWrap/>
            <w:vAlign w:val="bottom"/>
            <w:hideMark/>
          </w:tcPr>
          <w:p w14:paraId="3C3383FE" w14:textId="77777777" w:rsidR="00BD048D" w:rsidRPr="00E9352C" w:rsidRDefault="00BD048D" w:rsidP="00371382">
            <w:pPr>
              <w:rPr>
                <w:rFonts w:ascii="Arial" w:hAnsi="Arial" w:cs="Arial"/>
                <w:sz w:val="20"/>
                <w:szCs w:val="20"/>
                <w:lang w:eastAsia="en-AU"/>
              </w:rPr>
            </w:pPr>
          </w:p>
        </w:tc>
        <w:tc>
          <w:tcPr>
            <w:tcW w:w="0" w:type="auto"/>
            <w:tcBorders>
              <w:top w:val="nil"/>
              <w:left w:val="nil"/>
              <w:bottom w:val="nil"/>
              <w:right w:val="nil"/>
            </w:tcBorders>
            <w:shd w:val="clear" w:color="auto" w:fill="auto"/>
            <w:noWrap/>
            <w:vAlign w:val="bottom"/>
            <w:hideMark/>
          </w:tcPr>
          <w:p w14:paraId="1F5B6E75"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2.08 [1.4 to 3.08]</w:t>
            </w:r>
          </w:p>
        </w:tc>
        <w:tc>
          <w:tcPr>
            <w:tcW w:w="0" w:type="auto"/>
            <w:tcBorders>
              <w:top w:val="nil"/>
              <w:left w:val="nil"/>
              <w:bottom w:val="nil"/>
              <w:right w:val="nil"/>
            </w:tcBorders>
            <w:shd w:val="clear" w:color="auto" w:fill="auto"/>
            <w:noWrap/>
            <w:vAlign w:val="bottom"/>
            <w:hideMark/>
          </w:tcPr>
          <w:p w14:paraId="11A9476A" w14:textId="77777777" w:rsidR="00BD048D" w:rsidRPr="00E9352C" w:rsidRDefault="00BD048D" w:rsidP="00371382">
            <w:pPr>
              <w:jc w:val="right"/>
              <w:rPr>
                <w:rFonts w:ascii="Arial" w:hAnsi="Arial" w:cs="Arial"/>
                <w:sz w:val="20"/>
                <w:szCs w:val="20"/>
                <w:lang w:eastAsia="en-AU"/>
              </w:rPr>
            </w:pPr>
            <w:r>
              <w:rPr>
                <w:rFonts w:ascii="Arial" w:hAnsi="Arial" w:cs="Arial"/>
                <w:sz w:val="20"/>
                <w:szCs w:val="20"/>
                <w:lang w:eastAsia="en-AU"/>
              </w:rPr>
              <w:t>&lt;0.001</w:t>
            </w:r>
          </w:p>
        </w:tc>
        <w:tc>
          <w:tcPr>
            <w:tcW w:w="0" w:type="auto"/>
            <w:tcBorders>
              <w:top w:val="nil"/>
              <w:left w:val="nil"/>
              <w:bottom w:val="nil"/>
              <w:right w:val="nil"/>
            </w:tcBorders>
            <w:shd w:val="clear" w:color="auto" w:fill="auto"/>
            <w:noWrap/>
            <w:vAlign w:val="bottom"/>
            <w:hideMark/>
          </w:tcPr>
          <w:p w14:paraId="262556DF"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1.96 [1.3 to 2.96]</w:t>
            </w:r>
          </w:p>
        </w:tc>
        <w:tc>
          <w:tcPr>
            <w:tcW w:w="0" w:type="auto"/>
            <w:tcBorders>
              <w:top w:val="nil"/>
              <w:left w:val="nil"/>
              <w:bottom w:val="nil"/>
              <w:right w:val="single" w:sz="8" w:space="0" w:color="auto"/>
            </w:tcBorders>
            <w:shd w:val="clear" w:color="auto" w:fill="auto"/>
            <w:noWrap/>
            <w:vAlign w:val="bottom"/>
            <w:hideMark/>
          </w:tcPr>
          <w:p w14:paraId="018266AF" w14:textId="77777777" w:rsidR="00BD048D" w:rsidRPr="00E9352C" w:rsidRDefault="00BD048D" w:rsidP="00371382">
            <w:pPr>
              <w:jc w:val="right"/>
              <w:rPr>
                <w:rFonts w:ascii="Arial" w:hAnsi="Arial" w:cs="Arial"/>
                <w:sz w:val="20"/>
                <w:szCs w:val="20"/>
                <w:lang w:eastAsia="en-AU"/>
              </w:rPr>
            </w:pPr>
            <w:r>
              <w:rPr>
                <w:rFonts w:ascii="Arial" w:hAnsi="Arial" w:cs="Arial"/>
                <w:sz w:val="20"/>
                <w:szCs w:val="20"/>
                <w:lang w:eastAsia="en-AU"/>
              </w:rPr>
              <w:t>&lt;0.001</w:t>
            </w:r>
          </w:p>
        </w:tc>
      </w:tr>
      <w:tr w:rsidR="00BD048D" w:rsidRPr="00E9352C" w14:paraId="149EBF29" w14:textId="77777777" w:rsidTr="00371382">
        <w:trPr>
          <w:trHeight w:val="340"/>
        </w:trPr>
        <w:tc>
          <w:tcPr>
            <w:tcW w:w="0" w:type="auto"/>
            <w:tcBorders>
              <w:top w:val="nil"/>
              <w:left w:val="single" w:sz="8" w:space="0" w:color="auto"/>
              <w:bottom w:val="nil"/>
              <w:right w:val="nil"/>
            </w:tcBorders>
            <w:shd w:val="clear" w:color="auto" w:fill="D9E2F3" w:themeFill="accent1" w:themeFillTint="33"/>
            <w:noWrap/>
            <w:vAlign w:val="bottom"/>
            <w:hideMark/>
          </w:tcPr>
          <w:p w14:paraId="4B22B526" w14:textId="77777777" w:rsidR="00BD048D" w:rsidRPr="00E9352C" w:rsidRDefault="00BD048D" w:rsidP="00371382">
            <w:pPr>
              <w:rPr>
                <w:rFonts w:ascii="Arial" w:hAnsi="Arial" w:cs="Arial"/>
                <w:sz w:val="20"/>
                <w:szCs w:val="20"/>
                <w:lang w:eastAsia="en-AU"/>
              </w:rPr>
            </w:pPr>
            <w:proofErr w:type="spellStart"/>
            <w:r w:rsidRPr="00E9352C">
              <w:rPr>
                <w:rFonts w:ascii="Arial" w:hAnsi="Arial" w:cs="Arial"/>
                <w:sz w:val="20"/>
                <w:szCs w:val="20"/>
                <w:lang w:eastAsia="en-AU"/>
              </w:rPr>
              <w:t>Diag</w:t>
            </w:r>
            <w:proofErr w:type="spellEnd"/>
          </w:p>
        </w:tc>
        <w:tc>
          <w:tcPr>
            <w:tcW w:w="0" w:type="auto"/>
            <w:tcBorders>
              <w:top w:val="nil"/>
              <w:left w:val="nil"/>
              <w:bottom w:val="nil"/>
              <w:right w:val="nil"/>
            </w:tcBorders>
            <w:shd w:val="clear" w:color="auto" w:fill="D9E2F3" w:themeFill="accent1" w:themeFillTint="33"/>
            <w:noWrap/>
            <w:vAlign w:val="bottom"/>
            <w:hideMark/>
          </w:tcPr>
          <w:p w14:paraId="0D8C591F"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Cardiovascular</w:t>
            </w:r>
          </w:p>
        </w:tc>
        <w:tc>
          <w:tcPr>
            <w:tcW w:w="0" w:type="auto"/>
            <w:tcBorders>
              <w:top w:val="nil"/>
              <w:left w:val="nil"/>
              <w:bottom w:val="nil"/>
              <w:right w:val="nil"/>
            </w:tcBorders>
            <w:shd w:val="clear" w:color="auto" w:fill="D9E2F3" w:themeFill="accent1" w:themeFillTint="33"/>
            <w:noWrap/>
            <w:vAlign w:val="bottom"/>
            <w:hideMark/>
          </w:tcPr>
          <w:p w14:paraId="5C43AB1D"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1.56 [0.19 to 12.89]</w:t>
            </w:r>
          </w:p>
        </w:tc>
        <w:tc>
          <w:tcPr>
            <w:tcW w:w="0" w:type="auto"/>
            <w:tcBorders>
              <w:top w:val="nil"/>
              <w:left w:val="nil"/>
              <w:bottom w:val="nil"/>
              <w:right w:val="nil"/>
            </w:tcBorders>
            <w:shd w:val="clear" w:color="auto" w:fill="D9E2F3" w:themeFill="accent1" w:themeFillTint="33"/>
            <w:noWrap/>
            <w:vAlign w:val="bottom"/>
            <w:hideMark/>
          </w:tcPr>
          <w:p w14:paraId="2B0861DC"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0.68</w:t>
            </w:r>
          </w:p>
        </w:tc>
        <w:tc>
          <w:tcPr>
            <w:tcW w:w="0" w:type="auto"/>
            <w:tcBorders>
              <w:top w:val="nil"/>
              <w:left w:val="nil"/>
              <w:bottom w:val="nil"/>
              <w:right w:val="nil"/>
            </w:tcBorders>
            <w:shd w:val="clear" w:color="auto" w:fill="D9E2F3" w:themeFill="accent1" w:themeFillTint="33"/>
            <w:noWrap/>
            <w:vAlign w:val="bottom"/>
            <w:hideMark/>
          </w:tcPr>
          <w:p w14:paraId="7B9F0518"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1.74 [0.18 to 16.55]</w:t>
            </w:r>
          </w:p>
        </w:tc>
        <w:tc>
          <w:tcPr>
            <w:tcW w:w="0" w:type="auto"/>
            <w:tcBorders>
              <w:top w:val="nil"/>
              <w:left w:val="nil"/>
              <w:bottom w:val="nil"/>
              <w:right w:val="single" w:sz="8" w:space="0" w:color="auto"/>
            </w:tcBorders>
            <w:shd w:val="clear" w:color="auto" w:fill="D9E2F3" w:themeFill="accent1" w:themeFillTint="33"/>
            <w:noWrap/>
            <w:vAlign w:val="bottom"/>
            <w:hideMark/>
          </w:tcPr>
          <w:p w14:paraId="1E935132"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0.63</w:t>
            </w:r>
          </w:p>
        </w:tc>
      </w:tr>
      <w:tr w:rsidR="00BD048D" w:rsidRPr="00E9352C" w14:paraId="547AF57C" w14:textId="77777777" w:rsidTr="00371382">
        <w:trPr>
          <w:trHeight w:val="340"/>
        </w:trPr>
        <w:tc>
          <w:tcPr>
            <w:tcW w:w="0" w:type="auto"/>
            <w:tcBorders>
              <w:top w:val="nil"/>
              <w:left w:val="single" w:sz="8" w:space="0" w:color="auto"/>
              <w:bottom w:val="nil"/>
              <w:right w:val="nil"/>
            </w:tcBorders>
            <w:shd w:val="clear" w:color="auto" w:fill="auto"/>
            <w:noWrap/>
            <w:vAlign w:val="bottom"/>
            <w:hideMark/>
          </w:tcPr>
          <w:p w14:paraId="29185320" w14:textId="77777777" w:rsidR="00BD048D" w:rsidRPr="00E9352C" w:rsidRDefault="00BD048D" w:rsidP="00371382">
            <w:pPr>
              <w:rPr>
                <w:rFonts w:ascii="Arial" w:hAnsi="Arial" w:cs="Arial"/>
                <w:sz w:val="20"/>
                <w:szCs w:val="20"/>
                <w:lang w:eastAsia="en-AU"/>
              </w:rPr>
            </w:pPr>
            <w:proofErr w:type="spellStart"/>
            <w:r w:rsidRPr="00E9352C">
              <w:rPr>
                <w:rFonts w:ascii="Arial" w:hAnsi="Arial" w:cs="Arial"/>
                <w:sz w:val="20"/>
                <w:szCs w:val="20"/>
                <w:lang w:eastAsia="en-AU"/>
              </w:rPr>
              <w:t>Diag</w:t>
            </w:r>
            <w:proofErr w:type="spellEnd"/>
          </w:p>
        </w:tc>
        <w:tc>
          <w:tcPr>
            <w:tcW w:w="0" w:type="auto"/>
            <w:tcBorders>
              <w:top w:val="nil"/>
              <w:left w:val="nil"/>
              <w:bottom w:val="nil"/>
              <w:right w:val="nil"/>
            </w:tcBorders>
            <w:shd w:val="clear" w:color="auto" w:fill="auto"/>
            <w:noWrap/>
            <w:vAlign w:val="bottom"/>
            <w:hideMark/>
          </w:tcPr>
          <w:p w14:paraId="2539B430"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Gastrointestinal</w:t>
            </w:r>
          </w:p>
        </w:tc>
        <w:tc>
          <w:tcPr>
            <w:tcW w:w="0" w:type="auto"/>
            <w:tcBorders>
              <w:top w:val="nil"/>
              <w:left w:val="nil"/>
              <w:bottom w:val="nil"/>
              <w:right w:val="nil"/>
            </w:tcBorders>
            <w:shd w:val="clear" w:color="auto" w:fill="auto"/>
            <w:noWrap/>
            <w:vAlign w:val="bottom"/>
            <w:hideMark/>
          </w:tcPr>
          <w:p w14:paraId="31C26CCE"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2.21 [0.29 to 17.12]</w:t>
            </w:r>
          </w:p>
        </w:tc>
        <w:tc>
          <w:tcPr>
            <w:tcW w:w="0" w:type="auto"/>
            <w:tcBorders>
              <w:top w:val="nil"/>
              <w:left w:val="nil"/>
              <w:bottom w:val="nil"/>
              <w:right w:val="nil"/>
            </w:tcBorders>
            <w:shd w:val="clear" w:color="auto" w:fill="auto"/>
            <w:noWrap/>
            <w:vAlign w:val="bottom"/>
            <w:hideMark/>
          </w:tcPr>
          <w:p w14:paraId="0AD4ECBC"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0.45</w:t>
            </w:r>
          </w:p>
        </w:tc>
        <w:tc>
          <w:tcPr>
            <w:tcW w:w="0" w:type="auto"/>
            <w:tcBorders>
              <w:top w:val="nil"/>
              <w:left w:val="nil"/>
              <w:bottom w:val="nil"/>
              <w:right w:val="nil"/>
            </w:tcBorders>
            <w:shd w:val="clear" w:color="auto" w:fill="auto"/>
            <w:noWrap/>
            <w:vAlign w:val="bottom"/>
            <w:hideMark/>
          </w:tcPr>
          <w:p w14:paraId="258AB03B"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3.1 [0.37 to 25.71]</w:t>
            </w:r>
          </w:p>
        </w:tc>
        <w:tc>
          <w:tcPr>
            <w:tcW w:w="0" w:type="auto"/>
            <w:tcBorders>
              <w:top w:val="nil"/>
              <w:left w:val="nil"/>
              <w:bottom w:val="nil"/>
              <w:right w:val="single" w:sz="8" w:space="0" w:color="auto"/>
            </w:tcBorders>
            <w:shd w:val="clear" w:color="auto" w:fill="auto"/>
            <w:noWrap/>
            <w:vAlign w:val="bottom"/>
            <w:hideMark/>
          </w:tcPr>
          <w:p w14:paraId="5497894B"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0.29</w:t>
            </w:r>
          </w:p>
        </w:tc>
      </w:tr>
      <w:tr w:rsidR="00BD048D" w:rsidRPr="00E9352C" w14:paraId="28B3E204" w14:textId="77777777" w:rsidTr="00371382">
        <w:trPr>
          <w:trHeight w:val="340"/>
        </w:trPr>
        <w:tc>
          <w:tcPr>
            <w:tcW w:w="0" w:type="auto"/>
            <w:tcBorders>
              <w:top w:val="nil"/>
              <w:left w:val="single" w:sz="8" w:space="0" w:color="auto"/>
              <w:bottom w:val="nil"/>
              <w:right w:val="nil"/>
            </w:tcBorders>
            <w:shd w:val="clear" w:color="auto" w:fill="D9E2F3" w:themeFill="accent1" w:themeFillTint="33"/>
            <w:noWrap/>
            <w:vAlign w:val="bottom"/>
            <w:hideMark/>
          </w:tcPr>
          <w:p w14:paraId="0C287DD3" w14:textId="77777777" w:rsidR="00BD048D" w:rsidRPr="00E9352C" w:rsidRDefault="00BD048D" w:rsidP="00371382">
            <w:pPr>
              <w:rPr>
                <w:rFonts w:ascii="Arial" w:hAnsi="Arial" w:cs="Arial"/>
                <w:sz w:val="20"/>
                <w:szCs w:val="20"/>
                <w:lang w:eastAsia="en-AU"/>
              </w:rPr>
            </w:pPr>
            <w:proofErr w:type="spellStart"/>
            <w:r w:rsidRPr="00E9352C">
              <w:rPr>
                <w:rFonts w:ascii="Arial" w:hAnsi="Arial" w:cs="Arial"/>
                <w:sz w:val="20"/>
                <w:szCs w:val="20"/>
                <w:lang w:eastAsia="en-AU"/>
              </w:rPr>
              <w:t>Diag</w:t>
            </w:r>
            <w:proofErr w:type="spellEnd"/>
          </w:p>
        </w:tc>
        <w:tc>
          <w:tcPr>
            <w:tcW w:w="0" w:type="auto"/>
            <w:tcBorders>
              <w:top w:val="nil"/>
              <w:left w:val="nil"/>
              <w:bottom w:val="nil"/>
              <w:right w:val="nil"/>
            </w:tcBorders>
            <w:shd w:val="clear" w:color="auto" w:fill="D9E2F3" w:themeFill="accent1" w:themeFillTint="33"/>
            <w:noWrap/>
            <w:vAlign w:val="bottom"/>
            <w:hideMark/>
          </w:tcPr>
          <w:p w14:paraId="086FD116"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Musculoskeletal</w:t>
            </w:r>
          </w:p>
        </w:tc>
        <w:tc>
          <w:tcPr>
            <w:tcW w:w="0" w:type="auto"/>
            <w:tcBorders>
              <w:top w:val="nil"/>
              <w:left w:val="nil"/>
              <w:bottom w:val="nil"/>
              <w:right w:val="nil"/>
            </w:tcBorders>
            <w:shd w:val="clear" w:color="auto" w:fill="D9E2F3" w:themeFill="accent1" w:themeFillTint="33"/>
            <w:noWrap/>
            <w:vAlign w:val="bottom"/>
            <w:hideMark/>
          </w:tcPr>
          <w:p w14:paraId="44B4ECC5"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1.32 [0.09 to 20.22]</w:t>
            </w:r>
          </w:p>
        </w:tc>
        <w:tc>
          <w:tcPr>
            <w:tcW w:w="0" w:type="auto"/>
            <w:tcBorders>
              <w:top w:val="nil"/>
              <w:left w:val="nil"/>
              <w:bottom w:val="nil"/>
              <w:right w:val="nil"/>
            </w:tcBorders>
            <w:shd w:val="clear" w:color="auto" w:fill="D9E2F3" w:themeFill="accent1" w:themeFillTint="33"/>
            <w:noWrap/>
            <w:vAlign w:val="bottom"/>
            <w:hideMark/>
          </w:tcPr>
          <w:p w14:paraId="6BEC08BF"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0.84</w:t>
            </w:r>
          </w:p>
        </w:tc>
        <w:tc>
          <w:tcPr>
            <w:tcW w:w="0" w:type="auto"/>
            <w:tcBorders>
              <w:top w:val="nil"/>
              <w:left w:val="nil"/>
              <w:bottom w:val="nil"/>
              <w:right w:val="nil"/>
            </w:tcBorders>
            <w:shd w:val="clear" w:color="auto" w:fill="D9E2F3" w:themeFill="accent1" w:themeFillTint="33"/>
            <w:noWrap/>
            <w:vAlign w:val="bottom"/>
            <w:hideMark/>
          </w:tcPr>
          <w:p w14:paraId="591876A7"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1.77 [0.12 to 26.7]</w:t>
            </w:r>
          </w:p>
        </w:tc>
        <w:tc>
          <w:tcPr>
            <w:tcW w:w="0" w:type="auto"/>
            <w:tcBorders>
              <w:top w:val="nil"/>
              <w:left w:val="nil"/>
              <w:bottom w:val="nil"/>
              <w:right w:val="single" w:sz="8" w:space="0" w:color="auto"/>
            </w:tcBorders>
            <w:shd w:val="clear" w:color="auto" w:fill="D9E2F3" w:themeFill="accent1" w:themeFillTint="33"/>
            <w:noWrap/>
            <w:vAlign w:val="bottom"/>
            <w:hideMark/>
          </w:tcPr>
          <w:p w14:paraId="1A8CDAD5"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0.68</w:t>
            </w:r>
          </w:p>
        </w:tc>
      </w:tr>
      <w:tr w:rsidR="00BD048D" w:rsidRPr="00E9352C" w14:paraId="53A993E9" w14:textId="77777777" w:rsidTr="00371382">
        <w:trPr>
          <w:trHeight w:val="340"/>
        </w:trPr>
        <w:tc>
          <w:tcPr>
            <w:tcW w:w="0" w:type="auto"/>
            <w:tcBorders>
              <w:top w:val="nil"/>
              <w:left w:val="single" w:sz="8" w:space="0" w:color="auto"/>
              <w:bottom w:val="nil"/>
              <w:right w:val="nil"/>
            </w:tcBorders>
            <w:shd w:val="clear" w:color="auto" w:fill="auto"/>
            <w:noWrap/>
            <w:vAlign w:val="bottom"/>
            <w:hideMark/>
          </w:tcPr>
          <w:p w14:paraId="17F2759E" w14:textId="77777777" w:rsidR="00BD048D" w:rsidRPr="00E9352C" w:rsidRDefault="00BD048D" w:rsidP="00371382">
            <w:pPr>
              <w:rPr>
                <w:rFonts w:ascii="Arial" w:hAnsi="Arial" w:cs="Arial"/>
                <w:sz w:val="20"/>
                <w:szCs w:val="20"/>
                <w:lang w:eastAsia="en-AU"/>
              </w:rPr>
            </w:pPr>
            <w:proofErr w:type="spellStart"/>
            <w:r w:rsidRPr="00E9352C">
              <w:rPr>
                <w:rFonts w:ascii="Arial" w:hAnsi="Arial" w:cs="Arial"/>
                <w:sz w:val="20"/>
                <w:szCs w:val="20"/>
                <w:lang w:eastAsia="en-AU"/>
              </w:rPr>
              <w:t>Diag</w:t>
            </w:r>
            <w:proofErr w:type="spellEnd"/>
          </w:p>
        </w:tc>
        <w:tc>
          <w:tcPr>
            <w:tcW w:w="0" w:type="auto"/>
            <w:tcBorders>
              <w:top w:val="nil"/>
              <w:left w:val="nil"/>
              <w:bottom w:val="nil"/>
              <w:right w:val="nil"/>
            </w:tcBorders>
            <w:shd w:val="clear" w:color="auto" w:fill="auto"/>
            <w:noWrap/>
            <w:vAlign w:val="bottom"/>
            <w:hideMark/>
          </w:tcPr>
          <w:p w14:paraId="4B96F0C9"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Respiratory</w:t>
            </w:r>
          </w:p>
        </w:tc>
        <w:tc>
          <w:tcPr>
            <w:tcW w:w="0" w:type="auto"/>
            <w:tcBorders>
              <w:top w:val="nil"/>
              <w:left w:val="nil"/>
              <w:bottom w:val="nil"/>
              <w:right w:val="nil"/>
            </w:tcBorders>
            <w:shd w:val="clear" w:color="auto" w:fill="auto"/>
            <w:noWrap/>
            <w:vAlign w:val="bottom"/>
            <w:hideMark/>
          </w:tcPr>
          <w:p w14:paraId="78A0264F"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3.03 [0.43 to 21.58]</w:t>
            </w:r>
          </w:p>
        </w:tc>
        <w:tc>
          <w:tcPr>
            <w:tcW w:w="0" w:type="auto"/>
            <w:tcBorders>
              <w:top w:val="nil"/>
              <w:left w:val="nil"/>
              <w:bottom w:val="nil"/>
              <w:right w:val="nil"/>
            </w:tcBorders>
            <w:shd w:val="clear" w:color="auto" w:fill="auto"/>
            <w:noWrap/>
            <w:vAlign w:val="bottom"/>
            <w:hideMark/>
          </w:tcPr>
          <w:p w14:paraId="32EA95FE"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0.27</w:t>
            </w:r>
          </w:p>
        </w:tc>
        <w:tc>
          <w:tcPr>
            <w:tcW w:w="0" w:type="auto"/>
            <w:tcBorders>
              <w:top w:val="nil"/>
              <w:left w:val="nil"/>
              <w:bottom w:val="nil"/>
              <w:right w:val="nil"/>
            </w:tcBorders>
            <w:shd w:val="clear" w:color="auto" w:fill="auto"/>
            <w:noWrap/>
            <w:vAlign w:val="bottom"/>
            <w:hideMark/>
          </w:tcPr>
          <w:p w14:paraId="6C88FD53"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3.64 [0.5 to 26.56]</w:t>
            </w:r>
          </w:p>
        </w:tc>
        <w:tc>
          <w:tcPr>
            <w:tcW w:w="0" w:type="auto"/>
            <w:tcBorders>
              <w:top w:val="nil"/>
              <w:left w:val="nil"/>
              <w:bottom w:val="nil"/>
              <w:right w:val="single" w:sz="8" w:space="0" w:color="auto"/>
            </w:tcBorders>
            <w:shd w:val="clear" w:color="auto" w:fill="auto"/>
            <w:noWrap/>
            <w:vAlign w:val="bottom"/>
            <w:hideMark/>
          </w:tcPr>
          <w:p w14:paraId="5E6B4100"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0.20</w:t>
            </w:r>
          </w:p>
        </w:tc>
      </w:tr>
      <w:tr w:rsidR="00BD048D" w:rsidRPr="00E9352C" w14:paraId="20C55C35" w14:textId="77777777" w:rsidTr="00371382">
        <w:trPr>
          <w:trHeight w:val="340"/>
        </w:trPr>
        <w:tc>
          <w:tcPr>
            <w:tcW w:w="0" w:type="auto"/>
            <w:tcBorders>
              <w:top w:val="nil"/>
              <w:left w:val="single" w:sz="8" w:space="0" w:color="auto"/>
              <w:bottom w:val="nil"/>
              <w:right w:val="nil"/>
            </w:tcBorders>
            <w:shd w:val="clear" w:color="auto" w:fill="D9E2F3" w:themeFill="accent1" w:themeFillTint="33"/>
            <w:noWrap/>
            <w:vAlign w:val="bottom"/>
            <w:hideMark/>
          </w:tcPr>
          <w:p w14:paraId="2B9C359A" w14:textId="77777777" w:rsidR="00BD048D" w:rsidRPr="00E9352C" w:rsidRDefault="00BD048D" w:rsidP="00371382">
            <w:pPr>
              <w:rPr>
                <w:rFonts w:ascii="Arial" w:hAnsi="Arial" w:cs="Arial"/>
                <w:sz w:val="20"/>
                <w:szCs w:val="20"/>
                <w:lang w:eastAsia="en-AU"/>
              </w:rPr>
            </w:pPr>
            <w:proofErr w:type="spellStart"/>
            <w:r w:rsidRPr="00E9352C">
              <w:rPr>
                <w:rFonts w:ascii="Arial" w:hAnsi="Arial" w:cs="Arial"/>
                <w:sz w:val="20"/>
                <w:szCs w:val="20"/>
                <w:lang w:eastAsia="en-AU"/>
              </w:rPr>
              <w:t>Diag</w:t>
            </w:r>
            <w:proofErr w:type="spellEnd"/>
          </w:p>
        </w:tc>
        <w:tc>
          <w:tcPr>
            <w:tcW w:w="0" w:type="auto"/>
            <w:tcBorders>
              <w:top w:val="nil"/>
              <w:left w:val="nil"/>
              <w:bottom w:val="nil"/>
              <w:right w:val="nil"/>
            </w:tcBorders>
            <w:shd w:val="clear" w:color="auto" w:fill="D9E2F3" w:themeFill="accent1" w:themeFillTint="33"/>
            <w:noWrap/>
            <w:vAlign w:val="bottom"/>
            <w:hideMark/>
          </w:tcPr>
          <w:p w14:paraId="22C11443"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Sepsis</w:t>
            </w:r>
          </w:p>
        </w:tc>
        <w:tc>
          <w:tcPr>
            <w:tcW w:w="0" w:type="auto"/>
            <w:tcBorders>
              <w:top w:val="nil"/>
              <w:left w:val="nil"/>
              <w:bottom w:val="nil"/>
              <w:right w:val="nil"/>
            </w:tcBorders>
            <w:shd w:val="clear" w:color="auto" w:fill="D9E2F3" w:themeFill="accent1" w:themeFillTint="33"/>
            <w:noWrap/>
            <w:vAlign w:val="bottom"/>
            <w:hideMark/>
          </w:tcPr>
          <w:p w14:paraId="64331479"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3.77 [0.5 to 28.26]</w:t>
            </w:r>
          </w:p>
        </w:tc>
        <w:tc>
          <w:tcPr>
            <w:tcW w:w="0" w:type="auto"/>
            <w:tcBorders>
              <w:top w:val="nil"/>
              <w:left w:val="nil"/>
              <w:bottom w:val="nil"/>
              <w:right w:val="nil"/>
            </w:tcBorders>
            <w:shd w:val="clear" w:color="auto" w:fill="D9E2F3" w:themeFill="accent1" w:themeFillTint="33"/>
            <w:noWrap/>
            <w:vAlign w:val="bottom"/>
            <w:hideMark/>
          </w:tcPr>
          <w:p w14:paraId="16A54066"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0.20</w:t>
            </w:r>
          </w:p>
        </w:tc>
        <w:tc>
          <w:tcPr>
            <w:tcW w:w="0" w:type="auto"/>
            <w:tcBorders>
              <w:top w:val="nil"/>
              <w:left w:val="nil"/>
              <w:bottom w:val="nil"/>
              <w:right w:val="nil"/>
            </w:tcBorders>
            <w:shd w:val="clear" w:color="auto" w:fill="D9E2F3" w:themeFill="accent1" w:themeFillTint="33"/>
            <w:noWrap/>
            <w:vAlign w:val="bottom"/>
            <w:hideMark/>
          </w:tcPr>
          <w:p w14:paraId="5CA445BF"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5.08 [0.63 to 40.8]</w:t>
            </w:r>
          </w:p>
        </w:tc>
        <w:tc>
          <w:tcPr>
            <w:tcW w:w="0" w:type="auto"/>
            <w:tcBorders>
              <w:top w:val="nil"/>
              <w:left w:val="nil"/>
              <w:bottom w:val="nil"/>
              <w:right w:val="single" w:sz="8" w:space="0" w:color="auto"/>
            </w:tcBorders>
            <w:shd w:val="clear" w:color="auto" w:fill="D9E2F3" w:themeFill="accent1" w:themeFillTint="33"/>
            <w:noWrap/>
            <w:vAlign w:val="bottom"/>
            <w:hideMark/>
          </w:tcPr>
          <w:p w14:paraId="25148F2C"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0.13</w:t>
            </w:r>
          </w:p>
        </w:tc>
      </w:tr>
      <w:tr w:rsidR="00BD048D" w:rsidRPr="00E9352C" w14:paraId="70B3E18E" w14:textId="77777777" w:rsidTr="00371382">
        <w:trPr>
          <w:trHeight w:val="340"/>
        </w:trPr>
        <w:tc>
          <w:tcPr>
            <w:tcW w:w="0" w:type="auto"/>
            <w:tcBorders>
              <w:top w:val="nil"/>
              <w:left w:val="single" w:sz="8" w:space="0" w:color="auto"/>
              <w:bottom w:val="nil"/>
              <w:right w:val="nil"/>
            </w:tcBorders>
            <w:shd w:val="clear" w:color="auto" w:fill="auto"/>
            <w:noWrap/>
            <w:vAlign w:val="bottom"/>
            <w:hideMark/>
          </w:tcPr>
          <w:p w14:paraId="4E6F3332"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group</w:t>
            </w:r>
          </w:p>
        </w:tc>
        <w:tc>
          <w:tcPr>
            <w:tcW w:w="0" w:type="auto"/>
            <w:tcBorders>
              <w:top w:val="nil"/>
              <w:left w:val="nil"/>
              <w:bottom w:val="nil"/>
              <w:right w:val="nil"/>
            </w:tcBorders>
            <w:shd w:val="clear" w:color="auto" w:fill="auto"/>
            <w:noWrap/>
            <w:vAlign w:val="bottom"/>
            <w:hideMark/>
          </w:tcPr>
          <w:p w14:paraId="1B0BEC1E"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A</w:t>
            </w:r>
          </w:p>
        </w:tc>
        <w:tc>
          <w:tcPr>
            <w:tcW w:w="0" w:type="auto"/>
            <w:tcBorders>
              <w:top w:val="nil"/>
              <w:left w:val="nil"/>
              <w:bottom w:val="nil"/>
              <w:right w:val="nil"/>
            </w:tcBorders>
            <w:shd w:val="clear" w:color="auto" w:fill="auto"/>
            <w:noWrap/>
            <w:vAlign w:val="bottom"/>
            <w:hideMark/>
          </w:tcPr>
          <w:p w14:paraId="336E0467"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1.92 [1.1 to 3.33]</w:t>
            </w:r>
          </w:p>
        </w:tc>
        <w:tc>
          <w:tcPr>
            <w:tcW w:w="0" w:type="auto"/>
            <w:tcBorders>
              <w:top w:val="nil"/>
              <w:left w:val="nil"/>
              <w:bottom w:val="nil"/>
              <w:right w:val="nil"/>
            </w:tcBorders>
            <w:shd w:val="clear" w:color="auto" w:fill="auto"/>
            <w:noWrap/>
            <w:vAlign w:val="bottom"/>
            <w:hideMark/>
          </w:tcPr>
          <w:p w14:paraId="1EABC487"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0.02</w:t>
            </w:r>
          </w:p>
        </w:tc>
        <w:tc>
          <w:tcPr>
            <w:tcW w:w="0" w:type="auto"/>
            <w:tcBorders>
              <w:top w:val="nil"/>
              <w:left w:val="nil"/>
              <w:bottom w:val="nil"/>
              <w:right w:val="nil"/>
            </w:tcBorders>
            <w:shd w:val="clear" w:color="auto" w:fill="auto"/>
            <w:noWrap/>
            <w:vAlign w:val="bottom"/>
            <w:hideMark/>
          </w:tcPr>
          <w:p w14:paraId="3E9F321B"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1.89 [1.09 to 3.3]</w:t>
            </w:r>
          </w:p>
        </w:tc>
        <w:tc>
          <w:tcPr>
            <w:tcW w:w="0" w:type="auto"/>
            <w:tcBorders>
              <w:top w:val="nil"/>
              <w:left w:val="nil"/>
              <w:bottom w:val="nil"/>
              <w:right w:val="single" w:sz="8" w:space="0" w:color="auto"/>
            </w:tcBorders>
            <w:shd w:val="clear" w:color="auto" w:fill="auto"/>
            <w:noWrap/>
            <w:vAlign w:val="bottom"/>
            <w:hideMark/>
          </w:tcPr>
          <w:p w14:paraId="7C51FF16"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0.02</w:t>
            </w:r>
          </w:p>
        </w:tc>
      </w:tr>
      <w:tr w:rsidR="00BD048D" w:rsidRPr="00E9352C" w14:paraId="20DF0D4F" w14:textId="77777777" w:rsidTr="00371382">
        <w:trPr>
          <w:trHeight w:val="340"/>
        </w:trPr>
        <w:tc>
          <w:tcPr>
            <w:tcW w:w="0" w:type="auto"/>
            <w:tcBorders>
              <w:top w:val="nil"/>
              <w:left w:val="single" w:sz="8" w:space="0" w:color="auto"/>
              <w:bottom w:val="nil"/>
              <w:right w:val="nil"/>
            </w:tcBorders>
            <w:shd w:val="clear" w:color="auto" w:fill="D9E2F3" w:themeFill="accent1" w:themeFillTint="33"/>
            <w:noWrap/>
            <w:vAlign w:val="bottom"/>
            <w:hideMark/>
          </w:tcPr>
          <w:p w14:paraId="3FE0FA73"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sepsis</w:t>
            </w:r>
          </w:p>
        </w:tc>
        <w:tc>
          <w:tcPr>
            <w:tcW w:w="0" w:type="auto"/>
            <w:tcBorders>
              <w:top w:val="nil"/>
              <w:left w:val="nil"/>
              <w:bottom w:val="nil"/>
              <w:right w:val="nil"/>
            </w:tcBorders>
            <w:shd w:val="clear" w:color="auto" w:fill="D9E2F3" w:themeFill="accent1" w:themeFillTint="33"/>
            <w:noWrap/>
            <w:vAlign w:val="bottom"/>
            <w:hideMark/>
          </w:tcPr>
          <w:p w14:paraId="34F4DCFA" w14:textId="77777777" w:rsidR="00BD048D" w:rsidRPr="00E9352C" w:rsidRDefault="00BD048D" w:rsidP="00371382">
            <w:pPr>
              <w:rPr>
                <w:rFonts w:ascii="Arial" w:hAnsi="Arial" w:cs="Arial"/>
                <w:sz w:val="20"/>
                <w:szCs w:val="20"/>
                <w:lang w:eastAsia="en-AU"/>
              </w:rPr>
            </w:pPr>
          </w:p>
        </w:tc>
        <w:tc>
          <w:tcPr>
            <w:tcW w:w="0" w:type="auto"/>
            <w:tcBorders>
              <w:top w:val="nil"/>
              <w:left w:val="nil"/>
              <w:bottom w:val="nil"/>
              <w:right w:val="nil"/>
            </w:tcBorders>
            <w:shd w:val="clear" w:color="auto" w:fill="D9E2F3" w:themeFill="accent1" w:themeFillTint="33"/>
            <w:noWrap/>
            <w:vAlign w:val="bottom"/>
            <w:hideMark/>
          </w:tcPr>
          <w:p w14:paraId="30CE3C70"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1.87 [0.99 to 3.52]</w:t>
            </w:r>
          </w:p>
        </w:tc>
        <w:tc>
          <w:tcPr>
            <w:tcW w:w="0" w:type="auto"/>
            <w:tcBorders>
              <w:top w:val="nil"/>
              <w:left w:val="nil"/>
              <w:bottom w:val="nil"/>
              <w:right w:val="nil"/>
            </w:tcBorders>
            <w:shd w:val="clear" w:color="auto" w:fill="D9E2F3" w:themeFill="accent1" w:themeFillTint="33"/>
            <w:noWrap/>
            <w:vAlign w:val="bottom"/>
            <w:hideMark/>
          </w:tcPr>
          <w:p w14:paraId="72F15174"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0.05</w:t>
            </w:r>
          </w:p>
        </w:tc>
        <w:tc>
          <w:tcPr>
            <w:tcW w:w="0" w:type="auto"/>
            <w:tcBorders>
              <w:top w:val="nil"/>
              <w:left w:val="nil"/>
              <w:bottom w:val="nil"/>
              <w:right w:val="nil"/>
            </w:tcBorders>
            <w:shd w:val="clear" w:color="auto" w:fill="D9E2F3" w:themeFill="accent1" w:themeFillTint="33"/>
            <w:noWrap/>
            <w:vAlign w:val="bottom"/>
            <w:hideMark/>
          </w:tcPr>
          <w:p w14:paraId="2ECEB4E5"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1.14 [0.57 to 2.27]</w:t>
            </w:r>
          </w:p>
        </w:tc>
        <w:tc>
          <w:tcPr>
            <w:tcW w:w="0" w:type="auto"/>
            <w:tcBorders>
              <w:top w:val="nil"/>
              <w:left w:val="nil"/>
              <w:bottom w:val="nil"/>
              <w:right w:val="single" w:sz="8" w:space="0" w:color="auto"/>
            </w:tcBorders>
            <w:shd w:val="clear" w:color="auto" w:fill="D9E2F3" w:themeFill="accent1" w:themeFillTint="33"/>
            <w:noWrap/>
            <w:vAlign w:val="bottom"/>
            <w:hideMark/>
          </w:tcPr>
          <w:p w14:paraId="4AFE8271"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0.71</w:t>
            </w:r>
          </w:p>
        </w:tc>
      </w:tr>
      <w:tr w:rsidR="00BD048D" w:rsidRPr="00E9352C" w14:paraId="15A58A4B" w14:textId="77777777" w:rsidTr="00371382">
        <w:trPr>
          <w:trHeight w:val="340"/>
        </w:trPr>
        <w:tc>
          <w:tcPr>
            <w:tcW w:w="0" w:type="auto"/>
            <w:tcBorders>
              <w:top w:val="nil"/>
              <w:left w:val="single" w:sz="8" w:space="0" w:color="auto"/>
              <w:bottom w:val="nil"/>
              <w:right w:val="nil"/>
            </w:tcBorders>
            <w:shd w:val="clear" w:color="auto" w:fill="auto"/>
            <w:noWrap/>
            <w:vAlign w:val="bottom"/>
            <w:hideMark/>
          </w:tcPr>
          <w:p w14:paraId="280E4487" w14:textId="77777777" w:rsidR="00BD048D" w:rsidRPr="00E9352C" w:rsidRDefault="00BD048D" w:rsidP="00371382">
            <w:pPr>
              <w:rPr>
                <w:rFonts w:ascii="Arial" w:hAnsi="Arial" w:cs="Arial"/>
                <w:sz w:val="20"/>
                <w:szCs w:val="20"/>
                <w:lang w:eastAsia="en-AU"/>
              </w:rPr>
            </w:pPr>
            <w:proofErr w:type="spellStart"/>
            <w:r w:rsidRPr="00E9352C">
              <w:rPr>
                <w:rFonts w:ascii="Arial" w:hAnsi="Arial" w:cs="Arial"/>
                <w:sz w:val="20"/>
                <w:szCs w:val="20"/>
                <w:lang w:eastAsia="en-AU"/>
              </w:rPr>
              <w:t>site_id</w:t>
            </w:r>
            <w:proofErr w:type="spellEnd"/>
          </w:p>
        </w:tc>
        <w:tc>
          <w:tcPr>
            <w:tcW w:w="0" w:type="auto"/>
            <w:tcBorders>
              <w:top w:val="nil"/>
              <w:left w:val="nil"/>
              <w:bottom w:val="nil"/>
              <w:right w:val="nil"/>
            </w:tcBorders>
            <w:shd w:val="clear" w:color="auto" w:fill="auto"/>
            <w:noWrap/>
            <w:vAlign w:val="bottom"/>
            <w:hideMark/>
          </w:tcPr>
          <w:p w14:paraId="4667A4B1"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1</w:t>
            </w:r>
          </w:p>
        </w:tc>
        <w:tc>
          <w:tcPr>
            <w:tcW w:w="0" w:type="auto"/>
            <w:tcBorders>
              <w:top w:val="nil"/>
              <w:left w:val="nil"/>
              <w:bottom w:val="nil"/>
              <w:right w:val="nil"/>
            </w:tcBorders>
            <w:shd w:val="clear" w:color="auto" w:fill="auto"/>
            <w:noWrap/>
            <w:vAlign w:val="bottom"/>
            <w:hideMark/>
          </w:tcPr>
          <w:p w14:paraId="1125F63E"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1.09 [0.42 to 2.81]</w:t>
            </w:r>
          </w:p>
        </w:tc>
        <w:tc>
          <w:tcPr>
            <w:tcW w:w="0" w:type="auto"/>
            <w:tcBorders>
              <w:top w:val="nil"/>
              <w:left w:val="nil"/>
              <w:bottom w:val="nil"/>
              <w:right w:val="nil"/>
            </w:tcBorders>
            <w:shd w:val="clear" w:color="auto" w:fill="auto"/>
            <w:noWrap/>
            <w:vAlign w:val="bottom"/>
            <w:hideMark/>
          </w:tcPr>
          <w:p w14:paraId="78645720"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0.86</w:t>
            </w:r>
          </w:p>
        </w:tc>
        <w:tc>
          <w:tcPr>
            <w:tcW w:w="0" w:type="auto"/>
            <w:tcBorders>
              <w:top w:val="nil"/>
              <w:left w:val="nil"/>
              <w:bottom w:val="nil"/>
              <w:right w:val="nil"/>
            </w:tcBorders>
            <w:shd w:val="clear" w:color="auto" w:fill="auto"/>
            <w:noWrap/>
            <w:vAlign w:val="bottom"/>
            <w:hideMark/>
          </w:tcPr>
          <w:p w14:paraId="3C6F6614"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0.95 [0.36 to 2.54]</w:t>
            </w:r>
          </w:p>
        </w:tc>
        <w:tc>
          <w:tcPr>
            <w:tcW w:w="0" w:type="auto"/>
            <w:tcBorders>
              <w:top w:val="nil"/>
              <w:left w:val="nil"/>
              <w:bottom w:val="nil"/>
              <w:right w:val="single" w:sz="8" w:space="0" w:color="auto"/>
            </w:tcBorders>
            <w:shd w:val="clear" w:color="auto" w:fill="auto"/>
            <w:noWrap/>
            <w:vAlign w:val="bottom"/>
            <w:hideMark/>
          </w:tcPr>
          <w:p w14:paraId="18ABE60F"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0.93</w:t>
            </w:r>
          </w:p>
        </w:tc>
      </w:tr>
      <w:tr w:rsidR="00BD048D" w:rsidRPr="00E9352C" w14:paraId="4577331B" w14:textId="77777777" w:rsidTr="00371382">
        <w:trPr>
          <w:trHeight w:val="340"/>
        </w:trPr>
        <w:tc>
          <w:tcPr>
            <w:tcW w:w="0" w:type="auto"/>
            <w:tcBorders>
              <w:top w:val="nil"/>
              <w:left w:val="single" w:sz="8" w:space="0" w:color="auto"/>
              <w:bottom w:val="nil"/>
              <w:right w:val="nil"/>
            </w:tcBorders>
            <w:shd w:val="clear" w:color="auto" w:fill="D9E2F3" w:themeFill="accent1" w:themeFillTint="33"/>
            <w:noWrap/>
            <w:vAlign w:val="bottom"/>
            <w:hideMark/>
          </w:tcPr>
          <w:p w14:paraId="0AB7259B" w14:textId="77777777" w:rsidR="00BD048D" w:rsidRPr="00E9352C" w:rsidRDefault="00BD048D" w:rsidP="00371382">
            <w:pPr>
              <w:rPr>
                <w:rFonts w:ascii="Arial" w:hAnsi="Arial" w:cs="Arial"/>
                <w:sz w:val="20"/>
                <w:szCs w:val="20"/>
                <w:lang w:eastAsia="en-AU"/>
              </w:rPr>
            </w:pPr>
            <w:proofErr w:type="spellStart"/>
            <w:r w:rsidRPr="00E9352C">
              <w:rPr>
                <w:rFonts w:ascii="Arial" w:hAnsi="Arial" w:cs="Arial"/>
                <w:sz w:val="20"/>
                <w:szCs w:val="20"/>
                <w:lang w:eastAsia="en-AU"/>
              </w:rPr>
              <w:t>site_id</w:t>
            </w:r>
            <w:proofErr w:type="spellEnd"/>
          </w:p>
        </w:tc>
        <w:tc>
          <w:tcPr>
            <w:tcW w:w="0" w:type="auto"/>
            <w:tcBorders>
              <w:top w:val="nil"/>
              <w:left w:val="nil"/>
              <w:bottom w:val="nil"/>
              <w:right w:val="nil"/>
            </w:tcBorders>
            <w:shd w:val="clear" w:color="auto" w:fill="D9E2F3" w:themeFill="accent1" w:themeFillTint="33"/>
            <w:noWrap/>
            <w:vAlign w:val="bottom"/>
            <w:hideMark/>
          </w:tcPr>
          <w:p w14:paraId="2F2A744A"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2</w:t>
            </w:r>
          </w:p>
        </w:tc>
        <w:tc>
          <w:tcPr>
            <w:tcW w:w="0" w:type="auto"/>
            <w:tcBorders>
              <w:top w:val="nil"/>
              <w:left w:val="nil"/>
              <w:bottom w:val="nil"/>
              <w:right w:val="nil"/>
            </w:tcBorders>
            <w:shd w:val="clear" w:color="auto" w:fill="D9E2F3" w:themeFill="accent1" w:themeFillTint="33"/>
            <w:noWrap/>
            <w:vAlign w:val="bottom"/>
            <w:hideMark/>
          </w:tcPr>
          <w:p w14:paraId="0ABC1194"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1.02 [0.37 to 2.79]</w:t>
            </w:r>
          </w:p>
        </w:tc>
        <w:tc>
          <w:tcPr>
            <w:tcW w:w="0" w:type="auto"/>
            <w:tcBorders>
              <w:top w:val="nil"/>
              <w:left w:val="nil"/>
              <w:bottom w:val="nil"/>
              <w:right w:val="nil"/>
            </w:tcBorders>
            <w:shd w:val="clear" w:color="auto" w:fill="D9E2F3" w:themeFill="accent1" w:themeFillTint="33"/>
            <w:noWrap/>
            <w:vAlign w:val="bottom"/>
            <w:hideMark/>
          </w:tcPr>
          <w:p w14:paraId="6BFB144F"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0.97</w:t>
            </w:r>
          </w:p>
        </w:tc>
        <w:tc>
          <w:tcPr>
            <w:tcW w:w="0" w:type="auto"/>
            <w:tcBorders>
              <w:top w:val="nil"/>
              <w:left w:val="nil"/>
              <w:bottom w:val="nil"/>
              <w:right w:val="nil"/>
            </w:tcBorders>
            <w:shd w:val="clear" w:color="auto" w:fill="D9E2F3" w:themeFill="accent1" w:themeFillTint="33"/>
            <w:noWrap/>
            <w:vAlign w:val="bottom"/>
            <w:hideMark/>
          </w:tcPr>
          <w:p w14:paraId="1A4707B9"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0.96 [0.34 to 2.71]</w:t>
            </w:r>
          </w:p>
        </w:tc>
        <w:tc>
          <w:tcPr>
            <w:tcW w:w="0" w:type="auto"/>
            <w:tcBorders>
              <w:top w:val="nil"/>
              <w:left w:val="nil"/>
              <w:bottom w:val="nil"/>
              <w:right w:val="single" w:sz="8" w:space="0" w:color="auto"/>
            </w:tcBorders>
            <w:shd w:val="clear" w:color="auto" w:fill="D9E2F3" w:themeFill="accent1" w:themeFillTint="33"/>
            <w:noWrap/>
            <w:vAlign w:val="bottom"/>
            <w:hideMark/>
          </w:tcPr>
          <w:p w14:paraId="320002C6"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0.94</w:t>
            </w:r>
          </w:p>
        </w:tc>
      </w:tr>
      <w:tr w:rsidR="00BD048D" w:rsidRPr="00E9352C" w14:paraId="1819DF58" w14:textId="77777777" w:rsidTr="00371382">
        <w:trPr>
          <w:trHeight w:val="340"/>
        </w:trPr>
        <w:tc>
          <w:tcPr>
            <w:tcW w:w="0" w:type="auto"/>
            <w:tcBorders>
              <w:top w:val="nil"/>
              <w:left w:val="single" w:sz="8" w:space="0" w:color="auto"/>
              <w:bottom w:val="nil"/>
              <w:right w:val="nil"/>
            </w:tcBorders>
            <w:shd w:val="clear" w:color="auto" w:fill="auto"/>
            <w:noWrap/>
            <w:vAlign w:val="bottom"/>
            <w:hideMark/>
          </w:tcPr>
          <w:p w14:paraId="08F07019" w14:textId="77777777" w:rsidR="00BD048D" w:rsidRPr="00E9352C" w:rsidRDefault="00BD048D" w:rsidP="00371382">
            <w:pPr>
              <w:rPr>
                <w:rFonts w:ascii="Arial" w:hAnsi="Arial" w:cs="Arial"/>
                <w:sz w:val="20"/>
                <w:szCs w:val="20"/>
                <w:lang w:eastAsia="en-AU"/>
              </w:rPr>
            </w:pPr>
            <w:proofErr w:type="spellStart"/>
            <w:r w:rsidRPr="00E9352C">
              <w:rPr>
                <w:rFonts w:ascii="Arial" w:hAnsi="Arial" w:cs="Arial"/>
                <w:sz w:val="20"/>
                <w:szCs w:val="20"/>
                <w:lang w:eastAsia="en-AU"/>
              </w:rPr>
              <w:t>site_id</w:t>
            </w:r>
            <w:proofErr w:type="spellEnd"/>
          </w:p>
        </w:tc>
        <w:tc>
          <w:tcPr>
            <w:tcW w:w="0" w:type="auto"/>
            <w:tcBorders>
              <w:top w:val="nil"/>
              <w:left w:val="nil"/>
              <w:bottom w:val="nil"/>
              <w:right w:val="nil"/>
            </w:tcBorders>
            <w:shd w:val="clear" w:color="auto" w:fill="auto"/>
            <w:noWrap/>
            <w:vAlign w:val="bottom"/>
            <w:hideMark/>
          </w:tcPr>
          <w:p w14:paraId="0B092808"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3</w:t>
            </w:r>
          </w:p>
        </w:tc>
        <w:tc>
          <w:tcPr>
            <w:tcW w:w="0" w:type="auto"/>
            <w:tcBorders>
              <w:top w:val="nil"/>
              <w:left w:val="nil"/>
              <w:bottom w:val="nil"/>
              <w:right w:val="nil"/>
            </w:tcBorders>
            <w:shd w:val="clear" w:color="auto" w:fill="auto"/>
            <w:noWrap/>
            <w:vAlign w:val="bottom"/>
            <w:hideMark/>
          </w:tcPr>
          <w:p w14:paraId="7951702D"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1.64 [0.68 to 3.98]</w:t>
            </w:r>
          </w:p>
        </w:tc>
        <w:tc>
          <w:tcPr>
            <w:tcW w:w="0" w:type="auto"/>
            <w:tcBorders>
              <w:top w:val="nil"/>
              <w:left w:val="nil"/>
              <w:bottom w:val="nil"/>
              <w:right w:val="nil"/>
            </w:tcBorders>
            <w:shd w:val="clear" w:color="auto" w:fill="auto"/>
            <w:noWrap/>
            <w:vAlign w:val="bottom"/>
            <w:hideMark/>
          </w:tcPr>
          <w:p w14:paraId="4449742B"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0.27</w:t>
            </w:r>
          </w:p>
        </w:tc>
        <w:tc>
          <w:tcPr>
            <w:tcW w:w="0" w:type="auto"/>
            <w:tcBorders>
              <w:top w:val="nil"/>
              <w:left w:val="nil"/>
              <w:bottom w:val="nil"/>
              <w:right w:val="nil"/>
            </w:tcBorders>
            <w:shd w:val="clear" w:color="auto" w:fill="auto"/>
            <w:noWrap/>
            <w:vAlign w:val="bottom"/>
            <w:hideMark/>
          </w:tcPr>
          <w:p w14:paraId="50FA7F58"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1.92 [0.69 to 5.35]</w:t>
            </w:r>
          </w:p>
        </w:tc>
        <w:tc>
          <w:tcPr>
            <w:tcW w:w="0" w:type="auto"/>
            <w:tcBorders>
              <w:top w:val="nil"/>
              <w:left w:val="nil"/>
              <w:bottom w:val="nil"/>
              <w:right w:val="single" w:sz="8" w:space="0" w:color="auto"/>
            </w:tcBorders>
            <w:shd w:val="clear" w:color="auto" w:fill="auto"/>
            <w:noWrap/>
            <w:vAlign w:val="bottom"/>
            <w:hideMark/>
          </w:tcPr>
          <w:p w14:paraId="34F4381F"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0.21</w:t>
            </w:r>
          </w:p>
        </w:tc>
      </w:tr>
      <w:tr w:rsidR="00BD048D" w:rsidRPr="00E9352C" w14:paraId="33756FD8" w14:textId="77777777" w:rsidTr="00371382">
        <w:trPr>
          <w:trHeight w:val="340"/>
        </w:trPr>
        <w:tc>
          <w:tcPr>
            <w:tcW w:w="0" w:type="auto"/>
            <w:tcBorders>
              <w:top w:val="nil"/>
              <w:left w:val="single" w:sz="8" w:space="0" w:color="auto"/>
              <w:bottom w:val="single" w:sz="8" w:space="0" w:color="auto"/>
              <w:right w:val="nil"/>
            </w:tcBorders>
            <w:shd w:val="clear" w:color="auto" w:fill="D9E2F3" w:themeFill="accent1" w:themeFillTint="33"/>
            <w:noWrap/>
            <w:vAlign w:val="bottom"/>
            <w:hideMark/>
          </w:tcPr>
          <w:p w14:paraId="339A03E4"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weight10</w:t>
            </w:r>
          </w:p>
        </w:tc>
        <w:tc>
          <w:tcPr>
            <w:tcW w:w="0" w:type="auto"/>
            <w:tcBorders>
              <w:top w:val="nil"/>
              <w:left w:val="nil"/>
              <w:bottom w:val="single" w:sz="8" w:space="0" w:color="auto"/>
              <w:right w:val="nil"/>
            </w:tcBorders>
            <w:shd w:val="clear" w:color="auto" w:fill="D9E2F3" w:themeFill="accent1" w:themeFillTint="33"/>
            <w:noWrap/>
            <w:vAlign w:val="bottom"/>
            <w:hideMark/>
          </w:tcPr>
          <w:p w14:paraId="36942243"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 </w:t>
            </w:r>
          </w:p>
        </w:tc>
        <w:tc>
          <w:tcPr>
            <w:tcW w:w="0" w:type="auto"/>
            <w:tcBorders>
              <w:top w:val="nil"/>
              <w:left w:val="nil"/>
              <w:bottom w:val="single" w:sz="8" w:space="0" w:color="auto"/>
              <w:right w:val="nil"/>
            </w:tcBorders>
            <w:shd w:val="clear" w:color="auto" w:fill="D9E2F3" w:themeFill="accent1" w:themeFillTint="33"/>
            <w:noWrap/>
            <w:vAlign w:val="bottom"/>
            <w:hideMark/>
          </w:tcPr>
          <w:p w14:paraId="6BF33569"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0.98 [0.89 to 1.08]</w:t>
            </w:r>
          </w:p>
        </w:tc>
        <w:tc>
          <w:tcPr>
            <w:tcW w:w="0" w:type="auto"/>
            <w:tcBorders>
              <w:top w:val="nil"/>
              <w:left w:val="nil"/>
              <w:bottom w:val="single" w:sz="8" w:space="0" w:color="auto"/>
              <w:right w:val="nil"/>
            </w:tcBorders>
            <w:shd w:val="clear" w:color="auto" w:fill="D9E2F3" w:themeFill="accent1" w:themeFillTint="33"/>
            <w:noWrap/>
            <w:vAlign w:val="bottom"/>
            <w:hideMark/>
          </w:tcPr>
          <w:p w14:paraId="6C54EB83"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0.67</w:t>
            </w:r>
          </w:p>
        </w:tc>
        <w:tc>
          <w:tcPr>
            <w:tcW w:w="0" w:type="auto"/>
            <w:tcBorders>
              <w:top w:val="nil"/>
              <w:left w:val="nil"/>
              <w:bottom w:val="single" w:sz="8" w:space="0" w:color="auto"/>
              <w:right w:val="nil"/>
            </w:tcBorders>
            <w:shd w:val="clear" w:color="auto" w:fill="D9E2F3" w:themeFill="accent1" w:themeFillTint="33"/>
            <w:noWrap/>
            <w:vAlign w:val="bottom"/>
            <w:hideMark/>
          </w:tcPr>
          <w:p w14:paraId="10DBEFDD" w14:textId="77777777" w:rsidR="00BD048D" w:rsidRPr="00E9352C" w:rsidRDefault="00BD048D" w:rsidP="00371382">
            <w:pPr>
              <w:rPr>
                <w:rFonts w:ascii="Arial" w:hAnsi="Arial" w:cs="Arial"/>
                <w:sz w:val="20"/>
                <w:szCs w:val="20"/>
                <w:lang w:eastAsia="en-AU"/>
              </w:rPr>
            </w:pPr>
            <w:r w:rsidRPr="00E9352C">
              <w:rPr>
                <w:rFonts w:ascii="Arial" w:hAnsi="Arial" w:cs="Arial"/>
                <w:sz w:val="20"/>
                <w:szCs w:val="20"/>
                <w:lang w:eastAsia="en-AU"/>
              </w:rPr>
              <w:t>0.96 [0.85 to 1.07]</w:t>
            </w:r>
          </w:p>
        </w:tc>
        <w:tc>
          <w:tcPr>
            <w:tcW w:w="0" w:type="auto"/>
            <w:tcBorders>
              <w:top w:val="nil"/>
              <w:left w:val="nil"/>
              <w:bottom w:val="single" w:sz="8" w:space="0" w:color="auto"/>
              <w:right w:val="single" w:sz="8" w:space="0" w:color="auto"/>
            </w:tcBorders>
            <w:shd w:val="clear" w:color="auto" w:fill="D9E2F3" w:themeFill="accent1" w:themeFillTint="33"/>
            <w:noWrap/>
            <w:vAlign w:val="bottom"/>
            <w:hideMark/>
          </w:tcPr>
          <w:p w14:paraId="608D9AB8" w14:textId="77777777" w:rsidR="00BD048D" w:rsidRPr="00E9352C" w:rsidRDefault="00BD048D" w:rsidP="00371382">
            <w:pPr>
              <w:jc w:val="right"/>
              <w:rPr>
                <w:rFonts w:ascii="Arial" w:hAnsi="Arial" w:cs="Arial"/>
                <w:sz w:val="20"/>
                <w:szCs w:val="20"/>
                <w:lang w:eastAsia="en-AU"/>
              </w:rPr>
            </w:pPr>
            <w:r w:rsidRPr="00E9352C">
              <w:rPr>
                <w:rFonts w:ascii="Arial" w:hAnsi="Arial" w:cs="Arial"/>
                <w:sz w:val="20"/>
                <w:szCs w:val="20"/>
                <w:lang w:eastAsia="en-AU"/>
              </w:rPr>
              <w:t>0.47</w:t>
            </w:r>
          </w:p>
        </w:tc>
      </w:tr>
    </w:tbl>
    <w:p w14:paraId="35662A36" w14:textId="77777777" w:rsidR="00BD048D" w:rsidRDefault="00BD048D" w:rsidP="00666BE6">
      <w:pPr>
        <w:rPr>
          <w:rFonts w:ascii="Arial" w:hAnsi="Arial" w:cs="Arial"/>
          <w:b/>
        </w:rPr>
      </w:pPr>
    </w:p>
    <w:tbl>
      <w:tblPr>
        <w:tblW w:w="9004" w:type="dxa"/>
        <w:tblLook w:val="04A0" w:firstRow="1" w:lastRow="0" w:firstColumn="1" w:lastColumn="0" w:noHBand="0" w:noVBand="1"/>
      </w:tblPr>
      <w:tblGrid>
        <w:gridCol w:w="1686"/>
        <w:gridCol w:w="1464"/>
        <w:gridCol w:w="675"/>
        <w:gridCol w:w="1415"/>
        <w:gridCol w:w="791"/>
        <w:gridCol w:w="675"/>
        <w:gridCol w:w="1435"/>
        <w:gridCol w:w="863"/>
      </w:tblGrid>
      <w:tr w:rsidR="00BD048D" w:rsidRPr="00CE3B44" w14:paraId="207E373F" w14:textId="77777777" w:rsidTr="00BD048D">
        <w:trPr>
          <w:trHeight w:val="286"/>
        </w:trPr>
        <w:tc>
          <w:tcPr>
            <w:tcW w:w="0" w:type="auto"/>
            <w:gridSpan w:val="8"/>
            <w:tcBorders>
              <w:top w:val="single" w:sz="8" w:space="0" w:color="auto"/>
              <w:left w:val="single" w:sz="8" w:space="0" w:color="auto"/>
              <w:bottom w:val="single" w:sz="8" w:space="0" w:color="auto"/>
              <w:right w:val="single" w:sz="8" w:space="0" w:color="auto"/>
            </w:tcBorders>
            <w:shd w:val="clear" w:color="auto" w:fill="D9E2F3" w:themeFill="accent1" w:themeFillTint="33"/>
            <w:noWrap/>
            <w:vAlign w:val="bottom"/>
          </w:tcPr>
          <w:p w14:paraId="4E7959FE" w14:textId="7A83BEAF" w:rsidR="00BD048D" w:rsidRPr="00127C9A" w:rsidRDefault="00BD048D" w:rsidP="00371382">
            <w:pPr>
              <w:spacing w:after="160" w:line="259" w:lineRule="auto"/>
              <w:rPr>
                <w:rFonts w:ascii="Arial" w:eastAsiaTheme="minorHAnsi" w:hAnsi="Arial" w:cs="Arial"/>
                <w:color w:val="222222"/>
                <w:sz w:val="22"/>
                <w:szCs w:val="22"/>
                <w:lang w:eastAsia="en-US"/>
              </w:rPr>
            </w:pPr>
            <w:r w:rsidRPr="009B3477">
              <w:rPr>
                <w:rFonts w:ascii="Arial" w:hAnsi="Arial" w:cs="Arial"/>
                <w:b/>
                <w:bCs/>
                <w:color w:val="C00000"/>
                <w:lang w:val="en-NZ" w:eastAsia="en-NZ"/>
              </w:rPr>
              <w:lastRenderedPageBreak/>
              <w:t xml:space="preserve">Table </w:t>
            </w:r>
            <w:r w:rsidR="00F61DDE">
              <w:rPr>
                <w:rFonts w:ascii="Arial" w:hAnsi="Arial" w:cs="Arial"/>
                <w:b/>
                <w:bCs/>
                <w:color w:val="C00000"/>
                <w:lang w:val="en-NZ" w:eastAsia="en-NZ"/>
              </w:rPr>
              <w:t>S</w:t>
            </w:r>
            <w:r w:rsidR="002262E7">
              <w:rPr>
                <w:rFonts w:ascii="Arial" w:hAnsi="Arial" w:cs="Arial"/>
                <w:b/>
                <w:bCs/>
                <w:color w:val="C00000"/>
                <w:lang w:val="en-NZ" w:eastAsia="en-NZ"/>
              </w:rPr>
              <w:t>7</w:t>
            </w:r>
            <w:r w:rsidRPr="009B3477">
              <w:rPr>
                <w:rFonts w:ascii="Arial" w:hAnsi="Arial" w:cs="Arial"/>
                <w:b/>
                <w:bCs/>
                <w:color w:val="C00000"/>
                <w:lang w:val="en-NZ" w:eastAsia="en-NZ"/>
              </w:rPr>
              <w:t>.</w:t>
            </w:r>
            <w:r w:rsidR="00F61DDE">
              <w:rPr>
                <w:rFonts w:ascii="Arial" w:hAnsi="Arial" w:cs="Arial"/>
                <w:b/>
                <w:bCs/>
                <w:color w:val="C00000"/>
                <w:lang w:val="en-NZ" w:eastAsia="en-NZ"/>
              </w:rPr>
              <w:t xml:space="preserve"> </w:t>
            </w:r>
            <w:r w:rsidRPr="00127C9A">
              <w:rPr>
                <w:rFonts w:ascii="Arial" w:hAnsi="Arial" w:cs="Arial"/>
                <w:bCs/>
                <w:color w:val="000000" w:themeColor="text1"/>
              </w:rPr>
              <w:t>Exploratory post-hoc multivariable analysis</w:t>
            </w:r>
          </w:p>
        </w:tc>
      </w:tr>
      <w:tr w:rsidR="00BD048D" w:rsidRPr="00CE3B44" w14:paraId="44435BC0" w14:textId="77777777" w:rsidTr="00BD048D">
        <w:trPr>
          <w:trHeight w:val="286"/>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251A3ACA" w14:textId="77777777" w:rsidR="00BD048D" w:rsidRPr="00127C9A" w:rsidRDefault="00BD048D" w:rsidP="00371382">
            <w:pPr>
              <w:rPr>
                <w:rFonts w:ascii="Arial" w:hAnsi="Arial" w:cs="Arial"/>
                <w:b/>
                <w:bCs/>
                <w:color w:val="000000" w:themeColor="text1"/>
                <w:sz w:val="16"/>
                <w:szCs w:val="16"/>
                <w:lang w:eastAsia="en-AU"/>
              </w:rPr>
            </w:pPr>
            <w:r w:rsidRPr="00127C9A">
              <w:rPr>
                <w:rFonts w:ascii="Arial" w:hAnsi="Arial" w:cs="Arial"/>
                <w:b/>
                <w:bCs/>
                <w:color w:val="000000" w:themeColor="text1"/>
                <w:sz w:val="16"/>
                <w:szCs w:val="16"/>
                <w:lang w:eastAsia="en-AU"/>
              </w:rPr>
              <w:t>Variables</w:t>
            </w:r>
          </w:p>
        </w:tc>
        <w:tc>
          <w:tcPr>
            <w:tcW w:w="0" w:type="auto"/>
            <w:tcBorders>
              <w:top w:val="single" w:sz="8" w:space="0" w:color="auto"/>
              <w:left w:val="nil"/>
              <w:bottom w:val="single" w:sz="8" w:space="0" w:color="auto"/>
              <w:right w:val="nil"/>
            </w:tcBorders>
            <w:shd w:val="clear" w:color="auto" w:fill="auto"/>
            <w:noWrap/>
            <w:vAlign w:val="bottom"/>
            <w:hideMark/>
          </w:tcPr>
          <w:p w14:paraId="7A4E151F" w14:textId="77777777" w:rsidR="00BD048D" w:rsidRPr="00127C9A" w:rsidRDefault="00BD048D" w:rsidP="00371382">
            <w:pPr>
              <w:rPr>
                <w:rFonts w:ascii="Arial" w:hAnsi="Arial" w:cs="Arial"/>
                <w:b/>
                <w:bCs/>
                <w:color w:val="000000" w:themeColor="text1"/>
                <w:sz w:val="16"/>
                <w:szCs w:val="16"/>
                <w:lang w:eastAsia="en-AU"/>
              </w:rPr>
            </w:pPr>
            <w:r w:rsidRPr="00127C9A">
              <w:rPr>
                <w:rFonts w:ascii="Arial" w:hAnsi="Arial" w:cs="Arial"/>
                <w:b/>
                <w:bCs/>
                <w:color w:val="000000" w:themeColor="text1"/>
                <w:sz w:val="16"/>
                <w:szCs w:val="16"/>
                <w:lang w:eastAsia="en-AU"/>
              </w:rPr>
              <w:t>Category</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8D39E1" w14:textId="77777777" w:rsidR="00BD048D" w:rsidRPr="00127C9A" w:rsidRDefault="00BD048D" w:rsidP="00371382">
            <w:pPr>
              <w:rPr>
                <w:rFonts w:ascii="Arial" w:hAnsi="Arial" w:cs="Arial"/>
                <w:b/>
                <w:bCs/>
                <w:color w:val="000000" w:themeColor="text1"/>
                <w:sz w:val="16"/>
                <w:szCs w:val="16"/>
                <w:lang w:eastAsia="en-AU"/>
              </w:rPr>
            </w:pPr>
            <w:r w:rsidRPr="00127C9A">
              <w:rPr>
                <w:rFonts w:ascii="Arial" w:hAnsi="Arial" w:cs="Arial"/>
                <w:b/>
                <w:bCs/>
                <w:color w:val="000000" w:themeColor="text1"/>
                <w:sz w:val="16"/>
                <w:szCs w:val="16"/>
                <w:lang w:eastAsia="en-AU"/>
              </w:rPr>
              <w:t>Model 1*</w:t>
            </w:r>
          </w:p>
        </w:tc>
        <w:tc>
          <w:tcPr>
            <w:tcW w:w="0" w:type="auto"/>
            <w:gridSpan w:val="3"/>
            <w:tcBorders>
              <w:top w:val="single" w:sz="8" w:space="0" w:color="auto"/>
              <w:left w:val="nil"/>
              <w:bottom w:val="single" w:sz="8" w:space="0" w:color="auto"/>
              <w:right w:val="single" w:sz="8" w:space="0" w:color="auto"/>
            </w:tcBorders>
            <w:shd w:val="clear" w:color="auto" w:fill="auto"/>
            <w:noWrap/>
            <w:vAlign w:val="bottom"/>
            <w:hideMark/>
          </w:tcPr>
          <w:p w14:paraId="64F22AB4" w14:textId="77777777" w:rsidR="00BD048D" w:rsidRPr="00127C9A" w:rsidRDefault="00BD048D" w:rsidP="00371382">
            <w:pPr>
              <w:rPr>
                <w:rFonts w:ascii="Arial" w:hAnsi="Arial" w:cs="Arial"/>
                <w:b/>
                <w:bCs/>
                <w:color w:val="000000" w:themeColor="text1"/>
                <w:sz w:val="16"/>
                <w:szCs w:val="16"/>
                <w:lang w:eastAsia="en-AU"/>
              </w:rPr>
            </w:pPr>
            <w:r w:rsidRPr="00127C9A">
              <w:rPr>
                <w:rFonts w:ascii="Arial" w:hAnsi="Arial" w:cs="Arial"/>
                <w:b/>
                <w:bCs/>
                <w:color w:val="000000" w:themeColor="text1"/>
                <w:sz w:val="16"/>
                <w:szCs w:val="16"/>
                <w:lang w:eastAsia="en-AU"/>
              </w:rPr>
              <w:t> </w:t>
            </w:r>
          </w:p>
          <w:p w14:paraId="395D1D8C" w14:textId="77777777" w:rsidR="00BD048D" w:rsidRPr="00127C9A" w:rsidRDefault="00BD048D" w:rsidP="00371382">
            <w:pPr>
              <w:rPr>
                <w:rFonts w:ascii="Arial" w:hAnsi="Arial" w:cs="Arial"/>
                <w:b/>
                <w:bCs/>
                <w:color w:val="000000" w:themeColor="text1"/>
                <w:sz w:val="16"/>
                <w:szCs w:val="16"/>
                <w:lang w:eastAsia="en-AU"/>
              </w:rPr>
            </w:pPr>
            <w:r w:rsidRPr="00127C9A">
              <w:rPr>
                <w:rFonts w:ascii="Arial" w:hAnsi="Arial" w:cs="Arial"/>
                <w:b/>
                <w:bCs/>
                <w:color w:val="000000" w:themeColor="text1"/>
                <w:sz w:val="16"/>
                <w:szCs w:val="16"/>
                <w:lang w:eastAsia="en-AU"/>
              </w:rPr>
              <w:t> Model 2**</w:t>
            </w:r>
          </w:p>
        </w:tc>
      </w:tr>
      <w:tr w:rsidR="00BD048D" w:rsidRPr="00CE3B44" w14:paraId="064398B9" w14:textId="77777777" w:rsidTr="00BD048D">
        <w:trPr>
          <w:trHeight w:val="286"/>
        </w:trPr>
        <w:tc>
          <w:tcPr>
            <w:tcW w:w="0" w:type="auto"/>
            <w:tcBorders>
              <w:top w:val="nil"/>
              <w:left w:val="single" w:sz="8" w:space="0" w:color="auto"/>
              <w:bottom w:val="single" w:sz="8" w:space="0" w:color="auto"/>
              <w:right w:val="nil"/>
            </w:tcBorders>
            <w:shd w:val="clear" w:color="auto" w:fill="auto"/>
            <w:noWrap/>
            <w:vAlign w:val="bottom"/>
            <w:hideMark/>
          </w:tcPr>
          <w:p w14:paraId="6723B10F" w14:textId="77777777" w:rsidR="00BD048D" w:rsidRPr="00127C9A" w:rsidRDefault="00BD048D" w:rsidP="00371382">
            <w:pPr>
              <w:rPr>
                <w:rFonts w:ascii="Arial" w:hAnsi="Arial" w:cs="Arial"/>
                <w:color w:val="000000" w:themeColor="text1"/>
                <w:sz w:val="16"/>
                <w:szCs w:val="16"/>
                <w:lang w:eastAsia="en-AU"/>
              </w:rPr>
            </w:pPr>
            <w:bookmarkStart w:id="2" w:name="RANGE!A2:E44"/>
            <w:r w:rsidRPr="00127C9A">
              <w:rPr>
                <w:rFonts w:ascii="Arial" w:hAnsi="Arial" w:cs="Arial"/>
                <w:color w:val="000000" w:themeColor="text1"/>
                <w:sz w:val="16"/>
                <w:szCs w:val="16"/>
                <w:lang w:eastAsia="en-AU"/>
              </w:rPr>
              <w:t>Effect</w:t>
            </w:r>
            <w:bookmarkEnd w:id="2"/>
          </w:p>
        </w:tc>
        <w:tc>
          <w:tcPr>
            <w:tcW w:w="0" w:type="auto"/>
            <w:tcBorders>
              <w:top w:val="nil"/>
              <w:left w:val="nil"/>
              <w:bottom w:val="single" w:sz="8" w:space="0" w:color="auto"/>
              <w:right w:val="nil"/>
            </w:tcBorders>
            <w:shd w:val="clear" w:color="auto" w:fill="auto"/>
            <w:noWrap/>
            <w:vAlign w:val="bottom"/>
            <w:hideMark/>
          </w:tcPr>
          <w:p w14:paraId="5F4C8442"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Category</w:t>
            </w:r>
          </w:p>
        </w:tc>
        <w:tc>
          <w:tcPr>
            <w:tcW w:w="0" w:type="auto"/>
            <w:tcBorders>
              <w:top w:val="nil"/>
              <w:left w:val="single" w:sz="8" w:space="0" w:color="auto"/>
              <w:bottom w:val="single" w:sz="8" w:space="0" w:color="auto"/>
              <w:right w:val="nil"/>
            </w:tcBorders>
            <w:shd w:val="clear" w:color="auto" w:fill="auto"/>
            <w:noWrap/>
            <w:vAlign w:val="bottom"/>
            <w:hideMark/>
          </w:tcPr>
          <w:p w14:paraId="157AC2D4" w14:textId="77777777" w:rsidR="00BD048D" w:rsidRPr="00127C9A" w:rsidRDefault="00BD048D" w:rsidP="00371382">
            <w:pPr>
              <w:jc w:val="center"/>
              <w:rPr>
                <w:rFonts w:ascii="Arial" w:hAnsi="Arial" w:cs="Arial"/>
                <w:b/>
                <w:bCs/>
                <w:color w:val="000000" w:themeColor="text1"/>
                <w:sz w:val="16"/>
                <w:szCs w:val="16"/>
                <w:lang w:eastAsia="en-AU"/>
              </w:rPr>
            </w:pPr>
            <w:r w:rsidRPr="00127C9A">
              <w:rPr>
                <w:rFonts w:ascii="Arial" w:hAnsi="Arial" w:cs="Arial"/>
                <w:b/>
                <w:bCs/>
                <w:color w:val="000000" w:themeColor="text1"/>
                <w:sz w:val="16"/>
                <w:szCs w:val="16"/>
                <w:lang w:eastAsia="en-AU"/>
              </w:rPr>
              <w:t>Mean</w:t>
            </w:r>
          </w:p>
        </w:tc>
        <w:tc>
          <w:tcPr>
            <w:tcW w:w="0" w:type="auto"/>
            <w:tcBorders>
              <w:top w:val="nil"/>
              <w:left w:val="nil"/>
              <w:bottom w:val="single" w:sz="8" w:space="0" w:color="auto"/>
              <w:right w:val="nil"/>
            </w:tcBorders>
            <w:shd w:val="clear" w:color="auto" w:fill="auto"/>
            <w:noWrap/>
            <w:vAlign w:val="bottom"/>
            <w:hideMark/>
          </w:tcPr>
          <w:p w14:paraId="2190F33E" w14:textId="77777777" w:rsidR="00BD048D" w:rsidRPr="00127C9A" w:rsidRDefault="00BD048D" w:rsidP="00371382">
            <w:pPr>
              <w:jc w:val="center"/>
              <w:rPr>
                <w:rFonts w:ascii="Arial" w:hAnsi="Arial" w:cs="Arial"/>
                <w:b/>
                <w:bCs/>
                <w:color w:val="000000" w:themeColor="text1"/>
                <w:sz w:val="16"/>
                <w:szCs w:val="16"/>
                <w:lang w:eastAsia="en-AU"/>
              </w:rPr>
            </w:pPr>
            <w:r w:rsidRPr="00127C9A">
              <w:rPr>
                <w:rFonts w:ascii="Arial" w:hAnsi="Arial" w:cs="Arial"/>
                <w:b/>
                <w:bCs/>
                <w:color w:val="000000" w:themeColor="text1"/>
                <w:sz w:val="16"/>
                <w:szCs w:val="16"/>
                <w:lang w:eastAsia="en-AU"/>
              </w:rPr>
              <w:t>standard error</w:t>
            </w:r>
          </w:p>
        </w:tc>
        <w:tc>
          <w:tcPr>
            <w:tcW w:w="0" w:type="auto"/>
            <w:tcBorders>
              <w:top w:val="nil"/>
              <w:left w:val="nil"/>
              <w:bottom w:val="single" w:sz="8" w:space="0" w:color="auto"/>
              <w:right w:val="single" w:sz="8" w:space="0" w:color="auto"/>
            </w:tcBorders>
            <w:shd w:val="clear" w:color="auto" w:fill="auto"/>
            <w:noWrap/>
            <w:vAlign w:val="bottom"/>
            <w:hideMark/>
          </w:tcPr>
          <w:p w14:paraId="50D05C27" w14:textId="77777777" w:rsidR="00BD048D" w:rsidRPr="00127C9A" w:rsidRDefault="00BD048D" w:rsidP="00371382">
            <w:pPr>
              <w:jc w:val="right"/>
              <w:rPr>
                <w:rFonts w:ascii="Arial" w:hAnsi="Arial" w:cs="Arial"/>
                <w:b/>
                <w:bCs/>
                <w:color w:val="000000" w:themeColor="text1"/>
                <w:sz w:val="16"/>
                <w:szCs w:val="16"/>
                <w:lang w:eastAsia="en-AU"/>
              </w:rPr>
            </w:pPr>
            <w:proofErr w:type="spellStart"/>
            <w:r w:rsidRPr="00127C9A">
              <w:rPr>
                <w:rFonts w:ascii="Arial" w:hAnsi="Arial" w:cs="Arial"/>
                <w:b/>
                <w:bCs/>
                <w:color w:val="000000" w:themeColor="text1"/>
                <w:sz w:val="16"/>
                <w:szCs w:val="16"/>
                <w:lang w:eastAsia="en-AU"/>
              </w:rPr>
              <w:t>Pvalue</w:t>
            </w:r>
            <w:proofErr w:type="spellEnd"/>
          </w:p>
        </w:tc>
        <w:tc>
          <w:tcPr>
            <w:tcW w:w="0" w:type="auto"/>
            <w:tcBorders>
              <w:top w:val="nil"/>
              <w:left w:val="nil"/>
              <w:bottom w:val="single" w:sz="8" w:space="0" w:color="auto"/>
              <w:right w:val="nil"/>
            </w:tcBorders>
            <w:shd w:val="clear" w:color="auto" w:fill="auto"/>
            <w:noWrap/>
            <w:vAlign w:val="bottom"/>
            <w:hideMark/>
          </w:tcPr>
          <w:p w14:paraId="646C1AB5" w14:textId="77777777" w:rsidR="00BD048D" w:rsidRPr="00127C9A" w:rsidRDefault="00BD048D" w:rsidP="00371382">
            <w:pPr>
              <w:jc w:val="center"/>
              <w:rPr>
                <w:rFonts w:ascii="Arial" w:hAnsi="Arial" w:cs="Arial"/>
                <w:b/>
                <w:bCs/>
                <w:color w:val="000000" w:themeColor="text1"/>
                <w:sz w:val="16"/>
                <w:szCs w:val="16"/>
                <w:lang w:eastAsia="en-AU"/>
              </w:rPr>
            </w:pPr>
            <w:r w:rsidRPr="00127C9A">
              <w:rPr>
                <w:rFonts w:ascii="Arial" w:hAnsi="Arial" w:cs="Arial"/>
                <w:b/>
                <w:bCs/>
                <w:color w:val="000000" w:themeColor="text1"/>
                <w:sz w:val="16"/>
                <w:szCs w:val="16"/>
                <w:lang w:eastAsia="en-AU"/>
              </w:rPr>
              <w:t>Mean</w:t>
            </w:r>
          </w:p>
        </w:tc>
        <w:tc>
          <w:tcPr>
            <w:tcW w:w="0" w:type="auto"/>
            <w:tcBorders>
              <w:top w:val="nil"/>
              <w:left w:val="nil"/>
              <w:bottom w:val="single" w:sz="8" w:space="0" w:color="auto"/>
              <w:right w:val="nil"/>
            </w:tcBorders>
            <w:shd w:val="clear" w:color="auto" w:fill="auto"/>
            <w:noWrap/>
            <w:vAlign w:val="bottom"/>
            <w:hideMark/>
          </w:tcPr>
          <w:p w14:paraId="22498A17" w14:textId="77777777" w:rsidR="00BD048D" w:rsidRPr="00127C9A" w:rsidRDefault="00BD048D" w:rsidP="00371382">
            <w:pPr>
              <w:jc w:val="center"/>
              <w:rPr>
                <w:rFonts w:ascii="Arial" w:hAnsi="Arial" w:cs="Arial"/>
                <w:b/>
                <w:bCs/>
                <w:color w:val="000000" w:themeColor="text1"/>
                <w:sz w:val="16"/>
                <w:szCs w:val="16"/>
                <w:lang w:eastAsia="en-AU"/>
              </w:rPr>
            </w:pPr>
            <w:r w:rsidRPr="00127C9A">
              <w:rPr>
                <w:rFonts w:ascii="Arial" w:hAnsi="Arial" w:cs="Arial"/>
                <w:b/>
                <w:bCs/>
                <w:color w:val="000000" w:themeColor="text1"/>
                <w:sz w:val="16"/>
                <w:szCs w:val="16"/>
                <w:lang w:eastAsia="en-AU"/>
              </w:rPr>
              <w:t>Standard error</w:t>
            </w:r>
          </w:p>
        </w:tc>
        <w:tc>
          <w:tcPr>
            <w:tcW w:w="0" w:type="auto"/>
            <w:tcBorders>
              <w:top w:val="nil"/>
              <w:left w:val="nil"/>
              <w:bottom w:val="single" w:sz="8" w:space="0" w:color="auto"/>
              <w:right w:val="single" w:sz="8" w:space="0" w:color="auto"/>
            </w:tcBorders>
            <w:shd w:val="clear" w:color="auto" w:fill="auto"/>
            <w:noWrap/>
            <w:vAlign w:val="bottom"/>
            <w:hideMark/>
          </w:tcPr>
          <w:p w14:paraId="7A436340" w14:textId="77777777" w:rsidR="00BD048D" w:rsidRPr="00127C9A" w:rsidRDefault="00BD048D" w:rsidP="00371382">
            <w:pPr>
              <w:jc w:val="right"/>
              <w:rPr>
                <w:rFonts w:ascii="Arial" w:hAnsi="Arial" w:cs="Arial"/>
                <w:b/>
                <w:bCs/>
                <w:color w:val="000000" w:themeColor="text1"/>
                <w:sz w:val="16"/>
                <w:szCs w:val="16"/>
                <w:lang w:eastAsia="en-AU"/>
              </w:rPr>
            </w:pPr>
            <w:proofErr w:type="spellStart"/>
            <w:r w:rsidRPr="00127C9A">
              <w:rPr>
                <w:rFonts w:ascii="Arial" w:hAnsi="Arial" w:cs="Arial"/>
                <w:b/>
                <w:bCs/>
                <w:color w:val="000000" w:themeColor="text1"/>
                <w:sz w:val="16"/>
                <w:szCs w:val="16"/>
                <w:lang w:eastAsia="en-AU"/>
              </w:rPr>
              <w:t>Pvalue</w:t>
            </w:r>
            <w:proofErr w:type="spellEnd"/>
          </w:p>
        </w:tc>
      </w:tr>
      <w:tr w:rsidR="00BD048D" w:rsidRPr="00CE3B44" w14:paraId="544F1051"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6A469818"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Dexmedetomidine</w:t>
            </w:r>
          </w:p>
        </w:tc>
        <w:tc>
          <w:tcPr>
            <w:tcW w:w="0" w:type="auto"/>
            <w:tcBorders>
              <w:top w:val="nil"/>
              <w:left w:val="nil"/>
              <w:bottom w:val="nil"/>
              <w:right w:val="nil"/>
            </w:tcBorders>
            <w:shd w:val="clear" w:color="auto" w:fill="auto"/>
            <w:noWrap/>
            <w:vAlign w:val="bottom"/>
            <w:hideMark/>
          </w:tcPr>
          <w:p w14:paraId="3145B4F9"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xml:space="preserve">No </w:t>
            </w:r>
          </w:p>
        </w:tc>
        <w:tc>
          <w:tcPr>
            <w:tcW w:w="0" w:type="auto"/>
            <w:tcBorders>
              <w:top w:val="nil"/>
              <w:left w:val="single" w:sz="8" w:space="0" w:color="auto"/>
              <w:bottom w:val="nil"/>
              <w:right w:val="nil"/>
            </w:tcBorders>
            <w:shd w:val="clear" w:color="auto" w:fill="auto"/>
            <w:noWrap/>
            <w:vAlign w:val="bottom"/>
            <w:hideMark/>
          </w:tcPr>
          <w:p w14:paraId="5A3C8FA5"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36.84</w:t>
            </w:r>
          </w:p>
        </w:tc>
        <w:tc>
          <w:tcPr>
            <w:tcW w:w="0" w:type="auto"/>
            <w:tcBorders>
              <w:top w:val="nil"/>
              <w:left w:val="nil"/>
              <w:bottom w:val="nil"/>
              <w:right w:val="nil"/>
            </w:tcBorders>
            <w:shd w:val="clear" w:color="auto" w:fill="auto"/>
            <w:noWrap/>
            <w:vAlign w:val="bottom"/>
            <w:hideMark/>
          </w:tcPr>
          <w:p w14:paraId="605F88F4"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4C15D494"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&lt;0.001</w:t>
            </w:r>
          </w:p>
        </w:tc>
        <w:tc>
          <w:tcPr>
            <w:tcW w:w="0" w:type="auto"/>
            <w:tcBorders>
              <w:top w:val="nil"/>
              <w:left w:val="nil"/>
              <w:bottom w:val="nil"/>
              <w:right w:val="nil"/>
            </w:tcBorders>
            <w:shd w:val="clear" w:color="auto" w:fill="auto"/>
            <w:noWrap/>
            <w:vAlign w:val="bottom"/>
            <w:hideMark/>
          </w:tcPr>
          <w:p w14:paraId="7C8906BB"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auto"/>
            <w:noWrap/>
            <w:vAlign w:val="bottom"/>
            <w:hideMark/>
          </w:tcPr>
          <w:p w14:paraId="2FD43363" w14:textId="77777777" w:rsidR="00BD048D" w:rsidRPr="00127C9A" w:rsidRDefault="00BD048D" w:rsidP="00371382">
            <w:pPr>
              <w:jc w:val="center"/>
              <w:rPr>
                <w:rFonts w:ascii="Arial" w:hAnsi="Arial" w:cs="Arial"/>
                <w:color w:val="000000" w:themeColor="text1"/>
                <w:sz w:val="16"/>
                <w:szCs w:val="16"/>
                <w:lang w:eastAsia="en-AU"/>
              </w:rPr>
            </w:pPr>
          </w:p>
        </w:tc>
        <w:tc>
          <w:tcPr>
            <w:tcW w:w="0" w:type="auto"/>
            <w:tcBorders>
              <w:top w:val="nil"/>
              <w:left w:val="nil"/>
              <w:bottom w:val="nil"/>
              <w:right w:val="single" w:sz="8" w:space="0" w:color="auto"/>
            </w:tcBorders>
            <w:shd w:val="clear" w:color="auto" w:fill="auto"/>
            <w:noWrap/>
            <w:vAlign w:val="bottom"/>
            <w:hideMark/>
          </w:tcPr>
          <w:p w14:paraId="7AC435C0"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0D69E0A7" w14:textId="77777777" w:rsidTr="00BD048D">
        <w:trPr>
          <w:trHeight w:val="258"/>
        </w:trPr>
        <w:tc>
          <w:tcPr>
            <w:tcW w:w="0" w:type="auto"/>
            <w:tcBorders>
              <w:top w:val="nil"/>
              <w:left w:val="single" w:sz="8" w:space="0" w:color="auto"/>
              <w:bottom w:val="single" w:sz="4" w:space="0" w:color="auto"/>
              <w:right w:val="nil"/>
            </w:tcBorders>
            <w:shd w:val="clear" w:color="auto" w:fill="D9E2F3" w:themeFill="accent1" w:themeFillTint="33"/>
            <w:noWrap/>
            <w:vAlign w:val="bottom"/>
            <w:hideMark/>
          </w:tcPr>
          <w:p w14:paraId="7831E025"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2C70DAC9"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Yes</w:t>
            </w:r>
          </w:p>
        </w:tc>
        <w:tc>
          <w:tcPr>
            <w:tcW w:w="0" w:type="auto"/>
            <w:tcBorders>
              <w:top w:val="nil"/>
              <w:left w:val="single" w:sz="8" w:space="0" w:color="auto"/>
              <w:bottom w:val="single" w:sz="4" w:space="0" w:color="auto"/>
              <w:right w:val="nil"/>
            </w:tcBorders>
            <w:shd w:val="clear" w:color="auto" w:fill="D9E2F3" w:themeFill="accent1" w:themeFillTint="33"/>
            <w:noWrap/>
            <w:vAlign w:val="bottom"/>
            <w:hideMark/>
          </w:tcPr>
          <w:p w14:paraId="008627DE"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37.03</w:t>
            </w:r>
          </w:p>
        </w:tc>
        <w:tc>
          <w:tcPr>
            <w:tcW w:w="0" w:type="auto"/>
            <w:tcBorders>
              <w:top w:val="nil"/>
              <w:left w:val="nil"/>
              <w:bottom w:val="single" w:sz="4" w:space="0" w:color="auto"/>
              <w:right w:val="nil"/>
            </w:tcBorders>
            <w:shd w:val="clear" w:color="auto" w:fill="D9E2F3" w:themeFill="accent1" w:themeFillTint="33"/>
            <w:noWrap/>
            <w:vAlign w:val="bottom"/>
            <w:hideMark/>
          </w:tcPr>
          <w:p w14:paraId="35B410C5"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57F413FB"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49AF7540"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6B31F5C2"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76AE07B0"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05BB5297" w14:textId="77777777" w:rsidTr="00BD048D">
        <w:trPr>
          <w:trHeight w:val="258"/>
        </w:trPr>
        <w:tc>
          <w:tcPr>
            <w:tcW w:w="0" w:type="auto"/>
            <w:tcBorders>
              <w:top w:val="nil"/>
              <w:left w:val="single" w:sz="8" w:space="0" w:color="auto"/>
              <w:bottom w:val="single" w:sz="4" w:space="0" w:color="auto"/>
              <w:right w:val="nil"/>
            </w:tcBorders>
            <w:shd w:val="clear" w:color="auto" w:fill="auto"/>
            <w:noWrap/>
            <w:vAlign w:val="bottom"/>
            <w:hideMark/>
          </w:tcPr>
          <w:p w14:paraId="31DC27EF"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Dexmedetomidine</w:t>
            </w:r>
          </w:p>
        </w:tc>
        <w:tc>
          <w:tcPr>
            <w:tcW w:w="0" w:type="auto"/>
            <w:tcBorders>
              <w:top w:val="nil"/>
              <w:left w:val="nil"/>
              <w:bottom w:val="single" w:sz="4" w:space="0" w:color="auto"/>
              <w:right w:val="nil"/>
            </w:tcBorders>
            <w:shd w:val="clear" w:color="auto" w:fill="auto"/>
            <w:noWrap/>
            <w:vAlign w:val="bottom"/>
            <w:hideMark/>
          </w:tcPr>
          <w:p w14:paraId="65F4B751" w14:textId="36258DFE"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per 1mcg/kg/hr</w:t>
            </w:r>
          </w:p>
        </w:tc>
        <w:tc>
          <w:tcPr>
            <w:tcW w:w="0" w:type="auto"/>
            <w:tcBorders>
              <w:top w:val="nil"/>
              <w:left w:val="single" w:sz="8" w:space="0" w:color="auto"/>
              <w:bottom w:val="single" w:sz="4" w:space="0" w:color="auto"/>
              <w:right w:val="nil"/>
            </w:tcBorders>
            <w:shd w:val="clear" w:color="auto" w:fill="auto"/>
            <w:noWrap/>
            <w:vAlign w:val="bottom"/>
            <w:hideMark/>
          </w:tcPr>
          <w:p w14:paraId="782980CE"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auto"/>
            <w:noWrap/>
            <w:vAlign w:val="bottom"/>
            <w:hideMark/>
          </w:tcPr>
          <w:p w14:paraId="6B3F4BA1"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single" w:sz="8" w:space="0" w:color="auto"/>
            </w:tcBorders>
            <w:shd w:val="clear" w:color="auto" w:fill="auto"/>
            <w:noWrap/>
            <w:vAlign w:val="bottom"/>
            <w:hideMark/>
          </w:tcPr>
          <w:p w14:paraId="764555CC"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auto"/>
            <w:noWrap/>
            <w:vAlign w:val="bottom"/>
            <w:hideMark/>
          </w:tcPr>
          <w:p w14:paraId="5CF96C1E" w14:textId="6B745403"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w:t>
            </w:r>
            <w:r w:rsidR="0024098B">
              <w:rPr>
                <w:rFonts w:ascii="Arial" w:hAnsi="Arial" w:cs="Arial"/>
                <w:color w:val="000000" w:themeColor="text1"/>
                <w:sz w:val="16"/>
                <w:szCs w:val="16"/>
                <w:lang w:eastAsia="en-AU"/>
              </w:rPr>
              <w:t>3</w:t>
            </w:r>
          </w:p>
        </w:tc>
        <w:tc>
          <w:tcPr>
            <w:tcW w:w="0" w:type="auto"/>
            <w:tcBorders>
              <w:top w:val="nil"/>
              <w:left w:val="nil"/>
              <w:bottom w:val="single" w:sz="4" w:space="0" w:color="auto"/>
              <w:right w:val="nil"/>
            </w:tcBorders>
            <w:shd w:val="clear" w:color="auto" w:fill="auto"/>
            <w:noWrap/>
            <w:vAlign w:val="bottom"/>
            <w:hideMark/>
          </w:tcPr>
          <w:p w14:paraId="67B5A239" w14:textId="6F827E3C"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w:t>
            </w:r>
            <w:r w:rsidR="0024098B">
              <w:rPr>
                <w:rFonts w:ascii="Arial" w:hAnsi="Arial" w:cs="Arial"/>
                <w:color w:val="000000" w:themeColor="text1"/>
                <w:sz w:val="16"/>
                <w:szCs w:val="16"/>
                <w:lang w:eastAsia="en-AU"/>
              </w:rPr>
              <w:t>8</w:t>
            </w:r>
          </w:p>
        </w:tc>
        <w:tc>
          <w:tcPr>
            <w:tcW w:w="0" w:type="auto"/>
            <w:tcBorders>
              <w:top w:val="nil"/>
              <w:left w:val="nil"/>
              <w:bottom w:val="single" w:sz="4" w:space="0" w:color="auto"/>
              <w:right w:val="single" w:sz="8" w:space="0" w:color="auto"/>
            </w:tcBorders>
            <w:shd w:val="clear" w:color="auto" w:fill="auto"/>
            <w:noWrap/>
            <w:vAlign w:val="bottom"/>
            <w:hideMark/>
          </w:tcPr>
          <w:p w14:paraId="3E1D510E" w14:textId="3171B79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&lt;0.00</w:t>
            </w:r>
            <w:r w:rsidR="001F1B2C">
              <w:rPr>
                <w:rFonts w:ascii="Arial" w:hAnsi="Arial" w:cs="Arial"/>
                <w:color w:val="000000" w:themeColor="text1"/>
                <w:sz w:val="16"/>
                <w:szCs w:val="16"/>
                <w:lang w:eastAsia="en-AU"/>
              </w:rPr>
              <w:t>02</w:t>
            </w:r>
          </w:p>
        </w:tc>
      </w:tr>
      <w:tr w:rsidR="00BD048D" w:rsidRPr="00CE3B44" w14:paraId="1DC076EF" w14:textId="77777777" w:rsidTr="00BD048D">
        <w:trPr>
          <w:trHeight w:val="258"/>
        </w:trPr>
        <w:tc>
          <w:tcPr>
            <w:tcW w:w="0" w:type="auto"/>
            <w:tcBorders>
              <w:top w:val="nil"/>
              <w:left w:val="single" w:sz="8" w:space="0" w:color="auto"/>
              <w:bottom w:val="single" w:sz="4" w:space="0" w:color="auto"/>
              <w:right w:val="nil"/>
            </w:tcBorders>
            <w:shd w:val="clear" w:color="auto" w:fill="auto"/>
            <w:noWrap/>
            <w:vAlign w:val="bottom"/>
            <w:hideMark/>
          </w:tcPr>
          <w:p w14:paraId="7E5C2FC9"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Age</w:t>
            </w:r>
          </w:p>
        </w:tc>
        <w:tc>
          <w:tcPr>
            <w:tcW w:w="0" w:type="auto"/>
            <w:tcBorders>
              <w:top w:val="nil"/>
              <w:left w:val="nil"/>
              <w:bottom w:val="single" w:sz="4" w:space="0" w:color="auto"/>
              <w:right w:val="nil"/>
            </w:tcBorders>
            <w:shd w:val="clear" w:color="auto" w:fill="auto"/>
            <w:noWrap/>
            <w:vAlign w:val="bottom"/>
            <w:hideMark/>
          </w:tcPr>
          <w:p w14:paraId="31A2366B"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single" w:sz="8" w:space="0" w:color="auto"/>
              <w:bottom w:val="single" w:sz="4" w:space="0" w:color="auto"/>
              <w:right w:val="nil"/>
            </w:tcBorders>
            <w:shd w:val="clear" w:color="auto" w:fill="auto"/>
            <w:noWrap/>
            <w:vAlign w:val="bottom"/>
            <w:hideMark/>
          </w:tcPr>
          <w:p w14:paraId="370E7F36"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-0.01</w:t>
            </w:r>
          </w:p>
        </w:tc>
        <w:tc>
          <w:tcPr>
            <w:tcW w:w="0" w:type="auto"/>
            <w:tcBorders>
              <w:top w:val="nil"/>
              <w:left w:val="nil"/>
              <w:bottom w:val="single" w:sz="4" w:space="0" w:color="auto"/>
              <w:right w:val="nil"/>
            </w:tcBorders>
            <w:shd w:val="clear" w:color="auto" w:fill="auto"/>
            <w:noWrap/>
            <w:vAlign w:val="bottom"/>
            <w:hideMark/>
          </w:tcPr>
          <w:p w14:paraId="42331A60"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0.00</w:t>
            </w:r>
          </w:p>
        </w:tc>
        <w:tc>
          <w:tcPr>
            <w:tcW w:w="0" w:type="auto"/>
            <w:tcBorders>
              <w:top w:val="nil"/>
              <w:left w:val="nil"/>
              <w:bottom w:val="single" w:sz="4" w:space="0" w:color="auto"/>
              <w:right w:val="single" w:sz="8" w:space="0" w:color="auto"/>
            </w:tcBorders>
            <w:shd w:val="clear" w:color="auto" w:fill="auto"/>
            <w:noWrap/>
            <w:vAlign w:val="bottom"/>
            <w:hideMark/>
          </w:tcPr>
          <w:p w14:paraId="3D87B3F6"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&lt;0.001</w:t>
            </w:r>
          </w:p>
        </w:tc>
        <w:tc>
          <w:tcPr>
            <w:tcW w:w="0" w:type="auto"/>
            <w:tcBorders>
              <w:top w:val="nil"/>
              <w:left w:val="nil"/>
              <w:bottom w:val="single" w:sz="4" w:space="0" w:color="auto"/>
              <w:right w:val="nil"/>
            </w:tcBorders>
            <w:shd w:val="clear" w:color="auto" w:fill="auto"/>
            <w:noWrap/>
            <w:vAlign w:val="bottom"/>
            <w:hideMark/>
          </w:tcPr>
          <w:p w14:paraId="1A0FAB1A"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-0.01</w:t>
            </w:r>
          </w:p>
        </w:tc>
        <w:tc>
          <w:tcPr>
            <w:tcW w:w="0" w:type="auto"/>
            <w:tcBorders>
              <w:top w:val="nil"/>
              <w:left w:val="nil"/>
              <w:bottom w:val="single" w:sz="4" w:space="0" w:color="auto"/>
              <w:right w:val="nil"/>
            </w:tcBorders>
            <w:shd w:val="clear" w:color="auto" w:fill="auto"/>
            <w:noWrap/>
            <w:vAlign w:val="bottom"/>
            <w:hideMark/>
          </w:tcPr>
          <w:p w14:paraId="6623C9E7"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0.00</w:t>
            </w:r>
          </w:p>
        </w:tc>
        <w:tc>
          <w:tcPr>
            <w:tcW w:w="0" w:type="auto"/>
            <w:tcBorders>
              <w:top w:val="nil"/>
              <w:left w:val="nil"/>
              <w:bottom w:val="single" w:sz="4" w:space="0" w:color="auto"/>
              <w:right w:val="single" w:sz="8" w:space="0" w:color="auto"/>
            </w:tcBorders>
            <w:shd w:val="clear" w:color="auto" w:fill="auto"/>
            <w:noWrap/>
            <w:vAlign w:val="bottom"/>
            <w:hideMark/>
          </w:tcPr>
          <w:p w14:paraId="06058B5F"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&lt;0.001</w:t>
            </w:r>
          </w:p>
        </w:tc>
      </w:tr>
      <w:tr w:rsidR="00BD048D" w:rsidRPr="00CE3B44" w14:paraId="2FF2D780" w14:textId="77777777" w:rsidTr="00BD048D">
        <w:trPr>
          <w:trHeight w:val="258"/>
        </w:trPr>
        <w:tc>
          <w:tcPr>
            <w:tcW w:w="0" w:type="auto"/>
            <w:tcBorders>
              <w:top w:val="nil"/>
              <w:left w:val="single" w:sz="8" w:space="0" w:color="auto"/>
              <w:bottom w:val="single" w:sz="4" w:space="0" w:color="auto"/>
              <w:right w:val="nil"/>
            </w:tcBorders>
            <w:shd w:val="clear" w:color="auto" w:fill="auto"/>
            <w:noWrap/>
            <w:vAlign w:val="bottom"/>
            <w:hideMark/>
          </w:tcPr>
          <w:p w14:paraId="7B9F63DF" w14:textId="3BE34395"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Base</w:t>
            </w:r>
            <w:r w:rsidR="00C27916">
              <w:rPr>
                <w:rFonts w:ascii="Arial" w:hAnsi="Arial" w:cs="Arial"/>
                <w:color w:val="000000" w:themeColor="text1"/>
                <w:sz w:val="16"/>
                <w:szCs w:val="16"/>
                <w:lang w:eastAsia="en-AU"/>
              </w:rPr>
              <w:t xml:space="preserve">line </w:t>
            </w:r>
            <w:r w:rsidRPr="00127C9A">
              <w:rPr>
                <w:rFonts w:ascii="Arial" w:hAnsi="Arial" w:cs="Arial"/>
                <w:color w:val="000000" w:themeColor="text1"/>
                <w:sz w:val="16"/>
                <w:szCs w:val="16"/>
                <w:lang w:eastAsia="en-AU"/>
              </w:rPr>
              <w:t>Temp</w:t>
            </w:r>
          </w:p>
        </w:tc>
        <w:tc>
          <w:tcPr>
            <w:tcW w:w="0" w:type="auto"/>
            <w:tcBorders>
              <w:top w:val="nil"/>
              <w:left w:val="nil"/>
              <w:bottom w:val="single" w:sz="4" w:space="0" w:color="auto"/>
              <w:right w:val="nil"/>
            </w:tcBorders>
            <w:shd w:val="clear" w:color="auto" w:fill="auto"/>
            <w:noWrap/>
            <w:vAlign w:val="bottom"/>
            <w:hideMark/>
          </w:tcPr>
          <w:p w14:paraId="2CC752EE"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single" w:sz="8" w:space="0" w:color="auto"/>
              <w:bottom w:val="single" w:sz="4" w:space="0" w:color="auto"/>
              <w:right w:val="nil"/>
            </w:tcBorders>
            <w:shd w:val="clear" w:color="auto" w:fill="auto"/>
            <w:noWrap/>
            <w:vAlign w:val="bottom"/>
            <w:hideMark/>
          </w:tcPr>
          <w:p w14:paraId="75C5441B"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0.21</w:t>
            </w:r>
          </w:p>
        </w:tc>
        <w:tc>
          <w:tcPr>
            <w:tcW w:w="0" w:type="auto"/>
            <w:tcBorders>
              <w:top w:val="nil"/>
              <w:left w:val="nil"/>
              <w:bottom w:val="single" w:sz="4" w:space="0" w:color="auto"/>
              <w:right w:val="nil"/>
            </w:tcBorders>
            <w:shd w:val="clear" w:color="auto" w:fill="auto"/>
            <w:noWrap/>
            <w:vAlign w:val="bottom"/>
            <w:hideMark/>
          </w:tcPr>
          <w:p w14:paraId="2BD2C33C"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0.02</w:t>
            </w:r>
          </w:p>
        </w:tc>
        <w:tc>
          <w:tcPr>
            <w:tcW w:w="0" w:type="auto"/>
            <w:tcBorders>
              <w:top w:val="nil"/>
              <w:left w:val="nil"/>
              <w:bottom w:val="single" w:sz="4" w:space="0" w:color="auto"/>
              <w:right w:val="single" w:sz="8" w:space="0" w:color="auto"/>
            </w:tcBorders>
            <w:shd w:val="clear" w:color="auto" w:fill="auto"/>
            <w:noWrap/>
            <w:vAlign w:val="bottom"/>
            <w:hideMark/>
          </w:tcPr>
          <w:p w14:paraId="4F989F5A"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auto"/>
            <w:noWrap/>
            <w:vAlign w:val="bottom"/>
            <w:hideMark/>
          </w:tcPr>
          <w:p w14:paraId="2D260F45"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0.20</w:t>
            </w:r>
          </w:p>
        </w:tc>
        <w:tc>
          <w:tcPr>
            <w:tcW w:w="0" w:type="auto"/>
            <w:tcBorders>
              <w:top w:val="nil"/>
              <w:left w:val="nil"/>
              <w:bottom w:val="single" w:sz="4" w:space="0" w:color="auto"/>
              <w:right w:val="nil"/>
            </w:tcBorders>
            <w:shd w:val="clear" w:color="auto" w:fill="auto"/>
            <w:noWrap/>
            <w:vAlign w:val="bottom"/>
            <w:hideMark/>
          </w:tcPr>
          <w:p w14:paraId="2824A029"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0.02</w:t>
            </w:r>
          </w:p>
        </w:tc>
        <w:tc>
          <w:tcPr>
            <w:tcW w:w="0" w:type="auto"/>
            <w:tcBorders>
              <w:top w:val="nil"/>
              <w:left w:val="nil"/>
              <w:bottom w:val="single" w:sz="4" w:space="0" w:color="auto"/>
              <w:right w:val="single" w:sz="8" w:space="0" w:color="auto"/>
            </w:tcBorders>
            <w:shd w:val="clear" w:color="auto" w:fill="auto"/>
            <w:noWrap/>
            <w:vAlign w:val="bottom"/>
            <w:hideMark/>
          </w:tcPr>
          <w:p w14:paraId="2021136C"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7EBBDA04"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124204FF"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Diagnosis</w:t>
            </w:r>
          </w:p>
        </w:tc>
        <w:tc>
          <w:tcPr>
            <w:tcW w:w="0" w:type="auto"/>
            <w:tcBorders>
              <w:top w:val="nil"/>
              <w:left w:val="nil"/>
              <w:bottom w:val="nil"/>
              <w:right w:val="nil"/>
            </w:tcBorders>
            <w:shd w:val="clear" w:color="auto" w:fill="auto"/>
            <w:noWrap/>
            <w:vAlign w:val="bottom"/>
            <w:hideMark/>
          </w:tcPr>
          <w:p w14:paraId="09C666A8"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Cardiovascular</w:t>
            </w:r>
          </w:p>
        </w:tc>
        <w:tc>
          <w:tcPr>
            <w:tcW w:w="0" w:type="auto"/>
            <w:tcBorders>
              <w:top w:val="nil"/>
              <w:left w:val="single" w:sz="8" w:space="0" w:color="auto"/>
              <w:bottom w:val="nil"/>
              <w:right w:val="nil"/>
            </w:tcBorders>
            <w:shd w:val="clear" w:color="auto" w:fill="auto"/>
            <w:noWrap/>
            <w:vAlign w:val="bottom"/>
            <w:hideMark/>
          </w:tcPr>
          <w:p w14:paraId="1B5D0177"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37.05</w:t>
            </w:r>
          </w:p>
        </w:tc>
        <w:tc>
          <w:tcPr>
            <w:tcW w:w="0" w:type="auto"/>
            <w:tcBorders>
              <w:top w:val="nil"/>
              <w:left w:val="nil"/>
              <w:bottom w:val="nil"/>
              <w:right w:val="nil"/>
            </w:tcBorders>
            <w:shd w:val="clear" w:color="auto" w:fill="auto"/>
            <w:noWrap/>
            <w:vAlign w:val="bottom"/>
            <w:hideMark/>
          </w:tcPr>
          <w:p w14:paraId="5A0E022D"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66767148"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0.13</w:t>
            </w:r>
          </w:p>
        </w:tc>
        <w:tc>
          <w:tcPr>
            <w:tcW w:w="0" w:type="auto"/>
            <w:tcBorders>
              <w:top w:val="nil"/>
              <w:left w:val="nil"/>
              <w:bottom w:val="nil"/>
              <w:right w:val="nil"/>
            </w:tcBorders>
            <w:shd w:val="clear" w:color="auto" w:fill="auto"/>
            <w:noWrap/>
            <w:vAlign w:val="bottom"/>
            <w:hideMark/>
          </w:tcPr>
          <w:p w14:paraId="68E4B770"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37.02</w:t>
            </w:r>
          </w:p>
        </w:tc>
        <w:tc>
          <w:tcPr>
            <w:tcW w:w="0" w:type="auto"/>
            <w:tcBorders>
              <w:top w:val="nil"/>
              <w:left w:val="nil"/>
              <w:bottom w:val="nil"/>
              <w:right w:val="nil"/>
            </w:tcBorders>
            <w:shd w:val="clear" w:color="auto" w:fill="auto"/>
            <w:noWrap/>
            <w:vAlign w:val="bottom"/>
            <w:hideMark/>
          </w:tcPr>
          <w:p w14:paraId="295E2D30"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1CF85AB0"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0.12</w:t>
            </w:r>
          </w:p>
        </w:tc>
      </w:tr>
      <w:tr w:rsidR="00BD048D" w:rsidRPr="00CE3B44" w14:paraId="708566FC"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07A7C19E"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D9E2F3" w:themeFill="accent1" w:themeFillTint="33"/>
            <w:noWrap/>
            <w:vAlign w:val="bottom"/>
            <w:hideMark/>
          </w:tcPr>
          <w:p w14:paraId="49BB8F1B"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Gastrointestinal</w:t>
            </w:r>
          </w:p>
        </w:tc>
        <w:tc>
          <w:tcPr>
            <w:tcW w:w="0" w:type="auto"/>
            <w:tcBorders>
              <w:top w:val="nil"/>
              <w:left w:val="single" w:sz="8" w:space="0" w:color="auto"/>
              <w:bottom w:val="nil"/>
              <w:right w:val="nil"/>
            </w:tcBorders>
            <w:shd w:val="clear" w:color="auto" w:fill="D9E2F3" w:themeFill="accent1" w:themeFillTint="33"/>
            <w:noWrap/>
            <w:vAlign w:val="bottom"/>
            <w:hideMark/>
          </w:tcPr>
          <w:p w14:paraId="3B6DEE4D"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37.05</w:t>
            </w:r>
          </w:p>
        </w:tc>
        <w:tc>
          <w:tcPr>
            <w:tcW w:w="0" w:type="auto"/>
            <w:tcBorders>
              <w:top w:val="nil"/>
              <w:left w:val="nil"/>
              <w:bottom w:val="nil"/>
              <w:right w:val="nil"/>
            </w:tcBorders>
            <w:shd w:val="clear" w:color="auto" w:fill="D9E2F3" w:themeFill="accent1" w:themeFillTint="33"/>
            <w:noWrap/>
            <w:vAlign w:val="bottom"/>
            <w:hideMark/>
          </w:tcPr>
          <w:p w14:paraId="035BE49B"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D9E2F3" w:themeFill="accent1" w:themeFillTint="33"/>
            <w:noWrap/>
            <w:vAlign w:val="bottom"/>
            <w:hideMark/>
          </w:tcPr>
          <w:p w14:paraId="775DBF9C"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D9E2F3" w:themeFill="accent1" w:themeFillTint="33"/>
            <w:noWrap/>
            <w:vAlign w:val="bottom"/>
            <w:hideMark/>
          </w:tcPr>
          <w:p w14:paraId="628CB171"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37.03</w:t>
            </w:r>
          </w:p>
        </w:tc>
        <w:tc>
          <w:tcPr>
            <w:tcW w:w="0" w:type="auto"/>
            <w:tcBorders>
              <w:top w:val="nil"/>
              <w:left w:val="nil"/>
              <w:bottom w:val="nil"/>
              <w:right w:val="nil"/>
            </w:tcBorders>
            <w:shd w:val="clear" w:color="auto" w:fill="D9E2F3" w:themeFill="accent1" w:themeFillTint="33"/>
            <w:noWrap/>
            <w:vAlign w:val="bottom"/>
            <w:hideMark/>
          </w:tcPr>
          <w:p w14:paraId="4A8019F0"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D9E2F3" w:themeFill="accent1" w:themeFillTint="33"/>
            <w:noWrap/>
            <w:vAlign w:val="bottom"/>
            <w:hideMark/>
          </w:tcPr>
          <w:p w14:paraId="2F6FD685"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19110778"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48CCB401"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auto"/>
            <w:noWrap/>
            <w:vAlign w:val="bottom"/>
            <w:hideMark/>
          </w:tcPr>
          <w:p w14:paraId="702257E9"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Haematological</w:t>
            </w:r>
          </w:p>
        </w:tc>
        <w:tc>
          <w:tcPr>
            <w:tcW w:w="0" w:type="auto"/>
            <w:tcBorders>
              <w:top w:val="nil"/>
              <w:left w:val="single" w:sz="8" w:space="0" w:color="auto"/>
              <w:bottom w:val="nil"/>
              <w:right w:val="nil"/>
            </w:tcBorders>
            <w:shd w:val="clear" w:color="auto" w:fill="auto"/>
            <w:noWrap/>
            <w:vAlign w:val="bottom"/>
            <w:hideMark/>
          </w:tcPr>
          <w:p w14:paraId="709385C5"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36.79</w:t>
            </w:r>
          </w:p>
        </w:tc>
        <w:tc>
          <w:tcPr>
            <w:tcW w:w="0" w:type="auto"/>
            <w:tcBorders>
              <w:top w:val="nil"/>
              <w:left w:val="nil"/>
              <w:bottom w:val="nil"/>
              <w:right w:val="nil"/>
            </w:tcBorders>
            <w:shd w:val="clear" w:color="auto" w:fill="auto"/>
            <w:noWrap/>
            <w:vAlign w:val="bottom"/>
            <w:hideMark/>
          </w:tcPr>
          <w:p w14:paraId="667FC7C8"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0.22</w:t>
            </w:r>
          </w:p>
        </w:tc>
        <w:tc>
          <w:tcPr>
            <w:tcW w:w="0" w:type="auto"/>
            <w:tcBorders>
              <w:top w:val="nil"/>
              <w:left w:val="nil"/>
              <w:bottom w:val="nil"/>
              <w:right w:val="single" w:sz="8" w:space="0" w:color="auto"/>
            </w:tcBorders>
            <w:shd w:val="clear" w:color="auto" w:fill="auto"/>
            <w:noWrap/>
            <w:vAlign w:val="bottom"/>
            <w:hideMark/>
          </w:tcPr>
          <w:p w14:paraId="4F202F2E"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auto"/>
            <w:noWrap/>
            <w:vAlign w:val="bottom"/>
            <w:hideMark/>
          </w:tcPr>
          <w:p w14:paraId="20BEC44A"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36.74</w:t>
            </w:r>
          </w:p>
        </w:tc>
        <w:tc>
          <w:tcPr>
            <w:tcW w:w="0" w:type="auto"/>
            <w:tcBorders>
              <w:top w:val="nil"/>
              <w:left w:val="nil"/>
              <w:bottom w:val="nil"/>
              <w:right w:val="nil"/>
            </w:tcBorders>
            <w:shd w:val="clear" w:color="auto" w:fill="auto"/>
            <w:noWrap/>
            <w:vAlign w:val="bottom"/>
            <w:hideMark/>
          </w:tcPr>
          <w:p w14:paraId="517D16C9"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0.22</w:t>
            </w:r>
          </w:p>
        </w:tc>
        <w:tc>
          <w:tcPr>
            <w:tcW w:w="0" w:type="auto"/>
            <w:tcBorders>
              <w:top w:val="nil"/>
              <w:left w:val="nil"/>
              <w:bottom w:val="nil"/>
              <w:right w:val="single" w:sz="8" w:space="0" w:color="auto"/>
            </w:tcBorders>
            <w:shd w:val="clear" w:color="auto" w:fill="auto"/>
            <w:noWrap/>
            <w:vAlign w:val="bottom"/>
            <w:hideMark/>
          </w:tcPr>
          <w:p w14:paraId="46DFF6EF"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03A5B815"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3D583580"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D9E2F3" w:themeFill="accent1" w:themeFillTint="33"/>
            <w:noWrap/>
            <w:vAlign w:val="bottom"/>
            <w:hideMark/>
          </w:tcPr>
          <w:p w14:paraId="7C093E19"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Metabolic</w:t>
            </w:r>
          </w:p>
        </w:tc>
        <w:tc>
          <w:tcPr>
            <w:tcW w:w="0" w:type="auto"/>
            <w:tcBorders>
              <w:top w:val="nil"/>
              <w:left w:val="single" w:sz="8" w:space="0" w:color="auto"/>
              <w:bottom w:val="nil"/>
              <w:right w:val="nil"/>
            </w:tcBorders>
            <w:shd w:val="clear" w:color="auto" w:fill="D9E2F3" w:themeFill="accent1" w:themeFillTint="33"/>
            <w:noWrap/>
            <w:vAlign w:val="bottom"/>
            <w:hideMark/>
          </w:tcPr>
          <w:p w14:paraId="09A033AE"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37.10</w:t>
            </w:r>
          </w:p>
        </w:tc>
        <w:tc>
          <w:tcPr>
            <w:tcW w:w="0" w:type="auto"/>
            <w:tcBorders>
              <w:top w:val="nil"/>
              <w:left w:val="nil"/>
              <w:bottom w:val="nil"/>
              <w:right w:val="nil"/>
            </w:tcBorders>
            <w:shd w:val="clear" w:color="auto" w:fill="D9E2F3" w:themeFill="accent1" w:themeFillTint="33"/>
            <w:noWrap/>
            <w:vAlign w:val="bottom"/>
            <w:hideMark/>
          </w:tcPr>
          <w:p w14:paraId="61EB5195"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0.28</w:t>
            </w:r>
          </w:p>
        </w:tc>
        <w:tc>
          <w:tcPr>
            <w:tcW w:w="0" w:type="auto"/>
            <w:tcBorders>
              <w:top w:val="nil"/>
              <w:left w:val="nil"/>
              <w:bottom w:val="nil"/>
              <w:right w:val="single" w:sz="8" w:space="0" w:color="auto"/>
            </w:tcBorders>
            <w:shd w:val="clear" w:color="auto" w:fill="D9E2F3" w:themeFill="accent1" w:themeFillTint="33"/>
            <w:noWrap/>
            <w:vAlign w:val="bottom"/>
            <w:hideMark/>
          </w:tcPr>
          <w:p w14:paraId="1BA5A3E3"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D9E2F3" w:themeFill="accent1" w:themeFillTint="33"/>
            <w:noWrap/>
            <w:vAlign w:val="bottom"/>
            <w:hideMark/>
          </w:tcPr>
          <w:p w14:paraId="3C8CFE60"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37.05</w:t>
            </w:r>
          </w:p>
        </w:tc>
        <w:tc>
          <w:tcPr>
            <w:tcW w:w="0" w:type="auto"/>
            <w:tcBorders>
              <w:top w:val="nil"/>
              <w:left w:val="nil"/>
              <w:bottom w:val="nil"/>
              <w:right w:val="nil"/>
            </w:tcBorders>
            <w:shd w:val="clear" w:color="auto" w:fill="D9E2F3" w:themeFill="accent1" w:themeFillTint="33"/>
            <w:noWrap/>
            <w:vAlign w:val="bottom"/>
            <w:hideMark/>
          </w:tcPr>
          <w:p w14:paraId="08078A96"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0.28</w:t>
            </w:r>
          </w:p>
        </w:tc>
        <w:tc>
          <w:tcPr>
            <w:tcW w:w="0" w:type="auto"/>
            <w:tcBorders>
              <w:top w:val="nil"/>
              <w:left w:val="nil"/>
              <w:bottom w:val="nil"/>
              <w:right w:val="single" w:sz="8" w:space="0" w:color="auto"/>
            </w:tcBorders>
            <w:shd w:val="clear" w:color="auto" w:fill="D9E2F3" w:themeFill="accent1" w:themeFillTint="33"/>
            <w:noWrap/>
            <w:vAlign w:val="bottom"/>
            <w:hideMark/>
          </w:tcPr>
          <w:p w14:paraId="245C4A93"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2337771D"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0793A678"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auto"/>
            <w:noWrap/>
            <w:vAlign w:val="bottom"/>
            <w:hideMark/>
          </w:tcPr>
          <w:p w14:paraId="4665FCD8"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Musculoskeletal</w:t>
            </w:r>
          </w:p>
        </w:tc>
        <w:tc>
          <w:tcPr>
            <w:tcW w:w="0" w:type="auto"/>
            <w:tcBorders>
              <w:top w:val="nil"/>
              <w:left w:val="single" w:sz="8" w:space="0" w:color="auto"/>
              <w:bottom w:val="nil"/>
              <w:right w:val="nil"/>
            </w:tcBorders>
            <w:shd w:val="clear" w:color="auto" w:fill="auto"/>
            <w:noWrap/>
            <w:vAlign w:val="bottom"/>
            <w:hideMark/>
          </w:tcPr>
          <w:p w14:paraId="51A1CD99"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36.74</w:t>
            </w:r>
          </w:p>
        </w:tc>
        <w:tc>
          <w:tcPr>
            <w:tcW w:w="0" w:type="auto"/>
            <w:tcBorders>
              <w:top w:val="nil"/>
              <w:left w:val="nil"/>
              <w:bottom w:val="nil"/>
              <w:right w:val="nil"/>
            </w:tcBorders>
            <w:shd w:val="clear" w:color="auto" w:fill="auto"/>
            <w:noWrap/>
            <w:vAlign w:val="bottom"/>
            <w:hideMark/>
          </w:tcPr>
          <w:p w14:paraId="47594C56"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0.15</w:t>
            </w:r>
          </w:p>
        </w:tc>
        <w:tc>
          <w:tcPr>
            <w:tcW w:w="0" w:type="auto"/>
            <w:tcBorders>
              <w:top w:val="nil"/>
              <w:left w:val="nil"/>
              <w:bottom w:val="nil"/>
              <w:right w:val="single" w:sz="8" w:space="0" w:color="auto"/>
            </w:tcBorders>
            <w:shd w:val="clear" w:color="auto" w:fill="auto"/>
            <w:noWrap/>
            <w:vAlign w:val="bottom"/>
            <w:hideMark/>
          </w:tcPr>
          <w:p w14:paraId="47D24C58"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auto"/>
            <w:noWrap/>
            <w:vAlign w:val="bottom"/>
            <w:hideMark/>
          </w:tcPr>
          <w:p w14:paraId="69C7A249"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36.72</w:t>
            </w:r>
          </w:p>
        </w:tc>
        <w:tc>
          <w:tcPr>
            <w:tcW w:w="0" w:type="auto"/>
            <w:tcBorders>
              <w:top w:val="nil"/>
              <w:left w:val="nil"/>
              <w:bottom w:val="nil"/>
              <w:right w:val="nil"/>
            </w:tcBorders>
            <w:shd w:val="clear" w:color="auto" w:fill="auto"/>
            <w:noWrap/>
            <w:vAlign w:val="bottom"/>
            <w:hideMark/>
          </w:tcPr>
          <w:p w14:paraId="2AA9ADF3"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0.15</w:t>
            </w:r>
          </w:p>
        </w:tc>
        <w:tc>
          <w:tcPr>
            <w:tcW w:w="0" w:type="auto"/>
            <w:tcBorders>
              <w:top w:val="nil"/>
              <w:left w:val="nil"/>
              <w:bottom w:val="nil"/>
              <w:right w:val="single" w:sz="8" w:space="0" w:color="auto"/>
            </w:tcBorders>
            <w:shd w:val="clear" w:color="auto" w:fill="auto"/>
            <w:noWrap/>
            <w:vAlign w:val="bottom"/>
            <w:hideMark/>
          </w:tcPr>
          <w:p w14:paraId="4A831E8A"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05AD5156"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21E16B5A"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D9E2F3" w:themeFill="accent1" w:themeFillTint="33"/>
            <w:noWrap/>
            <w:vAlign w:val="bottom"/>
            <w:hideMark/>
          </w:tcPr>
          <w:p w14:paraId="5FE03109"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Neurological</w:t>
            </w:r>
          </w:p>
        </w:tc>
        <w:tc>
          <w:tcPr>
            <w:tcW w:w="0" w:type="auto"/>
            <w:tcBorders>
              <w:top w:val="nil"/>
              <w:left w:val="single" w:sz="8" w:space="0" w:color="auto"/>
              <w:bottom w:val="nil"/>
              <w:right w:val="nil"/>
            </w:tcBorders>
            <w:shd w:val="clear" w:color="auto" w:fill="D9E2F3" w:themeFill="accent1" w:themeFillTint="33"/>
            <w:noWrap/>
            <w:vAlign w:val="bottom"/>
            <w:hideMark/>
          </w:tcPr>
          <w:p w14:paraId="36C62234"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36.85</w:t>
            </w:r>
          </w:p>
        </w:tc>
        <w:tc>
          <w:tcPr>
            <w:tcW w:w="0" w:type="auto"/>
            <w:tcBorders>
              <w:top w:val="nil"/>
              <w:left w:val="nil"/>
              <w:bottom w:val="nil"/>
              <w:right w:val="nil"/>
            </w:tcBorders>
            <w:shd w:val="clear" w:color="auto" w:fill="D9E2F3" w:themeFill="accent1" w:themeFillTint="33"/>
            <w:noWrap/>
            <w:vAlign w:val="bottom"/>
            <w:hideMark/>
          </w:tcPr>
          <w:p w14:paraId="6A1AE900"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0.18</w:t>
            </w:r>
          </w:p>
        </w:tc>
        <w:tc>
          <w:tcPr>
            <w:tcW w:w="0" w:type="auto"/>
            <w:tcBorders>
              <w:top w:val="nil"/>
              <w:left w:val="nil"/>
              <w:bottom w:val="nil"/>
              <w:right w:val="single" w:sz="8" w:space="0" w:color="auto"/>
            </w:tcBorders>
            <w:shd w:val="clear" w:color="auto" w:fill="D9E2F3" w:themeFill="accent1" w:themeFillTint="33"/>
            <w:noWrap/>
            <w:vAlign w:val="bottom"/>
            <w:hideMark/>
          </w:tcPr>
          <w:p w14:paraId="2569831D"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D9E2F3" w:themeFill="accent1" w:themeFillTint="33"/>
            <w:noWrap/>
            <w:vAlign w:val="bottom"/>
            <w:hideMark/>
          </w:tcPr>
          <w:p w14:paraId="5BD7A868"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36.85</w:t>
            </w:r>
          </w:p>
        </w:tc>
        <w:tc>
          <w:tcPr>
            <w:tcW w:w="0" w:type="auto"/>
            <w:tcBorders>
              <w:top w:val="nil"/>
              <w:left w:val="nil"/>
              <w:bottom w:val="nil"/>
              <w:right w:val="nil"/>
            </w:tcBorders>
            <w:shd w:val="clear" w:color="auto" w:fill="D9E2F3" w:themeFill="accent1" w:themeFillTint="33"/>
            <w:noWrap/>
            <w:vAlign w:val="bottom"/>
            <w:hideMark/>
          </w:tcPr>
          <w:p w14:paraId="7B647272"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0.18</w:t>
            </w:r>
          </w:p>
        </w:tc>
        <w:tc>
          <w:tcPr>
            <w:tcW w:w="0" w:type="auto"/>
            <w:tcBorders>
              <w:top w:val="nil"/>
              <w:left w:val="nil"/>
              <w:bottom w:val="nil"/>
              <w:right w:val="single" w:sz="8" w:space="0" w:color="auto"/>
            </w:tcBorders>
            <w:shd w:val="clear" w:color="auto" w:fill="D9E2F3" w:themeFill="accent1" w:themeFillTint="33"/>
            <w:noWrap/>
            <w:vAlign w:val="bottom"/>
            <w:hideMark/>
          </w:tcPr>
          <w:p w14:paraId="5787895B"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25189BFE"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65160B95"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auto"/>
            <w:noWrap/>
            <w:vAlign w:val="bottom"/>
            <w:hideMark/>
          </w:tcPr>
          <w:p w14:paraId="19C74DF0"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Renal</w:t>
            </w:r>
          </w:p>
        </w:tc>
        <w:tc>
          <w:tcPr>
            <w:tcW w:w="0" w:type="auto"/>
            <w:tcBorders>
              <w:top w:val="nil"/>
              <w:left w:val="single" w:sz="8" w:space="0" w:color="auto"/>
              <w:bottom w:val="nil"/>
              <w:right w:val="nil"/>
            </w:tcBorders>
            <w:shd w:val="clear" w:color="auto" w:fill="auto"/>
            <w:noWrap/>
            <w:vAlign w:val="bottom"/>
            <w:hideMark/>
          </w:tcPr>
          <w:p w14:paraId="0E05BEDE"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37.03</w:t>
            </w:r>
          </w:p>
        </w:tc>
        <w:tc>
          <w:tcPr>
            <w:tcW w:w="0" w:type="auto"/>
            <w:tcBorders>
              <w:top w:val="nil"/>
              <w:left w:val="nil"/>
              <w:bottom w:val="nil"/>
              <w:right w:val="nil"/>
            </w:tcBorders>
            <w:shd w:val="clear" w:color="auto" w:fill="auto"/>
            <w:noWrap/>
            <w:vAlign w:val="bottom"/>
            <w:hideMark/>
          </w:tcPr>
          <w:p w14:paraId="0D77F37D"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0.24</w:t>
            </w:r>
          </w:p>
        </w:tc>
        <w:tc>
          <w:tcPr>
            <w:tcW w:w="0" w:type="auto"/>
            <w:tcBorders>
              <w:top w:val="nil"/>
              <w:left w:val="nil"/>
              <w:bottom w:val="nil"/>
              <w:right w:val="single" w:sz="8" w:space="0" w:color="auto"/>
            </w:tcBorders>
            <w:shd w:val="clear" w:color="auto" w:fill="auto"/>
            <w:noWrap/>
            <w:vAlign w:val="bottom"/>
            <w:hideMark/>
          </w:tcPr>
          <w:p w14:paraId="4DC4B5A9"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auto"/>
            <w:noWrap/>
            <w:vAlign w:val="bottom"/>
            <w:hideMark/>
          </w:tcPr>
          <w:p w14:paraId="0E79F787"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37.02</w:t>
            </w:r>
          </w:p>
        </w:tc>
        <w:tc>
          <w:tcPr>
            <w:tcW w:w="0" w:type="auto"/>
            <w:tcBorders>
              <w:top w:val="nil"/>
              <w:left w:val="nil"/>
              <w:bottom w:val="nil"/>
              <w:right w:val="nil"/>
            </w:tcBorders>
            <w:shd w:val="clear" w:color="auto" w:fill="auto"/>
            <w:noWrap/>
            <w:vAlign w:val="bottom"/>
            <w:hideMark/>
          </w:tcPr>
          <w:p w14:paraId="7819B56E"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0.23</w:t>
            </w:r>
          </w:p>
        </w:tc>
        <w:tc>
          <w:tcPr>
            <w:tcW w:w="0" w:type="auto"/>
            <w:tcBorders>
              <w:top w:val="nil"/>
              <w:left w:val="nil"/>
              <w:bottom w:val="nil"/>
              <w:right w:val="single" w:sz="8" w:space="0" w:color="auto"/>
            </w:tcBorders>
            <w:shd w:val="clear" w:color="auto" w:fill="auto"/>
            <w:noWrap/>
            <w:vAlign w:val="bottom"/>
            <w:hideMark/>
          </w:tcPr>
          <w:p w14:paraId="0D52306E"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66EC764E"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3C25234F"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D9E2F3" w:themeFill="accent1" w:themeFillTint="33"/>
            <w:noWrap/>
            <w:vAlign w:val="bottom"/>
            <w:hideMark/>
          </w:tcPr>
          <w:p w14:paraId="77C864D6"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Respiratory</w:t>
            </w:r>
          </w:p>
        </w:tc>
        <w:tc>
          <w:tcPr>
            <w:tcW w:w="0" w:type="auto"/>
            <w:tcBorders>
              <w:top w:val="nil"/>
              <w:left w:val="single" w:sz="8" w:space="0" w:color="auto"/>
              <w:bottom w:val="nil"/>
              <w:right w:val="nil"/>
            </w:tcBorders>
            <w:shd w:val="clear" w:color="auto" w:fill="D9E2F3" w:themeFill="accent1" w:themeFillTint="33"/>
            <w:noWrap/>
            <w:vAlign w:val="bottom"/>
            <w:hideMark/>
          </w:tcPr>
          <w:p w14:paraId="5DD16F75"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36.98</w:t>
            </w:r>
          </w:p>
        </w:tc>
        <w:tc>
          <w:tcPr>
            <w:tcW w:w="0" w:type="auto"/>
            <w:tcBorders>
              <w:top w:val="nil"/>
              <w:left w:val="nil"/>
              <w:bottom w:val="nil"/>
              <w:right w:val="nil"/>
            </w:tcBorders>
            <w:shd w:val="clear" w:color="auto" w:fill="D9E2F3" w:themeFill="accent1" w:themeFillTint="33"/>
            <w:noWrap/>
            <w:vAlign w:val="bottom"/>
            <w:hideMark/>
          </w:tcPr>
          <w:p w14:paraId="46ADD650"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0.09</w:t>
            </w:r>
          </w:p>
        </w:tc>
        <w:tc>
          <w:tcPr>
            <w:tcW w:w="0" w:type="auto"/>
            <w:tcBorders>
              <w:top w:val="nil"/>
              <w:left w:val="nil"/>
              <w:bottom w:val="nil"/>
              <w:right w:val="single" w:sz="8" w:space="0" w:color="auto"/>
            </w:tcBorders>
            <w:shd w:val="clear" w:color="auto" w:fill="D9E2F3" w:themeFill="accent1" w:themeFillTint="33"/>
            <w:noWrap/>
            <w:vAlign w:val="bottom"/>
            <w:hideMark/>
          </w:tcPr>
          <w:p w14:paraId="160389BD"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D9E2F3" w:themeFill="accent1" w:themeFillTint="33"/>
            <w:noWrap/>
            <w:vAlign w:val="bottom"/>
            <w:hideMark/>
          </w:tcPr>
          <w:p w14:paraId="20C7E6DD"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36.96</w:t>
            </w:r>
          </w:p>
        </w:tc>
        <w:tc>
          <w:tcPr>
            <w:tcW w:w="0" w:type="auto"/>
            <w:tcBorders>
              <w:top w:val="nil"/>
              <w:left w:val="nil"/>
              <w:bottom w:val="nil"/>
              <w:right w:val="nil"/>
            </w:tcBorders>
            <w:shd w:val="clear" w:color="auto" w:fill="D9E2F3" w:themeFill="accent1" w:themeFillTint="33"/>
            <w:noWrap/>
            <w:vAlign w:val="bottom"/>
            <w:hideMark/>
          </w:tcPr>
          <w:p w14:paraId="2FF05F8A"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0.09</w:t>
            </w:r>
          </w:p>
        </w:tc>
        <w:tc>
          <w:tcPr>
            <w:tcW w:w="0" w:type="auto"/>
            <w:tcBorders>
              <w:top w:val="nil"/>
              <w:left w:val="nil"/>
              <w:bottom w:val="nil"/>
              <w:right w:val="single" w:sz="8" w:space="0" w:color="auto"/>
            </w:tcBorders>
            <w:shd w:val="clear" w:color="auto" w:fill="D9E2F3" w:themeFill="accent1" w:themeFillTint="33"/>
            <w:noWrap/>
            <w:vAlign w:val="bottom"/>
            <w:hideMark/>
          </w:tcPr>
          <w:p w14:paraId="338DEDE7"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6F553F94"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188381CE"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auto"/>
            <w:noWrap/>
            <w:vAlign w:val="bottom"/>
            <w:hideMark/>
          </w:tcPr>
          <w:p w14:paraId="08176BCB"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Sepsis</w:t>
            </w:r>
          </w:p>
        </w:tc>
        <w:tc>
          <w:tcPr>
            <w:tcW w:w="0" w:type="auto"/>
            <w:tcBorders>
              <w:top w:val="nil"/>
              <w:left w:val="single" w:sz="8" w:space="0" w:color="auto"/>
              <w:bottom w:val="nil"/>
              <w:right w:val="nil"/>
            </w:tcBorders>
            <w:shd w:val="clear" w:color="auto" w:fill="auto"/>
            <w:noWrap/>
            <w:vAlign w:val="bottom"/>
            <w:hideMark/>
          </w:tcPr>
          <w:p w14:paraId="058F07D1"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37.11</w:t>
            </w:r>
          </w:p>
        </w:tc>
        <w:tc>
          <w:tcPr>
            <w:tcW w:w="0" w:type="auto"/>
            <w:tcBorders>
              <w:top w:val="nil"/>
              <w:left w:val="nil"/>
              <w:bottom w:val="nil"/>
              <w:right w:val="nil"/>
            </w:tcBorders>
            <w:shd w:val="clear" w:color="auto" w:fill="auto"/>
            <w:noWrap/>
            <w:vAlign w:val="bottom"/>
            <w:hideMark/>
          </w:tcPr>
          <w:p w14:paraId="5B2B91D3"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31862EA2"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auto"/>
            <w:noWrap/>
            <w:vAlign w:val="bottom"/>
            <w:hideMark/>
          </w:tcPr>
          <w:p w14:paraId="03B7D4AC"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37.09</w:t>
            </w:r>
          </w:p>
        </w:tc>
        <w:tc>
          <w:tcPr>
            <w:tcW w:w="0" w:type="auto"/>
            <w:tcBorders>
              <w:top w:val="nil"/>
              <w:left w:val="nil"/>
              <w:bottom w:val="nil"/>
              <w:right w:val="nil"/>
            </w:tcBorders>
            <w:shd w:val="clear" w:color="auto" w:fill="auto"/>
            <w:noWrap/>
            <w:vAlign w:val="bottom"/>
            <w:hideMark/>
          </w:tcPr>
          <w:p w14:paraId="3E667977"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7C4E9FCC"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537D18E4"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34751551"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D9E2F3" w:themeFill="accent1" w:themeFillTint="33"/>
            <w:noWrap/>
            <w:vAlign w:val="bottom"/>
            <w:hideMark/>
          </w:tcPr>
          <w:p w14:paraId="0ABF8458"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Trauma</w:t>
            </w:r>
          </w:p>
        </w:tc>
        <w:tc>
          <w:tcPr>
            <w:tcW w:w="0" w:type="auto"/>
            <w:tcBorders>
              <w:top w:val="nil"/>
              <w:left w:val="single" w:sz="8" w:space="0" w:color="auto"/>
              <w:bottom w:val="nil"/>
              <w:right w:val="nil"/>
            </w:tcBorders>
            <w:shd w:val="clear" w:color="auto" w:fill="D9E2F3" w:themeFill="accent1" w:themeFillTint="33"/>
            <w:noWrap/>
            <w:vAlign w:val="bottom"/>
            <w:hideMark/>
          </w:tcPr>
          <w:p w14:paraId="7044D51E"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36.79</w:t>
            </w:r>
          </w:p>
        </w:tc>
        <w:tc>
          <w:tcPr>
            <w:tcW w:w="0" w:type="auto"/>
            <w:tcBorders>
              <w:top w:val="nil"/>
              <w:left w:val="nil"/>
              <w:bottom w:val="nil"/>
              <w:right w:val="nil"/>
            </w:tcBorders>
            <w:shd w:val="clear" w:color="auto" w:fill="D9E2F3" w:themeFill="accent1" w:themeFillTint="33"/>
            <w:noWrap/>
            <w:vAlign w:val="bottom"/>
            <w:hideMark/>
          </w:tcPr>
          <w:p w14:paraId="1BB0E619"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0.21</w:t>
            </w:r>
          </w:p>
        </w:tc>
        <w:tc>
          <w:tcPr>
            <w:tcW w:w="0" w:type="auto"/>
            <w:tcBorders>
              <w:top w:val="nil"/>
              <w:left w:val="nil"/>
              <w:bottom w:val="nil"/>
              <w:right w:val="single" w:sz="8" w:space="0" w:color="auto"/>
            </w:tcBorders>
            <w:shd w:val="clear" w:color="auto" w:fill="D9E2F3" w:themeFill="accent1" w:themeFillTint="33"/>
            <w:noWrap/>
            <w:vAlign w:val="bottom"/>
            <w:hideMark/>
          </w:tcPr>
          <w:p w14:paraId="6C780CD8"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D9E2F3" w:themeFill="accent1" w:themeFillTint="33"/>
            <w:noWrap/>
            <w:vAlign w:val="bottom"/>
            <w:hideMark/>
          </w:tcPr>
          <w:p w14:paraId="5491AA69"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36.77</w:t>
            </w:r>
          </w:p>
        </w:tc>
        <w:tc>
          <w:tcPr>
            <w:tcW w:w="0" w:type="auto"/>
            <w:tcBorders>
              <w:top w:val="nil"/>
              <w:left w:val="nil"/>
              <w:bottom w:val="nil"/>
              <w:right w:val="nil"/>
            </w:tcBorders>
            <w:shd w:val="clear" w:color="auto" w:fill="D9E2F3" w:themeFill="accent1" w:themeFillTint="33"/>
            <w:noWrap/>
            <w:vAlign w:val="bottom"/>
            <w:hideMark/>
          </w:tcPr>
          <w:p w14:paraId="7343665E"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0.21</w:t>
            </w:r>
          </w:p>
        </w:tc>
        <w:tc>
          <w:tcPr>
            <w:tcW w:w="0" w:type="auto"/>
            <w:tcBorders>
              <w:top w:val="nil"/>
              <w:left w:val="nil"/>
              <w:bottom w:val="nil"/>
              <w:right w:val="single" w:sz="8" w:space="0" w:color="auto"/>
            </w:tcBorders>
            <w:shd w:val="clear" w:color="auto" w:fill="D9E2F3" w:themeFill="accent1" w:themeFillTint="33"/>
            <w:noWrap/>
            <w:vAlign w:val="bottom"/>
            <w:hideMark/>
          </w:tcPr>
          <w:p w14:paraId="7BBB1763"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52D5F71F" w14:textId="77777777" w:rsidTr="00BD048D">
        <w:trPr>
          <w:trHeight w:val="258"/>
        </w:trPr>
        <w:tc>
          <w:tcPr>
            <w:tcW w:w="0" w:type="auto"/>
            <w:tcBorders>
              <w:top w:val="nil"/>
              <w:left w:val="single" w:sz="8" w:space="0" w:color="auto"/>
              <w:bottom w:val="single" w:sz="4" w:space="0" w:color="auto"/>
              <w:right w:val="nil"/>
            </w:tcBorders>
            <w:shd w:val="clear" w:color="auto" w:fill="auto"/>
            <w:noWrap/>
            <w:vAlign w:val="bottom"/>
            <w:hideMark/>
          </w:tcPr>
          <w:p w14:paraId="0130BA46"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auto"/>
            <w:noWrap/>
            <w:vAlign w:val="bottom"/>
            <w:hideMark/>
          </w:tcPr>
          <w:p w14:paraId="4566C1EE"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other</w:t>
            </w:r>
          </w:p>
        </w:tc>
        <w:tc>
          <w:tcPr>
            <w:tcW w:w="0" w:type="auto"/>
            <w:tcBorders>
              <w:top w:val="nil"/>
              <w:left w:val="single" w:sz="8" w:space="0" w:color="auto"/>
              <w:bottom w:val="single" w:sz="4" w:space="0" w:color="auto"/>
              <w:right w:val="nil"/>
            </w:tcBorders>
            <w:shd w:val="clear" w:color="auto" w:fill="auto"/>
            <w:noWrap/>
            <w:vAlign w:val="bottom"/>
            <w:hideMark/>
          </w:tcPr>
          <w:p w14:paraId="122AB1A3"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36.84</w:t>
            </w:r>
          </w:p>
        </w:tc>
        <w:tc>
          <w:tcPr>
            <w:tcW w:w="0" w:type="auto"/>
            <w:tcBorders>
              <w:top w:val="nil"/>
              <w:left w:val="nil"/>
              <w:bottom w:val="single" w:sz="4" w:space="0" w:color="auto"/>
              <w:right w:val="nil"/>
            </w:tcBorders>
            <w:shd w:val="clear" w:color="auto" w:fill="auto"/>
            <w:noWrap/>
            <w:vAlign w:val="bottom"/>
            <w:hideMark/>
          </w:tcPr>
          <w:p w14:paraId="0AED87EB"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0.22</w:t>
            </w:r>
          </w:p>
        </w:tc>
        <w:tc>
          <w:tcPr>
            <w:tcW w:w="0" w:type="auto"/>
            <w:tcBorders>
              <w:top w:val="nil"/>
              <w:left w:val="nil"/>
              <w:bottom w:val="single" w:sz="4" w:space="0" w:color="auto"/>
              <w:right w:val="single" w:sz="8" w:space="0" w:color="auto"/>
            </w:tcBorders>
            <w:shd w:val="clear" w:color="auto" w:fill="auto"/>
            <w:noWrap/>
            <w:vAlign w:val="bottom"/>
            <w:hideMark/>
          </w:tcPr>
          <w:p w14:paraId="558403B5"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auto"/>
            <w:noWrap/>
            <w:vAlign w:val="bottom"/>
            <w:hideMark/>
          </w:tcPr>
          <w:p w14:paraId="448F1F94"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36.83</w:t>
            </w:r>
          </w:p>
        </w:tc>
        <w:tc>
          <w:tcPr>
            <w:tcW w:w="0" w:type="auto"/>
            <w:tcBorders>
              <w:top w:val="nil"/>
              <w:left w:val="nil"/>
              <w:bottom w:val="single" w:sz="4" w:space="0" w:color="auto"/>
              <w:right w:val="nil"/>
            </w:tcBorders>
            <w:shd w:val="clear" w:color="auto" w:fill="auto"/>
            <w:noWrap/>
            <w:vAlign w:val="bottom"/>
            <w:hideMark/>
          </w:tcPr>
          <w:p w14:paraId="41BB4F07"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0.22</w:t>
            </w:r>
          </w:p>
        </w:tc>
        <w:tc>
          <w:tcPr>
            <w:tcW w:w="0" w:type="auto"/>
            <w:tcBorders>
              <w:top w:val="nil"/>
              <w:left w:val="nil"/>
              <w:bottom w:val="single" w:sz="4" w:space="0" w:color="auto"/>
              <w:right w:val="single" w:sz="8" w:space="0" w:color="auto"/>
            </w:tcBorders>
            <w:shd w:val="clear" w:color="auto" w:fill="auto"/>
            <w:noWrap/>
            <w:vAlign w:val="bottom"/>
            <w:hideMark/>
          </w:tcPr>
          <w:p w14:paraId="49D3865A"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24F0991B"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75764496"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Daily Ventilation</w:t>
            </w:r>
          </w:p>
        </w:tc>
        <w:tc>
          <w:tcPr>
            <w:tcW w:w="0" w:type="auto"/>
            <w:tcBorders>
              <w:top w:val="nil"/>
              <w:left w:val="nil"/>
              <w:bottom w:val="nil"/>
              <w:right w:val="nil"/>
            </w:tcBorders>
            <w:shd w:val="clear" w:color="auto" w:fill="auto"/>
            <w:noWrap/>
            <w:vAlign w:val="bottom"/>
            <w:hideMark/>
          </w:tcPr>
          <w:p w14:paraId="55323703"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xml:space="preserve">No </w:t>
            </w:r>
          </w:p>
        </w:tc>
        <w:tc>
          <w:tcPr>
            <w:tcW w:w="0" w:type="auto"/>
            <w:tcBorders>
              <w:top w:val="nil"/>
              <w:left w:val="single" w:sz="8" w:space="0" w:color="auto"/>
              <w:bottom w:val="nil"/>
              <w:right w:val="nil"/>
            </w:tcBorders>
            <w:shd w:val="clear" w:color="auto" w:fill="auto"/>
            <w:noWrap/>
            <w:vAlign w:val="bottom"/>
            <w:hideMark/>
          </w:tcPr>
          <w:p w14:paraId="02754622"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36.84</w:t>
            </w:r>
          </w:p>
        </w:tc>
        <w:tc>
          <w:tcPr>
            <w:tcW w:w="0" w:type="auto"/>
            <w:tcBorders>
              <w:top w:val="nil"/>
              <w:left w:val="nil"/>
              <w:bottom w:val="nil"/>
              <w:right w:val="nil"/>
            </w:tcBorders>
            <w:shd w:val="clear" w:color="auto" w:fill="auto"/>
            <w:noWrap/>
            <w:vAlign w:val="bottom"/>
            <w:hideMark/>
          </w:tcPr>
          <w:p w14:paraId="68104A3C"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53FCCF5E"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&lt;0.001</w:t>
            </w:r>
          </w:p>
        </w:tc>
        <w:tc>
          <w:tcPr>
            <w:tcW w:w="0" w:type="auto"/>
            <w:tcBorders>
              <w:top w:val="nil"/>
              <w:left w:val="nil"/>
              <w:bottom w:val="nil"/>
              <w:right w:val="nil"/>
            </w:tcBorders>
            <w:shd w:val="clear" w:color="auto" w:fill="auto"/>
            <w:noWrap/>
            <w:vAlign w:val="bottom"/>
            <w:hideMark/>
          </w:tcPr>
          <w:p w14:paraId="24AC2563"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36.83</w:t>
            </w:r>
          </w:p>
        </w:tc>
        <w:tc>
          <w:tcPr>
            <w:tcW w:w="0" w:type="auto"/>
            <w:tcBorders>
              <w:top w:val="nil"/>
              <w:left w:val="nil"/>
              <w:bottom w:val="nil"/>
              <w:right w:val="nil"/>
            </w:tcBorders>
            <w:shd w:val="clear" w:color="auto" w:fill="auto"/>
            <w:noWrap/>
            <w:vAlign w:val="bottom"/>
            <w:hideMark/>
          </w:tcPr>
          <w:p w14:paraId="7B231171"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0B610B06"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&lt;0.001</w:t>
            </w:r>
          </w:p>
        </w:tc>
      </w:tr>
      <w:tr w:rsidR="00BD048D" w:rsidRPr="00CE3B44" w14:paraId="5E9B698F" w14:textId="77777777" w:rsidTr="00BD048D">
        <w:trPr>
          <w:trHeight w:val="258"/>
        </w:trPr>
        <w:tc>
          <w:tcPr>
            <w:tcW w:w="0" w:type="auto"/>
            <w:tcBorders>
              <w:top w:val="nil"/>
              <w:left w:val="single" w:sz="8" w:space="0" w:color="auto"/>
              <w:bottom w:val="single" w:sz="4" w:space="0" w:color="auto"/>
              <w:right w:val="nil"/>
            </w:tcBorders>
            <w:shd w:val="clear" w:color="auto" w:fill="auto"/>
            <w:noWrap/>
            <w:vAlign w:val="bottom"/>
            <w:hideMark/>
          </w:tcPr>
          <w:p w14:paraId="3D2E75ED"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3A6EEC20"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Yes</w:t>
            </w:r>
          </w:p>
        </w:tc>
        <w:tc>
          <w:tcPr>
            <w:tcW w:w="0" w:type="auto"/>
            <w:tcBorders>
              <w:top w:val="nil"/>
              <w:left w:val="single" w:sz="8" w:space="0" w:color="auto"/>
              <w:bottom w:val="single" w:sz="4" w:space="0" w:color="auto"/>
              <w:right w:val="nil"/>
            </w:tcBorders>
            <w:shd w:val="clear" w:color="auto" w:fill="D9E2F3" w:themeFill="accent1" w:themeFillTint="33"/>
            <w:noWrap/>
            <w:vAlign w:val="bottom"/>
            <w:hideMark/>
          </w:tcPr>
          <w:p w14:paraId="4C655819"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37.04</w:t>
            </w:r>
          </w:p>
        </w:tc>
        <w:tc>
          <w:tcPr>
            <w:tcW w:w="0" w:type="auto"/>
            <w:tcBorders>
              <w:top w:val="nil"/>
              <w:left w:val="nil"/>
              <w:bottom w:val="single" w:sz="4" w:space="0" w:color="auto"/>
              <w:right w:val="nil"/>
            </w:tcBorders>
            <w:shd w:val="clear" w:color="auto" w:fill="D9E2F3" w:themeFill="accent1" w:themeFillTint="33"/>
            <w:noWrap/>
            <w:vAlign w:val="bottom"/>
            <w:hideMark/>
          </w:tcPr>
          <w:p w14:paraId="66F19411"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5CCA39F9"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551EF194"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37.00</w:t>
            </w:r>
          </w:p>
        </w:tc>
        <w:tc>
          <w:tcPr>
            <w:tcW w:w="0" w:type="auto"/>
            <w:tcBorders>
              <w:top w:val="nil"/>
              <w:left w:val="nil"/>
              <w:bottom w:val="single" w:sz="4" w:space="0" w:color="auto"/>
              <w:right w:val="nil"/>
            </w:tcBorders>
            <w:shd w:val="clear" w:color="auto" w:fill="D9E2F3" w:themeFill="accent1" w:themeFillTint="33"/>
            <w:noWrap/>
            <w:vAlign w:val="bottom"/>
            <w:hideMark/>
          </w:tcPr>
          <w:p w14:paraId="1F2698BA"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26BDE8DF"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7D2C5733"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0B2D75C8"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Neuromuscular</w:t>
            </w:r>
          </w:p>
        </w:tc>
        <w:tc>
          <w:tcPr>
            <w:tcW w:w="0" w:type="auto"/>
            <w:tcBorders>
              <w:top w:val="nil"/>
              <w:left w:val="nil"/>
              <w:bottom w:val="nil"/>
              <w:right w:val="nil"/>
            </w:tcBorders>
            <w:shd w:val="clear" w:color="auto" w:fill="auto"/>
            <w:noWrap/>
            <w:vAlign w:val="bottom"/>
            <w:hideMark/>
          </w:tcPr>
          <w:p w14:paraId="6A0C4389"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xml:space="preserve">No </w:t>
            </w:r>
          </w:p>
        </w:tc>
        <w:tc>
          <w:tcPr>
            <w:tcW w:w="0" w:type="auto"/>
            <w:tcBorders>
              <w:top w:val="nil"/>
              <w:left w:val="single" w:sz="8" w:space="0" w:color="auto"/>
              <w:bottom w:val="nil"/>
              <w:right w:val="nil"/>
            </w:tcBorders>
            <w:shd w:val="clear" w:color="auto" w:fill="auto"/>
            <w:noWrap/>
            <w:vAlign w:val="bottom"/>
            <w:hideMark/>
          </w:tcPr>
          <w:p w14:paraId="7387BC5A"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36.95</w:t>
            </w:r>
          </w:p>
        </w:tc>
        <w:tc>
          <w:tcPr>
            <w:tcW w:w="0" w:type="auto"/>
            <w:tcBorders>
              <w:top w:val="nil"/>
              <w:left w:val="nil"/>
              <w:bottom w:val="nil"/>
              <w:right w:val="nil"/>
            </w:tcBorders>
            <w:shd w:val="clear" w:color="auto" w:fill="auto"/>
            <w:noWrap/>
            <w:vAlign w:val="bottom"/>
            <w:hideMark/>
          </w:tcPr>
          <w:p w14:paraId="3951C3E1"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10D459E5"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0.57</w:t>
            </w:r>
          </w:p>
        </w:tc>
        <w:tc>
          <w:tcPr>
            <w:tcW w:w="0" w:type="auto"/>
            <w:tcBorders>
              <w:top w:val="nil"/>
              <w:left w:val="nil"/>
              <w:bottom w:val="nil"/>
              <w:right w:val="nil"/>
            </w:tcBorders>
            <w:shd w:val="clear" w:color="auto" w:fill="auto"/>
            <w:noWrap/>
            <w:vAlign w:val="bottom"/>
            <w:hideMark/>
          </w:tcPr>
          <w:p w14:paraId="3D8960C9"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36.93</w:t>
            </w:r>
          </w:p>
        </w:tc>
        <w:tc>
          <w:tcPr>
            <w:tcW w:w="0" w:type="auto"/>
            <w:tcBorders>
              <w:top w:val="nil"/>
              <w:left w:val="nil"/>
              <w:bottom w:val="nil"/>
              <w:right w:val="nil"/>
            </w:tcBorders>
            <w:shd w:val="clear" w:color="auto" w:fill="auto"/>
            <w:noWrap/>
            <w:vAlign w:val="bottom"/>
            <w:hideMark/>
          </w:tcPr>
          <w:p w14:paraId="5A52DA81"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37957EC0"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0.51</w:t>
            </w:r>
          </w:p>
        </w:tc>
      </w:tr>
      <w:tr w:rsidR="00BD048D" w:rsidRPr="00CE3B44" w14:paraId="073385AE" w14:textId="77777777" w:rsidTr="00BD048D">
        <w:trPr>
          <w:trHeight w:val="258"/>
        </w:trPr>
        <w:tc>
          <w:tcPr>
            <w:tcW w:w="0" w:type="auto"/>
            <w:tcBorders>
              <w:top w:val="nil"/>
              <w:left w:val="single" w:sz="8" w:space="0" w:color="auto"/>
              <w:bottom w:val="single" w:sz="4" w:space="0" w:color="auto"/>
              <w:right w:val="nil"/>
            </w:tcBorders>
            <w:shd w:val="clear" w:color="auto" w:fill="auto"/>
            <w:noWrap/>
            <w:vAlign w:val="bottom"/>
            <w:hideMark/>
          </w:tcPr>
          <w:p w14:paraId="291A3C5C"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Blockade</w:t>
            </w:r>
          </w:p>
        </w:tc>
        <w:tc>
          <w:tcPr>
            <w:tcW w:w="0" w:type="auto"/>
            <w:tcBorders>
              <w:top w:val="nil"/>
              <w:left w:val="nil"/>
              <w:bottom w:val="single" w:sz="4" w:space="0" w:color="auto"/>
              <w:right w:val="nil"/>
            </w:tcBorders>
            <w:shd w:val="clear" w:color="auto" w:fill="D9E2F3" w:themeFill="accent1" w:themeFillTint="33"/>
            <w:noWrap/>
            <w:vAlign w:val="bottom"/>
            <w:hideMark/>
          </w:tcPr>
          <w:p w14:paraId="6E8A6093"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Yes</w:t>
            </w:r>
          </w:p>
        </w:tc>
        <w:tc>
          <w:tcPr>
            <w:tcW w:w="0" w:type="auto"/>
            <w:tcBorders>
              <w:top w:val="nil"/>
              <w:left w:val="single" w:sz="8" w:space="0" w:color="auto"/>
              <w:bottom w:val="single" w:sz="4" w:space="0" w:color="auto"/>
              <w:right w:val="nil"/>
            </w:tcBorders>
            <w:shd w:val="clear" w:color="auto" w:fill="D9E2F3" w:themeFill="accent1" w:themeFillTint="33"/>
            <w:noWrap/>
            <w:vAlign w:val="bottom"/>
            <w:hideMark/>
          </w:tcPr>
          <w:p w14:paraId="4DA7C85C"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36.93</w:t>
            </w:r>
          </w:p>
        </w:tc>
        <w:tc>
          <w:tcPr>
            <w:tcW w:w="0" w:type="auto"/>
            <w:tcBorders>
              <w:top w:val="nil"/>
              <w:left w:val="nil"/>
              <w:bottom w:val="single" w:sz="4" w:space="0" w:color="auto"/>
              <w:right w:val="nil"/>
            </w:tcBorders>
            <w:shd w:val="clear" w:color="auto" w:fill="D9E2F3" w:themeFill="accent1" w:themeFillTint="33"/>
            <w:noWrap/>
            <w:vAlign w:val="bottom"/>
            <w:hideMark/>
          </w:tcPr>
          <w:p w14:paraId="38BE4D0F"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779F17E8"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2D6508DB"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36.90</w:t>
            </w:r>
          </w:p>
        </w:tc>
        <w:tc>
          <w:tcPr>
            <w:tcW w:w="0" w:type="auto"/>
            <w:tcBorders>
              <w:top w:val="nil"/>
              <w:left w:val="nil"/>
              <w:bottom w:val="single" w:sz="4" w:space="0" w:color="auto"/>
              <w:right w:val="nil"/>
            </w:tcBorders>
            <w:shd w:val="clear" w:color="auto" w:fill="D9E2F3" w:themeFill="accent1" w:themeFillTint="33"/>
            <w:noWrap/>
            <w:vAlign w:val="bottom"/>
            <w:hideMark/>
          </w:tcPr>
          <w:p w14:paraId="181190DA"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74EEC61F"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129AEC1B"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5E9C25C6"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Neuroleptics</w:t>
            </w:r>
          </w:p>
        </w:tc>
        <w:tc>
          <w:tcPr>
            <w:tcW w:w="0" w:type="auto"/>
            <w:tcBorders>
              <w:top w:val="nil"/>
              <w:left w:val="nil"/>
              <w:bottom w:val="nil"/>
              <w:right w:val="nil"/>
            </w:tcBorders>
            <w:shd w:val="clear" w:color="auto" w:fill="auto"/>
            <w:noWrap/>
            <w:vAlign w:val="bottom"/>
            <w:hideMark/>
          </w:tcPr>
          <w:p w14:paraId="2761F44C"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xml:space="preserve">No </w:t>
            </w:r>
          </w:p>
        </w:tc>
        <w:tc>
          <w:tcPr>
            <w:tcW w:w="0" w:type="auto"/>
            <w:tcBorders>
              <w:top w:val="nil"/>
              <w:left w:val="single" w:sz="8" w:space="0" w:color="auto"/>
              <w:bottom w:val="nil"/>
              <w:right w:val="nil"/>
            </w:tcBorders>
            <w:shd w:val="clear" w:color="auto" w:fill="auto"/>
            <w:noWrap/>
            <w:vAlign w:val="bottom"/>
            <w:hideMark/>
          </w:tcPr>
          <w:p w14:paraId="73E5D981"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36.92</w:t>
            </w:r>
          </w:p>
        </w:tc>
        <w:tc>
          <w:tcPr>
            <w:tcW w:w="0" w:type="auto"/>
            <w:tcBorders>
              <w:top w:val="nil"/>
              <w:left w:val="nil"/>
              <w:bottom w:val="nil"/>
              <w:right w:val="nil"/>
            </w:tcBorders>
            <w:shd w:val="clear" w:color="auto" w:fill="auto"/>
            <w:noWrap/>
            <w:vAlign w:val="bottom"/>
            <w:hideMark/>
          </w:tcPr>
          <w:p w14:paraId="53D61828"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57699EC1"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0.42</w:t>
            </w:r>
          </w:p>
        </w:tc>
        <w:tc>
          <w:tcPr>
            <w:tcW w:w="0" w:type="auto"/>
            <w:tcBorders>
              <w:top w:val="nil"/>
              <w:left w:val="nil"/>
              <w:bottom w:val="nil"/>
              <w:right w:val="nil"/>
            </w:tcBorders>
            <w:shd w:val="clear" w:color="auto" w:fill="auto"/>
            <w:noWrap/>
            <w:vAlign w:val="bottom"/>
            <w:hideMark/>
          </w:tcPr>
          <w:p w14:paraId="09FC455B"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36.90</w:t>
            </w:r>
          </w:p>
        </w:tc>
        <w:tc>
          <w:tcPr>
            <w:tcW w:w="0" w:type="auto"/>
            <w:tcBorders>
              <w:top w:val="nil"/>
              <w:left w:val="nil"/>
              <w:bottom w:val="nil"/>
              <w:right w:val="nil"/>
            </w:tcBorders>
            <w:shd w:val="clear" w:color="auto" w:fill="auto"/>
            <w:noWrap/>
            <w:vAlign w:val="bottom"/>
            <w:hideMark/>
          </w:tcPr>
          <w:p w14:paraId="2DFD7579"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6F906C62"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0.54</w:t>
            </w:r>
          </w:p>
        </w:tc>
      </w:tr>
      <w:tr w:rsidR="00BD048D" w:rsidRPr="00CE3B44" w14:paraId="0A5222DF" w14:textId="77777777" w:rsidTr="00BD048D">
        <w:trPr>
          <w:trHeight w:val="258"/>
        </w:trPr>
        <w:tc>
          <w:tcPr>
            <w:tcW w:w="0" w:type="auto"/>
            <w:tcBorders>
              <w:top w:val="nil"/>
              <w:left w:val="single" w:sz="8" w:space="0" w:color="auto"/>
              <w:bottom w:val="single" w:sz="4" w:space="0" w:color="auto"/>
              <w:right w:val="nil"/>
            </w:tcBorders>
            <w:shd w:val="clear" w:color="auto" w:fill="auto"/>
            <w:noWrap/>
            <w:vAlign w:val="bottom"/>
            <w:hideMark/>
          </w:tcPr>
          <w:p w14:paraId="5C608F10"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7F5D4F0C"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Yes</w:t>
            </w:r>
          </w:p>
        </w:tc>
        <w:tc>
          <w:tcPr>
            <w:tcW w:w="0" w:type="auto"/>
            <w:tcBorders>
              <w:top w:val="nil"/>
              <w:left w:val="single" w:sz="8" w:space="0" w:color="auto"/>
              <w:bottom w:val="single" w:sz="4" w:space="0" w:color="auto"/>
              <w:right w:val="nil"/>
            </w:tcBorders>
            <w:shd w:val="clear" w:color="auto" w:fill="D9E2F3" w:themeFill="accent1" w:themeFillTint="33"/>
            <w:noWrap/>
            <w:vAlign w:val="bottom"/>
            <w:hideMark/>
          </w:tcPr>
          <w:p w14:paraId="39AE7153"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36.96</w:t>
            </w:r>
          </w:p>
        </w:tc>
        <w:tc>
          <w:tcPr>
            <w:tcW w:w="0" w:type="auto"/>
            <w:tcBorders>
              <w:top w:val="nil"/>
              <w:left w:val="nil"/>
              <w:bottom w:val="single" w:sz="4" w:space="0" w:color="auto"/>
              <w:right w:val="nil"/>
            </w:tcBorders>
            <w:shd w:val="clear" w:color="auto" w:fill="D9E2F3" w:themeFill="accent1" w:themeFillTint="33"/>
            <w:noWrap/>
            <w:vAlign w:val="bottom"/>
            <w:hideMark/>
          </w:tcPr>
          <w:p w14:paraId="743E61A1"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0.11</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18344D95"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29911CC8"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36.93</w:t>
            </w:r>
          </w:p>
        </w:tc>
        <w:tc>
          <w:tcPr>
            <w:tcW w:w="0" w:type="auto"/>
            <w:tcBorders>
              <w:top w:val="nil"/>
              <w:left w:val="nil"/>
              <w:bottom w:val="single" w:sz="4" w:space="0" w:color="auto"/>
              <w:right w:val="nil"/>
            </w:tcBorders>
            <w:shd w:val="clear" w:color="auto" w:fill="D9E2F3" w:themeFill="accent1" w:themeFillTint="33"/>
            <w:noWrap/>
            <w:vAlign w:val="bottom"/>
            <w:hideMark/>
          </w:tcPr>
          <w:p w14:paraId="3F09DB5B"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7830FC76"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6EB121D0"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0C107CFD" w14:textId="5990ABEE" w:rsidR="00BD048D" w:rsidRPr="00127C9A" w:rsidRDefault="00C27916"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Paracetamol</w:t>
            </w:r>
          </w:p>
        </w:tc>
        <w:tc>
          <w:tcPr>
            <w:tcW w:w="0" w:type="auto"/>
            <w:tcBorders>
              <w:top w:val="nil"/>
              <w:left w:val="nil"/>
              <w:bottom w:val="nil"/>
              <w:right w:val="nil"/>
            </w:tcBorders>
            <w:shd w:val="clear" w:color="auto" w:fill="auto"/>
            <w:noWrap/>
            <w:vAlign w:val="bottom"/>
            <w:hideMark/>
          </w:tcPr>
          <w:p w14:paraId="6F979D52"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xml:space="preserve">No </w:t>
            </w:r>
          </w:p>
        </w:tc>
        <w:tc>
          <w:tcPr>
            <w:tcW w:w="0" w:type="auto"/>
            <w:tcBorders>
              <w:top w:val="nil"/>
              <w:left w:val="single" w:sz="8" w:space="0" w:color="auto"/>
              <w:bottom w:val="nil"/>
              <w:right w:val="nil"/>
            </w:tcBorders>
            <w:shd w:val="clear" w:color="auto" w:fill="auto"/>
            <w:noWrap/>
            <w:vAlign w:val="bottom"/>
            <w:hideMark/>
          </w:tcPr>
          <w:p w14:paraId="267B4176"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36.80</w:t>
            </w:r>
          </w:p>
        </w:tc>
        <w:tc>
          <w:tcPr>
            <w:tcW w:w="0" w:type="auto"/>
            <w:tcBorders>
              <w:top w:val="nil"/>
              <w:left w:val="nil"/>
              <w:bottom w:val="nil"/>
              <w:right w:val="nil"/>
            </w:tcBorders>
            <w:shd w:val="clear" w:color="auto" w:fill="auto"/>
            <w:noWrap/>
            <w:vAlign w:val="bottom"/>
            <w:hideMark/>
          </w:tcPr>
          <w:p w14:paraId="618B0A48"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2E1651C3"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&lt;0.001</w:t>
            </w:r>
          </w:p>
        </w:tc>
        <w:tc>
          <w:tcPr>
            <w:tcW w:w="0" w:type="auto"/>
            <w:tcBorders>
              <w:top w:val="nil"/>
              <w:left w:val="nil"/>
              <w:bottom w:val="nil"/>
              <w:right w:val="nil"/>
            </w:tcBorders>
            <w:shd w:val="clear" w:color="auto" w:fill="auto"/>
            <w:noWrap/>
            <w:vAlign w:val="bottom"/>
            <w:hideMark/>
          </w:tcPr>
          <w:p w14:paraId="294B6502"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36.78</w:t>
            </w:r>
          </w:p>
        </w:tc>
        <w:tc>
          <w:tcPr>
            <w:tcW w:w="0" w:type="auto"/>
            <w:tcBorders>
              <w:top w:val="nil"/>
              <w:left w:val="nil"/>
              <w:bottom w:val="nil"/>
              <w:right w:val="nil"/>
            </w:tcBorders>
            <w:shd w:val="clear" w:color="auto" w:fill="auto"/>
            <w:noWrap/>
            <w:vAlign w:val="bottom"/>
            <w:hideMark/>
          </w:tcPr>
          <w:p w14:paraId="4C6EB5EC"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4E46016A"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&lt;0.001</w:t>
            </w:r>
          </w:p>
        </w:tc>
      </w:tr>
      <w:tr w:rsidR="00BD048D" w:rsidRPr="00CE3B44" w14:paraId="6B4C7BDA" w14:textId="77777777" w:rsidTr="00BD048D">
        <w:trPr>
          <w:trHeight w:val="258"/>
        </w:trPr>
        <w:tc>
          <w:tcPr>
            <w:tcW w:w="0" w:type="auto"/>
            <w:tcBorders>
              <w:top w:val="nil"/>
              <w:left w:val="single" w:sz="8" w:space="0" w:color="auto"/>
              <w:bottom w:val="single" w:sz="4" w:space="0" w:color="auto"/>
              <w:right w:val="nil"/>
            </w:tcBorders>
            <w:shd w:val="clear" w:color="auto" w:fill="auto"/>
            <w:noWrap/>
            <w:vAlign w:val="bottom"/>
            <w:hideMark/>
          </w:tcPr>
          <w:p w14:paraId="1C6B0E64"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5213E679"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Yes</w:t>
            </w:r>
          </w:p>
        </w:tc>
        <w:tc>
          <w:tcPr>
            <w:tcW w:w="0" w:type="auto"/>
            <w:tcBorders>
              <w:top w:val="nil"/>
              <w:left w:val="single" w:sz="8" w:space="0" w:color="auto"/>
              <w:bottom w:val="single" w:sz="4" w:space="0" w:color="auto"/>
              <w:right w:val="nil"/>
            </w:tcBorders>
            <w:shd w:val="clear" w:color="auto" w:fill="D9E2F3" w:themeFill="accent1" w:themeFillTint="33"/>
            <w:noWrap/>
            <w:vAlign w:val="bottom"/>
            <w:hideMark/>
          </w:tcPr>
          <w:p w14:paraId="607D891F"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37.07</w:t>
            </w:r>
          </w:p>
        </w:tc>
        <w:tc>
          <w:tcPr>
            <w:tcW w:w="0" w:type="auto"/>
            <w:tcBorders>
              <w:top w:val="nil"/>
              <w:left w:val="nil"/>
              <w:bottom w:val="single" w:sz="4" w:space="0" w:color="auto"/>
              <w:right w:val="nil"/>
            </w:tcBorders>
            <w:shd w:val="clear" w:color="auto" w:fill="D9E2F3" w:themeFill="accent1" w:themeFillTint="33"/>
            <w:noWrap/>
            <w:vAlign w:val="bottom"/>
            <w:hideMark/>
          </w:tcPr>
          <w:p w14:paraId="4B0249F2"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31DBA108"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51BD7AC2"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37.05</w:t>
            </w:r>
          </w:p>
        </w:tc>
        <w:tc>
          <w:tcPr>
            <w:tcW w:w="0" w:type="auto"/>
            <w:tcBorders>
              <w:top w:val="nil"/>
              <w:left w:val="nil"/>
              <w:bottom w:val="single" w:sz="4" w:space="0" w:color="auto"/>
              <w:right w:val="nil"/>
            </w:tcBorders>
            <w:shd w:val="clear" w:color="auto" w:fill="D9E2F3" w:themeFill="accent1" w:themeFillTint="33"/>
            <w:noWrap/>
            <w:vAlign w:val="bottom"/>
            <w:hideMark/>
          </w:tcPr>
          <w:p w14:paraId="6D1B4FEC"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4BD5FCB5"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0ECCBA40"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70383AB3"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Positive</w:t>
            </w:r>
          </w:p>
        </w:tc>
        <w:tc>
          <w:tcPr>
            <w:tcW w:w="0" w:type="auto"/>
            <w:tcBorders>
              <w:top w:val="nil"/>
              <w:left w:val="nil"/>
              <w:bottom w:val="nil"/>
              <w:right w:val="nil"/>
            </w:tcBorders>
            <w:shd w:val="clear" w:color="auto" w:fill="auto"/>
            <w:noWrap/>
            <w:vAlign w:val="bottom"/>
            <w:hideMark/>
          </w:tcPr>
          <w:p w14:paraId="3830E36F"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xml:space="preserve">No </w:t>
            </w:r>
          </w:p>
        </w:tc>
        <w:tc>
          <w:tcPr>
            <w:tcW w:w="0" w:type="auto"/>
            <w:tcBorders>
              <w:top w:val="nil"/>
              <w:left w:val="single" w:sz="8" w:space="0" w:color="auto"/>
              <w:bottom w:val="nil"/>
              <w:right w:val="nil"/>
            </w:tcBorders>
            <w:shd w:val="clear" w:color="auto" w:fill="auto"/>
            <w:noWrap/>
            <w:vAlign w:val="bottom"/>
            <w:hideMark/>
          </w:tcPr>
          <w:p w14:paraId="4691DD49"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36.86</w:t>
            </w:r>
          </w:p>
        </w:tc>
        <w:tc>
          <w:tcPr>
            <w:tcW w:w="0" w:type="auto"/>
            <w:tcBorders>
              <w:top w:val="nil"/>
              <w:left w:val="nil"/>
              <w:bottom w:val="nil"/>
              <w:right w:val="nil"/>
            </w:tcBorders>
            <w:shd w:val="clear" w:color="auto" w:fill="auto"/>
            <w:noWrap/>
            <w:vAlign w:val="bottom"/>
            <w:hideMark/>
          </w:tcPr>
          <w:p w14:paraId="64E309B1"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74F7B2C6"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0.002</w:t>
            </w:r>
          </w:p>
        </w:tc>
        <w:tc>
          <w:tcPr>
            <w:tcW w:w="0" w:type="auto"/>
            <w:tcBorders>
              <w:top w:val="nil"/>
              <w:left w:val="nil"/>
              <w:bottom w:val="nil"/>
              <w:right w:val="nil"/>
            </w:tcBorders>
            <w:shd w:val="clear" w:color="auto" w:fill="auto"/>
            <w:noWrap/>
            <w:vAlign w:val="bottom"/>
            <w:hideMark/>
          </w:tcPr>
          <w:p w14:paraId="5D925036"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36.84</w:t>
            </w:r>
          </w:p>
        </w:tc>
        <w:tc>
          <w:tcPr>
            <w:tcW w:w="0" w:type="auto"/>
            <w:tcBorders>
              <w:top w:val="nil"/>
              <w:left w:val="nil"/>
              <w:bottom w:val="nil"/>
              <w:right w:val="nil"/>
            </w:tcBorders>
            <w:shd w:val="clear" w:color="auto" w:fill="auto"/>
            <w:noWrap/>
            <w:vAlign w:val="bottom"/>
            <w:hideMark/>
          </w:tcPr>
          <w:p w14:paraId="511C123D"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3CF49A35"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0.002</w:t>
            </w:r>
          </w:p>
        </w:tc>
      </w:tr>
      <w:tr w:rsidR="00BD048D" w:rsidRPr="00CE3B44" w14:paraId="6FC48F67" w14:textId="77777777" w:rsidTr="00BD048D">
        <w:trPr>
          <w:trHeight w:val="258"/>
        </w:trPr>
        <w:tc>
          <w:tcPr>
            <w:tcW w:w="0" w:type="auto"/>
            <w:tcBorders>
              <w:top w:val="nil"/>
              <w:left w:val="single" w:sz="8" w:space="0" w:color="auto"/>
              <w:bottom w:val="single" w:sz="4" w:space="0" w:color="auto"/>
              <w:right w:val="nil"/>
            </w:tcBorders>
            <w:shd w:val="clear" w:color="auto" w:fill="auto"/>
            <w:noWrap/>
            <w:vAlign w:val="bottom"/>
            <w:hideMark/>
          </w:tcPr>
          <w:p w14:paraId="5F11D84E"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Blood culture</w:t>
            </w:r>
          </w:p>
        </w:tc>
        <w:tc>
          <w:tcPr>
            <w:tcW w:w="0" w:type="auto"/>
            <w:tcBorders>
              <w:top w:val="nil"/>
              <w:left w:val="nil"/>
              <w:bottom w:val="single" w:sz="4" w:space="0" w:color="auto"/>
              <w:right w:val="nil"/>
            </w:tcBorders>
            <w:shd w:val="clear" w:color="auto" w:fill="D9E2F3" w:themeFill="accent1" w:themeFillTint="33"/>
            <w:noWrap/>
            <w:vAlign w:val="bottom"/>
            <w:hideMark/>
          </w:tcPr>
          <w:p w14:paraId="4AA404DF"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Yes</w:t>
            </w:r>
          </w:p>
        </w:tc>
        <w:tc>
          <w:tcPr>
            <w:tcW w:w="0" w:type="auto"/>
            <w:tcBorders>
              <w:top w:val="nil"/>
              <w:left w:val="single" w:sz="8" w:space="0" w:color="auto"/>
              <w:bottom w:val="single" w:sz="4" w:space="0" w:color="auto"/>
              <w:right w:val="nil"/>
            </w:tcBorders>
            <w:shd w:val="clear" w:color="auto" w:fill="D9E2F3" w:themeFill="accent1" w:themeFillTint="33"/>
            <w:noWrap/>
            <w:vAlign w:val="bottom"/>
            <w:hideMark/>
          </w:tcPr>
          <w:p w14:paraId="115BC55E"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37.02</w:t>
            </w:r>
          </w:p>
        </w:tc>
        <w:tc>
          <w:tcPr>
            <w:tcW w:w="0" w:type="auto"/>
            <w:tcBorders>
              <w:top w:val="nil"/>
              <w:left w:val="nil"/>
              <w:bottom w:val="single" w:sz="4" w:space="0" w:color="auto"/>
              <w:right w:val="nil"/>
            </w:tcBorders>
            <w:shd w:val="clear" w:color="auto" w:fill="D9E2F3" w:themeFill="accent1" w:themeFillTint="33"/>
            <w:noWrap/>
            <w:vAlign w:val="bottom"/>
            <w:hideMark/>
          </w:tcPr>
          <w:p w14:paraId="08AF5F46"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0.11</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4AE6B5C7"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0FD879B9"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36.99</w:t>
            </w:r>
          </w:p>
        </w:tc>
        <w:tc>
          <w:tcPr>
            <w:tcW w:w="0" w:type="auto"/>
            <w:tcBorders>
              <w:top w:val="nil"/>
              <w:left w:val="nil"/>
              <w:bottom w:val="single" w:sz="4" w:space="0" w:color="auto"/>
              <w:right w:val="nil"/>
            </w:tcBorders>
            <w:shd w:val="clear" w:color="auto" w:fill="D9E2F3" w:themeFill="accent1" w:themeFillTint="33"/>
            <w:noWrap/>
            <w:vAlign w:val="bottom"/>
            <w:hideMark/>
          </w:tcPr>
          <w:p w14:paraId="7EC26D4B"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0.11</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03E7D434"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1C68C760"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62BE4B51"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Weight&gt;100 kg</w:t>
            </w:r>
          </w:p>
        </w:tc>
        <w:tc>
          <w:tcPr>
            <w:tcW w:w="0" w:type="auto"/>
            <w:tcBorders>
              <w:top w:val="nil"/>
              <w:left w:val="nil"/>
              <w:bottom w:val="nil"/>
              <w:right w:val="nil"/>
            </w:tcBorders>
            <w:shd w:val="clear" w:color="auto" w:fill="auto"/>
            <w:noWrap/>
            <w:vAlign w:val="bottom"/>
            <w:hideMark/>
          </w:tcPr>
          <w:p w14:paraId="395C47A8"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xml:space="preserve">No </w:t>
            </w:r>
          </w:p>
        </w:tc>
        <w:tc>
          <w:tcPr>
            <w:tcW w:w="0" w:type="auto"/>
            <w:tcBorders>
              <w:top w:val="nil"/>
              <w:left w:val="single" w:sz="8" w:space="0" w:color="auto"/>
              <w:bottom w:val="nil"/>
              <w:right w:val="nil"/>
            </w:tcBorders>
            <w:shd w:val="clear" w:color="auto" w:fill="auto"/>
            <w:noWrap/>
            <w:vAlign w:val="bottom"/>
            <w:hideMark/>
          </w:tcPr>
          <w:p w14:paraId="2435BAB8"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36.87</w:t>
            </w:r>
          </w:p>
        </w:tc>
        <w:tc>
          <w:tcPr>
            <w:tcW w:w="0" w:type="auto"/>
            <w:tcBorders>
              <w:top w:val="nil"/>
              <w:left w:val="nil"/>
              <w:bottom w:val="nil"/>
              <w:right w:val="nil"/>
            </w:tcBorders>
            <w:shd w:val="clear" w:color="auto" w:fill="auto"/>
            <w:noWrap/>
            <w:vAlign w:val="bottom"/>
            <w:hideMark/>
          </w:tcPr>
          <w:p w14:paraId="3C48F1A5"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556B27BF"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0.01</w:t>
            </w:r>
          </w:p>
        </w:tc>
        <w:tc>
          <w:tcPr>
            <w:tcW w:w="0" w:type="auto"/>
            <w:tcBorders>
              <w:top w:val="nil"/>
              <w:left w:val="nil"/>
              <w:bottom w:val="nil"/>
              <w:right w:val="nil"/>
            </w:tcBorders>
            <w:shd w:val="clear" w:color="auto" w:fill="auto"/>
            <w:noWrap/>
            <w:vAlign w:val="bottom"/>
            <w:hideMark/>
          </w:tcPr>
          <w:p w14:paraId="0AE0BE4E"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36.86</w:t>
            </w:r>
          </w:p>
        </w:tc>
        <w:tc>
          <w:tcPr>
            <w:tcW w:w="0" w:type="auto"/>
            <w:tcBorders>
              <w:top w:val="nil"/>
              <w:left w:val="nil"/>
              <w:bottom w:val="nil"/>
              <w:right w:val="nil"/>
            </w:tcBorders>
            <w:shd w:val="clear" w:color="auto" w:fill="auto"/>
            <w:noWrap/>
            <w:vAlign w:val="bottom"/>
            <w:hideMark/>
          </w:tcPr>
          <w:p w14:paraId="6AF169BC"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4A72425D"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0.02</w:t>
            </w:r>
          </w:p>
        </w:tc>
      </w:tr>
      <w:tr w:rsidR="00BD048D" w:rsidRPr="00CE3B44" w14:paraId="7D4F89B9" w14:textId="77777777" w:rsidTr="00BD048D">
        <w:trPr>
          <w:trHeight w:val="258"/>
        </w:trPr>
        <w:tc>
          <w:tcPr>
            <w:tcW w:w="0" w:type="auto"/>
            <w:tcBorders>
              <w:top w:val="nil"/>
              <w:left w:val="single" w:sz="8" w:space="0" w:color="auto"/>
              <w:bottom w:val="single" w:sz="4" w:space="0" w:color="auto"/>
              <w:right w:val="nil"/>
            </w:tcBorders>
            <w:shd w:val="clear" w:color="auto" w:fill="auto"/>
            <w:noWrap/>
            <w:vAlign w:val="bottom"/>
            <w:hideMark/>
          </w:tcPr>
          <w:p w14:paraId="7AB55C54"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1AA3F409"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Yes</w:t>
            </w:r>
          </w:p>
        </w:tc>
        <w:tc>
          <w:tcPr>
            <w:tcW w:w="0" w:type="auto"/>
            <w:tcBorders>
              <w:top w:val="nil"/>
              <w:left w:val="single" w:sz="8" w:space="0" w:color="auto"/>
              <w:bottom w:val="single" w:sz="4" w:space="0" w:color="auto"/>
              <w:right w:val="nil"/>
            </w:tcBorders>
            <w:shd w:val="clear" w:color="auto" w:fill="D9E2F3" w:themeFill="accent1" w:themeFillTint="33"/>
            <w:noWrap/>
            <w:vAlign w:val="bottom"/>
            <w:hideMark/>
          </w:tcPr>
          <w:p w14:paraId="1ED5B7F1"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37.01</w:t>
            </w:r>
          </w:p>
        </w:tc>
        <w:tc>
          <w:tcPr>
            <w:tcW w:w="0" w:type="auto"/>
            <w:tcBorders>
              <w:top w:val="nil"/>
              <w:left w:val="nil"/>
              <w:bottom w:val="single" w:sz="4" w:space="0" w:color="auto"/>
              <w:right w:val="nil"/>
            </w:tcBorders>
            <w:shd w:val="clear" w:color="auto" w:fill="D9E2F3" w:themeFill="accent1" w:themeFillTint="33"/>
            <w:noWrap/>
            <w:vAlign w:val="bottom"/>
            <w:hideMark/>
          </w:tcPr>
          <w:p w14:paraId="07FE54A6"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43020B58"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0.01</w:t>
            </w:r>
          </w:p>
        </w:tc>
        <w:tc>
          <w:tcPr>
            <w:tcW w:w="0" w:type="auto"/>
            <w:tcBorders>
              <w:top w:val="nil"/>
              <w:left w:val="nil"/>
              <w:bottom w:val="single" w:sz="4" w:space="0" w:color="auto"/>
              <w:right w:val="nil"/>
            </w:tcBorders>
            <w:shd w:val="clear" w:color="auto" w:fill="D9E2F3" w:themeFill="accent1" w:themeFillTint="33"/>
            <w:noWrap/>
            <w:vAlign w:val="bottom"/>
            <w:hideMark/>
          </w:tcPr>
          <w:p w14:paraId="4079FACC"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36.97</w:t>
            </w:r>
          </w:p>
        </w:tc>
        <w:tc>
          <w:tcPr>
            <w:tcW w:w="0" w:type="auto"/>
            <w:tcBorders>
              <w:top w:val="nil"/>
              <w:left w:val="nil"/>
              <w:bottom w:val="single" w:sz="4" w:space="0" w:color="auto"/>
              <w:right w:val="nil"/>
            </w:tcBorders>
            <w:shd w:val="clear" w:color="auto" w:fill="D9E2F3" w:themeFill="accent1" w:themeFillTint="33"/>
            <w:noWrap/>
            <w:vAlign w:val="bottom"/>
            <w:hideMark/>
          </w:tcPr>
          <w:p w14:paraId="2297370F"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1E27F0D9"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0.02</w:t>
            </w:r>
          </w:p>
        </w:tc>
      </w:tr>
      <w:tr w:rsidR="00BD048D" w:rsidRPr="00CE3B44" w14:paraId="457B2770"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6F6376B0"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Active mobilisation</w:t>
            </w:r>
          </w:p>
        </w:tc>
        <w:tc>
          <w:tcPr>
            <w:tcW w:w="0" w:type="auto"/>
            <w:tcBorders>
              <w:top w:val="nil"/>
              <w:left w:val="nil"/>
              <w:bottom w:val="nil"/>
              <w:right w:val="nil"/>
            </w:tcBorders>
            <w:shd w:val="clear" w:color="auto" w:fill="auto"/>
            <w:noWrap/>
            <w:vAlign w:val="bottom"/>
            <w:hideMark/>
          </w:tcPr>
          <w:p w14:paraId="55CD4123"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xml:space="preserve">No </w:t>
            </w:r>
          </w:p>
        </w:tc>
        <w:tc>
          <w:tcPr>
            <w:tcW w:w="0" w:type="auto"/>
            <w:tcBorders>
              <w:top w:val="nil"/>
              <w:left w:val="single" w:sz="8" w:space="0" w:color="auto"/>
              <w:bottom w:val="nil"/>
              <w:right w:val="nil"/>
            </w:tcBorders>
            <w:shd w:val="clear" w:color="auto" w:fill="auto"/>
            <w:noWrap/>
            <w:vAlign w:val="bottom"/>
            <w:hideMark/>
          </w:tcPr>
          <w:p w14:paraId="3E48B7A7"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37.01</w:t>
            </w:r>
          </w:p>
        </w:tc>
        <w:tc>
          <w:tcPr>
            <w:tcW w:w="0" w:type="auto"/>
            <w:tcBorders>
              <w:top w:val="nil"/>
              <w:left w:val="nil"/>
              <w:bottom w:val="nil"/>
              <w:right w:val="nil"/>
            </w:tcBorders>
            <w:shd w:val="clear" w:color="auto" w:fill="auto"/>
            <w:noWrap/>
            <w:vAlign w:val="bottom"/>
            <w:hideMark/>
          </w:tcPr>
          <w:p w14:paraId="06BA56A4"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359A844E"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&lt;0.001</w:t>
            </w:r>
          </w:p>
        </w:tc>
        <w:tc>
          <w:tcPr>
            <w:tcW w:w="0" w:type="auto"/>
            <w:tcBorders>
              <w:top w:val="nil"/>
              <w:left w:val="nil"/>
              <w:bottom w:val="nil"/>
              <w:right w:val="nil"/>
            </w:tcBorders>
            <w:shd w:val="clear" w:color="auto" w:fill="auto"/>
            <w:noWrap/>
            <w:vAlign w:val="bottom"/>
            <w:hideMark/>
          </w:tcPr>
          <w:p w14:paraId="03D27D0E"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36.98</w:t>
            </w:r>
          </w:p>
        </w:tc>
        <w:tc>
          <w:tcPr>
            <w:tcW w:w="0" w:type="auto"/>
            <w:tcBorders>
              <w:top w:val="nil"/>
              <w:left w:val="nil"/>
              <w:bottom w:val="nil"/>
              <w:right w:val="nil"/>
            </w:tcBorders>
            <w:shd w:val="clear" w:color="auto" w:fill="auto"/>
            <w:noWrap/>
            <w:vAlign w:val="bottom"/>
            <w:hideMark/>
          </w:tcPr>
          <w:p w14:paraId="3D1437F6"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4BB3A2D8"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0.002</w:t>
            </w:r>
          </w:p>
        </w:tc>
      </w:tr>
      <w:tr w:rsidR="00BD048D" w:rsidRPr="00CE3B44" w14:paraId="5AA5F121" w14:textId="77777777" w:rsidTr="00BD048D">
        <w:trPr>
          <w:trHeight w:val="258"/>
        </w:trPr>
        <w:tc>
          <w:tcPr>
            <w:tcW w:w="0" w:type="auto"/>
            <w:tcBorders>
              <w:top w:val="nil"/>
              <w:left w:val="single" w:sz="8" w:space="0" w:color="auto"/>
              <w:bottom w:val="single" w:sz="4" w:space="0" w:color="auto"/>
              <w:right w:val="nil"/>
            </w:tcBorders>
            <w:shd w:val="clear" w:color="auto" w:fill="auto"/>
            <w:noWrap/>
            <w:vAlign w:val="bottom"/>
            <w:hideMark/>
          </w:tcPr>
          <w:p w14:paraId="20A4CDE7"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6D7BE511"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Yes</w:t>
            </w:r>
          </w:p>
        </w:tc>
        <w:tc>
          <w:tcPr>
            <w:tcW w:w="0" w:type="auto"/>
            <w:tcBorders>
              <w:top w:val="nil"/>
              <w:left w:val="single" w:sz="8" w:space="0" w:color="auto"/>
              <w:bottom w:val="single" w:sz="4" w:space="0" w:color="auto"/>
              <w:right w:val="nil"/>
            </w:tcBorders>
            <w:shd w:val="clear" w:color="auto" w:fill="D9E2F3" w:themeFill="accent1" w:themeFillTint="33"/>
            <w:noWrap/>
            <w:vAlign w:val="bottom"/>
            <w:hideMark/>
          </w:tcPr>
          <w:p w14:paraId="450FA853"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36.87</w:t>
            </w:r>
          </w:p>
        </w:tc>
        <w:tc>
          <w:tcPr>
            <w:tcW w:w="0" w:type="auto"/>
            <w:tcBorders>
              <w:top w:val="nil"/>
              <w:left w:val="nil"/>
              <w:bottom w:val="single" w:sz="4" w:space="0" w:color="auto"/>
              <w:right w:val="nil"/>
            </w:tcBorders>
            <w:shd w:val="clear" w:color="auto" w:fill="D9E2F3" w:themeFill="accent1" w:themeFillTint="33"/>
            <w:noWrap/>
            <w:vAlign w:val="bottom"/>
            <w:hideMark/>
          </w:tcPr>
          <w:p w14:paraId="04B94868"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531B5F80"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5C2B814C"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36.85</w:t>
            </w:r>
          </w:p>
        </w:tc>
        <w:tc>
          <w:tcPr>
            <w:tcW w:w="0" w:type="auto"/>
            <w:tcBorders>
              <w:top w:val="nil"/>
              <w:left w:val="nil"/>
              <w:bottom w:val="single" w:sz="4" w:space="0" w:color="auto"/>
              <w:right w:val="nil"/>
            </w:tcBorders>
            <w:shd w:val="clear" w:color="auto" w:fill="D9E2F3" w:themeFill="accent1" w:themeFillTint="33"/>
            <w:noWrap/>
            <w:vAlign w:val="bottom"/>
            <w:hideMark/>
          </w:tcPr>
          <w:p w14:paraId="0C0C2B9C"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49F1C1D5"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0.002</w:t>
            </w:r>
          </w:p>
        </w:tc>
      </w:tr>
      <w:tr w:rsidR="00BD048D" w:rsidRPr="00CE3B44" w14:paraId="29B2FCA1"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2B205648"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Day</w:t>
            </w:r>
          </w:p>
        </w:tc>
        <w:tc>
          <w:tcPr>
            <w:tcW w:w="0" w:type="auto"/>
            <w:tcBorders>
              <w:top w:val="nil"/>
              <w:left w:val="nil"/>
              <w:bottom w:val="nil"/>
              <w:right w:val="nil"/>
            </w:tcBorders>
            <w:shd w:val="clear" w:color="auto" w:fill="auto"/>
            <w:noWrap/>
            <w:vAlign w:val="bottom"/>
            <w:hideMark/>
          </w:tcPr>
          <w:p w14:paraId="129AD316"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w:t>
            </w:r>
          </w:p>
        </w:tc>
        <w:tc>
          <w:tcPr>
            <w:tcW w:w="0" w:type="auto"/>
            <w:tcBorders>
              <w:top w:val="nil"/>
              <w:left w:val="single" w:sz="8" w:space="0" w:color="auto"/>
              <w:bottom w:val="nil"/>
              <w:right w:val="nil"/>
            </w:tcBorders>
            <w:shd w:val="clear" w:color="auto" w:fill="auto"/>
            <w:noWrap/>
            <w:vAlign w:val="bottom"/>
            <w:hideMark/>
          </w:tcPr>
          <w:p w14:paraId="58A0BF0B"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36.79</w:t>
            </w:r>
          </w:p>
        </w:tc>
        <w:tc>
          <w:tcPr>
            <w:tcW w:w="0" w:type="auto"/>
            <w:tcBorders>
              <w:top w:val="nil"/>
              <w:left w:val="nil"/>
              <w:bottom w:val="nil"/>
              <w:right w:val="nil"/>
            </w:tcBorders>
            <w:shd w:val="clear" w:color="auto" w:fill="auto"/>
            <w:noWrap/>
            <w:vAlign w:val="bottom"/>
            <w:hideMark/>
          </w:tcPr>
          <w:p w14:paraId="29CDF0D9"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5C9D853B"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&lt;0.001</w:t>
            </w:r>
          </w:p>
        </w:tc>
        <w:tc>
          <w:tcPr>
            <w:tcW w:w="0" w:type="auto"/>
            <w:tcBorders>
              <w:top w:val="nil"/>
              <w:left w:val="nil"/>
              <w:bottom w:val="nil"/>
              <w:right w:val="nil"/>
            </w:tcBorders>
            <w:shd w:val="clear" w:color="auto" w:fill="auto"/>
            <w:noWrap/>
            <w:vAlign w:val="bottom"/>
            <w:hideMark/>
          </w:tcPr>
          <w:p w14:paraId="220CFE74"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36.82</w:t>
            </w:r>
          </w:p>
        </w:tc>
        <w:tc>
          <w:tcPr>
            <w:tcW w:w="0" w:type="auto"/>
            <w:tcBorders>
              <w:top w:val="nil"/>
              <w:left w:val="nil"/>
              <w:bottom w:val="nil"/>
              <w:right w:val="nil"/>
            </w:tcBorders>
            <w:shd w:val="clear" w:color="auto" w:fill="auto"/>
            <w:noWrap/>
            <w:vAlign w:val="bottom"/>
            <w:hideMark/>
          </w:tcPr>
          <w:p w14:paraId="678A6FB2"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44EBEB69"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&lt;0.001</w:t>
            </w:r>
          </w:p>
        </w:tc>
      </w:tr>
      <w:tr w:rsidR="00BD048D" w:rsidRPr="00CE3B44" w14:paraId="69E13A76"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52926C07"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D9E2F3" w:themeFill="accent1" w:themeFillTint="33"/>
            <w:noWrap/>
            <w:vAlign w:val="bottom"/>
            <w:hideMark/>
          </w:tcPr>
          <w:p w14:paraId="56472394"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1</w:t>
            </w:r>
          </w:p>
        </w:tc>
        <w:tc>
          <w:tcPr>
            <w:tcW w:w="0" w:type="auto"/>
            <w:tcBorders>
              <w:top w:val="nil"/>
              <w:left w:val="single" w:sz="8" w:space="0" w:color="auto"/>
              <w:bottom w:val="nil"/>
              <w:right w:val="nil"/>
            </w:tcBorders>
            <w:shd w:val="clear" w:color="auto" w:fill="D9E2F3" w:themeFill="accent1" w:themeFillTint="33"/>
            <w:noWrap/>
            <w:vAlign w:val="bottom"/>
            <w:hideMark/>
          </w:tcPr>
          <w:p w14:paraId="022CD935"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37.04</w:t>
            </w:r>
          </w:p>
        </w:tc>
        <w:tc>
          <w:tcPr>
            <w:tcW w:w="0" w:type="auto"/>
            <w:tcBorders>
              <w:top w:val="nil"/>
              <w:left w:val="nil"/>
              <w:bottom w:val="nil"/>
              <w:right w:val="nil"/>
            </w:tcBorders>
            <w:shd w:val="clear" w:color="auto" w:fill="D9E2F3" w:themeFill="accent1" w:themeFillTint="33"/>
            <w:noWrap/>
            <w:vAlign w:val="bottom"/>
            <w:hideMark/>
          </w:tcPr>
          <w:p w14:paraId="0D958413"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D9E2F3" w:themeFill="accent1" w:themeFillTint="33"/>
            <w:noWrap/>
            <w:vAlign w:val="bottom"/>
            <w:hideMark/>
          </w:tcPr>
          <w:p w14:paraId="3BF87AC3"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D9E2F3" w:themeFill="accent1" w:themeFillTint="33"/>
            <w:noWrap/>
            <w:vAlign w:val="bottom"/>
            <w:hideMark/>
          </w:tcPr>
          <w:p w14:paraId="468A5B9D"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37.02</w:t>
            </w:r>
          </w:p>
        </w:tc>
        <w:tc>
          <w:tcPr>
            <w:tcW w:w="0" w:type="auto"/>
            <w:tcBorders>
              <w:top w:val="nil"/>
              <w:left w:val="nil"/>
              <w:bottom w:val="nil"/>
              <w:right w:val="nil"/>
            </w:tcBorders>
            <w:shd w:val="clear" w:color="auto" w:fill="D9E2F3" w:themeFill="accent1" w:themeFillTint="33"/>
            <w:noWrap/>
            <w:vAlign w:val="bottom"/>
            <w:hideMark/>
          </w:tcPr>
          <w:p w14:paraId="44E96888"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D9E2F3" w:themeFill="accent1" w:themeFillTint="33"/>
            <w:noWrap/>
            <w:vAlign w:val="bottom"/>
            <w:hideMark/>
          </w:tcPr>
          <w:p w14:paraId="495C02B8"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1B178776"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008CB71C"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auto"/>
            <w:noWrap/>
            <w:vAlign w:val="bottom"/>
            <w:hideMark/>
          </w:tcPr>
          <w:p w14:paraId="3159526A"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2</w:t>
            </w:r>
          </w:p>
        </w:tc>
        <w:tc>
          <w:tcPr>
            <w:tcW w:w="0" w:type="auto"/>
            <w:tcBorders>
              <w:top w:val="nil"/>
              <w:left w:val="single" w:sz="8" w:space="0" w:color="auto"/>
              <w:bottom w:val="nil"/>
              <w:right w:val="nil"/>
            </w:tcBorders>
            <w:shd w:val="clear" w:color="auto" w:fill="auto"/>
            <w:noWrap/>
            <w:vAlign w:val="bottom"/>
            <w:hideMark/>
          </w:tcPr>
          <w:p w14:paraId="4ABB6A8D"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36.92</w:t>
            </w:r>
          </w:p>
        </w:tc>
        <w:tc>
          <w:tcPr>
            <w:tcW w:w="0" w:type="auto"/>
            <w:tcBorders>
              <w:top w:val="nil"/>
              <w:left w:val="nil"/>
              <w:bottom w:val="nil"/>
              <w:right w:val="nil"/>
            </w:tcBorders>
            <w:shd w:val="clear" w:color="auto" w:fill="auto"/>
            <w:noWrap/>
            <w:vAlign w:val="bottom"/>
            <w:hideMark/>
          </w:tcPr>
          <w:p w14:paraId="12F3717D"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20558481"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auto"/>
            <w:noWrap/>
            <w:vAlign w:val="bottom"/>
            <w:hideMark/>
          </w:tcPr>
          <w:p w14:paraId="0BC91645"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36.89</w:t>
            </w:r>
          </w:p>
        </w:tc>
        <w:tc>
          <w:tcPr>
            <w:tcW w:w="0" w:type="auto"/>
            <w:tcBorders>
              <w:top w:val="nil"/>
              <w:left w:val="nil"/>
              <w:bottom w:val="nil"/>
              <w:right w:val="nil"/>
            </w:tcBorders>
            <w:shd w:val="clear" w:color="auto" w:fill="auto"/>
            <w:noWrap/>
            <w:vAlign w:val="bottom"/>
            <w:hideMark/>
          </w:tcPr>
          <w:p w14:paraId="3C67FA88"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7C030659"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199A264C"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70B4688B"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D9E2F3" w:themeFill="accent1" w:themeFillTint="33"/>
            <w:noWrap/>
            <w:vAlign w:val="bottom"/>
            <w:hideMark/>
          </w:tcPr>
          <w:p w14:paraId="541BA2EB"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w:t>
            </w:r>
          </w:p>
        </w:tc>
        <w:tc>
          <w:tcPr>
            <w:tcW w:w="0" w:type="auto"/>
            <w:tcBorders>
              <w:top w:val="nil"/>
              <w:left w:val="single" w:sz="8" w:space="0" w:color="auto"/>
              <w:bottom w:val="nil"/>
              <w:right w:val="nil"/>
            </w:tcBorders>
            <w:shd w:val="clear" w:color="auto" w:fill="D9E2F3" w:themeFill="accent1" w:themeFillTint="33"/>
            <w:noWrap/>
            <w:vAlign w:val="bottom"/>
            <w:hideMark/>
          </w:tcPr>
          <w:p w14:paraId="4345E61D"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36.92</w:t>
            </w:r>
          </w:p>
        </w:tc>
        <w:tc>
          <w:tcPr>
            <w:tcW w:w="0" w:type="auto"/>
            <w:tcBorders>
              <w:top w:val="nil"/>
              <w:left w:val="nil"/>
              <w:bottom w:val="nil"/>
              <w:right w:val="nil"/>
            </w:tcBorders>
            <w:shd w:val="clear" w:color="auto" w:fill="D9E2F3" w:themeFill="accent1" w:themeFillTint="33"/>
            <w:noWrap/>
            <w:vAlign w:val="bottom"/>
            <w:hideMark/>
          </w:tcPr>
          <w:p w14:paraId="6B99D115"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D9E2F3" w:themeFill="accent1" w:themeFillTint="33"/>
            <w:noWrap/>
            <w:vAlign w:val="bottom"/>
            <w:hideMark/>
          </w:tcPr>
          <w:p w14:paraId="06F6F7B6"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D9E2F3" w:themeFill="accent1" w:themeFillTint="33"/>
            <w:noWrap/>
            <w:vAlign w:val="bottom"/>
            <w:hideMark/>
          </w:tcPr>
          <w:p w14:paraId="4B89B5F1"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36.88</w:t>
            </w:r>
          </w:p>
        </w:tc>
        <w:tc>
          <w:tcPr>
            <w:tcW w:w="0" w:type="auto"/>
            <w:tcBorders>
              <w:top w:val="nil"/>
              <w:left w:val="nil"/>
              <w:bottom w:val="nil"/>
              <w:right w:val="nil"/>
            </w:tcBorders>
            <w:shd w:val="clear" w:color="auto" w:fill="D9E2F3" w:themeFill="accent1" w:themeFillTint="33"/>
            <w:noWrap/>
            <w:vAlign w:val="bottom"/>
            <w:hideMark/>
          </w:tcPr>
          <w:p w14:paraId="7D15BA8F"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D9E2F3" w:themeFill="accent1" w:themeFillTint="33"/>
            <w:noWrap/>
            <w:vAlign w:val="bottom"/>
            <w:hideMark/>
          </w:tcPr>
          <w:p w14:paraId="45A30240"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11DD88F7"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49BBEB4E"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auto"/>
            <w:noWrap/>
            <w:vAlign w:val="bottom"/>
            <w:hideMark/>
          </w:tcPr>
          <w:p w14:paraId="493EE3EE"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4</w:t>
            </w:r>
          </w:p>
        </w:tc>
        <w:tc>
          <w:tcPr>
            <w:tcW w:w="0" w:type="auto"/>
            <w:tcBorders>
              <w:top w:val="nil"/>
              <w:left w:val="single" w:sz="8" w:space="0" w:color="auto"/>
              <w:bottom w:val="nil"/>
              <w:right w:val="nil"/>
            </w:tcBorders>
            <w:shd w:val="clear" w:color="auto" w:fill="auto"/>
            <w:noWrap/>
            <w:vAlign w:val="bottom"/>
            <w:hideMark/>
          </w:tcPr>
          <w:p w14:paraId="0CBAFE13"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36.98</w:t>
            </w:r>
          </w:p>
        </w:tc>
        <w:tc>
          <w:tcPr>
            <w:tcW w:w="0" w:type="auto"/>
            <w:tcBorders>
              <w:top w:val="nil"/>
              <w:left w:val="nil"/>
              <w:bottom w:val="nil"/>
              <w:right w:val="nil"/>
            </w:tcBorders>
            <w:shd w:val="clear" w:color="auto" w:fill="auto"/>
            <w:noWrap/>
            <w:vAlign w:val="bottom"/>
            <w:hideMark/>
          </w:tcPr>
          <w:p w14:paraId="7CB1E5DB"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4FCC0349"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nil"/>
              <w:right w:val="nil"/>
            </w:tcBorders>
            <w:shd w:val="clear" w:color="auto" w:fill="auto"/>
            <w:noWrap/>
            <w:vAlign w:val="bottom"/>
            <w:hideMark/>
          </w:tcPr>
          <w:p w14:paraId="60A6E3C1"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36.94</w:t>
            </w:r>
          </w:p>
        </w:tc>
        <w:tc>
          <w:tcPr>
            <w:tcW w:w="0" w:type="auto"/>
            <w:tcBorders>
              <w:top w:val="nil"/>
              <w:left w:val="nil"/>
              <w:bottom w:val="nil"/>
              <w:right w:val="nil"/>
            </w:tcBorders>
            <w:shd w:val="clear" w:color="auto" w:fill="auto"/>
            <w:noWrap/>
            <w:vAlign w:val="bottom"/>
            <w:hideMark/>
          </w:tcPr>
          <w:p w14:paraId="7D7C53F4"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25ADA69D"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3AB5FE63" w14:textId="77777777" w:rsidTr="00BD048D">
        <w:trPr>
          <w:trHeight w:val="258"/>
        </w:trPr>
        <w:tc>
          <w:tcPr>
            <w:tcW w:w="0" w:type="auto"/>
            <w:tcBorders>
              <w:top w:val="nil"/>
              <w:left w:val="single" w:sz="8" w:space="0" w:color="auto"/>
              <w:bottom w:val="single" w:sz="4" w:space="0" w:color="auto"/>
              <w:right w:val="nil"/>
            </w:tcBorders>
            <w:shd w:val="clear" w:color="auto" w:fill="auto"/>
            <w:noWrap/>
            <w:vAlign w:val="bottom"/>
            <w:hideMark/>
          </w:tcPr>
          <w:p w14:paraId="7ADC1A7C"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68F0EE12"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5</w:t>
            </w:r>
          </w:p>
        </w:tc>
        <w:tc>
          <w:tcPr>
            <w:tcW w:w="0" w:type="auto"/>
            <w:tcBorders>
              <w:top w:val="nil"/>
              <w:left w:val="single" w:sz="8" w:space="0" w:color="auto"/>
              <w:bottom w:val="single" w:sz="4" w:space="0" w:color="auto"/>
              <w:right w:val="nil"/>
            </w:tcBorders>
            <w:shd w:val="clear" w:color="auto" w:fill="D9E2F3" w:themeFill="accent1" w:themeFillTint="33"/>
            <w:noWrap/>
            <w:vAlign w:val="bottom"/>
            <w:hideMark/>
          </w:tcPr>
          <w:p w14:paraId="7DEA1F72"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36.97</w:t>
            </w:r>
          </w:p>
        </w:tc>
        <w:tc>
          <w:tcPr>
            <w:tcW w:w="0" w:type="auto"/>
            <w:tcBorders>
              <w:top w:val="nil"/>
              <w:left w:val="nil"/>
              <w:bottom w:val="single" w:sz="4" w:space="0" w:color="auto"/>
              <w:right w:val="nil"/>
            </w:tcBorders>
            <w:shd w:val="clear" w:color="auto" w:fill="D9E2F3" w:themeFill="accent1" w:themeFillTint="33"/>
            <w:noWrap/>
            <w:vAlign w:val="bottom"/>
            <w:hideMark/>
          </w:tcPr>
          <w:p w14:paraId="19C562BC"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446985C3"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1F3D5DE9"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36.94</w:t>
            </w:r>
          </w:p>
        </w:tc>
        <w:tc>
          <w:tcPr>
            <w:tcW w:w="0" w:type="auto"/>
            <w:tcBorders>
              <w:top w:val="nil"/>
              <w:left w:val="nil"/>
              <w:bottom w:val="single" w:sz="4" w:space="0" w:color="auto"/>
              <w:right w:val="nil"/>
            </w:tcBorders>
            <w:shd w:val="clear" w:color="auto" w:fill="D9E2F3" w:themeFill="accent1" w:themeFillTint="33"/>
            <w:noWrap/>
            <w:vAlign w:val="bottom"/>
            <w:hideMark/>
          </w:tcPr>
          <w:p w14:paraId="104885D8"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49436CE9"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79F0E444"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72ECEA56" w14:textId="649E78B9" w:rsidR="00BD048D" w:rsidRPr="00127C9A" w:rsidRDefault="00C27916"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Diazepam</w:t>
            </w:r>
            <w:r w:rsidR="00BD048D" w:rsidRPr="00127C9A">
              <w:rPr>
                <w:rFonts w:ascii="Arial" w:hAnsi="Arial" w:cs="Arial"/>
                <w:color w:val="000000" w:themeColor="text1"/>
                <w:sz w:val="16"/>
                <w:szCs w:val="16"/>
                <w:lang w:eastAsia="en-AU"/>
              </w:rPr>
              <w:t xml:space="preserve"> </w:t>
            </w:r>
          </w:p>
        </w:tc>
        <w:tc>
          <w:tcPr>
            <w:tcW w:w="0" w:type="auto"/>
            <w:tcBorders>
              <w:top w:val="nil"/>
              <w:left w:val="nil"/>
              <w:bottom w:val="nil"/>
              <w:right w:val="nil"/>
            </w:tcBorders>
            <w:shd w:val="clear" w:color="auto" w:fill="auto"/>
            <w:noWrap/>
            <w:vAlign w:val="bottom"/>
            <w:hideMark/>
          </w:tcPr>
          <w:p w14:paraId="05E6E54C"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xml:space="preserve">No </w:t>
            </w:r>
          </w:p>
        </w:tc>
        <w:tc>
          <w:tcPr>
            <w:tcW w:w="0" w:type="auto"/>
            <w:tcBorders>
              <w:top w:val="nil"/>
              <w:left w:val="single" w:sz="8" w:space="0" w:color="auto"/>
              <w:bottom w:val="nil"/>
              <w:right w:val="nil"/>
            </w:tcBorders>
            <w:shd w:val="clear" w:color="auto" w:fill="auto"/>
            <w:noWrap/>
            <w:vAlign w:val="bottom"/>
            <w:hideMark/>
          </w:tcPr>
          <w:p w14:paraId="05F7586C"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37.23</w:t>
            </w:r>
          </w:p>
        </w:tc>
        <w:tc>
          <w:tcPr>
            <w:tcW w:w="0" w:type="auto"/>
            <w:tcBorders>
              <w:top w:val="nil"/>
              <w:left w:val="nil"/>
              <w:bottom w:val="nil"/>
              <w:right w:val="nil"/>
            </w:tcBorders>
            <w:shd w:val="clear" w:color="auto" w:fill="auto"/>
            <w:noWrap/>
            <w:vAlign w:val="bottom"/>
            <w:hideMark/>
          </w:tcPr>
          <w:p w14:paraId="7D07E978"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0.06</w:t>
            </w:r>
          </w:p>
        </w:tc>
        <w:tc>
          <w:tcPr>
            <w:tcW w:w="0" w:type="auto"/>
            <w:tcBorders>
              <w:top w:val="nil"/>
              <w:left w:val="nil"/>
              <w:bottom w:val="nil"/>
              <w:right w:val="single" w:sz="8" w:space="0" w:color="auto"/>
            </w:tcBorders>
            <w:shd w:val="clear" w:color="auto" w:fill="auto"/>
            <w:noWrap/>
            <w:vAlign w:val="bottom"/>
            <w:hideMark/>
          </w:tcPr>
          <w:p w14:paraId="33949050"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&lt;0.001</w:t>
            </w:r>
          </w:p>
        </w:tc>
        <w:tc>
          <w:tcPr>
            <w:tcW w:w="0" w:type="auto"/>
            <w:tcBorders>
              <w:top w:val="nil"/>
              <w:left w:val="nil"/>
              <w:bottom w:val="nil"/>
              <w:right w:val="nil"/>
            </w:tcBorders>
            <w:shd w:val="clear" w:color="auto" w:fill="auto"/>
            <w:noWrap/>
            <w:vAlign w:val="bottom"/>
            <w:hideMark/>
          </w:tcPr>
          <w:p w14:paraId="6571204E"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37.20</w:t>
            </w:r>
          </w:p>
        </w:tc>
        <w:tc>
          <w:tcPr>
            <w:tcW w:w="0" w:type="auto"/>
            <w:tcBorders>
              <w:top w:val="nil"/>
              <w:left w:val="nil"/>
              <w:bottom w:val="nil"/>
              <w:right w:val="nil"/>
            </w:tcBorders>
            <w:shd w:val="clear" w:color="auto" w:fill="auto"/>
            <w:noWrap/>
            <w:vAlign w:val="bottom"/>
            <w:hideMark/>
          </w:tcPr>
          <w:p w14:paraId="3FF148F9"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0.06</w:t>
            </w:r>
          </w:p>
        </w:tc>
        <w:tc>
          <w:tcPr>
            <w:tcW w:w="0" w:type="auto"/>
            <w:tcBorders>
              <w:top w:val="nil"/>
              <w:left w:val="nil"/>
              <w:bottom w:val="nil"/>
              <w:right w:val="single" w:sz="8" w:space="0" w:color="auto"/>
            </w:tcBorders>
            <w:shd w:val="clear" w:color="auto" w:fill="auto"/>
            <w:noWrap/>
            <w:vAlign w:val="bottom"/>
            <w:hideMark/>
          </w:tcPr>
          <w:p w14:paraId="26893CDE"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&lt;0.001</w:t>
            </w:r>
          </w:p>
        </w:tc>
      </w:tr>
      <w:tr w:rsidR="00BD048D" w:rsidRPr="00CE3B44" w14:paraId="3B87448B" w14:textId="77777777" w:rsidTr="00BD048D">
        <w:trPr>
          <w:trHeight w:val="258"/>
        </w:trPr>
        <w:tc>
          <w:tcPr>
            <w:tcW w:w="0" w:type="auto"/>
            <w:tcBorders>
              <w:top w:val="nil"/>
              <w:left w:val="single" w:sz="8" w:space="0" w:color="auto"/>
              <w:bottom w:val="single" w:sz="4" w:space="0" w:color="auto"/>
              <w:right w:val="nil"/>
            </w:tcBorders>
            <w:shd w:val="clear" w:color="auto" w:fill="auto"/>
            <w:noWrap/>
            <w:vAlign w:val="bottom"/>
            <w:hideMark/>
          </w:tcPr>
          <w:p w14:paraId="2971F9D1"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14899D2C"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Yes</w:t>
            </w:r>
          </w:p>
        </w:tc>
        <w:tc>
          <w:tcPr>
            <w:tcW w:w="0" w:type="auto"/>
            <w:tcBorders>
              <w:top w:val="nil"/>
              <w:left w:val="single" w:sz="8" w:space="0" w:color="auto"/>
              <w:bottom w:val="single" w:sz="4" w:space="0" w:color="auto"/>
              <w:right w:val="nil"/>
            </w:tcBorders>
            <w:shd w:val="clear" w:color="auto" w:fill="D9E2F3" w:themeFill="accent1" w:themeFillTint="33"/>
            <w:noWrap/>
            <w:vAlign w:val="bottom"/>
            <w:hideMark/>
          </w:tcPr>
          <w:p w14:paraId="7E5F5714"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36.65</w:t>
            </w:r>
          </w:p>
        </w:tc>
        <w:tc>
          <w:tcPr>
            <w:tcW w:w="0" w:type="auto"/>
            <w:tcBorders>
              <w:top w:val="nil"/>
              <w:left w:val="nil"/>
              <w:bottom w:val="single" w:sz="4" w:space="0" w:color="auto"/>
              <w:right w:val="nil"/>
            </w:tcBorders>
            <w:shd w:val="clear" w:color="auto" w:fill="D9E2F3" w:themeFill="accent1" w:themeFillTint="33"/>
            <w:noWrap/>
            <w:vAlign w:val="bottom"/>
            <w:hideMark/>
          </w:tcPr>
          <w:p w14:paraId="2A9CA004"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0.17</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55B375C5"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60B9E8DF"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36.63</w:t>
            </w:r>
          </w:p>
        </w:tc>
        <w:tc>
          <w:tcPr>
            <w:tcW w:w="0" w:type="auto"/>
            <w:tcBorders>
              <w:top w:val="nil"/>
              <w:left w:val="nil"/>
              <w:bottom w:val="single" w:sz="4" w:space="0" w:color="auto"/>
              <w:right w:val="nil"/>
            </w:tcBorders>
            <w:shd w:val="clear" w:color="auto" w:fill="D9E2F3" w:themeFill="accent1" w:themeFillTint="33"/>
            <w:noWrap/>
            <w:vAlign w:val="bottom"/>
            <w:hideMark/>
          </w:tcPr>
          <w:p w14:paraId="572798D7"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0.17</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251F442D"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6B8866FD"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4F5D6C4D"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Propofol</w:t>
            </w:r>
          </w:p>
        </w:tc>
        <w:tc>
          <w:tcPr>
            <w:tcW w:w="0" w:type="auto"/>
            <w:tcBorders>
              <w:top w:val="nil"/>
              <w:left w:val="nil"/>
              <w:bottom w:val="nil"/>
              <w:right w:val="nil"/>
            </w:tcBorders>
            <w:shd w:val="clear" w:color="auto" w:fill="auto"/>
            <w:noWrap/>
            <w:vAlign w:val="bottom"/>
            <w:hideMark/>
          </w:tcPr>
          <w:p w14:paraId="4E109DB7"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xml:space="preserve">No </w:t>
            </w:r>
          </w:p>
        </w:tc>
        <w:tc>
          <w:tcPr>
            <w:tcW w:w="0" w:type="auto"/>
            <w:tcBorders>
              <w:top w:val="nil"/>
              <w:left w:val="single" w:sz="8" w:space="0" w:color="auto"/>
              <w:bottom w:val="nil"/>
              <w:right w:val="nil"/>
            </w:tcBorders>
            <w:shd w:val="clear" w:color="auto" w:fill="auto"/>
            <w:noWrap/>
            <w:vAlign w:val="bottom"/>
            <w:hideMark/>
          </w:tcPr>
          <w:p w14:paraId="6E7F43DA"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36.84</w:t>
            </w:r>
          </w:p>
        </w:tc>
        <w:tc>
          <w:tcPr>
            <w:tcW w:w="0" w:type="auto"/>
            <w:tcBorders>
              <w:top w:val="nil"/>
              <w:left w:val="nil"/>
              <w:bottom w:val="nil"/>
              <w:right w:val="nil"/>
            </w:tcBorders>
            <w:shd w:val="clear" w:color="auto" w:fill="auto"/>
            <w:noWrap/>
            <w:vAlign w:val="bottom"/>
            <w:hideMark/>
          </w:tcPr>
          <w:p w14:paraId="235B0240"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7572150F"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&lt;0.001</w:t>
            </w:r>
          </w:p>
        </w:tc>
        <w:tc>
          <w:tcPr>
            <w:tcW w:w="0" w:type="auto"/>
            <w:tcBorders>
              <w:top w:val="nil"/>
              <w:left w:val="nil"/>
              <w:bottom w:val="nil"/>
              <w:right w:val="nil"/>
            </w:tcBorders>
            <w:shd w:val="clear" w:color="auto" w:fill="auto"/>
            <w:noWrap/>
            <w:vAlign w:val="bottom"/>
            <w:hideMark/>
          </w:tcPr>
          <w:p w14:paraId="349EC90D"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36.83</w:t>
            </w:r>
          </w:p>
        </w:tc>
        <w:tc>
          <w:tcPr>
            <w:tcW w:w="0" w:type="auto"/>
            <w:tcBorders>
              <w:top w:val="nil"/>
              <w:left w:val="nil"/>
              <w:bottom w:val="nil"/>
              <w:right w:val="nil"/>
            </w:tcBorders>
            <w:shd w:val="clear" w:color="auto" w:fill="auto"/>
            <w:noWrap/>
            <w:vAlign w:val="bottom"/>
            <w:hideMark/>
          </w:tcPr>
          <w:p w14:paraId="4A93C114"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2162EF70"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&lt;0.001</w:t>
            </w:r>
          </w:p>
        </w:tc>
      </w:tr>
      <w:tr w:rsidR="00BD048D" w:rsidRPr="00CE3B44" w14:paraId="451B8B64" w14:textId="77777777" w:rsidTr="00BD048D">
        <w:trPr>
          <w:trHeight w:val="258"/>
        </w:trPr>
        <w:tc>
          <w:tcPr>
            <w:tcW w:w="0" w:type="auto"/>
            <w:tcBorders>
              <w:top w:val="nil"/>
              <w:left w:val="single" w:sz="8" w:space="0" w:color="auto"/>
              <w:bottom w:val="single" w:sz="4" w:space="0" w:color="auto"/>
              <w:right w:val="nil"/>
            </w:tcBorders>
            <w:shd w:val="clear" w:color="auto" w:fill="auto"/>
            <w:noWrap/>
            <w:vAlign w:val="bottom"/>
            <w:hideMark/>
          </w:tcPr>
          <w:p w14:paraId="6AE3E6CD"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441A4015"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Yes</w:t>
            </w:r>
          </w:p>
        </w:tc>
        <w:tc>
          <w:tcPr>
            <w:tcW w:w="0" w:type="auto"/>
            <w:tcBorders>
              <w:top w:val="nil"/>
              <w:left w:val="single" w:sz="8" w:space="0" w:color="auto"/>
              <w:bottom w:val="single" w:sz="4" w:space="0" w:color="auto"/>
              <w:right w:val="nil"/>
            </w:tcBorders>
            <w:shd w:val="clear" w:color="auto" w:fill="D9E2F3" w:themeFill="accent1" w:themeFillTint="33"/>
            <w:noWrap/>
            <w:vAlign w:val="bottom"/>
            <w:hideMark/>
          </w:tcPr>
          <w:p w14:paraId="3E1937FA"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37.04</w:t>
            </w:r>
          </w:p>
        </w:tc>
        <w:tc>
          <w:tcPr>
            <w:tcW w:w="0" w:type="auto"/>
            <w:tcBorders>
              <w:top w:val="nil"/>
              <w:left w:val="nil"/>
              <w:bottom w:val="single" w:sz="4" w:space="0" w:color="auto"/>
              <w:right w:val="nil"/>
            </w:tcBorders>
            <w:shd w:val="clear" w:color="auto" w:fill="D9E2F3" w:themeFill="accent1" w:themeFillTint="33"/>
            <w:noWrap/>
            <w:vAlign w:val="bottom"/>
            <w:hideMark/>
          </w:tcPr>
          <w:p w14:paraId="68853D32"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5A899D06"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4" w:space="0" w:color="auto"/>
              <w:right w:val="nil"/>
            </w:tcBorders>
            <w:shd w:val="clear" w:color="auto" w:fill="D9E2F3" w:themeFill="accent1" w:themeFillTint="33"/>
            <w:noWrap/>
            <w:vAlign w:val="bottom"/>
            <w:hideMark/>
          </w:tcPr>
          <w:p w14:paraId="6C59E4AA"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37.01</w:t>
            </w:r>
          </w:p>
        </w:tc>
        <w:tc>
          <w:tcPr>
            <w:tcW w:w="0" w:type="auto"/>
            <w:tcBorders>
              <w:top w:val="nil"/>
              <w:left w:val="nil"/>
              <w:bottom w:val="single" w:sz="4" w:space="0" w:color="auto"/>
              <w:right w:val="nil"/>
            </w:tcBorders>
            <w:shd w:val="clear" w:color="auto" w:fill="D9E2F3" w:themeFill="accent1" w:themeFillTint="33"/>
            <w:noWrap/>
            <w:vAlign w:val="bottom"/>
            <w:hideMark/>
          </w:tcPr>
          <w:p w14:paraId="4FA646C4"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4" w:space="0" w:color="auto"/>
              <w:right w:val="single" w:sz="8" w:space="0" w:color="auto"/>
            </w:tcBorders>
            <w:shd w:val="clear" w:color="auto" w:fill="D9E2F3" w:themeFill="accent1" w:themeFillTint="33"/>
            <w:noWrap/>
            <w:vAlign w:val="bottom"/>
            <w:hideMark/>
          </w:tcPr>
          <w:p w14:paraId="38F5B488"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r w:rsidR="00BD048D" w:rsidRPr="00CE3B44" w14:paraId="0296D475" w14:textId="77777777" w:rsidTr="00BD048D">
        <w:trPr>
          <w:trHeight w:val="258"/>
        </w:trPr>
        <w:tc>
          <w:tcPr>
            <w:tcW w:w="0" w:type="auto"/>
            <w:tcBorders>
              <w:top w:val="nil"/>
              <w:left w:val="single" w:sz="8" w:space="0" w:color="auto"/>
              <w:bottom w:val="nil"/>
              <w:right w:val="nil"/>
            </w:tcBorders>
            <w:shd w:val="clear" w:color="auto" w:fill="auto"/>
            <w:noWrap/>
            <w:vAlign w:val="bottom"/>
            <w:hideMark/>
          </w:tcPr>
          <w:p w14:paraId="4CBF47D4"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Renal replacement</w:t>
            </w:r>
          </w:p>
        </w:tc>
        <w:tc>
          <w:tcPr>
            <w:tcW w:w="0" w:type="auto"/>
            <w:tcBorders>
              <w:top w:val="nil"/>
              <w:left w:val="nil"/>
              <w:bottom w:val="nil"/>
              <w:right w:val="nil"/>
            </w:tcBorders>
            <w:shd w:val="clear" w:color="auto" w:fill="auto"/>
            <w:noWrap/>
            <w:vAlign w:val="bottom"/>
            <w:hideMark/>
          </w:tcPr>
          <w:p w14:paraId="61337B50"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xml:space="preserve">No </w:t>
            </w:r>
          </w:p>
        </w:tc>
        <w:tc>
          <w:tcPr>
            <w:tcW w:w="0" w:type="auto"/>
            <w:tcBorders>
              <w:top w:val="nil"/>
              <w:left w:val="single" w:sz="8" w:space="0" w:color="auto"/>
              <w:bottom w:val="nil"/>
              <w:right w:val="nil"/>
            </w:tcBorders>
            <w:shd w:val="clear" w:color="auto" w:fill="auto"/>
            <w:noWrap/>
            <w:vAlign w:val="bottom"/>
            <w:hideMark/>
          </w:tcPr>
          <w:p w14:paraId="0F0E8A1A"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37.07</w:t>
            </w:r>
          </w:p>
        </w:tc>
        <w:tc>
          <w:tcPr>
            <w:tcW w:w="0" w:type="auto"/>
            <w:tcBorders>
              <w:top w:val="nil"/>
              <w:left w:val="nil"/>
              <w:bottom w:val="nil"/>
              <w:right w:val="nil"/>
            </w:tcBorders>
            <w:shd w:val="clear" w:color="auto" w:fill="auto"/>
            <w:noWrap/>
            <w:vAlign w:val="bottom"/>
            <w:hideMark/>
          </w:tcPr>
          <w:p w14:paraId="3BD4B959"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6AD7641F"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&lt;0.001</w:t>
            </w:r>
          </w:p>
        </w:tc>
        <w:tc>
          <w:tcPr>
            <w:tcW w:w="0" w:type="auto"/>
            <w:tcBorders>
              <w:top w:val="nil"/>
              <w:left w:val="nil"/>
              <w:bottom w:val="nil"/>
              <w:right w:val="nil"/>
            </w:tcBorders>
            <w:shd w:val="clear" w:color="auto" w:fill="auto"/>
            <w:noWrap/>
            <w:vAlign w:val="bottom"/>
            <w:hideMark/>
          </w:tcPr>
          <w:p w14:paraId="6428DC77"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37.05</w:t>
            </w:r>
          </w:p>
        </w:tc>
        <w:tc>
          <w:tcPr>
            <w:tcW w:w="0" w:type="auto"/>
            <w:tcBorders>
              <w:top w:val="nil"/>
              <w:left w:val="nil"/>
              <w:bottom w:val="nil"/>
              <w:right w:val="nil"/>
            </w:tcBorders>
            <w:shd w:val="clear" w:color="auto" w:fill="auto"/>
            <w:noWrap/>
            <w:vAlign w:val="bottom"/>
            <w:hideMark/>
          </w:tcPr>
          <w:p w14:paraId="0E9EADF4"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nil"/>
              <w:right w:val="single" w:sz="8" w:space="0" w:color="auto"/>
            </w:tcBorders>
            <w:shd w:val="clear" w:color="auto" w:fill="auto"/>
            <w:noWrap/>
            <w:vAlign w:val="bottom"/>
            <w:hideMark/>
          </w:tcPr>
          <w:p w14:paraId="7884329E"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&lt;0.001</w:t>
            </w:r>
          </w:p>
        </w:tc>
      </w:tr>
      <w:tr w:rsidR="00BD048D" w:rsidRPr="00CE3B44" w14:paraId="725C85CE" w14:textId="77777777" w:rsidTr="00BD048D">
        <w:trPr>
          <w:trHeight w:val="272"/>
        </w:trPr>
        <w:tc>
          <w:tcPr>
            <w:tcW w:w="0" w:type="auto"/>
            <w:tcBorders>
              <w:top w:val="nil"/>
              <w:left w:val="single" w:sz="8" w:space="0" w:color="auto"/>
              <w:bottom w:val="single" w:sz="8" w:space="0" w:color="auto"/>
              <w:right w:val="nil"/>
            </w:tcBorders>
            <w:shd w:val="clear" w:color="auto" w:fill="auto"/>
            <w:noWrap/>
            <w:vAlign w:val="bottom"/>
            <w:hideMark/>
          </w:tcPr>
          <w:p w14:paraId="6F61461F"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therapy</w:t>
            </w:r>
          </w:p>
        </w:tc>
        <w:tc>
          <w:tcPr>
            <w:tcW w:w="0" w:type="auto"/>
            <w:tcBorders>
              <w:top w:val="nil"/>
              <w:left w:val="nil"/>
              <w:bottom w:val="single" w:sz="8" w:space="0" w:color="auto"/>
              <w:right w:val="nil"/>
            </w:tcBorders>
            <w:shd w:val="clear" w:color="auto" w:fill="D9E2F3" w:themeFill="accent1" w:themeFillTint="33"/>
            <w:noWrap/>
            <w:vAlign w:val="bottom"/>
            <w:hideMark/>
          </w:tcPr>
          <w:p w14:paraId="01CC0742" w14:textId="77777777" w:rsidR="00BD048D" w:rsidRPr="00127C9A" w:rsidRDefault="00BD048D" w:rsidP="00371382">
            <w:pP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Yes</w:t>
            </w:r>
          </w:p>
        </w:tc>
        <w:tc>
          <w:tcPr>
            <w:tcW w:w="0" w:type="auto"/>
            <w:tcBorders>
              <w:top w:val="nil"/>
              <w:left w:val="single" w:sz="8" w:space="0" w:color="auto"/>
              <w:bottom w:val="single" w:sz="8" w:space="0" w:color="auto"/>
              <w:right w:val="nil"/>
            </w:tcBorders>
            <w:shd w:val="clear" w:color="auto" w:fill="D9E2F3" w:themeFill="accent1" w:themeFillTint="33"/>
            <w:noWrap/>
            <w:vAlign w:val="bottom"/>
            <w:hideMark/>
          </w:tcPr>
          <w:p w14:paraId="0B3F1A10"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36.81</w:t>
            </w:r>
          </w:p>
        </w:tc>
        <w:tc>
          <w:tcPr>
            <w:tcW w:w="0" w:type="auto"/>
            <w:tcBorders>
              <w:top w:val="nil"/>
              <w:left w:val="nil"/>
              <w:bottom w:val="single" w:sz="8" w:space="0" w:color="auto"/>
              <w:right w:val="nil"/>
            </w:tcBorders>
            <w:shd w:val="clear" w:color="auto" w:fill="D9E2F3" w:themeFill="accent1" w:themeFillTint="33"/>
            <w:noWrap/>
            <w:vAlign w:val="bottom"/>
            <w:hideMark/>
          </w:tcPr>
          <w:p w14:paraId="0ED79C4D"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8" w:space="0" w:color="auto"/>
              <w:right w:val="single" w:sz="8" w:space="0" w:color="auto"/>
            </w:tcBorders>
            <w:shd w:val="clear" w:color="auto" w:fill="D9E2F3" w:themeFill="accent1" w:themeFillTint="33"/>
            <w:noWrap/>
            <w:vAlign w:val="bottom"/>
            <w:hideMark/>
          </w:tcPr>
          <w:p w14:paraId="00940132"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c>
          <w:tcPr>
            <w:tcW w:w="0" w:type="auto"/>
            <w:tcBorders>
              <w:top w:val="nil"/>
              <w:left w:val="nil"/>
              <w:bottom w:val="single" w:sz="8" w:space="0" w:color="auto"/>
              <w:right w:val="nil"/>
            </w:tcBorders>
            <w:shd w:val="clear" w:color="auto" w:fill="D9E2F3" w:themeFill="accent1" w:themeFillTint="33"/>
            <w:noWrap/>
            <w:vAlign w:val="bottom"/>
            <w:hideMark/>
          </w:tcPr>
          <w:p w14:paraId="48FE8D7A"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36.79</w:t>
            </w:r>
          </w:p>
        </w:tc>
        <w:tc>
          <w:tcPr>
            <w:tcW w:w="0" w:type="auto"/>
            <w:tcBorders>
              <w:top w:val="nil"/>
              <w:left w:val="nil"/>
              <w:bottom w:val="single" w:sz="8" w:space="0" w:color="auto"/>
              <w:right w:val="nil"/>
            </w:tcBorders>
            <w:shd w:val="clear" w:color="auto" w:fill="D9E2F3" w:themeFill="accent1" w:themeFillTint="33"/>
            <w:noWrap/>
            <w:vAlign w:val="bottom"/>
            <w:hideMark/>
          </w:tcPr>
          <w:p w14:paraId="68866D41" w14:textId="77777777" w:rsidR="00BD048D" w:rsidRPr="00127C9A" w:rsidRDefault="00BD048D" w:rsidP="00371382">
            <w:pPr>
              <w:jc w:val="center"/>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0.10</w:t>
            </w:r>
          </w:p>
        </w:tc>
        <w:tc>
          <w:tcPr>
            <w:tcW w:w="0" w:type="auto"/>
            <w:tcBorders>
              <w:top w:val="nil"/>
              <w:left w:val="nil"/>
              <w:bottom w:val="single" w:sz="8" w:space="0" w:color="auto"/>
              <w:right w:val="single" w:sz="8" w:space="0" w:color="auto"/>
            </w:tcBorders>
            <w:shd w:val="clear" w:color="auto" w:fill="D9E2F3" w:themeFill="accent1" w:themeFillTint="33"/>
            <w:noWrap/>
            <w:vAlign w:val="bottom"/>
            <w:hideMark/>
          </w:tcPr>
          <w:p w14:paraId="081A41D7" w14:textId="77777777" w:rsidR="00BD048D" w:rsidRPr="00127C9A" w:rsidRDefault="00BD048D" w:rsidP="00371382">
            <w:pPr>
              <w:jc w:val="right"/>
              <w:rPr>
                <w:rFonts w:ascii="Arial" w:hAnsi="Arial" w:cs="Arial"/>
                <w:color w:val="000000" w:themeColor="text1"/>
                <w:sz w:val="16"/>
                <w:szCs w:val="16"/>
                <w:lang w:eastAsia="en-AU"/>
              </w:rPr>
            </w:pPr>
            <w:r w:rsidRPr="00127C9A">
              <w:rPr>
                <w:rFonts w:ascii="Arial" w:hAnsi="Arial" w:cs="Arial"/>
                <w:color w:val="000000" w:themeColor="text1"/>
                <w:sz w:val="16"/>
                <w:szCs w:val="16"/>
                <w:lang w:eastAsia="en-AU"/>
              </w:rPr>
              <w:t> </w:t>
            </w:r>
          </w:p>
        </w:tc>
      </w:tr>
    </w:tbl>
    <w:p w14:paraId="2EA9744A" w14:textId="77777777" w:rsidR="00A728FD" w:rsidRPr="00A728FD" w:rsidRDefault="00A728FD" w:rsidP="00A728FD">
      <w:pPr>
        <w:rPr>
          <w:rFonts w:ascii="Arial" w:hAnsi="Arial" w:cs="Arial"/>
          <w:sz w:val="18"/>
          <w:szCs w:val="18"/>
        </w:rPr>
      </w:pPr>
      <w:r w:rsidRPr="00A728FD">
        <w:rPr>
          <w:rFonts w:ascii="Arial" w:hAnsi="Arial" w:cs="Arial"/>
          <w:b/>
          <w:sz w:val="18"/>
          <w:szCs w:val="18"/>
        </w:rPr>
        <w:t xml:space="preserve">* </w:t>
      </w:r>
      <w:r w:rsidRPr="00A728FD">
        <w:rPr>
          <w:rFonts w:ascii="Arial" w:hAnsi="Arial" w:cs="Arial"/>
          <w:sz w:val="18"/>
          <w:szCs w:val="18"/>
        </w:rPr>
        <w:t>Daily dexmedetomidine usage modelled as a binomial variable (yes vs no)</w:t>
      </w:r>
    </w:p>
    <w:p w14:paraId="35DF0A28" w14:textId="77777777" w:rsidR="00A728FD" w:rsidRPr="00A728FD" w:rsidRDefault="00A728FD" w:rsidP="00A728FD">
      <w:pPr>
        <w:rPr>
          <w:rFonts w:ascii="Arial" w:hAnsi="Arial" w:cs="Arial"/>
          <w:sz w:val="18"/>
          <w:szCs w:val="18"/>
        </w:rPr>
      </w:pPr>
      <w:r w:rsidRPr="00A728FD">
        <w:rPr>
          <w:rFonts w:ascii="Arial" w:hAnsi="Arial" w:cs="Arial"/>
          <w:sz w:val="18"/>
          <w:szCs w:val="18"/>
        </w:rPr>
        <w:t xml:space="preserve">** Daily dexmedetomidine usage modelled as a continuous variable </w:t>
      </w:r>
    </w:p>
    <w:p w14:paraId="3567140F" w14:textId="77777777" w:rsidR="00BD048D" w:rsidRDefault="00BD048D" w:rsidP="00666BE6">
      <w:pPr>
        <w:rPr>
          <w:rFonts w:ascii="Arial" w:hAnsi="Arial" w:cs="Arial"/>
          <w:b/>
        </w:rPr>
      </w:pPr>
    </w:p>
    <w:p w14:paraId="0D3B4447" w14:textId="35B71EE7" w:rsidR="00EE777E" w:rsidRDefault="00EE777E" w:rsidP="00666BE6">
      <w:pPr>
        <w:rPr>
          <w:rFonts w:ascii="Arial" w:hAnsi="Arial" w:cs="Arial"/>
          <w:b/>
        </w:rPr>
      </w:pPr>
    </w:p>
    <w:p w14:paraId="6DD69323" w14:textId="0D0D3BE6" w:rsidR="00BC32A3" w:rsidRDefault="00BC32A3" w:rsidP="00666BE6">
      <w:pPr>
        <w:rPr>
          <w:rFonts w:ascii="Arial" w:hAnsi="Arial" w:cs="Arial"/>
        </w:rPr>
      </w:pPr>
    </w:p>
    <w:tbl>
      <w:tblPr>
        <w:tblStyle w:val="GridTable2-Accent51"/>
        <w:tblW w:w="850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80"/>
        <w:gridCol w:w="1843"/>
        <w:gridCol w:w="1530"/>
        <w:gridCol w:w="29"/>
        <w:gridCol w:w="1559"/>
        <w:gridCol w:w="1559"/>
      </w:tblGrid>
      <w:tr w:rsidR="00002FEF" w:rsidRPr="00DF5752" w14:paraId="0F378803" w14:textId="77777777" w:rsidTr="00002FEF">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8500" w:type="dxa"/>
            <w:gridSpan w:val="6"/>
            <w:tcBorders>
              <w:top w:val="single" w:sz="4" w:space="0" w:color="auto"/>
              <w:bottom w:val="single" w:sz="4" w:space="0" w:color="auto"/>
            </w:tcBorders>
            <w:shd w:val="clear" w:color="auto" w:fill="D9E2F3" w:themeFill="accent1" w:themeFillTint="33"/>
            <w:vAlign w:val="center"/>
          </w:tcPr>
          <w:p w14:paraId="071A18D6" w14:textId="01C484FA" w:rsidR="00002FEF" w:rsidRPr="00DF5752" w:rsidRDefault="00002FEF" w:rsidP="00002FEF">
            <w:pPr>
              <w:rPr>
                <w:rFonts w:ascii="Arial" w:hAnsi="Arial" w:cs="Arial"/>
                <w:b w:val="0"/>
                <w:sz w:val="24"/>
                <w:szCs w:val="24"/>
                <w:lang w:eastAsia="en-NZ"/>
              </w:rPr>
            </w:pPr>
            <w:r w:rsidRPr="00DF5752">
              <w:rPr>
                <w:rFonts w:ascii="Arial" w:hAnsi="Arial" w:cs="Arial"/>
                <w:color w:val="C00000"/>
                <w:sz w:val="24"/>
                <w:szCs w:val="24"/>
                <w:lang w:eastAsia="en-NZ"/>
              </w:rPr>
              <w:lastRenderedPageBreak/>
              <w:t xml:space="preserve">Table </w:t>
            </w:r>
            <w:r>
              <w:rPr>
                <w:rFonts w:ascii="Arial" w:hAnsi="Arial" w:cs="Arial"/>
                <w:color w:val="C00000"/>
                <w:sz w:val="24"/>
                <w:szCs w:val="24"/>
                <w:lang w:eastAsia="en-NZ"/>
              </w:rPr>
              <w:t>S</w:t>
            </w:r>
            <w:r w:rsidR="002262E7">
              <w:rPr>
                <w:rFonts w:ascii="Arial" w:hAnsi="Arial" w:cs="Arial"/>
                <w:color w:val="C00000"/>
                <w:sz w:val="24"/>
                <w:szCs w:val="24"/>
                <w:lang w:eastAsia="en-NZ"/>
              </w:rPr>
              <w:t>8</w:t>
            </w:r>
            <w:r w:rsidRPr="00DF5752">
              <w:rPr>
                <w:rFonts w:ascii="Arial" w:hAnsi="Arial" w:cs="Arial"/>
                <w:color w:val="C00000"/>
                <w:sz w:val="24"/>
                <w:szCs w:val="24"/>
                <w:lang w:eastAsia="en-NZ"/>
              </w:rPr>
              <w:t>:</w:t>
            </w:r>
            <w:r w:rsidRPr="00DF5752">
              <w:rPr>
                <w:rFonts w:ascii="Arial" w:hAnsi="Arial" w:cs="Arial"/>
                <w:b w:val="0"/>
                <w:color w:val="C00000"/>
                <w:sz w:val="24"/>
                <w:szCs w:val="24"/>
                <w:lang w:eastAsia="en-NZ"/>
              </w:rPr>
              <w:t xml:space="preserve"> </w:t>
            </w:r>
            <w:r w:rsidRPr="00DF5752">
              <w:rPr>
                <w:rFonts w:ascii="Arial" w:hAnsi="Arial" w:cs="Arial"/>
                <w:b w:val="0"/>
                <w:sz w:val="24"/>
                <w:szCs w:val="24"/>
                <w:lang w:eastAsia="en-NZ"/>
              </w:rPr>
              <w:t>Outcomes, co-interventions, and treatments of particular relevance to patients with elevated body temperature</w:t>
            </w:r>
          </w:p>
        </w:tc>
      </w:tr>
      <w:tr w:rsidR="00002FEF" w:rsidRPr="00DF5752" w14:paraId="7D9ABD7A" w14:textId="77777777" w:rsidTr="00002FE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shd w:val="clear" w:color="auto" w:fill="FFFFFF" w:themeFill="background1"/>
          </w:tcPr>
          <w:p w14:paraId="60698C64" w14:textId="77777777" w:rsidR="00002FEF" w:rsidRPr="00DF5752" w:rsidRDefault="00002FEF" w:rsidP="00002FEF">
            <w:pPr>
              <w:jc w:val="both"/>
              <w:rPr>
                <w:rFonts w:ascii="Arial" w:hAnsi="Arial" w:cs="Arial"/>
                <w:b w:val="0"/>
                <w:sz w:val="18"/>
                <w:szCs w:val="17"/>
                <w:lang w:val="en-NZ" w:eastAsia="en-NZ"/>
              </w:rPr>
            </w:pPr>
          </w:p>
        </w:tc>
        <w:tc>
          <w:tcPr>
            <w:tcW w:w="1843" w:type="dxa"/>
            <w:tcBorders>
              <w:top w:val="single" w:sz="4" w:space="0" w:color="auto"/>
            </w:tcBorders>
            <w:shd w:val="clear" w:color="auto" w:fill="FFFFFF" w:themeFill="background1"/>
            <w:vAlign w:val="center"/>
          </w:tcPr>
          <w:p w14:paraId="4C3BC619"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7"/>
                <w:lang w:eastAsia="en-NZ"/>
              </w:rPr>
            </w:pPr>
            <w:r w:rsidRPr="00DF5752">
              <w:rPr>
                <w:rFonts w:ascii="Arial" w:hAnsi="Arial" w:cs="Arial"/>
                <w:b/>
                <w:sz w:val="18"/>
                <w:szCs w:val="17"/>
                <w:lang w:eastAsia="en-NZ"/>
              </w:rPr>
              <w:t>Dexmedetomidine</w:t>
            </w:r>
          </w:p>
          <w:p w14:paraId="2C2B8AE5"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7"/>
                <w:lang w:eastAsia="en-NZ"/>
              </w:rPr>
            </w:pPr>
            <w:r w:rsidRPr="00DF5752">
              <w:rPr>
                <w:rFonts w:ascii="Arial" w:hAnsi="Arial" w:cs="Arial"/>
                <w:b/>
                <w:sz w:val="18"/>
                <w:szCs w:val="17"/>
                <w:lang w:eastAsia="en-NZ"/>
              </w:rPr>
              <w:t>(n=351)</w:t>
            </w:r>
          </w:p>
        </w:tc>
        <w:tc>
          <w:tcPr>
            <w:tcW w:w="1530" w:type="dxa"/>
            <w:tcBorders>
              <w:top w:val="single" w:sz="4" w:space="0" w:color="auto"/>
            </w:tcBorders>
            <w:shd w:val="clear" w:color="auto" w:fill="FFFFFF" w:themeFill="background1"/>
            <w:vAlign w:val="center"/>
          </w:tcPr>
          <w:p w14:paraId="1D7C368E"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7"/>
                <w:lang w:eastAsia="en-NZ"/>
              </w:rPr>
            </w:pPr>
            <w:r w:rsidRPr="00DF5752">
              <w:rPr>
                <w:rFonts w:ascii="Arial" w:hAnsi="Arial" w:cs="Arial"/>
                <w:b/>
                <w:sz w:val="18"/>
                <w:szCs w:val="17"/>
                <w:lang w:eastAsia="en-NZ"/>
              </w:rPr>
              <w:t>Usual Care</w:t>
            </w:r>
          </w:p>
          <w:p w14:paraId="4145A460"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7"/>
                <w:lang w:eastAsia="en-NZ"/>
              </w:rPr>
            </w:pPr>
            <w:r w:rsidRPr="00DF5752">
              <w:rPr>
                <w:rFonts w:ascii="Arial" w:hAnsi="Arial" w:cs="Arial"/>
                <w:b/>
                <w:sz w:val="18"/>
                <w:szCs w:val="17"/>
                <w:lang w:eastAsia="en-NZ"/>
              </w:rPr>
              <w:t>(n=352)</w:t>
            </w:r>
          </w:p>
        </w:tc>
        <w:tc>
          <w:tcPr>
            <w:tcW w:w="1588" w:type="dxa"/>
            <w:gridSpan w:val="2"/>
            <w:tcBorders>
              <w:top w:val="single" w:sz="4" w:space="0" w:color="auto"/>
            </w:tcBorders>
            <w:shd w:val="clear" w:color="auto" w:fill="FFFFFF" w:themeFill="background1"/>
          </w:tcPr>
          <w:p w14:paraId="27BFD8F5"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7"/>
                <w:lang w:eastAsia="en-NZ"/>
              </w:rPr>
            </w:pPr>
            <w:r w:rsidRPr="00DF5752">
              <w:rPr>
                <w:rFonts w:ascii="Arial" w:hAnsi="Arial" w:cs="Arial"/>
                <w:b/>
                <w:sz w:val="18"/>
                <w:szCs w:val="17"/>
                <w:lang w:eastAsia="en-NZ"/>
              </w:rPr>
              <w:t>Estimate*</w:t>
            </w:r>
          </w:p>
          <w:p w14:paraId="05F2FFEE"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7"/>
                <w:lang w:eastAsia="en-NZ"/>
              </w:rPr>
            </w:pPr>
            <w:r w:rsidRPr="00DF5752">
              <w:rPr>
                <w:rFonts w:ascii="Arial" w:hAnsi="Arial" w:cs="Arial"/>
                <w:b/>
                <w:sz w:val="18"/>
                <w:szCs w:val="17"/>
                <w:lang w:eastAsia="en-NZ"/>
              </w:rPr>
              <w:t>(95% CI)</w:t>
            </w:r>
          </w:p>
        </w:tc>
        <w:tc>
          <w:tcPr>
            <w:tcW w:w="1559" w:type="dxa"/>
            <w:tcBorders>
              <w:top w:val="single" w:sz="4" w:space="0" w:color="auto"/>
            </w:tcBorders>
            <w:shd w:val="clear" w:color="auto" w:fill="FFFFFF" w:themeFill="background1"/>
            <w:vAlign w:val="center"/>
          </w:tcPr>
          <w:p w14:paraId="56510788"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7"/>
                <w:lang w:eastAsia="en-NZ"/>
              </w:rPr>
            </w:pPr>
            <w:r w:rsidRPr="00DF5752">
              <w:rPr>
                <w:rFonts w:ascii="Arial" w:hAnsi="Arial" w:cs="Arial"/>
                <w:b/>
                <w:sz w:val="18"/>
                <w:szCs w:val="17"/>
                <w:lang w:eastAsia="en-NZ"/>
              </w:rPr>
              <w:t>P value</w:t>
            </w:r>
          </w:p>
        </w:tc>
      </w:tr>
      <w:tr w:rsidR="00002FEF" w:rsidRPr="00DF5752" w14:paraId="29E399B2" w14:textId="77777777" w:rsidTr="00002FEF">
        <w:trPr>
          <w:trHeight w:val="368"/>
        </w:trPr>
        <w:tc>
          <w:tcPr>
            <w:cnfStyle w:val="001000000000" w:firstRow="0" w:lastRow="0" w:firstColumn="1" w:lastColumn="0" w:oddVBand="0" w:evenVBand="0" w:oddHBand="0" w:evenHBand="0" w:firstRowFirstColumn="0" w:firstRowLastColumn="0" w:lastRowFirstColumn="0" w:lastRowLastColumn="0"/>
            <w:tcW w:w="3823" w:type="dxa"/>
            <w:gridSpan w:val="2"/>
            <w:shd w:val="clear" w:color="auto" w:fill="D9E2F3" w:themeFill="accent1" w:themeFillTint="33"/>
            <w:vAlign w:val="center"/>
          </w:tcPr>
          <w:p w14:paraId="3463DFB1" w14:textId="77777777" w:rsidR="00002FEF" w:rsidRPr="00DF5752" w:rsidRDefault="00002FEF" w:rsidP="00002FEF">
            <w:pPr>
              <w:rPr>
                <w:rFonts w:ascii="Arial" w:hAnsi="Arial" w:cs="Arial"/>
                <w:sz w:val="18"/>
                <w:szCs w:val="17"/>
                <w:lang w:val="en-NZ" w:eastAsia="en-NZ"/>
              </w:rPr>
            </w:pPr>
            <w:r w:rsidRPr="00DF5752">
              <w:rPr>
                <w:rFonts w:ascii="Arial" w:hAnsi="Arial" w:cs="Arial"/>
                <w:sz w:val="18"/>
                <w:szCs w:val="17"/>
                <w:lang w:val="en-NZ" w:eastAsia="en-NZ"/>
              </w:rPr>
              <w:t>Outcomes</w:t>
            </w:r>
          </w:p>
        </w:tc>
        <w:tc>
          <w:tcPr>
            <w:tcW w:w="1559" w:type="dxa"/>
            <w:gridSpan w:val="2"/>
            <w:shd w:val="clear" w:color="auto" w:fill="D9E2F3" w:themeFill="accent1" w:themeFillTint="33"/>
            <w:vAlign w:val="center"/>
          </w:tcPr>
          <w:p w14:paraId="76895234"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p>
        </w:tc>
        <w:tc>
          <w:tcPr>
            <w:tcW w:w="1559" w:type="dxa"/>
            <w:shd w:val="clear" w:color="auto" w:fill="D9E2F3" w:themeFill="accent1" w:themeFillTint="33"/>
            <w:vAlign w:val="center"/>
          </w:tcPr>
          <w:p w14:paraId="0D238AFB"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7"/>
                <w:lang w:eastAsia="en-NZ"/>
              </w:rPr>
            </w:pPr>
            <w:r>
              <w:rPr>
                <w:rFonts w:ascii="Arial" w:hAnsi="Arial" w:cs="Arial"/>
                <w:b/>
                <w:sz w:val="18"/>
                <w:szCs w:val="17"/>
                <w:lang w:eastAsia="en-NZ"/>
              </w:rPr>
              <w:t>Mean difference</w:t>
            </w:r>
          </w:p>
          <w:p w14:paraId="27977CDA"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b/>
                <w:sz w:val="18"/>
                <w:szCs w:val="17"/>
                <w:lang w:eastAsia="en-NZ"/>
              </w:rPr>
              <w:t>(95% CI)</w:t>
            </w:r>
          </w:p>
        </w:tc>
        <w:tc>
          <w:tcPr>
            <w:tcW w:w="1559" w:type="dxa"/>
            <w:shd w:val="clear" w:color="auto" w:fill="D9E2F3" w:themeFill="accent1" w:themeFillTint="33"/>
            <w:vAlign w:val="center"/>
          </w:tcPr>
          <w:p w14:paraId="799D7D7A"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p>
        </w:tc>
      </w:tr>
      <w:tr w:rsidR="00002FEF" w:rsidRPr="00DF5752" w14:paraId="098C2877" w14:textId="77777777" w:rsidTr="00002F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1B8C1C8E" w14:textId="77777777" w:rsidR="00002FEF" w:rsidRPr="00DF5752" w:rsidRDefault="00002FEF" w:rsidP="00002FEF">
            <w:pPr>
              <w:rPr>
                <w:rFonts w:ascii="Arial" w:hAnsi="Arial" w:cs="Arial"/>
                <w:b w:val="0"/>
                <w:sz w:val="18"/>
                <w:szCs w:val="17"/>
                <w:lang w:eastAsia="en-NZ"/>
              </w:rPr>
            </w:pPr>
            <w:r w:rsidRPr="00DF5752">
              <w:rPr>
                <w:rFonts w:ascii="Arial" w:hAnsi="Arial" w:cs="Arial"/>
                <w:b w:val="0"/>
                <w:sz w:val="18"/>
                <w:szCs w:val="17"/>
                <w:lang w:val="en-NZ" w:eastAsia="en-NZ"/>
              </w:rPr>
              <w:t xml:space="preserve">Mean daily </w:t>
            </w:r>
            <w:r w:rsidRPr="001A45E0">
              <w:rPr>
                <w:rFonts w:ascii="Arial" w:hAnsi="Arial" w:cs="Arial"/>
                <w:b w:val="0"/>
                <w:sz w:val="18"/>
                <w:szCs w:val="17"/>
                <w:lang w:val="en-NZ" w:eastAsia="en-NZ"/>
              </w:rPr>
              <w:t xml:space="preserve">temperature, </w:t>
            </w:r>
            <w:r w:rsidRPr="001A45E0">
              <w:rPr>
                <w:rFonts w:ascii="Arial" w:hAnsi="Arial" w:cs="Arial"/>
                <w:b w:val="0"/>
                <w:sz w:val="18"/>
                <w:szCs w:val="17"/>
                <w:lang w:eastAsia="en-NZ"/>
              </w:rPr>
              <w:t>°C</w:t>
            </w:r>
          </w:p>
        </w:tc>
        <w:tc>
          <w:tcPr>
            <w:tcW w:w="1843" w:type="dxa"/>
            <w:shd w:val="clear" w:color="auto" w:fill="FFFFFF" w:themeFill="background1"/>
            <w:vAlign w:val="center"/>
          </w:tcPr>
          <w:p w14:paraId="693033B9"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 xml:space="preserve">36.84 </w:t>
            </w:r>
          </w:p>
          <w:p w14:paraId="793D2CA0"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(36.78 –36.90)</w:t>
            </w:r>
          </w:p>
        </w:tc>
        <w:tc>
          <w:tcPr>
            <w:tcW w:w="1559" w:type="dxa"/>
            <w:gridSpan w:val="2"/>
            <w:shd w:val="clear" w:color="auto" w:fill="FFFFFF" w:themeFill="background1"/>
            <w:vAlign w:val="center"/>
          </w:tcPr>
          <w:p w14:paraId="3AE5EFF6"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 xml:space="preserve">36.78 </w:t>
            </w:r>
          </w:p>
          <w:p w14:paraId="22337155"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(36.72 –36.84)</w:t>
            </w:r>
          </w:p>
        </w:tc>
        <w:tc>
          <w:tcPr>
            <w:tcW w:w="1559" w:type="dxa"/>
            <w:shd w:val="clear" w:color="auto" w:fill="FFFFFF" w:themeFill="background1"/>
            <w:vAlign w:val="center"/>
          </w:tcPr>
          <w:p w14:paraId="2A8F8FDD" w14:textId="77777777" w:rsidR="00002FEF"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297977">
              <w:rPr>
                <w:rFonts w:ascii="Arial" w:hAnsi="Arial" w:cs="Arial"/>
                <w:sz w:val="18"/>
                <w:szCs w:val="17"/>
                <w:lang w:eastAsia="en-NZ"/>
              </w:rPr>
              <w:t>0.06°C</w:t>
            </w:r>
            <w:r>
              <w:rPr>
                <w:rFonts w:ascii="Arial" w:hAnsi="Arial" w:cs="Arial"/>
                <w:sz w:val="18"/>
                <w:szCs w:val="17"/>
                <w:lang w:eastAsia="en-NZ"/>
              </w:rPr>
              <w:t xml:space="preserve"> </w:t>
            </w:r>
          </w:p>
          <w:p w14:paraId="608EDDC9"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Pr>
                <w:rFonts w:ascii="Arial" w:hAnsi="Arial" w:cs="Arial"/>
                <w:sz w:val="18"/>
                <w:szCs w:val="17"/>
                <w:lang w:eastAsia="en-NZ"/>
              </w:rPr>
              <w:t>(</w:t>
            </w:r>
            <w:r w:rsidRPr="00297977">
              <w:rPr>
                <w:rFonts w:ascii="Arial" w:hAnsi="Arial" w:cs="Arial"/>
                <w:sz w:val="18"/>
                <w:szCs w:val="17"/>
                <w:lang w:eastAsia="en-NZ"/>
              </w:rPr>
              <w:t>-0.03 to 0.15°C</w:t>
            </w:r>
            <w:r>
              <w:rPr>
                <w:rFonts w:ascii="Arial" w:hAnsi="Arial" w:cs="Arial"/>
                <w:sz w:val="18"/>
                <w:szCs w:val="17"/>
                <w:lang w:eastAsia="en-NZ"/>
              </w:rPr>
              <w:t>)</w:t>
            </w:r>
          </w:p>
        </w:tc>
        <w:tc>
          <w:tcPr>
            <w:tcW w:w="1559" w:type="dxa"/>
            <w:shd w:val="clear" w:color="auto" w:fill="FFFFFF" w:themeFill="background1"/>
            <w:vAlign w:val="center"/>
          </w:tcPr>
          <w:p w14:paraId="63DF5351"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P=0.16</w:t>
            </w:r>
          </w:p>
        </w:tc>
      </w:tr>
      <w:tr w:rsidR="00002FEF" w:rsidRPr="00DF5752" w14:paraId="4B152480" w14:textId="77777777" w:rsidTr="00002FEF">
        <w:trPr>
          <w:trHeight w:val="567"/>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vAlign w:val="center"/>
          </w:tcPr>
          <w:p w14:paraId="60F90F22" w14:textId="77777777" w:rsidR="00002FEF" w:rsidRPr="00DF5752" w:rsidRDefault="00002FEF" w:rsidP="00002FEF">
            <w:pPr>
              <w:rPr>
                <w:rFonts w:ascii="Arial" w:hAnsi="Arial" w:cs="Arial"/>
                <w:b w:val="0"/>
                <w:sz w:val="18"/>
                <w:szCs w:val="17"/>
                <w:lang w:eastAsia="en-NZ"/>
              </w:rPr>
            </w:pPr>
            <w:r w:rsidRPr="00DF5752">
              <w:rPr>
                <w:rFonts w:ascii="Arial" w:hAnsi="Arial" w:cs="Arial"/>
                <w:b w:val="0"/>
                <w:sz w:val="18"/>
                <w:szCs w:val="17"/>
                <w:lang w:val="en-NZ" w:eastAsia="en-NZ"/>
              </w:rPr>
              <w:t xml:space="preserve">Highest daily </w:t>
            </w:r>
            <w:r w:rsidRPr="001A45E0">
              <w:rPr>
                <w:rFonts w:ascii="Arial" w:hAnsi="Arial" w:cs="Arial"/>
                <w:b w:val="0"/>
                <w:sz w:val="18"/>
                <w:szCs w:val="17"/>
                <w:lang w:val="en-NZ" w:eastAsia="en-NZ"/>
              </w:rPr>
              <w:t>temperature</w:t>
            </w:r>
            <w:r>
              <w:rPr>
                <w:rFonts w:ascii="Arial" w:hAnsi="Arial" w:cs="Arial"/>
                <w:b w:val="0"/>
                <w:sz w:val="18"/>
                <w:szCs w:val="17"/>
                <w:lang w:val="en-NZ" w:eastAsia="en-NZ"/>
              </w:rPr>
              <w:t xml:space="preserve"> </w:t>
            </w:r>
            <w:r w:rsidRPr="0043069D">
              <w:rPr>
                <w:rFonts w:ascii="Arial" w:hAnsi="Arial" w:cs="Arial"/>
                <w:b w:val="0"/>
                <w:sz w:val="18"/>
                <w:szCs w:val="17"/>
                <w:lang w:val="en-NZ" w:eastAsia="en-NZ"/>
              </w:rPr>
              <w:t>mean</w:t>
            </w:r>
            <w:r w:rsidRPr="001A45E0">
              <w:rPr>
                <w:rFonts w:ascii="Arial" w:hAnsi="Arial" w:cs="Arial"/>
                <w:b w:val="0"/>
                <w:sz w:val="18"/>
                <w:szCs w:val="17"/>
                <w:lang w:val="en-NZ" w:eastAsia="en-NZ"/>
              </w:rPr>
              <w:t xml:space="preserve">, </w:t>
            </w:r>
            <w:r w:rsidRPr="001A45E0">
              <w:rPr>
                <w:rFonts w:ascii="Arial" w:hAnsi="Arial" w:cs="Arial"/>
                <w:b w:val="0"/>
                <w:sz w:val="18"/>
                <w:szCs w:val="17"/>
                <w:lang w:eastAsia="en-NZ"/>
              </w:rPr>
              <w:t>°C</w:t>
            </w:r>
          </w:p>
        </w:tc>
        <w:tc>
          <w:tcPr>
            <w:tcW w:w="1843" w:type="dxa"/>
            <w:shd w:val="clear" w:color="auto" w:fill="D9E2F3" w:themeFill="accent1" w:themeFillTint="33"/>
            <w:vAlign w:val="center"/>
          </w:tcPr>
          <w:p w14:paraId="4DC66424"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 xml:space="preserve">37.41 </w:t>
            </w:r>
          </w:p>
          <w:p w14:paraId="4EFC9C48"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(37.34 – 37.48)</w:t>
            </w:r>
          </w:p>
        </w:tc>
        <w:tc>
          <w:tcPr>
            <w:tcW w:w="1559" w:type="dxa"/>
            <w:gridSpan w:val="2"/>
            <w:shd w:val="clear" w:color="auto" w:fill="D9E2F3" w:themeFill="accent1" w:themeFillTint="33"/>
            <w:vAlign w:val="center"/>
          </w:tcPr>
          <w:p w14:paraId="4C0462E0"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 xml:space="preserve">37.29 </w:t>
            </w:r>
          </w:p>
          <w:p w14:paraId="5F521AB8"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(37.22 – 37.36)</w:t>
            </w:r>
          </w:p>
        </w:tc>
        <w:tc>
          <w:tcPr>
            <w:tcW w:w="1559" w:type="dxa"/>
            <w:shd w:val="clear" w:color="auto" w:fill="D9E2F3" w:themeFill="accent1" w:themeFillTint="33"/>
            <w:vAlign w:val="center"/>
          </w:tcPr>
          <w:p w14:paraId="6BD7DB89" w14:textId="77777777" w:rsidR="00002FEF"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297977">
              <w:rPr>
                <w:rFonts w:ascii="Arial" w:hAnsi="Arial" w:cs="Arial"/>
                <w:sz w:val="18"/>
                <w:szCs w:val="17"/>
                <w:lang w:eastAsia="en-NZ"/>
              </w:rPr>
              <w:t>0.12°C</w:t>
            </w:r>
          </w:p>
          <w:p w14:paraId="530DF6AD"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Pr>
                <w:rFonts w:ascii="Arial" w:hAnsi="Arial" w:cs="Arial"/>
                <w:sz w:val="18"/>
                <w:szCs w:val="17"/>
                <w:lang w:eastAsia="en-NZ"/>
              </w:rPr>
              <w:t>(</w:t>
            </w:r>
            <w:r w:rsidRPr="00297977">
              <w:rPr>
                <w:rFonts w:ascii="Arial" w:hAnsi="Arial" w:cs="Arial"/>
                <w:sz w:val="18"/>
                <w:szCs w:val="17"/>
                <w:lang w:eastAsia="en-NZ"/>
              </w:rPr>
              <w:t>0.03 to 0.22°C</w:t>
            </w:r>
            <w:r>
              <w:rPr>
                <w:rFonts w:ascii="Arial" w:hAnsi="Arial" w:cs="Arial"/>
                <w:sz w:val="18"/>
                <w:szCs w:val="17"/>
                <w:lang w:eastAsia="en-NZ"/>
              </w:rPr>
              <w:t>)</w:t>
            </w:r>
          </w:p>
        </w:tc>
        <w:tc>
          <w:tcPr>
            <w:tcW w:w="1559" w:type="dxa"/>
            <w:shd w:val="clear" w:color="auto" w:fill="D9E2F3" w:themeFill="accent1" w:themeFillTint="33"/>
            <w:vAlign w:val="center"/>
          </w:tcPr>
          <w:p w14:paraId="59BD37DE"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P=0.012</w:t>
            </w:r>
          </w:p>
        </w:tc>
      </w:tr>
      <w:tr w:rsidR="00002FEF" w:rsidRPr="00DF5752" w14:paraId="2C736C29" w14:textId="77777777" w:rsidTr="00002FE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05262F13" w14:textId="77777777" w:rsidR="00002FEF" w:rsidRPr="00DF5752" w:rsidRDefault="00002FEF" w:rsidP="00002FEF">
            <w:pPr>
              <w:rPr>
                <w:rFonts w:ascii="Arial" w:hAnsi="Arial" w:cs="Arial"/>
                <w:b w:val="0"/>
                <w:sz w:val="18"/>
                <w:szCs w:val="17"/>
                <w:lang w:eastAsia="en-NZ"/>
              </w:rPr>
            </w:pPr>
          </w:p>
        </w:tc>
        <w:tc>
          <w:tcPr>
            <w:tcW w:w="1843" w:type="dxa"/>
            <w:shd w:val="clear" w:color="auto" w:fill="FFFFFF" w:themeFill="background1"/>
            <w:vAlign w:val="center"/>
          </w:tcPr>
          <w:p w14:paraId="24E8A6F3"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p>
        </w:tc>
        <w:tc>
          <w:tcPr>
            <w:tcW w:w="1559" w:type="dxa"/>
            <w:gridSpan w:val="2"/>
            <w:shd w:val="clear" w:color="auto" w:fill="FFFFFF" w:themeFill="background1"/>
            <w:vAlign w:val="center"/>
          </w:tcPr>
          <w:p w14:paraId="0C5970DA"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p>
        </w:tc>
        <w:tc>
          <w:tcPr>
            <w:tcW w:w="1559" w:type="dxa"/>
            <w:shd w:val="clear" w:color="auto" w:fill="FFFFFF" w:themeFill="background1"/>
            <w:vAlign w:val="center"/>
          </w:tcPr>
          <w:p w14:paraId="5E4B13FD"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Pr>
                <w:rFonts w:ascii="Arial" w:hAnsi="Arial" w:cs="Arial"/>
                <w:b/>
                <w:sz w:val="18"/>
                <w:szCs w:val="17"/>
                <w:lang w:eastAsia="en-NZ"/>
              </w:rPr>
              <w:t>Odds ratio</w:t>
            </w:r>
            <w:r w:rsidRPr="00DF5752">
              <w:rPr>
                <w:rFonts w:ascii="Arial" w:hAnsi="Arial" w:cs="Arial"/>
                <w:b/>
                <w:sz w:val="18"/>
                <w:szCs w:val="17"/>
                <w:lang w:eastAsia="en-NZ"/>
              </w:rPr>
              <w:t xml:space="preserve"> (95% CI)</w:t>
            </w:r>
          </w:p>
        </w:tc>
        <w:tc>
          <w:tcPr>
            <w:tcW w:w="1559" w:type="dxa"/>
            <w:shd w:val="clear" w:color="auto" w:fill="FFFFFF" w:themeFill="background1"/>
            <w:vAlign w:val="center"/>
          </w:tcPr>
          <w:p w14:paraId="014AC4FA"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p>
        </w:tc>
      </w:tr>
      <w:tr w:rsidR="00002FEF" w:rsidRPr="00DF5752" w14:paraId="13477F2B" w14:textId="77777777" w:rsidTr="00002FEF">
        <w:trPr>
          <w:trHeight w:val="253"/>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vAlign w:val="center"/>
          </w:tcPr>
          <w:p w14:paraId="6309235B" w14:textId="77777777" w:rsidR="00002FEF" w:rsidRPr="00DF5752" w:rsidRDefault="00002FEF" w:rsidP="00002FEF">
            <w:pPr>
              <w:rPr>
                <w:rFonts w:ascii="Arial" w:hAnsi="Arial" w:cs="Arial"/>
                <w:b w:val="0"/>
                <w:sz w:val="18"/>
                <w:szCs w:val="17"/>
                <w:lang w:eastAsia="en-NZ"/>
              </w:rPr>
            </w:pPr>
            <w:r w:rsidRPr="00DF5752">
              <w:rPr>
                <w:rFonts w:ascii="Arial" w:hAnsi="Arial" w:cs="Arial"/>
                <w:b w:val="0"/>
                <w:sz w:val="18"/>
                <w:szCs w:val="17"/>
                <w:lang w:val="en-NZ" w:eastAsia="en-NZ"/>
              </w:rPr>
              <w:t xml:space="preserve">Highest temperature in the first five days in ICU ≥38.3°C </w:t>
            </w:r>
            <w:r w:rsidRPr="00DF5752">
              <w:rPr>
                <w:rFonts w:ascii="Arial" w:hAnsi="Arial" w:cs="Arial"/>
                <w:b w:val="0"/>
                <w:sz w:val="18"/>
                <w:szCs w:val="17"/>
                <w:lang w:eastAsia="en-NZ"/>
              </w:rPr>
              <w:t>– no. (%)</w:t>
            </w:r>
          </w:p>
        </w:tc>
        <w:tc>
          <w:tcPr>
            <w:tcW w:w="1843" w:type="dxa"/>
            <w:shd w:val="clear" w:color="auto" w:fill="D9E2F3" w:themeFill="accent1" w:themeFillTint="33"/>
            <w:vAlign w:val="center"/>
          </w:tcPr>
          <w:p w14:paraId="709E43D1"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152 (43.3%)</w:t>
            </w:r>
          </w:p>
        </w:tc>
        <w:tc>
          <w:tcPr>
            <w:tcW w:w="1559" w:type="dxa"/>
            <w:gridSpan w:val="2"/>
            <w:shd w:val="clear" w:color="auto" w:fill="D9E2F3" w:themeFill="accent1" w:themeFillTint="33"/>
            <w:vAlign w:val="center"/>
          </w:tcPr>
          <w:p w14:paraId="029CA4B6"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115 (32.7%)</w:t>
            </w:r>
          </w:p>
        </w:tc>
        <w:tc>
          <w:tcPr>
            <w:tcW w:w="1559" w:type="dxa"/>
            <w:shd w:val="clear" w:color="auto" w:fill="D9E2F3" w:themeFill="accent1" w:themeFillTint="33"/>
            <w:vAlign w:val="center"/>
          </w:tcPr>
          <w:p w14:paraId="4E67904A"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1.57</w:t>
            </w:r>
          </w:p>
          <w:p w14:paraId="76174D3C"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7"/>
                <w:lang w:eastAsia="en-NZ"/>
              </w:rPr>
            </w:pPr>
            <w:r w:rsidRPr="00DF5752">
              <w:rPr>
                <w:rFonts w:ascii="Arial" w:hAnsi="Arial" w:cs="Arial"/>
                <w:sz w:val="18"/>
                <w:szCs w:val="17"/>
                <w:lang w:eastAsia="en-NZ"/>
              </w:rPr>
              <w:t>(1.16 – 2.14)</w:t>
            </w:r>
          </w:p>
        </w:tc>
        <w:tc>
          <w:tcPr>
            <w:tcW w:w="1559" w:type="dxa"/>
            <w:shd w:val="clear" w:color="auto" w:fill="D9E2F3" w:themeFill="accent1" w:themeFillTint="33"/>
            <w:vAlign w:val="center"/>
          </w:tcPr>
          <w:p w14:paraId="76FAEC48"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P=0.004</w:t>
            </w:r>
          </w:p>
        </w:tc>
      </w:tr>
      <w:tr w:rsidR="00002FEF" w:rsidRPr="00DF5752" w14:paraId="43C4CEB1" w14:textId="77777777" w:rsidTr="00002FE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38E65596" w14:textId="77777777" w:rsidR="00002FEF" w:rsidRPr="00DF5752" w:rsidRDefault="00002FEF" w:rsidP="00002FEF">
            <w:pPr>
              <w:rPr>
                <w:rFonts w:ascii="Arial" w:hAnsi="Arial" w:cs="Arial"/>
                <w:b w:val="0"/>
                <w:sz w:val="18"/>
                <w:szCs w:val="17"/>
                <w:lang w:eastAsia="en-NZ"/>
              </w:rPr>
            </w:pPr>
            <w:r w:rsidRPr="00DF5752">
              <w:rPr>
                <w:rFonts w:ascii="Arial" w:hAnsi="Arial" w:cs="Arial"/>
                <w:b w:val="0"/>
                <w:sz w:val="18"/>
                <w:szCs w:val="17"/>
                <w:lang w:val="en-NZ" w:eastAsia="en-NZ"/>
              </w:rPr>
              <w:t xml:space="preserve">Highest temperature in the first five days in ICU ≥39°C </w:t>
            </w:r>
            <w:r w:rsidRPr="00DF5752">
              <w:rPr>
                <w:rFonts w:ascii="Arial" w:hAnsi="Arial" w:cs="Arial"/>
                <w:b w:val="0"/>
                <w:sz w:val="18"/>
                <w:szCs w:val="17"/>
                <w:lang w:eastAsia="en-NZ"/>
              </w:rPr>
              <w:t>– no. (%)</w:t>
            </w:r>
          </w:p>
        </w:tc>
        <w:tc>
          <w:tcPr>
            <w:tcW w:w="1843" w:type="dxa"/>
            <w:shd w:val="clear" w:color="auto" w:fill="FFFFFF" w:themeFill="background1"/>
            <w:vAlign w:val="center"/>
          </w:tcPr>
          <w:p w14:paraId="776E2179"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68 (19.4%)</w:t>
            </w:r>
          </w:p>
        </w:tc>
        <w:tc>
          <w:tcPr>
            <w:tcW w:w="1559" w:type="dxa"/>
            <w:gridSpan w:val="2"/>
            <w:shd w:val="clear" w:color="auto" w:fill="FFFFFF" w:themeFill="background1"/>
            <w:vAlign w:val="center"/>
          </w:tcPr>
          <w:p w14:paraId="570711D2"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44 (12.5%)</w:t>
            </w:r>
          </w:p>
        </w:tc>
        <w:tc>
          <w:tcPr>
            <w:tcW w:w="1559" w:type="dxa"/>
            <w:shd w:val="clear" w:color="auto" w:fill="FFFFFF" w:themeFill="background1"/>
            <w:vAlign w:val="center"/>
          </w:tcPr>
          <w:p w14:paraId="454390A9"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 xml:space="preserve">1.68 </w:t>
            </w:r>
          </w:p>
          <w:p w14:paraId="4C118866"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7"/>
                <w:lang w:eastAsia="en-NZ"/>
              </w:rPr>
            </w:pPr>
            <w:r w:rsidRPr="00DF5752">
              <w:rPr>
                <w:rFonts w:ascii="Arial" w:hAnsi="Arial" w:cs="Arial"/>
                <w:sz w:val="18"/>
                <w:szCs w:val="17"/>
                <w:lang w:eastAsia="en-NZ"/>
              </w:rPr>
              <w:t>(1.11 – 2.54)</w:t>
            </w:r>
          </w:p>
        </w:tc>
        <w:tc>
          <w:tcPr>
            <w:tcW w:w="1559" w:type="dxa"/>
            <w:shd w:val="clear" w:color="auto" w:fill="FFFFFF" w:themeFill="background1"/>
            <w:vAlign w:val="center"/>
          </w:tcPr>
          <w:p w14:paraId="57AA8533"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P=0.013</w:t>
            </w:r>
          </w:p>
        </w:tc>
      </w:tr>
      <w:tr w:rsidR="00002FEF" w:rsidRPr="00DF5752" w14:paraId="02A2E70A" w14:textId="77777777" w:rsidTr="00002FEF">
        <w:trPr>
          <w:trHeight w:val="170"/>
        </w:trPr>
        <w:tc>
          <w:tcPr>
            <w:cnfStyle w:val="001000000000" w:firstRow="0" w:lastRow="0" w:firstColumn="1" w:lastColumn="0" w:oddVBand="0" w:evenVBand="0" w:oddHBand="0" w:evenHBand="0" w:firstRowFirstColumn="0" w:firstRowLastColumn="0" w:lastRowFirstColumn="0" w:lastRowLastColumn="0"/>
            <w:tcW w:w="5382" w:type="dxa"/>
            <w:gridSpan w:val="4"/>
            <w:shd w:val="clear" w:color="auto" w:fill="D9E2F3" w:themeFill="accent1" w:themeFillTint="33"/>
            <w:vAlign w:val="center"/>
          </w:tcPr>
          <w:p w14:paraId="703A3BFB" w14:textId="77777777" w:rsidR="00002FEF" w:rsidRPr="00DF5752" w:rsidRDefault="00002FEF" w:rsidP="00002FEF">
            <w:pPr>
              <w:rPr>
                <w:rFonts w:ascii="Arial" w:hAnsi="Arial" w:cs="Arial"/>
                <w:sz w:val="18"/>
                <w:szCs w:val="17"/>
                <w:lang w:eastAsia="en-NZ"/>
              </w:rPr>
            </w:pPr>
            <w:r w:rsidRPr="00DF5752">
              <w:rPr>
                <w:rFonts w:ascii="Arial" w:hAnsi="Arial" w:cs="Arial"/>
                <w:sz w:val="18"/>
                <w:szCs w:val="17"/>
                <w:lang w:eastAsia="en-NZ"/>
              </w:rPr>
              <w:t xml:space="preserve">Co-interventions and treatments relevant </w:t>
            </w:r>
          </w:p>
          <w:p w14:paraId="051C0AAB" w14:textId="77777777" w:rsidR="00002FEF" w:rsidRPr="00DF5752" w:rsidRDefault="00002FEF" w:rsidP="00002FEF">
            <w:pPr>
              <w:rPr>
                <w:rFonts w:ascii="Arial" w:hAnsi="Arial" w:cs="Arial"/>
                <w:sz w:val="18"/>
                <w:szCs w:val="17"/>
                <w:lang w:eastAsia="en-NZ"/>
              </w:rPr>
            </w:pPr>
            <w:r w:rsidRPr="00DF5752">
              <w:rPr>
                <w:rFonts w:ascii="Arial" w:hAnsi="Arial" w:cs="Arial"/>
                <w:sz w:val="18"/>
                <w:szCs w:val="17"/>
                <w:lang w:eastAsia="en-NZ"/>
              </w:rPr>
              <w:t>to patients with elevated body temperature</w:t>
            </w:r>
          </w:p>
        </w:tc>
        <w:tc>
          <w:tcPr>
            <w:tcW w:w="1559" w:type="dxa"/>
            <w:shd w:val="clear" w:color="auto" w:fill="D9E2F3" w:themeFill="accent1" w:themeFillTint="33"/>
            <w:vAlign w:val="center"/>
          </w:tcPr>
          <w:p w14:paraId="1FD1E69D"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7"/>
                <w:lang w:eastAsia="en-NZ"/>
              </w:rPr>
            </w:pPr>
            <w:r w:rsidRPr="00DF5752">
              <w:rPr>
                <w:rFonts w:ascii="Arial" w:hAnsi="Arial" w:cs="Arial"/>
                <w:b/>
                <w:sz w:val="18"/>
                <w:szCs w:val="17"/>
                <w:lang w:eastAsia="en-NZ"/>
              </w:rPr>
              <w:t xml:space="preserve">Difference in medians </w:t>
            </w:r>
          </w:p>
          <w:p w14:paraId="5288DA1E"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b/>
                <w:sz w:val="18"/>
                <w:szCs w:val="17"/>
                <w:lang w:eastAsia="en-NZ"/>
              </w:rPr>
              <w:t>(95% CI)</w:t>
            </w:r>
          </w:p>
        </w:tc>
        <w:tc>
          <w:tcPr>
            <w:tcW w:w="1559" w:type="dxa"/>
            <w:shd w:val="clear" w:color="auto" w:fill="D9E2F3" w:themeFill="accent1" w:themeFillTint="33"/>
            <w:vAlign w:val="center"/>
          </w:tcPr>
          <w:p w14:paraId="67249CDE"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b/>
                <w:sz w:val="18"/>
                <w:szCs w:val="17"/>
                <w:lang w:eastAsia="en-NZ"/>
              </w:rPr>
              <w:t>P value</w:t>
            </w:r>
          </w:p>
        </w:tc>
      </w:tr>
      <w:tr w:rsidR="00002FEF" w:rsidRPr="00DF5752" w14:paraId="3A83BE63" w14:textId="77777777" w:rsidTr="00002F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3E861DCF" w14:textId="77777777" w:rsidR="00002FEF" w:rsidRPr="00DF5752" w:rsidRDefault="00002FEF" w:rsidP="00002FEF">
            <w:pPr>
              <w:rPr>
                <w:rFonts w:ascii="Arial" w:hAnsi="Arial" w:cs="Arial"/>
                <w:b w:val="0"/>
                <w:sz w:val="18"/>
                <w:szCs w:val="17"/>
                <w:lang w:val="en-NZ" w:eastAsia="en-NZ"/>
              </w:rPr>
            </w:pPr>
            <w:r w:rsidRPr="00DF5752">
              <w:rPr>
                <w:rFonts w:ascii="Arial" w:hAnsi="Arial" w:cs="Arial"/>
                <w:b w:val="0"/>
                <w:sz w:val="18"/>
                <w:szCs w:val="17"/>
                <w:lang w:eastAsia="en-NZ"/>
              </w:rPr>
              <w:t>Total dose paracetamol – gm; median (IQR)</w:t>
            </w:r>
          </w:p>
        </w:tc>
        <w:tc>
          <w:tcPr>
            <w:tcW w:w="1843" w:type="dxa"/>
            <w:shd w:val="clear" w:color="auto" w:fill="FFFFFF" w:themeFill="background1"/>
            <w:vAlign w:val="center"/>
          </w:tcPr>
          <w:p w14:paraId="3A326A5D"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5 [0-12]</w:t>
            </w:r>
          </w:p>
        </w:tc>
        <w:tc>
          <w:tcPr>
            <w:tcW w:w="1559" w:type="dxa"/>
            <w:gridSpan w:val="2"/>
            <w:shd w:val="clear" w:color="auto" w:fill="FFFFFF" w:themeFill="background1"/>
            <w:vAlign w:val="center"/>
          </w:tcPr>
          <w:p w14:paraId="3B274C4D"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4 [0-12]</w:t>
            </w:r>
          </w:p>
        </w:tc>
        <w:tc>
          <w:tcPr>
            <w:tcW w:w="1559" w:type="dxa"/>
            <w:shd w:val="clear" w:color="auto" w:fill="FFFFFF" w:themeFill="background1"/>
            <w:vAlign w:val="center"/>
          </w:tcPr>
          <w:p w14:paraId="6DA6E9A1" w14:textId="77777777" w:rsidR="00002FEF"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1</w:t>
            </w:r>
            <w:r>
              <w:rPr>
                <w:rFonts w:ascii="Arial" w:hAnsi="Arial" w:cs="Arial"/>
                <w:sz w:val="18"/>
                <w:szCs w:val="17"/>
                <w:lang w:eastAsia="en-NZ"/>
              </w:rPr>
              <w:t>gm</w:t>
            </w:r>
            <w:r w:rsidRPr="00DF5752">
              <w:rPr>
                <w:rFonts w:ascii="Arial" w:hAnsi="Arial" w:cs="Arial"/>
                <w:sz w:val="18"/>
                <w:szCs w:val="17"/>
                <w:lang w:eastAsia="en-NZ"/>
              </w:rPr>
              <w:t xml:space="preserve"> </w:t>
            </w:r>
          </w:p>
          <w:p w14:paraId="375DC684"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(-0.9 to 2.9</w:t>
            </w:r>
            <w:r>
              <w:rPr>
                <w:rFonts w:ascii="Arial" w:hAnsi="Arial" w:cs="Arial"/>
                <w:sz w:val="18"/>
                <w:szCs w:val="17"/>
                <w:lang w:eastAsia="en-NZ"/>
              </w:rPr>
              <w:t>gm</w:t>
            </w:r>
            <w:r w:rsidRPr="00DF5752">
              <w:rPr>
                <w:rFonts w:ascii="Arial" w:hAnsi="Arial" w:cs="Arial"/>
                <w:sz w:val="18"/>
                <w:szCs w:val="17"/>
                <w:lang w:eastAsia="en-NZ"/>
              </w:rPr>
              <w:t>)</w:t>
            </w:r>
          </w:p>
        </w:tc>
        <w:tc>
          <w:tcPr>
            <w:tcW w:w="1559" w:type="dxa"/>
            <w:shd w:val="clear" w:color="auto" w:fill="FFFFFF" w:themeFill="background1"/>
            <w:vAlign w:val="center"/>
          </w:tcPr>
          <w:p w14:paraId="239587B4"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P=0.57</w:t>
            </w:r>
          </w:p>
        </w:tc>
      </w:tr>
      <w:tr w:rsidR="00002FEF" w:rsidRPr="00DF5752" w14:paraId="285C5CB6" w14:textId="77777777" w:rsidTr="00002FEF">
        <w:trPr>
          <w:trHeight w:val="567"/>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vAlign w:val="center"/>
          </w:tcPr>
          <w:p w14:paraId="6B2BA611" w14:textId="77777777" w:rsidR="00002FEF" w:rsidRPr="00DF5752" w:rsidRDefault="00002FEF" w:rsidP="00002FEF">
            <w:pPr>
              <w:rPr>
                <w:rFonts w:ascii="Arial" w:hAnsi="Arial" w:cs="Arial"/>
                <w:b w:val="0"/>
                <w:sz w:val="18"/>
                <w:szCs w:val="17"/>
                <w:lang w:val="en-NZ" w:eastAsia="en-NZ"/>
              </w:rPr>
            </w:pPr>
            <w:r w:rsidRPr="00DF5752">
              <w:rPr>
                <w:rFonts w:ascii="Arial" w:hAnsi="Arial" w:cs="Arial"/>
                <w:b w:val="0"/>
                <w:sz w:val="18"/>
                <w:szCs w:val="17"/>
                <w:lang w:eastAsia="en-NZ"/>
              </w:rPr>
              <w:t>Daily dose paracetamol – gm</w:t>
            </w:r>
          </w:p>
        </w:tc>
        <w:tc>
          <w:tcPr>
            <w:tcW w:w="1843" w:type="dxa"/>
            <w:shd w:val="clear" w:color="auto" w:fill="D9E2F3" w:themeFill="accent1" w:themeFillTint="33"/>
            <w:vAlign w:val="center"/>
          </w:tcPr>
          <w:p w14:paraId="048ECCAC"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1 [0-2.8]</w:t>
            </w:r>
          </w:p>
        </w:tc>
        <w:tc>
          <w:tcPr>
            <w:tcW w:w="1559" w:type="dxa"/>
            <w:gridSpan w:val="2"/>
            <w:shd w:val="clear" w:color="auto" w:fill="D9E2F3" w:themeFill="accent1" w:themeFillTint="33"/>
            <w:vAlign w:val="center"/>
          </w:tcPr>
          <w:p w14:paraId="754E8493"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1 [0-3]</w:t>
            </w:r>
          </w:p>
        </w:tc>
        <w:tc>
          <w:tcPr>
            <w:tcW w:w="1559" w:type="dxa"/>
            <w:shd w:val="clear" w:color="auto" w:fill="D9E2F3" w:themeFill="accent1" w:themeFillTint="33"/>
            <w:vAlign w:val="center"/>
          </w:tcPr>
          <w:p w14:paraId="6040EE0A" w14:textId="77777777" w:rsidR="00002FEF"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0</w:t>
            </w:r>
            <w:r>
              <w:rPr>
                <w:rFonts w:ascii="Arial" w:hAnsi="Arial" w:cs="Arial"/>
                <w:sz w:val="18"/>
                <w:szCs w:val="17"/>
                <w:lang w:eastAsia="en-NZ"/>
              </w:rPr>
              <w:t>gm</w:t>
            </w:r>
            <w:r w:rsidRPr="00DF5752">
              <w:rPr>
                <w:rFonts w:ascii="Arial" w:hAnsi="Arial" w:cs="Arial"/>
                <w:sz w:val="18"/>
                <w:szCs w:val="17"/>
                <w:lang w:eastAsia="en-NZ"/>
              </w:rPr>
              <w:t xml:space="preserve"> </w:t>
            </w:r>
          </w:p>
          <w:p w14:paraId="35F8F28A"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(-0.4 to 0.4</w:t>
            </w:r>
            <w:r>
              <w:rPr>
                <w:rFonts w:ascii="Arial" w:hAnsi="Arial" w:cs="Arial"/>
                <w:sz w:val="18"/>
                <w:szCs w:val="17"/>
                <w:lang w:eastAsia="en-NZ"/>
              </w:rPr>
              <w:t>gm</w:t>
            </w:r>
            <w:r w:rsidRPr="00DF5752">
              <w:rPr>
                <w:rFonts w:ascii="Arial" w:hAnsi="Arial" w:cs="Arial"/>
                <w:sz w:val="18"/>
                <w:szCs w:val="17"/>
                <w:lang w:eastAsia="en-NZ"/>
              </w:rPr>
              <w:t>)</w:t>
            </w:r>
          </w:p>
        </w:tc>
        <w:tc>
          <w:tcPr>
            <w:tcW w:w="1559" w:type="dxa"/>
            <w:shd w:val="clear" w:color="auto" w:fill="D9E2F3" w:themeFill="accent1" w:themeFillTint="33"/>
            <w:vAlign w:val="center"/>
          </w:tcPr>
          <w:p w14:paraId="2A7D6A1B"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P=0.54</w:t>
            </w:r>
          </w:p>
        </w:tc>
      </w:tr>
      <w:tr w:rsidR="00002FEF" w:rsidRPr="00DF5752" w14:paraId="120B2B01" w14:textId="77777777" w:rsidTr="00002F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7A5D6FDB" w14:textId="77777777" w:rsidR="00002FEF" w:rsidRPr="00DF5752" w:rsidRDefault="00002FEF" w:rsidP="00002FEF">
            <w:pPr>
              <w:rPr>
                <w:rFonts w:ascii="Arial" w:hAnsi="Arial" w:cs="Arial"/>
                <w:b w:val="0"/>
                <w:sz w:val="18"/>
                <w:szCs w:val="17"/>
                <w:lang w:val="en-NZ" w:eastAsia="en-NZ"/>
              </w:rPr>
            </w:pPr>
            <w:r w:rsidRPr="00DF5752">
              <w:rPr>
                <w:rFonts w:ascii="Arial" w:hAnsi="Arial" w:cs="Arial"/>
                <w:b w:val="0"/>
                <w:sz w:val="18"/>
                <w:szCs w:val="17"/>
                <w:lang w:eastAsia="en-NZ"/>
              </w:rPr>
              <w:t>Days receiving intravenous antimicrobials in ICU – median (</w:t>
            </w:r>
            <w:proofErr w:type="gramStart"/>
            <w:r w:rsidRPr="00DF5752">
              <w:rPr>
                <w:rFonts w:ascii="Arial" w:hAnsi="Arial" w:cs="Arial"/>
                <w:b w:val="0"/>
                <w:sz w:val="18"/>
                <w:szCs w:val="17"/>
                <w:lang w:eastAsia="en-NZ"/>
              </w:rPr>
              <w:t xml:space="preserve">IQR)   </w:t>
            </w:r>
            <w:proofErr w:type="gramEnd"/>
          </w:p>
        </w:tc>
        <w:tc>
          <w:tcPr>
            <w:tcW w:w="1843" w:type="dxa"/>
            <w:shd w:val="clear" w:color="auto" w:fill="FFFFFF" w:themeFill="background1"/>
            <w:vAlign w:val="center"/>
          </w:tcPr>
          <w:p w14:paraId="6D99182C"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5 [3-6]</w:t>
            </w:r>
          </w:p>
        </w:tc>
        <w:tc>
          <w:tcPr>
            <w:tcW w:w="1559" w:type="dxa"/>
            <w:gridSpan w:val="2"/>
            <w:shd w:val="clear" w:color="auto" w:fill="FFFFFF" w:themeFill="background1"/>
            <w:vAlign w:val="center"/>
          </w:tcPr>
          <w:p w14:paraId="25413451"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5 [3-6]</w:t>
            </w:r>
          </w:p>
        </w:tc>
        <w:tc>
          <w:tcPr>
            <w:tcW w:w="1559" w:type="dxa"/>
            <w:shd w:val="clear" w:color="auto" w:fill="FFFFFF" w:themeFill="background1"/>
            <w:vAlign w:val="center"/>
          </w:tcPr>
          <w:p w14:paraId="5180C34B"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0 (-0.7 to 0.7)</w:t>
            </w:r>
          </w:p>
        </w:tc>
        <w:tc>
          <w:tcPr>
            <w:tcW w:w="1559" w:type="dxa"/>
            <w:shd w:val="clear" w:color="auto" w:fill="FFFFFF" w:themeFill="background1"/>
            <w:vAlign w:val="center"/>
          </w:tcPr>
          <w:p w14:paraId="53D0F31B"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P=0.68</w:t>
            </w:r>
          </w:p>
        </w:tc>
      </w:tr>
      <w:tr w:rsidR="00002FEF" w:rsidRPr="00DF5752" w14:paraId="69A6C10E" w14:textId="77777777" w:rsidTr="00002FEF">
        <w:trPr>
          <w:trHeight w:val="567"/>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517D70D2" w14:textId="77777777" w:rsidR="00002FEF" w:rsidRPr="00DF5752" w:rsidRDefault="00002FEF" w:rsidP="00002FEF">
            <w:pPr>
              <w:rPr>
                <w:rFonts w:ascii="Arial" w:hAnsi="Arial" w:cs="Arial"/>
                <w:b w:val="0"/>
                <w:sz w:val="18"/>
                <w:szCs w:val="17"/>
                <w:lang w:val="en-NZ" w:eastAsia="en-NZ"/>
              </w:rPr>
            </w:pPr>
            <w:r w:rsidRPr="00DF5752">
              <w:rPr>
                <w:rFonts w:ascii="Arial" w:hAnsi="Arial" w:cs="Arial"/>
                <w:b w:val="0"/>
                <w:sz w:val="18"/>
                <w:szCs w:val="17"/>
                <w:lang w:eastAsia="en-NZ"/>
              </w:rPr>
              <w:t>Sets of blood cultures performed in ICU - median (IQR)</w:t>
            </w:r>
          </w:p>
        </w:tc>
        <w:tc>
          <w:tcPr>
            <w:tcW w:w="1843" w:type="dxa"/>
            <w:shd w:val="clear" w:color="auto" w:fill="D9E2F3" w:themeFill="accent1" w:themeFillTint="33"/>
            <w:vAlign w:val="center"/>
          </w:tcPr>
          <w:p w14:paraId="545E0F9D"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2 [1-4]</w:t>
            </w:r>
          </w:p>
        </w:tc>
        <w:tc>
          <w:tcPr>
            <w:tcW w:w="1559" w:type="dxa"/>
            <w:gridSpan w:val="2"/>
            <w:shd w:val="clear" w:color="auto" w:fill="D9E2F3" w:themeFill="accent1" w:themeFillTint="33"/>
            <w:vAlign w:val="center"/>
          </w:tcPr>
          <w:p w14:paraId="3789E662"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2 [1-3]</w:t>
            </w:r>
          </w:p>
        </w:tc>
        <w:tc>
          <w:tcPr>
            <w:tcW w:w="1559" w:type="dxa"/>
            <w:shd w:val="clear" w:color="auto" w:fill="D9E2F3" w:themeFill="accent1" w:themeFillTint="33"/>
            <w:vAlign w:val="center"/>
          </w:tcPr>
          <w:p w14:paraId="40580A1B"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0 (-0.3 to 0.3)</w:t>
            </w:r>
          </w:p>
        </w:tc>
        <w:tc>
          <w:tcPr>
            <w:tcW w:w="1559" w:type="dxa"/>
            <w:shd w:val="clear" w:color="auto" w:fill="D9E2F3" w:themeFill="accent1" w:themeFillTint="33"/>
            <w:vAlign w:val="center"/>
          </w:tcPr>
          <w:p w14:paraId="0C8872BF"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P=0.68</w:t>
            </w:r>
          </w:p>
        </w:tc>
      </w:tr>
      <w:tr w:rsidR="00002FEF" w:rsidRPr="00DF5752" w14:paraId="1DEA127B" w14:textId="77777777" w:rsidTr="00002F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3D4934B7" w14:textId="77777777" w:rsidR="00002FEF" w:rsidRPr="00DF5752" w:rsidRDefault="00002FEF" w:rsidP="00002FEF">
            <w:pPr>
              <w:rPr>
                <w:rFonts w:ascii="Arial" w:hAnsi="Arial" w:cs="Arial"/>
                <w:b w:val="0"/>
                <w:sz w:val="18"/>
                <w:szCs w:val="17"/>
                <w:lang w:val="en-NZ" w:eastAsia="en-NZ"/>
              </w:rPr>
            </w:pPr>
          </w:p>
        </w:tc>
        <w:tc>
          <w:tcPr>
            <w:tcW w:w="1843" w:type="dxa"/>
            <w:shd w:val="clear" w:color="auto" w:fill="FFFFFF" w:themeFill="background1"/>
            <w:vAlign w:val="center"/>
          </w:tcPr>
          <w:p w14:paraId="3C782945" w14:textId="77777777" w:rsidR="00002FEF" w:rsidRPr="006617AE"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7"/>
                <w:lang w:eastAsia="en-NZ"/>
              </w:rPr>
            </w:pPr>
          </w:p>
        </w:tc>
        <w:tc>
          <w:tcPr>
            <w:tcW w:w="1559" w:type="dxa"/>
            <w:gridSpan w:val="2"/>
            <w:shd w:val="clear" w:color="auto" w:fill="FFFFFF" w:themeFill="background1"/>
            <w:vAlign w:val="center"/>
          </w:tcPr>
          <w:p w14:paraId="68D41F45" w14:textId="77777777" w:rsidR="00002FEF" w:rsidRPr="006617AE"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7"/>
                <w:lang w:eastAsia="en-NZ"/>
              </w:rPr>
            </w:pPr>
          </w:p>
        </w:tc>
        <w:tc>
          <w:tcPr>
            <w:tcW w:w="1559" w:type="dxa"/>
            <w:shd w:val="clear" w:color="auto" w:fill="FFFFFF" w:themeFill="background1"/>
            <w:vAlign w:val="center"/>
          </w:tcPr>
          <w:p w14:paraId="2CC086CA"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Pr>
                <w:rFonts w:ascii="Arial" w:hAnsi="Arial" w:cs="Arial"/>
                <w:b/>
                <w:sz w:val="18"/>
                <w:szCs w:val="17"/>
                <w:lang w:eastAsia="en-NZ"/>
              </w:rPr>
              <w:t>Odds ratio</w:t>
            </w:r>
            <w:r w:rsidRPr="00DF5752">
              <w:rPr>
                <w:rFonts w:ascii="Arial" w:hAnsi="Arial" w:cs="Arial"/>
                <w:b/>
                <w:sz w:val="18"/>
                <w:szCs w:val="17"/>
                <w:lang w:eastAsia="en-NZ"/>
              </w:rPr>
              <w:t xml:space="preserve"> (95% CI)</w:t>
            </w:r>
          </w:p>
        </w:tc>
        <w:tc>
          <w:tcPr>
            <w:tcW w:w="1559" w:type="dxa"/>
            <w:shd w:val="clear" w:color="auto" w:fill="FFFFFF" w:themeFill="background1"/>
            <w:vAlign w:val="center"/>
          </w:tcPr>
          <w:p w14:paraId="70FFBC5C"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p>
        </w:tc>
      </w:tr>
      <w:tr w:rsidR="00002FEF" w:rsidRPr="00DF5752" w14:paraId="1C5FF84C" w14:textId="77777777" w:rsidTr="00002FEF">
        <w:trPr>
          <w:trHeight w:val="567"/>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37D3B24E" w14:textId="77777777" w:rsidR="00002FEF" w:rsidRPr="0043069D" w:rsidRDefault="00002FEF" w:rsidP="00002FEF">
            <w:pPr>
              <w:rPr>
                <w:rFonts w:ascii="Arial" w:hAnsi="Arial" w:cs="Arial"/>
                <w:b w:val="0"/>
                <w:sz w:val="18"/>
                <w:szCs w:val="17"/>
                <w:lang w:eastAsia="en-NZ"/>
              </w:rPr>
            </w:pPr>
            <w:r w:rsidRPr="0043069D">
              <w:rPr>
                <w:rFonts w:ascii="Arial" w:hAnsi="Arial" w:cs="Arial"/>
                <w:b w:val="0"/>
                <w:sz w:val="18"/>
                <w:szCs w:val="17"/>
                <w:lang w:eastAsia="en-NZ"/>
              </w:rPr>
              <w:t xml:space="preserve">Patients with positive blood cultures – </w:t>
            </w:r>
            <w:proofErr w:type="gramStart"/>
            <w:r w:rsidRPr="0043069D">
              <w:rPr>
                <w:rFonts w:ascii="Arial" w:hAnsi="Arial" w:cs="Arial"/>
                <w:b w:val="0"/>
                <w:sz w:val="18"/>
                <w:szCs w:val="17"/>
                <w:lang w:eastAsia="en-NZ"/>
              </w:rPr>
              <w:t>no.(</w:t>
            </w:r>
            <w:proofErr w:type="gramEnd"/>
            <w:r w:rsidRPr="0043069D">
              <w:rPr>
                <w:rFonts w:ascii="Arial" w:hAnsi="Arial" w:cs="Arial"/>
                <w:b w:val="0"/>
                <w:sz w:val="18"/>
                <w:szCs w:val="17"/>
                <w:lang w:eastAsia="en-NZ"/>
              </w:rPr>
              <w:t>%)</w:t>
            </w:r>
          </w:p>
        </w:tc>
        <w:tc>
          <w:tcPr>
            <w:tcW w:w="1843" w:type="dxa"/>
            <w:shd w:val="clear" w:color="auto" w:fill="D9E2F3" w:themeFill="accent1" w:themeFillTint="33"/>
            <w:vAlign w:val="center"/>
          </w:tcPr>
          <w:p w14:paraId="4F6C27F6" w14:textId="77777777" w:rsidR="00002FEF" w:rsidRPr="0043069D"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43069D">
              <w:rPr>
                <w:rFonts w:ascii="Arial" w:hAnsi="Arial" w:cs="Arial"/>
                <w:sz w:val="18"/>
                <w:szCs w:val="17"/>
                <w:lang w:eastAsia="en-NZ"/>
              </w:rPr>
              <w:t>59 (16.8%)</w:t>
            </w:r>
          </w:p>
        </w:tc>
        <w:tc>
          <w:tcPr>
            <w:tcW w:w="1559" w:type="dxa"/>
            <w:gridSpan w:val="2"/>
            <w:shd w:val="clear" w:color="auto" w:fill="D9E2F3" w:themeFill="accent1" w:themeFillTint="33"/>
            <w:vAlign w:val="center"/>
          </w:tcPr>
          <w:p w14:paraId="0345E91B" w14:textId="77777777" w:rsidR="00002FEF" w:rsidRPr="0043069D"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43069D">
              <w:rPr>
                <w:rFonts w:ascii="Arial" w:hAnsi="Arial" w:cs="Arial"/>
                <w:sz w:val="18"/>
                <w:szCs w:val="17"/>
                <w:lang w:eastAsia="en-NZ"/>
              </w:rPr>
              <w:t>65 (18.5%)</w:t>
            </w:r>
          </w:p>
        </w:tc>
        <w:tc>
          <w:tcPr>
            <w:tcW w:w="1559" w:type="dxa"/>
            <w:shd w:val="clear" w:color="auto" w:fill="D9E2F3" w:themeFill="accent1" w:themeFillTint="33"/>
            <w:vAlign w:val="center"/>
          </w:tcPr>
          <w:p w14:paraId="2C0C5108" w14:textId="77777777" w:rsidR="00002FEF" w:rsidRPr="0043069D"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43069D">
              <w:rPr>
                <w:rFonts w:ascii="Arial" w:hAnsi="Arial" w:cs="Arial"/>
                <w:sz w:val="18"/>
                <w:szCs w:val="17"/>
                <w:lang w:eastAsia="en-NZ"/>
              </w:rPr>
              <w:t>0.89 (0.61-1.32)</w:t>
            </w:r>
          </w:p>
        </w:tc>
        <w:tc>
          <w:tcPr>
            <w:tcW w:w="1559" w:type="dxa"/>
            <w:shd w:val="clear" w:color="auto" w:fill="D9E2F3" w:themeFill="accent1" w:themeFillTint="33"/>
            <w:vAlign w:val="center"/>
          </w:tcPr>
          <w:p w14:paraId="6F8D576E" w14:textId="77777777" w:rsidR="00002FEF" w:rsidRPr="0043069D"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43069D">
              <w:rPr>
                <w:rFonts w:ascii="Arial" w:hAnsi="Arial" w:cs="Arial"/>
                <w:sz w:val="18"/>
                <w:szCs w:val="17"/>
                <w:lang w:eastAsia="en-NZ"/>
              </w:rPr>
              <w:t>P=0.56</w:t>
            </w:r>
          </w:p>
        </w:tc>
      </w:tr>
      <w:tr w:rsidR="00002FEF" w:rsidRPr="00DF5752" w14:paraId="51D27DB0" w14:textId="77777777" w:rsidTr="00002F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28C52D4A" w14:textId="77777777" w:rsidR="00002FEF" w:rsidRPr="00DF5752" w:rsidRDefault="00002FEF" w:rsidP="00002FEF">
            <w:pPr>
              <w:rPr>
                <w:rFonts w:ascii="Arial" w:hAnsi="Arial" w:cs="Arial"/>
                <w:b w:val="0"/>
                <w:sz w:val="18"/>
                <w:szCs w:val="17"/>
                <w:lang w:eastAsia="en-NZ"/>
              </w:rPr>
            </w:pPr>
            <w:r w:rsidRPr="00DF5752">
              <w:rPr>
                <w:rFonts w:ascii="Arial" w:hAnsi="Arial" w:cs="Arial"/>
                <w:b w:val="0"/>
                <w:sz w:val="18"/>
                <w:szCs w:val="17"/>
                <w:lang w:eastAsia="en-NZ"/>
              </w:rPr>
              <w:t>Received ongoing neuromuscular blockade – no. (%)</w:t>
            </w:r>
          </w:p>
        </w:tc>
        <w:tc>
          <w:tcPr>
            <w:tcW w:w="1843" w:type="dxa"/>
            <w:shd w:val="clear" w:color="auto" w:fill="FFFFFF" w:themeFill="background1"/>
            <w:vAlign w:val="center"/>
          </w:tcPr>
          <w:p w14:paraId="2F6733C5"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117 (33.3%)</w:t>
            </w:r>
          </w:p>
        </w:tc>
        <w:tc>
          <w:tcPr>
            <w:tcW w:w="1559" w:type="dxa"/>
            <w:gridSpan w:val="2"/>
            <w:shd w:val="clear" w:color="auto" w:fill="FFFFFF" w:themeFill="background1"/>
            <w:vAlign w:val="center"/>
          </w:tcPr>
          <w:p w14:paraId="2539D5C6"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110 (31.3%)</w:t>
            </w:r>
          </w:p>
        </w:tc>
        <w:tc>
          <w:tcPr>
            <w:tcW w:w="1559" w:type="dxa"/>
            <w:shd w:val="clear" w:color="auto" w:fill="FFFFFF" w:themeFill="background1"/>
            <w:vAlign w:val="center"/>
          </w:tcPr>
          <w:p w14:paraId="36CAD22A"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 xml:space="preserve">1.10 </w:t>
            </w:r>
          </w:p>
          <w:p w14:paraId="1DED68CE"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7"/>
                <w:lang w:eastAsia="en-NZ"/>
              </w:rPr>
            </w:pPr>
            <w:r w:rsidRPr="00DF5752">
              <w:rPr>
                <w:rFonts w:ascii="Arial" w:hAnsi="Arial" w:cs="Arial"/>
                <w:sz w:val="18"/>
                <w:szCs w:val="17"/>
                <w:lang w:eastAsia="en-NZ"/>
              </w:rPr>
              <w:t>(0.80 – 1.51)</w:t>
            </w:r>
          </w:p>
        </w:tc>
        <w:tc>
          <w:tcPr>
            <w:tcW w:w="1559" w:type="dxa"/>
            <w:shd w:val="clear" w:color="auto" w:fill="FFFFFF" w:themeFill="background1"/>
            <w:vAlign w:val="center"/>
          </w:tcPr>
          <w:p w14:paraId="37DA6E9E"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P=0.56</w:t>
            </w:r>
          </w:p>
        </w:tc>
      </w:tr>
      <w:tr w:rsidR="00002FEF" w:rsidRPr="00DF5752" w14:paraId="2AB853F4" w14:textId="77777777" w:rsidTr="00002FEF">
        <w:trPr>
          <w:trHeight w:val="567"/>
        </w:trPr>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vAlign w:val="center"/>
          </w:tcPr>
          <w:p w14:paraId="132C9E0F" w14:textId="77777777" w:rsidR="00002FEF" w:rsidRPr="00DF5752" w:rsidRDefault="00002FEF" w:rsidP="00002FEF">
            <w:pPr>
              <w:rPr>
                <w:rFonts w:ascii="Arial" w:hAnsi="Arial" w:cs="Arial"/>
                <w:b w:val="0"/>
                <w:sz w:val="18"/>
                <w:szCs w:val="17"/>
                <w:lang w:eastAsia="en-NZ"/>
              </w:rPr>
            </w:pPr>
            <w:r w:rsidRPr="00DF5752">
              <w:rPr>
                <w:rFonts w:ascii="Arial" w:hAnsi="Arial" w:cs="Arial"/>
                <w:b w:val="0"/>
                <w:sz w:val="18"/>
                <w:szCs w:val="17"/>
                <w:lang w:val="en-NZ" w:eastAsia="en-NZ"/>
              </w:rPr>
              <w:t xml:space="preserve">Received neuroleptic drugs in ICU </w:t>
            </w:r>
            <w:r w:rsidRPr="00DF5752">
              <w:rPr>
                <w:rFonts w:ascii="Arial" w:hAnsi="Arial" w:cs="Arial"/>
                <w:b w:val="0"/>
                <w:sz w:val="18"/>
                <w:szCs w:val="17"/>
                <w:lang w:eastAsia="en-NZ"/>
              </w:rPr>
              <w:t>– no. (%)</w:t>
            </w:r>
          </w:p>
        </w:tc>
        <w:tc>
          <w:tcPr>
            <w:tcW w:w="1843" w:type="dxa"/>
            <w:shd w:val="clear" w:color="auto" w:fill="D9E2F3" w:themeFill="accent1" w:themeFillTint="33"/>
            <w:vAlign w:val="center"/>
          </w:tcPr>
          <w:p w14:paraId="31B8661D"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76 (21.7%)</w:t>
            </w:r>
          </w:p>
        </w:tc>
        <w:tc>
          <w:tcPr>
            <w:tcW w:w="1559" w:type="dxa"/>
            <w:gridSpan w:val="2"/>
            <w:shd w:val="clear" w:color="auto" w:fill="D9E2F3" w:themeFill="accent1" w:themeFillTint="33"/>
            <w:vAlign w:val="center"/>
          </w:tcPr>
          <w:p w14:paraId="0A323703"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82 (23.3%)</w:t>
            </w:r>
          </w:p>
        </w:tc>
        <w:tc>
          <w:tcPr>
            <w:tcW w:w="1559" w:type="dxa"/>
            <w:shd w:val="clear" w:color="auto" w:fill="D9E2F3" w:themeFill="accent1" w:themeFillTint="33"/>
            <w:vAlign w:val="center"/>
          </w:tcPr>
          <w:p w14:paraId="437524B6"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0.91</w:t>
            </w:r>
          </w:p>
          <w:p w14:paraId="000E43EC"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7"/>
                <w:lang w:eastAsia="en-NZ"/>
              </w:rPr>
            </w:pPr>
            <w:r w:rsidRPr="00DF5752">
              <w:rPr>
                <w:rFonts w:ascii="Arial" w:hAnsi="Arial" w:cs="Arial"/>
                <w:sz w:val="18"/>
                <w:szCs w:val="17"/>
                <w:lang w:eastAsia="en-NZ"/>
              </w:rPr>
              <w:t>(0.64-1.30)</w:t>
            </w:r>
          </w:p>
        </w:tc>
        <w:tc>
          <w:tcPr>
            <w:tcW w:w="1559" w:type="dxa"/>
            <w:shd w:val="clear" w:color="auto" w:fill="D9E2F3" w:themeFill="accent1" w:themeFillTint="33"/>
            <w:vAlign w:val="center"/>
          </w:tcPr>
          <w:p w14:paraId="3E505421" w14:textId="77777777" w:rsidR="00002FEF" w:rsidRPr="00DF5752" w:rsidRDefault="00002FEF" w:rsidP="00002FE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P=0.60</w:t>
            </w:r>
          </w:p>
        </w:tc>
      </w:tr>
      <w:tr w:rsidR="00002FEF" w:rsidRPr="00DF5752" w14:paraId="49CAD39A" w14:textId="77777777" w:rsidTr="00002F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vAlign w:val="center"/>
          </w:tcPr>
          <w:p w14:paraId="7C797035" w14:textId="77777777" w:rsidR="00002FEF" w:rsidRPr="00DF5752" w:rsidRDefault="00002FEF" w:rsidP="00002FEF">
            <w:pPr>
              <w:rPr>
                <w:rFonts w:ascii="Arial" w:hAnsi="Arial" w:cs="Arial"/>
                <w:b w:val="0"/>
                <w:sz w:val="18"/>
                <w:szCs w:val="17"/>
                <w:lang w:val="en-NZ" w:eastAsia="en-NZ"/>
              </w:rPr>
            </w:pPr>
            <w:r w:rsidRPr="00DF5752">
              <w:rPr>
                <w:rFonts w:ascii="Arial" w:hAnsi="Arial" w:cs="Arial"/>
                <w:b w:val="0"/>
                <w:sz w:val="18"/>
                <w:szCs w:val="17"/>
                <w:lang w:val="en-NZ" w:eastAsia="en-NZ"/>
              </w:rPr>
              <w:t xml:space="preserve">Received RRT in ICU </w:t>
            </w:r>
            <w:r w:rsidRPr="00DF5752">
              <w:rPr>
                <w:rFonts w:ascii="Arial" w:hAnsi="Arial" w:cs="Arial"/>
                <w:b w:val="0"/>
                <w:sz w:val="18"/>
                <w:szCs w:val="17"/>
                <w:lang w:eastAsia="en-NZ"/>
              </w:rPr>
              <w:t>– no. (%)</w:t>
            </w:r>
          </w:p>
        </w:tc>
        <w:tc>
          <w:tcPr>
            <w:tcW w:w="1843" w:type="dxa"/>
            <w:shd w:val="clear" w:color="auto" w:fill="FFFFFF" w:themeFill="background1"/>
            <w:vAlign w:val="center"/>
          </w:tcPr>
          <w:p w14:paraId="59D2A6C6"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89 (25.4%)</w:t>
            </w:r>
          </w:p>
        </w:tc>
        <w:tc>
          <w:tcPr>
            <w:tcW w:w="1559" w:type="dxa"/>
            <w:gridSpan w:val="2"/>
            <w:shd w:val="clear" w:color="auto" w:fill="FFFFFF" w:themeFill="background1"/>
            <w:vAlign w:val="center"/>
          </w:tcPr>
          <w:p w14:paraId="0154EE26"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74 (21%)</w:t>
            </w:r>
          </w:p>
        </w:tc>
        <w:tc>
          <w:tcPr>
            <w:tcW w:w="1559" w:type="dxa"/>
            <w:shd w:val="clear" w:color="auto" w:fill="FFFFFF" w:themeFill="background1"/>
            <w:vAlign w:val="center"/>
          </w:tcPr>
          <w:p w14:paraId="3240D0B7"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 xml:space="preserve">1.28 </w:t>
            </w:r>
          </w:p>
          <w:p w14:paraId="7B93DD10"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(0.90 – 1.81)</w:t>
            </w:r>
          </w:p>
        </w:tc>
        <w:tc>
          <w:tcPr>
            <w:tcW w:w="1559" w:type="dxa"/>
            <w:shd w:val="clear" w:color="auto" w:fill="FFFFFF" w:themeFill="background1"/>
            <w:vAlign w:val="center"/>
          </w:tcPr>
          <w:p w14:paraId="72949952" w14:textId="77777777" w:rsidR="00002FEF" w:rsidRPr="00DF5752" w:rsidRDefault="00002FEF" w:rsidP="00002FE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7"/>
                <w:lang w:eastAsia="en-NZ"/>
              </w:rPr>
            </w:pPr>
            <w:r w:rsidRPr="00DF5752">
              <w:rPr>
                <w:rFonts w:ascii="Arial" w:hAnsi="Arial" w:cs="Arial"/>
                <w:sz w:val="18"/>
                <w:szCs w:val="17"/>
                <w:lang w:eastAsia="en-NZ"/>
              </w:rPr>
              <w:t>P=0.17</w:t>
            </w:r>
          </w:p>
        </w:tc>
      </w:tr>
    </w:tbl>
    <w:p w14:paraId="05249BAF" w14:textId="77777777" w:rsidR="00002FEF" w:rsidRDefault="00002FEF" w:rsidP="00002FEF">
      <w:pPr>
        <w:rPr>
          <w:rFonts w:ascii="Arial" w:hAnsi="Arial" w:cs="Arial"/>
          <w:sz w:val="17"/>
          <w:szCs w:val="17"/>
        </w:rPr>
      </w:pPr>
      <w:r w:rsidRPr="00DF5752">
        <w:rPr>
          <w:rFonts w:ascii="Arial" w:hAnsi="Arial" w:cs="Arial"/>
          <w:sz w:val="17"/>
          <w:szCs w:val="17"/>
        </w:rPr>
        <w:t xml:space="preserve">* The widths of the confidence intervals for secondary analyses have not been adjusted for multiplicity and the </w:t>
      </w:r>
    </w:p>
    <w:p w14:paraId="687528CB" w14:textId="77777777" w:rsidR="00002FEF" w:rsidRPr="00DF5752" w:rsidRDefault="00002FEF" w:rsidP="00002FEF">
      <w:pPr>
        <w:rPr>
          <w:rFonts w:ascii="Arial" w:hAnsi="Arial" w:cs="Arial"/>
          <w:sz w:val="17"/>
          <w:szCs w:val="17"/>
        </w:rPr>
      </w:pPr>
      <w:r w:rsidRPr="00DF5752">
        <w:rPr>
          <w:rFonts w:ascii="Arial" w:hAnsi="Arial" w:cs="Arial"/>
          <w:sz w:val="17"/>
          <w:szCs w:val="17"/>
        </w:rPr>
        <w:t>intervals should not be used to infer definite differences between the groups</w:t>
      </w:r>
    </w:p>
    <w:p w14:paraId="71AAD1A1" w14:textId="77777777" w:rsidR="00002FEF" w:rsidRPr="00DF5752" w:rsidRDefault="00002FEF" w:rsidP="00002FEF">
      <w:pPr>
        <w:rPr>
          <w:rFonts w:ascii="Arial" w:hAnsi="Arial" w:cs="Arial"/>
          <w:sz w:val="16"/>
          <w:szCs w:val="16"/>
        </w:rPr>
      </w:pPr>
      <w:r w:rsidRPr="00DF5752">
        <w:rPr>
          <w:rFonts w:ascii="Arial" w:hAnsi="Arial" w:cs="Arial"/>
          <w:sz w:val="17"/>
          <w:szCs w:val="17"/>
        </w:rPr>
        <w:t>Abbreviations: IQR: Interquartile range; CI: Confidence Interval;</w:t>
      </w:r>
      <w:r w:rsidRPr="00DF5752">
        <w:rPr>
          <w:rFonts w:ascii="Arial" w:hAnsi="Arial" w:cs="Arial"/>
          <w:sz w:val="16"/>
          <w:szCs w:val="16"/>
        </w:rPr>
        <w:t xml:space="preserve"> RRT: renal replacement therapy.</w:t>
      </w:r>
    </w:p>
    <w:p w14:paraId="4FBFAB43" w14:textId="77777777" w:rsidR="00002FEF" w:rsidRPr="00A66120" w:rsidRDefault="00002FEF" w:rsidP="00666BE6">
      <w:pPr>
        <w:rPr>
          <w:rFonts w:ascii="Arial" w:hAnsi="Arial" w:cs="Arial"/>
        </w:rPr>
      </w:pPr>
    </w:p>
    <w:sectPr w:rsidR="00002FEF" w:rsidRPr="00A66120" w:rsidSect="00365A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34BE"/>
    <w:multiLevelType w:val="hybridMultilevel"/>
    <w:tmpl w:val="269CB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D2476E9"/>
    <w:multiLevelType w:val="hybridMultilevel"/>
    <w:tmpl w:val="3C782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B5E7112"/>
    <w:multiLevelType w:val="hybridMultilevel"/>
    <w:tmpl w:val="1FA0A9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AB"/>
    <w:rsid w:val="00002FEF"/>
    <w:rsid w:val="0003342A"/>
    <w:rsid w:val="00066EFE"/>
    <w:rsid w:val="000750D3"/>
    <w:rsid w:val="001F0A78"/>
    <w:rsid w:val="001F1B2C"/>
    <w:rsid w:val="002262E7"/>
    <w:rsid w:val="0024098B"/>
    <w:rsid w:val="002A1F36"/>
    <w:rsid w:val="00312500"/>
    <w:rsid w:val="00365A18"/>
    <w:rsid w:val="00371382"/>
    <w:rsid w:val="003C7ABE"/>
    <w:rsid w:val="004076A4"/>
    <w:rsid w:val="0045694B"/>
    <w:rsid w:val="00497DFC"/>
    <w:rsid w:val="004B7EEB"/>
    <w:rsid w:val="004E19B9"/>
    <w:rsid w:val="005D3B69"/>
    <w:rsid w:val="00652C66"/>
    <w:rsid w:val="00666BE6"/>
    <w:rsid w:val="006A50AB"/>
    <w:rsid w:val="006D2982"/>
    <w:rsid w:val="006F4CCF"/>
    <w:rsid w:val="00715742"/>
    <w:rsid w:val="007733B1"/>
    <w:rsid w:val="007B2FBF"/>
    <w:rsid w:val="007C6F5D"/>
    <w:rsid w:val="00805D58"/>
    <w:rsid w:val="00816BFC"/>
    <w:rsid w:val="008763C0"/>
    <w:rsid w:val="008C2D08"/>
    <w:rsid w:val="008F3E90"/>
    <w:rsid w:val="009258AA"/>
    <w:rsid w:val="0093660B"/>
    <w:rsid w:val="0096372B"/>
    <w:rsid w:val="00967146"/>
    <w:rsid w:val="00991980"/>
    <w:rsid w:val="009B3477"/>
    <w:rsid w:val="00A2669A"/>
    <w:rsid w:val="00A501B2"/>
    <w:rsid w:val="00A66120"/>
    <w:rsid w:val="00A728FD"/>
    <w:rsid w:val="00A77F9C"/>
    <w:rsid w:val="00AD3E11"/>
    <w:rsid w:val="00B01402"/>
    <w:rsid w:val="00B06C72"/>
    <w:rsid w:val="00B212A5"/>
    <w:rsid w:val="00BB0D60"/>
    <w:rsid w:val="00BC32A3"/>
    <w:rsid w:val="00BD048D"/>
    <w:rsid w:val="00C01B0E"/>
    <w:rsid w:val="00C27916"/>
    <w:rsid w:val="00C317CA"/>
    <w:rsid w:val="00D60BDA"/>
    <w:rsid w:val="00D91F39"/>
    <w:rsid w:val="00DB3C2E"/>
    <w:rsid w:val="00DF5289"/>
    <w:rsid w:val="00EA4679"/>
    <w:rsid w:val="00EB2C56"/>
    <w:rsid w:val="00EE777E"/>
    <w:rsid w:val="00F61DDE"/>
    <w:rsid w:val="00F724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CFED"/>
  <w15:chartTrackingRefBased/>
  <w15:docId w15:val="{AB18607A-09FB-DC48-B135-1F918A61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F3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0AB"/>
    <w:rPr>
      <w:rFonts w:eastAsiaTheme="minorHAnsi"/>
      <w:sz w:val="18"/>
      <w:szCs w:val="18"/>
      <w:lang w:val="en-NZ" w:eastAsia="en-US"/>
    </w:rPr>
  </w:style>
  <w:style w:type="character" w:customStyle="1" w:styleId="BalloonTextChar">
    <w:name w:val="Balloon Text Char"/>
    <w:basedOn w:val="DefaultParagraphFont"/>
    <w:link w:val="BalloonText"/>
    <w:uiPriority w:val="99"/>
    <w:semiHidden/>
    <w:rsid w:val="006A50AB"/>
    <w:rPr>
      <w:rFonts w:ascii="Times New Roman" w:hAnsi="Times New Roman" w:cs="Times New Roman"/>
      <w:sz w:val="18"/>
      <w:szCs w:val="18"/>
      <w:lang w:val="en-NZ"/>
    </w:rPr>
  </w:style>
  <w:style w:type="table" w:styleId="TableGrid">
    <w:name w:val="Table Grid"/>
    <w:basedOn w:val="TableNormal"/>
    <w:uiPriority w:val="59"/>
    <w:rsid w:val="00C31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1F39"/>
    <w:rPr>
      <w:color w:val="0563C1" w:themeColor="hyperlink"/>
      <w:u w:val="single"/>
    </w:rPr>
  </w:style>
  <w:style w:type="character" w:customStyle="1" w:styleId="UnresolvedMention1">
    <w:name w:val="Unresolved Mention1"/>
    <w:basedOn w:val="DefaultParagraphFont"/>
    <w:uiPriority w:val="99"/>
    <w:semiHidden/>
    <w:unhideWhenUsed/>
    <w:rsid w:val="00D91F39"/>
    <w:rPr>
      <w:color w:val="605E5C"/>
      <w:shd w:val="clear" w:color="auto" w:fill="E1DFDD"/>
    </w:rPr>
  </w:style>
  <w:style w:type="character" w:styleId="CommentReference">
    <w:name w:val="annotation reference"/>
    <w:basedOn w:val="DefaultParagraphFont"/>
    <w:uiPriority w:val="99"/>
    <w:semiHidden/>
    <w:unhideWhenUsed/>
    <w:rsid w:val="007B2FBF"/>
    <w:rPr>
      <w:sz w:val="16"/>
      <w:szCs w:val="16"/>
    </w:rPr>
  </w:style>
  <w:style w:type="paragraph" w:styleId="CommentText">
    <w:name w:val="annotation text"/>
    <w:basedOn w:val="Normal"/>
    <w:link w:val="CommentTextChar"/>
    <w:uiPriority w:val="99"/>
    <w:semiHidden/>
    <w:unhideWhenUsed/>
    <w:rsid w:val="007B2FBF"/>
    <w:rPr>
      <w:sz w:val="20"/>
      <w:szCs w:val="20"/>
    </w:rPr>
  </w:style>
  <w:style w:type="character" w:customStyle="1" w:styleId="CommentTextChar">
    <w:name w:val="Comment Text Char"/>
    <w:basedOn w:val="DefaultParagraphFont"/>
    <w:link w:val="CommentText"/>
    <w:uiPriority w:val="99"/>
    <w:semiHidden/>
    <w:rsid w:val="007B2F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B2FBF"/>
    <w:rPr>
      <w:b/>
      <w:bCs/>
    </w:rPr>
  </w:style>
  <w:style w:type="character" w:customStyle="1" w:styleId="CommentSubjectChar">
    <w:name w:val="Comment Subject Char"/>
    <w:basedOn w:val="CommentTextChar"/>
    <w:link w:val="CommentSubject"/>
    <w:uiPriority w:val="99"/>
    <w:semiHidden/>
    <w:rsid w:val="007B2FBF"/>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A66120"/>
    <w:pPr>
      <w:ind w:left="720"/>
      <w:contextualSpacing/>
    </w:pPr>
  </w:style>
  <w:style w:type="table" w:customStyle="1" w:styleId="GridTable2-Accent51">
    <w:name w:val="Grid Table 2 - Accent 51"/>
    <w:basedOn w:val="TableNormal"/>
    <w:uiPriority w:val="47"/>
    <w:rsid w:val="00002FEF"/>
    <w:rPr>
      <w:sz w:val="22"/>
      <w:szCs w:val="22"/>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184096">
      <w:bodyDiv w:val="1"/>
      <w:marLeft w:val="0"/>
      <w:marRight w:val="0"/>
      <w:marTop w:val="0"/>
      <w:marBottom w:val="0"/>
      <w:divBdr>
        <w:top w:val="none" w:sz="0" w:space="0" w:color="auto"/>
        <w:left w:val="none" w:sz="0" w:space="0" w:color="auto"/>
        <w:bottom w:val="none" w:sz="0" w:space="0" w:color="auto"/>
        <w:right w:val="none" w:sz="0" w:space="0" w:color="auto"/>
      </w:divBdr>
    </w:div>
    <w:div w:id="1160848132">
      <w:bodyDiv w:val="1"/>
      <w:marLeft w:val="0"/>
      <w:marRight w:val="0"/>
      <w:marTop w:val="0"/>
      <w:marBottom w:val="0"/>
      <w:divBdr>
        <w:top w:val="none" w:sz="0" w:space="0" w:color="auto"/>
        <w:left w:val="none" w:sz="0" w:space="0" w:color="auto"/>
        <w:bottom w:val="none" w:sz="0" w:space="0" w:color="auto"/>
        <w:right w:val="none" w:sz="0" w:space="0" w:color="auto"/>
      </w:divBdr>
    </w:div>
    <w:div w:id="13173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wn0home\home\174750\Windows\Outlook_Attachments\Analysis050620%20-%20weight%20more%20than%20100%20and%201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n0home\home\174750\Windows\Outlook_Attachments\Analysis050620%20-%20weight%20more%20than%20100%20and%201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D\ANZICs\Spice\HOT\SubgroupAndAdditionalAnalysisPostReview.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D\ANZICs\Spice\HOT\SubgroupAndAdditionalAnalysisPostReview.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latin typeface="Century Gothic" panose="020B0502020202020204" pitchFamily="34" charset="0"/>
              </a:rPr>
              <a:t>A</a:t>
            </a:r>
          </a:p>
        </c:rich>
      </c:tx>
      <c:layout>
        <c:manualLayout>
          <c:xMode val="edge"/>
          <c:yMode val="edge"/>
          <c:x val="2.9309411114000102E-2"/>
          <c:y val="2.075481051293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557718712357698"/>
          <c:y val="6.4801385992758795E-2"/>
          <c:w val="0.69275603062364899"/>
          <c:h val="0.60249841614625799"/>
        </c:manualLayout>
      </c:layout>
      <c:lineChart>
        <c:grouping val="standard"/>
        <c:varyColors val="0"/>
        <c:ser>
          <c:idx val="0"/>
          <c:order val="0"/>
          <c:tx>
            <c:v>Dexmedetomidine</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ANOVA1!$N$10:$N$16</c:f>
                <c:numCache>
                  <c:formatCode>General</c:formatCode>
                  <c:ptCount val="7"/>
                  <c:pt idx="0">
                    <c:v>0</c:v>
                  </c:pt>
                  <c:pt idx="1">
                    <c:v>9.6359101159361193E-2</c:v>
                  </c:pt>
                  <c:pt idx="2">
                    <c:v>9.4502231196782499E-2</c:v>
                  </c:pt>
                  <c:pt idx="3">
                    <c:v>9.7247465664191499E-2</c:v>
                  </c:pt>
                  <c:pt idx="4">
                    <c:v>0.103432346475889</c:v>
                  </c:pt>
                  <c:pt idx="5">
                    <c:v>0.110207300635401</c:v>
                  </c:pt>
                  <c:pt idx="6">
                    <c:v>0.119073925474731</c:v>
                  </c:pt>
                </c:numCache>
              </c:numRef>
            </c:plus>
            <c:minus>
              <c:numRef>
                <c:f>ANOVA1!$N$10:$N$16</c:f>
                <c:numCache>
                  <c:formatCode>General</c:formatCode>
                  <c:ptCount val="7"/>
                  <c:pt idx="0">
                    <c:v>0</c:v>
                  </c:pt>
                  <c:pt idx="1">
                    <c:v>9.6359101159361193E-2</c:v>
                  </c:pt>
                  <c:pt idx="2">
                    <c:v>9.4502231196782499E-2</c:v>
                  </c:pt>
                  <c:pt idx="3">
                    <c:v>9.7247465664191499E-2</c:v>
                  </c:pt>
                  <c:pt idx="4">
                    <c:v>0.103432346475889</c:v>
                  </c:pt>
                  <c:pt idx="5">
                    <c:v>0.110207300635401</c:v>
                  </c:pt>
                  <c:pt idx="6">
                    <c:v>0.119073925474731</c:v>
                  </c:pt>
                </c:numCache>
              </c:numRef>
            </c:minus>
            <c:spPr>
              <a:noFill/>
              <a:ln w="31750" cap="flat" cmpd="sng" algn="ctr">
                <a:solidFill>
                  <a:schemeClr val="accent1">
                    <a:alpha val="36000"/>
                  </a:schemeClr>
                </a:solidFill>
                <a:round/>
              </a:ln>
              <a:effectLst/>
            </c:spPr>
          </c:errBars>
          <c:cat>
            <c:multiLvlStrRef>
              <c:f>ANOVA1!$H$32:$J$38</c:f>
              <c:multiLvlStrCache>
                <c:ptCount val="7"/>
                <c:lvl>
                  <c:pt idx="0">
                    <c:v>Usual (n)</c:v>
                  </c:pt>
                  <c:pt idx="1">
                    <c:v>676</c:v>
                  </c:pt>
                  <c:pt idx="2">
                    <c:v>1334</c:v>
                  </c:pt>
                  <c:pt idx="3">
                    <c:v>1231</c:v>
                  </c:pt>
                  <c:pt idx="4">
                    <c:v>792</c:v>
                  </c:pt>
                  <c:pt idx="5">
                    <c:v>873</c:v>
                  </c:pt>
                  <c:pt idx="6">
                    <c:v>734</c:v>
                  </c:pt>
                </c:lvl>
                <c:lvl>
                  <c:pt idx="0">
                    <c:v>Dex (n)</c:v>
                  </c:pt>
                  <c:pt idx="1">
                    <c:v>684</c:v>
                  </c:pt>
                  <c:pt idx="2">
                    <c:v>1328</c:v>
                  </c:pt>
                  <c:pt idx="3">
                    <c:v>1208</c:v>
                  </c:pt>
                  <c:pt idx="4">
                    <c:v>800</c:v>
                  </c:pt>
                  <c:pt idx="5">
                    <c:v>881</c:v>
                  </c:pt>
                  <c:pt idx="6">
                    <c:v>712</c:v>
                  </c:pt>
                </c:lvl>
                <c:lvl>
                  <c:pt idx="0">
                    <c:v>Day</c:v>
                  </c:pt>
                  <c:pt idx="1">
                    <c:v>0</c:v>
                  </c:pt>
                  <c:pt idx="2">
                    <c:v>1</c:v>
                  </c:pt>
                  <c:pt idx="3">
                    <c:v>2</c:v>
                  </c:pt>
                  <c:pt idx="4">
                    <c:v>3</c:v>
                  </c:pt>
                  <c:pt idx="5">
                    <c:v>4</c:v>
                  </c:pt>
                  <c:pt idx="6">
                    <c:v>5</c:v>
                  </c:pt>
                </c:lvl>
              </c:multiLvlStrCache>
            </c:multiLvlStrRef>
          </c:cat>
          <c:val>
            <c:numRef>
              <c:f>ANOVA1!$L$32:$L$38</c:f>
              <c:numCache>
                <c:formatCode>0.000</c:formatCode>
                <c:ptCount val="7"/>
                <c:pt idx="1">
                  <c:v>36.844033871281702</c:v>
                </c:pt>
                <c:pt idx="2" formatCode="0.00">
                  <c:v>36.997551535431498</c:v>
                </c:pt>
                <c:pt idx="3" formatCode="0.00">
                  <c:v>36.855506030779772</c:v>
                </c:pt>
                <c:pt idx="4" formatCode="0.00">
                  <c:v>36.743687132571388</c:v>
                </c:pt>
                <c:pt idx="5" formatCode="0.00">
                  <c:v>36.79100015607375</c:v>
                </c:pt>
                <c:pt idx="6" formatCode="0.00">
                  <c:v>36.809431551313217</c:v>
                </c:pt>
              </c:numCache>
            </c:numRef>
          </c:val>
          <c:smooth val="0"/>
          <c:extLst>
            <c:ext xmlns:c16="http://schemas.microsoft.com/office/drawing/2014/chart" uri="{C3380CC4-5D6E-409C-BE32-E72D297353CC}">
              <c16:uniqueId val="{00000000-5067-C347-85FE-DA31E6DA4181}"/>
            </c:ext>
          </c:extLst>
        </c:ser>
        <c:ser>
          <c:idx val="1"/>
          <c:order val="1"/>
          <c:tx>
            <c:v>Usual Care</c:v>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ANOVA1!$N$17:$N$23</c:f>
                <c:numCache>
                  <c:formatCode>General</c:formatCode>
                  <c:ptCount val="7"/>
                  <c:pt idx="0">
                    <c:v>0</c:v>
                  </c:pt>
                  <c:pt idx="1">
                    <c:v>9.7355031817493901E-2</c:v>
                  </c:pt>
                  <c:pt idx="2">
                    <c:v>9.4430025265526601E-2</c:v>
                  </c:pt>
                  <c:pt idx="3">
                    <c:v>9.7060433871078294E-2</c:v>
                  </c:pt>
                  <c:pt idx="4">
                    <c:v>0.10346628102288299</c:v>
                  </c:pt>
                  <c:pt idx="5">
                    <c:v>0.11005674797643</c:v>
                  </c:pt>
                  <c:pt idx="6">
                    <c:v>0.11835803764887801</c:v>
                  </c:pt>
                </c:numCache>
              </c:numRef>
            </c:plus>
            <c:minus>
              <c:numRef>
                <c:f>ANOVA1!$N$17:$N$23</c:f>
                <c:numCache>
                  <c:formatCode>General</c:formatCode>
                  <c:ptCount val="7"/>
                  <c:pt idx="0">
                    <c:v>0</c:v>
                  </c:pt>
                  <c:pt idx="1">
                    <c:v>9.7355031817493901E-2</c:v>
                  </c:pt>
                  <c:pt idx="2">
                    <c:v>9.4430025265526601E-2</c:v>
                  </c:pt>
                  <c:pt idx="3">
                    <c:v>9.7060433871078294E-2</c:v>
                  </c:pt>
                  <c:pt idx="4">
                    <c:v>0.10346628102288299</c:v>
                  </c:pt>
                  <c:pt idx="5">
                    <c:v>0.11005674797643</c:v>
                  </c:pt>
                  <c:pt idx="6">
                    <c:v>0.11835803764887801</c:v>
                  </c:pt>
                </c:numCache>
              </c:numRef>
            </c:minus>
            <c:spPr>
              <a:noFill/>
              <a:ln w="9525" cap="flat" cmpd="sng" algn="ctr">
                <a:solidFill>
                  <a:srgbClr val="C00000"/>
                </a:solidFill>
                <a:round/>
              </a:ln>
              <a:effectLst/>
            </c:spPr>
          </c:errBars>
          <c:cat>
            <c:multiLvlStrRef>
              <c:f>ANOVA1!$H$32:$J$38</c:f>
              <c:multiLvlStrCache>
                <c:ptCount val="7"/>
                <c:lvl>
                  <c:pt idx="0">
                    <c:v>Usual (n)</c:v>
                  </c:pt>
                  <c:pt idx="1">
                    <c:v>676</c:v>
                  </c:pt>
                  <c:pt idx="2">
                    <c:v>1334</c:v>
                  </c:pt>
                  <c:pt idx="3">
                    <c:v>1231</c:v>
                  </c:pt>
                  <c:pt idx="4">
                    <c:v>792</c:v>
                  </c:pt>
                  <c:pt idx="5">
                    <c:v>873</c:v>
                  </c:pt>
                  <c:pt idx="6">
                    <c:v>734</c:v>
                  </c:pt>
                </c:lvl>
                <c:lvl>
                  <c:pt idx="0">
                    <c:v>Dex (n)</c:v>
                  </c:pt>
                  <c:pt idx="1">
                    <c:v>684</c:v>
                  </c:pt>
                  <c:pt idx="2">
                    <c:v>1328</c:v>
                  </c:pt>
                  <c:pt idx="3">
                    <c:v>1208</c:v>
                  </c:pt>
                  <c:pt idx="4">
                    <c:v>800</c:v>
                  </c:pt>
                  <c:pt idx="5">
                    <c:v>881</c:v>
                  </c:pt>
                  <c:pt idx="6">
                    <c:v>712</c:v>
                  </c:pt>
                </c:lvl>
                <c:lvl>
                  <c:pt idx="0">
                    <c:v>Day</c:v>
                  </c:pt>
                  <c:pt idx="1">
                    <c:v>0</c:v>
                  </c:pt>
                  <c:pt idx="2">
                    <c:v>1</c:v>
                  </c:pt>
                  <c:pt idx="3">
                    <c:v>2</c:v>
                  </c:pt>
                  <c:pt idx="4">
                    <c:v>3</c:v>
                  </c:pt>
                  <c:pt idx="5">
                    <c:v>4</c:v>
                  </c:pt>
                  <c:pt idx="6">
                    <c:v>5</c:v>
                  </c:pt>
                </c:lvl>
              </c:multiLvlStrCache>
            </c:multiLvlStrRef>
          </c:cat>
          <c:val>
            <c:numRef>
              <c:f>ANOVA1!$L$39:$L$45</c:f>
              <c:numCache>
                <c:formatCode>0.00</c:formatCode>
                <c:ptCount val="7"/>
                <c:pt idx="1">
                  <c:v>36.686050147684021</c:v>
                </c:pt>
                <c:pt idx="2">
                  <c:v>36.873291877879758</c:v>
                </c:pt>
                <c:pt idx="3">
                  <c:v>36.782815785538617</c:v>
                </c:pt>
                <c:pt idx="4">
                  <c:v>36.795986993284558</c:v>
                </c:pt>
                <c:pt idx="5">
                  <c:v>36.816769689517713</c:v>
                </c:pt>
                <c:pt idx="6">
                  <c:v>36.727363218732037</c:v>
                </c:pt>
              </c:numCache>
            </c:numRef>
          </c:val>
          <c:smooth val="0"/>
          <c:extLst>
            <c:ext xmlns:c16="http://schemas.microsoft.com/office/drawing/2014/chart" uri="{C3380CC4-5D6E-409C-BE32-E72D297353CC}">
              <c16:uniqueId val="{00000001-5067-C347-85FE-DA31E6DA4181}"/>
            </c:ext>
          </c:extLst>
        </c:ser>
        <c:dLbls>
          <c:showLegendKey val="0"/>
          <c:showVal val="0"/>
          <c:showCatName val="0"/>
          <c:showSerName val="0"/>
          <c:showPercent val="0"/>
          <c:showBubbleSize val="0"/>
        </c:dLbls>
        <c:marker val="1"/>
        <c:smooth val="0"/>
        <c:axId val="2147032632"/>
        <c:axId val="2145565880"/>
      </c:lineChart>
      <c:catAx>
        <c:axId val="2147032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2145565880"/>
        <c:crosses val="autoZero"/>
        <c:auto val="1"/>
        <c:lblAlgn val="ctr"/>
        <c:lblOffset val="100"/>
        <c:noMultiLvlLbl val="0"/>
      </c:catAx>
      <c:valAx>
        <c:axId val="2145565880"/>
        <c:scaling>
          <c:orientation val="minMax"/>
          <c:max val="37.200000000000003"/>
          <c:min val="36.6"/>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latin typeface="Century Gothic" panose="020B0502020202020204" pitchFamily="34" charset="0"/>
                  </a:rPr>
                  <a:t> </a:t>
                </a:r>
                <a:r>
                  <a:rPr lang="en-US" sz="1100">
                    <a:latin typeface="Century Gothic" panose="020B0502020202020204" pitchFamily="34" charset="0"/>
                  </a:rPr>
                  <a:t>Temperature</a:t>
                </a:r>
              </a:p>
              <a:p>
                <a:pPr>
                  <a:defRPr/>
                </a:pPr>
                <a:r>
                  <a:rPr lang="en-US" sz="1100">
                    <a:latin typeface="Century Gothic" panose="020B0502020202020204" pitchFamily="34" charset="0"/>
                  </a:rPr>
                  <a:t>(°C)</a:t>
                </a:r>
              </a:p>
            </c:rich>
          </c:tx>
          <c:layout>
            <c:manualLayout>
              <c:xMode val="edge"/>
              <c:yMode val="edge"/>
              <c:x val="1.21394274534581E-2"/>
              <c:y val="0.2922740563743180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2147032632"/>
        <c:crosses val="autoZero"/>
        <c:crossBetween val="between"/>
        <c:majorUnit val="0.1"/>
      </c:valAx>
      <c:spPr>
        <a:noFill/>
        <a:ln>
          <a:noFill/>
        </a:ln>
        <a:effectLst/>
      </c:spPr>
    </c:plotArea>
    <c:legend>
      <c:legendPos val="r"/>
      <c:layout>
        <c:manualLayout>
          <c:xMode val="edge"/>
          <c:yMode val="edge"/>
          <c:x val="0.61770959732395703"/>
          <c:y val="0.101602407457688"/>
          <c:w val="0.34867277111943601"/>
          <c:h val="0.139768936540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latin typeface="Century Gothic" panose="020B0502020202020204" pitchFamily="34" charset="0"/>
              </a:rPr>
              <a:t>B</a:t>
            </a:r>
          </a:p>
        </c:rich>
      </c:tx>
      <c:layout>
        <c:manualLayout>
          <c:xMode val="edge"/>
          <c:yMode val="edge"/>
          <c:x val="4.3781106309079797E-2"/>
          <c:y val="2.29164536251150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241094863142101"/>
          <c:y val="0.13858264121903399"/>
          <c:w val="0.69842855169419604"/>
          <c:h val="0.57029426038726305"/>
        </c:manualLayout>
      </c:layout>
      <c:lineChart>
        <c:grouping val="standard"/>
        <c:varyColors val="0"/>
        <c:ser>
          <c:idx val="0"/>
          <c:order val="0"/>
          <c:tx>
            <c:v>Dexmedetomidine</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ANOVA1!$N$10:$N$16</c:f>
                <c:numCache>
                  <c:formatCode>General</c:formatCode>
                  <c:ptCount val="7"/>
                  <c:pt idx="0">
                    <c:v>0</c:v>
                  </c:pt>
                  <c:pt idx="1">
                    <c:v>9.6359101159361193E-2</c:v>
                  </c:pt>
                  <c:pt idx="2">
                    <c:v>9.4502231196782499E-2</c:v>
                  </c:pt>
                  <c:pt idx="3">
                    <c:v>9.7247465664191499E-2</c:v>
                  </c:pt>
                  <c:pt idx="4">
                    <c:v>0.103432346475889</c:v>
                  </c:pt>
                  <c:pt idx="5">
                    <c:v>0.110207300635401</c:v>
                  </c:pt>
                  <c:pt idx="6">
                    <c:v>0.119073925474731</c:v>
                  </c:pt>
                </c:numCache>
              </c:numRef>
            </c:plus>
            <c:minus>
              <c:numRef>
                <c:f>ANOVA1!$N$10:$N$16</c:f>
                <c:numCache>
                  <c:formatCode>General</c:formatCode>
                  <c:ptCount val="7"/>
                  <c:pt idx="0">
                    <c:v>0</c:v>
                  </c:pt>
                  <c:pt idx="1">
                    <c:v>9.6359101159361193E-2</c:v>
                  </c:pt>
                  <c:pt idx="2">
                    <c:v>9.4502231196782499E-2</c:v>
                  </c:pt>
                  <c:pt idx="3">
                    <c:v>9.7247465664191499E-2</c:v>
                  </c:pt>
                  <c:pt idx="4">
                    <c:v>0.103432346475889</c:v>
                  </c:pt>
                  <c:pt idx="5">
                    <c:v>0.110207300635401</c:v>
                  </c:pt>
                  <c:pt idx="6">
                    <c:v>0.119073925474731</c:v>
                  </c:pt>
                </c:numCache>
              </c:numRef>
            </c:minus>
            <c:spPr>
              <a:noFill/>
              <a:ln w="31750" cap="flat" cmpd="sng" algn="ctr">
                <a:solidFill>
                  <a:schemeClr val="accent1">
                    <a:alpha val="36000"/>
                  </a:schemeClr>
                </a:solidFill>
                <a:round/>
              </a:ln>
              <a:effectLst/>
            </c:spPr>
          </c:errBars>
          <c:cat>
            <c:multiLvlStrRef>
              <c:f>ANOVA1!$H$10:$J$16</c:f>
              <c:multiLvlStrCache>
                <c:ptCount val="7"/>
                <c:lvl>
                  <c:pt idx="0">
                    <c:v>Usual (n)</c:v>
                  </c:pt>
                  <c:pt idx="1">
                    <c:v>312</c:v>
                  </c:pt>
                  <c:pt idx="2">
                    <c:v>340</c:v>
                  </c:pt>
                  <c:pt idx="3">
                    <c:v>317</c:v>
                  </c:pt>
                  <c:pt idx="4">
                    <c:v>268</c:v>
                  </c:pt>
                  <c:pt idx="5">
                    <c:v>228</c:v>
                  </c:pt>
                  <c:pt idx="6">
                    <c:v>189</c:v>
                  </c:pt>
                </c:lvl>
                <c:lvl>
                  <c:pt idx="0">
                    <c:v>Dex (n)</c:v>
                  </c:pt>
                  <c:pt idx="1">
                    <c:v>320</c:v>
                  </c:pt>
                  <c:pt idx="2">
                    <c:v>339</c:v>
                  </c:pt>
                  <c:pt idx="3">
                    <c:v>315</c:v>
                  </c:pt>
                  <c:pt idx="4">
                    <c:v>268</c:v>
                  </c:pt>
                  <c:pt idx="5">
                    <c:v>227</c:v>
                  </c:pt>
                  <c:pt idx="6">
                    <c:v>186</c:v>
                  </c:pt>
                </c:lvl>
                <c:lvl>
                  <c:pt idx="0">
                    <c:v>Day</c:v>
                  </c:pt>
                  <c:pt idx="1">
                    <c:v>0</c:v>
                  </c:pt>
                  <c:pt idx="2">
                    <c:v>1</c:v>
                  </c:pt>
                  <c:pt idx="3">
                    <c:v>2</c:v>
                  </c:pt>
                  <c:pt idx="4">
                    <c:v>3</c:v>
                  </c:pt>
                  <c:pt idx="5">
                    <c:v>4</c:v>
                  </c:pt>
                  <c:pt idx="6">
                    <c:v>5</c:v>
                  </c:pt>
                </c:lvl>
              </c:multiLvlStrCache>
            </c:multiLvlStrRef>
          </c:cat>
          <c:val>
            <c:numRef>
              <c:f>ANOVA1!$L$10:$L$16</c:f>
              <c:numCache>
                <c:formatCode>0.00</c:formatCode>
                <c:ptCount val="7"/>
                <c:pt idx="1">
                  <c:v>37.449731985653933</c:v>
                </c:pt>
                <c:pt idx="2">
                  <c:v>37.698598035878298</c:v>
                </c:pt>
                <c:pt idx="3">
                  <c:v>37.405095147746913</c:v>
                </c:pt>
                <c:pt idx="4">
                  <c:v>37.29156583123963</c:v>
                </c:pt>
                <c:pt idx="5">
                  <c:v>37.292224067160923</c:v>
                </c:pt>
                <c:pt idx="6">
                  <c:v>37.337194295905199</c:v>
                </c:pt>
              </c:numCache>
            </c:numRef>
          </c:val>
          <c:smooth val="0"/>
          <c:extLst>
            <c:ext xmlns:c16="http://schemas.microsoft.com/office/drawing/2014/chart" uri="{C3380CC4-5D6E-409C-BE32-E72D297353CC}">
              <c16:uniqueId val="{00000000-4C33-A744-8F2F-9E1DFEDE9131}"/>
            </c:ext>
          </c:extLst>
        </c:ser>
        <c:ser>
          <c:idx val="1"/>
          <c:order val="1"/>
          <c:tx>
            <c:v>Usual Care</c:v>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ANOVA1!$N$17:$N$23</c:f>
                <c:numCache>
                  <c:formatCode>General</c:formatCode>
                  <c:ptCount val="7"/>
                  <c:pt idx="0">
                    <c:v>0</c:v>
                  </c:pt>
                  <c:pt idx="1">
                    <c:v>9.7355031817493901E-2</c:v>
                  </c:pt>
                  <c:pt idx="2">
                    <c:v>9.4430025265526601E-2</c:v>
                  </c:pt>
                  <c:pt idx="3">
                    <c:v>9.7060433871078294E-2</c:v>
                  </c:pt>
                  <c:pt idx="4">
                    <c:v>0.10346628102288299</c:v>
                  </c:pt>
                  <c:pt idx="5">
                    <c:v>0.11005674797643</c:v>
                  </c:pt>
                  <c:pt idx="6">
                    <c:v>0.11835803764887801</c:v>
                  </c:pt>
                </c:numCache>
              </c:numRef>
            </c:plus>
            <c:minus>
              <c:numRef>
                <c:f>ANOVA1!$N$17:$N$23</c:f>
                <c:numCache>
                  <c:formatCode>General</c:formatCode>
                  <c:ptCount val="7"/>
                  <c:pt idx="0">
                    <c:v>0</c:v>
                  </c:pt>
                  <c:pt idx="1">
                    <c:v>9.7355031817493901E-2</c:v>
                  </c:pt>
                  <c:pt idx="2">
                    <c:v>9.4430025265526601E-2</c:v>
                  </c:pt>
                  <c:pt idx="3">
                    <c:v>9.7060433871078294E-2</c:v>
                  </c:pt>
                  <c:pt idx="4">
                    <c:v>0.10346628102288299</c:v>
                  </c:pt>
                  <c:pt idx="5">
                    <c:v>0.11005674797643</c:v>
                  </c:pt>
                  <c:pt idx="6">
                    <c:v>0.11835803764887801</c:v>
                  </c:pt>
                </c:numCache>
              </c:numRef>
            </c:minus>
            <c:spPr>
              <a:noFill/>
              <a:ln w="9525" cap="flat" cmpd="sng" algn="ctr">
                <a:solidFill>
                  <a:srgbClr val="C00000"/>
                </a:solidFill>
                <a:round/>
              </a:ln>
              <a:effectLst/>
            </c:spPr>
          </c:errBars>
          <c:cat>
            <c:multiLvlStrRef>
              <c:f>ANOVA1!$H$10:$J$16</c:f>
              <c:multiLvlStrCache>
                <c:ptCount val="7"/>
                <c:lvl>
                  <c:pt idx="0">
                    <c:v>Usual (n)</c:v>
                  </c:pt>
                  <c:pt idx="1">
                    <c:v>312</c:v>
                  </c:pt>
                  <c:pt idx="2">
                    <c:v>340</c:v>
                  </c:pt>
                  <c:pt idx="3">
                    <c:v>317</c:v>
                  </c:pt>
                  <c:pt idx="4">
                    <c:v>268</c:v>
                  </c:pt>
                  <c:pt idx="5">
                    <c:v>228</c:v>
                  </c:pt>
                  <c:pt idx="6">
                    <c:v>189</c:v>
                  </c:pt>
                </c:lvl>
                <c:lvl>
                  <c:pt idx="0">
                    <c:v>Dex (n)</c:v>
                  </c:pt>
                  <c:pt idx="1">
                    <c:v>320</c:v>
                  </c:pt>
                  <c:pt idx="2">
                    <c:v>339</c:v>
                  </c:pt>
                  <c:pt idx="3">
                    <c:v>315</c:v>
                  </c:pt>
                  <c:pt idx="4">
                    <c:v>268</c:v>
                  </c:pt>
                  <c:pt idx="5">
                    <c:v>227</c:v>
                  </c:pt>
                  <c:pt idx="6">
                    <c:v>186</c:v>
                  </c:pt>
                </c:lvl>
                <c:lvl>
                  <c:pt idx="0">
                    <c:v>Day</c:v>
                  </c:pt>
                  <c:pt idx="1">
                    <c:v>0</c:v>
                  </c:pt>
                  <c:pt idx="2">
                    <c:v>1</c:v>
                  </c:pt>
                  <c:pt idx="3">
                    <c:v>2</c:v>
                  </c:pt>
                  <c:pt idx="4">
                    <c:v>3</c:v>
                  </c:pt>
                  <c:pt idx="5">
                    <c:v>4</c:v>
                  </c:pt>
                  <c:pt idx="6">
                    <c:v>5</c:v>
                  </c:pt>
                </c:lvl>
              </c:multiLvlStrCache>
            </c:multiLvlStrRef>
          </c:cat>
          <c:val>
            <c:numRef>
              <c:f>ANOVA1!$L$17:$L$23</c:f>
              <c:numCache>
                <c:formatCode>0.00</c:formatCode>
                <c:ptCount val="7"/>
                <c:pt idx="1">
                  <c:v>37.248891334063543</c:v>
                </c:pt>
                <c:pt idx="2">
                  <c:v>37.433655517624032</c:v>
                </c:pt>
                <c:pt idx="3">
                  <c:v>37.270186471889467</c:v>
                </c:pt>
                <c:pt idx="4">
                  <c:v>37.270909397299562</c:v>
                </c:pt>
                <c:pt idx="5">
                  <c:v>37.300906515566787</c:v>
                </c:pt>
                <c:pt idx="6">
                  <c:v>37.202000231293113</c:v>
                </c:pt>
              </c:numCache>
            </c:numRef>
          </c:val>
          <c:smooth val="0"/>
          <c:extLst>
            <c:ext xmlns:c16="http://schemas.microsoft.com/office/drawing/2014/chart" uri="{C3380CC4-5D6E-409C-BE32-E72D297353CC}">
              <c16:uniqueId val="{00000001-4C33-A744-8F2F-9E1DFEDE9131}"/>
            </c:ext>
          </c:extLst>
        </c:ser>
        <c:dLbls>
          <c:showLegendKey val="0"/>
          <c:showVal val="0"/>
          <c:showCatName val="0"/>
          <c:showSerName val="0"/>
          <c:showPercent val="0"/>
          <c:showBubbleSize val="0"/>
        </c:dLbls>
        <c:marker val="1"/>
        <c:smooth val="0"/>
        <c:axId val="2137539928"/>
        <c:axId val="2125394456"/>
      </c:lineChart>
      <c:catAx>
        <c:axId val="2137539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2125394456"/>
        <c:crosses val="autoZero"/>
        <c:auto val="1"/>
        <c:lblAlgn val="ctr"/>
        <c:lblOffset val="100"/>
        <c:noMultiLvlLbl val="0"/>
      </c:catAx>
      <c:valAx>
        <c:axId val="2125394456"/>
        <c:scaling>
          <c:orientation val="minMax"/>
          <c:max val="37.800000000000011"/>
          <c:min val="37"/>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0" i="0" baseline="0">
                    <a:effectLst/>
                    <a:latin typeface="Century Gothic" panose="020B0502020202020204" pitchFamily="34" charset="0"/>
                  </a:rPr>
                  <a:t>Temperature</a:t>
                </a:r>
                <a:endParaRPr lang="en-NZ" sz="1100">
                  <a:effectLst/>
                  <a:latin typeface="Century Gothic" panose="020B0502020202020204" pitchFamily="34" charset="0"/>
                </a:endParaRPr>
              </a:p>
              <a:p>
                <a:pPr>
                  <a:defRPr/>
                </a:pPr>
                <a:r>
                  <a:rPr lang="en-US" sz="1100" b="0" i="0" baseline="0">
                    <a:effectLst/>
                    <a:latin typeface="Century Gothic" panose="020B0502020202020204" pitchFamily="34" charset="0"/>
                  </a:rPr>
                  <a:t>(°C)</a:t>
                </a:r>
                <a:endParaRPr lang="en-NZ" sz="1100">
                  <a:effectLst/>
                  <a:latin typeface="Century Gothic" panose="020B0502020202020204" pitchFamily="34" charset="0"/>
                </a:endParaRP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2137539928"/>
        <c:crosses val="autoZero"/>
        <c:crossBetween val="between"/>
        <c:majorUnit val="0.1"/>
      </c:valAx>
      <c:spPr>
        <a:noFill/>
        <a:ln>
          <a:noFill/>
        </a:ln>
        <a:effectLst/>
      </c:spPr>
    </c:plotArea>
    <c:legend>
      <c:legendPos val="r"/>
      <c:layout>
        <c:manualLayout>
          <c:xMode val="edge"/>
          <c:yMode val="edge"/>
          <c:x val="0.60481416200927596"/>
          <c:y val="0.14894032585549499"/>
          <c:w val="0.37832625692106497"/>
          <c:h val="0.1324863071361359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HDT (change from baseline) p=0.1 overall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445603674540683"/>
          <c:y val="0.13004629629629633"/>
          <c:w val="0.80605730533683295"/>
          <c:h val="0.55361184018664333"/>
        </c:manualLayout>
      </c:layout>
      <c:lineChart>
        <c:grouping val="standard"/>
        <c:varyColors val="0"/>
        <c:ser>
          <c:idx val="0"/>
          <c:order val="0"/>
          <c:tx>
            <c:v>Dexmedetomidine</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ANOVA!$W$23:$W$29</c:f>
                <c:numCache>
                  <c:formatCode>General</c:formatCode>
                  <c:ptCount val="7"/>
                  <c:pt idx="1">
                    <c:v>7.4513378122474633E-2</c:v>
                  </c:pt>
                  <c:pt idx="2">
                    <c:v>7.3674592034504049E-2</c:v>
                  </c:pt>
                  <c:pt idx="3">
                    <c:v>7.5171311944053854E-2</c:v>
                  </c:pt>
                  <c:pt idx="4">
                    <c:v>7.7849605772261049E-2</c:v>
                  </c:pt>
                  <c:pt idx="5">
                    <c:v>8.1660692192884077E-2</c:v>
                  </c:pt>
                  <c:pt idx="6">
                    <c:v>8.6004504698557624E-2</c:v>
                  </c:pt>
                </c:numCache>
              </c:numRef>
            </c:plus>
            <c:minus>
              <c:numRef>
                <c:f>ANOVA!$W$23:$W$29</c:f>
                <c:numCache>
                  <c:formatCode>General</c:formatCode>
                  <c:ptCount val="7"/>
                  <c:pt idx="1">
                    <c:v>7.4513378122474633E-2</c:v>
                  </c:pt>
                  <c:pt idx="2">
                    <c:v>7.3674592034504049E-2</c:v>
                  </c:pt>
                  <c:pt idx="3">
                    <c:v>7.5171311944053854E-2</c:v>
                  </c:pt>
                  <c:pt idx="4">
                    <c:v>7.7849605772261049E-2</c:v>
                  </c:pt>
                  <c:pt idx="5">
                    <c:v>8.1660692192884077E-2</c:v>
                  </c:pt>
                  <c:pt idx="6">
                    <c:v>8.6004504698557624E-2</c:v>
                  </c:pt>
                </c:numCache>
              </c:numRef>
            </c:minus>
            <c:spPr>
              <a:noFill/>
              <a:ln w="31750" cap="flat" cmpd="sng" algn="ctr">
                <a:solidFill>
                  <a:schemeClr val="tx2">
                    <a:alpha val="25000"/>
                  </a:schemeClr>
                </a:solidFill>
                <a:round/>
              </a:ln>
              <a:effectLst/>
            </c:spPr>
          </c:errBars>
          <c:cat>
            <c:multiLvlStrRef>
              <c:f>ANOVA!$H$23:$J$29</c:f>
              <c:multiLvlStrCache>
                <c:ptCount val="7"/>
                <c:lvl>
                  <c:pt idx="0">
                    <c:v>Usual (n)</c:v>
                  </c:pt>
                  <c:pt idx="1">
                    <c:v>312</c:v>
                  </c:pt>
                  <c:pt idx="2">
                    <c:v>340</c:v>
                  </c:pt>
                  <c:pt idx="3">
                    <c:v>317</c:v>
                  </c:pt>
                  <c:pt idx="4">
                    <c:v>268</c:v>
                  </c:pt>
                  <c:pt idx="5">
                    <c:v>228</c:v>
                  </c:pt>
                  <c:pt idx="6">
                    <c:v>189</c:v>
                  </c:pt>
                </c:lvl>
                <c:lvl>
                  <c:pt idx="0">
                    <c:v>Dex (n)</c:v>
                  </c:pt>
                  <c:pt idx="1">
                    <c:v>320</c:v>
                  </c:pt>
                  <c:pt idx="2">
                    <c:v>339</c:v>
                  </c:pt>
                  <c:pt idx="3">
                    <c:v>315</c:v>
                  </c:pt>
                  <c:pt idx="4">
                    <c:v>268</c:v>
                  </c:pt>
                  <c:pt idx="5">
                    <c:v>227</c:v>
                  </c:pt>
                  <c:pt idx="6">
                    <c:v>186</c:v>
                  </c:pt>
                </c:lvl>
                <c:lvl>
                  <c:pt idx="0">
                    <c:v>Day</c:v>
                  </c:pt>
                  <c:pt idx="1">
                    <c:v>0</c:v>
                  </c:pt>
                  <c:pt idx="2">
                    <c:v>1</c:v>
                  </c:pt>
                  <c:pt idx="3">
                    <c:v>2</c:v>
                  </c:pt>
                  <c:pt idx="4">
                    <c:v>3</c:v>
                  </c:pt>
                  <c:pt idx="5">
                    <c:v>4</c:v>
                  </c:pt>
                  <c:pt idx="6">
                    <c:v>5</c:v>
                  </c:pt>
                </c:lvl>
              </c:multiLvlStrCache>
            </c:multiLvlStrRef>
          </c:cat>
          <c:val>
            <c:numRef>
              <c:f>ANOVA!$V$23:$V$29</c:f>
              <c:numCache>
                <c:formatCode>0.00</c:formatCode>
                <c:ptCount val="7"/>
                <c:pt idx="1">
                  <c:v>0.58846106839582379</c:v>
                </c:pt>
                <c:pt idx="2">
                  <c:v>0.84130478965298139</c:v>
                </c:pt>
                <c:pt idx="3">
                  <c:v>0.51240430706178675</c:v>
                </c:pt>
                <c:pt idx="4">
                  <c:v>0.40868636715143314</c:v>
                </c:pt>
                <c:pt idx="5">
                  <c:v>0.40000262481603333</c:v>
                </c:pt>
                <c:pt idx="6">
                  <c:v>0.44662974004522571</c:v>
                </c:pt>
              </c:numCache>
            </c:numRef>
          </c:val>
          <c:smooth val="0"/>
          <c:extLst>
            <c:ext xmlns:c16="http://schemas.microsoft.com/office/drawing/2014/chart" uri="{C3380CC4-5D6E-409C-BE32-E72D297353CC}">
              <c16:uniqueId val="{00000000-1677-5C41-B818-CBCEC3BA6023}"/>
            </c:ext>
          </c:extLst>
        </c:ser>
        <c:ser>
          <c:idx val="1"/>
          <c:order val="1"/>
          <c:tx>
            <c:v>Usual Care</c:v>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ANOVA!$W$30:$W$36</c:f>
                <c:numCache>
                  <c:formatCode>General</c:formatCode>
                  <c:ptCount val="7"/>
                  <c:pt idx="1">
                    <c:v>7.5420521342130259E-2</c:v>
                  </c:pt>
                  <c:pt idx="2">
                    <c:v>7.4340189685535685E-2</c:v>
                  </c:pt>
                  <c:pt idx="3">
                    <c:v>7.5938784475532858E-2</c:v>
                  </c:pt>
                  <c:pt idx="4">
                    <c:v>7.8311097475892072E-2</c:v>
                  </c:pt>
                  <c:pt idx="5">
                    <c:v>8.1653082642212438E-2</c:v>
                  </c:pt>
                  <c:pt idx="6">
                    <c:v>8.5799529004500635E-2</c:v>
                  </c:pt>
                </c:numCache>
              </c:numRef>
            </c:plus>
            <c:minus>
              <c:numRef>
                <c:f>ANOVA!$W$30:$W$36</c:f>
                <c:numCache>
                  <c:formatCode>General</c:formatCode>
                  <c:ptCount val="7"/>
                  <c:pt idx="1">
                    <c:v>7.5420521342130259E-2</c:v>
                  </c:pt>
                  <c:pt idx="2">
                    <c:v>7.4340189685535685E-2</c:v>
                  </c:pt>
                  <c:pt idx="3">
                    <c:v>7.5938784475532858E-2</c:v>
                  </c:pt>
                  <c:pt idx="4">
                    <c:v>7.8311097475892072E-2</c:v>
                  </c:pt>
                  <c:pt idx="5">
                    <c:v>8.1653082642212438E-2</c:v>
                  </c:pt>
                  <c:pt idx="6">
                    <c:v>8.5799529004500635E-2</c:v>
                  </c:pt>
                </c:numCache>
              </c:numRef>
            </c:minus>
            <c:spPr>
              <a:noFill/>
              <a:ln w="9525" cap="flat" cmpd="sng" algn="ctr">
                <a:solidFill>
                  <a:srgbClr val="C00000"/>
                </a:solidFill>
                <a:round/>
              </a:ln>
              <a:effectLst/>
            </c:spPr>
          </c:errBars>
          <c:cat>
            <c:multiLvlStrRef>
              <c:f>ANOVA!$H$23:$J$29</c:f>
              <c:multiLvlStrCache>
                <c:ptCount val="7"/>
                <c:lvl>
                  <c:pt idx="0">
                    <c:v>Usual (n)</c:v>
                  </c:pt>
                  <c:pt idx="1">
                    <c:v>312</c:v>
                  </c:pt>
                  <c:pt idx="2">
                    <c:v>340</c:v>
                  </c:pt>
                  <c:pt idx="3">
                    <c:v>317</c:v>
                  </c:pt>
                  <c:pt idx="4">
                    <c:v>268</c:v>
                  </c:pt>
                  <c:pt idx="5">
                    <c:v>228</c:v>
                  </c:pt>
                  <c:pt idx="6">
                    <c:v>189</c:v>
                  </c:pt>
                </c:lvl>
                <c:lvl>
                  <c:pt idx="0">
                    <c:v>Dex (n)</c:v>
                  </c:pt>
                  <c:pt idx="1">
                    <c:v>320</c:v>
                  </c:pt>
                  <c:pt idx="2">
                    <c:v>339</c:v>
                  </c:pt>
                  <c:pt idx="3">
                    <c:v>315</c:v>
                  </c:pt>
                  <c:pt idx="4">
                    <c:v>268</c:v>
                  </c:pt>
                  <c:pt idx="5">
                    <c:v>227</c:v>
                  </c:pt>
                  <c:pt idx="6">
                    <c:v>186</c:v>
                  </c:pt>
                </c:lvl>
                <c:lvl>
                  <c:pt idx="0">
                    <c:v>Day</c:v>
                  </c:pt>
                  <c:pt idx="1">
                    <c:v>0</c:v>
                  </c:pt>
                  <c:pt idx="2">
                    <c:v>1</c:v>
                  </c:pt>
                  <c:pt idx="3">
                    <c:v>2</c:v>
                  </c:pt>
                  <c:pt idx="4">
                    <c:v>3</c:v>
                  </c:pt>
                  <c:pt idx="5">
                    <c:v>4</c:v>
                  </c:pt>
                  <c:pt idx="6">
                    <c:v>5</c:v>
                  </c:pt>
                </c:lvl>
              </c:multiLvlStrCache>
            </c:multiLvlStrRef>
          </c:cat>
          <c:val>
            <c:numRef>
              <c:f>ANOVA!$V$30:$V$36</c:f>
              <c:numCache>
                <c:formatCode>0.00</c:formatCode>
                <c:ptCount val="7"/>
                <c:pt idx="1">
                  <c:v>0.39247498452553931</c:v>
                </c:pt>
                <c:pt idx="2">
                  <c:v>0.59711984461762402</c:v>
                </c:pt>
                <c:pt idx="3">
                  <c:v>0.45501505918432716</c:v>
                </c:pt>
                <c:pt idx="4">
                  <c:v>0.41559764364131713</c:v>
                </c:pt>
                <c:pt idx="5">
                  <c:v>0.48374658778114199</c:v>
                </c:pt>
                <c:pt idx="6">
                  <c:v>0.37495639798011471</c:v>
                </c:pt>
              </c:numCache>
            </c:numRef>
          </c:val>
          <c:smooth val="0"/>
          <c:extLst>
            <c:ext xmlns:c16="http://schemas.microsoft.com/office/drawing/2014/chart" uri="{C3380CC4-5D6E-409C-BE32-E72D297353CC}">
              <c16:uniqueId val="{00000001-1677-5C41-B818-CBCEC3BA6023}"/>
            </c:ext>
          </c:extLst>
        </c:ser>
        <c:dLbls>
          <c:showLegendKey val="0"/>
          <c:showVal val="0"/>
          <c:showCatName val="0"/>
          <c:showSerName val="0"/>
          <c:showPercent val="0"/>
          <c:showBubbleSize val="0"/>
        </c:dLbls>
        <c:marker val="1"/>
        <c:smooth val="0"/>
        <c:axId val="770607560"/>
        <c:axId val="770607888"/>
      </c:lineChart>
      <c:catAx>
        <c:axId val="770607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607888"/>
        <c:crosses val="autoZero"/>
        <c:auto val="1"/>
        <c:lblAlgn val="ctr"/>
        <c:lblOffset val="100"/>
        <c:noMultiLvlLbl val="0"/>
      </c:catAx>
      <c:valAx>
        <c:axId val="770607888"/>
        <c:scaling>
          <c:orientation val="minMax"/>
        </c:scaling>
        <c:delete val="0"/>
        <c:axPos val="l"/>
        <c:majorGridlines>
          <c:spPr>
            <a:ln w="3175" cap="flat" cmpd="sng" algn="ctr">
              <a:solidFill>
                <a:schemeClr val="bg2"/>
              </a:solidFill>
              <a:prstDash val="sysDot"/>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607560"/>
        <c:crosses val="autoZero"/>
        <c:crossBetween val="between"/>
        <c:majorUnit val="0.2"/>
      </c:valAx>
      <c:spPr>
        <a:noFill/>
        <a:ln>
          <a:noFill/>
        </a:ln>
        <a:effectLst/>
      </c:spPr>
    </c:plotArea>
    <c:legend>
      <c:legendPos val="r"/>
      <c:layout>
        <c:manualLayout>
          <c:xMode val="edge"/>
          <c:yMode val="edge"/>
          <c:x val="0.67111089238845145"/>
          <c:y val="0.11652704870224553"/>
          <c:w val="0.27170888013998251"/>
          <c:h val="0.156251093613298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Temperature (change from baseline) p=0.63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445603674540683"/>
          <c:y val="0.13004629629629633"/>
          <c:w val="0.80605730533683295"/>
          <c:h val="0.55361184018664333"/>
        </c:manualLayout>
      </c:layout>
      <c:lineChart>
        <c:grouping val="standard"/>
        <c:varyColors val="0"/>
        <c:ser>
          <c:idx val="0"/>
          <c:order val="0"/>
          <c:tx>
            <c:v>Dexmedetomidine</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ANOVA!$W$64:$W$70</c:f>
                <c:numCache>
                  <c:formatCode>General</c:formatCode>
                  <c:ptCount val="7"/>
                  <c:pt idx="1">
                    <c:v>6.2161401574190943E-2</c:v>
                  </c:pt>
                  <c:pt idx="2">
                    <c:v>5.8112205929590557E-2</c:v>
                  </c:pt>
                  <c:pt idx="3">
                    <c:v>5.8814818998900557E-2</c:v>
                  </c:pt>
                  <c:pt idx="4">
                    <c:v>6.1147836474331675E-2</c:v>
                  </c:pt>
                  <c:pt idx="5">
                    <c:v>6.0996753017055455E-2</c:v>
                  </c:pt>
                  <c:pt idx="6">
                    <c:v>6.276695522872984E-2</c:v>
                  </c:pt>
                </c:numCache>
              </c:numRef>
            </c:plus>
            <c:minus>
              <c:numRef>
                <c:f>ANOVA!$W$64:$W$70</c:f>
                <c:numCache>
                  <c:formatCode>General</c:formatCode>
                  <c:ptCount val="7"/>
                  <c:pt idx="1">
                    <c:v>6.2161401574190943E-2</c:v>
                  </c:pt>
                  <c:pt idx="2">
                    <c:v>5.8112205929590557E-2</c:v>
                  </c:pt>
                  <c:pt idx="3">
                    <c:v>5.8814818998900557E-2</c:v>
                  </c:pt>
                  <c:pt idx="4">
                    <c:v>6.1147836474331675E-2</c:v>
                  </c:pt>
                  <c:pt idx="5">
                    <c:v>6.0996753017055455E-2</c:v>
                  </c:pt>
                  <c:pt idx="6">
                    <c:v>6.276695522872984E-2</c:v>
                  </c:pt>
                </c:numCache>
              </c:numRef>
            </c:minus>
            <c:spPr>
              <a:noFill/>
              <a:ln w="31750" cap="flat" cmpd="sng" algn="ctr">
                <a:solidFill>
                  <a:schemeClr val="tx2">
                    <a:alpha val="25000"/>
                  </a:schemeClr>
                </a:solidFill>
                <a:round/>
              </a:ln>
              <a:effectLst/>
            </c:spPr>
          </c:errBars>
          <c:cat>
            <c:multiLvlStrRef>
              <c:f>ANOVA!$H$64:$J$70</c:f>
              <c:multiLvlStrCache>
                <c:ptCount val="7"/>
                <c:lvl>
                  <c:pt idx="0">
                    <c:v>Usual (n)</c:v>
                  </c:pt>
                  <c:pt idx="1">
                    <c:v>676</c:v>
                  </c:pt>
                  <c:pt idx="2">
                    <c:v>1334</c:v>
                  </c:pt>
                  <c:pt idx="3">
                    <c:v>1231</c:v>
                  </c:pt>
                  <c:pt idx="4">
                    <c:v>792</c:v>
                  </c:pt>
                  <c:pt idx="5">
                    <c:v>873</c:v>
                  </c:pt>
                  <c:pt idx="6">
                    <c:v>734</c:v>
                  </c:pt>
                </c:lvl>
                <c:lvl>
                  <c:pt idx="0">
                    <c:v>Dex (n)</c:v>
                  </c:pt>
                  <c:pt idx="1">
                    <c:v>684</c:v>
                  </c:pt>
                  <c:pt idx="2">
                    <c:v>1328</c:v>
                  </c:pt>
                  <c:pt idx="3">
                    <c:v>1208</c:v>
                  </c:pt>
                  <c:pt idx="4">
                    <c:v>800</c:v>
                  </c:pt>
                  <c:pt idx="5">
                    <c:v>881</c:v>
                  </c:pt>
                  <c:pt idx="6">
                    <c:v>712</c:v>
                  </c:pt>
                </c:lvl>
                <c:lvl>
                  <c:pt idx="0">
                    <c:v>Day</c:v>
                  </c:pt>
                  <c:pt idx="1">
                    <c:v>0</c:v>
                  </c:pt>
                  <c:pt idx="2">
                    <c:v>1</c:v>
                  </c:pt>
                  <c:pt idx="3">
                    <c:v>2</c:v>
                  </c:pt>
                  <c:pt idx="4">
                    <c:v>3</c:v>
                  </c:pt>
                  <c:pt idx="5">
                    <c:v>4</c:v>
                  </c:pt>
                  <c:pt idx="6">
                    <c:v>5</c:v>
                  </c:pt>
                </c:lvl>
              </c:multiLvlStrCache>
            </c:multiLvlStrRef>
          </c:cat>
          <c:val>
            <c:numRef>
              <c:f>ANOVA!$V$64:$V$70</c:f>
              <c:numCache>
                <c:formatCode>0.00</c:formatCode>
                <c:ptCount val="7"/>
                <c:pt idx="1">
                  <c:v>5.4414868822108581E-2</c:v>
                </c:pt>
                <c:pt idx="2">
                  <c:v>0.15351519557706939</c:v>
                </c:pt>
                <c:pt idx="3">
                  <c:v>-1.8810266628918326E-3</c:v>
                </c:pt>
                <c:pt idx="4">
                  <c:v>-0.11712732358967273</c:v>
                </c:pt>
                <c:pt idx="5">
                  <c:v>-8.5963004321092745E-2</c:v>
                </c:pt>
                <c:pt idx="6">
                  <c:v>-1.8929056898083024E-2</c:v>
                </c:pt>
              </c:numCache>
            </c:numRef>
          </c:val>
          <c:smooth val="0"/>
          <c:extLst>
            <c:ext xmlns:c16="http://schemas.microsoft.com/office/drawing/2014/chart" uri="{C3380CC4-5D6E-409C-BE32-E72D297353CC}">
              <c16:uniqueId val="{00000000-C5BB-474D-A7D1-67EC07BF1C55}"/>
            </c:ext>
          </c:extLst>
        </c:ser>
        <c:ser>
          <c:idx val="1"/>
          <c:order val="1"/>
          <c:tx>
            <c:v>Usual Care</c:v>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ANOVA!$W$71:$W$77</c:f>
                <c:numCache>
                  <c:formatCode>General</c:formatCode>
                  <c:ptCount val="7"/>
                  <c:pt idx="1">
                    <c:v>6.2754846286426968E-2</c:v>
                  </c:pt>
                  <c:pt idx="2">
                    <c:v>5.8387011835126019E-2</c:v>
                  </c:pt>
                  <c:pt idx="3">
                    <c:v>5.9193799121236276E-2</c:v>
                  </c:pt>
                  <c:pt idx="4">
                    <c:v>6.1446493992895548E-2</c:v>
                  </c:pt>
                  <c:pt idx="5">
                    <c:v>6.1328318359423845E-2</c:v>
                  </c:pt>
                  <c:pt idx="6">
                    <c:v>6.2839097400993679E-2</c:v>
                  </c:pt>
                </c:numCache>
              </c:numRef>
            </c:plus>
            <c:minus>
              <c:numRef>
                <c:f>ANOVA!$W$71:$W$77</c:f>
                <c:numCache>
                  <c:formatCode>General</c:formatCode>
                  <c:ptCount val="7"/>
                  <c:pt idx="1">
                    <c:v>6.2754846286426968E-2</c:v>
                  </c:pt>
                  <c:pt idx="2">
                    <c:v>5.8387011835126019E-2</c:v>
                  </c:pt>
                  <c:pt idx="3">
                    <c:v>5.9193799121236276E-2</c:v>
                  </c:pt>
                  <c:pt idx="4">
                    <c:v>6.1446493992895548E-2</c:v>
                  </c:pt>
                  <c:pt idx="5">
                    <c:v>6.1328318359423845E-2</c:v>
                  </c:pt>
                  <c:pt idx="6">
                    <c:v>6.2839097400993679E-2</c:v>
                  </c:pt>
                </c:numCache>
              </c:numRef>
            </c:minus>
            <c:spPr>
              <a:noFill/>
              <a:ln w="9525" cap="flat" cmpd="sng" algn="ctr">
                <a:solidFill>
                  <a:srgbClr val="C00000"/>
                </a:solidFill>
                <a:round/>
              </a:ln>
              <a:effectLst/>
            </c:spPr>
          </c:errBars>
          <c:cat>
            <c:multiLvlStrRef>
              <c:f>ANOVA!$H$64:$J$70</c:f>
              <c:multiLvlStrCache>
                <c:ptCount val="7"/>
                <c:lvl>
                  <c:pt idx="0">
                    <c:v>Usual (n)</c:v>
                  </c:pt>
                  <c:pt idx="1">
                    <c:v>676</c:v>
                  </c:pt>
                  <c:pt idx="2">
                    <c:v>1334</c:v>
                  </c:pt>
                  <c:pt idx="3">
                    <c:v>1231</c:v>
                  </c:pt>
                  <c:pt idx="4">
                    <c:v>792</c:v>
                  </c:pt>
                  <c:pt idx="5">
                    <c:v>873</c:v>
                  </c:pt>
                  <c:pt idx="6">
                    <c:v>734</c:v>
                  </c:pt>
                </c:lvl>
                <c:lvl>
                  <c:pt idx="0">
                    <c:v>Dex (n)</c:v>
                  </c:pt>
                  <c:pt idx="1">
                    <c:v>684</c:v>
                  </c:pt>
                  <c:pt idx="2">
                    <c:v>1328</c:v>
                  </c:pt>
                  <c:pt idx="3">
                    <c:v>1208</c:v>
                  </c:pt>
                  <c:pt idx="4">
                    <c:v>800</c:v>
                  </c:pt>
                  <c:pt idx="5">
                    <c:v>881</c:v>
                  </c:pt>
                  <c:pt idx="6">
                    <c:v>712</c:v>
                  </c:pt>
                </c:lvl>
                <c:lvl>
                  <c:pt idx="0">
                    <c:v>Day</c:v>
                  </c:pt>
                  <c:pt idx="1">
                    <c:v>0</c:v>
                  </c:pt>
                  <c:pt idx="2">
                    <c:v>1</c:v>
                  </c:pt>
                  <c:pt idx="3">
                    <c:v>2</c:v>
                  </c:pt>
                  <c:pt idx="4">
                    <c:v>3</c:v>
                  </c:pt>
                  <c:pt idx="5">
                    <c:v>4</c:v>
                  </c:pt>
                  <c:pt idx="6">
                    <c:v>5</c:v>
                  </c:pt>
                </c:lvl>
              </c:multiLvlStrCache>
            </c:multiLvlStrRef>
          </c:cat>
          <c:val>
            <c:numRef>
              <c:f>ANOVA!$V$71:$V$77</c:f>
              <c:numCache>
                <c:formatCode>0.00</c:formatCode>
                <c:ptCount val="7"/>
                <c:pt idx="1">
                  <c:v>-8.4459646482712009E-2</c:v>
                </c:pt>
                <c:pt idx="2">
                  <c:v>6.579400273736058E-2</c:v>
                </c:pt>
                <c:pt idx="3">
                  <c:v>-1.0329924971190257E-2</c:v>
                </c:pt>
                <c:pt idx="4">
                  <c:v>-2.9617773739416015E-2</c:v>
                </c:pt>
                <c:pt idx="5">
                  <c:v>9.9255181766508271E-4</c:v>
                </c:pt>
                <c:pt idx="6">
                  <c:v>-7.8156675136368398E-2</c:v>
                </c:pt>
              </c:numCache>
            </c:numRef>
          </c:val>
          <c:smooth val="0"/>
          <c:extLst>
            <c:ext xmlns:c16="http://schemas.microsoft.com/office/drawing/2014/chart" uri="{C3380CC4-5D6E-409C-BE32-E72D297353CC}">
              <c16:uniqueId val="{00000001-C5BB-474D-A7D1-67EC07BF1C55}"/>
            </c:ext>
          </c:extLst>
        </c:ser>
        <c:dLbls>
          <c:showLegendKey val="0"/>
          <c:showVal val="0"/>
          <c:showCatName val="0"/>
          <c:showSerName val="0"/>
          <c:showPercent val="0"/>
          <c:showBubbleSize val="0"/>
        </c:dLbls>
        <c:marker val="1"/>
        <c:smooth val="0"/>
        <c:axId val="770607560"/>
        <c:axId val="770607888"/>
      </c:lineChart>
      <c:catAx>
        <c:axId val="770607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607888"/>
        <c:crossesAt val="-0.2"/>
        <c:auto val="1"/>
        <c:lblAlgn val="ctr"/>
        <c:lblOffset val="100"/>
        <c:noMultiLvlLbl val="0"/>
      </c:catAx>
      <c:valAx>
        <c:axId val="770607888"/>
        <c:scaling>
          <c:orientation val="minMax"/>
        </c:scaling>
        <c:delete val="0"/>
        <c:axPos val="l"/>
        <c:majorGridlines>
          <c:spPr>
            <a:ln w="3175" cap="flat" cmpd="sng" algn="ctr">
              <a:solidFill>
                <a:schemeClr val="bg2"/>
              </a:solidFill>
              <a:prstDash val="sysDot"/>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607560"/>
        <c:crosses val="autoZero"/>
        <c:crossBetween val="between"/>
        <c:majorUnit val="0.2"/>
      </c:valAx>
      <c:spPr>
        <a:noFill/>
        <a:ln>
          <a:noFill/>
        </a:ln>
        <a:effectLst/>
      </c:spPr>
    </c:plotArea>
    <c:legend>
      <c:legendPos val="r"/>
      <c:layout>
        <c:manualLayout>
          <c:xMode val="edge"/>
          <c:yMode val="edge"/>
          <c:x val="0.67111089238845145"/>
          <c:y val="0.11652704870224553"/>
          <c:w val="0.27170888013998251"/>
          <c:h val="0.156251093613298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B88C-87F8-DA48-8ABA-18C4E65E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Grayson</dc:creator>
  <cp:keywords/>
  <dc:description/>
  <cp:lastModifiedBy>Kim Grayson</cp:lastModifiedBy>
  <cp:revision>4</cp:revision>
  <dcterms:created xsi:type="dcterms:W3CDTF">2020-12-16T22:40:00Z</dcterms:created>
  <dcterms:modified xsi:type="dcterms:W3CDTF">2020-12-17T00:05:00Z</dcterms:modified>
</cp:coreProperties>
</file>