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F235025" w14:textId="6DB3AC69" w:rsidR="00A46F00" w:rsidRPr="00D374B7" w:rsidRDefault="003733AC" w:rsidP="00C37C0C">
      <w:pPr>
        <w:spacing w:line="480" w:lineRule="auto"/>
        <w:jc w:val="center"/>
        <w:rPr>
          <w:rFonts w:ascii="Times New Roman" w:hAnsi="Times New Roman" w:cs="Times New Roman"/>
          <w:b/>
          <w:bCs/>
          <w:sz w:val="24"/>
          <w:szCs w:val="24"/>
          <w:lang w:val="en-AU"/>
        </w:rPr>
      </w:pPr>
      <w:r w:rsidRPr="00D374B7">
        <w:rPr>
          <w:rFonts w:ascii="Times New Roman" w:hAnsi="Times New Roman" w:cs="Times New Roman"/>
          <w:b/>
          <w:bCs/>
          <w:sz w:val="24"/>
          <w:szCs w:val="24"/>
          <w:lang w:val="en-AU"/>
        </w:rPr>
        <w:t>Supplementary Digital Content</w:t>
      </w:r>
    </w:p>
    <w:p w14:paraId="7E0C3836" w14:textId="35D55931" w:rsidR="00CF428C" w:rsidRPr="00D374B7" w:rsidRDefault="00CF428C" w:rsidP="00C37C0C">
      <w:pPr>
        <w:spacing w:line="480" w:lineRule="auto"/>
        <w:jc w:val="center"/>
        <w:rPr>
          <w:rFonts w:ascii="Times New Roman" w:hAnsi="Times New Roman" w:cs="Times New Roman"/>
          <w:sz w:val="24"/>
          <w:szCs w:val="24"/>
          <w:lang w:val="en-AU"/>
        </w:rPr>
      </w:pPr>
    </w:p>
    <w:p w14:paraId="5E8B2803" w14:textId="77777777" w:rsidR="00CF428C" w:rsidRPr="00D374B7" w:rsidRDefault="00CF428C" w:rsidP="00C37C0C">
      <w:pPr>
        <w:spacing w:line="480" w:lineRule="auto"/>
        <w:jc w:val="center"/>
        <w:rPr>
          <w:rFonts w:ascii="Times New Roman" w:hAnsi="Times New Roman" w:cs="Times New Roman"/>
          <w:b/>
          <w:bCs/>
          <w:sz w:val="24"/>
          <w:szCs w:val="24"/>
          <w:lang w:val="en-AU"/>
        </w:rPr>
      </w:pPr>
    </w:p>
    <w:p w14:paraId="3B19DD79" w14:textId="77777777" w:rsidR="00CF428C" w:rsidRPr="00D374B7" w:rsidRDefault="00CF428C" w:rsidP="00C37C0C">
      <w:pPr>
        <w:spacing w:line="480" w:lineRule="auto"/>
        <w:jc w:val="center"/>
        <w:rPr>
          <w:rFonts w:ascii="Times New Roman" w:hAnsi="Times New Roman" w:cs="Times New Roman"/>
          <w:b/>
          <w:bCs/>
          <w:sz w:val="24"/>
          <w:szCs w:val="24"/>
          <w:lang w:val="en-AU"/>
        </w:rPr>
      </w:pPr>
    </w:p>
    <w:p w14:paraId="4413E857" w14:textId="77777777" w:rsidR="00CF428C" w:rsidRPr="00D374B7" w:rsidRDefault="00CF428C" w:rsidP="00C37C0C">
      <w:pPr>
        <w:spacing w:line="480" w:lineRule="auto"/>
        <w:jc w:val="center"/>
        <w:rPr>
          <w:rFonts w:ascii="Times New Roman" w:hAnsi="Times New Roman" w:cs="Times New Roman"/>
          <w:b/>
          <w:bCs/>
          <w:sz w:val="24"/>
          <w:szCs w:val="24"/>
          <w:lang w:val="en-AU"/>
        </w:rPr>
      </w:pPr>
    </w:p>
    <w:p w14:paraId="6B6FD4FD" w14:textId="3DD45585" w:rsidR="006D0FA3" w:rsidRPr="00D374B7" w:rsidRDefault="006D0FA3" w:rsidP="006D0FA3">
      <w:pPr>
        <w:spacing w:line="480" w:lineRule="auto"/>
        <w:jc w:val="center"/>
        <w:rPr>
          <w:rFonts w:ascii="Times New Roman" w:hAnsi="Times New Roman" w:cs="Times New Roman"/>
          <w:b/>
          <w:bCs/>
          <w:sz w:val="24"/>
          <w:szCs w:val="24"/>
          <w:lang w:val="en-AU"/>
        </w:rPr>
      </w:pPr>
      <w:r w:rsidRPr="00D374B7">
        <w:rPr>
          <w:rFonts w:ascii="Times New Roman" w:hAnsi="Times New Roman" w:cs="Times New Roman"/>
          <w:b/>
          <w:bCs/>
          <w:sz w:val="24"/>
          <w:szCs w:val="24"/>
          <w:lang w:val="en-AU"/>
        </w:rPr>
        <w:t>Reversal of the Pathophysiological Responses to Gram-negative Sepsis by Mega-dose Vitamin C</w:t>
      </w:r>
    </w:p>
    <w:p w14:paraId="711D4F53" w14:textId="0C791CFD" w:rsidR="00022FA5" w:rsidRPr="00D374B7" w:rsidRDefault="00022FA5" w:rsidP="00C37C0C">
      <w:pPr>
        <w:spacing w:line="480" w:lineRule="auto"/>
        <w:jc w:val="center"/>
        <w:rPr>
          <w:rFonts w:ascii="Times New Roman" w:hAnsi="Times New Roman" w:cs="Times New Roman"/>
          <w:b/>
          <w:bCs/>
          <w:sz w:val="24"/>
          <w:szCs w:val="24"/>
          <w:lang w:val="en-AU"/>
        </w:rPr>
      </w:pPr>
    </w:p>
    <w:p w14:paraId="1D59D6E0" w14:textId="77777777" w:rsidR="00022FA5" w:rsidRPr="00D374B7" w:rsidRDefault="00022FA5" w:rsidP="00C37C0C">
      <w:pPr>
        <w:spacing w:line="480" w:lineRule="auto"/>
        <w:jc w:val="center"/>
        <w:rPr>
          <w:rFonts w:ascii="Times New Roman" w:hAnsi="Times New Roman" w:cs="Times New Roman"/>
          <w:b/>
          <w:bCs/>
          <w:sz w:val="24"/>
          <w:szCs w:val="24"/>
          <w:lang w:val="en-AU"/>
        </w:rPr>
      </w:pPr>
    </w:p>
    <w:p w14:paraId="2F8F4515" w14:textId="77777777" w:rsidR="00CF428C" w:rsidRPr="00D374B7" w:rsidRDefault="00CF428C" w:rsidP="00C37C0C">
      <w:pPr>
        <w:spacing w:line="480" w:lineRule="auto"/>
        <w:jc w:val="center"/>
        <w:rPr>
          <w:rFonts w:ascii="Times New Roman" w:hAnsi="Times New Roman" w:cs="Times New Roman"/>
          <w:sz w:val="24"/>
          <w:szCs w:val="24"/>
          <w:lang w:val="en-AU"/>
        </w:rPr>
      </w:pPr>
    </w:p>
    <w:p w14:paraId="386055E9" w14:textId="4E9CF74D" w:rsidR="00CF428C" w:rsidRPr="00D374B7" w:rsidRDefault="00CF428C" w:rsidP="00C37C0C">
      <w:pPr>
        <w:spacing w:line="480" w:lineRule="auto"/>
        <w:jc w:val="center"/>
        <w:rPr>
          <w:rFonts w:ascii="Times New Roman" w:hAnsi="Times New Roman" w:cs="Times New Roman"/>
          <w:sz w:val="24"/>
          <w:szCs w:val="24"/>
          <w:lang w:val="en-AU"/>
        </w:rPr>
      </w:pPr>
      <w:r w:rsidRPr="00D374B7">
        <w:rPr>
          <w:rFonts w:ascii="Times New Roman" w:hAnsi="Times New Roman" w:cs="Times New Roman"/>
          <w:sz w:val="24"/>
          <w:szCs w:val="24"/>
          <w:lang w:val="en-AU"/>
        </w:rPr>
        <w:t>YR Lankadeva, R</w:t>
      </w:r>
      <w:r w:rsidR="006D0FA3" w:rsidRPr="00D374B7">
        <w:rPr>
          <w:rFonts w:ascii="Times New Roman" w:hAnsi="Times New Roman" w:cs="Times New Roman"/>
          <w:sz w:val="24"/>
          <w:szCs w:val="24"/>
          <w:lang w:val="en-AU"/>
        </w:rPr>
        <w:t>M</w:t>
      </w:r>
      <w:r w:rsidRPr="00D374B7">
        <w:rPr>
          <w:rFonts w:ascii="Times New Roman" w:hAnsi="Times New Roman" w:cs="Times New Roman"/>
          <w:sz w:val="24"/>
          <w:szCs w:val="24"/>
          <w:lang w:val="en-AU"/>
        </w:rPr>
        <w:t xml:space="preserve"> Peiris, N Okazaki, I</w:t>
      </w:r>
      <w:r w:rsidR="006D0FA3" w:rsidRPr="00D374B7">
        <w:rPr>
          <w:rFonts w:ascii="Times New Roman" w:hAnsi="Times New Roman" w:cs="Times New Roman"/>
          <w:sz w:val="24"/>
          <w:szCs w:val="24"/>
          <w:lang w:val="en-AU"/>
        </w:rPr>
        <w:t>E</w:t>
      </w:r>
      <w:r w:rsidRPr="00D374B7">
        <w:rPr>
          <w:rFonts w:ascii="Times New Roman" w:hAnsi="Times New Roman" w:cs="Times New Roman"/>
          <w:sz w:val="24"/>
          <w:szCs w:val="24"/>
          <w:lang w:val="en-AU"/>
        </w:rPr>
        <w:t xml:space="preserve"> Birchall, A Trask-Marino, A Dornom; T</w:t>
      </w:r>
      <w:r w:rsidR="00C37C0C" w:rsidRPr="00D374B7">
        <w:rPr>
          <w:rFonts w:ascii="Times New Roman" w:hAnsi="Times New Roman" w:cs="Times New Roman"/>
          <w:sz w:val="24"/>
          <w:szCs w:val="24"/>
          <w:lang w:val="en-AU"/>
        </w:rPr>
        <w:t>AM</w:t>
      </w:r>
      <w:r w:rsidRPr="00D374B7">
        <w:rPr>
          <w:rFonts w:ascii="Times New Roman" w:hAnsi="Times New Roman" w:cs="Times New Roman"/>
          <w:sz w:val="24"/>
          <w:szCs w:val="24"/>
          <w:lang w:val="en-AU"/>
        </w:rPr>
        <w:t xml:space="preserve"> Vale, RG Evans, F Yanase, R Bellomo, CN May</w:t>
      </w:r>
    </w:p>
    <w:p w14:paraId="54CB8417" w14:textId="77777777" w:rsidR="00CF428C" w:rsidRPr="00D374B7" w:rsidRDefault="00CF428C" w:rsidP="00C37C0C">
      <w:pPr>
        <w:spacing w:line="480" w:lineRule="auto"/>
        <w:jc w:val="center"/>
        <w:rPr>
          <w:rFonts w:ascii="Times New Roman" w:hAnsi="Times New Roman" w:cs="Times New Roman"/>
          <w:sz w:val="24"/>
          <w:szCs w:val="24"/>
          <w:lang w:val="en-AU"/>
        </w:rPr>
      </w:pPr>
    </w:p>
    <w:p w14:paraId="6CB24A95" w14:textId="77777777" w:rsidR="00D64A7B" w:rsidRPr="00D374B7" w:rsidRDefault="00D64A7B">
      <w:pPr>
        <w:rPr>
          <w:rFonts w:ascii="Times New Roman" w:hAnsi="Times New Roman" w:cs="Times New Roman"/>
          <w:b/>
          <w:bCs/>
          <w:sz w:val="24"/>
          <w:szCs w:val="24"/>
          <w:lang w:val="en-AU"/>
        </w:rPr>
      </w:pPr>
      <w:r w:rsidRPr="00D374B7">
        <w:rPr>
          <w:rFonts w:ascii="Times New Roman" w:hAnsi="Times New Roman" w:cs="Times New Roman"/>
          <w:b/>
          <w:bCs/>
          <w:sz w:val="24"/>
          <w:szCs w:val="24"/>
          <w:lang w:val="en-AU"/>
        </w:rPr>
        <w:br w:type="page"/>
      </w:r>
    </w:p>
    <w:p w14:paraId="0BB3BB5C" w14:textId="0673B953" w:rsidR="00DA02E6" w:rsidRPr="00D374B7" w:rsidRDefault="00204D8D" w:rsidP="00C37C0C">
      <w:pPr>
        <w:spacing w:line="480" w:lineRule="auto"/>
        <w:rPr>
          <w:rFonts w:ascii="Times New Roman" w:hAnsi="Times New Roman" w:cs="Times New Roman"/>
          <w:b/>
          <w:bCs/>
          <w:sz w:val="24"/>
          <w:szCs w:val="24"/>
          <w:lang w:val="en-AU"/>
        </w:rPr>
      </w:pPr>
      <w:r w:rsidRPr="00D374B7">
        <w:rPr>
          <w:rFonts w:ascii="Times New Roman" w:hAnsi="Times New Roman" w:cs="Times New Roman"/>
          <w:b/>
          <w:bCs/>
          <w:sz w:val="24"/>
          <w:szCs w:val="24"/>
          <w:lang w:val="en-AU"/>
        </w:rPr>
        <w:lastRenderedPageBreak/>
        <w:t>M</w:t>
      </w:r>
      <w:r w:rsidR="00A00062">
        <w:rPr>
          <w:rFonts w:ascii="Times New Roman" w:hAnsi="Times New Roman" w:cs="Times New Roman"/>
          <w:b/>
          <w:bCs/>
          <w:sz w:val="24"/>
          <w:szCs w:val="24"/>
          <w:lang w:val="en-AU"/>
        </w:rPr>
        <w:t>ETHODS</w:t>
      </w:r>
    </w:p>
    <w:p w14:paraId="23D535FE" w14:textId="463865AF" w:rsidR="00F56DEB" w:rsidRPr="00D374B7" w:rsidRDefault="00F56DEB" w:rsidP="006D0FA3">
      <w:pPr>
        <w:spacing w:line="480" w:lineRule="auto"/>
        <w:jc w:val="both"/>
        <w:rPr>
          <w:rFonts w:ascii="Times New Roman" w:hAnsi="Times New Roman" w:cs="Times New Roman"/>
          <w:i/>
          <w:iCs/>
          <w:sz w:val="24"/>
          <w:szCs w:val="24"/>
        </w:rPr>
      </w:pPr>
      <w:r w:rsidRPr="00D374B7">
        <w:rPr>
          <w:rFonts w:ascii="Times New Roman" w:hAnsi="Times New Roman" w:cs="Times New Roman"/>
          <w:i/>
          <w:iCs/>
          <w:sz w:val="24"/>
          <w:szCs w:val="24"/>
        </w:rPr>
        <w:t xml:space="preserve">Surgical </w:t>
      </w:r>
      <w:r w:rsidR="00A00062">
        <w:rPr>
          <w:rFonts w:ascii="Times New Roman" w:hAnsi="Times New Roman" w:cs="Times New Roman"/>
          <w:i/>
          <w:iCs/>
          <w:sz w:val="24"/>
          <w:szCs w:val="24"/>
        </w:rPr>
        <w:t>P</w:t>
      </w:r>
      <w:r w:rsidRPr="00D374B7">
        <w:rPr>
          <w:rFonts w:ascii="Times New Roman" w:hAnsi="Times New Roman" w:cs="Times New Roman"/>
          <w:i/>
          <w:iCs/>
          <w:sz w:val="24"/>
          <w:szCs w:val="24"/>
        </w:rPr>
        <w:t>reparation</w:t>
      </w:r>
    </w:p>
    <w:p w14:paraId="76770E0A" w14:textId="58AE736C" w:rsidR="00C179B3" w:rsidRPr="00D374B7" w:rsidRDefault="00F56DEB" w:rsidP="00BF6EED">
      <w:pPr>
        <w:spacing w:after="120" w:line="480" w:lineRule="auto"/>
        <w:jc w:val="both"/>
        <w:rPr>
          <w:rFonts w:ascii="Times New Roman" w:hAnsi="Times New Roman" w:cs="Times New Roman"/>
          <w:sz w:val="24"/>
          <w:szCs w:val="24"/>
        </w:rPr>
      </w:pPr>
      <w:r w:rsidRPr="00D374B7">
        <w:rPr>
          <w:rFonts w:ascii="Times New Roman" w:hAnsi="Times New Roman" w:cs="Times New Roman"/>
          <w:sz w:val="24"/>
          <w:szCs w:val="24"/>
        </w:rPr>
        <w:t xml:space="preserve">Two aseptic surgical procedures, separated by 3-4 weeks, were performed in 12 </w:t>
      </w:r>
      <w:r w:rsidR="00F22500" w:rsidRPr="00D374B7">
        <w:rPr>
          <w:rFonts w:ascii="Times New Roman" w:hAnsi="Times New Roman" w:cs="Times New Roman"/>
          <w:sz w:val="24"/>
          <w:szCs w:val="24"/>
        </w:rPr>
        <w:t>Merino ewes</w:t>
      </w:r>
      <w:r w:rsidRPr="00D374B7">
        <w:rPr>
          <w:rFonts w:ascii="Times New Roman" w:hAnsi="Times New Roman" w:cs="Times New Roman"/>
          <w:sz w:val="24"/>
          <w:szCs w:val="24"/>
        </w:rPr>
        <w:t xml:space="preserve"> (35-45 kg) under general anesthesia.</w:t>
      </w:r>
      <w:r w:rsidR="00F22500" w:rsidRPr="00D374B7">
        <w:rPr>
          <w:rFonts w:ascii="Times New Roman" w:hAnsi="Times New Roman" w:cs="Times New Roman"/>
          <w:sz w:val="24"/>
          <w:szCs w:val="24"/>
        </w:rPr>
        <w:t xml:space="preserve"> The sheep were healthy and had not been used previously for experimentation. </w:t>
      </w:r>
      <w:r w:rsidRPr="00D374B7">
        <w:rPr>
          <w:rFonts w:ascii="Times New Roman" w:hAnsi="Times New Roman" w:cs="Times New Roman"/>
          <w:sz w:val="24"/>
          <w:szCs w:val="24"/>
        </w:rPr>
        <w:t>Sheep had a carotid artery loop constructed and a transit-time flow probe (20</w:t>
      </w:r>
      <w:r w:rsidR="00C93B56" w:rsidRPr="00D374B7">
        <w:rPr>
          <w:rFonts w:ascii="Times New Roman" w:hAnsi="Times New Roman" w:cs="Times New Roman"/>
          <w:sz w:val="24"/>
          <w:szCs w:val="24"/>
        </w:rPr>
        <w:t xml:space="preserve"> </w:t>
      </w:r>
      <w:r w:rsidRPr="00D374B7">
        <w:rPr>
          <w:rFonts w:ascii="Times New Roman" w:hAnsi="Times New Roman" w:cs="Times New Roman"/>
          <w:sz w:val="24"/>
          <w:szCs w:val="24"/>
        </w:rPr>
        <w:t>mm, Transonic Systems, Ithaca, NY) implanted on the pulmonary artery</w:t>
      </w:r>
      <w:r w:rsidR="00DE7EB5" w:rsidRPr="00D374B7">
        <w:rPr>
          <w:rFonts w:ascii="Times New Roman" w:hAnsi="Times New Roman" w:cs="Times New Roman"/>
          <w:sz w:val="24"/>
          <w:szCs w:val="24"/>
        </w:rPr>
        <w:t>.</w:t>
      </w:r>
      <w:r w:rsidR="008D6824" w:rsidRPr="00D374B7">
        <w:rPr>
          <w:rFonts w:ascii="Times New Roman" w:hAnsi="Times New Roman" w:cs="Times New Roman"/>
          <w:sz w:val="24"/>
          <w:szCs w:val="24"/>
        </w:rPr>
        <w:fldChar w:fldCharType="begin"/>
      </w:r>
      <w:r w:rsidR="008D6824" w:rsidRPr="00D374B7">
        <w:rPr>
          <w:rFonts w:ascii="Times New Roman" w:hAnsi="Times New Roman" w:cs="Times New Roman"/>
          <w:sz w:val="24"/>
          <w:szCs w:val="24"/>
        </w:rPr>
        <w:instrText xml:space="preserve"> ADDIN EN.CITE &lt;EndNote&gt;&lt;Cite&gt;&lt;Author&gt;Langenberg&lt;/Author&gt;&lt;Year&gt;2005&lt;/Year&gt;&lt;RecNum&gt;122&lt;/RecNum&gt;&lt;DisplayText&gt;&lt;style face="superscript"&gt;1&lt;/style&gt;&lt;/DisplayText&gt;&lt;record&gt;&lt;rec-number&gt;122&lt;/rec-number&gt;&lt;foreign-keys&gt;&lt;key app="EN" db-id="x29wdvvvu5dtesewxt45xvv19dvvrts0tetw" timestamp="1329379657"&gt;122&lt;/key&gt;&lt;/foreign-keys&gt;&lt;ref-type name="Journal Article"&gt;17&lt;/ref-type&gt;&lt;contributors&gt;&lt;authors&gt;&lt;author&gt;Langenberg, C.&lt;/author&gt;&lt;author&gt;Bellomo, R.&lt;/author&gt;&lt;author&gt;May, C.&lt;/author&gt;&lt;author&gt;Wan, L.&lt;/author&gt;&lt;author&gt;Egi, M.&lt;/author&gt;&lt;author&gt;Morgera, S.&lt;/author&gt;&lt;/authors&gt;&lt;/contributors&gt;&lt;auth-address&gt;Department of Intensive Care, Austin Hospital, and University of Melbourne, Heidelberg, Melbourne, Australia.&lt;/auth-address&gt;&lt;titles&gt;&lt;title&gt;Renal blood flow in sepsis&lt;/title&gt;&lt;secondary-title&gt;Crit Care&lt;/secondary-title&gt;&lt;/titles&gt;&lt;periodical&gt;&lt;full-title&gt;Crit Care&lt;/full-title&gt;&lt;/periodical&gt;&lt;pages&gt;R363-74&lt;/pages&gt;&lt;volume&gt;9&lt;/volume&gt;&lt;number&gt;4&lt;/number&gt;&lt;keywords&gt;&lt;keyword&gt;Animals&lt;/keyword&gt;&lt;keyword&gt;Cardiac Output&lt;/keyword&gt;&lt;keyword&gt;Disease Models, Animal&lt;/keyword&gt;&lt;keyword&gt;Hemodynamics&lt;/keyword&gt;&lt;keyword&gt;Humans&lt;/keyword&gt;&lt;keyword&gt;Models, Biological&lt;/keyword&gt;&lt;keyword&gt;*Renal Circulation&lt;/keyword&gt;&lt;keyword&gt;Sepsis/*physiopathology&lt;/keyword&gt;&lt;/keywords&gt;&lt;dates&gt;&lt;year&gt;2005&lt;/year&gt;&lt;pub-dates&gt;&lt;date&gt;Aug&lt;/date&gt;&lt;/pub-dates&gt;&lt;/dates&gt;&lt;accession-num&gt;16137349&lt;/accession-num&gt;&lt;urls&gt;&lt;related-urls&gt;&lt;url&gt;http://www.ncbi.nlm.nih.gov/entrez/query.fcgi?cmd=Retrieve&amp;amp;db=PubMed&amp;amp;dopt=Citation&amp;amp;list_uids=16137349&lt;/url&gt;&lt;/related-urls&gt;&lt;/urls&gt;&lt;/record&gt;&lt;/Cite&gt;&lt;/EndNote&gt;</w:instrText>
      </w:r>
      <w:r w:rsidR="008D6824" w:rsidRPr="00D374B7">
        <w:rPr>
          <w:rFonts w:ascii="Times New Roman" w:hAnsi="Times New Roman" w:cs="Times New Roman"/>
          <w:sz w:val="24"/>
          <w:szCs w:val="24"/>
        </w:rPr>
        <w:fldChar w:fldCharType="separate"/>
      </w:r>
      <w:r w:rsidR="008D6824" w:rsidRPr="00D374B7">
        <w:rPr>
          <w:rFonts w:ascii="Times New Roman" w:hAnsi="Times New Roman" w:cs="Times New Roman"/>
          <w:noProof/>
          <w:sz w:val="24"/>
          <w:szCs w:val="24"/>
          <w:vertAlign w:val="superscript"/>
        </w:rPr>
        <w:t>1</w:t>
      </w:r>
      <w:r w:rsidR="008D6824" w:rsidRPr="00D374B7">
        <w:rPr>
          <w:rFonts w:ascii="Times New Roman" w:hAnsi="Times New Roman" w:cs="Times New Roman"/>
          <w:sz w:val="24"/>
          <w:szCs w:val="24"/>
        </w:rPr>
        <w:fldChar w:fldCharType="end"/>
      </w:r>
      <w:r w:rsidRPr="00D374B7">
        <w:rPr>
          <w:rFonts w:ascii="Times New Roman" w:hAnsi="Times New Roman" w:cs="Times New Roman"/>
          <w:sz w:val="24"/>
          <w:szCs w:val="24"/>
        </w:rPr>
        <w:t xml:space="preserve"> The day before the second surgery, a carotid artery and jugular vein were cannulated. In a second surgery, a transit-time probe (4</w:t>
      </w:r>
      <w:r w:rsidR="00C93B56" w:rsidRPr="00D374B7">
        <w:rPr>
          <w:rFonts w:ascii="Times New Roman" w:hAnsi="Times New Roman" w:cs="Times New Roman"/>
          <w:sz w:val="24"/>
          <w:szCs w:val="24"/>
        </w:rPr>
        <w:t xml:space="preserve"> </w:t>
      </w:r>
      <w:r w:rsidRPr="00D374B7">
        <w:rPr>
          <w:rFonts w:ascii="Times New Roman" w:hAnsi="Times New Roman" w:cs="Times New Roman"/>
          <w:sz w:val="24"/>
          <w:szCs w:val="24"/>
        </w:rPr>
        <w:t>mm) was placed on the left renal artery, the renal vein was cannulated and fiber-optic probes (Oxford Optronix, Abingdon, United Kingdom) were inserted into the renal cortex and medulla</w:t>
      </w:r>
      <w:r w:rsidR="00DE7EB5" w:rsidRPr="00D374B7">
        <w:rPr>
          <w:rFonts w:ascii="Times New Roman" w:hAnsi="Times New Roman" w:cs="Times New Roman"/>
          <w:sz w:val="24"/>
          <w:szCs w:val="24"/>
        </w:rPr>
        <w:t>.</w:t>
      </w:r>
      <w:r w:rsidR="008D6824" w:rsidRPr="00D374B7">
        <w:rPr>
          <w:rFonts w:ascii="Times New Roman" w:hAnsi="Times New Roman" w:cs="Times New Roman"/>
          <w:sz w:val="24"/>
          <w:szCs w:val="24"/>
        </w:rPr>
        <w:fldChar w:fldCharType="begin">
          <w:fldData xml:space="preserve">PEVuZE5vdGU+PENpdGU+PEF1dGhvcj5DYWx6YXZhY2NhPC9BdXRob3I+PFllYXI+MjAxNTwvWWVh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</w:fldData>
        </w:fldChar>
      </w:r>
      <w:r w:rsidR="008D6824" w:rsidRPr="00D374B7">
        <w:rPr>
          <w:rFonts w:ascii="Times New Roman" w:hAnsi="Times New Roman" w:cs="Times New Roman"/>
          <w:sz w:val="24"/>
          <w:szCs w:val="24"/>
        </w:rPr>
        <w:instrText xml:space="preserve"> ADDIN EN.CITE </w:instrText>
      </w:r>
      <w:r w:rsidR="008D6824" w:rsidRPr="00D374B7">
        <w:rPr>
          <w:rFonts w:ascii="Times New Roman" w:hAnsi="Times New Roman" w:cs="Times New Roman"/>
          <w:sz w:val="24"/>
          <w:szCs w:val="24"/>
        </w:rPr>
        <w:fldChar w:fldCharType="begin">
          <w:fldData xml:space="preserve">PEVuZE5vdGU+PENpdGU+PEF1dGhvcj5DYWx6YXZhY2NhPC9BdXRob3I+PFllYXI+MjAxNTwvWWVh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</w:fldData>
        </w:fldChar>
      </w:r>
      <w:r w:rsidR="008D6824" w:rsidRPr="00D374B7">
        <w:rPr>
          <w:rFonts w:ascii="Times New Roman" w:hAnsi="Times New Roman" w:cs="Times New Roman"/>
          <w:sz w:val="24"/>
          <w:szCs w:val="24"/>
        </w:rPr>
        <w:instrText xml:space="preserve"> ADDIN EN.CITE.DATA </w:instrText>
      </w:r>
      <w:r w:rsidR="008D6824" w:rsidRPr="00D374B7">
        <w:rPr>
          <w:rFonts w:ascii="Times New Roman" w:hAnsi="Times New Roman" w:cs="Times New Roman"/>
          <w:sz w:val="24"/>
          <w:szCs w:val="24"/>
        </w:rPr>
      </w:r>
      <w:r w:rsidR="008D6824" w:rsidRPr="00D374B7">
        <w:rPr>
          <w:rFonts w:ascii="Times New Roman" w:hAnsi="Times New Roman" w:cs="Times New Roman"/>
          <w:sz w:val="24"/>
          <w:szCs w:val="24"/>
        </w:rPr>
        <w:fldChar w:fldCharType="end"/>
      </w:r>
      <w:r w:rsidR="008D6824" w:rsidRPr="00D374B7">
        <w:rPr>
          <w:rFonts w:ascii="Times New Roman" w:hAnsi="Times New Roman" w:cs="Times New Roman"/>
          <w:sz w:val="24"/>
          <w:szCs w:val="24"/>
        </w:rPr>
      </w:r>
      <w:r w:rsidR="008D6824" w:rsidRPr="00D374B7">
        <w:rPr>
          <w:rFonts w:ascii="Times New Roman" w:hAnsi="Times New Roman" w:cs="Times New Roman"/>
          <w:sz w:val="24"/>
          <w:szCs w:val="24"/>
        </w:rPr>
        <w:fldChar w:fldCharType="separate"/>
      </w:r>
      <w:r w:rsidR="008D6824" w:rsidRPr="00D374B7">
        <w:rPr>
          <w:rFonts w:ascii="Times New Roman" w:hAnsi="Times New Roman" w:cs="Times New Roman"/>
          <w:noProof/>
          <w:sz w:val="24"/>
          <w:szCs w:val="24"/>
          <w:vertAlign w:val="superscript"/>
        </w:rPr>
        <w:t>2,3</w:t>
      </w:r>
      <w:r w:rsidR="008D6824" w:rsidRPr="00D374B7">
        <w:rPr>
          <w:rFonts w:ascii="Times New Roman" w:hAnsi="Times New Roman" w:cs="Times New Roman"/>
          <w:sz w:val="24"/>
          <w:szCs w:val="24"/>
        </w:rPr>
        <w:fldChar w:fldCharType="end"/>
      </w:r>
      <w:r w:rsidRPr="00D374B7">
        <w:rPr>
          <w:rFonts w:ascii="Times New Roman" w:hAnsi="Times New Roman" w:cs="Times New Roman"/>
          <w:sz w:val="24"/>
          <w:szCs w:val="24"/>
        </w:rPr>
        <w:t xml:space="preserve"> A Foley catheter (size 12; Euromedical, Malaysia) was inserted into the bladder</w:t>
      </w:r>
      <w:r w:rsidR="00440101" w:rsidRPr="00D374B7">
        <w:rPr>
          <w:rFonts w:ascii="Times New Roman" w:hAnsi="Times New Roman" w:cs="Times New Roman"/>
          <w:sz w:val="24"/>
          <w:szCs w:val="24"/>
        </w:rPr>
        <w:t>.</w:t>
      </w:r>
      <w:r w:rsidR="00FE559C" w:rsidRPr="00D374B7">
        <w:rPr>
          <w:rFonts w:ascii="Times New Roman" w:hAnsi="Times New Roman" w:cs="Times New Roman"/>
          <w:sz w:val="24"/>
          <w:szCs w:val="24"/>
        </w:rPr>
        <w:t xml:space="preserve"> </w:t>
      </w:r>
    </w:p>
    <w:p w14:paraId="0CB2BF9E" w14:textId="279AD548" w:rsidR="00204D8D" w:rsidRPr="00D374B7" w:rsidRDefault="00FF1798" w:rsidP="006D0FA3">
      <w:pPr>
        <w:spacing w:line="480" w:lineRule="auto"/>
        <w:jc w:val="both"/>
        <w:rPr>
          <w:rFonts w:ascii="Times New Roman" w:hAnsi="Times New Roman" w:cs="Times New Roman"/>
          <w:sz w:val="24"/>
          <w:szCs w:val="24"/>
        </w:rPr>
      </w:pPr>
      <w:r w:rsidRPr="00D374B7">
        <w:rPr>
          <w:rFonts w:ascii="Times New Roman" w:hAnsi="Times New Roman" w:cs="Times New Roman"/>
          <w:sz w:val="24"/>
          <w:szCs w:val="24"/>
        </w:rPr>
        <w:t>Arterial pressure</w:t>
      </w:r>
      <w:r w:rsidR="00204D8D" w:rsidRPr="00D374B7">
        <w:rPr>
          <w:rFonts w:ascii="Times New Roman" w:hAnsi="Times New Roman" w:cs="Times New Roman"/>
          <w:sz w:val="24"/>
          <w:szCs w:val="24"/>
        </w:rPr>
        <w:t xml:space="preserve">, heart rate, cardiac output, renal blood flow (RBF), cortical and medullary tissue perfusion and </w:t>
      </w:r>
      <w:r w:rsidR="006D0FA3" w:rsidRPr="00D374B7">
        <w:rPr>
          <w:rFonts w:ascii="Times New Roman" w:hAnsi="Times New Roman" w:cs="Times New Roman"/>
          <w:sz w:val="24"/>
          <w:szCs w:val="24"/>
        </w:rPr>
        <w:t>oxygen tension (</w:t>
      </w:r>
      <w:r w:rsidR="00193BA0" w:rsidRPr="00D374B7">
        <w:rPr>
          <w:rFonts w:ascii="Times New Roman" w:hAnsi="Times New Roman" w:cs="Times New Roman"/>
          <w:sz w:val="24"/>
          <w:szCs w:val="24"/>
        </w:rPr>
        <w:t>PO</w:t>
      </w:r>
      <w:r w:rsidR="00193BA0" w:rsidRPr="00D374B7">
        <w:rPr>
          <w:rFonts w:ascii="Times New Roman" w:hAnsi="Times New Roman" w:cs="Times New Roman"/>
          <w:sz w:val="24"/>
          <w:szCs w:val="24"/>
          <w:vertAlign w:val="subscript"/>
        </w:rPr>
        <w:t>2</w:t>
      </w:r>
      <w:r w:rsidR="006D0FA3" w:rsidRPr="00D374B7">
        <w:rPr>
          <w:rFonts w:ascii="Times New Roman" w:hAnsi="Times New Roman" w:cs="Times New Roman"/>
          <w:sz w:val="24"/>
          <w:szCs w:val="24"/>
        </w:rPr>
        <w:t>)</w:t>
      </w:r>
      <w:r w:rsidR="00204D8D" w:rsidRPr="00D374B7">
        <w:rPr>
          <w:rFonts w:ascii="Times New Roman" w:hAnsi="Times New Roman" w:cs="Times New Roman"/>
          <w:sz w:val="24"/>
          <w:szCs w:val="24"/>
        </w:rPr>
        <w:t xml:space="preserve"> were continuously recorded at 100 Hz on a computer using a CED Micro 1401 interface with Spike 2 software (Cambridge Electronic Design, Cambridge, United Kingdom). Arterial and renal venous blood samples and urine samples were collected at baseline</w:t>
      </w:r>
      <w:r w:rsidR="006D0FA3" w:rsidRPr="00D374B7">
        <w:rPr>
          <w:rFonts w:ascii="Times New Roman" w:hAnsi="Times New Roman" w:cs="Times New Roman"/>
          <w:sz w:val="24"/>
          <w:szCs w:val="24"/>
        </w:rPr>
        <w:t xml:space="preserve">, </w:t>
      </w:r>
      <w:r w:rsidR="00204D8D" w:rsidRPr="00D374B7">
        <w:rPr>
          <w:rFonts w:ascii="Times New Roman" w:hAnsi="Times New Roman" w:cs="Times New Roman"/>
          <w:sz w:val="24"/>
          <w:szCs w:val="24"/>
        </w:rPr>
        <w:t xml:space="preserve">at pre-defined time intervals during sepsis </w:t>
      </w:r>
      <w:r w:rsidR="006D0FA3" w:rsidRPr="00D374B7">
        <w:rPr>
          <w:rFonts w:ascii="Times New Roman" w:hAnsi="Times New Roman" w:cs="Times New Roman"/>
          <w:sz w:val="24"/>
          <w:szCs w:val="24"/>
        </w:rPr>
        <w:t xml:space="preserve">and during the recovery period following antibiotic therapy </w:t>
      </w:r>
      <w:r w:rsidR="00204D8D" w:rsidRPr="00D374B7">
        <w:rPr>
          <w:rFonts w:ascii="Times New Roman" w:hAnsi="Times New Roman" w:cs="Times New Roman"/>
          <w:sz w:val="24"/>
          <w:szCs w:val="24"/>
        </w:rPr>
        <w:t>for measurement of blood gases</w:t>
      </w:r>
      <w:r w:rsidR="00A81C5E" w:rsidRPr="00D374B7">
        <w:rPr>
          <w:rFonts w:ascii="Times New Roman" w:hAnsi="Times New Roman" w:cs="Times New Roman"/>
          <w:sz w:val="24"/>
          <w:szCs w:val="24"/>
        </w:rPr>
        <w:t xml:space="preserve"> and </w:t>
      </w:r>
      <w:r w:rsidR="00204D8D" w:rsidRPr="00D374B7">
        <w:rPr>
          <w:rFonts w:ascii="Times New Roman" w:hAnsi="Times New Roman" w:cs="Times New Roman"/>
          <w:sz w:val="24"/>
          <w:szCs w:val="24"/>
        </w:rPr>
        <w:t>electrolytes (ABL Systems-625, Denmark)</w:t>
      </w:r>
      <w:r w:rsidR="00A81C5E" w:rsidRPr="00D374B7">
        <w:rPr>
          <w:rFonts w:ascii="Times New Roman" w:hAnsi="Times New Roman" w:cs="Times New Roman"/>
          <w:sz w:val="24"/>
          <w:szCs w:val="24"/>
        </w:rPr>
        <w:t xml:space="preserve"> and biochemistry</w:t>
      </w:r>
      <w:r w:rsidR="00204D8D" w:rsidRPr="00D374B7">
        <w:rPr>
          <w:rFonts w:ascii="Times New Roman" w:hAnsi="Times New Roman" w:cs="Times New Roman"/>
          <w:sz w:val="24"/>
          <w:szCs w:val="24"/>
        </w:rPr>
        <w:t>. Arterial blood and urine samples were simultaneously collected for assessment of plasma and urinary creatinine</w:t>
      </w:r>
      <w:r w:rsidR="00440101" w:rsidRPr="00D374B7">
        <w:rPr>
          <w:rFonts w:ascii="Times New Roman" w:hAnsi="Times New Roman" w:cs="Times New Roman"/>
          <w:sz w:val="24"/>
          <w:szCs w:val="24"/>
        </w:rPr>
        <w:t xml:space="preserve">, </w:t>
      </w:r>
      <w:r w:rsidR="00204D8D" w:rsidRPr="00D374B7">
        <w:rPr>
          <w:rFonts w:ascii="Times New Roman" w:hAnsi="Times New Roman" w:cs="Times New Roman"/>
          <w:sz w:val="24"/>
          <w:szCs w:val="24"/>
        </w:rPr>
        <w:t xml:space="preserve">sodium </w:t>
      </w:r>
      <w:r w:rsidR="00440101" w:rsidRPr="00D374B7">
        <w:rPr>
          <w:rFonts w:ascii="Times New Roman" w:hAnsi="Times New Roman" w:cs="Times New Roman"/>
          <w:sz w:val="24"/>
          <w:szCs w:val="24"/>
        </w:rPr>
        <w:t xml:space="preserve">and potassium </w:t>
      </w:r>
      <w:r w:rsidR="00204D8D" w:rsidRPr="00D374B7">
        <w:rPr>
          <w:rFonts w:ascii="Times New Roman" w:hAnsi="Times New Roman" w:cs="Times New Roman"/>
          <w:sz w:val="24"/>
          <w:szCs w:val="24"/>
        </w:rPr>
        <w:t>concentrations</w:t>
      </w:r>
      <w:r w:rsidR="00440101" w:rsidRPr="00D374B7">
        <w:rPr>
          <w:rFonts w:ascii="Times New Roman" w:hAnsi="Times New Roman" w:cs="Times New Roman"/>
          <w:sz w:val="24"/>
          <w:szCs w:val="24"/>
        </w:rPr>
        <w:t>, osmolality and plasma liver enzymes</w:t>
      </w:r>
      <w:r w:rsidR="00204D8D" w:rsidRPr="00D374B7">
        <w:rPr>
          <w:rFonts w:ascii="Times New Roman" w:hAnsi="Times New Roman" w:cs="Times New Roman"/>
          <w:sz w:val="24"/>
          <w:szCs w:val="24"/>
        </w:rPr>
        <w:t xml:space="preserve">. At </w:t>
      </w:r>
      <w:r w:rsidR="00A81C5E" w:rsidRPr="00D374B7">
        <w:rPr>
          <w:rFonts w:ascii="Times New Roman" w:hAnsi="Times New Roman" w:cs="Times New Roman"/>
          <w:sz w:val="24"/>
          <w:szCs w:val="24"/>
        </w:rPr>
        <w:t>48</w:t>
      </w:r>
      <w:r w:rsidR="00204D8D" w:rsidRPr="00D374B7">
        <w:rPr>
          <w:rFonts w:ascii="Times New Roman" w:hAnsi="Times New Roman" w:cs="Times New Roman"/>
          <w:sz w:val="24"/>
          <w:szCs w:val="24"/>
        </w:rPr>
        <w:t xml:space="preserve">-hours </w:t>
      </w:r>
      <w:r w:rsidR="00A81C5E" w:rsidRPr="00D374B7">
        <w:rPr>
          <w:rFonts w:ascii="Times New Roman" w:hAnsi="Times New Roman" w:cs="Times New Roman"/>
          <w:sz w:val="24"/>
          <w:szCs w:val="24"/>
        </w:rPr>
        <w:t>following recovery from</w:t>
      </w:r>
      <w:r w:rsidR="00204D8D" w:rsidRPr="00D374B7">
        <w:rPr>
          <w:rFonts w:ascii="Times New Roman" w:hAnsi="Times New Roman" w:cs="Times New Roman"/>
          <w:sz w:val="24"/>
          <w:szCs w:val="24"/>
        </w:rPr>
        <w:t xml:space="preserve"> sepsis, animals were euthanized with pentobarbital (100 mg/kg, i.v.) and the positions of the fiber-optic probes within the renal cortex and medulla were confirmed.</w:t>
      </w:r>
    </w:p>
    <w:p w14:paraId="56126F3D" w14:textId="3D20EE54" w:rsidR="00C37C0C" w:rsidRPr="00D374B7" w:rsidRDefault="00C37C0C" w:rsidP="006D0FA3">
      <w:pPr>
        <w:spacing w:line="480" w:lineRule="auto"/>
        <w:jc w:val="both"/>
        <w:rPr>
          <w:rFonts w:ascii="Times New Roman" w:hAnsi="Times New Roman" w:cs="Times New Roman"/>
          <w:sz w:val="24"/>
          <w:szCs w:val="24"/>
          <w:lang w:val="en-AU"/>
        </w:rPr>
      </w:pPr>
    </w:p>
    <w:p w14:paraId="3363DFFD" w14:textId="1994ADBA" w:rsidR="00F047B2" w:rsidRPr="00D374B7" w:rsidRDefault="00F047B2" w:rsidP="006D0FA3">
      <w:pPr>
        <w:spacing w:line="480" w:lineRule="auto"/>
        <w:jc w:val="both"/>
        <w:rPr>
          <w:rFonts w:ascii="Times New Roman" w:hAnsi="Times New Roman" w:cs="Times New Roman"/>
          <w:sz w:val="24"/>
          <w:szCs w:val="24"/>
          <w:lang w:val="en-AU"/>
        </w:rPr>
      </w:pPr>
    </w:p>
    <w:p w14:paraId="77D9709D" w14:textId="77777777" w:rsidR="00F047B2" w:rsidRPr="00D374B7" w:rsidRDefault="00F047B2" w:rsidP="006D0FA3">
      <w:pPr>
        <w:spacing w:line="480" w:lineRule="auto"/>
        <w:jc w:val="both"/>
        <w:rPr>
          <w:rFonts w:ascii="Times New Roman" w:hAnsi="Times New Roman" w:cs="Times New Roman"/>
          <w:sz w:val="24"/>
          <w:szCs w:val="24"/>
          <w:lang w:val="en-AU"/>
        </w:rPr>
      </w:pPr>
    </w:p>
    <w:p w14:paraId="48AA4DC8" w14:textId="66015C48" w:rsidR="00057B45" w:rsidRPr="00D374B7" w:rsidRDefault="00057B45" w:rsidP="006D0FA3">
      <w:pPr>
        <w:spacing w:line="480" w:lineRule="auto"/>
        <w:jc w:val="both"/>
        <w:rPr>
          <w:rFonts w:ascii="Times New Roman" w:hAnsi="Times New Roman" w:cs="Times New Roman"/>
          <w:i/>
          <w:iCs/>
          <w:sz w:val="24"/>
          <w:szCs w:val="24"/>
          <w:lang w:val="en-AU"/>
        </w:rPr>
      </w:pPr>
      <w:r w:rsidRPr="00D374B7">
        <w:rPr>
          <w:rFonts w:ascii="Times New Roman" w:hAnsi="Times New Roman" w:cs="Times New Roman"/>
          <w:i/>
          <w:iCs/>
          <w:sz w:val="24"/>
          <w:szCs w:val="24"/>
        </w:rPr>
        <w:lastRenderedPageBreak/>
        <w:t>Histolog</w:t>
      </w:r>
      <w:r w:rsidR="00077BEE" w:rsidRPr="00D374B7">
        <w:rPr>
          <w:rFonts w:ascii="Times New Roman" w:hAnsi="Times New Roman" w:cs="Times New Roman"/>
          <w:i/>
          <w:iCs/>
          <w:sz w:val="24"/>
          <w:szCs w:val="24"/>
        </w:rPr>
        <w:t>ical</w:t>
      </w:r>
      <w:r w:rsidRPr="00D374B7">
        <w:rPr>
          <w:rFonts w:ascii="Times New Roman" w:hAnsi="Times New Roman" w:cs="Times New Roman"/>
          <w:i/>
          <w:iCs/>
          <w:sz w:val="24"/>
          <w:szCs w:val="24"/>
        </w:rPr>
        <w:t xml:space="preserve"> </w:t>
      </w:r>
      <w:r w:rsidR="00A00062">
        <w:rPr>
          <w:rFonts w:ascii="Times New Roman" w:hAnsi="Times New Roman" w:cs="Times New Roman"/>
          <w:i/>
          <w:iCs/>
          <w:sz w:val="24"/>
          <w:szCs w:val="24"/>
        </w:rPr>
        <w:t>M</w:t>
      </w:r>
      <w:r w:rsidRPr="00D374B7">
        <w:rPr>
          <w:rFonts w:ascii="Times New Roman" w:hAnsi="Times New Roman" w:cs="Times New Roman"/>
          <w:i/>
          <w:iCs/>
          <w:sz w:val="24"/>
          <w:szCs w:val="24"/>
        </w:rPr>
        <w:t>ethods</w:t>
      </w:r>
    </w:p>
    <w:p w14:paraId="4876C7C0" w14:textId="16222341" w:rsidR="00057B45" w:rsidRPr="00D374B7" w:rsidRDefault="00057B45" w:rsidP="006D0FA3">
      <w:pPr>
        <w:spacing w:line="480" w:lineRule="auto"/>
        <w:jc w:val="both"/>
        <w:rPr>
          <w:rFonts w:ascii="Times New Roman" w:hAnsi="Times New Roman" w:cs="Times New Roman"/>
          <w:sz w:val="24"/>
          <w:szCs w:val="24"/>
        </w:rPr>
      </w:pPr>
      <w:r w:rsidRPr="00D374B7">
        <w:rPr>
          <w:rFonts w:ascii="Times New Roman" w:hAnsi="Times New Roman" w:cs="Times New Roman"/>
          <w:sz w:val="24"/>
          <w:szCs w:val="24"/>
        </w:rPr>
        <w:t>At necropsy, the left kidney (n = 10) was cut transversely and one-half immersion fixed in 10% neutral buffered formalin. Segments (n = 3) containing papilla, medulla and overlying cortex were selected from each kidney and processed for paraffin embedding using standard histological protocols. Sections (5 µm) were prepared and stained with haematoxylin and eosin</w:t>
      </w:r>
      <w:r w:rsidR="00D50171" w:rsidRPr="00D374B7">
        <w:rPr>
          <w:rFonts w:ascii="Times New Roman" w:hAnsi="Times New Roman" w:cs="Times New Roman"/>
          <w:sz w:val="24"/>
          <w:szCs w:val="24"/>
        </w:rPr>
        <w:t xml:space="preserve"> (acute tubular necrosis and interstitial mononuclear infiltrates)</w:t>
      </w:r>
      <w:r w:rsidRPr="00D374B7">
        <w:rPr>
          <w:rFonts w:ascii="Times New Roman" w:hAnsi="Times New Roman" w:cs="Times New Roman"/>
          <w:sz w:val="24"/>
          <w:szCs w:val="24"/>
        </w:rPr>
        <w:t xml:space="preserve">, Masson trichrome </w:t>
      </w:r>
      <w:r w:rsidR="00D50171" w:rsidRPr="00D374B7">
        <w:rPr>
          <w:rFonts w:ascii="Times New Roman" w:hAnsi="Times New Roman" w:cs="Times New Roman"/>
          <w:sz w:val="24"/>
          <w:szCs w:val="24"/>
        </w:rPr>
        <w:t>(interstitial fibrosis and fibrin) and periodic acid Schiff (hyaline casts, glomerular and tubular basement membranes and loss of brush border in proximal tubules)</w:t>
      </w:r>
      <w:r w:rsidRPr="00D374B7">
        <w:rPr>
          <w:rFonts w:ascii="Times New Roman" w:hAnsi="Times New Roman" w:cs="Times New Roman"/>
          <w:sz w:val="24"/>
          <w:szCs w:val="24"/>
        </w:rPr>
        <w:t xml:space="preserve">. Myeloperoxidase (Dako A0398) immunohistochemistry was used to label and localise polymorphonuclear cells. </w:t>
      </w:r>
      <w:r w:rsidR="006664E2" w:rsidRPr="00D374B7">
        <w:rPr>
          <w:rFonts w:ascii="Times New Roman" w:hAnsi="Times New Roman" w:cs="Times New Roman"/>
          <w:sz w:val="24"/>
          <w:szCs w:val="24"/>
        </w:rPr>
        <w:t>Haematoxylin and eosin</w:t>
      </w:r>
      <w:r w:rsidRPr="00D374B7">
        <w:rPr>
          <w:rFonts w:ascii="Times New Roman" w:hAnsi="Times New Roman" w:cs="Times New Roman"/>
          <w:sz w:val="24"/>
          <w:szCs w:val="24"/>
        </w:rPr>
        <w:t xml:space="preserve"> stained sections were also examined with polarised light microscopy to detect birefringence</w:t>
      </w:r>
      <w:r w:rsidR="00D50171" w:rsidRPr="00D374B7">
        <w:rPr>
          <w:rFonts w:ascii="Times New Roman" w:hAnsi="Times New Roman" w:cs="Times New Roman"/>
          <w:sz w:val="24"/>
          <w:szCs w:val="24"/>
        </w:rPr>
        <w:t xml:space="preserve"> (calcium oxalate crystals)</w:t>
      </w:r>
      <w:r w:rsidRPr="00D374B7">
        <w:rPr>
          <w:rFonts w:ascii="Times New Roman" w:hAnsi="Times New Roman" w:cs="Times New Roman"/>
          <w:sz w:val="24"/>
          <w:szCs w:val="24"/>
        </w:rPr>
        <w:t xml:space="preserve">. Histological examination was performed </w:t>
      </w:r>
      <w:r w:rsidR="006664E2" w:rsidRPr="00D374B7">
        <w:rPr>
          <w:rFonts w:ascii="Times New Roman" w:hAnsi="Times New Roman" w:cs="Times New Roman"/>
          <w:sz w:val="24"/>
          <w:szCs w:val="24"/>
        </w:rPr>
        <w:t>blinded to experimental interventions</w:t>
      </w:r>
      <w:r w:rsidRPr="00D374B7">
        <w:rPr>
          <w:rFonts w:ascii="Times New Roman" w:hAnsi="Times New Roman" w:cs="Times New Roman"/>
          <w:sz w:val="24"/>
          <w:szCs w:val="24"/>
        </w:rPr>
        <w:t xml:space="preserve"> and changes </w:t>
      </w:r>
      <w:r w:rsidR="00440101" w:rsidRPr="00D374B7">
        <w:rPr>
          <w:rFonts w:ascii="Times New Roman" w:hAnsi="Times New Roman" w:cs="Times New Roman"/>
          <w:sz w:val="24"/>
          <w:szCs w:val="24"/>
        </w:rPr>
        <w:t xml:space="preserve">were compared with </w:t>
      </w:r>
      <w:r w:rsidRPr="00D374B7">
        <w:rPr>
          <w:rFonts w:ascii="Times New Roman" w:hAnsi="Times New Roman" w:cs="Times New Roman"/>
          <w:sz w:val="24"/>
          <w:szCs w:val="24"/>
        </w:rPr>
        <w:t>normal morphology</w:t>
      </w:r>
      <w:r w:rsidR="00A81C5E" w:rsidRPr="00D374B7">
        <w:rPr>
          <w:rFonts w:ascii="Times New Roman" w:hAnsi="Times New Roman" w:cs="Times New Roman"/>
          <w:sz w:val="24"/>
          <w:szCs w:val="24"/>
        </w:rPr>
        <w:t xml:space="preserve"> </w:t>
      </w:r>
      <w:r w:rsidR="00440101" w:rsidRPr="00D374B7">
        <w:rPr>
          <w:rFonts w:ascii="Times New Roman" w:hAnsi="Times New Roman" w:cs="Times New Roman"/>
          <w:sz w:val="24"/>
          <w:szCs w:val="24"/>
        </w:rPr>
        <w:t>and</w:t>
      </w:r>
      <w:r w:rsidRPr="00D374B7">
        <w:rPr>
          <w:rFonts w:ascii="Times New Roman" w:hAnsi="Times New Roman" w:cs="Times New Roman"/>
          <w:sz w:val="24"/>
          <w:szCs w:val="24"/>
        </w:rPr>
        <w:t xml:space="preserve"> graded semi-quantitatively as 0 = no change, + = focal change (5 – 30% of the section), ++ = focal change (30 – 50% of the section) and +++ = diffuse change &gt; 50% of the section.</w:t>
      </w:r>
    </w:p>
    <w:p w14:paraId="4F279DF5" w14:textId="3DE3AF93" w:rsidR="008A6030" w:rsidRPr="00D374B7" w:rsidRDefault="008A6030" w:rsidP="006D0FA3">
      <w:pPr>
        <w:spacing w:line="480" w:lineRule="auto"/>
        <w:jc w:val="both"/>
        <w:rPr>
          <w:rFonts w:ascii="Times New Roman" w:hAnsi="Times New Roman" w:cs="Times New Roman"/>
          <w:sz w:val="24"/>
          <w:szCs w:val="24"/>
          <w:lang w:val="en-AU"/>
        </w:rPr>
      </w:pPr>
    </w:p>
    <w:p w14:paraId="35324891" w14:textId="77777777" w:rsidR="00217C00" w:rsidRPr="00D374B7" w:rsidRDefault="00217C00" w:rsidP="006D0FA3">
      <w:pPr>
        <w:spacing w:line="480" w:lineRule="auto"/>
        <w:jc w:val="both"/>
        <w:rPr>
          <w:rFonts w:ascii="Times New Roman" w:hAnsi="Times New Roman" w:cs="Times New Roman"/>
          <w:i/>
          <w:iCs/>
          <w:sz w:val="24"/>
          <w:szCs w:val="24"/>
        </w:rPr>
      </w:pPr>
      <w:r w:rsidRPr="00D374B7">
        <w:rPr>
          <w:rFonts w:ascii="Times New Roman" w:hAnsi="Times New Roman" w:cs="Times New Roman"/>
          <w:i/>
          <w:iCs/>
          <w:sz w:val="24"/>
          <w:szCs w:val="24"/>
        </w:rPr>
        <w:t>Statistical Analysis</w:t>
      </w:r>
    </w:p>
    <w:p w14:paraId="6516BDDD" w14:textId="099E9E60" w:rsidR="00217C00" w:rsidRPr="00D374B7" w:rsidRDefault="00217C00" w:rsidP="006D0FA3">
      <w:pPr>
        <w:spacing w:line="480" w:lineRule="auto"/>
        <w:jc w:val="both"/>
        <w:rPr>
          <w:rFonts w:ascii="Times New Roman" w:hAnsi="Times New Roman" w:cs="Times New Roman"/>
          <w:sz w:val="24"/>
          <w:szCs w:val="24"/>
        </w:rPr>
      </w:pPr>
      <w:r w:rsidRPr="00D374B7">
        <w:rPr>
          <w:rFonts w:ascii="Times New Roman" w:hAnsi="Times New Roman" w:cs="Times New Roman"/>
          <w:sz w:val="24"/>
          <w:szCs w:val="24"/>
        </w:rPr>
        <w:t xml:space="preserve">For the sheep study, variables are reported as mean ± standard error of mean for parametric data after passing the tests for normality (D’Agostino and Pearson Omnibus test, confirmed by Shapiro-Wilk test). Comparisons between baseline (Time 0) to 23-h of sepsis were performed using a Student’s paired t test. Variables during 23-31-h of sepsis, when animals were treated with either </w:t>
      </w:r>
      <w:r w:rsidR="00A81C5E" w:rsidRPr="00D374B7">
        <w:rPr>
          <w:rFonts w:ascii="Times New Roman" w:hAnsi="Times New Roman" w:cs="Times New Roman"/>
          <w:sz w:val="24"/>
          <w:szCs w:val="24"/>
        </w:rPr>
        <w:t>sodium</w:t>
      </w:r>
      <w:r w:rsidRPr="00D374B7">
        <w:rPr>
          <w:rFonts w:ascii="Times New Roman" w:hAnsi="Times New Roman" w:cs="Times New Roman"/>
          <w:sz w:val="24"/>
          <w:szCs w:val="24"/>
        </w:rPr>
        <w:t xml:space="preserve"> ascorbate or vehicle, were analyzed using two-way repeated measures analysis of variance (Graphpad Software 6.0, La Jolla, CA). p values for within-subjects’ factors were conservatively adjusted using the Greenhouse-Geisser method. A Dunnett’s test was used to compare differences between the 16, 24, 40 and 48-h time points after antibiotic therapy against the baseline period. p value ≤0.05 was considered statistically significant.  </w:t>
      </w:r>
    </w:p>
    <w:p w14:paraId="0FC74849" w14:textId="2A0A73CC" w:rsidR="00CE79F5" w:rsidRPr="00D374B7" w:rsidRDefault="00CE79F5" w:rsidP="006D0FA3">
      <w:pPr>
        <w:spacing w:line="480" w:lineRule="auto"/>
        <w:jc w:val="both"/>
        <w:rPr>
          <w:rFonts w:ascii="Times New Roman" w:hAnsi="Times New Roman" w:cs="Times New Roman"/>
          <w:b/>
          <w:bCs/>
          <w:sz w:val="24"/>
          <w:szCs w:val="24"/>
          <w:lang w:val="en-AU"/>
        </w:rPr>
      </w:pPr>
      <w:r w:rsidRPr="00D374B7">
        <w:rPr>
          <w:rFonts w:ascii="Times New Roman" w:hAnsi="Times New Roman" w:cs="Times New Roman"/>
          <w:b/>
          <w:bCs/>
          <w:sz w:val="24"/>
          <w:szCs w:val="24"/>
          <w:lang w:val="en-AU"/>
        </w:rPr>
        <w:lastRenderedPageBreak/>
        <w:t>R</w:t>
      </w:r>
      <w:r w:rsidR="00A00062">
        <w:rPr>
          <w:rFonts w:ascii="Times New Roman" w:hAnsi="Times New Roman" w:cs="Times New Roman"/>
          <w:b/>
          <w:bCs/>
          <w:sz w:val="24"/>
          <w:szCs w:val="24"/>
          <w:lang w:val="en-AU"/>
        </w:rPr>
        <w:t>ESULTS</w:t>
      </w:r>
    </w:p>
    <w:p w14:paraId="0CD118FE" w14:textId="006EE200" w:rsidR="002F38AD" w:rsidRPr="00D374B7" w:rsidRDefault="002F38AD" w:rsidP="006D0FA3">
      <w:pPr>
        <w:spacing w:line="480" w:lineRule="auto"/>
        <w:jc w:val="both"/>
        <w:rPr>
          <w:rFonts w:ascii="Times New Roman" w:hAnsi="Times New Roman" w:cs="Times New Roman"/>
          <w:b/>
          <w:bCs/>
          <w:sz w:val="24"/>
          <w:szCs w:val="24"/>
          <w:lang w:val="en-AU"/>
        </w:rPr>
      </w:pPr>
      <w:r w:rsidRPr="00D374B7">
        <w:rPr>
          <w:rFonts w:ascii="Times New Roman" w:hAnsi="Times New Roman" w:cs="Times New Roman"/>
          <w:b/>
          <w:bCs/>
          <w:sz w:val="24"/>
          <w:szCs w:val="24"/>
          <w:lang w:val="en-AU"/>
        </w:rPr>
        <w:t xml:space="preserve">Infusion of </w:t>
      </w:r>
      <w:r w:rsidR="00A00062">
        <w:rPr>
          <w:rFonts w:ascii="Times New Roman" w:hAnsi="Times New Roman" w:cs="Times New Roman"/>
          <w:b/>
          <w:bCs/>
          <w:sz w:val="24"/>
          <w:szCs w:val="24"/>
          <w:lang w:val="en-AU"/>
        </w:rPr>
        <w:t>S</w:t>
      </w:r>
      <w:r w:rsidRPr="00D374B7">
        <w:rPr>
          <w:rFonts w:ascii="Times New Roman" w:hAnsi="Times New Roman" w:cs="Times New Roman"/>
          <w:b/>
          <w:bCs/>
          <w:sz w:val="24"/>
          <w:szCs w:val="24"/>
          <w:lang w:val="en-AU"/>
        </w:rPr>
        <w:t xml:space="preserve">odium </w:t>
      </w:r>
      <w:r w:rsidR="00A00062">
        <w:rPr>
          <w:rFonts w:ascii="Times New Roman" w:hAnsi="Times New Roman" w:cs="Times New Roman"/>
          <w:b/>
          <w:bCs/>
          <w:sz w:val="24"/>
          <w:szCs w:val="24"/>
          <w:lang w:val="en-AU"/>
        </w:rPr>
        <w:t>A</w:t>
      </w:r>
      <w:r w:rsidRPr="00D374B7">
        <w:rPr>
          <w:rFonts w:ascii="Times New Roman" w:hAnsi="Times New Roman" w:cs="Times New Roman"/>
          <w:b/>
          <w:bCs/>
          <w:sz w:val="24"/>
          <w:szCs w:val="24"/>
          <w:lang w:val="en-AU"/>
        </w:rPr>
        <w:t>scorbate</w:t>
      </w:r>
      <w:r w:rsidR="00077BEE" w:rsidRPr="00D374B7">
        <w:rPr>
          <w:rFonts w:ascii="Times New Roman" w:hAnsi="Times New Roman" w:cs="Times New Roman"/>
          <w:b/>
          <w:bCs/>
          <w:sz w:val="24"/>
          <w:szCs w:val="24"/>
          <w:lang w:val="en-AU"/>
        </w:rPr>
        <w:t xml:space="preserve"> or </w:t>
      </w:r>
      <w:r w:rsidR="00A00062">
        <w:rPr>
          <w:rFonts w:ascii="Times New Roman" w:hAnsi="Times New Roman" w:cs="Times New Roman"/>
          <w:b/>
          <w:bCs/>
          <w:sz w:val="24"/>
          <w:szCs w:val="24"/>
          <w:lang w:val="en-AU"/>
        </w:rPr>
        <w:t>V</w:t>
      </w:r>
      <w:r w:rsidR="00077BEE" w:rsidRPr="00D374B7">
        <w:rPr>
          <w:rFonts w:ascii="Times New Roman" w:hAnsi="Times New Roman" w:cs="Times New Roman"/>
          <w:b/>
          <w:bCs/>
          <w:sz w:val="24"/>
          <w:szCs w:val="24"/>
          <w:lang w:val="en-AU"/>
        </w:rPr>
        <w:t>ehicle (n=5/group)</w:t>
      </w:r>
    </w:p>
    <w:p w14:paraId="25C25514" w14:textId="2123CAEC" w:rsidR="007F581E" w:rsidRPr="00D374B7" w:rsidRDefault="007F581E" w:rsidP="006D0FA3">
      <w:pPr>
        <w:spacing w:line="480" w:lineRule="auto"/>
        <w:jc w:val="both"/>
        <w:rPr>
          <w:rFonts w:ascii="Times New Roman" w:hAnsi="Times New Roman" w:cs="Times New Roman"/>
          <w:i/>
          <w:iCs/>
          <w:sz w:val="24"/>
          <w:szCs w:val="24"/>
          <w:lang w:val="en-AU"/>
        </w:rPr>
      </w:pPr>
      <w:r w:rsidRPr="00D374B7">
        <w:rPr>
          <w:rFonts w:ascii="Times New Roman" w:hAnsi="Times New Roman" w:cs="Times New Roman"/>
          <w:i/>
          <w:iCs/>
          <w:sz w:val="24"/>
          <w:szCs w:val="24"/>
          <w:lang w:val="en-AU"/>
        </w:rPr>
        <w:t xml:space="preserve">Renal </w:t>
      </w:r>
      <w:r w:rsidR="00A00062">
        <w:rPr>
          <w:rFonts w:ascii="Times New Roman" w:hAnsi="Times New Roman" w:cs="Times New Roman"/>
          <w:i/>
          <w:iCs/>
          <w:sz w:val="24"/>
          <w:szCs w:val="24"/>
          <w:lang w:val="en-AU"/>
        </w:rPr>
        <w:t>O</w:t>
      </w:r>
      <w:r w:rsidRPr="00D374B7">
        <w:rPr>
          <w:rFonts w:ascii="Times New Roman" w:hAnsi="Times New Roman" w:cs="Times New Roman"/>
          <w:i/>
          <w:iCs/>
          <w:sz w:val="24"/>
          <w:szCs w:val="24"/>
          <w:lang w:val="en-AU"/>
        </w:rPr>
        <w:t xml:space="preserve">xygen </w:t>
      </w:r>
      <w:r w:rsidR="00A00062">
        <w:rPr>
          <w:rFonts w:ascii="Times New Roman" w:hAnsi="Times New Roman" w:cs="Times New Roman"/>
          <w:i/>
          <w:iCs/>
          <w:sz w:val="24"/>
          <w:szCs w:val="24"/>
          <w:lang w:val="en-AU"/>
        </w:rPr>
        <w:t>B</w:t>
      </w:r>
      <w:r w:rsidRPr="00D374B7">
        <w:rPr>
          <w:rFonts w:ascii="Times New Roman" w:hAnsi="Times New Roman" w:cs="Times New Roman"/>
          <w:i/>
          <w:iCs/>
          <w:sz w:val="24"/>
          <w:szCs w:val="24"/>
          <w:lang w:val="en-AU"/>
        </w:rPr>
        <w:t>alance</w:t>
      </w:r>
    </w:p>
    <w:p w14:paraId="3A93A842" w14:textId="30555779" w:rsidR="003C5C88" w:rsidRPr="00D374B7" w:rsidRDefault="007F581E" w:rsidP="006D0FA3">
      <w:pPr>
        <w:spacing w:line="480" w:lineRule="auto"/>
        <w:jc w:val="both"/>
        <w:rPr>
          <w:rFonts w:ascii="Times New Roman" w:hAnsi="Times New Roman" w:cs="Times New Roman"/>
          <w:sz w:val="24"/>
          <w:szCs w:val="24"/>
          <w:lang w:val="en-AU"/>
        </w:rPr>
      </w:pPr>
      <w:r w:rsidRPr="00D374B7">
        <w:rPr>
          <w:rFonts w:ascii="Times New Roman" w:hAnsi="Times New Roman" w:cs="Times New Roman"/>
          <w:sz w:val="24"/>
          <w:szCs w:val="24"/>
          <w:lang w:val="en-AU"/>
        </w:rPr>
        <w:t>During sepsis there was an increase in renal oxygen delivery, consumption was unchanged and renal oxygen extraction decreased (</w:t>
      </w:r>
      <w:r w:rsidR="00D374B7">
        <w:rPr>
          <w:rFonts w:ascii="Times New Roman" w:hAnsi="Times New Roman" w:cs="Times New Roman"/>
          <w:sz w:val="24"/>
          <w:szCs w:val="24"/>
          <w:lang w:val="en-AU"/>
        </w:rPr>
        <w:t>Fig.</w:t>
      </w:r>
      <w:r w:rsidR="007758CD" w:rsidRPr="00D374B7">
        <w:rPr>
          <w:rFonts w:ascii="Times New Roman" w:hAnsi="Times New Roman" w:cs="Times New Roman"/>
          <w:sz w:val="24"/>
          <w:szCs w:val="24"/>
          <w:lang w:val="en-AU"/>
        </w:rPr>
        <w:t xml:space="preserve"> </w:t>
      </w:r>
      <w:r w:rsidR="004702E9" w:rsidRPr="00D374B7">
        <w:rPr>
          <w:rFonts w:ascii="Times New Roman" w:hAnsi="Times New Roman" w:cs="Times New Roman"/>
          <w:sz w:val="24"/>
          <w:szCs w:val="24"/>
          <w:lang w:val="en-AU"/>
        </w:rPr>
        <w:t>S</w:t>
      </w:r>
      <w:r w:rsidR="002F38AD" w:rsidRPr="00D374B7">
        <w:rPr>
          <w:rFonts w:ascii="Times New Roman" w:hAnsi="Times New Roman" w:cs="Times New Roman"/>
          <w:sz w:val="24"/>
          <w:szCs w:val="24"/>
          <w:lang w:val="en-AU"/>
        </w:rPr>
        <w:t>6</w:t>
      </w:r>
      <w:r w:rsidRPr="00D374B7">
        <w:rPr>
          <w:rFonts w:ascii="Times New Roman" w:hAnsi="Times New Roman" w:cs="Times New Roman"/>
          <w:sz w:val="24"/>
          <w:szCs w:val="24"/>
          <w:lang w:val="en-AU"/>
        </w:rPr>
        <w:t>).</w:t>
      </w:r>
      <w:r w:rsidR="007758CD" w:rsidRPr="00D374B7">
        <w:rPr>
          <w:rFonts w:ascii="Times New Roman" w:hAnsi="Times New Roman" w:cs="Times New Roman"/>
          <w:sz w:val="24"/>
          <w:szCs w:val="24"/>
          <w:lang w:val="en-AU"/>
        </w:rPr>
        <w:t xml:space="preserve"> </w:t>
      </w:r>
      <w:r w:rsidR="00A81C5E" w:rsidRPr="00D374B7">
        <w:rPr>
          <w:rFonts w:ascii="Times New Roman" w:hAnsi="Times New Roman" w:cs="Times New Roman"/>
          <w:sz w:val="24"/>
          <w:szCs w:val="24"/>
          <w:lang w:val="en-AU"/>
        </w:rPr>
        <w:t xml:space="preserve">Sodium ascorbate reduced renal </w:t>
      </w:r>
      <w:r w:rsidR="003C5C88" w:rsidRPr="00D374B7">
        <w:rPr>
          <w:rFonts w:ascii="Times New Roman" w:hAnsi="Times New Roman" w:cs="Times New Roman"/>
          <w:sz w:val="24"/>
          <w:szCs w:val="24"/>
          <w:lang w:val="en-AU"/>
        </w:rPr>
        <w:t>oxygen delivery</w:t>
      </w:r>
      <w:r w:rsidR="00F934D9" w:rsidRPr="00D374B7">
        <w:rPr>
          <w:rFonts w:ascii="Times New Roman" w:hAnsi="Times New Roman" w:cs="Times New Roman"/>
          <w:sz w:val="24"/>
          <w:szCs w:val="24"/>
          <w:lang w:val="en-AU"/>
        </w:rPr>
        <w:t xml:space="preserve"> (</w:t>
      </w:r>
      <w:r w:rsidR="00D374B7">
        <w:rPr>
          <w:rFonts w:ascii="Times New Roman" w:hAnsi="Times New Roman" w:cs="Times New Roman"/>
          <w:sz w:val="24"/>
          <w:szCs w:val="24"/>
          <w:lang w:val="en-AU"/>
        </w:rPr>
        <w:t>Fig.</w:t>
      </w:r>
      <w:r w:rsidR="00F934D9" w:rsidRPr="00D374B7">
        <w:rPr>
          <w:rFonts w:ascii="Times New Roman" w:hAnsi="Times New Roman" w:cs="Times New Roman"/>
          <w:sz w:val="24"/>
          <w:szCs w:val="24"/>
          <w:lang w:val="en-AU"/>
        </w:rPr>
        <w:t xml:space="preserve"> S6A)</w:t>
      </w:r>
      <w:r w:rsidR="00A81C5E" w:rsidRPr="00D374B7">
        <w:rPr>
          <w:rFonts w:ascii="Times New Roman" w:hAnsi="Times New Roman" w:cs="Times New Roman"/>
          <w:sz w:val="24"/>
          <w:szCs w:val="24"/>
          <w:lang w:val="en-AU"/>
        </w:rPr>
        <w:t xml:space="preserve">, which decreased in parallel with </w:t>
      </w:r>
      <w:r w:rsidR="003C5C88" w:rsidRPr="00D374B7">
        <w:rPr>
          <w:rFonts w:ascii="Times New Roman" w:hAnsi="Times New Roman" w:cs="Times New Roman"/>
          <w:sz w:val="24"/>
          <w:szCs w:val="24"/>
          <w:lang w:val="en-AU"/>
        </w:rPr>
        <w:t xml:space="preserve">the </w:t>
      </w:r>
      <w:r w:rsidR="00A81C5E" w:rsidRPr="00D374B7">
        <w:rPr>
          <w:rFonts w:ascii="Times New Roman" w:hAnsi="Times New Roman" w:cs="Times New Roman"/>
          <w:sz w:val="24"/>
          <w:szCs w:val="24"/>
          <w:lang w:val="en-AU"/>
        </w:rPr>
        <w:t>reduction</w:t>
      </w:r>
      <w:r w:rsidR="003C5C88" w:rsidRPr="00D374B7">
        <w:rPr>
          <w:rFonts w:ascii="Times New Roman" w:hAnsi="Times New Roman" w:cs="Times New Roman"/>
          <w:sz w:val="24"/>
          <w:szCs w:val="24"/>
          <w:lang w:val="en-AU"/>
        </w:rPr>
        <w:t xml:space="preserve"> in RBF (</w:t>
      </w:r>
      <w:r w:rsidR="00D374B7">
        <w:rPr>
          <w:rFonts w:ascii="Times New Roman" w:hAnsi="Times New Roman" w:cs="Times New Roman"/>
          <w:sz w:val="24"/>
          <w:szCs w:val="24"/>
          <w:lang w:val="en-AU"/>
        </w:rPr>
        <w:t>Fig.</w:t>
      </w:r>
      <w:r w:rsidR="003C5C88" w:rsidRPr="00D374B7">
        <w:rPr>
          <w:rFonts w:ascii="Times New Roman" w:hAnsi="Times New Roman" w:cs="Times New Roman"/>
          <w:sz w:val="24"/>
          <w:szCs w:val="24"/>
          <w:lang w:val="en-AU"/>
        </w:rPr>
        <w:t xml:space="preserve"> 2A) </w:t>
      </w:r>
    </w:p>
    <w:p w14:paraId="60CA1B36" w14:textId="4EE2ECB5" w:rsidR="00CE79F5" w:rsidRPr="00D374B7" w:rsidRDefault="00CE79F5" w:rsidP="006D0FA3">
      <w:pPr>
        <w:spacing w:line="480" w:lineRule="auto"/>
        <w:jc w:val="both"/>
        <w:rPr>
          <w:rFonts w:ascii="Times New Roman" w:hAnsi="Times New Roman" w:cs="Times New Roman"/>
          <w:sz w:val="24"/>
          <w:szCs w:val="24"/>
          <w:lang w:val="en-AU"/>
        </w:rPr>
      </w:pPr>
    </w:p>
    <w:p w14:paraId="729FAE19" w14:textId="38C3BDB4" w:rsidR="00022FA5" w:rsidRPr="00D374B7" w:rsidRDefault="00D50171" w:rsidP="006D0FA3">
      <w:pPr>
        <w:spacing w:line="480" w:lineRule="auto"/>
        <w:jc w:val="both"/>
        <w:rPr>
          <w:rFonts w:ascii="Times New Roman" w:hAnsi="Times New Roman" w:cs="Times New Roman"/>
          <w:i/>
          <w:iCs/>
          <w:sz w:val="24"/>
          <w:szCs w:val="24"/>
          <w:lang w:val="en-AU"/>
        </w:rPr>
      </w:pPr>
      <w:r w:rsidRPr="00D374B7">
        <w:rPr>
          <w:rFonts w:ascii="Times New Roman" w:hAnsi="Times New Roman" w:cs="Times New Roman"/>
          <w:i/>
          <w:iCs/>
          <w:sz w:val="24"/>
          <w:szCs w:val="24"/>
          <w:lang w:val="en-AU"/>
        </w:rPr>
        <w:t xml:space="preserve">Plasma and </w:t>
      </w:r>
      <w:r w:rsidR="00A00062">
        <w:rPr>
          <w:rFonts w:ascii="Times New Roman" w:hAnsi="Times New Roman" w:cs="Times New Roman"/>
          <w:i/>
          <w:iCs/>
          <w:sz w:val="24"/>
          <w:szCs w:val="24"/>
          <w:lang w:val="en-AU"/>
        </w:rPr>
        <w:t>U</w:t>
      </w:r>
      <w:r w:rsidRPr="00D374B7">
        <w:rPr>
          <w:rFonts w:ascii="Times New Roman" w:hAnsi="Times New Roman" w:cs="Times New Roman"/>
          <w:i/>
          <w:iCs/>
          <w:sz w:val="24"/>
          <w:szCs w:val="24"/>
          <w:lang w:val="en-AU"/>
        </w:rPr>
        <w:t xml:space="preserve">rine </w:t>
      </w:r>
      <w:r w:rsidR="00A00062">
        <w:rPr>
          <w:rFonts w:ascii="Times New Roman" w:hAnsi="Times New Roman" w:cs="Times New Roman"/>
          <w:i/>
          <w:iCs/>
          <w:sz w:val="24"/>
          <w:szCs w:val="24"/>
          <w:lang w:val="en-AU"/>
        </w:rPr>
        <w:t>O</w:t>
      </w:r>
      <w:r w:rsidRPr="00D374B7">
        <w:rPr>
          <w:rFonts w:ascii="Times New Roman" w:hAnsi="Times New Roman" w:cs="Times New Roman"/>
          <w:i/>
          <w:iCs/>
          <w:sz w:val="24"/>
          <w:szCs w:val="24"/>
          <w:lang w:val="en-AU"/>
        </w:rPr>
        <w:t>smolality</w:t>
      </w:r>
    </w:p>
    <w:p w14:paraId="1C15A7EF" w14:textId="7A579025" w:rsidR="00022FA5" w:rsidRPr="00D374B7" w:rsidRDefault="00C34880" w:rsidP="006D0FA3">
      <w:pPr>
        <w:spacing w:line="480" w:lineRule="auto"/>
        <w:jc w:val="both"/>
        <w:rPr>
          <w:rFonts w:ascii="Times New Roman" w:hAnsi="Times New Roman" w:cs="Times New Roman"/>
          <w:sz w:val="24"/>
          <w:szCs w:val="24"/>
          <w:lang w:val="en-AU"/>
        </w:rPr>
      </w:pPr>
      <w:r w:rsidRPr="00D374B7">
        <w:rPr>
          <w:rFonts w:ascii="Times New Roman" w:hAnsi="Times New Roman" w:cs="Times New Roman"/>
          <w:sz w:val="24"/>
          <w:szCs w:val="24"/>
          <w:lang w:val="en-AU"/>
        </w:rPr>
        <w:t>I</w:t>
      </w:r>
      <w:r w:rsidR="00D50171" w:rsidRPr="00D374B7">
        <w:rPr>
          <w:rFonts w:ascii="Times New Roman" w:hAnsi="Times New Roman" w:cs="Times New Roman"/>
          <w:sz w:val="24"/>
          <w:szCs w:val="24"/>
          <w:lang w:val="en-AU"/>
        </w:rPr>
        <w:t xml:space="preserve">nfusion of </w:t>
      </w:r>
      <w:r w:rsidR="00A81C5E" w:rsidRPr="00D374B7">
        <w:rPr>
          <w:rFonts w:ascii="Times New Roman" w:hAnsi="Times New Roman" w:cs="Times New Roman"/>
          <w:sz w:val="24"/>
          <w:szCs w:val="24"/>
          <w:lang w:val="en-AU"/>
        </w:rPr>
        <w:t>sodium</w:t>
      </w:r>
      <w:r w:rsidR="00D50171" w:rsidRPr="00D374B7">
        <w:rPr>
          <w:rFonts w:ascii="Times New Roman" w:hAnsi="Times New Roman" w:cs="Times New Roman"/>
          <w:sz w:val="24"/>
          <w:szCs w:val="24"/>
          <w:lang w:val="en-AU"/>
        </w:rPr>
        <w:t xml:space="preserve"> ascorbate</w:t>
      </w:r>
      <w:r w:rsidRPr="00D374B7">
        <w:rPr>
          <w:rFonts w:ascii="Times New Roman" w:hAnsi="Times New Roman" w:cs="Times New Roman"/>
          <w:sz w:val="24"/>
          <w:szCs w:val="24"/>
          <w:lang w:val="en-AU"/>
        </w:rPr>
        <w:t xml:space="preserve"> caused an expected </w:t>
      </w:r>
      <w:r w:rsidR="00D50171" w:rsidRPr="00D374B7">
        <w:rPr>
          <w:rFonts w:ascii="Times New Roman" w:hAnsi="Times New Roman" w:cs="Times New Roman"/>
          <w:sz w:val="24"/>
          <w:szCs w:val="24"/>
          <w:lang w:val="en-AU"/>
        </w:rPr>
        <w:t>progressive increase in plasma osmolality (</w:t>
      </w:r>
      <w:r w:rsidR="00D374B7">
        <w:rPr>
          <w:rFonts w:ascii="Times New Roman" w:hAnsi="Times New Roman" w:cs="Times New Roman"/>
          <w:sz w:val="24"/>
          <w:szCs w:val="24"/>
          <w:lang w:val="en-AU"/>
        </w:rPr>
        <w:t>Fig.</w:t>
      </w:r>
      <w:r w:rsidR="00D50171" w:rsidRPr="00D374B7">
        <w:rPr>
          <w:rFonts w:ascii="Times New Roman" w:hAnsi="Times New Roman" w:cs="Times New Roman"/>
          <w:sz w:val="24"/>
          <w:szCs w:val="24"/>
          <w:lang w:val="en-AU"/>
        </w:rPr>
        <w:t xml:space="preserve"> </w:t>
      </w:r>
      <w:r w:rsidR="004702E9" w:rsidRPr="00D374B7">
        <w:rPr>
          <w:rFonts w:ascii="Times New Roman" w:hAnsi="Times New Roman" w:cs="Times New Roman"/>
          <w:sz w:val="24"/>
          <w:szCs w:val="24"/>
          <w:lang w:val="en-AU"/>
        </w:rPr>
        <w:t>S</w:t>
      </w:r>
      <w:r w:rsidR="002F38AD" w:rsidRPr="00D374B7">
        <w:rPr>
          <w:rFonts w:ascii="Times New Roman" w:hAnsi="Times New Roman" w:cs="Times New Roman"/>
          <w:sz w:val="24"/>
          <w:szCs w:val="24"/>
          <w:lang w:val="en-AU"/>
        </w:rPr>
        <w:t>7A</w:t>
      </w:r>
      <w:r w:rsidR="00D50171" w:rsidRPr="00D374B7">
        <w:rPr>
          <w:rFonts w:ascii="Times New Roman" w:hAnsi="Times New Roman" w:cs="Times New Roman"/>
          <w:sz w:val="24"/>
          <w:szCs w:val="24"/>
          <w:lang w:val="en-AU"/>
        </w:rPr>
        <w:t>)</w:t>
      </w:r>
      <w:r w:rsidRPr="00D374B7">
        <w:rPr>
          <w:rFonts w:ascii="Times New Roman" w:hAnsi="Times New Roman" w:cs="Times New Roman"/>
          <w:sz w:val="24"/>
          <w:szCs w:val="24"/>
          <w:lang w:val="en-AU"/>
        </w:rPr>
        <w:t>. P</w:t>
      </w:r>
      <w:r w:rsidR="00C06805" w:rsidRPr="00D374B7">
        <w:rPr>
          <w:rFonts w:ascii="Times New Roman" w:hAnsi="Times New Roman" w:cs="Times New Roman"/>
          <w:sz w:val="24"/>
          <w:szCs w:val="24"/>
          <w:lang w:val="en-AU"/>
        </w:rPr>
        <w:t xml:space="preserve">lasma osmolar gap </w:t>
      </w:r>
      <w:r w:rsidRPr="00D374B7">
        <w:rPr>
          <w:rFonts w:ascii="Times New Roman" w:hAnsi="Times New Roman" w:cs="Times New Roman"/>
          <w:sz w:val="24"/>
          <w:szCs w:val="24"/>
          <w:lang w:val="en-AU"/>
        </w:rPr>
        <w:t xml:space="preserve">(measured osmolality minus the </w:t>
      </w:r>
      <w:r w:rsidR="00A81C5E" w:rsidRPr="00D374B7">
        <w:rPr>
          <w:rFonts w:ascii="Times New Roman" w:hAnsi="Times New Roman" w:cs="Times New Roman"/>
          <w:sz w:val="24"/>
          <w:szCs w:val="24"/>
          <w:lang w:val="en-AU"/>
        </w:rPr>
        <w:t xml:space="preserve">calculated </w:t>
      </w:r>
      <w:r w:rsidRPr="00D374B7">
        <w:rPr>
          <w:rFonts w:ascii="Times New Roman" w:hAnsi="Times New Roman" w:cs="Times New Roman"/>
          <w:sz w:val="24"/>
          <w:szCs w:val="24"/>
          <w:lang w:val="en-AU"/>
        </w:rPr>
        <w:t xml:space="preserve">osmolality of all measured </w:t>
      </w:r>
      <w:r w:rsidR="00A81C5E" w:rsidRPr="00D374B7">
        <w:rPr>
          <w:rFonts w:ascii="Times New Roman" w:hAnsi="Times New Roman" w:cs="Times New Roman"/>
          <w:sz w:val="24"/>
          <w:szCs w:val="24"/>
          <w:lang w:val="en-AU"/>
        </w:rPr>
        <w:t>osmolytes</w:t>
      </w:r>
      <w:r w:rsidRPr="00D374B7">
        <w:rPr>
          <w:rFonts w:ascii="Times New Roman" w:hAnsi="Times New Roman" w:cs="Times New Roman"/>
          <w:sz w:val="24"/>
          <w:szCs w:val="24"/>
          <w:lang w:val="en-AU"/>
        </w:rPr>
        <w:t xml:space="preserve">) </w:t>
      </w:r>
      <w:r w:rsidR="00C06805" w:rsidRPr="00D374B7">
        <w:rPr>
          <w:rFonts w:ascii="Times New Roman" w:hAnsi="Times New Roman" w:cs="Times New Roman"/>
          <w:sz w:val="24"/>
          <w:szCs w:val="24"/>
          <w:lang w:val="en-AU"/>
        </w:rPr>
        <w:t xml:space="preserve">increased from </w:t>
      </w:r>
      <w:bookmarkStart w:id="0" w:name="_Hlk40013706"/>
      <w:r w:rsidR="00C06805" w:rsidRPr="00D374B7">
        <w:rPr>
          <w:rFonts w:ascii="Times New Roman" w:hAnsi="Times New Roman" w:cs="Times New Roman"/>
          <w:sz w:val="24"/>
          <w:szCs w:val="24"/>
          <w:lang w:val="en-AU"/>
        </w:rPr>
        <w:t xml:space="preserve">3.3 </w:t>
      </w:r>
      <w:r w:rsidR="00193BA0" w:rsidRPr="00D374B7">
        <w:rPr>
          <w:rFonts w:ascii="Times New Roman" w:hAnsi="Times New Roman" w:cs="Times New Roman"/>
          <w:sz w:val="24"/>
          <w:szCs w:val="24"/>
          <w:lang w:val="en-AU"/>
        </w:rPr>
        <w:t xml:space="preserve">mOsmol/L </w:t>
      </w:r>
      <w:r w:rsidR="007758CD" w:rsidRPr="00D374B7">
        <w:rPr>
          <w:rFonts w:ascii="Times New Roman" w:hAnsi="Times New Roman" w:cs="Times New Roman"/>
          <w:sz w:val="24"/>
          <w:szCs w:val="24"/>
          <w:lang w:val="en-AU"/>
        </w:rPr>
        <w:t xml:space="preserve">during baseline </w:t>
      </w:r>
      <w:r w:rsidR="00C06805" w:rsidRPr="00D374B7">
        <w:rPr>
          <w:rFonts w:ascii="Times New Roman" w:hAnsi="Times New Roman" w:cs="Times New Roman"/>
          <w:sz w:val="24"/>
          <w:szCs w:val="24"/>
          <w:lang w:val="en-AU"/>
        </w:rPr>
        <w:t>to 15.0 mOsmol/</w:t>
      </w:r>
      <w:bookmarkEnd w:id="0"/>
      <w:r w:rsidR="00C06805" w:rsidRPr="00D374B7">
        <w:rPr>
          <w:rFonts w:ascii="Times New Roman" w:hAnsi="Times New Roman" w:cs="Times New Roman"/>
          <w:sz w:val="24"/>
          <w:szCs w:val="24"/>
          <w:lang w:val="en-AU"/>
        </w:rPr>
        <w:t>L</w:t>
      </w:r>
      <w:r w:rsidR="00A81C5E" w:rsidRPr="00D374B7">
        <w:rPr>
          <w:rFonts w:ascii="Times New Roman" w:hAnsi="Times New Roman" w:cs="Times New Roman"/>
          <w:sz w:val="24"/>
          <w:szCs w:val="24"/>
          <w:lang w:val="en-AU"/>
        </w:rPr>
        <w:t xml:space="preserve"> by 6</w:t>
      </w:r>
      <w:r w:rsidR="000C51A3" w:rsidRPr="00D374B7">
        <w:rPr>
          <w:rFonts w:ascii="Times New Roman" w:hAnsi="Times New Roman" w:cs="Times New Roman"/>
          <w:sz w:val="24"/>
          <w:szCs w:val="24"/>
          <w:lang w:val="en-AU"/>
        </w:rPr>
        <w:t>-</w:t>
      </w:r>
      <w:r w:rsidR="00A81C5E" w:rsidRPr="00D374B7">
        <w:rPr>
          <w:rFonts w:ascii="Times New Roman" w:hAnsi="Times New Roman" w:cs="Times New Roman"/>
          <w:sz w:val="24"/>
          <w:szCs w:val="24"/>
          <w:lang w:val="en-AU"/>
        </w:rPr>
        <w:t>h of infusion</w:t>
      </w:r>
      <w:r w:rsidR="002F38AD" w:rsidRPr="00D374B7">
        <w:rPr>
          <w:rFonts w:ascii="Times New Roman" w:hAnsi="Times New Roman" w:cs="Times New Roman"/>
          <w:sz w:val="24"/>
          <w:szCs w:val="24"/>
          <w:lang w:val="en-AU"/>
        </w:rPr>
        <w:t xml:space="preserve"> (</w:t>
      </w:r>
      <w:r w:rsidR="00D374B7">
        <w:rPr>
          <w:rFonts w:ascii="Times New Roman" w:hAnsi="Times New Roman" w:cs="Times New Roman"/>
          <w:sz w:val="24"/>
          <w:szCs w:val="24"/>
          <w:lang w:val="en-AU"/>
        </w:rPr>
        <w:t>Fig.</w:t>
      </w:r>
      <w:r w:rsidR="002F38AD" w:rsidRPr="00D374B7">
        <w:rPr>
          <w:rFonts w:ascii="Times New Roman" w:hAnsi="Times New Roman" w:cs="Times New Roman"/>
          <w:sz w:val="24"/>
          <w:szCs w:val="24"/>
          <w:lang w:val="en-AU"/>
        </w:rPr>
        <w:t xml:space="preserve"> </w:t>
      </w:r>
      <w:r w:rsidR="004702E9" w:rsidRPr="00D374B7">
        <w:rPr>
          <w:rFonts w:ascii="Times New Roman" w:hAnsi="Times New Roman" w:cs="Times New Roman"/>
          <w:sz w:val="24"/>
          <w:szCs w:val="24"/>
          <w:lang w:val="en-AU"/>
        </w:rPr>
        <w:t>S</w:t>
      </w:r>
      <w:r w:rsidR="002F38AD" w:rsidRPr="00D374B7">
        <w:rPr>
          <w:rFonts w:ascii="Times New Roman" w:hAnsi="Times New Roman" w:cs="Times New Roman"/>
          <w:sz w:val="24"/>
          <w:szCs w:val="24"/>
          <w:lang w:val="en-AU"/>
        </w:rPr>
        <w:t>7E)</w:t>
      </w:r>
      <w:r w:rsidR="00C06805" w:rsidRPr="00D374B7">
        <w:rPr>
          <w:rFonts w:ascii="Times New Roman" w:hAnsi="Times New Roman" w:cs="Times New Roman"/>
          <w:sz w:val="24"/>
          <w:szCs w:val="24"/>
          <w:lang w:val="en-AU"/>
        </w:rPr>
        <w:t xml:space="preserve">, consistent with </w:t>
      </w:r>
      <w:r w:rsidR="00C06805" w:rsidRPr="00D374B7">
        <w:rPr>
          <w:rFonts w:ascii="Times New Roman" w:hAnsi="Times New Roman" w:cs="Times New Roman"/>
          <w:sz w:val="24"/>
          <w:szCs w:val="24"/>
        </w:rPr>
        <w:t xml:space="preserve">the predicted high levels of </w:t>
      </w:r>
      <w:r w:rsidR="00660C18" w:rsidRPr="00D374B7">
        <w:rPr>
          <w:rFonts w:ascii="Times New Roman" w:hAnsi="Times New Roman" w:cs="Times New Roman"/>
          <w:sz w:val="24"/>
          <w:szCs w:val="24"/>
        </w:rPr>
        <w:t>ascorbate</w:t>
      </w:r>
      <w:r w:rsidR="00C06805" w:rsidRPr="00D374B7">
        <w:rPr>
          <w:rFonts w:ascii="Times New Roman" w:hAnsi="Times New Roman" w:cs="Times New Roman"/>
          <w:sz w:val="24"/>
          <w:szCs w:val="24"/>
        </w:rPr>
        <w:t xml:space="preserve"> in plasma. </w:t>
      </w:r>
    </w:p>
    <w:p w14:paraId="0927F158" w14:textId="35DEE045" w:rsidR="00022FA5" w:rsidRPr="00D374B7" w:rsidRDefault="00022FA5" w:rsidP="006D0FA3">
      <w:pPr>
        <w:spacing w:line="480" w:lineRule="auto"/>
        <w:jc w:val="both"/>
        <w:rPr>
          <w:rFonts w:ascii="Times New Roman" w:hAnsi="Times New Roman" w:cs="Times New Roman"/>
          <w:sz w:val="24"/>
          <w:szCs w:val="24"/>
          <w:lang w:val="en-AU"/>
        </w:rPr>
      </w:pPr>
    </w:p>
    <w:p w14:paraId="424E81C5" w14:textId="66FC226F" w:rsidR="00BF1A6B" w:rsidRPr="00D374B7" w:rsidRDefault="001046A7" w:rsidP="006D0FA3">
      <w:pPr>
        <w:spacing w:line="480" w:lineRule="auto"/>
        <w:jc w:val="both"/>
        <w:rPr>
          <w:rFonts w:ascii="Times New Roman" w:hAnsi="Times New Roman" w:cs="Times New Roman"/>
          <w:i/>
          <w:iCs/>
          <w:sz w:val="24"/>
          <w:szCs w:val="24"/>
          <w:lang w:val="en-AU"/>
        </w:rPr>
      </w:pPr>
      <w:r w:rsidRPr="00D374B7">
        <w:rPr>
          <w:rFonts w:ascii="Times New Roman" w:hAnsi="Times New Roman" w:cs="Times New Roman"/>
          <w:i/>
          <w:iCs/>
          <w:sz w:val="24"/>
          <w:szCs w:val="24"/>
          <w:lang w:val="en-AU"/>
        </w:rPr>
        <w:t xml:space="preserve">Liver </w:t>
      </w:r>
      <w:r w:rsidR="00A00062">
        <w:rPr>
          <w:rFonts w:ascii="Times New Roman" w:hAnsi="Times New Roman" w:cs="Times New Roman"/>
          <w:i/>
          <w:iCs/>
          <w:sz w:val="24"/>
          <w:szCs w:val="24"/>
          <w:lang w:val="en-AU"/>
        </w:rPr>
        <w:t>E</w:t>
      </w:r>
      <w:r w:rsidRPr="00D374B7">
        <w:rPr>
          <w:rFonts w:ascii="Times New Roman" w:hAnsi="Times New Roman" w:cs="Times New Roman"/>
          <w:i/>
          <w:iCs/>
          <w:sz w:val="24"/>
          <w:szCs w:val="24"/>
          <w:lang w:val="en-AU"/>
        </w:rPr>
        <w:t xml:space="preserve">nzymes </w:t>
      </w:r>
    </w:p>
    <w:p w14:paraId="08080D1F" w14:textId="1FF6C0D0" w:rsidR="00BF1A6B" w:rsidRPr="00D374B7" w:rsidRDefault="001046A7" w:rsidP="006D0FA3">
      <w:pPr>
        <w:spacing w:line="480" w:lineRule="auto"/>
        <w:jc w:val="both"/>
        <w:rPr>
          <w:rFonts w:ascii="Times New Roman" w:hAnsi="Times New Roman" w:cs="Times New Roman"/>
          <w:sz w:val="24"/>
          <w:szCs w:val="24"/>
          <w:lang w:val="en-AU"/>
        </w:rPr>
      </w:pPr>
      <w:r w:rsidRPr="00D374B7">
        <w:rPr>
          <w:rFonts w:ascii="Times New Roman" w:hAnsi="Times New Roman" w:cs="Times New Roman"/>
          <w:sz w:val="24"/>
          <w:szCs w:val="24"/>
        </w:rPr>
        <w:t xml:space="preserve">The </w:t>
      </w:r>
      <w:r w:rsidR="003C5C88" w:rsidRPr="00D374B7">
        <w:rPr>
          <w:rFonts w:ascii="Times New Roman" w:hAnsi="Times New Roman" w:cs="Times New Roman"/>
          <w:sz w:val="24"/>
          <w:szCs w:val="24"/>
        </w:rPr>
        <w:t>sepsis-induce</w:t>
      </w:r>
      <w:r w:rsidR="00A81C5E" w:rsidRPr="00D374B7">
        <w:rPr>
          <w:rFonts w:ascii="Times New Roman" w:hAnsi="Times New Roman" w:cs="Times New Roman"/>
          <w:sz w:val="24"/>
          <w:szCs w:val="24"/>
        </w:rPr>
        <w:t>d</w:t>
      </w:r>
      <w:r w:rsidR="003C5C88" w:rsidRPr="00D374B7">
        <w:rPr>
          <w:rFonts w:ascii="Times New Roman" w:hAnsi="Times New Roman" w:cs="Times New Roman"/>
          <w:sz w:val="24"/>
          <w:szCs w:val="24"/>
        </w:rPr>
        <w:t xml:space="preserve"> increases in </w:t>
      </w:r>
      <w:r w:rsidRPr="00D374B7">
        <w:rPr>
          <w:rFonts w:ascii="Times New Roman" w:hAnsi="Times New Roman" w:cs="Times New Roman"/>
          <w:sz w:val="24"/>
          <w:szCs w:val="24"/>
        </w:rPr>
        <w:t xml:space="preserve">plasma bilirubin </w:t>
      </w:r>
      <w:r w:rsidR="003C5C88" w:rsidRPr="00D374B7">
        <w:rPr>
          <w:rFonts w:ascii="Times New Roman" w:hAnsi="Times New Roman" w:cs="Times New Roman"/>
          <w:sz w:val="24"/>
          <w:szCs w:val="24"/>
        </w:rPr>
        <w:t xml:space="preserve">and plasma aspartate aminotransferase were </w:t>
      </w:r>
      <w:r w:rsidRPr="00D374B7">
        <w:rPr>
          <w:rFonts w:ascii="Times New Roman" w:hAnsi="Times New Roman" w:cs="Times New Roman"/>
          <w:sz w:val="24"/>
          <w:szCs w:val="24"/>
        </w:rPr>
        <w:t xml:space="preserve">significantly reduced by infusion of </w:t>
      </w:r>
      <w:r w:rsidR="00A81C5E" w:rsidRPr="00D374B7">
        <w:rPr>
          <w:rFonts w:ascii="Times New Roman" w:hAnsi="Times New Roman" w:cs="Times New Roman"/>
          <w:sz w:val="24"/>
          <w:szCs w:val="24"/>
        </w:rPr>
        <w:t>sodium</w:t>
      </w:r>
      <w:r w:rsidRPr="00D374B7">
        <w:rPr>
          <w:rFonts w:ascii="Times New Roman" w:hAnsi="Times New Roman" w:cs="Times New Roman"/>
          <w:sz w:val="24"/>
          <w:szCs w:val="24"/>
        </w:rPr>
        <w:t xml:space="preserve"> ascorbate (</w:t>
      </w:r>
      <w:r w:rsidR="00D374B7">
        <w:rPr>
          <w:rFonts w:ascii="Times New Roman" w:hAnsi="Times New Roman" w:cs="Times New Roman"/>
          <w:sz w:val="24"/>
          <w:szCs w:val="24"/>
        </w:rPr>
        <w:t>Fig.</w:t>
      </w:r>
      <w:r w:rsidRPr="00D374B7">
        <w:rPr>
          <w:rFonts w:ascii="Times New Roman" w:hAnsi="Times New Roman" w:cs="Times New Roman"/>
          <w:sz w:val="24"/>
          <w:szCs w:val="24"/>
        </w:rPr>
        <w:t xml:space="preserve"> </w:t>
      </w:r>
      <w:r w:rsidR="004702E9" w:rsidRPr="00D374B7">
        <w:rPr>
          <w:rFonts w:ascii="Times New Roman" w:hAnsi="Times New Roman" w:cs="Times New Roman"/>
          <w:sz w:val="24"/>
          <w:szCs w:val="24"/>
        </w:rPr>
        <w:t>S</w:t>
      </w:r>
      <w:r w:rsidR="002F38AD" w:rsidRPr="00D374B7">
        <w:rPr>
          <w:rFonts w:ascii="Times New Roman" w:hAnsi="Times New Roman" w:cs="Times New Roman"/>
          <w:sz w:val="24"/>
          <w:szCs w:val="24"/>
        </w:rPr>
        <w:t>8</w:t>
      </w:r>
      <w:r w:rsidR="00193BA0" w:rsidRPr="00D374B7">
        <w:rPr>
          <w:rFonts w:ascii="Times New Roman" w:hAnsi="Times New Roman" w:cs="Times New Roman"/>
          <w:sz w:val="24"/>
          <w:szCs w:val="24"/>
        </w:rPr>
        <w:t>A</w:t>
      </w:r>
      <w:r w:rsidR="00CA75EA" w:rsidRPr="00D374B7">
        <w:rPr>
          <w:rFonts w:ascii="Times New Roman" w:hAnsi="Times New Roman" w:cs="Times New Roman"/>
          <w:sz w:val="24"/>
          <w:szCs w:val="24"/>
        </w:rPr>
        <w:t xml:space="preserve"> and</w:t>
      </w:r>
      <w:r w:rsidR="00193BA0" w:rsidRPr="00D374B7">
        <w:rPr>
          <w:rFonts w:ascii="Times New Roman" w:hAnsi="Times New Roman" w:cs="Times New Roman"/>
          <w:sz w:val="24"/>
          <w:szCs w:val="24"/>
        </w:rPr>
        <w:t xml:space="preserve"> C</w:t>
      </w:r>
      <w:r w:rsidRPr="00D374B7">
        <w:rPr>
          <w:rFonts w:ascii="Times New Roman" w:hAnsi="Times New Roman" w:cs="Times New Roman"/>
          <w:sz w:val="24"/>
          <w:szCs w:val="24"/>
        </w:rPr>
        <w:t xml:space="preserve">). Plasma alanine transaminase was not significantly changed during sepsis or by treatment with </w:t>
      </w:r>
      <w:r w:rsidR="00A81C5E" w:rsidRPr="00D374B7">
        <w:rPr>
          <w:rFonts w:ascii="Times New Roman" w:hAnsi="Times New Roman" w:cs="Times New Roman"/>
          <w:sz w:val="24"/>
          <w:szCs w:val="24"/>
        </w:rPr>
        <w:t>sodium</w:t>
      </w:r>
      <w:r w:rsidRPr="00D374B7">
        <w:rPr>
          <w:rFonts w:ascii="Times New Roman" w:hAnsi="Times New Roman" w:cs="Times New Roman"/>
          <w:sz w:val="24"/>
          <w:szCs w:val="24"/>
        </w:rPr>
        <w:t xml:space="preserve"> ascorbate</w:t>
      </w:r>
      <w:r w:rsidR="00193BA0" w:rsidRPr="00D374B7">
        <w:rPr>
          <w:rFonts w:ascii="Times New Roman" w:hAnsi="Times New Roman" w:cs="Times New Roman"/>
          <w:sz w:val="24"/>
          <w:szCs w:val="24"/>
        </w:rPr>
        <w:t xml:space="preserve"> (</w:t>
      </w:r>
      <w:r w:rsidR="00D374B7">
        <w:rPr>
          <w:rFonts w:ascii="Times New Roman" w:hAnsi="Times New Roman" w:cs="Times New Roman"/>
          <w:sz w:val="24"/>
          <w:szCs w:val="24"/>
        </w:rPr>
        <w:t>Fig.</w:t>
      </w:r>
      <w:r w:rsidR="00193BA0" w:rsidRPr="00D374B7">
        <w:rPr>
          <w:rFonts w:ascii="Times New Roman" w:hAnsi="Times New Roman" w:cs="Times New Roman"/>
          <w:sz w:val="24"/>
          <w:szCs w:val="24"/>
        </w:rPr>
        <w:t xml:space="preserve"> S8B)</w:t>
      </w:r>
      <w:r w:rsidRPr="00D374B7">
        <w:rPr>
          <w:rFonts w:ascii="Times New Roman" w:hAnsi="Times New Roman" w:cs="Times New Roman"/>
          <w:sz w:val="24"/>
          <w:szCs w:val="24"/>
        </w:rPr>
        <w:t>.</w:t>
      </w:r>
    </w:p>
    <w:p w14:paraId="74DC0390" w14:textId="0680D569" w:rsidR="00BF1A6B" w:rsidRPr="00D374B7" w:rsidRDefault="00BF1A6B" w:rsidP="006D0FA3">
      <w:pPr>
        <w:spacing w:line="480" w:lineRule="auto"/>
        <w:jc w:val="both"/>
        <w:rPr>
          <w:rFonts w:ascii="Times New Roman" w:hAnsi="Times New Roman" w:cs="Times New Roman"/>
          <w:sz w:val="24"/>
          <w:szCs w:val="24"/>
          <w:lang w:val="en-AU"/>
        </w:rPr>
      </w:pPr>
    </w:p>
    <w:p w14:paraId="1787E05C" w14:textId="1CEDE78F" w:rsidR="001046A7" w:rsidRPr="00D374B7" w:rsidRDefault="003C5C88" w:rsidP="006D0FA3">
      <w:pPr>
        <w:spacing w:line="480" w:lineRule="auto"/>
        <w:jc w:val="both"/>
        <w:rPr>
          <w:rFonts w:ascii="Times New Roman" w:hAnsi="Times New Roman" w:cs="Times New Roman"/>
          <w:i/>
          <w:iCs/>
          <w:sz w:val="24"/>
          <w:szCs w:val="24"/>
          <w:lang w:val="en-AU"/>
        </w:rPr>
      </w:pPr>
      <w:r w:rsidRPr="00D374B7">
        <w:rPr>
          <w:rFonts w:ascii="Times New Roman" w:hAnsi="Times New Roman" w:cs="Times New Roman"/>
          <w:i/>
          <w:iCs/>
          <w:sz w:val="24"/>
          <w:szCs w:val="24"/>
          <w:lang w:val="en-AU"/>
        </w:rPr>
        <w:t>Renal Histology</w:t>
      </w:r>
    </w:p>
    <w:p w14:paraId="3ACA5B63" w14:textId="0601A15B" w:rsidR="00D87602" w:rsidRPr="00D374B7" w:rsidRDefault="00D87602" w:rsidP="006D0FA3">
      <w:pPr>
        <w:spacing w:line="480" w:lineRule="auto"/>
        <w:jc w:val="both"/>
        <w:rPr>
          <w:rFonts w:ascii="Times New Roman" w:hAnsi="Times New Roman" w:cs="Times New Roman"/>
          <w:sz w:val="24"/>
          <w:szCs w:val="24"/>
        </w:rPr>
      </w:pPr>
      <w:r w:rsidRPr="00D374B7">
        <w:rPr>
          <w:rFonts w:ascii="Times New Roman" w:hAnsi="Times New Roman" w:cs="Times New Roman"/>
          <w:sz w:val="24"/>
          <w:szCs w:val="24"/>
        </w:rPr>
        <w:t xml:space="preserve">There were no overt signs of acute tubular necrosis and interstitial fibrosis within the renal cortex, corticomedullary junction nor medulla in either treatment group (Table </w:t>
      </w:r>
      <w:r w:rsidR="00F71DF9" w:rsidRPr="00D374B7">
        <w:rPr>
          <w:rFonts w:ascii="Times New Roman" w:hAnsi="Times New Roman" w:cs="Times New Roman"/>
          <w:sz w:val="24"/>
          <w:szCs w:val="24"/>
        </w:rPr>
        <w:t>S</w:t>
      </w:r>
      <w:r w:rsidR="003733AC" w:rsidRPr="00D374B7">
        <w:rPr>
          <w:rFonts w:ascii="Times New Roman" w:hAnsi="Times New Roman" w:cs="Times New Roman"/>
          <w:sz w:val="24"/>
          <w:szCs w:val="24"/>
        </w:rPr>
        <w:t>2</w:t>
      </w:r>
      <w:r w:rsidRPr="00D374B7">
        <w:rPr>
          <w:rFonts w:ascii="Times New Roman" w:hAnsi="Times New Roman" w:cs="Times New Roman"/>
          <w:sz w:val="24"/>
          <w:szCs w:val="24"/>
        </w:rPr>
        <w:t>). The renal cortex exhibited a focal distribution of interstitial mononuclear infiltrate in both groups (</w:t>
      </w:r>
      <w:r w:rsidR="00D374B7">
        <w:rPr>
          <w:rFonts w:ascii="Times New Roman" w:hAnsi="Times New Roman" w:cs="Times New Roman"/>
          <w:sz w:val="24"/>
          <w:szCs w:val="24"/>
        </w:rPr>
        <w:t>Fig.</w:t>
      </w:r>
      <w:r w:rsidRPr="00D374B7">
        <w:rPr>
          <w:rFonts w:ascii="Times New Roman" w:hAnsi="Times New Roman" w:cs="Times New Roman"/>
          <w:sz w:val="24"/>
          <w:szCs w:val="24"/>
        </w:rPr>
        <w:t xml:space="preserve"> </w:t>
      </w:r>
      <w:r w:rsidR="004702E9" w:rsidRPr="00D374B7">
        <w:rPr>
          <w:rFonts w:ascii="Times New Roman" w:hAnsi="Times New Roman" w:cs="Times New Roman"/>
          <w:sz w:val="24"/>
          <w:szCs w:val="24"/>
        </w:rPr>
        <w:t>S</w:t>
      </w:r>
      <w:r w:rsidR="002F38AD" w:rsidRPr="00D374B7">
        <w:rPr>
          <w:rFonts w:ascii="Times New Roman" w:hAnsi="Times New Roman" w:cs="Times New Roman"/>
          <w:sz w:val="24"/>
          <w:szCs w:val="24"/>
        </w:rPr>
        <w:t>9</w:t>
      </w:r>
      <w:r w:rsidRPr="00D374B7">
        <w:rPr>
          <w:rFonts w:ascii="Times New Roman" w:hAnsi="Times New Roman" w:cs="Times New Roman"/>
          <w:sz w:val="24"/>
          <w:szCs w:val="24"/>
        </w:rPr>
        <w:t xml:space="preserve">). Granular, cellular and hyaline casts associated with tubular epithelial cell breakdown were not observed. Polarised light microscopy of the haematoxylin and eosin stained sections did </w:t>
      </w:r>
      <w:r w:rsidRPr="00D374B7">
        <w:rPr>
          <w:rFonts w:ascii="Times New Roman" w:hAnsi="Times New Roman" w:cs="Times New Roman"/>
          <w:sz w:val="24"/>
          <w:szCs w:val="24"/>
        </w:rPr>
        <w:lastRenderedPageBreak/>
        <w:t>not detect birefringent crystal deposits in glomeruli, tubules, blood vessels nor the interstitium in either treatment group (Table</w:t>
      </w:r>
      <w:r w:rsidR="003733AC" w:rsidRPr="00D374B7">
        <w:rPr>
          <w:rFonts w:ascii="Times New Roman" w:hAnsi="Times New Roman" w:cs="Times New Roman"/>
          <w:sz w:val="24"/>
          <w:szCs w:val="24"/>
        </w:rPr>
        <w:t xml:space="preserve"> </w:t>
      </w:r>
      <w:r w:rsidR="00C85672" w:rsidRPr="00D374B7">
        <w:rPr>
          <w:rFonts w:ascii="Times New Roman" w:hAnsi="Times New Roman" w:cs="Times New Roman"/>
          <w:sz w:val="24"/>
          <w:szCs w:val="24"/>
        </w:rPr>
        <w:t>S</w:t>
      </w:r>
      <w:r w:rsidR="003733AC" w:rsidRPr="00D374B7">
        <w:rPr>
          <w:rFonts w:ascii="Times New Roman" w:hAnsi="Times New Roman" w:cs="Times New Roman"/>
          <w:sz w:val="24"/>
          <w:szCs w:val="24"/>
        </w:rPr>
        <w:t>2</w:t>
      </w:r>
      <w:r w:rsidRPr="00D374B7">
        <w:rPr>
          <w:rFonts w:ascii="Times New Roman" w:hAnsi="Times New Roman" w:cs="Times New Roman"/>
          <w:sz w:val="24"/>
          <w:szCs w:val="24"/>
        </w:rPr>
        <w:t>). Myeloperoxidase (Dako A0398) immunohistochemistry applied for polymorphonuclear cell detection demonstrated that this was also not a feature in either treatment group.</w:t>
      </w:r>
    </w:p>
    <w:p w14:paraId="4BE099C1" w14:textId="0A3984CD" w:rsidR="001046A7" w:rsidRPr="00D374B7" w:rsidRDefault="001046A7" w:rsidP="006D0FA3">
      <w:pPr>
        <w:spacing w:line="480" w:lineRule="auto"/>
        <w:jc w:val="both"/>
        <w:rPr>
          <w:rFonts w:ascii="Times New Roman" w:hAnsi="Times New Roman" w:cs="Times New Roman"/>
          <w:sz w:val="24"/>
          <w:szCs w:val="24"/>
          <w:lang w:val="en-AU"/>
        </w:rPr>
      </w:pPr>
    </w:p>
    <w:p w14:paraId="6DF6F3FE" w14:textId="61A94019" w:rsidR="003C5C88" w:rsidRPr="00D374B7" w:rsidRDefault="002E79F2" w:rsidP="006D0FA3">
      <w:pPr>
        <w:spacing w:line="480" w:lineRule="auto"/>
        <w:jc w:val="both"/>
        <w:rPr>
          <w:rFonts w:ascii="Times New Roman" w:hAnsi="Times New Roman" w:cs="Times New Roman"/>
          <w:b/>
          <w:bCs/>
          <w:sz w:val="24"/>
          <w:szCs w:val="24"/>
          <w:lang w:val="en-AU"/>
        </w:rPr>
      </w:pPr>
      <w:r w:rsidRPr="00D374B7">
        <w:rPr>
          <w:rFonts w:ascii="Times New Roman" w:hAnsi="Times New Roman" w:cs="Times New Roman"/>
          <w:b/>
          <w:bCs/>
          <w:sz w:val="24"/>
          <w:szCs w:val="24"/>
          <w:lang w:val="en-AU"/>
        </w:rPr>
        <w:t>Infusion of NaHCO</w:t>
      </w:r>
      <w:r w:rsidRPr="00D374B7">
        <w:rPr>
          <w:rFonts w:ascii="Times New Roman" w:hAnsi="Times New Roman" w:cs="Times New Roman"/>
          <w:b/>
          <w:bCs/>
          <w:sz w:val="24"/>
          <w:szCs w:val="24"/>
          <w:vertAlign w:val="subscript"/>
          <w:lang w:val="en-AU"/>
        </w:rPr>
        <w:t>3</w:t>
      </w:r>
    </w:p>
    <w:p w14:paraId="057A1C3D" w14:textId="280C8267" w:rsidR="0038210F" w:rsidRPr="00D374B7" w:rsidRDefault="00660C18" w:rsidP="006D0FA3">
      <w:pPr>
        <w:spacing w:line="480" w:lineRule="auto"/>
        <w:jc w:val="both"/>
        <w:rPr>
          <w:rFonts w:ascii="Times New Roman" w:hAnsi="Times New Roman" w:cs="Times New Roman"/>
          <w:sz w:val="24"/>
          <w:szCs w:val="24"/>
          <w:lang w:val="en-AU"/>
        </w:rPr>
      </w:pPr>
      <w:r w:rsidRPr="00D374B7">
        <w:rPr>
          <w:rFonts w:ascii="Times New Roman" w:hAnsi="Times New Roman" w:cs="Times New Roman"/>
          <w:sz w:val="24"/>
          <w:szCs w:val="24"/>
          <w:lang w:val="en-AU"/>
        </w:rPr>
        <w:t xml:space="preserve">In </w:t>
      </w:r>
      <w:r w:rsidR="006848C1" w:rsidRPr="00D374B7">
        <w:rPr>
          <w:rFonts w:ascii="Times New Roman" w:hAnsi="Times New Roman" w:cs="Times New Roman"/>
          <w:sz w:val="24"/>
          <w:szCs w:val="24"/>
          <w:lang w:val="en-AU"/>
        </w:rPr>
        <w:t xml:space="preserve">two </w:t>
      </w:r>
      <w:r w:rsidRPr="00D374B7">
        <w:rPr>
          <w:rFonts w:ascii="Times New Roman" w:hAnsi="Times New Roman" w:cs="Times New Roman"/>
          <w:sz w:val="24"/>
          <w:szCs w:val="24"/>
          <w:lang w:val="en-AU"/>
        </w:rPr>
        <w:t>septic sheep, infusion of NaHCO</w:t>
      </w:r>
      <w:r w:rsidRPr="00D374B7">
        <w:rPr>
          <w:rFonts w:ascii="Times New Roman" w:hAnsi="Times New Roman" w:cs="Times New Roman"/>
          <w:sz w:val="24"/>
          <w:szCs w:val="24"/>
          <w:vertAlign w:val="subscript"/>
          <w:lang w:val="en-AU"/>
        </w:rPr>
        <w:t>3</w:t>
      </w:r>
      <w:r w:rsidRPr="00D374B7">
        <w:rPr>
          <w:rFonts w:ascii="Times New Roman" w:hAnsi="Times New Roman" w:cs="Times New Roman"/>
          <w:sz w:val="24"/>
          <w:szCs w:val="24"/>
          <w:lang w:val="en-AU"/>
        </w:rPr>
        <w:t xml:space="preserve"> did not improve the clinical state, in fact early in the infusion the animals deteriorate</w:t>
      </w:r>
      <w:r w:rsidR="0038210F" w:rsidRPr="00D374B7">
        <w:rPr>
          <w:rFonts w:ascii="Times New Roman" w:hAnsi="Times New Roman" w:cs="Times New Roman"/>
          <w:sz w:val="24"/>
          <w:szCs w:val="24"/>
          <w:lang w:val="en-AU"/>
        </w:rPr>
        <w:t>d</w:t>
      </w:r>
      <w:r w:rsidRPr="00D374B7">
        <w:rPr>
          <w:rFonts w:ascii="Times New Roman" w:hAnsi="Times New Roman" w:cs="Times New Roman"/>
          <w:sz w:val="24"/>
          <w:szCs w:val="24"/>
          <w:lang w:val="en-AU"/>
        </w:rPr>
        <w:t xml:space="preserve">, they started shivering and body temperature transiently increased 1-2 </w:t>
      </w:r>
      <w:r w:rsidRPr="00D374B7">
        <w:rPr>
          <w:rFonts w:ascii="Cambria Math" w:hAnsi="Cambria Math" w:cs="Times New Roman"/>
          <w:sz w:val="24"/>
          <w:szCs w:val="24"/>
          <w:lang w:val="en-AU"/>
        </w:rPr>
        <w:t>°</w:t>
      </w:r>
      <w:r w:rsidRPr="00D374B7">
        <w:rPr>
          <w:rFonts w:ascii="Times New Roman" w:hAnsi="Times New Roman" w:cs="Times New Roman"/>
          <w:sz w:val="24"/>
          <w:szCs w:val="24"/>
          <w:lang w:val="en-AU"/>
        </w:rPr>
        <w:t>C</w:t>
      </w:r>
      <w:r w:rsidR="0038210F" w:rsidRPr="00D374B7">
        <w:rPr>
          <w:rFonts w:ascii="Times New Roman" w:hAnsi="Times New Roman" w:cs="Times New Roman"/>
          <w:sz w:val="24"/>
          <w:szCs w:val="24"/>
          <w:lang w:val="en-AU"/>
        </w:rPr>
        <w:t xml:space="preserve"> (</w:t>
      </w:r>
      <w:r w:rsidR="00D374B7">
        <w:rPr>
          <w:rFonts w:ascii="Times New Roman" w:hAnsi="Times New Roman" w:cs="Times New Roman"/>
          <w:sz w:val="24"/>
          <w:szCs w:val="24"/>
          <w:lang w:val="en-AU"/>
        </w:rPr>
        <w:t>Fig.</w:t>
      </w:r>
      <w:r w:rsidR="0038210F" w:rsidRPr="00D374B7">
        <w:rPr>
          <w:rFonts w:ascii="Times New Roman" w:hAnsi="Times New Roman" w:cs="Times New Roman"/>
          <w:sz w:val="24"/>
          <w:szCs w:val="24"/>
          <w:lang w:val="en-AU"/>
        </w:rPr>
        <w:t xml:space="preserve"> </w:t>
      </w:r>
      <w:r w:rsidR="00B92E64" w:rsidRPr="00D374B7">
        <w:rPr>
          <w:rFonts w:ascii="Times New Roman" w:hAnsi="Times New Roman" w:cs="Times New Roman"/>
          <w:sz w:val="24"/>
          <w:szCs w:val="24"/>
          <w:lang w:val="en-AU"/>
        </w:rPr>
        <w:t>S</w:t>
      </w:r>
      <w:r w:rsidR="002F38AD" w:rsidRPr="00D374B7">
        <w:rPr>
          <w:rFonts w:ascii="Times New Roman" w:hAnsi="Times New Roman" w:cs="Times New Roman"/>
          <w:sz w:val="24"/>
          <w:szCs w:val="24"/>
          <w:lang w:val="en-AU"/>
        </w:rPr>
        <w:t>10C</w:t>
      </w:r>
      <w:r w:rsidR="0038210F" w:rsidRPr="00D374B7">
        <w:rPr>
          <w:rFonts w:ascii="Times New Roman" w:hAnsi="Times New Roman" w:cs="Times New Roman"/>
          <w:sz w:val="24"/>
          <w:szCs w:val="24"/>
          <w:lang w:val="en-AU"/>
        </w:rPr>
        <w:t>)</w:t>
      </w:r>
      <w:r w:rsidR="005F3F29" w:rsidRPr="00D374B7">
        <w:rPr>
          <w:rFonts w:ascii="Times New Roman" w:hAnsi="Times New Roman" w:cs="Times New Roman"/>
          <w:sz w:val="24"/>
          <w:szCs w:val="24"/>
          <w:lang w:val="en-AU"/>
        </w:rPr>
        <w:t>.</w:t>
      </w:r>
      <w:r w:rsidRPr="00D374B7">
        <w:rPr>
          <w:rFonts w:ascii="Times New Roman" w:hAnsi="Times New Roman" w:cs="Times New Roman"/>
          <w:sz w:val="24"/>
          <w:szCs w:val="24"/>
          <w:lang w:val="en-AU"/>
        </w:rPr>
        <w:t xml:space="preserve"> This resolved after about 30 min, but </w:t>
      </w:r>
      <w:r w:rsidR="0038210F" w:rsidRPr="00D374B7">
        <w:rPr>
          <w:rFonts w:ascii="Times New Roman" w:hAnsi="Times New Roman" w:cs="Times New Roman"/>
          <w:sz w:val="24"/>
          <w:szCs w:val="24"/>
          <w:lang w:val="en-AU"/>
        </w:rPr>
        <w:t xml:space="preserve">their </w:t>
      </w:r>
      <w:r w:rsidRPr="00D374B7">
        <w:rPr>
          <w:rFonts w:ascii="Times New Roman" w:hAnsi="Times New Roman" w:cs="Times New Roman"/>
          <w:sz w:val="24"/>
          <w:szCs w:val="24"/>
          <w:lang w:val="en-AU"/>
        </w:rPr>
        <w:t xml:space="preserve">clinical state </w:t>
      </w:r>
      <w:r w:rsidR="002F38AD" w:rsidRPr="00D374B7">
        <w:rPr>
          <w:rFonts w:ascii="Times New Roman" w:hAnsi="Times New Roman" w:cs="Times New Roman"/>
          <w:sz w:val="24"/>
          <w:szCs w:val="24"/>
          <w:lang w:val="en-AU"/>
        </w:rPr>
        <w:t xml:space="preserve">did not </w:t>
      </w:r>
      <w:r w:rsidR="0038210F" w:rsidRPr="00D374B7">
        <w:rPr>
          <w:rFonts w:ascii="Times New Roman" w:hAnsi="Times New Roman" w:cs="Times New Roman"/>
          <w:sz w:val="24"/>
          <w:szCs w:val="24"/>
          <w:lang w:val="en-AU"/>
        </w:rPr>
        <w:t xml:space="preserve">improve, </w:t>
      </w:r>
      <w:r w:rsidRPr="00D374B7">
        <w:rPr>
          <w:rFonts w:ascii="Times New Roman" w:hAnsi="Times New Roman" w:cs="Times New Roman"/>
          <w:sz w:val="24"/>
          <w:szCs w:val="24"/>
          <w:lang w:val="en-AU"/>
        </w:rPr>
        <w:t>as was seen with infusion of sodium ascorbate.</w:t>
      </w:r>
      <w:r w:rsidR="0038210F" w:rsidRPr="00D374B7">
        <w:rPr>
          <w:rFonts w:ascii="Times New Roman" w:hAnsi="Times New Roman" w:cs="Times New Roman"/>
          <w:sz w:val="24"/>
          <w:szCs w:val="24"/>
          <w:lang w:val="en-AU"/>
        </w:rPr>
        <w:t xml:space="preserve"> Importantly, by the end of the infusion of sodium ascorbate body temperature had returned to normal, but with NaHCO</w:t>
      </w:r>
      <w:r w:rsidR="0038210F" w:rsidRPr="00D374B7">
        <w:rPr>
          <w:rFonts w:ascii="Times New Roman" w:hAnsi="Times New Roman" w:cs="Times New Roman"/>
          <w:sz w:val="24"/>
          <w:szCs w:val="24"/>
          <w:vertAlign w:val="subscript"/>
          <w:lang w:val="en-AU"/>
        </w:rPr>
        <w:t>3</w:t>
      </w:r>
      <w:r w:rsidR="0038210F" w:rsidRPr="00D374B7">
        <w:rPr>
          <w:rFonts w:ascii="Times New Roman" w:hAnsi="Times New Roman" w:cs="Times New Roman"/>
          <w:sz w:val="24"/>
          <w:szCs w:val="24"/>
          <w:lang w:val="en-AU"/>
        </w:rPr>
        <w:t xml:space="preserve"> although there was a slight decrease in body temperature, it remained </w:t>
      </w:r>
      <w:r w:rsidR="008679EE" w:rsidRPr="00D374B7">
        <w:rPr>
          <w:rFonts w:ascii="Times New Roman" w:hAnsi="Times New Roman" w:cs="Times New Roman"/>
          <w:sz w:val="24"/>
          <w:szCs w:val="24"/>
          <w:lang w:val="en-AU"/>
        </w:rPr>
        <w:t>substantially</w:t>
      </w:r>
      <w:r w:rsidR="00A81C5E" w:rsidRPr="00D374B7">
        <w:rPr>
          <w:rFonts w:ascii="Times New Roman" w:hAnsi="Times New Roman" w:cs="Times New Roman"/>
          <w:sz w:val="24"/>
          <w:szCs w:val="24"/>
          <w:lang w:val="en-AU"/>
        </w:rPr>
        <w:t xml:space="preserve"> </w:t>
      </w:r>
      <w:r w:rsidR="0038210F" w:rsidRPr="00D374B7">
        <w:rPr>
          <w:rFonts w:ascii="Times New Roman" w:hAnsi="Times New Roman" w:cs="Times New Roman"/>
          <w:sz w:val="24"/>
          <w:szCs w:val="24"/>
          <w:lang w:val="en-AU"/>
        </w:rPr>
        <w:t xml:space="preserve">above </w:t>
      </w:r>
      <w:r w:rsidR="008679EE" w:rsidRPr="00D374B7">
        <w:rPr>
          <w:rFonts w:ascii="Times New Roman" w:hAnsi="Times New Roman" w:cs="Times New Roman"/>
          <w:sz w:val="24"/>
          <w:szCs w:val="24"/>
          <w:lang w:val="en-AU"/>
        </w:rPr>
        <w:t>pre-morbid baseline levels</w:t>
      </w:r>
      <w:r w:rsidR="005F3F29" w:rsidRPr="00D374B7">
        <w:rPr>
          <w:rFonts w:ascii="Times New Roman" w:hAnsi="Times New Roman" w:cs="Times New Roman"/>
          <w:sz w:val="24"/>
          <w:szCs w:val="24"/>
          <w:lang w:val="en-AU"/>
        </w:rPr>
        <w:t xml:space="preserve"> (</w:t>
      </w:r>
      <w:r w:rsidR="00D374B7">
        <w:rPr>
          <w:rFonts w:ascii="Times New Roman" w:hAnsi="Times New Roman" w:cs="Times New Roman"/>
          <w:sz w:val="24"/>
          <w:szCs w:val="24"/>
          <w:lang w:val="en-AU"/>
        </w:rPr>
        <w:t>Fig.</w:t>
      </w:r>
      <w:r w:rsidR="005F3F29" w:rsidRPr="00D374B7">
        <w:rPr>
          <w:rFonts w:ascii="Times New Roman" w:hAnsi="Times New Roman" w:cs="Times New Roman"/>
          <w:sz w:val="24"/>
          <w:szCs w:val="24"/>
          <w:lang w:val="en-AU"/>
        </w:rPr>
        <w:t xml:space="preserve"> S10C)</w:t>
      </w:r>
      <w:r w:rsidR="0038210F" w:rsidRPr="00D374B7">
        <w:rPr>
          <w:rFonts w:ascii="Times New Roman" w:hAnsi="Times New Roman" w:cs="Times New Roman"/>
          <w:sz w:val="24"/>
          <w:szCs w:val="24"/>
          <w:lang w:val="en-AU"/>
        </w:rPr>
        <w:t>.</w:t>
      </w:r>
    </w:p>
    <w:p w14:paraId="381AE511" w14:textId="7AD281E2" w:rsidR="00660C18" w:rsidRPr="00D374B7" w:rsidRDefault="00660C18" w:rsidP="006D0FA3">
      <w:pPr>
        <w:spacing w:line="480" w:lineRule="auto"/>
        <w:jc w:val="both"/>
        <w:rPr>
          <w:rFonts w:ascii="Times New Roman" w:hAnsi="Times New Roman" w:cs="Times New Roman"/>
          <w:sz w:val="24"/>
          <w:szCs w:val="24"/>
          <w:lang w:val="en-AU"/>
        </w:rPr>
      </w:pPr>
    </w:p>
    <w:p w14:paraId="78CDAA97" w14:textId="6E40913B" w:rsidR="00660C18" w:rsidRPr="00D374B7" w:rsidRDefault="0038210F" w:rsidP="006D0FA3">
      <w:pPr>
        <w:spacing w:line="480" w:lineRule="auto"/>
        <w:jc w:val="both"/>
        <w:rPr>
          <w:rFonts w:ascii="Times New Roman" w:hAnsi="Times New Roman" w:cs="Times New Roman"/>
          <w:sz w:val="24"/>
          <w:szCs w:val="24"/>
          <w:lang w:val="en-AU"/>
        </w:rPr>
      </w:pPr>
      <w:r w:rsidRPr="00D374B7">
        <w:rPr>
          <w:rFonts w:ascii="Times New Roman" w:hAnsi="Times New Roman" w:cs="Times New Roman"/>
          <w:sz w:val="24"/>
          <w:szCs w:val="24"/>
          <w:lang w:val="en-AU"/>
        </w:rPr>
        <w:t>Sepsis reduced MAP, and during the period of treatment MAP was maintained at baseline levels by infusion of norepinephrine</w:t>
      </w:r>
      <w:r w:rsidR="005F3F29" w:rsidRPr="00D374B7">
        <w:rPr>
          <w:rFonts w:ascii="Times New Roman" w:hAnsi="Times New Roman" w:cs="Times New Roman"/>
          <w:sz w:val="24"/>
          <w:szCs w:val="24"/>
          <w:lang w:val="en-AU"/>
        </w:rPr>
        <w:t xml:space="preserve"> (</w:t>
      </w:r>
      <w:r w:rsidR="00D374B7">
        <w:rPr>
          <w:rFonts w:ascii="Times New Roman" w:hAnsi="Times New Roman" w:cs="Times New Roman"/>
          <w:sz w:val="24"/>
          <w:szCs w:val="24"/>
          <w:lang w:val="en-AU"/>
        </w:rPr>
        <w:t>Fig.</w:t>
      </w:r>
      <w:r w:rsidR="005F3F29" w:rsidRPr="00D374B7">
        <w:rPr>
          <w:rFonts w:ascii="Times New Roman" w:hAnsi="Times New Roman" w:cs="Times New Roman"/>
          <w:sz w:val="24"/>
          <w:szCs w:val="24"/>
          <w:lang w:val="en-AU"/>
        </w:rPr>
        <w:t xml:space="preserve"> S10B)</w:t>
      </w:r>
      <w:r w:rsidRPr="00D374B7">
        <w:rPr>
          <w:rFonts w:ascii="Times New Roman" w:hAnsi="Times New Roman" w:cs="Times New Roman"/>
          <w:sz w:val="24"/>
          <w:szCs w:val="24"/>
          <w:lang w:val="en-AU"/>
        </w:rPr>
        <w:t>. In contrast to the withdrawal of norepinephrine that was possible during infusion of sodium ascorbate, during NaHCO</w:t>
      </w:r>
      <w:r w:rsidRPr="00D374B7">
        <w:rPr>
          <w:rFonts w:ascii="Times New Roman" w:hAnsi="Times New Roman" w:cs="Times New Roman"/>
          <w:sz w:val="24"/>
          <w:szCs w:val="24"/>
          <w:vertAlign w:val="subscript"/>
          <w:lang w:val="en-AU"/>
        </w:rPr>
        <w:t>3</w:t>
      </w:r>
      <w:r w:rsidRPr="00D374B7">
        <w:rPr>
          <w:rFonts w:ascii="Times New Roman" w:hAnsi="Times New Roman" w:cs="Times New Roman"/>
          <w:sz w:val="24"/>
          <w:szCs w:val="24"/>
          <w:lang w:val="en-AU"/>
        </w:rPr>
        <w:t xml:space="preserve"> infusion the dose of norepinephrine was no</w:t>
      </w:r>
      <w:r w:rsidR="00111D96" w:rsidRPr="00D374B7">
        <w:rPr>
          <w:rFonts w:ascii="Times New Roman" w:hAnsi="Times New Roman" w:cs="Times New Roman"/>
          <w:sz w:val="24"/>
          <w:szCs w:val="24"/>
          <w:lang w:val="en-AU"/>
        </w:rPr>
        <w:t>t</w:t>
      </w:r>
      <w:r w:rsidRPr="00D374B7">
        <w:rPr>
          <w:rFonts w:ascii="Times New Roman" w:hAnsi="Times New Roman" w:cs="Times New Roman"/>
          <w:sz w:val="24"/>
          <w:szCs w:val="24"/>
          <w:lang w:val="en-AU"/>
        </w:rPr>
        <w:t xml:space="preserve"> reduced</w:t>
      </w:r>
      <w:r w:rsidR="005F3F29" w:rsidRPr="00D374B7">
        <w:rPr>
          <w:rFonts w:ascii="Times New Roman" w:hAnsi="Times New Roman" w:cs="Times New Roman"/>
          <w:sz w:val="24"/>
          <w:szCs w:val="24"/>
          <w:lang w:val="en-AU"/>
        </w:rPr>
        <w:t xml:space="preserve"> (</w:t>
      </w:r>
      <w:r w:rsidR="00D374B7">
        <w:rPr>
          <w:rFonts w:ascii="Times New Roman" w:hAnsi="Times New Roman" w:cs="Times New Roman"/>
          <w:sz w:val="24"/>
          <w:szCs w:val="24"/>
          <w:lang w:val="en-AU"/>
        </w:rPr>
        <w:t>Fig.</w:t>
      </w:r>
      <w:r w:rsidR="005F3F29" w:rsidRPr="00D374B7">
        <w:rPr>
          <w:rFonts w:ascii="Times New Roman" w:hAnsi="Times New Roman" w:cs="Times New Roman"/>
          <w:sz w:val="24"/>
          <w:szCs w:val="24"/>
          <w:lang w:val="en-AU"/>
        </w:rPr>
        <w:t xml:space="preserve"> S10A)</w:t>
      </w:r>
      <w:r w:rsidRPr="00D374B7">
        <w:rPr>
          <w:rFonts w:ascii="Times New Roman" w:hAnsi="Times New Roman" w:cs="Times New Roman"/>
          <w:sz w:val="24"/>
          <w:szCs w:val="24"/>
          <w:lang w:val="en-AU"/>
        </w:rPr>
        <w:t>. Unlike sodium ascorbate, which reduced heart rate, heart rate</w:t>
      </w:r>
      <w:r w:rsidR="005F3F29" w:rsidRPr="00D374B7">
        <w:rPr>
          <w:rFonts w:ascii="Times New Roman" w:hAnsi="Times New Roman" w:cs="Times New Roman"/>
          <w:sz w:val="24"/>
          <w:szCs w:val="24"/>
          <w:lang w:val="en-AU"/>
        </w:rPr>
        <w:t xml:space="preserve"> remained elevated</w:t>
      </w:r>
      <w:r w:rsidRPr="00D374B7">
        <w:rPr>
          <w:rFonts w:ascii="Times New Roman" w:hAnsi="Times New Roman" w:cs="Times New Roman"/>
          <w:sz w:val="24"/>
          <w:szCs w:val="24"/>
          <w:lang w:val="en-AU"/>
        </w:rPr>
        <w:t xml:space="preserve"> with NaHCO</w:t>
      </w:r>
      <w:r w:rsidRPr="00D374B7">
        <w:rPr>
          <w:rFonts w:ascii="Times New Roman" w:hAnsi="Times New Roman" w:cs="Times New Roman"/>
          <w:sz w:val="24"/>
          <w:szCs w:val="24"/>
          <w:vertAlign w:val="subscript"/>
          <w:lang w:val="en-AU"/>
        </w:rPr>
        <w:t>3</w:t>
      </w:r>
      <w:r w:rsidRPr="00D374B7">
        <w:rPr>
          <w:rFonts w:ascii="Times New Roman" w:hAnsi="Times New Roman" w:cs="Times New Roman"/>
          <w:sz w:val="24"/>
          <w:szCs w:val="24"/>
          <w:lang w:val="en-AU"/>
        </w:rPr>
        <w:t xml:space="preserve"> (</w:t>
      </w:r>
      <w:r w:rsidR="00D374B7">
        <w:rPr>
          <w:rFonts w:ascii="Times New Roman" w:hAnsi="Times New Roman" w:cs="Times New Roman"/>
          <w:sz w:val="24"/>
          <w:szCs w:val="24"/>
          <w:lang w:val="en-AU"/>
        </w:rPr>
        <w:t>Fig.</w:t>
      </w:r>
      <w:r w:rsidRPr="00D374B7">
        <w:rPr>
          <w:rFonts w:ascii="Times New Roman" w:hAnsi="Times New Roman" w:cs="Times New Roman"/>
          <w:sz w:val="24"/>
          <w:szCs w:val="24"/>
          <w:lang w:val="en-AU"/>
        </w:rPr>
        <w:t xml:space="preserve"> </w:t>
      </w:r>
      <w:r w:rsidR="00B92E64" w:rsidRPr="00D374B7">
        <w:rPr>
          <w:rFonts w:ascii="Times New Roman" w:hAnsi="Times New Roman" w:cs="Times New Roman"/>
          <w:sz w:val="24"/>
          <w:szCs w:val="24"/>
          <w:lang w:val="en-AU"/>
        </w:rPr>
        <w:t>S</w:t>
      </w:r>
      <w:r w:rsidR="00111D96" w:rsidRPr="00D374B7">
        <w:rPr>
          <w:rFonts w:ascii="Times New Roman" w:hAnsi="Times New Roman" w:cs="Times New Roman"/>
          <w:sz w:val="24"/>
          <w:szCs w:val="24"/>
          <w:lang w:val="en-AU"/>
        </w:rPr>
        <w:t>10D</w:t>
      </w:r>
      <w:r w:rsidRPr="00D374B7">
        <w:rPr>
          <w:rFonts w:ascii="Times New Roman" w:hAnsi="Times New Roman" w:cs="Times New Roman"/>
          <w:sz w:val="24"/>
          <w:szCs w:val="24"/>
          <w:lang w:val="en-AU"/>
        </w:rPr>
        <w:t>).</w:t>
      </w:r>
    </w:p>
    <w:p w14:paraId="4446D0A5" w14:textId="6BBF2B92" w:rsidR="0038210F" w:rsidRPr="00D374B7" w:rsidRDefault="0038210F" w:rsidP="006D0FA3">
      <w:pPr>
        <w:spacing w:line="480" w:lineRule="auto"/>
        <w:jc w:val="both"/>
        <w:rPr>
          <w:rFonts w:ascii="Times New Roman" w:hAnsi="Times New Roman" w:cs="Times New Roman"/>
          <w:sz w:val="24"/>
          <w:szCs w:val="24"/>
          <w:lang w:val="en-AU"/>
        </w:rPr>
      </w:pPr>
    </w:p>
    <w:p w14:paraId="5FE17C4D" w14:textId="35367777" w:rsidR="00361E9C" w:rsidRPr="00D374B7" w:rsidRDefault="00361E9C" w:rsidP="006D0FA3">
      <w:pPr>
        <w:spacing w:line="480" w:lineRule="auto"/>
        <w:jc w:val="both"/>
        <w:rPr>
          <w:rFonts w:ascii="Times New Roman" w:hAnsi="Times New Roman" w:cs="Times New Roman"/>
          <w:sz w:val="24"/>
          <w:szCs w:val="24"/>
          <w:lang w:val="en-AU"/>
        </w:rPr>
      </w:pPr>
      <w:r w:rsidRPr="00D374B7">
        <w:rPr>
          <w:rFonts w:ascii="Times New Roman" w:hAnsi="Times New Roman" w:cs="Times New Roman"/>
          <w:sz w:val="24"/>
          <w:szCs w:val="24"/>
          <w:lang w:val="en-AU"/>
        </w:rPr>
        <w:t xml:space="preserve">In contrast to the beneficial effects of sodium ascorbate on renal blood flow and renal medullary perfusion and </w:t>
      </w:r>
      <w:r w:rsidR="00D374B7" w:rsidRPr="00D374B7">
        <w:rPr>
          <w:rFonts w:ascii="Times New Roman" w:hAnsi="Times New Roman" w:cs="Times New Roman"/>
          <w:sz w:val="24"/>
          <w:szCs w:val="24"/>
          <w:lang w:val="en-AU"/>
        </w:rPr>
        <w:t>p</w:t>
      </w:r>
      <w:r w:rsidRPr="00D374B7">
        <w:rPr>
          <w:rFonts w:ascii="Times New Roman" w:hAnsi="Times New Roman" w:cs="Times New Roman"/>
          <w:sz w:val="24"/>
          <w:szCs w:val="24"/>
          <w:lang w:val="en-AU"/>
        </w:rPr>
        <w:t>O</w:t>
      </w:r>
      <w:r w:rsidRPr="00D374B7">
        <w:rPr>
          <w:rFonts w:ascii="Times New Roman" w:hAnsi="Times New Roman" w:cs="Times New Roman"/>
          <w:sz w:val="24"/>
          <w:szCs w:val="24"/>
          <w:vertAlign w:val="subscript"/>
          <w:lang w:val="en-AU"/>
        </w:rPr>
        <w:t>2</w:t>
      </w:r>
      <w:r w:rsidR="00111D96" w:rsidRPr="00D374B7">
        <w:rPr>
          <w:rFonts w:ascii="Times New Roman" w:hAnsi="Times New Roman" w:cs="Times New Roman"/>
          <w:sz w:val="24"/>
          <w:szCs w:val="24"/>
          <w:lang w:val="en-AU"/>
        </w:rPr>
        <w:t xml:space="preserve"> (</w:t>
      </w:r>
      <w:r w:rsidR="00D374B7">
        <w:rPr>
          <w:rFonts w:ascii="Times New Roman" w:hAnsi="Times New Roman" w:cs="Times New Roman"/>
          <w:sz w:val="24"/>
          <w:szCs w:val="24"/>
          <w:lang w:val="en-AU"/>
        </w:rPr>
        <w:t>Fig.</w:t>
      </w:r>
      <w:r w:rsidR="00111D96" w:rsidRPr="00D374B7">
        <w:rPr>
          <w:rFonts w:ascii="Times New Roman" w:hAnsi="Times New Roman" w:cs="Times New Roman"/>
          <w:sz w:val="24"/>
          <w:szCs w:val="24"/>
          <w:lang w:val="en-AU"/>
        </w:rPr>
        <w:t xml:space="preserve"> 2)</w:t>
      </w:r>
      <w:r w:rsidRPr="00D374B7">
        <w:rPr>
          <w:rFonts w:ascii="Times New Roman" w:hAnsi="Times New Roman" w:cs="Times New Roman"/>
          <w:sz w:val="24"/>
          <w:szCs w:val="24"/>
          <w:lang w:val="en-AU"/>
        </w:rPr>
        <w:t>, NaHCO</w:t>
      </w:r>
      <w:r w:rsidRPr="00D374B7">
        <w:rPr>
          <w:rFonts w:ascii="Times New Roman" w:hAnsi="Times New Roman" w:cs="Times New Roman"/>
          <w:sz w:val="24"/>
          <w:szCs w:val="24"/>
          <w:vertAlign w:val="subscript"/>
          <w:lang w:val="en-AU"/>
        </w:rPr>
        <w:t>3</w:t>
      </w:r>
      <w:r w:rsidRPr="00D374B7">
        <w:rPr>
          <w:rFonts w:ascii="Times New Roman" w:hAnsi="Times New Roman" w:cs="Times New Roman"/>
          <w:sz w:val="24"/>
          <w:szCs w:val="24"/>
          <w:lang w:val="en-AU"/>
        </w:rPr>
        <w:t xml:space="preserve"> caused no improvement in these variables (</w:t>
      </w:r>
      <w:r w:rsidR="00D374B7">
        <w:rPr>
          <w:rFonts w:ascii="Times New Roman" w:hAnsi="Times New Roman" w:cs="Times New Roman"/>
          <w:sz w:val="24"/>
          <w:szCs w:val="24"/>
          <w:lang w:val="en-AU"/>
        </w:rPr>
        <w:t>Fig.</w:t>
      </w:r>
      <w:r w:rsidRPr="00D374B7">
        <w:rPr>
          <w:rFonts w:ascii="Times New Roman" w:hAnsi="Times New Roman" w:cs="Times New Roman"/>
          <w:sz w:val="24"/>
          <w:szCs w:val="24"/>
          <w:lang w:val="en-AU"/>
        </w:rPr>
        <w:t xml:space="preserve"> </w:t>
      </w:r>
      <w:r w:rsidR="00B92E64" w:rsidRPr="00D374B7">
        <w:rPr>
          <w:rFonts w:ascii="Times New Roman" w:hAnsi="Times New Roman" w:cs="Times New Roman"/>
          <w:sz w:val="24"/>
          <w:szCs w:val="24"/>
          <w:lang w:val="en-AU"/>
        </w:rPr>
        <w:t>S</w:t>
      </w:r>
      <w:r w:rsidR="00111D96" w:rsidRPr="00D374B7">
        <w:rPr>
          <w:rFonts w:ascii="Times New Roman" w:hAnsi="Times New Roman" w:cs="Times New Roman"/>
          <w:sz w:val="24"/>
          <w:szCs w:val="24"/>
          <w:lang w:val="en-AU"/>
        </w:rPr>
        <w:t>11</w:t>
      </w:r>
      <w:r w:rsidRPr="00D374B7">
        <w:rPr>
          <w:rFonts w:ascii="Times New Roman" w:hAnsi="Times New Roman" w:cs="Times New Roman"/>
          <w:sz w:val="24"/>
          <w:szCs w:val="24"/>
          <w:lang w:val="en-AU"/>
        </w:rPr>
        <w:t>). Infusion of NaHCO</w:t>
      </w:r>
      <w:r w:rsidRPr="00D374B7">
        <w:rPr>
          <w:rFonts w:ascii="Times New Roman" w:hAnsi="Times New Roman" w:cs="Times New Roman"/>
          <w:sz w:val="24"/>
          <w:szCs w:val="24"/>
          <w:vertAlign w:val="subscript"/>
          <w:lang w:val="en-AU"/>
        </w:rPr>
        <w:t>3</w:t>
      </w:r>
      <w:r w:rsidRPr="00D374B7">
        <w:rPr>
          <w:rFonts w:ascii="Times New Roman" w:hAnsi="Times New Roman" w:cs="Times New Roman"/>
          <w:sz w:val="24"/>
          <w:szCs w:val="24"/>
          <w:lang w:val="en-AU"/>
        </w:rPr>
        <w:t xml:space="preserve"> caused a large increase in urine flow (</w:t>
      </w:r>
      <w:r w:rsidR="00D374B7">
        <w:rPr>
          <w:rFonts w:ascii="Times New Roman" w:hAnsi="Times New Roman" w:cs="Times New Roman"/>
          <w:sz w:val="24"/>
          <w:szCs w:val="24"/>
          <w:lang w:val="en-AU"/>
        </w:rPr>
        <w:t>Fig.</w:t>
      </w:r>
      <w:r w:rsidRPr="00D374B7">
        <w:rPr>
          <w:rFonts w:ascii="Times New Roman" w:hAnsi="Times New Roman" w:cs="Times New Roman"/>
          <w:sz w:val="24"/>
          <w:szCs w:val="24"/>
          <w:lang w:val="en-AU"/>
        </w:rPr>
        <w:t xml:space="preserve"> </w:t>
      </w:r>
      <w:r w:rsidR="00B92E64" w:rsidRPr="00D374B7">
        <w:rPr>
          <w:rFonts w:ascii="Times New Roman" w:hAnsi="Times New Roman" w:cs="Times New Roman"/>
          <w:sz w:val="24"/>
          <w:szCs w:val="24"/>
          <w:lang w:val="en-AU"/>
        </w:rPr>
        <w:t>S</w:t>
      </w:r>
      <w:r w:rsidR="0028450B" w:rsidRPr="00D374B7">
        <w:rPr>
          <w:rFonts w:ascii="Times New Roman" w:hAnsi="Times New Roman" w:cs="Times New Roman"/>
          <w:sz w:val="24"/>
          <w:szCs w:val="24"/>
          <w:lang w:val="en-AU"/>
        </w:rPr>
        <w:t>12</w:t>
      </w:r>
      <w:r w:rsidRPr="00D374B7">
        <w:rPr>
          <w:rFonts w:ascii="Times New Roman" w:hAnsi="Times New Roman" w:cs="Times New Roman"/>
          <w:sz w:val="24"/>
          <w:szCs w:val="24"/>
          <w:lang w:val="en-AU"/>
        </w:rPr>
        <w:t>A), but unlike sodium ascorbate it caused no reduction in plasma creatine and no increase in creatinine clearance (</w:t>
      </w:r>
      <w:r w:rsidR="00D374B7">
        <w:rPr>
          <w:rFonts w:ascii="Times New Roman" w:hAnsi="Times New Roman" w:cs="Times New Roman"/>
          <w:sz w:val="24"/>
          <w:szCs w:val="24"/>
          <w:lang w:val="en-AU"/>
        </w:rPr>
        <w:t>Fig.</w:t>
      </w:r>
      <w:r w:rsidRPr="00D374B7">
        <w:rPr>
          <w:rFonts w:ascii="Times New Roman" w:hAnsi="Times New Roman" w:cs="Times New Roman"/>
          <w:sz w:val="24"/>
          <w:szCs w:val="24"/>
          <w:lang w:val="en-AU"/>
        </w:rPr>
        <w:t xml:space="preserve"> </w:t>
      </w:r>
      <w:r w:rsidR="00B92E64" w:rsidRPr="00D374B7">
        <w:rPr>
          <w:rFonts w:ascii="Times New Roman" w:hAnsi="Times New Roman" w:cs="Times New Roman"/>
          <w:sz w:val="24"/>
          <w:szCs w:val="24"/>
          <w:lang w:val="en-AU"/>
        </w:rPr>
        <w:t>S</w:t>
      </w:r>
      <w:r w:rsidR="0028450B" w:rsidRPr="00D374B7">
        <w:rPr>
          <w:rFonts w:ascii="Times New Roman" w:hAnsi="Times New Roman" w:cs="Times New Roman"/>
          <w:sz w:val="24"/>
          <w:szCs w:val="24"/>
          <w:lang w:val="en-AU"/>
        </w:rPr>
        <w:t>12</w:t>
      </w:r>
      <w:r w:rsidRPr="00D374B7">
        <w:rPr>
          <w:rFonts w:ascii="Times New Roman" w:hAnsi="Times New Roman" w:cs="Times New Roman"/>
          <w:sz w:val="24"/>
          <w:szCs w:val="24"/>
          <w:lang w:val="en-AU"/>
        </w:rPr>
        <w:t>B, C).</w:t>
      </w:r>
    </w:p>
    <w:p w14:paraId="584D1958" w14:textId="77777777" w:rsidR="00361E9C" w:rsidRPr="00D374B7" w:rsidRDefault="00361E9C" w:rsidP="006D0FA3">
      <w:pPr>
        <w:spacing w:line="480" w:lineRule="auto"/>
        <w:jc w:val="both"/>
        <w:rPr>
          <w:rFonts w:ascii="Times New Roman" w:hAnsi="Times New Roman" w:cs="Times New Roman"/>
          <w:sz w:val="24"/>
          <w:szCs w:val="24"/>
          <w:lang w:val="en-AU"/>
        </w:rPr>
      </w:pPr>
    </w:p>
    <w:p w14:paraId="11EF0752" w14:textId="687400CF" w:rsidR="00420334" w:rsidRPr="00D374B7" w:rsidRDefault="00796102" w:rsidP="006D0FA3">
      <w:pPr>
        <w:spacing w:line="480" w:lineRule="auto"/>
        <w:jc w:val="both"/>
        <w:rPr>
          <w:rFonts w:ascii="Times New Roman" w:hAnsi="Times New Roman" w:cs="Times New Roman"/>
          <w:sz w:val="24"/>
          <w:szCs w:val="24"/>
          <w:lang w:val="en-AU"/>
        </w:rPr>
      </w:pPr>
      <w:r w:rsidRPr="00D374B7">
        <w:rPr>
          <w:rFonts w:ascii="Times New Roman" w:hAnsi="Times New Roman" w:cs="Times New Roman"/>
          <w:sz w:val="24"/>
          <w:szCs w:val="24"/>
          <w:lang w:val="en-AU"/>
        </w:rPr>
        <w:t>Infusion of NaHCO</w:t>
      </w:r>
      <w:r w:rsidRPr="00D374B7">
        <w:rPr>
          <w:rFonts w:ascii="Times New Roman" w:hAnsi="Times New Roman" w:cs="Times New Roman"/>
          <w:sz w:val="24"/>
          <w:szCs w:val="24"/>
          <w:vertAlign w:val="subscript"/>
          <w:lang w:val="en-AU"/>
        </w:rPr>
        <w:t>3</w:t>
      </w:r>
      <w:r w:rsidRPr="00D374B7">
        <w:rPr>
          <w:rFonts w:ascii="Times New Roman" w:hAnsi="Times New Roman" w:cs="Times New Roman"/>
          <w:sz w:val="24"/>
          <w:szCs w:val="24"/>
          <w:lang w:val="en-AU"/>
        </w:rPr>
        <w:t xml:space="preserve"> caused large increases in blood pH (</w:t>
      </w:r>
      <w:r w:rsidR="00D374B7">
        <w:rPr>
          <w:rFonts w:ascii="Times New Roman" w:hAnsi="Times New Roman" w:cs="Times New Roman"/>
          <w:sz w:val="24"/>
          <w:szCs w:val="24"/>
          <w:lang w:val="en-AU"/>
        </w:rPr>
        <w:t>Fig.</w:t>
      </w:r>
      <w:r w:rsidRPr="00D374B7">
        <w:rPr>
          <w:rFonts w:ascii="Times New Roman" w:hAnsi="Times New Roman" w:cs="Times New Roman"/>
          <w:sz w:val="24"/>
          <w:szCs w:val="24"/>
          <w:lang w:val="en-AU"/>
        </w:rPr>
        <w:t xml:space="preserve"> </w:t>
      </w:r>
      <w:r w:rsidR="00B92E64" w:rsidRPr="00D374B7">
        <w:rPr>
          <w:rFonts w:ascii="Times New Roman" w:hAnsi="Times New Roman" w:cs="Times New Roman"/>
          <w:sz w:val="24"/>
          <w:szCs w:val="24"/>
          <w:lang w:val="en-AU"/>
        </w:rPr>
        <w:t>S</w:t>
      </w:r>
      <w:r w:rsidR="0028450B" w:rsidRPr="00D374B7">
        <w:rPr>
          <w:rFonts w:ascii="Times New Roman" w:hAnsi="Times New Roman" w:cs="Times New Roman"/>
          <w:sz w:val="24"/>
          <w:szCs w:val="24"/>
          <w:lang w:val="en-AU"/>
        </w:rPr>
        <w:t>13</w:t>
      </w:r>
      <w:r w:rsidRPr="00D374B7">
        <w:rPr>
          <w:rFonts w:ascii="Times New Roman" w:hAnsi="Times New Roman" w:cs="Times New Roman"/>
          <w:sz w:val="24"/>
          <w:szCs w:val="24"/>
          <w:lang w:val="en-AU"/>
        </w:rPr>
        <w:t>A)</w:t>
      </w:r>
      <w:r w:rsidR="008679EE" w:rsidRPr="00D374B7">
        <w:rPr>
          <w:rFonts w:ascii="Times New Roman" w:hAnsi="Times New Roman" w:cs="Times New Roman"/>
          <w:sz w:val="24"/>
          <w:szCs w:val="24"/>
          <w:lang w:val="en-AU"/>
        </w:rPr>
        <w:t>, whilst</w:t>
      </w:r>
      <w:r w:rsidRPr="00D374B7">
        <w:rPr>
          <w:rFonts w:ascii="Times New Roman" w:hAnsi="Times New Roman" w:cs="Times New Roman"/>
          <w:sz w:val="24"/>
          <w:szCs w:val="24"/>
          <w:lang w:val="en-AU"/>
        </w:rPr>
        <w:t xml:space="preserve"> there w</w:t>
      </w:r>
      <w:r w:rsidR="008679EE" w:rsidRPr="00D374B7">
        <w:rPr>
          <w:rFonts w:ascii="Times New Roman" w:hAnsi="Times New Roman" w:cs="Times New Roman"/>
          <w:sz w:val="24"/>
          <w:szCs w:val="24"/>
          <w:lang w:val="en-AU"/>
        </w:rPr>
        <w:t>as</w:t>
      </w:r>
      <w:r w:rsidRPr="00D374B7">
        <w:rPr>
          <w:rFonts w:ascii="Times New Roman" w:hAnsi="Times New Roman" w:cs="Times New Roman"/>
          <w:sz w:val="24"/>
          <w:szCs w:val="24"/>
          <w:lang w:val="en-AU"/>
        </w:rPr>
        <w:t xml:space="preserve"> no </w:t>
      </w:r>
      <w:r w:rsidR="008679EE" w:rsidRPr="00D374B7">
        <w:rPr>
          <w:rFonts w:ascii="Times New Roman" w:hAnsi="Times New Roman" w:cs="Times New Roman"/>
          <w:sz w:val="24"/>
          <w:szCs w:val="24"/>
          <w:lang w:val="en-AU"/>
        </w:rPr>
        <w:t xml:space="preserve">significant </w:t>
      </w:r>
      <w:r w:rsidRPr="00D374B7">
        <w:rPr>
          <w:rFonts w:ascii="Times New Roman" w:hAnsi="Times New Roman" w:cs="Times New Roman"/>
          <w:sz w:val="24"/>
          <w:szCs w:val="24"/>
          <w:lang w:val="en-AU"/>
        </w:rPr>
        <w:t>change with sodium ascorbate (Fig</w:t>
      </w:r>
      <w:r w:rsidR="00D374B7" w:rsidRPr="00D374B7">
        <w:rPr>
          <w:rFonts w:ascii="Times New Roman" w:hAnsi="Times New Roman" w:cs="Times New Roman"/>
          <w:sz w:val="24"/>
          <w:szCs w:val="24"/>
          <w:lang w:val="en-AU"/>
        </w:rPr>
        <w:t xml:space="preserve">. </w:t>
      </w:r>
      <w:r w:rsidRPr="00D374B7">
        <w:rPr>
          <w:rFonts w:ascii="Times New Roman" w:hAnsi="Times New Roman" w:cs="Times New Roman"/>
          <w:sz w:val="24"/>
          <w:szCs w:val="24"/>
          <w:lang w:val="en-AU"/>
        </w:rPr>
        <w:t>4B). NaHCO</w:t>
      </w:r>
      <w:r w:rsidRPr="00D374B7">
        <w:rPr>
          <w:rFonts w:ascii="Times New Roman" w:hAnsi="Times New Roman" w:cs="Times New Roman"/>
          <w:sz w:val="24"/>
          <w:szCs w:val="24"/>
          <w:vertAlign w:val="subscript"/>
          <w:lang w:val="en-AU"/>
        </w:rPr>
        <w:t>3</w:t>
      </w:r>
      <w:r w:rsidRPr="00D374B7">
        <w:rPr>
          <w:rFonts w:ascii="Times New Roman" w:hAnsi="Times New Roman" w:cs="Times New Roman"/>
          <w:sz w:val="24"/>
          <w:szCs w:val="24"/>
          <w:lang w:val="en-AU"/>
        </w:rPr>
        <w:t xml:space="preserve"> did not </w:t>
      </w:r>
      <w:r w:rsidR="00FE741E" w:rsidRPr="00D374B7">
        <w:rPr>
          <w:rFonts w:ascii="Times New Roman" w:hAnsi="Times New Roman" w:cs="Times New Roman"/>
          <w:sz w:val="24"/>
          <w:szCs w:val="24"/>
          <w:lang w:val="en-AU"/>
        </w:rPr>
        <w:t xml:space="preserve">reduce </w:t>
      </w:r>
      <w:r w:rsidRPr="00D374B7">
        <w:rPr>
          <w:rFonts w:ascii="Times New Roman" w:hAnsi="Times New Roman" w:cs="Times New Roman"/>
          <w:sz w:val="24"/>
          <w:szCs w:val="24"/>
          <w:lang w:val="en-AU"/>
        </w:rPr>
        <w:t xml:space="preserve">blood lactate or </w:t>
      </w:r>
      <w:r w:rsidR="00FE741E" w:rsidRPr="00D374B7">
        <w:rPr>
          <w:rFonts w:ascii="Times New Roman" w:hAnsi="Times New Roman" w:cs="Times New Roman"/>
          <w:sz w:val="24"/>
          <w:szCs w:val="24"/>
          <w:lang w:val="en-AU"/>
        </w:rPr>
        <w:t>increase arterial pO</w:t>
      </w:r>
      <w:r w:rsidR="00FE741E" w:rsidRPr="00D374B7">
        <w:rPr>
          <w:rFonts w:ascii="Times New Roman" w:hAnsi="Times New Roman" w:cs="Times New Roman"/>
          <w:sz w:val="24"/>
          <w:szCs w:val="24"/>
          <w:vertAlign w:val="subscript"/>
          <w:lang w:val="en-AU"/>
        </w:rPr>
        <w:t>2</w:t>
      </w:r>
      <w:r w:rsidR="00FE741E" w:rsidRPr="00D374B7">
        <w:rPr>
          <w:rFonts w:ascii="Times New Roman" w:hAnsi="Times New Roman" w:cs="Times New Roman"/>
          <w:sz w:val="24"/>
          <w:szCs w:val="24"/>
          <w:lang w:val="en-AU"/>
        </w:rPr>
        <w:t xml:space="preserve"> (Fig</w:t>
      </w:r>
      <w:r w:rsidR="00D374B7" w:rsidRPr="00D374B7">
        <w:rPr>
          <w:rFonts w:ascii="Times New Roman" w:hAnsi="Times New Roman" w:cs="Times New Roman"/>
          <w:sz w:val="24"/>
          <w:szCs w:val="24"/>
          <w:lang w:val="en-AU"/>
        </w:rPr>
        <w:t>.</w:t>
      </w:r>
      <w:r w:rsidR="00FE741E" w:rsidRPr="00D374B7">
        <w:rPr>
          <w:rFonts w:ascii="Times New Roman" w:hAnsi="Times New Roman" w:cs="Times New Roman"/>
          <w:sz w:val="24"/>
          <w:szCs w:val="24"/>
          <w:lang w:val="en-AU"/>
        </w:rPr>
        <w:t xml:space="preserve"> </w:t>
      </w:r>
      <w:r w:rsidR="00B92E64" w:rsidRPr="00D374B7">
        <w:rPr>
          <w:rFonts w:ascii="Times New Roman" w:hAnsi="Times New Roman" w:cs="Times New Roman"/>
          <w:sz w:val="24"/>
          <w:szCs w:val="24"/>
          <w:lang w:val="en-AU"/>
        </w:rPr>
        <w:t>S</w:t>
      </w:r>
      <w:r w:rsidR="0028450B" w:rsidRPr="00D374B7">
        <w:rPr>
          <w:rFonts w:ascii="Times New Roman" w:hAnsi="Times New Roman" w:cs="Times New Roman"/>
          <w:sz w:val="24"/>
          <w:szCs w:val="24"/>
          <w:lang w:val="en-AU"/>
        </w:rPr>
        <w:t>13</w:t>
      </w:r>
      <w:r w:rsidR="00FE741E" w:rsidRPr="00D374B7">
        <w:rPr>
          <w:rFonts w:ascii="Times New Roman" w:hAnsi="Times New Roman" w:cs="Times New Roman"/>
          <w:sz w:val="24"/>
          <w:szCs w:val="24"/>
          <w:lang w:val="en-AU"/>
        </w:rPr>
        <w:t>B</w:t>
      </w:r>
      <w:r w:rsidR="00D374B7" w:rsidRPr="00D374B7">
        <w:rPr>
          <w:rFonts w:ascii="Times New Roman" w:hAnsi="Times New Roman" w:cs="Times New Roman"/>
          <w:sz w:val="24"/>
          <w:szCs w:val="24"/>
          <w:lang w:val="en-AU"/>
        </w:rPr>
        <w:t xml:space="preserve"> and</w:t>
      </w:r>
      <w:r w:rsidR="00FE741E" w:rsidRPr="00D374B7">
        <w:rPr>
          <w:rFonts w:ascii="Times New Roman" w:hAnsi="Times New Roman" w:cs="Times New Roman"/>
          <w:sz w:val="24"/>
          <w:szCs w:val="24"/>
          <w:lang w:val="en-AU"/>
        </w:rPr>
        <w:t xml:space="preserve"> C)</w:t>
      </w:r>
      <w:r w:rsidR="008679EE" w:rsidRPr="00D374B7">
        <w:rPr>
          <w:rFonts w:ascii="Times New Roman" w:hAnsi="Times New Roman" w:cs="Times New Roman"/>
          <w:sz w:val="24"/>
          <w:szCs w:val="24"/>
          <w:lang w:val="en-AU"/>
        </w:rPr>
        <w:t>, in contrast to the significant</w:t>
      </w:r>
      <w:r w:rsidR="00FE741E" w:rsidRPr="00D374B7">
        <w:rPr>
          <w:rFonts w:ascii="Times New Roman" w:hAnsi="Times New Roman" w:cs="Times New Roman"/>
          <w:sz w:val="24"/>
          <w:szCs w:val="24"/>
          <w:lang w:val="en-AU"/>
        </w:rPr>
        <w:t xml:space="preserve"> improvements </w:t>
      </w:r>
      <w:r w:rsidR="000C51A3" w:rsidRPr="00D374B7">
        <w:rPr>
          <w:rFonts w:ascii="Times New Roman" w:hAnsi="Times New Roman" w:cs="Times New Roman"/>
          <w:sz w:val="24"/>
          <w:szCs w:val="24"/>
          <w:lang w:val="en-AU"/>
        </w:rPr>
        <w:t xml:space="preserve">seen </w:t>
      </w:r>
      <w:r w:rsidR="00FE741E" w:rsidRPr="00D374B7">
        <w:rPr>
          <w:rFonts w:ascii="Times New Roman" w:hAnsi="Times New Roman" w:cs="Times New Roman"/>
          <w:sz w:val="24"/>
          <w:szCs w:val="24"/>
          <w:lang w:val="en-AU"/>
        </w:rPr>
        <w:t>with sodium ascorbate (Fig</w:t>
      </w:r>
      <w:r w:rsidR="00D374B7" w:rsidRPr="00D374B7">
        <w:rPr>
          <w:rFonts w:ascii="Times New Roman" w:hAnsi="Times New Roman" w:cs="Times New Roman"/>
          <w:sz w:val="24"/>
          <w:szCs w:val="24"/>
          <w:lang w:val="en-AU"/>
        </w:rPr>
        <w:t>.</w:t>
      </w:r>
      <w:r w:rsidR="00FE741E" w:rsidRPr="00D374B7">
        <w:rPr>
          <w:rFonts w:ascii="Times New Roman" w:hAnsi="Times New Roman" w:cs="Times New Roman"/>
          <w:sz w:val="24"/>
          <w:szCs w:val="24"/>
          <w:lang w:val="en-AU"/>
        </w:rPr>
        <w:t xml:space="preserve"> 4A</w:t>
      </w:r>
      <w:r w:rsidR="00D374B7" w:rsidRPr="00D374B7">
        <w:rPr>
          <w:rFonts w:ascii="Times New Roman" w:hAnsi="Times New Roman" w:cs="Times New Roman"/>
          <w:sz w:val="24"/>
          <w:szCs w:val="24"/>
          <w:lang w:val="en-AU"/>
        </w:rPr>
        <w:t xml:space="preserve"> and</w:t>
      </w:r>
      <w:r w:rsidR="00FE741E" w:rsidRPr="00D374B7">
        <w:rPr>
          <w:rFonts w:ascii="Times New Roman" w:hAnsi="Times New Roman" w:cs="Times New Roman"/>
          <w:sz w:val="24"/>
          <w:szCs w:val="24"/>
          <w:lang w:val="en-AU"/>
        </w:rPr>
        <w:t xml:space="preserve"> C).</w:t>
      </w:r>
      <w:r w:rsidR="00A85911" w:rsidRPr="00D374B7">
        <w:rPr>
          <w:rFonts w:ascii="Times New Roman" w:hAnsi="Times New Roman" w:cs="Times New Roman"/>
          <w:sz w:val="24"/>
          <w:szCs w:val="24"/>
          <w:lang w:val="en-AU"/>
        </w:rPr>
        <w:t xml:space="preserve"> </w:t>
      </w:r>
      <w:r w:rsidR="00420334" w:rsidRPr="00D374B7">
        <w:rPr>
          <w:rFonts w:ascii="Times New Roman" w:hAnsi="Times New Roman" w:cs="Times New Roman"/>
          <w:sz w:val="24"/>
          <w:szCs w:val="24"/>
          <w:lang w:val="en-AU"/>
        </w:rPr>
        <w:t>Since treatment with NaHCO</w:t>
      </w:r>
      <w:r w:rsidR="00420334" w:rsidRPr="00D374B7">
        <w:rPr>
          <w:rFonts w:ascii="Times New Roman" w:hAnsi="Times New Roman" w:cs="Times New Roman"/>
          <w:sz w:val="24"/>
          <w:szCs w:val="24"/>
          <w:vertAlign w:val="subscript"/>
          <w:lang w:val="en-AU"/>
        </w:rPr>
        <w:t>3</w:t>
      </w:r>
      <w:r w:rsidR="00420334" w:rsidRPr="00D374B7">
        <w:rPr>
          <w:rFonts w:ascii="Times New Roman" w:hAnsi="Times New Roman" w:cs="Times New Roman"/>
          <w:sz w:val="24"/>
          <w:szCs w:val="24"/>
          <w:lang w:val="en-AU"/>
        </w:rPr>
        <w:t xml:space="preserve"> did not decrease renal blood flow, it did not reduce renal oxygen delivery from the elevated level in sepsis (</w:t>
      </w:r>
      <w:r w:rsidR="00D374B7">
        <w:rPr>
          <w:rFonts w:ascii="Times New Roman" w:hAnsi="Times New Roman" w:cs="Times New Roman"/>
          <w:sz w:val="24"/>
          <w:szCs w:val="24"/>
          <w:lang w:val="en-AU"/>
        </w:rPr>
        <w:t>Fig.</w:t>
      </w:r>
      <w:r w:rsidR="00420334" w:rsidRPr="00D374B7">
        <w:rPr>
          <w:rFonts w:ascii="Times New Roman" w:hAnsi="Times New Roman" w:cs="Times New Roman"/>
          <w:sz w:val="24"/>
          <w:szCs w:val="24"/>
          <w:lang w:val="en-AU"/>
        </w:rPr>
        <w:t xml:space="preserve"> </w:t>
      </w:r>
      <w:r w:rsidR="00B92E64" w:rsidRPr="00D374B7">
        <w:rPr>
          <w:rFonts w:ascii="Times New Roman" w:hAnsi="Times New Roman" w:cs="Times New Roman"/>
          <w:sz w:val="24"/>
          <w:szCs w:val="24"/>
          <w:lang w:val="en-AU"/>
        </w:rPr>
        <w:t>S</w:t>
      </w:r>
      <w:r w:rsidR="00420334" w:rsidRPr="00D374B7">
        <w:rPr>
          <w:rFonts w:ascii="Times New Roman" w:hAnsi="Times New Roman" w:cs="Times New Roman"/>
          <w:sz w:val="24"/>
          <w:szCs w:val="24"/>
          <w:lang w:val="en-AU"/>
        </w:rPr>
        <w:t xml:space="preserve">14A). </w:t>
      </w:r>
    </w:p>
    <w:p w14:paraId="34A3FE54" w14:textId="31A8EC31" w:rsidR="00FE741E" w:rsidRPr="00D374B7" w:rsidRDefault="00A85911" w:rsidP="006D0FA3">
      <w:pPr>
        <w:spacing w:line="480" w:lineRule="auto"/>
        <w:jc w:val="both"/>
        <w:rPr>
          <w:rFonts w:ascii="Times New Roman" w:hAnsi="Times New Roman" w:cs="Times New Roman"/>
          <w:sz w:val="24"/>
          <w:szCs w:val="24"/>
          <w:lang w:val="en-AU"/>
        </w:rPr>
      </w:pPr>
      <w:r w:rsidRPr="00D374B7">
        <w:rPr>
          <w:rFonts w:ascii="Times New Roman" w:hAnsi="Times New Roman" w:cs="Times New Roman"/>
          <w:sz w:val="24"/>
          <w:szCs w:val="24"/>
          <w:lang w:val="en-AU"/>
        </w:rPr>
        <w:t>NaHCO</w:t>
      </w:r>
      <w:r w:rsidRPr="00D374B7">
        <w:rPr>
          <w:rFonts w:ascii="Times New Roman" w:hAnsi="Times New Roman" w:cs="Times New Roman"/>
          <w:sz w:val="24"/>
          <w:szCs w:val="24"/>
          <w:vertAlign w:val="subscript"/>
          <w:lang w:val="en-AU"/>
        </w:rPr>
        <w:t>3</w:t>
      </w:r>
      <w:r w:rsidRPr="00D374B7">
        <w:rPr>
          <w:rFonts w:ascii="Times New Roman" w:hAnsi="Times New Roman" w:cs="Times New Roman"/>
          <w:sz w:val="24"/>
          <w:szCs w:val="24"/>
          <w:lang w:val="en-AU"/>
        </w:rPr>
        <w:t xml:space="preserve"> did not change plasma osmolality (Fig</w:t>
      </w:r>
      <w:r w:rsidR="00D374B7" w:rsidRPr="00D374B7">
        <w:rPr>
          <w:rFonts w:ascii="Times New Roman" w:hAnsi="Times New Roman" w:cs="Times New Roman"/>
          <w:sz w:val="24"/>
          <w:szCs w:val="24"/>
          <w:lang w:val="en-AU"/>
        </w:rPr>
        <w:t>.</w:t>
      </w:r>
      <w:r w:rsidRPr="00D374B7">
        <w:rPr>
          <w:rFonts w:ascii="Times New Roman" w:hAnsi="Times New Roman" w:cs="Times New Roman"/>
          <w:sz w:val="24"/>
          <w:szCs w:val="24"/>
          <w:lang w:val="en-AU"/>
        </w:rPr>
        <w:t xml:space="preserve"> </w:t>
      </w:r>
      <w:r w:rsidR="00B92E64" w:rsidRPr="00D374B7">
        <w:rPr>
          <w:rFonts w:ascii="Times New Roman" w:hAnsi="Times New Roman" w:cs="Times New Roman"/>
          <w:sz w:val="24"/>
          <w:szCs w:val="24"/>
          <w:lang w:val="en-AU"/>
        </w:rPr>
        <w:t>S</w:t>
      </w:r>
      <w:r w:rsidRPr="00D374B7">
        <w:rPr>
          <w:rFonts w:ascii="Times New Roman" w:hAnsi="Times New Roman" w:cs="Times New Roman"/>
          <w:sz w:val="24"/>
          <w:szCs w:val="24"/>
          <w:lang w:val="en-AU"/>
        </w:rPr>
        <w:t>1</w:t>
      </w:r>
      <w:r w:rsidR="0028450B" w:rsidRPr="00D374B7">
        <w:rPr>
          <w:rFonts w:ascii="Times New Roman" w:hAnsi="Times New Roman" w:cs="Times New Roman"/>
          <w:sz w:val="24"/>
          <w:szCs w:val="24"/>
          <w:lang w:val="en-AU"/>
        </w:rPr>
        <w:t>5</w:t>
      </w:r>
      <w:r w:rsidRPr="00D374B7">
        <w:rPr>
          <w:rFonts w:ascii="Times New Roman" w:hAnsi="Times New Roman" w:cs="Times New Roman"/>
          <w:sz w:val="24"/>
          <w:szCs w:val="24"/>
          <w:lang w:val="en-AU"/>
        </w:rPr>
        <w:t>A) and did not increase the plasma osmolar gap (Fig</w:t>
      </w:r>
      <w:r w:rsidR="00D374B7" w:rsidRPr="00D374B7">
        <w:rPr>
          <w:rFonts w:ascii="Times New Roman" w:hAnsi="Times New Roman" w:cs="Times New Roman"/>
          <w:sz w:val="24"/>
          <w:szCs w:val="24"/>
          <w:lang w:val="en-AU"/>
        </w:rPr>
        <w:t>.</w:t>
      </w:r>
      <w:r w:rsidRPr="00D374B7">
        <w:rPr>
          <w:rFonts w:ascii="Times New Roman" w:hAnsi="Times New Roman" w:cs="Times New Roman"/>
          <w:sz w:val="24"/>
          <w:szCs w:val="24"/>
          <w:lang w:val="en-AU"/>
        </w:rPr>
        <w:t xml:space="preserve"> </w:t>
      </w:r>
      <w:r w:rsidR="00B92E64" w:rsidRPr="00D374B7">
        <w:rPr>
          <w:rFonts w:ascii="Times New Roman" w:hAnsi="Times New Roman" w:cs="Times New Roman"/>
          <w:sz w:val="24"/>
          <w:szCs w:val="24"/>
          <w:lang w:val="en-AU"/>
        </w:rPr>
        <w:t>S</w:t>
      </w:r>
      <w:r w:rsidRPr="00D374B7">
        <w:rPr>
          <w:rFonts w:ascii="Times New Roman" w:hAnsi="Times New Roman" w:cs="Times New Roman"/>
          <w:sz w:val="24"/>
          <w:szCs w:val="24"/>
          <w:lang w:val="en-AU"/>
        </w:rPr>
        <w:t>1</w:t>
      </w:r>
      <w:r w:rsidR="0028450B" w:rsidRPr="00D374B7">
        <w:rPr>
          <w:rFonts w:ascii="Times New Roman" w:hAnsi="Times New Roman" w:cs="Times New Roman"/>
          <w:sz w:val="24"/>
          <w:szCs w:val="24"/>
          <w:lang w:val="en-AU"/>
        </w:rPr>
        <w:t>5</w:t>
      </w:r>
      <w:r w:rsidRPr="00D374B7">
        <w:rPr>
          <w:rFonts w:ascii="Times New Roman" w:hAnsi="Times New Roman" w:cs="Times New Roman"/>
          <w:sz w:val="24"/>
          <w:szCs w:val="24"/>
          <w:lang w:val="en-AU"/>
        </w:rPr>
        <w:t>E).</w:t>
      </w:r>
    </w:p>
    <w:p w14:paraId="11698A0F" w14:textId="154DCB6B" w:rsidR="002E79F2" w:rsidRPr="00D374B7" w:rsidRDefault="002E79F2" w:rsidP="006D0FA3">
      <w:pPr>
        <w:spacing w:line="480" w:lineRule="auto"/>
        <w:jc w:val="both"/>
        <w:rPr>
          <w:rFonts w:ascii="Times New Roman" w:hAnsi="Times New Roman" w:cs="Times New Roman"/>
          <w:sz w:val="24"/>
          <w:szCs w:val="24"/>
          <w:lang w:val="en-AU"/>
        </w:rPr>
      </w:pPr>
    </w:p>
    <w:p w14:paraId="648197BE" w14:textId="24BC0DD7" w:rsidR="00A85911" w:rsidRPr="00D374B7" w:rsidRDefault="00A85911" w:rsidP="006D0FA3">
      <w:pPr>
        <w:spacing w:line="480" w:lineRule="auto"/>
        <w:jc w:val="both"/>
        <w:rPr>
          <w:rFonts w:ascii="Times New Roman" w:hAnsi="Times New Roman" w:cs="Times New Roman"/>
          <w:sz w:val="24"/>
          <w:szCs w:val="24"/>
          <w:lang w:val="en-AU"/>
        </w:rPr>
      </w:pPr>
      <w:r w:rsidRPr="00D374B7">
        <w:rPr>
          <w:rFonts w:ascii="Times New Roman" w:hAnsi="Times New Roman" w:cs="Times New Roman"/>
          <w:sz w:val="24"/>
          <w:szCs w:val="24"/>
          <w:lang w:val="en-AU"/>
        </w:rPr>
        <w:t>In contrast to the beneficial effect of sodium ascorbate to red</w:t>
      </w:r>
      <w:r w:rsidR="00CE4FC5" w:rsidRPr="00D374B7">
        <w:rPr>
          <w:rFonts w:ascii="Times New Roman" w:hAnsi="Times New Roman" w:cs="Times New Roman"/>
          <w:sz w:val="24"/>
          <w:szCs w:val="24"/>
          <w:lang w:val="en-AU"/>
        </w:rPr>
        <w:t>u</w:t>
      </w:r>
      <w:r w:rsidRPr="00D374B7">
        <w:rPr>
          <w:rFonts w:ascii="Times New Roman" w:hAnsi="Times New Roman" w:cs="Times New Roman"/>
          <w:sz w:val="24"/>
          <w:szCs w:val="24"/>
          <w:lang w:val="en-AU"/>
        </w:rPr>
        <w:t xml:space="preserve">ce the increase in </w:t>
      </w:r>
      <w:r w:rsidR="00CE4FC5" w:rsidRPr="00D374B7">
        <w:rPr>
          <w:rFonts w:ascii="Times New Roman" w:hAnsi="Times New Roman" w:cs="Times New Roman"/>
          <w:sz w:val="24"/>
          <w:szCs w:val="24"/>
          <w:lang w:val="en-AU"/>
        </w:rPr>
        <w:t>plasma bilirubin</w:t>
      </w:r>
      <w:r w:rsidR="001D6577" w:rsidRPr="00D374B7">
        <w:rPr>
          <w:rFonts w:ascii="Times New Roman" w:hAnsi="Times New Roman" w:cs="Times New Roman"/>
          <w:sz w:val="24"/>
          <w:szCs w:val="24"/>
          <w:lang w:val="en-AU"/>
        </w:rPr>
        <w:t>, during NaHCO</w:t>
      </w:r>
      <w:r w:rsidR="001D6577" w:rsidRPr="00D374B7">
        <w:rPr>
          <w:rFonts w:ascii="Times New Roman" w:hAnsi="Times New Roman" w:cs="Times New Roman"/>
          <w:sz w:val="24"/>
          <w:szCs w:val="24"/>
          <w:vertAlign w:val="subscript"/>
          <w:lang w:val="en-AU"/>
        </w:rPr>
        <w:t>3</w:t>
      </w:r>
      <w:r w:rsidR="001D6577" w:rsidRPr="00D374B7">
        <w:rPr>
          <w:rFonts w:ascii="Times New Roman" w:hAnsi="Times New Roman" w:cs="Times New Roman"/>
          <w:sz w:val="24"/>
          <w:szCs w:val="24"/>
          <w:lang w:val="en-AU"/>
        </w:rPr>
        <w:t xml:space="preserve"> there were </w:t>
      </w:r>
      <w:r w:rsidR="008679EE" w:rsidRPr="00D374B7">
        <w:rPr>
          <w:rFonts w:ascii="Times New Roman" w:hAnsi="Times New Roman" w:cs="Times New Roman"/>
          <w:sz w:val="24"/>
          <w:szCs w:val="24"/>
          <w:lang w:val="en-AU"/>
        </w:rPr>
        <w:t xml:space="preserve">further </w:t>
      </w:r>
      <w:r w:rsidR="001D6577" w:rsidRPr="00D374B7">
        <w:rPr>
          <w:rFonts w:ascii="Times New Roman" w:hAnsi="Times New Roman" w:cs="Times New Roman"/>
          <w:sz w:val="24"/>
          <w:szCs w:val="24"/>
          <w:lang w:val="en-AU"/>
        </w:rPr>
        <w:t>increases in plasma bilirubin</w:t>
      </w:r>
      <w:r w:rsidR="009427B2" w:rsidRPr="00D374B7">
        <w:rPr>
          <w:rFonts w:ascii="Times New Roman" w:hAnsi="Times New Roman" w:cs="Times New Roman"/>
          <w:sz w:val="24"/>
          <w:szCs w:val="24"/>
          <w:lang w:val="en-AU"/>
        </w:rPr>
        <w:t xml:space="preserve"> (</w:t>
      </w:r>
      <w:r w:rsidR="00D374B7">
        <w:rPr>
          <w:rFonts w:ascii="Times New Roman" w:hAnsi="Times New Roman" w:cs="Times New Roman"/>
          <w:sz w:val="24"/>
          <w:szCs w:val="24"/>
          <w:lang w:val="en-AU"/>
        </w:rPr>
        <w:t>Fig.</w:t>
      </w:r>
      <w:r w:rsidR="009427B2" w:rsidRPr="00D374B7">
        <w:rPr>
          <w:rFonts w:ascii="Times New Roman" w:hAnsi="Times New Roman" w:cs="Times New Roman"/>
          <w:sz w:val="24"/>
          <w:szCs w:val="24"/>
          <w:lang w:val="en-AU"/>
        </w:rPr>
        <w:t xml:space="preserve"> </w:t>
      </w:r>
      <w:r w:rsidR="00B92E64" w:rsidRPr="00D374B7">
        <w:rPr>
          <w:rFonts w:ascii="Times New Roman" w:hAnsi="Times New Roman" w:cs="Times New Roman"/>
          <w:sz w:val="24"/>
          <w:szCs w:val="24"/>
          <w:lang w:val="en-AU"/>
        </w:rPr>
        <w:t>S</w:t>
      </w:r>
      <w:r w:rsidR="009427B2" w:rsidRPr="00D374B7">
        <w:rPr>
          <w:rFonts w:ascii="Times New Roman" w:hAnsi="Times New Roman" w:cs="Times New Roman"/>
          <w:sz w:val="24"/>
          <w:szCs w:val="24"/>
          <w:lang w:val="en-AU"/>
        </w:rPr>
        <w:t>1</w:t>
      </w:r>
      <w:r w:rsidR="0028450B" w:rsidRPr="00D374B7">
        <w:rPr>
          <w:rFonts w:ascii="Times New Roman" w:hAnsi="Times New Roman" w:cs="Times New Roman"/>
          <w:sz w:val="24"/>
          <w:szCs w:val="24"/>
          <w:lang w:val="en-AU"/>
        </w:rPr>
        <w:t>6</w:t>
      </w:r>
      <w:r w:rsidR="009427B2" w:rsidRPr="00D374B7">
        <w:rPr>
          <w:rFonts w:ascii="Times New Roman" w:hAnsi="Times New Roman" w:cs="Times New Roman"/>
          <w:sz w:val="24"/>
          <w:szCs w:val="24"/>
          <w:lang w:val="en-AU"/>
        </w:rPr>
        <w:t>)</w:t>
      </w:r>
      <w:r w:rsidR="001D6577" w:rsidRPr="00D374B7">
        <w:rPr>
          <w:rFonts w:ascii="Times New Roman" w:hAnsi="Times New Roman" w:cs="Times New Roman"/>
          <w:sz w:val="24"/>
          <w:szCs w:val="24"/>
          <w:lang w:val="en-AU"/>
        </w:rPr>
        <w:t>.</w:t>
      </w:r>
    </w:p>
    <w:p w14:paraId="0C8EA32D" w14:textId="77777777" w:rsidR="00CE4FC5" w:rsidRPr="00D374B7" w:rsidRDefault="00CE4FC5" w:rsidP="006D0FA3">
      <w:pPr>
        <w:spacing w:line="480" w:lineRule="auto"/>
        <w:jc w:val="both"/>
        <w:rPr>
          <w:rFonts w:ascii="Times New Roman" w:hAnsi="Times New Roman" w:cs="Times New Roman"/>
          <w:sz w:val="24"/>
          <w:szCs w:val="24"/>
          <w:lang w:val="en-AU"/>
        </w:rPr>
      </w:pPr>
    </w:p>
    <w:p w14:paraId="35FBA63E" w14:textId="77777777" w:rsidR="002E79F2" w:rsidRPr="00D374B7" w:rsidRDefault="002E79F2" w:rsidP="006D0FA3">
      <w:pPr>
        <w:spacing w:line="480" w:lineRule="auto"/>
        <w:jc w:val="both"/>
        <w:rPr>
          <w:rFonts w:ascii="Times New Roman" w:hAnsi="Times New Roman" w:cs="Times New Roman"/>
          <w:sz w:val="24"/>
          <w:szCs w:val="24"/>
          <w:lang w:val="en-AU"/>
        </w:rPr>
      </w:pPr>
    </w:p>
    <w:p w14:paraId="2F4A8116" w14:textId="43637E0D" w:rsidR="00CE79F5" w:rsidRPr="00D374B7" w:rsidRDefault="00CE79F5" w:rsidP="006D0FA3">
      <w:pPr>
        <w:spacing w:line="480" w:lineRule="auto"/>
        <w:jc w:val="both"/>
        <w:rPr>
          <w:rFonts w:ascii="Times New Roman" w:hAnsi="Times New Roman" w:cs="Times New Roman"/>
          <w:b/>
          <w:bCs/>
          <w:sz w:val="24"/>
          <w:szCs w:val="24"/>
          <w:lang w:val="en-AU"/>
        </w:rPr>
      </w:pPr>
      <w:r w:rsidRPr="00D374B7">
        <w:rPr>
          <w:rFonts w:ascii="Times New Roman" w:hAnsi="Times New Roman" w:cs="Times New Roman"/>
          <w:b/>
          <w:bCs/>
          <w:sz w:val="24"/>
          <w:szCs w:val="24"/>
          <w:lang w:val="en-AU"/>
        </w:rPr>
        <w:t>D</w:t>
      </w:r>
      <w:r w:rsidR="00A00062">
        <w:rPr>
          <w:rFonts w:ascii="Times New Roman" w:hAnsi="Times New Roman" w:cs="Times New Roman"/>
          <w:b/>
          <w:bCs/>
          <w:sz w:val="24"/>
          <w:szCs w:val="24"/>
          <w:lang w:val="en-AU"/>
        </w:rPr>
        <w:t>ISCUSSION</w:t>
      </w:r>
    </w:p>
    <w:p w14:paraId="4D4AB2A2" w14:textId="36F5D8C9" w:rsidR="001D6577" w:rsidRPr="00D374B7" w:rsidRDefault="008D6824" w:rsidP="006D0FA3">
      <w:pPr>
        <w:spacing w:line="480" w:lineRule="auto"/>
        <w:jc w:val="both"/>
        <w:rPr>
          <w:rFonts w:ascii="Times New Roman" w:hAnsi="Times New Roman" w:cs="Times New Roman"/>
          <w:sz w:val="24"/>
          <w:szCs w:val="24"/>
          <w:lang w:val="en-AU"/>
        </w:rPr>
      </w:pPr>
      <w:r w:rsidRPr="00D374B7">
        <w:rPr>
          <w:rFonts w:ascii="Times New Roman" w:hAnsi="Times New Roman" w:cs="Times New Roman"/>
          <w:sz w:val="24"/>
          <w:szCs w:val="24"/>
          <w:lang w:val="en-AU"/>
        </w:rPr>
        <w:t>The remarkable effect of sodium ascorbate to improve the clinical state of septic sheep, and the significant improvements in cardiovascular, renal, hepatic and pulmonary function, as well as the reductions in arterial lactate and body temperature, were not reproduced by treatment with Na HCO</w:t>
      </w:r>
      <w:r w:rsidRPr="00D374B7">
        <w:rPr>
          <w:rFonts w:ascii="Times New Roman" w:hAnsi="Times New Roman" w:cs="Times New Roman"/>
          <w:sz w:val="24"/>
          <w:szCs w:val="24"/>
          <w:vertAlign w:val="subscript"/>
          <w:lang w:val="en-AU"/>
        </w:rPr>
        <w:t>3</w:t>
      </w:r>
      <w:r w:rsidRPr="00D374B7">
        <w:rPr>
          <w:rFonts w:ascii="Times New Roman" w:hAnsi="Times New Roman" w:cs="Times New Roman"/>
          <w:sz w:val="24"/>
          <w:szCs w:val="24"/>
          <w:lang w:val="en-AU"/>
        </w:rPr>
        <w:t>. This indicates that these multiple beneficial effects of sodium ascorbate in sepsis on many organ systems is due to an action of ascorbate, not the sodium load.</w:t>
      </w:r>
    </w:p>
    <w:p w14:paraId="31C0FF8E" w14:textId="4FC805AF" w:rsidR="008D6824" w:rsidRPr="00D374B7" w:rsidRDefault="008D6824" w:rsidP="006D0FA3">
      <w:pPr>
        <w:spacing w:line="480" w:lineRule="auto"/>
        <w:jc w:val="both"/>
        <w:rPr>
          <w:rFonts w:ascii="Times New Roman" w:hAnsi="Times New Roman" w:cs="Times New Roman"/>
          <w:sz w:val="24"/>
          <w:szCs w:val="24"/>
          <w:lang w:val="en-AU"/>
        </w:rPr>
      </w:pPr>
    </w:p>
    <w:p w14:paraId="500D77C3" w14:textId="77777777" w:rsidR="009064AF" w:rsidRPr="00D374B7" w:rsidRDefault="009064AF" w:rsidP="006D0FA3">
      <w:pPr>
        <w:spacing w:line="480" w:lineRule="auto"/>
        <w:jc w:val="both"/>
        <w:rPr>
          <w:rFonts w:ascii="Times New Roman" w:hAnsi="Times New Roman" w:cs="Times New Roman"/>
          <w:i/>
          <w:iCs/>
          <w:sz w:val="24"/>
          <w:szCs w:val="24"/>
        </w:rPr>
      </w:pPr>
      <w:r w:rsidRPr="00D374B7">
        <w:rPr>
          <w:rFonts w:ascii="Times New Roman" w:hAnsi="Times New Roman" w:cs="Times New Roman"/>
          <w:i/>
          <w:iCs/>
          <w:sz w:val="24"/>
          <w:szCs w:val="24"/>
        </w:rPr>
        <w:t xml:space="preserve">Strengths and limitations </w:t>
      </w:r>
    </w:p>
    <w:p w14:paraId="5F12C0D6" w14:textId="13791433" w:rsidR="009064AF" w:rsidRPr="00D374B7" w:rsidRDefault="009064AF" w:rsidP="006D0FA3">
      <w:pPr>
        <w:spacing w:line="480" w:lineRule="auto"/>
        <w:jc w:val="both"/>
        <w:rPr>
          <w:rFonts w:ascii="Times New Roman" w:hAnsi="Times New Roman" w:cs="Times New Roman"/>
          <w:sz w:val="24"/>
          <w:szCs w:val="24"/>
          <w:lang w:val="en-AU"/>
        </w:rPr>
      </w:pPr>
      <w:r w:rsidRPr="00D374B7">
        <w:rPr>
          <w:rFonts w:ascii="Times New Roman" w:hAnsi="Times New Roman" w:cs="Times New Roman"/>
          <w:sz w:val="24"/>
          <w:szCs w:val="24"/>
        </w:rPr>
        <w:t xml:space="preserve">The sheep </w:t>
      </w:r>
      <w:r w:rsidR="009427B2" w:rsidRPr="00D374B7">
        <w:rPr>
          <w:rFonts w:ascii="Times New Roman" w:hAnsi="Times New Roman" w:cs="Times New Roman"/>
          <w:sz w:val="24"/>
          <w:szCs w:val="24"/>
        </w:rPr>
        <w:t xml:space="preserve">used in these experiments </w:t>
      </w:r>
      <w:r w:rsidR="009427B2" w:rsidRPr="00D374B7">
        <w:rPr>
          <w:rFonts w:ascii="Times New Roman" w:hAnsi="Times New Roman" w:cs="Times New Roman"/>
          <w:sz w:val="24"/>
          <w:szCs w:val="24"/>
          <w:lang w:val="en-AU"/>
        </w:rPr>
        <w:t xml:space="preserve">were </w:t>
      </w:r>
      <w:r w:rsidRPr="00D374B7">
        <w:rPr>
          <w:rFonts w:ascii="Times New Roman" w:hAnsi="Times New Roman" w:cs="Times New Roman"/>
          <w:sz w:val="24"/>
          <w:szCs w:val="24"/>
          <w:lang w:val="en-AU"/>
        </w:rPr>
        <w:t xml:space="preserve">not inbred or kept in a pathogen free environment, so they have a wild-type microbiome. We induced sepsis using </w:t>
      </w:r>
      <w:r w:rsidR="00AD2865" w:rsidRPr="00D374B7">
        <w:rPr>
          <w:rFonts w:ascii="Times New Roman" w:hAnsi="Times New Roman" w:cs="Times New Roman"/>
          <w:i/>
          <w:iCs/>
          <w:sz w:val="24"/>
          <w:szCs w:val="24"/>
          <w:lang w:val="en-AU"/>
        </w:rPr>
        <w:t>E. coli</w:t>
      </w:r>
      <w:r w:rsidR="00AD2865" w:rsidRPr="00D374B7">
        <w:rPr>
          <w:rFonts w:ascii="Times New Roman" w:hAnsi="Times New Roman" w:cs="Times New Roman"/>
          <w:sz w:val="24"/>
          <w:szCs w:val="24"/>
          <w:lang w:val="en-AU"/>
        </w:rPr>
        <w:t xml:space="preserve"> isolated from an ICU patient with </w:t>
      </w:r>
      <w:r w:rsidR="00AD2865" w:rsidRPr="00D374B7">
        <w:rPr>
          <w:rFonts w:ascii="Times New Roman" w:hAnsi="Times New Roman" w:cs="Times New Roman"/>
          <w:i/>
          <w:iCs/>
          <w:sz w:val="24"/>
          <w:szCs w:val="24"/>
          <w:lang w:val="en-AU"/>
        </w:rPr>
        <w:t>E. coli</w:t>
      </w:r>
      <w:r w:rsidR="00AD2865" w:rsidRPr="00D374B7">
        <w:rPr>
          <w:rFonts w:ascii="Times New Roman" w:hAnsi="Times New Roman" w:cs="Times New Roman"/>
          <w:sz w:val="24"/>
          <w:szCs w:val="24"/>
          <w:lang w:val="en-AU"/>
        </w:rPr>
        <w:t xml:space="preserve"> bacteremia and septic shock, </w:t>
      </w:r>
      <w:r w:rsidRPr="00D374B7">
        <w:rPr>
          <w:rFonts w:ascii="Times New Roman" w:hAnsi="Times New Roman" w:cs="Times New Roman"/>
          <w:sz w:val="24"/>
          <w:szCs w:val="24"/>
          <w:lang w:val="en-AU"/>
        </w:rPr>
        <w:t xml:space="preserve">instead of a laboratory bacterial strain or lipopolysaccharide. This is effectively a two-hit model, where an initial trauma, surgery 4 days </w:t>
      </w:r>
      <w:r w:rsidRPr="00D374B7">
        <w:rPr>
          <w:rFonts w:ascii="Times New Roman" w:hAnsi="Times New Roman" w:cs="Times New Roman"/>
          <w:sz w:val="24"/>
          <w:szCs w:val="24"/>
          <w:lang w:val="en-AU"/>
        </w:rPr>
        <w:lastRenderedPageBreak/>
        <w:t xml:space="preserve">before, is followed by induction of an infection, which resembles a frequent clinical scenario. We know time zero, i.e., the initiation of the septic insult, which clinically is usually unknown. Animals were treated at 23-h of sepsis when clinical triggers for intervention were present, at a clinically appropriate time at which patients are often diagnosed and treated. The ovine clinical phenotype resembles the human phenotype. Mortality was 2 out of 14 animals, similar to that seen in human sepsis. </w:t>
      </w:r>
      <w:r w:rsidRPr="00D374B7">
        <w:rPr>
          <w:rFonts w:ascii="Times New Roman" w:hAnsi="Times New Roman" w:cs="Times New Roman"/>
          <w:sz w:val="24"/>
          <w:szCs w:val="24"/>
        </w:rPr>
        <w:t xml:space="preserve">Studies were performed in conscious sheep to remove the confounding effects of general anesthesia </w:t>
      </w:r>
      <w:r w:rsidRPr="00D374B7">
        <w:rPr>
          <w:rFonts w:ascii="Times New Roman" w:hAnsi="Times New Roman" w:cs="Times New Roman"/>
          <w:sz w:val="24"/>
          <w:szCs w:val="24"/>
        </w:rPr>
        <w:fldChar w:fldCharType="begin">
          <w:fldData xml:space="preserve">PEVuZE5vdGU+PENpdGU+PEF1dGhvcj5JZ3VjaGk8L0F1dGhvcj48WWVhcj4yMDE5PC9ZZWFyPjxS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=
</w:fldData>
        </w:fldChar>
      </w:r>
      <w:r w:rsidRPr="00D374B7">
        <w:rPr>
          <w:rFonts w:ascii="Times New Roman" w:hAnsi="Times New Roman" w:cs="Times New Roman"/>
          <w:sz w:val="24"/>
          <w:szCs w:val="24"/>
        </w:rPr>
        <w:instrText xml:space="preserve"> ADDIN EN.CITE </w:instrText>
      </w:r>
      <w:r w:rsidRPr="00D374B7">
        <w:rPr>
          <w:rFonts w:ascii="Times New Roman" w:hAnsi="Times New Roman" w:cs="Times New Roman"/>
          <w:sz w:val="24"/>
          <w:szCs w:val="24"/>
        </w:rPr>
        <w:fldChar w:fldCharType="begin">
          <w:fldData xml:space="preserve">PEVuZE5vdGU+PENpdGU+PEF1dGhvcj5JZ3VjaGk8L0F1dGhvcj48WWVhcj4yMDE5PC9ZZWFyPjxS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=
</w:fldData>
        </w:fldChar>
      </w:r>
      <w:r w:rsidRPr="00D374B7">
        <w:rPr>
          <w:rFonts w:ascii="Times New Roman" w:hAnsi="Times New Roman" w:cs="Times New Roman"/>
          <w:sz w:val="24"/>
          <w:szCs w:val="24"/>
        </w:rPr>
        <w:instrText xml:space="preserve"> ADDIN EN.CITE.DATA </w:instrText>
      </w:r>
      <w:r w:rsidRPr="00D374B7">
        <w:rPr>
          <w:rFonts w:ascii="Times New Roman" w:hAnsi="Times New Roman" w:cs="Times New Roman"/>
          <w:sz w:val="24"/>
          <w:szCs w:val="24"/>
        </w:rPr>
      </w:r>
      <w:r w:rsidRPr="00D374B7">
        <w:rPr>
          <w:rFonts w:ascii="Times New Roman" w:hAnsi="Times New Roman" w:cs="Times New Roman"/>
          <w:sz w:val="24"/>
          <w:szCs w:val="24"/>
        </w:rPr>
        <w:fldChar w:fldCharType="end"/>
      </w:r>
      <w:r w:rsidRPr="00D374B7">
        <w:rPr>
          <w:rFonts w:ascii="Times New Roman" w:hAnsi="Times New Roman" w:cs="Times New Roman"/>
          <w:sz w:val="24"/>
          <w:szCs w:val="24"/>
        </w:rPr>
      </w:r>
      <w:r w:rsidRPr="00D374B7">
        <w:rPr>
          <w:rFonts w:ascii="Times New Roman" w:hAnsi="Times New Roman" w:cs="Times New Roman"/>
          <w:sz w:val="24"/>
          <w:szCs w:val="24"/>
        </w:rPr>
        <w:fldChar w:fldCharType="separate"/>
      </w:r>
      <w:r w:rsidRPr="00D374B7">
        <w:rPr>
          <w:rFonts w:ascii="Times New Roman" w:hAnsi="Times New Roman" w:cs="Times New Roman"/>
          <w:noProof/>
          <w:sz w:val="24"/>
          <w:szCs w:val="24"/>
        </w:rPr>
        <w:t>(39)</w:t>
      </w:r>
      <w:r w:rsidRPr="00D374B7">
        <w:rPr>
          <w:rFonts w:ascii="Times New Roman" w:hAnsi="Times New Roman" w:cs="Times New Roman"/>
          <w:sz w:val="24"/>
          <w:szCs w:val="24"/>
        </w:rPr>
        <w:fldChar w:fldCharType="end"/>
      </w:r>
      <w:r w:rsidRPr="00D374B7">
        <w:rPr>
          <w:rFonts w:ascii="Times New Roman" w:hAnsi="Times New Roman" w:cs="Times New Roman"/>
          <w:sz w:val="24"/>
          <w:szCs w:val="24"/>
        </w:rPr>
        <w:t>, although unlike many septic patients, the animals were not sedated, mechanically ventilated or given prophylactic antibiotics until the end of the intervention period.</w:t>
      </w:r>
      <w:r w:rsidRPr="00D374B7">
        <w:rPr>
          <w:rFonts w:ascii="Times New Roman" w:hAnsi="Times New Roman" w:cs="Times New Roman"/>
          <w:bCs/>
          <w:sz w:val="24"/>
          <w:szCs w:val="24"/>
        </w:rPr>
        <w:t xml:space="preserve"> </w:t>
      </w:r>
      <w:r w:rsidRPr="00D374B7">
        <w:rPr>
          <w:rFonts w:ascii="Times New Roman" w:hAnsi="Times New Roman" w:cs="Times New Roman"/>
          <w:sz w:val="24"/>
          <w:szCs w:val="24"/>
        </w:rPr>
        <w:t xml:space="preserve">Our studies were performed in young sheep without the comorbidities seen in some septic patients, but the clinical phenotype of septic AKI was comparable to that in humans. </w:t>
      </w:r>
    </w:p>
    <w:p w14:paraId="66DA163E" w14:textId="57942EA6" w:rsidR="009064AF" w:rsidRPr="00D374B7" w:rsidRDefault="009064AF" w:rsidP="006D0FA3">
      <w:pPr>
        <w:spacing w:line="480" w:lineRule="auto"/>
        <w:jc w:val="both"/>
        <w:rPr>
          <w:rFonts w:ascii="Times New Roman" w:hAnsi="Times New Roman" w:cs="Times New Roman"/>
          <w:sz w:val="24"/>
          <w:szCs w:val="24"/>
          <w:lang w:val="en-AU"/>
        </w:rPr>
      </w:pPr>
    </w:p>
    <w:p w14:paraId="4B007A9E" w14:textId="77777777" w:rsidR="00CE79F5" w:rsidRPr="00D374B7" w:rsidRDefault="00CE79F5" w:rsidP="006D0FA3">
      <w:pPr>
        <w:spacing w:line="480" w:lineRule="auto"/>
        <w:jc w:val="both"/>
        <w:rPr>
          <w:rFonts w:ascii="Times New Roman" w:hAnsi="Times New Roman" w:cs="Times New Roman"/>
          <w:sz w:val="24"/>
          <w:szCs w:val="24"/>
          <w:lang w:val="en-AU"/>
        </w:rPr>
      </w:pPr>
    </w:p>
    <w:p w14:paraId="57824FBB" w14:textId="637C1D5A" w:rsidR="008A6030" w:rsidRPr="00D374B7" w:rsidRDefault="008A6030" w:rsidP="006D0FA3">
      <w:pPr>
        <w:spacing w:line="480" w:lineRule="auto"/>
        <w:jc w:val="both"/>
        <w:rPr>
          <w:rFonts w:ascii="Times New Roman" w:hAnsi="Times New Roman" w:cs="Times New Roman"/>
          <w:sz w:val="24"/>
          <w:szCs w:val="24"/>
          <w:lang w:val="en-AU"/>
        </w:rPr>
      </w:pPr>
      <w:r w:rsidRPr="00D374B7">
        <w:rPr>
          <w:rFonts w:ascii="Times New Roman" w:hAnsi="Times New Roman" w:cs="Times New Roman"/>
          <w:b/>
          <w:bCs/>
          <w:sz w:val="24"/>
          <w:szCs w:val="24"/>
          <w:lang w:val="en-AU"/>
        </w:rPr>
        <w:t>R</w:t>
      </w:r>
      <w:r w:rsidR="00A00062">
        <w:rPr>
          <w:rFonts w:ascii="Times New Roman" w:hAnsi="Times New Roman" w:cs="Times New Roman"/>
          <w:b/>
          <w:bCs/>
          <w:sz w:val="24"/>
          <w:szCs w:val="24"/>
          <w:lang w:val="en-AU"/>
        </w:rPr>
        <w:t>EFERENCES</w:t>
      </w:r>
      <w:bookmarkStart w:id="1" w:name="_GoBack"/>
      <w:bookmarkEnd w:id="1"/>
    </w:p>
    <w:p w14:paraId="2EDCE57D" w14:textId="2CF3ADE3" w:rsidR="008D6824" w:rsidRPr="00D374B7" w:rsidRDefault="008D6824" w:rsidP="006D0FA3">
      <w:pPr>
        <w:pStyle w:val="EndNoteBibliography"/>
        <w:spacing w:after="120" w:line="480" w:lineRule="auto"/>
        <w:ind w:left="720" w:hanging="720"/>
        <w:jc w:val="both"/>
        <w:rPr>
          <w:rFonts w:ascii="Times New Roman" w:hAnsi="Times New Roman" w:cs="Times New Roman"/>
          <w:sz w:val="24"/>
          <w:szCs w:val="24"/>
        </w:rPr>
      </w:pPr>
      <w:r w:rsidRPr="00D374B7">
        <w:rPr>
          <w:rFonts w:ascii="Times New Roman" w:hAnsi="Times New Roman" w:cs="Times New Roman"/>
          <w:b/>
          <w:bCs/>
          <w:sz w:val="24"/>
          <w:szCs w:val="24"/>
        </w:rPr>
        <w:fldChar w:fldCharType="begin"/>
      </w:r>
      <w:r w:rsidRPr="00D374B7">
        <w:rPr>
          <w:rFonts w:ascii="Times New Roman" w:hAnsi="Times New Roman" w:cs="Times New Roman"/>
          <w:b/>
          <w:bCs/>
          <w:sz w:val="24"/>
          <w:szCs w:val="24"/>
        </w:rPr>
        <w:instrText xml:space="preserve"> ADDIN EN.REFLIST </w:instrText>
      </w:r>
      <w:r w:rsidRPr="00D374B7">
        <w:rPr>
          <w:rFonts w:ascii="Times New Roman" w:hAnsi="Times New Roman" w:cs="Times New Roman"/>
          <w:b/>
          <w:bCs/>
          <w:sz w:val="24"/>
          <w:szCs w:val="24"/>
        </w:rPr>
        <w:fldChar w:fldCharType="separate"/>
      </w:r>
      <w:r w:rsidRPr="00D374B7">
        <w:rPr>
          <w:rFonts w:ascii="Times New Roman" w:hAnsi="Times New Roman" w:cs="Times New Roman"/>
          <w:sz w:val="24"/>
          <w:szCs w:val="24"/>
        </w:rPr>
        <w:t>1.</w:t>
      </w:r>
      <w:r w:rsidRPr="00D374B7">
        <w:rPr>
          <w:rFonts w:ascii="Times New Roman" w:hAnsi="Times New Roman" w:cs="Times New Roman"/>
          <w:sz w:val="24"/>
          <w:szCs w:val="24"/>
        </w:rPr>
        <w:tab/>
        <w:t xml:space="preserve">Langenberg C, Bellomo R, May C, Wan L, Egi M, Morgera S. Renal blood flow in sepsis. </w:t>
      </w:r>
      <w:r w:rsidRPr="00D374B7">
        <w:rPr>
          <w:rFonts w:ascii="Times New Roman" w:hAnsi="Times New Roman" w:cs="Times New Roman"/>
          <w:i/>
          <w:sz w:val="24"/>
          <w:szCs w:val="24"/>
        </w:rPr>
        <w:t xml:space="preserve">Crit Care. </w:t>
      </w:r>
      <w:r w:rsidRPr="00D374B7">
        <w:rPr>
          <w:rFonts w:ascii="Times New Roman" w:hAnsi="Times New Roman" w:cs="Times New Roman"/>
          <w:sz w:val="24"/>
          <w:szCs w:val="24"/>
        </w:rPr>
        <w:t>2005;</w:t>
      </w:r>
      <w:r w:rsidR="00F624C5" w:rsidRPr="00D374B7">
        <w:rPr>
          <w:rFonts w:ascii="Times New Roman" w:hAnsi="Times New Roman" w:cs="Times New Roman"/>
          <w:sz w:val="24"/>
          <w:szCs w:val="24"/>
        </w:rPr>
        <w:t xml:space="preserve"> </w:t>
      </w:r>
      <w:r w:rsidRPr="00D374B7">
        <w:rPr>
          <w:rFonts w:ascii="Times New Roman" w:hAnsi="Times New Roman" w:cs="Times New Roman"/>
          <w:sz w:val="24"/>
          <w:szCs w:val="24"/>
        </w:rPr>
        <w:t>9:</w:t>
      </w:r>
      <w:r w:rsidR="00557E71" w:rsidRPr="00D374B7">
        <w:rPr>
          <w:rFonts w:ascii="Times New Roman" w:hAnsi="Times New Roman" w:cs="Times New Roman"/>
          <w:sz w:val="24"/>
          <w:szCs w:val="24"/>
        </w:rPr>
        <w:t xml:space="preserve"> </w:t>
      </w:r>
      <w:r w:rsidRPr="00D374B7">
        <w:rPr>
          <w:rFonts w:ascii="Times New Roman" w:hAnsi="Times New Roman" w:cs="Times New Roman"/>
          <w:sz w:val="24"/>
          <w:szCs w:val="24"/>
        </w:rPr>
        <w:t>R363-374.</w:t>
      </w:r>
    </w:p>
    <w:p w14:paraId="6B5CBBD5" w14:textId="188477C6" w:rsidR="008D6824" w:rsidRPr="00D374B7" w:rsidRDefault="008D6824" w:rsidP="006D0FA3">
      <w:pPr>
        <w:pStyle w:val="EndNoteBibliography"/>
        <w:spacing w:after="120" w:line="480" w:lineRule="auto"/>
        <w:ind w:left="720" w:hanging="720"/>
        <w:jc w:val="both"/>
        <w:rPr>
          <w:rFonts w:ascii="Times New Roman" w:hAnsi="Times New Roman" w:cs="Times New Roman"/>
          <w:sz w:val="24"/>
          <w:szCs w:val="24"/>
        </w:rPr>
      </w:pPr>
      <w:r w:rsidRPr="00D374B7">
        <w:rPr>
          <w:rFonts w:ascii="Times New Roman" w:hAnsi="Times New Roman" w:cs="Times New Roman"/>
          <w:sz w:val="24"/>
          <w:szCs w:val="24"/>
        </w:rPr>
        <w:t>2.</w:t>
      </w:r>
      <w:r w:rsidRPr="00D374B7">
        <w:rPr>
          <w:rFonts w:ascii="Times New Roman" w:hAnsi="Times New Roman" w:cs="Times New Roman"/>
          <w:sz w:val="24"/>
          <w:szCs w:val="24"/>
        </w:rPr>
        <w:tab/>
        <w:t xml:space="preserve">Calzavacca P, Evans RG, Bailey M, Lankadeva YR, Bellomo R, May CN. Long-term measurement of renal cortical and medullary tissue oxygenation and perfusion in unanesthetized sheep. </w:t>
      </w:r>
      <w:r w:rsidRPr="00D374B7">
        <w:rPr>
          <w:rFonts w:ascii="Times New Roman" w:hAnsi="Times New Roman" w:cs="Times New Roman"/>
          <w:i/>
          <w:sz w:val="24"/>
          <w:szCs w:val="24"/>
        </w:rPr>
        <w:t>Am</w:t>
      </w:r>
      <w:r w:rsidR="008B02A9" w:rsidRPr="00D374B7">
        <w:rPr>
          <w:rFonts w:ascii="Times New Roman" w:hAnsi="Times New Roman" w:cs="Times New Roman"/>
          <w:i/>
          <w:sz w:val="24"/>
          <w:szCs w:val="24"/>
        </w:rPr>
        <w:t xml:space="preserve"> </w:t>
      </w:r>
      <w:r w:rsidR="009068F8" w:rsidRPr="00D374B7">
        <w:rPr>
          <w:rFonts w:ascii="Times New Roman" w:hAnsi="Times New Roman" w:cs="Times New Roman"/>
          <w:i/>
          <w:sz w:val="24"/>
          <w:szCs w:val="24"/>
        </w:rPr>
        <w:t>J</w:t>
      </w:r>
      <w:r w:rsidRPr="00D374B7">
        <w:rPr>
          <w:rFonts w:ascii="Times New Roman" w:hAnsi="Times New Roman" w:cs="Times New Roman"/>
          <w:i/>
          <w:sz w:val="24"/>
          <w:szCs w:val="24"/>
        </w:rPr>
        <w:t xml:space="preserve"> </w:t>
      </w:r>
      <w:r w:rsidR="009068F8" w:rsidRPr="00D374B7">
        <w:rPr>
          <w:rFonts w:ascii="Times New Roman" w:hAnsi="Times New Roman" w:cs="Times New Roman"/>
          <w:i/>
          <w:sz w:val="24"/>
          <w:szCs w:val="24"/>
        </w:rPr>
        <w:t>P</w:t>
      </w:r>
      <w:r w:rsidRPr="00D374B7">
        <w:rPr>
          <w:rFonts w:ascii="Times New Roman" w:hAnsi="Times New Roman" w:cs="Times New Roman"/>
          <w:i/>
          <w:sz w:val="24"/>
          <w:szCs w:val="24"/>
        </w:rPr>
        <w:t xml:space="preserve">hysiol. Reg, </w:t>
      </w:r>
      <w:r w:rsidR="009068F8" w:rsidRPr="00D374B7">
        <w:rPr>
          <w:rFonts w:ascii="Times New Roman" w:hAnsi="Times New Roman" w:cs="Times New Roman"/>
          <w:i/>
          <w:sz w:val="24"/>
          <w:szCs w:val="24"/>
        </w:rPr>
        <w:t>I</w:t>
      </w:r>
      <w:r w:rsidRPr="00D374B7">
        <w:rPr>
          <w:rFonts w:ascii="Times New Roman" w:hAnsi="Times New Roman" w:cs="Times New Roman"/>
          <w:i/>
          <w:sz w:val="24"/>
          <w:szCs w:val="24"/>
        </w:rPr>
        <w:t xml:space="preserve">nt </w:t>
      </w:r>
      <w:r w:rsidR="009068F8" w:rsidRPr="00D374B7">
        <w:rPr>
          <w:rFonts w:ascii="Times New Roman" w:hAnsi="Times New Roman" w:cs="Times New Roman"/>
          <w:i/>
          <w:sz w:val="24"/>
          <w:szCs w:val="24"/>
        </w:rPr>
        <w:t>C</w:t>
      </w:r>
      <w:r w:rsidRPr="00D374B7">
        <w:rPr>
          <w:rFonts w:ascii="Times New Roman" w:hAnsi="Times New Roman" w:cs="Times New Roman"/>
          <w:i/>
          <w:sz w:val="24"/>
          <w:szCs w:val="24"/>
        </w:rPr>
        <w:t xml:space="preserve">omp </w:t>
      </w:r>
      <w:r w:rsidR="009068F8" w:rsidRPr="00D374B7">
        <w:rPr>
          <w:rFonts w:ascii="Times New Roman" w:hAnsi="Times New Roman" w:cs="Times New Roman"/>
          <w:i/>
          <w:sz w:val="24"/>
          <w:szCs w:val="24"/>
        </w:rPr>
        <w:t>P</w:t>
      </w:r>
      <w:r w:rsidRPr="00D374B7">
        <w:rPr>
          <w:rFonts w:ascii="Times New Roman" w:hAnsi="Times New Roman" w:cs="Times New Roman"/>
          <w:i/>
          <w:sz w:val="24"/>
          <w:szCs w:val="24"/>
        </w:rPr>
        <w:t xml:space="preserve">hysiol. </w:t>
      </w:r>
      <w:r w:rsidRPr="00D374B7">
        <w:rPr>
          <w:rFonts w:ascii="Times New Roman" w:hAnsi="Times New Roman" w:cs="Times New Roman"/>
          <w:sz w:val="24"/>
          <w:szCs w:val="24"/>
        </w:rPr>
        <w:t>2015;</w:t>
      </w:r>
      <w:r w:rsidR="00F624C5" w:rsidRPr="00D374B7">
        <w:rPr>
          <w:rFonts w:ascii="Times New Roman" w:hAnsi="Times New Roman" w:cs="Times New Roman"/>
          <w:sz w:val="24"/>
          <w:szCs w:val="24"/>
        </w:rPr>
        <w:t xml:space="preserve"> </w:t>
      </w:r>
      <w:r w:rsidRPr="00D374B7">
        <w:rPr>
          <w:rFonts w:ascii="Times New Roman" w:hAnsi="Times New Roman" w:cs="Times New Roman"/>
          <w:sz w:val="24"/>
          <w:szCs w:val="24"/>
        </w:rPr>
        <w:t>308:</w:t>
      </w:r>
      <w:r w:rsidR="00557E71" w:rsidRPr="00D374B7">
        <w:rPr>
          <w:rFonts w:ascii="Times New Roman" w:hAnsi="Times New Roman" w:cs="Times New Roman"/>
          <w:sz w:val="24"/>
          <w:szCs w:val="24"/>
        </w:rPr>
        <w:t xml:space="preserve"> </w:t>
      </w:r>
      <w:r w:rsidRPr="00D374B7">
        <w:rPr>
          <w:rFonts w:ascii="Times New Roman" w:hAnsi="Times New Roman" w:cs="Times New Roman"/>
          <w:sz w:val="24"/>
          <w:szCs w:val="24"/>
        </w:rPr>
        <w:t>R832-839.</w:t>
      </w:r>
    </w:p>
    <w:p w14:paraId="5F9ED748" w14:textId="291DCC01" w:rsidR="008D6824" w:rsidRPr="00D374B7" w:rsidRDefault="008D6824" w:rsidP="006D0FA3">
      <w:pPr>
        <w:pStyle w:val="EndNoteBibliography"/>
        <w:spacing w:line="480" w:lineRule="auto"/>
        <w:ind w:left="720" w:hanging="720"/>
        <w:jc w:val="both"/>
        <w:rPr>
          <w:rFonts w:ascii="Times New Roman" w:hAnsi="Times New Roman" w:cs="Times New Roman"/>
          <w:sz w:val="24"/>
          <w:szCs w:val="24"/>
        </w:rPr>
      </w:pPr>
      <w:r w:rsidRPr="00D374B7">
        <w:rPr>
          <w:rFonts w:ascii="Times New Roman" w:hAnsi="Times New Roman" w:cs="Times New Roman"/>
          <w:sz w:val="24"/>
          <w:szCs w:val="24"/>
        </w:rPr>
        <w:t>3.</w:t>
      </w:r>
      <w:r w:rsidRPr="00D374B7">
        <w:rPr>
          <w:rFonts w:ascii="Times New Roman" w:hAnsi="Times New Roman" w:cs="Times New Roman"/>
          <w:sz w:val="24"/>
          <w:szCs w:val="24"/>
        </w:rPr>
        <w:tab/>
        <w:t xml:space="preserve">Lankadeva YR, Kosaka J, Evans RG, Bailey SR, Bellomo R, May CN. Intrarenal and urinary oxygenation during norepinephrine resuscitation in ovine septic acute kidney injury. </w:t>
      </w:r>
      <w:r w:rsidRPr="00D374B7">
        <w:rPr>
          <w:rFonts w:ascii="Times New Roman" w:hAnsi="Times New Roman" w:cs="Times New Roman"/>
          <w:i/>
          <w:sz w:val="24"/>
          <w:szCs w:val="24"/>
        </w:rPr>
        <w:t xml:space="preserve">Kid </w:t>
      </w:r>
      <w:r w:rsidR="009068F8" w:rsidRPr="00D374B7">
        <w:rPr>
          <w:rFonts w:ascii="Times New Roman" w:hAnsi="Times New Roman" w:cs="Times New Roman"/>
          <w:i/>
          <w:sz w:val="24"/>
          <w:szCs w:val="24"/>
        </w:rPr>
        <w:t>I</w:t>
      </w:r>
      <w:r w:rsidRPr="00D374B7">
        <w:rPr>
          <w:rFonts w:ascii="Times New Roman" w:hAnsi="Times New Roman" w:cs="Times New Roman"/>
          <w:i/>
          <w:sz w:val="24"/>
          <w:szCs w:val="24"/>
        </w:rPr>
        <w:t>nter</w:t>
      </w:r>
      <w:r w:rsidR="008B02A9" w:rsidRPr="00D374B7">
        <w:rPr>
          <w:rFonts w:ascii="Times New Roman" w:hAnsi="Times New Roman" w:cs="Times New Roman"/>
          <w:i/>
          <w:sz w:val="24"/>
          <w:szCs w:val="24"/>
        </w:rPr>
        <w:t>nat</w:t>
      </w:r>
      <w:r w:rsidRPr="00D374B7">
        <w:rPr>
          <w:rFonts w:ascii="Times New Roman" w:hAnsi="Times New Roman" w:cs="Times New Roman"/>
          <w:i/>
          <w:sz w:val="24"/>
          <w:szCs w:val="24"/>
        </w:rPr>
        <w:t xml:space="preserve">. </w:t>
      </w:r>
      <w:r w:rsidRPr="00D374B7">
        <w:rPr>
          <w:rFonts w:ascii="Times New Roman" w:hAnsi="Times New Roman" w:cs="Times New Roman"/>
          <w:sz w:val="24"/>
          <w:szCs w:val="24"/>
        </w:rPr>
        <w:t>2016;</w:t>
      </w:r>
      <w:r w:rsidR="00F624C5" w:rsidRPr="00D374B7">
        <w:rPr>
          <w:rFonts w:ascii="Times New Roman" w:hAnsi="Times New Roman" w:cs="Times New Roman"/>
          <w:sz w:val="24"/>
          <w:szCs w:val="24"/>
        </w:rPr>
        <w:t xml:space="preserve"> </w:t>
      </w:r>
      <w:r w:rsidRPr="00D374B7">
        <w:rPr>
          <w:rFonts w:ascii="Times New Roman" w:hAnsi="Times New Roman" w:cs="Times New Roman"/>
          <w:sz w:val="24"/>
          <w:szCs w:val="24"/>
        </w:rPr>
        <w:t>90:100-108.</w:t>
      </w:r>
    </w:p>
    <w:p w14:paraId="6BB5DD90" w14:textId="497693D2" w:rsidR="008D6824" w:rsidRPr="00D374B7" w:rsidRDefault="008D6824" w:rsidP="006D0FA3">
      <w:pPr>
        <w:spacing w:line="480" w:lineRule="auto"/>
        <w:jc w:val="both"/>
        <w:rPr>
          <w:rFonts w:ascii="Times New Roman" w:hAnsi="Times New Roman" w:cs="Times New Roman"/>
          <w:b/>
          <w:bCs/>
          <w:sz w:val="24"/>
          <w:szCs w:val="24"/>
        </w:rPr>
      </w:pPr>
      <w:r w:rsidRPr="00D374B7">
        <w:rPr>
          <w:rFonts w:ascii="Times New Roman" w:hAnsi="Times New Roman" w:cs="Times New Roman"/>
          <w:b/>
          <w:bCs/>
          <w:sz w:val="24"/>
          <w:szCs w:val="24"/>
        </w:rPr>
        <w:fldChar w:fldCharType="end"/>
      </w:r>
    </w:p>
    <w:p w14:paraId="6511C903" w14:textId="76595D3D" w:rsidR="00134391" w:rsidRPr="00D374B7" w:rsidRDefault="00134391">
      <w:pPr>
        <w:rPr>
          <w:rFonts w:ascii="Times New Roman" w:hAnsi="Times New Roman" w:cs="Times New Roman"/>
          <w:b/>
          <w:bCs/>
          <w:sz w:val="24"/>
          <w:szCs w:val="24"/>
        </w:rPr>
      </w:pPr>
      <w:r w:rsidRPr="00D374B7">
        <w:rPr>
          <w:rFonts w:ascii="Times New Roman" w:hAnsi="Times New Roman" w:cs="Times New Roman"/>
          <w:b/>
          <w:bCs/>
          <w:sz w:val="24"/>
          <w:szCs w:val="24"/>
        </w:rPr>
        <w:br w:type="page"/>
      </w:r>
    </w:p>
    <w:p w14:paraId="62EE4BE4" w14:textId="72852ACF" w:rsidR="00134391" w:rsidRPr="00D374B7" w:rsidRDefault="00134391" w:rsidP="00134391">
      <w:pPr>
        <w:spacing w:line="480" w:lineRule="auto"/>
        <w:rPr>
          <w:rFonts w:ascii="Times New Roman" w:hAnsi="Times New Roman" w:cs="Times New Roman"/>
          <w:sz w:val="24"/>
          <w:szCs w:val="24"/>
        </w:rPr>
      </w:pPr>
      <w:r w:rsidRPr="00D374B7">
        <w:rPr>
          <w:rFonts w:ascii="Times New Roman" w:hAnsi="Times New Roman" w:cs="Times New Roman"/>
          <w:b/>
          <w:bCs/>
          <w:sz w:val="24"/>
          <w:szCs w:val="24"/>
        </w:rPr>
        <w:lastRenderedPageBreak/>
        <w:t xml:space="preserve">Table </w:t>
      </w:r>
      <w:r w:rsidR="00C85672" w:rsidRPr="00D374B7">
        <w:rPr>
          <w:rFonts w:ascii="Times New Roman" w:hAnsi="Times New Roman" w:cs="Times New Roman"/>
          <w:b/>
          <w:bCs/>
          <w:sz w:val="24"/>
          <w:szCs w:val="24"/>
        </w:rPr>
        <w:t>S</w:t>
      </w:r>
      <w:r w:rsidRPr="00D374B7">
        <w:rPr>
          <w:rFonts w:ascii="Times New Roman" w:hAnsi="Times New Roman" w:cs="Times New Roman"/>
          <w:b/>
          <w:bCs/>
          <w:sz w:val="24"/>
          <w:szCs w:val="24"/>
        </w:rPr>
        <w:t>1.</w:t>
      </w:r>
      <w:r w:rsidRPr="00D374B7">
        <w:rPr>
          <w:rFonts w:ascii="Times New Roman" w:hAnsi="Times New Roman" w:cs="Times New Roman"/>
          <w:sz w:val="24"/>
          <w:szCs w:val="24"/>
        </w:rPr>
        <w:t xml:space="preserve"> Systemic and renal variables, core temperature and blood lactate at baseline (pre-morbid) and after 23-h of gram-negative sepsis in conscious sheep</w:t>
      </w:r>
    </w:p>
    <w:p w14:paraId="6AE24A55" w14:textId="77777777" w:rsidR="00134391" w:rsidRPr="00D374B7" w:rsidRDefault="00134391" w:rsidP="00134391"/>
    <w:tbl>
      <w:tblPr>
        <w:tblStyle w:val="TableGrid"/>
        <w:tblpPr w:leftFromText="180" w:rightFromText="180" w:vertAnchor="page" w:horzAnchor="margin" w:tblpY="3081"/>
        <w:tblW w:w="8795" w:type="dxa"/>
        <w:tblLook w:val="04A0" w:firstRow="1" w:lastRow="0" w:firstColumn="1" w:lastColumn="0" w:noHBand="0" w:noVBand="1"/>
      </w:tblPr>
      <w:tblGrid>
        <w:gridCol w:w="5114"/>
        <w:gridCol w:w="1423"/>
        <w:gridCol w:w="2258"/>
      </w:tblGrid>
      <w:tr w:rsidR="00D374B7" w:rsidRPr="00D374B7" w14:paraId="20F1E7DC" w14:textId="77777777" w:rsidTr="00BD109B">
        <w:tc>
          <w:tcPr>
            <w:tcW w:w="5114" w:type="dxa"/>
            <w:tcBorders>
              <w:bottom w:val="nil"/>
              <w:right w:val="single" w:sz="4" w:space="0" w:color="auto"/>
            </w:tcBorders>
          </w:tcPr>
          <w:p w14:paraId="064A9D49" w14:textId="77777777" w:rsidR="00134391" w:rsidRPr="00D374B7" w:rsidRDefault="00134391" w:rsidP="00BD109B">
            <w:pPr>
              <w:spacing w:after="120"/>
              <w:jc w:val="center"/>
              <w:rPr>
                <w:rFonts w:ascii="Times New Roman" w:hAnsi="Times New Roman" w:cs="Times New Roman"/>
                <w:b/>
                <w:bCs/>
                <w:sz w:val="24"/>
                <w:szCs w:val="24"/>
                <w:u w:val="single"/>
              </w:rPr>
            </w:pPr>
            <w:r w:rsidRPr="00D374B7">
              <w:rPr>
                <w:rFonts w:ascii="Times New Roman" w:hAnsi="Times New Roman" w:cs="Times New Roman"/>
                <w:b/>
                <w:bCs/>
                <w:sz w:val="24"/>
                <w:szCs w:val="24"/>
                <w:u w:val="single"/>
              </w:rPr>
              <w:t>Systemic and renal variables</w:t>
            </w:r>
          </w:p>
        </w:tc>
        <w:tc>
          <w:tcPr>
            <w:tcW w:w="3681" w:type="dxa"/>
            <w:gridSpan w:val="2"/>
            <w:tcBorders>
              <w:left w:val="single" w:sz="4" w:space="0" w:color="auto"/>
              <w:bottom w:val="single" w:sz="4" w:space="0" w:color="auto"/>
              <w:right w:val="single" w:sz="4" w:space="0" w:color="auto"/>
            </w:tcBorders>
          </w:tcPr>
          <w:p w14:paraId="7780BD7A" w14:textId="77777777" w:rsidR="00134391" w:rsidRPr="00D374B7" w:rsidRDefault="00134391" w:rsidP="00BD109B">
            <w:pPr>
              <w:spacing w:after="120"/>
              <w:jc w:val="center"/>
              <w:rPr>
                <w:rFonts w:ascii="Times New Roman" w:hAnsi="Times New Roman" w:cs="Times New Roman"/>
                <w:b/>
                <w:bCs/>
                <w:sz w:val="24"/>
                <w:szCs w:val="24"/>
                <w:u w:val="single"/>
              </w:rPr>
            </w:pPr>
            <w:r w:rsidRPr="00D374B7">
              <w:rPr>
                <w:rFonts w:ascii="Times New Roman" w:hAnsi="Times New Roman" w:cs="Times New Roman"/>
                <w:b/>
                <w:bCs/>
                <w:sz w:val="24"/>
                <w:szCs w:val="24"/>
                <w:u w:val="single"/>
              </w:rPr>
              <w:t>Prior to intervention</w:t>
            </w:r>
          </w:p>
        </w:tc>
      </w:tr>
      <w:tr w:rsidR="00D374B7" w:rsidRPr="00D374B7" w14:paraId="115940A5" w14:textId="77777777" w:rsidTr="00BD109B">
        <w:tc>
          <w:tcPr>
            <w:tcW w:w="5114" w:type="dxa"/>
            <w:tcBorders>
              <w:top w:val="nil"/>
              <w:right w:val="single" w:sz="4" w:space="0" w:color="auto"/>
            </w:tcBorders>
          </w:tcPr>
          <w:p w14:paraId="7B58A42E" w14:textId="77777777" w:rsidR="00134391" w:rsidRPr="00D374B7" w:rsidRDefault="00134391" w:rsidP="00BD109B">
            <w:pPr>
              <w:spacing w:after="120"/>
              <w:jc w:val="center"/>
              <w:rPr>
                <w:rFonts w:ascii="Times New Roman" w:hAnsi="Times New Roman" w:cs="Times New Roman"/>
                <w:b/>
                <w:bCs/>
                <w:sz w:val="24"/>
                <w:szCs w:val="24"/>
              </w:rPr>
            </w:pPr>
          </w:p>
        </w:tc>
        <w:tc>
          <w:tcPr>
            <w:tcW w:w="1423" w:type="dxa"/>
            <w:tcBorders>
              <w:top w:val="single" w:sz="4" w:space="0" w:color="auto"/>
              <w:left w:val="single" w:sz="4" w:space="0" w:color="auto"/>
              <w:bottom w:val="single" w:sz="4" w:space="0" w:color="auto"/>
              <w:right w:val="single" w:sz="4" w:space="0" w:color="auto"/>
            </w:tcBorders>
          </w:tcPr>
          <w:p w14:paraId="129F80EF" w14:textId="77777777" w:rsidR="00134391" w:rsidRPr="00D374B7" w:rsidRDefault="00134391" w:rsidP="00BD109B">
            <w:pPr>
              <w:spacing w:after="120"/>
              <w:jc w:val="center"/>
              <w:rPr>
                <w:rFonts w:ascii="Times New Roman" w:hAnsi="Times New Roman" w:cs="Times New Roman"/>
                <w:b/>
                <w:bCs/>
                <w:sz w:val="24"/>
                <w:szCs w:val="24"/>
              </w:rPr>
            </w:pPr>
            <w:r w:rsidRPr="00D374B7">
              <w:rPr>
                <w:rFonts w:ascii="Times New Roman" w:hAnsi="Times New Roman" w:cs="Times New Roman"/>
                <w:b/>
                <w:bCs/>
                <w:sz w:val="24"/>
                <w:szCs w:val="24"/>
              </w:rPr>
              <w:t>Baseline</w:t>
            </w:r>
          </w:p>
        </w:tc>
        <w:tc>
          <w:tcPr>
            <w:tcW w:w="2258" w:type="dxa"/>
            <w:tcBorders>
              <w:top w:val="single" w:sz="4" w:space="0" w:color="auto"/>
              <w:left w:val="single" w:sz="4" w:space="0" w:color="auto"/>
              <w:bottom w:val="single" w:sz="4" w:space="0" w:color="auto"/>
              <w:right w:val="single" w:sz="4" w:space="0" w:color="auto"/>
            </w:tcBorders>
          </w:tcPr>
          <w:p w14:paraId="0C220CFF" w14:textId="77777777" w:rsidR="00134391" w:rsidRPr="00D374B7" w:rsidRDefault="00134391" w:rsidP="00BD109B">
            <w:pPr>
              <w:spacing w:after="120"/>
              <w:jc w:val="center"/>
              <w:rPr>
                <w:rFonts w:ascii="Times New Roman" w:hAnsi="Times New Roman" w:cs="Times New Roman"/>
                <w:b/>
                <w:bCs/>
                <w:sz w:val="24"/>
                <w:szCs w:val="24"/>
              </w:rPr>
            </w:pPr>
            <w:r w:rsidRPr="00D374B7">
              <w:rPr>
                <w:rFonts w:ascii="Times New Roman" w:hAnsi="Times New Roman" w:cs="Times New Roman"/>
                <w:b/>
                <w:bCs/>
                <w:sz w:val="24"/>
                <w:szCs w:val="24"/>
              </w:rPr>
              <w:t>23 h sepsis</w:t>
            </w:r>
          </w:p>
        </w:tc>
      </w:tr>
      <w:tr w:rsidR="00D374B7" w:rsidRPr="00D374B7" w14:paraId="5BAECD70" w14:textId="77777777" w:rsidTr="00BD109B">
        <w:tc>
          <w:tcPr>
            <w:tcW w:w="5114" w:type="dxa"/>
          </w:tcPr>
          <w:p w14:paraId="2811C1A6" w14:textId="77777777" w:rsidR="00134391" w:rsidRPr="00D374B7" w:rsidRDefault="00134391" w:rsidP="00BD109B">
            <w:pPr>
              <w:spacing w:after="120" w:line="10" w:lineRule="atLeast"/>
              <w:rPr>
                <w:rFonts w:ascii="Times New Roman" w:hAnsi="Times New Roman" w:cs="Times New Roman"/>
                <w:sz w:val="24"/>
                <w:szCs w:val="24"/>
              </w:rPr>
            </w:pPr>
            <w:r w:rsidRPr="00D374B7">
              <w:rPr>
                <w:rFonts w:ascii="Times New Roman" w:hAnsi="Times New Roman" w:cs="Times New Roman"/>
                <w:sz w:val="24"/>
                <w:szCs w:val="24"/>
              </w:rPr>
              <w:t>Mean arterial pressure (mmHg)</w:t>
            </w:r>
          </w:p>
        </w:tc>
        <w:tc>
          <w:tcPr>
            <w:tcW w:w="1423" w:type="dxa"/>
            <w:tcBorders>
              <w:top w:val="single" w:sz="4" w:space="0" w:color="auto"/>
            </w:tcBorders>
          </w:tcPr>
          <w:p w14:paraId="4C3ED0A0" w14:textId="77777777" w:rsidR="00134391" w:rsidRPr="00D374B7" w:rsidRDefault="00134391" w:rsidP="00BD109B">
            <w:pPr>
              <w:spacing w:after="120" w:line="10" w:lineRule="atLeast"/>
              <w:jc w:val="center"/>
              <w:rPr>
                <w:rFonts w:ascii="Times New Roman" w:hAnsi="Times New Roman" w:cs="Times New Roman"/>
                <w:sz w:val="24"/>
                <w:szCs w:val="24"/>
              </w:rPr>
            </w:pPr>
            <w:r w:rsidRPr="00D374B7">
              <w:rPr>
                <w:rFonts w:ascii="Times New Roman" w:hAnsi="Times New Roman" w:cs="Times New Roman"/>
                <w:sz w:val="24"/>
                <w:szCs w:val="24"/>
              </w:rPr>
              <w:t>85 ± 1</w:t>
            </w:r>
            <w:r w:rsidRPr="00D374B7">
              <w:rPr>
                <w:rFonts w:ascii="Times New Roman" w:eastAsia="Yu Mincho" w:hAnsi="Times New Roman" w:cs="Times New Roman"/>
                <w:sz w:val="24"/>
                <w:szCs w:val="24"/>
              </w:rPr>
              <w:t xml:space="preserve"> </w:t>
            </w:r>
          </w:p>
        </w:tc>
        <w:tc>
          <w:tcPr>
            <w:tcW w:w="2258" w:type="dxa"/>
            <w:tcBorders>
              <w:top w:val="single" w:sz="4" w:space="0" w:color="auto"/>
            </w:tcBorders>
          </w:tcPr>
          <w:p w14:paraId="20D6635E" w14:textId="77777777" w:rsidR="00134391" w:rsidRPr="00D374B7" w:rsidRDefault="00134391" w:rsidP="00BD109B">
            <w:pPr>
              <w:spacing w:after="120" w:line="10" w:lineRule="atLeast"/>
              <w:jc w:val="center"/>
              <w:rPr>
                <w:rFonts w:ascii="Times New Roman" w:hAnsi="Times New Roman" w:cs="Times New Roman"/>
                <w:sz w:val="24"/>
                <w:szCs w:val="24"/>
              </w:rPr>
            </w:pPr>
            <w:r w:rsidRPr="00D374B7">
              <w:rPr>
                <w:rFonts w:ascii="Times New Roman" w:hAnsi="Times New Roman" w:cs="Times New Roman"/>
                <w:sz w:val="24"/>
                <w:szCs w:val="24"/>
              </w:rPr>
              <w:t>67 ±</w:t>
            </w:r>
            <w:r w:rsidRPr="00D374B7">
              <w:rPr>
                <w:rFonts w:ascii="Times New Roman" w:eastAsia="Yu Mincho" w:hAnsi="Times New Roman" w:cs="Times New Roman"/>
                <w:sz w:val="24"/>
                <w:szCs w:val="24"/>
              </w:rPr>
              <w:t xml:space="preserve"> 2***</w:t>
            </w:r>
          </w:p>
        </w:tc>
      </w:tr>
      <w:tr w:rsidR="00D374B7" w:rsidRPr="00D374B7" w14:paraId="1AEFCD6C" w14:textId="77777777" w:rsidTr="00BD109B">
        <w:tc>
          <w:tcPr>
            <w:tcW w:w="5114" w:type="dxa"/>
          </w:tcPr>
          <w:p w14:paraId="5C0C15AE" w14:textId="77777777" w:rsidR="00134391" w:rsidRPr="00D374B7" w:rsidRDefault="00134391" w:rsidP="00BD109B">
            <w:pPr>
              <w:spacing w:after="120" w:line="10" w:lineRule="atLeast"/>
              <w:rPr>
                <w:rFonts w:ascii="Times New Roman" w:hAnsi="Times New Roman" w:cs="Times New Roman"/>
                <w:sz w:val="24"/>
                <w:szCs w:val="24"/>
              </w:rPr>
            </w:pPr>
            <w:r w:rsidRPr="00D374B7">
              <w:rPr>
                <w:rFonts w:ascii="Times New Roman" w:hAnsi="Times New Roman" w:cs="Times New Roman"/>
                <w:sz w:val="24"/>
                <w:szCs w:val="24"/>
              </w:rPr>
              <w:t>Heart rate (beats/min)</w:t>
            </w:r>
          </w:p>
        </w:tc>
        <w:tc>
          <w:tcPr>
            <w:tcW w:w="1423" w:type="dxa"/>
          </w:tcPr>
          <w:p w14:paraId="56A8A5CD" w14:textId="77777777" w:rsidR="00134391" w:rsidRPr="00D374B7" w:rsidRDefault="00134391" w:rsidP="00BD109B">
            <w:pPr>
              <w:spacing w:after="120" w:line="10" w:lineRule="atLeast"/>
              <w:jc w:val="center"/>
              <w:rPr>
                <w:rFonts w:ascii="Times New Roman" w:eastAsia="Yu Mincho" w:hAnsi="Times New Roman" w:cs="Times New Roman"/>
                <w:sz w:val="24"/>
                <w:szCs w:val="24"/>
              </w:rPr>
            </w:pPr>
            <w:r w:rsidRPr="00D374B7">
              <w:rPr>
                <w:rFonts w:ascii="Times New Roman" w:hAnsi="Times New Roman" w:cs="Times New Roman"/>
                <w:sz w:val="24"/>
                <w:szCs w:val="24"/>
              </w:rPr>
              <w:t>71 ± 2</w:t>
            </w:r>
          </w:p>
        </w:tc>
        <w:tc>
          <w:tcPr>
            <w:tcW w:w="2258" w:type="dxa"/>
          </w:tcPr>
          <w:p w14:paraId="1EED9167" w14:textId="77777777" w:rsidR="00134391" w:rsidRPr="00D374B7" w:rsidRDefault="00134391" w:rsidP="00BD109B">
            <w:pPr>
              <w:spacing w:after="120" w:line="10" w:lineRule="atLeast"/>
              <w:jc w:val="center"/>
              <w:rPr>
                <w:rFonts w:ascii="Times New Roman" w:eastAsia="Yu Mincho" w:hAnsi="Times New Roman" w:cs="Times New Roman"/>
                <w:sz w:val="24"/>
                <w:szCs w:val="24"/>
              </w:rPr>
            </w:pPr>
            <w:r w:rsidRPr="00D374B7">
              <w:rPr>
                <w:rFonts w:ascii="Times New Roman" w:hAnsi="Times New Roman" w:cs="Times New Roman"/>
                <w:sz w:val="24"/>
                <w:szCs w:val="24"/>
              </w:rPr>
              <w:t xml:space="preserve">141 ± 2 </w:t>
            </w:r>
            <w:r w:rsidRPr="00D374B7">
              <w:rPr>
                <w:rFonts w:ascii="Times New Roman" w:eastAsia="Yu Mincho" w:hAnsi="Times New Roman" w:cs="Times New Roman"/>
                <w:sz w:val="24"/>
                <w:szCs w:val="24"/>
              </w:rPr>
              <w:t>***</w:t>
            </w:r>
          </w:p>
        </w:tc>
      </w:tr>
      <w:tr w:rsidR="00D374B7" w:rsidRPr="00D374B7" w14:paraId="2726687B" w14:textId="77777777" w:rsidTr="00BD109B">
        <w:tc>
          <w:tcPr>
            <w:tcW w:w="5114" w:type="dxa"/>
          </w:tcPr>
          <w:p w14:paraId="7CA87A21" w14:textId="77777777" w:rsidR="00134391" w:rsidRPr="00D374B7" w:rsidRDefault="00134391" w:rsidP="00BD109B">
            <w:pPr>
              <w:spacing w:after="120" w:line="10" w:lineRule="atLeast"/>
              <w:rPr>
                <w:rFonts w:ascii="Times New Roman" w:hAnsi="Times New Roman" w:cs="Times New Roman"/>
                <w:sz w:val="24"/>
                <w:szCs w:val="24"/>
              </w:rPr>
            </w:pPr>
            <w:r w:rsidRPr="00D374B7">
              <w:rPr>
                <w:rFonts w:ascii="Times New Roman" w:hAnsi="Times New Roman" w:cs="Times New Roman"/>
                <w:sz w:val="24"/>
                <w:szCs w:val="24"/>
              </w:rPr>
              <w:t>Cardiac output (L/min)</w:t>
            </w:r>
          </w:p>
        </w:tc>
        <w:tc>
          <w:tcPr>
            <w:tcW w:w="1423" w:type="dxa"/>
          </w:tcPr>
          <w:p w14:paraId="66623248" w14:textId="77777777" w:rsidR="00134391" w:rsidRPr="00D374B7" w:rsidRDefault="00134391" w:rsidP="00BD109B">
            <w:pPr>
              <w:spacing w:after="120" w:line="10" w:lineRule="atLeast"/>
              <w:jc w:val="center"/>
              <w:rPr>
                <w:rFonts w:ascii="Times New Roman" w:eastAsia="Yu Mincho" w:hAnsi="Times New Roman" w:cs="Times New Roman"/>
                <w:sz w:val="24"/>
                <w:szCs w:val="24"/>
              </w:rPr>
            </w:pPr>
            <w:r w:rsidRPr="00D374B7">
              <w:rPr>
                <w:rFonts w:ascii="Times New Roman" w:hAnsi="Times New Roman" w:cs="Times New Roman"/>
                <w:sz w:val="24"/>
                <w:szCs w:val="24"/>
              </w:rPr>
              <w:t>4.1 ± 0.2</w:t>
            </w:r>
          </w:p>
        </w:tc>
        <w:tc>
          <w:tcPr>
            <w:tcW w:w="2258" w:type="dxa"/>
          </w:tcPr>
          <w:p w14:paraId="602FDC61" w14:textId="77777777" w:rsidR="00134391" w:rsidRPr="00D374B7" w:rsidRDefault="00134391" w:rsidP="00BD109B">
            <w:pPr>
              <w:spacing w:after="120" w:line="10" w:lineRule="atLeast"/>
              <w:jc w:val="center"/>
              <w:rPr>
                <w:rFonts w:ascii="Times New Roman" w:hAnsi="Times New Roman" w:cs="Times New Roman"/>
                <w:sz w:val="24"/>
                <w:szCs w:val="24"/>
              </w:rPr>
            </w:pPr>
            <w:r w:rsidRPr="00D374B7">
              <w:rPr>
                <w:rFonts w:ascii="Times New Roman" w:hAnsi="Times New Roman" w:cs="Times New Roman"/>
                <w:sz w:val="24"/>
                <w:szCs w:val="24"/>
              </w:rPr>
              <w:t xml:space="preserve">6.1 ± 0.3 </w:t>
            </w:r>
            <w:r w:rsidRPr="00D374B7">
              <w:rPr>
                <w:rFonts w:ascii="Times New Roman" w:eastAsia="Yu Mincho" w:hAnsi="Times New Roman" w:cs="Times New Roman"/>
                <w:sz w:val="24"/>
                <w:szCs w:val="24"/>
              </w:rPr>
              <w:t>***</w:t>
            </w:r>
          </w:p>
        </w:tc>
      </w:tr>
      <w:tr w:rsidR="00D374B7" w:rsidRPr="00D374B7" w14:paraId="13E91C1E" w14:textId="77777777" w:rsidTr="00BD109B">
        <w:tc>
          <w:tcPr>
            <w:tcW w:w="5114" w:type="dxa"/>
          </w:tcPr>
          <w:p w14:paraId="0782F81A" w14:textId="77777777" w:rsidR="00134391" w:rsidRPr="00D374B7" w:rsidRDefault="00134391" w:rsidP="00BD109B">
            <w:pPr>
              <w:spacing w:after="120" w:line="10" w:lineRule="atLeast"/>
              <w:rPr>
                <w:rFonts w:ascii="Times New Roman" w:hAnsi="Times New Roman" w:cs="Times New Roman"/>
                <w:sz w:val="24"/>
                <w:szCs w:val="24"/>
              </w:rPr>
            </w:pPr>
            <w:r w:rsidRPr="00D374B7">
              <w:rPr>
                <w:rFonts w:ascii="Times New Roman" w:hAnsi="Times New Roman" w:cs="Times New Roman"/>
                <w:sz w:val="24"/>
                <w:szCs w:val="24"/>
              </w:rPr>
              <w:t>Total peripheral conductance (mL/min/mmHg)</w:t>
            </w:r>
          </w:p>
        </w:tc>
        <w:tc>
          <w:tcPr>
            <w:tcW w:w="1423" w:type="dxa"/>
          </w:tcPr>
          <w:p w14:paraId="4674A083" w14:textId="77777777" w:rsidR="00134391" w:rsidRPr="00D374B7" w:rsidRDefault="00134391" w:rsidP="00BD109B">
            <w:pPr>
              <w:spacing w:after="120" w:line="10" w:lineRule="atLeast"/>
              <w:jc w:val="center"/>
              <w:rPr>
                <w:rFonts w:ascii="Times New Roman" w:hAnsi="Times New Roman" w:cs="Times New Roman"/>
                <w:sz w:val="24"/>
                <w:szCs w:val="24"/>
              </w:rPr>
            </w:pPr>
            <w:bookmarkStart w:id="2" w:name="OLE_LINK10"/>
            <w:r w:rsidRPr="00D374B7">
              <w:rPr>
                <w:rFonts w:ascii="Times New Roman" w:hAnsi="Times New Roman" w:cs="Times New Roman"/>
                <w:sz w:val="24"/>
                <w:szCs w:val="24"/>
              </w:rPr>
              <w:t xml:space="preserve">49 ± </w:t>
            </w:r>
            <w:bookmarkEnd w:id="2"/>
            <w:r w:rsidRPr="00D374B7">
              <w:rPr>
                <w:rFonts w:ascii="Times New Roman" w:hAnsi="Times New Roman" w:cs="Times New Roman"/>
                <w:sz w:val="24"/>
                <w:szCs w:val="24"/>
              </w:rPr>
              <w:t>3</w:t>
            </w:r>
          </w:p>
        </w:tc>
        <w:tc>
          <w:tcPr>
            <w:tcW w:w="2258" w:type="dxa"/>
          </w:tcPr>
          <w:p w14:paraId="033E9BBC" w14:textId="77777777" w:rsidR="00134391" w:rsidRPr="00D374B7" w:rsidRDefault="00134391" w:rsidP="00BD109B">
            <w:pPr>
              <w:spacing w:after="120" w:line="10" w:lineRule="atLeast"/>
              <w:jc w:val="center"/>
              <w:rPr>
                <w:rFonts w:ascii="Times New Roman" w:hAnsi="Times New Roman" w:cs="Times New Roman"/>
                <w:sz w:val="24"/>
                <w:szCs w:val="24"/>
              </w:rPr>
            </w:pPr>
            <w:r w:rsidRPr="00D374B7">
              <w:rPr>
                <w:rFonts w:ascii="Times New Roman" w:hAnsi="Times New Roman" w:cs="Times New Roman"/>
                <w:sz w:val="24"/>
                <w:szCs w:val="24"/>
              </w:rPr>
              <w:t>86 ± 5***</w:t>
            </w:r>
          </w:p>
        </w:tc>
      </w:tr>
      <w:tr w:rsidR="00D374B7" w:rsidRPr="00D374B7" w14:paraId="4B4789C5" w14:textId="77777777" w:rsidTr="00BD109B">
        <w:tc>
          <w:tcPr>
            <w:tcW w:w="5114" w:type="dxa"/>
          </w:tcPr>
          <w:p w14:paraId="70E873CE" w14:textId="77777777" w:rsidR="00134391" w:rsidRPr="00D374B7" w:rsidRDefault="00134391" w:rsidP="00BD109B">
            <w:pPr>
              <w:spacing w:after="120" w:line="10" w:lineRule="atLeast"/>
              <w:rPr>
                <w:rFonts w:ascii="Times New Roman" w:hAnsi="Times New Roman" w:cs="Times New Roman"/>
                <w:sz w:val="24"/>
                <w:szCs w:val="24"/>
              </w:rPr>
            </w:pPr>
            <w:r w:rsidRPr="00D374B7">
              <w:rPr>
                <w:rFonts w:ascii="Times New Roman" w:hAnsi="Times New Roman" w:cs="Times New Roman"/>
                <w:sz w:val="24"/>
                <w:szCs w:val="24"/>
              </w:rPr>
              <w:t>Core temperature (ºC)</w:t>
            </w:r>
          </w:p>
        </w:tc>
        <w:tc>
          <w:tcPr>
            <w:tcW w:w="1423" w:type="dxa"/>
          </w:tcPr>
          <w:p w14:paraId="20AF8C91" w14:textId="77777777" w:rsidR="00134391" w:rsidRPr="00D374B7" w:rsidRDefault="00134391" w:rsidP="00BD109B">
            <w:pPr>
              <w:spacing w:after="120" w:line="10" w:lineRule="atLeast"/>
              <w:jc w:val="center"/>
              <w:rPr>
                <w:rFonts w:ascii="Times New Roman" w:hAnsi="Times New Roman" w:cs="Times New Roman"/>
                <w:sz w:val="24"/>
                <w:szCs w:val="24"/>
              </w:rPr>
            </w:pPr>
            <w:r w:rsidRPr="00D374B7">
              <w:rPr>
                <w:rFonts w:ascii="Times New Roman" w:hAnsi="Times New Roman" w:cs="Times New Roman"/>
                <w:sz w:val="24"/>
                <w:szCs w:val="24"/>
              </w:rPr>
              <w:t>39.2 ± 0.1</w:t>
            </w:r>
          </w:p>
        </w:tc>
        <w:tc>
          <w:tcPr>
            <w:tcW w:w="2258" w:type="dxa"/>
          </w:tcPr>
          <w:p w14:paraId="09B04B5B" w14:textId="77777777" w:rsidR="00134391" w:rsidRPr="00D374B7" w:rsidRDefault="00134391" w:rsidP="00BD109B">
            <w:pPr>
              <w:spacing w:after="120" w:line="10" w:lineRule="atLeast"/>
              <w:jc w:val="center"/>
              <w:rPr>
                <w:rFonts w:ascii="Times New Roman" w:hAnsi="Times New Roman" w:cs="Times New Roman"/>
                <w:sz w:val="24"/>
                <w:szCs w:val="24"/>
              </w:rPr>
            </w:pPr>
            <w:r w:rsidRPr="00D374B7">
              <w:rPr>
                <w:rFonts w:ascii="Times New Roman" w:hAnsi="Times New Roman" w:cs="Times New Roman"/>
                <w:sz w:val="24"/>
                <w:szCs w:val="24"/>
              </w:rPr>
              <w:t xml:space="preserve">41.4 ± 0.2*** </w:t>
            </w:r>
          </w:p>
        </w:tc>
      </w:tr>
      <w:tr w:rsidR="00D374B7" w:rsidRPr="00D374B7" w14:paraId="1FEB6D9E" w14:textId="77777777" w:rsidTr="00BD109B">
        <w:tc>
          <w:tcPr>
            <w:tcW w:w="5114" w:type="dxa"/>
          </w:tcPr>
          <w:p w14:paraId="127D2EC0" w14:textId="77777777" w:rsidR="00134391" w:rsidRPr="00D374B7" w:rsidRDefault="00134391" w:rsidP="00BD109B">
            <w:pPr>
              <w:spacing w:after="120" w:line="10" w:lineRule="atLeast"/>
              <w:rPr>
                <w:rFonts w:ascii="Times New Roman" w:hAnsi="Times New Roman" w:cs="Times New Roman"/>
                <w:sz w:val="24"/>
                <w:szCs w:val="24"/>
              </w:rPr>
            </w:pPr>
            <w:r w:rsidRPr="00D374B7">
              <w:rPr>
                <w:rFonts w:ascii="Times New Roman" w:hAnsi="Times New Roman" w:cs="Times New Roman"/>
                <w:sz w:val="24"/>
                <w:szCs w:val="24"/>
              </w:rPr>
              <w:t>Urine output (ml/kg/h)</w:t>
            </w:r>
          </w:p>
        </w:tc>
        <w:tc>
          <w:tcPr>
            <w:tcW w:w="1423" w:type="dxa"/>
          </w:tcPr>
          <w:p w14:paraId="6777299B" w14:textId="77777777" w:rsidR="00134391" w:rsidRPr="00D374B7" w:rsidRDefault="00134391" w:rsidP="00BD109B">
            <w:pPr>
              <w:spacing w:after="120" w:line="10" w:lineRule="atLeast"/>
              <w:jc w:val="center"/>
              <w:rPr>
                <w:rFonts w:ascii="Times New Roman" w:hAnsi="Times New Roman" w:cs="Times New Roman"/>
                <w:sz w:val="24"/>
                <w:szCs w:val="24"/>
              </w:rPr>
            </w:pPr>
            <w:r w:rsidRPr="00D374B7">
              <w:rPr>
                <w:rFonts w:ascii="Times New Roman" w:hAnsi="Times New Roman" w:cs="Times New Roman"/>
                <w:sz w:val="24"/>
                <w:szCs w:val="24"/>
              </w:rPr>
              <w:t>1.1 ± 0.3</w:t>
            </w:r>
            <w:r w:rsidRPr="00D374B7">
              <w:rPr>
                <w:rFonts w:ascii="Times New Roman" w:eastAsia="Yu Mincho" w:hAnsi="Times New Roman" w:cs="Times New Roman"/>
                <w:sz w:val="24"/>
                <w:szCs w:val="24"/>
              </w:rPr>
              <w:t xml:space="preserve"> </w:t>
            </w:r>
          </w:p>
        </w:tc>
        <w:tc>
          <w:tcPr>
            <w:tcW w:w="2258" w:type="dxa"/>
          </w:tcPr>
          <w:p w14:paraId="6183FF71" w14:textId="77777777" w:rsidR="00134391" w:rsidRPr="00D374B7" w:rsidRDefault="00134391" w:rsidP="00BD109B">
            <w:pPr>
              <w:spacing w:after="120" w:line="10" w:lineRule="atLeast"/>
              <w:jc w:val="center"/>
              <w:rPr>
                <w:rFonts w:ascii="Times New Roman" w:hAnsi="Times New Roman" w:cs="Times New Roman"/>
                <w:sz w:val="24"/>
                <w:szCs w:val="24"/>
              </w:rPr>
            </w:pPr>
            <w:r w:rsidRPr="00D374B7">
              <w:rPr>
                <w:rFonts w:ascii="Times New Roman" w:hAnsi="Times New Roman" w:cs="Times New Roman"/>
                <w:sz w:val="24"/>
                <w:szCs w:val="24"/>
              </w:rPr>
              <w:t>0.4 ± 0.1**</w:t>
            </w:r>
          </w:p>
        </w:tc>
      </w:tr>
      <w:tr w:rsidR="00D374B7" w:rsidRPr="00D374B7" w14:paraId="4EE37953" w14:textId="77777777" w:rsidTr="00BD109B">
        <w:tc>
          <w:tcPr>
            <w:tcW w:w="5114" w:type="dxa"/>
          </w:tcPr>
          <w:p w14:paraId="25D8F887" w14:textId="77777777" w:rsidR="00134391" w:rsidRPr="00D374B7" w:rsidRDefault="00134391" w:rsidP="00BD109B">
            <w:pPr>
              <w:spacing w:after="120" w:line="10" w:lineRule="atLeast"/>
              <w:rPr>
                <w:rFonts w:ascii="Times New Roman" w:hAnsi="Times New Roman" w:cs="Times New Roman"/>
                <w:sz w:val="24"/>
                <w:szCs w:val="24"/>
              </w:rPr>
            </w:pPr>
            <w:r w:rsidRPr="00D374B7">
              <w:rPr>
                <w:rFonts w:ascii="Times New Roman" w:hAnsi="Times New Roman" w:cs="Times New Roman"/>
                <w:sz w:val="24"/>
                <w:szCs w:val="24"/>
              </w:rPr>
              <w:t>Plasma creatinine (µmol/L)</w:t>
            </w:r>
          </w:p>
        </w:tc>
        <w:tc>
          <w:tcPr>
            <w:tcW w:w="1423" w:type="dxa"/>
          </w:tcPr>
          <w:p w14:paraId="0FC31A61" w14:textId="77777777" w:rsidR="00134391" w:rsidRPr="00D374B7" w:rsidRDefault="00134391" w:rsidP="00BD109B">
            <w:pPr>
              <w:spacing w:after="120" w:line="10" w:lineRule="atLeast"/>
              <w:jc w:val="center"/>
              <w:rPr>
                <w:rFonts w:ascii="Times New Roman" w:eastAsia="Yu Mincho" w:hAnsi="Times New Roman" w:cs="Times New Roman"/>
                <w:sz w:val="24"/>
                <w:szCs w:val="24"/>
              </w:rPr>
            </w:pPr>
            <w:r w:rsidRPr="00D374B7">
              <w:rPr>
                <w:rFonts w:ascii="Times New Roman" w:hAnsi="Times New Roman" w:cs="Times New Roman"/>
                <w:sz w:val="24"/>
                <w:szCs w:val="24"/>
              </w:rPr>
              <w:t xml:space="preserve">71 ± 2 </w:t>
            </w:r>
          </w:p>
        </w:tc>
        <w:tc>
          <w:tcPr>
            <w:tcW w:w="2258" w:type="dxa"/>
          </w:tcPr>
          <w:p w14:paraId="4AD7ABB7" w14:textId="77777777" w:rsidR="00134391" w:rsidRPr="00D374B7" w:rsidRDefault="00134391" w:rsidP="00BD109B">
            <w:pPr>
              <w:spacing w:after="120" w:line="10" w:lineRule="atLeast"/>
              <w:jc w:val="center"/>
              <w:rPr>
                <w:rFonts w:ascii="Times New Roman" w:hAnsi="Times New Roman" w:cs="Times New Roman"/>
                <w:sz w:val="24"/>
                <w:szCs w:val="24"/>
              </w:rPr>
            </w:pPr>
            <w:r w:rsidRPr="00D374B7">
              <w:rPr>
                <w:rFonts w:ascii="Times New Roman" w:hAnsi="Times New Roman" w:cs="Times New Roman"/>
                <w:sz w:val="24"/>
                <w:szCs w:val="24"/>
              </w:rPr>
              <w:t>144 ± 15</w:t>
            </w:r>
            <w:r w:rsidRPr="00D374B7">
              <w:rPr>
                <w:rFonts w:ascii="Times New Roman" w:eastAsia="Yu Mincho" w:hAnsi="Times New Roman" w:cs="Times New Roman"/>
                <w:sz w:val="24"/>
                <w:szCs w:val="24"/>
              </w:rPr>
              <w:t>***</w:t>
            </w:r>
          </w:p>
        </w:tc>
      </w:tr>
      <w:tr w:rsidR="00D374B7" w:rsidRPr="00D374B7" w14:paraId="72BEA42A" w14:textId="77777777" w:rsidTr="00BD109B">
        <w:tc>
          <w:tcPr>
            <w:tcW w:w="5114" w:type="dxa"/>
          </w:tcPr>
          <w:p w14:paraId="07B249EF" w14:textId="77777777" w:rsidR="00134391" w:rsidRPr="00D374B7" w:rsidRDefault="00134391" w:rsidP="00BD109B">
            <w:pPr>
              <w:spacing w:after="120" w:line="10" w:lineRule="atLeast"/>
              <w:rPr>
                <w:rFonts w:ascii="Times New Roman" w:hAnsi="Times New Roman" w:cs="Times New Roman"/>
                <w:sz w:val="24"/>
                <w:szCs w:val="24"/>
              </w:rPr>
            </w:pPr>
            <w:r w:rsidRPr="00D374B7">
              <w:rPr>
                <w:rFonts w:ascii="Times New Roman" w:hAnsi="Times New Roman" w:cs="Times New Roman"/>
                <w:sz w:val="24"/>
                <w:szCs w:val="24"/>
              </w:rPr>
              <w:t>Creatinine clearance (mL/min)</w:t>
            </w:r>
          </w:p>
        </w:tc>
        <w:tc>
          <w:tcPr>
            <w:tcW w:w="1423" w:type="dxa"/>
          </w:tcPr>
          <w:p w14:paraId="5DCB1510" w14:textId="77777777" w:rsidR="00134391" w:rsidRPr="00D374B7" w:rsidRDefault="00134391" w:rsidP="00BD109B">
            <w:pPr>
              <w:spacing w:after="120" w:line="10" w:lineRule="atLeast"/>
              <w:jc w:val="center"/>
              <w:rPr>
                <w:rFonts w:ascii="Times New Roman" w:hAnsi="Times New Roman" w:cs="Times New Roman"/>
                <w:sz w:val="24"/>
                <w:szCs w:val="24"/>
              </w:rPr>
            </w:pPr>
            <w:bookmarkStart w:id="3" w:name="OLE_LINK12"/>
            <w:r w:rsidRPr="00D374B7">
              <w:rPr>
                <w:rFonts w:ascii="Times New Roman" w:hAnsi="Times New Roman" w:cs="Times New Roman"/>
                <w:sz w:val="24"/>
                <w:szCs w:val="24"/>
              </w:rPr>
              <w:t>137 ± 20</w:t>
            </w:r>
            <w:r w:rsidRPr="00D374B7">
              <w:rPr>
                <w:rFonts w:ascii="Times New Roman" w:eastAsia="Yu Mincho" w:hAnsi="Times New Roman" w:cs="Times New Roman"/>
                <w:sz w:val="24"/>
                <w:szCs w:val="24"/>
              </w:rPr>
              <w:t xml:space="preserve"> </w:t>
            </w:r>
            <w:bookmarkEnd w:id="3"/>
          </w:p>
        </w:tc>
        <w:tc>
          <w:tcPr>
            <w:tcW w:w="2258" w:type="dxa"/>
          </w:tcPr>
          <w:p w14:paraId="52F3EC57" w14:textId="77777777" w:rsidR="00134391" w:rsidRPr="00D374B7" w:rsidRDefault="00134391" w:rsidP="00BD109B">
            <w:pPr>
              <w:spacing w:after="120" w:line="10" w:lineRule="atLeast"/>
              <w:jc w:val="center"/>
              <w:rPr>
                <w:rFonts w:ascii="Times New Roman" w:hAnsi="Times New Roman" w:cs="Times New Roman"/>
                <w:sz w:val="24"/>
                <w:szCs w:val="24"/>
              </w:rPr>
            </w:pPr>
            <w:r w:rsidRPr="00D374B7">
              <w:rPr>
                <w:rFonts w:ascii="Times New Roman" w:hAnsi="Times New Roman" w:cs="Times New Roman"/>
                <w:sz w:val="24"/>
                <w:szCs w:val="24"/>
              </w:rPr>
              <w:t>45 ± 10</w:t>
            </w:r>
            <w:r w:rsidRPr="00D374B7">
              <w:rPr>
                <w:rFonts w:ascii="Times New Roman" w:eastAsia="Yu Mincho" w:hAnsi="Times New Roman" w:cs="Times New Roman"/>
                <w:sz w:val="24"/>
                <w:szCs w:val="24"/>
              </w:rPr>
              <w:t>**</w:t>
            </w:r>
          </w:p>
        </w:tc>
      </w:tr>
      <w:tr w:rsidR="00D374B7" w:rsidRPr="00D374B7" w14:paraId="6736C2E7" w14:textId="77777777" w:rsidTr="00BD109B">
        <w:tc>
          <w:tcPr>
            <w:tcW w:w="5114" w:type="dxa"/>
          </w:tcPr>
          <w:p w14:paraId="16ACC1F1" w14:textId="77777777" w:rsidR="00134391" w:rsidRPr="00D374B7" w:rsidRDefault="00134391" w:rsidP="00BD109B">
            <w:pPr>
              <w:spacing w:after="120" w:line="10" w:lineRule="atLeast"/>
              <w:rPr>
                <w:rFonts w:ascii="Times New Roman" w:hAnsi="Times New Roman" w:cs="Times New Roman"/>
                <w:sz w:val="24"/>
                <w:szCs w:val="24"/>
              </w:rPr>
            </w:pPr>
            <w:r w:rsidRPr="00D374B7">
              <w:rPr>
                <w:rFonts w:ascii="Times New Roman" w:hAnsi="Times New Roman" w:cs="Times New Roman"/>
                <w:sz w:val="24"/>
                <w:szCs w:val="24"/>
              </w:rPr>
              <w:t>Fractional sodium excretion (%)</w:t>
            </w:r>
          </w:p>
        </w:tc>
        <w:tc>
          <w:tcPr>
            <w:tcW w:w="1423" w:type="dxa"/>
          </w:tcPr>
          <w:p w14:paraId="7C98F691" w14:textId="77777777" w:rsidR="00134391" w:rsidRPr="00D374B7" w:rsidRDefault="00134391" w:rsidP="00BD109B">
            <w:pPr>
              <w:spacing w:after="120" w:line="10" w:lineRule="atLeast"/>
              <w:jc w:val="center"/>
              <w:rPr>
                <w:rFonts w:ascii="Times New Roman" w:hAnsi="Times New Roman" w:cs="Times New Roman"/>
                <w:sz w:val="24"/>
                <w:szCs w:val="24"/>
              </w:rPr>
            </w:pPr>
            <w:r w:rsidRPr="00D374B7">
              <w:rPr>
                <w:rFonts w:ascii="Times New Roman" w:hAnsi="Times New Roman" w:cs="Times New Roman"/>
                <w:sz w:val="24"/>
                <w:szCs w:val="24"/>
              </w:rPr>
              <w:t>0.6 ±</w:t>
            </w:r>
            <w:r w:rsidRPr="00D374B7">
              <w:rPr>
                <w:rFonts w:ascii="Times New Roman" w:eastAsia="Yu Mincho" w:hAnsi="Times New Roman" w:cs="Times New Roman"/>
                <w:sz w:val="24"/>
                <w:szCs w:val="24"/>
              </w:rPr>
              <w:t xml:space="preserve"> 0.1</w:t>
            </w:r>
          </w:p>
        </w:tc>
        <w:tc>
          <w:tcPr>
            <w:tcW w:w="2258" w:type="dxa"/>
          </w:tcPr>
          <w:p w14:paraId="1338057A" w14:textId="77777777" w:rsidR="00134391" w:rsidRPr="00D374B7" w:rsidRDefault="00134391" w:rsidP="00BD109B">
            <w:pPr>
              <w:spacing w:after="120" w:line="10" w:lineRule="atLeast"/>
              <w:jc w:val="center"/>
              <w:rPr>
                <w:rFonts w:ascii="Times New Roman" w:hAnsi="Times New Roman" w:cs="Times New Roman"/>
                <w:sz w:val="24"/>
                <w:szCs w:val="24"/>
              </w:rPr>
            </w:pPr>
            <w:r w:rsidRPr="00D374B7">
              <w:rPr>
                <w:rFonts w:ascii="Times New Roman" w:hAnsi="Times New Roman" w:cs="Times New Roman"/>
                <w:sz w:val="24"/>
                <w:szCs w:val="24"/>
              </w:rPr>
              <w:t>0.4 ± 0.1</w:t>
            </w:r>
            <w:r w:rsidRPr="00D374B7">
              <w:rPr>
                <w:rFonts w:ascii="Times New Roman" w:eastAsia="Yu Mincho" w:hAnsi="Times New Roman" w:cs="Times New Roman"/>
                <w:sz w:val="24"/>
                <w:szCs w:val="24"/>
              </w:rPr>
              <w:t xml:space="preserve"> </w:t>
            </w:r>
          </w:p>
        </w:tc>
      </w:tr>
      <w:tr w:rsidR="00D374B7" w:rsidRPr="00D374B7" w14:paraId="2508888A" w14:textId="77777777" w:rsidTr="00BD109B">
        <w:tc>
          <w:tcPr>
            <w:tcW w:w="5114" w:type="dxa"/>
          </w:tcPr>
          <w:p w14:paraId="3AE010DA" w14:textId="77777777" w:rsidR="00134391" w:rsidRPr="00D374B7" w:rsidRDefault="00134391" w:rsidP="00BD109B">
            <w:pPr>
              <w:spacing w:after="120" w:line="10" w:lineRule="atLeast"/>
              <w:rPr>
                <w:rFonts w:ascii="Times New Roman" w:hAnsi="Times New Roman" w:cs="Times New Roman"/>
                <w:sz w:val="24"/>
                <w:szCs w:val="24"/>
              </w:rPr>
            </w:pPr>
            <w:r w:rsidRPr="00D374B7">
              <w:rPr>
                <w:rFonts w:ascii="Times New Roman" w:hAnsi="Times New Roman" w:cs="Times New Roman"/>
                <w:sz w:val="24"/>
                <w:szCs w:val="24"/>
              </w:rPr>
              <w:t>Renal blood flow (mL/min)</w:t>
            </w:r>
          </w:p>
        </w:tc>
        <w:tc>
          <w:tcPr>
            <w:tcW w:w="1423" w:type="dxa"/>
          </w:tcPr>
          <w:p w14:paraId="40F35B7A" w14:textId="77777777" w:rsidR="00134391" w:rsidRPr="00D374B7" w:rsidRDefault="00134391" w:rsidP="00BD109B">
            <w:pPr>
              <w:spacing w:after="120" w:line="10" w:lineRule="atLeast"/>
              <w:jc w:val="center"/>
              <w:rPr>
                <w:rFonts w:ascii="Times New Roman" w:eastAsia="Yu Mincho" w:hAnsi="Times New Roman" w:cs="Times New Roman"/>
                <w:sz w:val="24"/>
                <w:szCs w:val="24"/>
              </w:rPr>
            </w:pPr>
            <w:r w:rsidRPr="00D374B7">
              <w:rPr>
                <w:rFonts w:ascii="Times New Roman" w:hAnsi="Times New Roman" w:cs="Times New Roman"/>
                <w:sz w:val="24"/>
                <w:szCs w:val="24"/>
              </w:rPr>
              <w:t>236 ± 10</w:t>
            </w:r>
            <w:r w:rsidRPr="00D374B7">
              <w:rPr>
                <w:rFonts w:ascii="Times New Roman" w:eastAsia="Yu Mincho" w:hAnsi="Times New Roman" w:cs="Times New Roman"/>
                <w:sz w:val="24"/>
                <w:szCs w:val="24"/>
              </w:rPr>
              <w:t xml:space="preserve"> </w:t>
            </w:r>
          </w:p>
        </w:tc>
        <w:tc>
          <w:tcPr>
            <w:tcW w:w="2258" w:type="dxa"/>
          </w:tcPr>
          <w:p w14:paraId="530940D2" w14:textId="77777777" w:rsidR="00134391" w:rsidRPr="00D374B7" w:rsidRDefault="00134391" w:rsidP="00BD109B">
            <w:pPr>
              <w:spacing w:after="120" w:line="10" w:lineRule="atLeast"/>
              <w:jc w:val="center"/>
              <w:rPr>
                <w:rFonts w:ascii="Times New Roman" w:hAnsi="Times New Roman" w:cs="Times New Roman"/>
                <w:sz w:val="24"/>
                <w:szCs w:val="24"/>
              </w:rPr>
            </w:pPr>
            <w:r w:rsidRPr="00D374B7">
              <w:rPr>
                <w:rFonts w:ascii="Times New Roman" w:hAnsi="Times New Roman" w:cs="Times New Roman"/>
                <w:sz w:val="24"/>
                <w:szCs w:val="24"/>
              </w:rPr>
              <w:t>384 ± 30</w:t>
            </w:r>
            <w:r w:rsidRPr="00D374B7">
              <w:rPr>
                <w:rFonts w:ascii="Times New Roman" w:eastAsia="Yu Mincho" w:hAnsi="Times New Roman" w:cs="Times New Roman"/>
                <w:sz w:val="24"/>
                <w:szCs w:val="24"/>
              </w:rPr>
              <w:t>***</w:t>
            </w:r>
          </w:p>
        </w:tc>
      </w:tr>
      <w:tr w:rsidR="00D374B7" w:rsidRPr="00D374B7" w14:paraId="6B533368" w14:textId="77777777" w:rsidTr="00BD109B">
        <w:tc>
          <w:tcPr>
            <w:tcW w:w="5114" w:type="dxa"/>
          </w:tcPr>
          <w:p w14:paraId="536ADE37" w14:textId="77777777" w:rsidR="00134391" w:rsidRPr="00D374B7" w:rsidRDefault="00134391" w:rsidP="00BD109B">
            <w:pPr>
              <w:spacing w:after="120" w:line="10" w:lineRule="atLeast"/>
              <w:rPr>
                <w:rFonts w:ascii="Times New Roman" w:hAnsi="Times New Roman" w:cs="Times New Roman"/>
                <w:sz w:val="24"/>
                <w:szCs w:val="24"/>
                <w:lang w:val="de-DE"/>
              </w:rPr>
            </w:pPr>
            <w:r w:rsidRPr="00D374B7">
              <w:rPr>
                <w:rFonts w:ascii="Times New Roman" w:hAnsi="Times New Roman" w:cs="Times New Roman"/>
                <w:sz w:val="24"/>
                <w:szCs w:val="24"/>
                <w:lang w:val="de-DE"/>
              </w:rPr>
              <w:t>Renal vascular conductance (mL/min/mmHg)</w:t>
            </w:r>
          </w:p>
        </w:tc>
        <w:tc>
          <w:tcPr>
            <w:tcW w:w="1423" w:type="dxa"/>
          </w:tcPr>
          <w:p w14:paraId="45DBB3C7" w14:textId="77777777" w:rsidR="00134391" w:rsidRPr="00D374B7" w:rsidRDefault="00134391" w:rsidP="00BD109B">
            <w:pPr>
              <w:spacing w:after="120" w:line="10" w:lineRule="atLeast"/>
              <w:jc w:val="center"/>
              <w:rPr>
                <w:rFonts w:ascii="Times New Roman" w:eastAsia="Yu Mincho" w:hAnsi="Times New Roman" w:cs="Times New Roman"/>
                <w:sz w:val="24"/>
                <w:szCs w:val="24"/>
              </w:rPr>
            </w:pPr>
            <w:r w:rsidRPr="00D374B7">
              <w:rPr>
                <w:rFonts w:ascii="Times New Roman" w:hAnsi="Times New Roman" w:cs="Times New Roman"/>
                <w:sz w:val="24"/>
                <w:szCs w:val="24"/>
              </w:rPr>
              <w:t>2.8 ± 0.1</w:t>
            </w:r>
            <w:r w:rsidRPr="00D374B7">
              <w:rPr>
                <w:rFonts w:ascii="Times New Roman" w:eastAsia="Yu Mincho" w:hAnsi="Times New Roman" w:cs="Times New Roman"/>
                <w:sz w:val="24"/>
                <w:szCs w:val="24"/>
              </w:rPr>
              <w:t xml:space="preserve"> </w:t>
            </w:r>
          </w:p>
        </w:tc>
        <w:tc>
          <w:tcPr>
            <w:tcW w:w="2258" w:type="dxa"/>
          </w:tcPr>
          <w:p w14:paraId="188CC44B" w14:textId="77777777" w:rsidR="00134391" w:rsidRPr="00D374B7" w:rsidRDefault="00134391" w:rsidP="00BD109B">
            <w:pPr>
              <w:spacing w:after="120" w:line="10" w:lineRule="atLeast"/>
              <w:jc w:val="center"/>
              <w:rPr>
                <w:rFonts w:ascii="Times New Roman" w:hAnsi="Times New Roman" w:cs="Times New Roman"/>
                <w:sz w:val="24"/>
                <w:szCs w:val="24"/>
              </w:rPr>
            </w:pPr>
            <w:r w:rsidRPr="00D374B7">
              <w:rPr>
                <w:rFonts w:ascii="Times New Roman" w:hAnsi="Times New Roman" w:cs="Times New Roman"/>
                <w:sz w:val="24"/>
                <w:szCs w:val="24"/>
              </w:rPr>
              <w:t>5.7 ± 0.5</w:t>
            </w:r>
            <w:r w:rsidRPr="00D374B7">
              <w:rPr>
                <w:rFonts w:ascii="Times New Roman" w:eastAsia="Yu Mincho" w:hAnsi="Times New Roman" w:cs="Times New Roman"/>
                <w:sz w:val="24"/>
                <w:szCs w:val="24"/>
              </w:rPr>
              <w:t>***</w:t>
            </w:r>
          </w:p>
        </w:tc>
      </w:tr>
      <w:tr w:rsidR="00D374B7" w:rsidRPr="00D374B7" w14:paraId="6E5050C8" w14:textId="77777777" w:rsidTr="00BD109B">
        <w:tc>
          <w:tcPr>
            <w:tcW w:w="5114" w:type="dxa"/>
          </w:tcPr>
          <w:p w14:paraId="71E80587" w14:textId="77777777" w:rsidR="00134391" w:rsidRPr="00D374B7" w:rsidRDefault="00134391" w:rsidP="00BD109B">
            <w:pPr>
              <w:spacing w:after="120" w:line="10" w:lineRule="atLeast"/>
              <w:rPr>
                <w:rFonts w:ascii="Times New Roman" w:hAnsi="Times New Roman" w:cs="Times New Roman"/>
                <w:sz w:val="24"/>
                <w:szCs w:val="24"/>
              </w:rPr>
            </w:pPr>
            <w:r w:rsidRPr="00D374B7">
              <w:rPr>
                <w:rFonts w:ascii="Times New Roman" w:hAnsi="Times New Roman" w:cs="Times New Roman"/>
                <w:sz w:val="24"/>
                <w:szCs w:val="24"/>
              </w:rPr>
              <w:t>Renal oxygen delivery (mLO</w:t>
            </w:r>
            <w:r w:rsidRPr="00D374B7">
              <w:rPr>
                <w:rFonts w:ascii="Times New Roman" w:hAnsi="Times New Roman" w:cs="Times New Roman"/>
                <w:sz w:val="24"/>
                <w:szCs w:val="24"/>
                <w:vertAlign w:val="subscript"/>
              </w:rPr>
              <w:t>2</w:t>
            </w:r>
            <w:r w:rsidRPr="00D374B7">
              <w:rPr>
                <w:rFonts w:ascii="Times New Roman" w:hAnsi="Times New Roman" w:cs="Times New Roman"/>
                <w:sz w:val="24"/>
                <w:szCs w:val="24"/>
              </w:rPr>
              <w:t>/min)</w:t>
            </w:r>
          </w:p>
        </w:tc>
        <w:tc>
          <w:tcPr>
            <w:tcW w:w="1423" w:type="dxa"/>
          </w:tcPr>
          <w:p w14:paraId="6D2909D8" w14:textId="77777777" w:rsidR="00134391" w:rsidRPr="00D374B7" w:rsidRDefault="00134391" w:rsidP="00BD109B">
            <w:pPr>
              <w:tabs>
                <w:tab w:val="left" w:pos="353"/>
                <w:tab w:val="center" w:pos="603"/>
              </w:tabs>
              <w:spacing w:after="120" w:line="10" w:lineRule="atLeast"/>
              <w:rPr>
                <w:rFonts w:ascii="Times New Roman" w:eastAsia="Yu Mincho" w:hAnsi="Times New Roman" w:cs="Times New Roman"/>
                <w:sz w:val="24"/>
                <w:szCs w:val="24"/>
              </w:rPr>
            </w:pPr>
            <w:r w:rsidRPr="00D374B7">
              <w:rPr>
                <w:rFonts w:ascii="Times New Roman" w:hAnsi="Times New Roman" w:cs="Times New Roman"/>
                <w:sz w:val="24"/>
                <w:szCs w:val="24"/>
              </w:rPr>
              <w:tab/>
              <w:t>29 ± 2</w:t>
            </w:r>
          </w:p>
        </w:tc>
        <w:tc>
          <w:tcPr>
            <w:tcW w:w="2258" w:type="dxa"/>
          </w:tcPr>
          <w:p w14:paraId="5A6BA2C5" w14:textId="77777777" w:rsidR="00134391" w:rsidRPr="00D374B7" w:rsidRDefault="00134391" w:rsidP="00BD109B">
            <w:pPr>
              <w:spacing w:after="120" w:line="10" w:lineRule="atLeast"/>
              <w:jc w:val="center"/>
              <w:rPr>
                <w:rFonts w:ascii="Times New Roman" w:hAnsi="Times New Roman" w:cs="Times New Roman"/>
                <w:sz w:val="24"/>
                <w:szCs w:val="24"/>
              </w:rPr>
            </w:pPr>
            <w:r w:rsidRPr="00D374B7">
              <w:rPr>
                <w:rFonts w:ascii="Times New Roman" w:hAnsi="Times New Roman" w:cs="Times New Roman"/>
                <w:sz w:val="24"/>
                <w:szCs w:val="24"/>
              </w:rPr>
              <w:t>46 ± 3***</w:t>
            </w:r>
          </w:p>
        </w:tc>
      </w:tr>
      <w:tr w:rsidR="00D374B7" w:rsidRPr="00D374B7" w14:paraId="087F53AA" w14:textId="77777777" w:rsidTr="00BD109B">
        <w:tc>
          <w:tcPr>
            <w:tcW w:w="5114" w:type="dxa"/>
          </w:tcPr>
          <w:p w14:paraId="1A37F41B" w14:textId="77777777" w:rsidR="00134391" w:rsidRPr="00D374B7" w:rsidRDefault="00134391" w:rsidP="00BD109B">
            <w:pPr>
              <w:spacing w:after="120" w:line="10" w:lineRule="atLeast"/>
              <w:rPr>
                <w:rFonts w:ascii="Times New Roman" w:hAnsi="Times New Roman" w:cs="Times New Roman"/>
                <w:sz w:val="24"/>
                <w:szCs w:val="24"/>
              </w:rPr>
            </w:pPr>
            <w:r w:rsidRPr="00D374B7">
              <w:rPr>
                <w:rFonts w:ascii="Times New Roman" w:hAnsi="Times New Roman" w:cs="Times New Roman"/>
                <w:sz w:val="24"/>
                <w:szCs w:val="24"/>
              </w:rPr>
              <w:t>Renal oxygen consumption (mLO</w:t>
            </w:r>
            <w:r w:rsidRPr="00D374B7">
              <w:rPr>
                <w:rFonts w:ascii="Times New Roman" w:hAnsi="Times New Roman" w:cs="Times New Roman"/>
                <w:sz w:val="24"/>
                <w:szCs w:val="24"/>
                <w:vertAlign w:val="subscript"/>
              </w:rPr>
              <w:t>2</w:t>
            </w:r>
            <w:r w:rsidRPr="00D374B7">
              <w:rPr>
                <w:rFonts w:ascii="Times New Roman" w:hAnsi="Times New Roman" w:cs="Times New Roman"/>
                <w:sz w:val="24"/>
                <w:szCs w:val="24"/>
              </w:rPr>
              <w:t>/min)</w:t>
            </w:r>
          </w:p>
        </w:tc>
        <w:tc>
          <w:tcPr>
            <w:tcW w:w="1423" w:type="dxa"/>
          </w:tcPr>
          <w:p w14:paraId="6F9C7590" w14:textId="77777777" w:rsidR="00134391" w:rsidRPr="00D374B7" w:rsidRDefault="00134391" w:rsidP="00BD109B">
            <w:pPr>
              <w:spacing w:after="120" w:line="10" w:lineRule="atLeast"/>
              <w:jc w:val="center"/>
              <w:rPr>
                <w:rFonts w:ascii="Times New Roman" w:hAnsi="Times New Roman" w:cs="Times New Roman"/>
                <w:sz w:val="24"/>
                <w:szCs w:val="24"/>
              </w:rPr>
            </w:pPr>
            <w:r w:rsidRPr="00D374B7">
              <w:rPr>
                <w:rFonts w:ascii="Times New Roman" w:hAnsi="Times New Roman" w:cs="Times New Roman"/>
                <w:sz w:val="24"/>
                <w:szCs w:val="24"/>
              </w:rPr>
              <w:t>4.5 ± 0.5</w:t>
            </w:r>
          </w:p>
        </w:tc>
        <w:tc>
          <w:tcPr>
            <w:tcW w:w="2258" w:type="dxa"/>
          </w:tcPr>
          <w:p w14:paraId="605719A2" w14:textId="77777777" w:rsidR="00134391" w:rsidRPr="00D374B7" w:rsidRDefault="00134391" w:rsidP="00BD109B">
            <w:pPr>
              <w:spacing w:after="120" w:line="10" w:lineRule="atLeast"/>
              <w:jc w:val="center"/>
              <w:rPr>
                <w:rFonts w:ascii="Times New Roman" w:hAnsi="Times New Roman" w:cs="Times New Roman"/>
                <w:sz w:val="24"/>
                <w:szCs w:val="24"/>
              </w:rPr>
            </w:pPr>
            <w:r w:rsidRPr="00D374B7">
              <w:rPr>
                <w:rFonts w:ascii="Times New Roman" w:hAnsi="Times New Roman" w:cs="Times New Roman"/>
                <w:sz w:val="24"/>
                <w:szCs w:val="24"/>
              </w:rPr>
              <w:t>4.4 ± 0.5</w:t>
            </w:r>
          </w:p>
        </w:tc>
      </w:tr>
      <w:tr w:rsidR="00D374B7" w:rsidRPr="00D374B7" w14:paraId="40B9DECD" w14:textId="77777777" w:rsidTr="00BD109B">
        <w:tc>
          <w:tcPr>
            <w:tcW w:w="5114" w:type="dxa"/>
          </w:tcPr>
          <w:p w14:paraId="17B9653F" w14:textId="77777777" w:rsidR="00134391" w:rsidRPr="00D374B7" w:rsidRDefault="00134391" w:rsidP="00BD109B">
            <w:pPr>
              <w:spacing w:after="120" w:line="10" w:lineRule="atLeast"/>
              <w:rPr>
                <w:rFonts w:ascii="Times New Roman" w:hAnsi="Times New Roman" w:cs="Times New Roman"/>
                <w:sz w:val="24"/>
                <w:szCs w:val="24"/>
              </w:rPr>
            </w:pPr>
            <w:r w:rsidRPr="00D374B7">
              <w:rPr>
                <w:rFonts w:ascii="Times New Roman" w:hAnsi="Times New Roman" w:cs="Times New Roman"/>
                <w:sz w:val="24"/>
                <w:szCs w:val="24"/>
              </w:rPr>
              <w:t>Renal oxygen extraction (%)</w:t>
            </w:r>
          </w:p>
        </w:tc>
        <w:tc>
          <w:tcPr>
            <w:tcW w:w="1423" w:type="dxa"/>
          </w:tcPr>
          <w:p w14:paraId="3E6DD61D" w14:textId="77777777" w:rsidR="00134391" w:rsidRPr="00D374B7" w:rsidRDefault="00134391" w:rsidP="00BD109B">
            <w:pPr>
              <w:spacing w:after="120" w:line="10" w:lineRule="atLeast"/>
              <w:jc w:val="center"/>
              <w:rPr>
                <w:rFonts w:ascii="Times New Roman" w:hAnsi="Times New Roman" w:cs="Times New Roman"/>
                <w:sz w:val="24"/>
                <w:szCs w:val="24"/>
              </w:rPr>
            </w:pPr>
            <w:r w:rsidRPr="00D374B7">
              <w:rPr>
                <w:rFonts w:ascii="Times New Roman" w:hAnsi="Times New Roman" w:cs="Times New Roman"/>
                <w:sz w:val="24"/>
                <w:szCs w:val="24"/>
              </w:rPr>
              <w:t>16 ± 2</w:t>
            </w:r>
          </w:p>
        </w:tc>
        <w:tc>
          <w:tcPr>
            <w:tcW w:w="2258" w:type="dxa"/>
          </w:tcPr>
          <w:p w14:paraId="16BBE12B" w14:textId="77777777" w:rsidR="00134391" w:rsidRPr="00D374B7" w:rsidRDefault="00134391" w:rsidP="00BD109B">
            <w:pPr>
              <w:spacing w:after="120" w:line="10" w:lineRule="atLeast"/>
              <w:jc w:val="center"/>
              <w:rPr>
                <w:rFonts w:ascii="Times New Roman" w:hAnsi="Times New Roman" w:cs="Times New Roman"/>
                <w:sz w:val="24"/>
                <w:szCs w:val="24"/>
              </w:rPr>
            </w:pPr>
            <w:r w:rsidRPr="00D374B7">
              <w:rPr>
                <w:rFonts w:ascii="Times New Roman" w:hAnsi="Times New Roman" w:cs="Times New Roman"/>
                <w:sz w:val="24"/>
                <w:szCs w:val="24"/>
              </w:rPr>
              <w:t>9 ± 1***</w:t>
            </w:r>
          </w:p>
        </w:tc>
      </w:tr>
      <w:tr w:rsidR="00D374B7" w:rsidRPr="00D374B7" w14:paraId="4608EFDF" w14:textId="77777777" w:rsidTr="00BD109B">
        <w:tc>
          <w:tcPr>
            <w:tcW w:w="5114" w:type="dxa"/>
          </w:tcPr>
          <w:p w14:paraId="35A53072" w14:textId="77777777" w:rsidR="00134391" w:rsidRPr="00D374B7" w:rsidRDefault="00134391" w:rsidP="00BD109B">
            <w:pPr>
              <w:spacing w:after="120" w:line="10" w:lineRule="atLeast"/>
              <w:rPr>
                <w:rFonts w:ascii="Times New Roman" w:hAnsi="Times New Roman" w:cs="Times New Roman"/>
                <w:sz w:val="24"/>
                <w:szCs w:val="24"/>
              </w:rPr>
            </w:pPr>
            <w:r w:rsidRPr="00D374B7">
              <w:rPr>
                <w:rFonts w:ascii="Times New Roman" w:hAnsi="Times New Roman" w:cs="Times New Roman"/>
                <w:sz w:val="24"/>
                <w:szCs w:val="24"/>
              </w:rPr>
              <w:t>Renal medullary tissue perfusion (units)</w:t>
            </w:r>
          </w:p>
        </w:tc>
        <w:tc>
          <w:tcPr>
            <w:tcW w:w="1423" w:type="dxa"/>
          </w:tcPr>
          <w:p w14:paraId="1D405451" w14:textId="77777777" w:rsidR="00134391" w:rsidRPr="00D374B7" w:rsidRDefault="00134391" w:rsidP="00BD109B">
            <w:pPr>
              <w:spacing w:after="120" w:line="10" w:lineRule="atLeast"/>
              <w:jc w:val="center"/>
              <w:rPr>
                <w:rFonts w:ascii="Times New Roman" w:hAnsi="Times New Roman" w:cs="Times New Roman"/>
                <w:sz w:val="24"/>
                <w:szCs w:val="24"/>
              </w:rPr>
            </w:pPr>
            <w:r w:rsidRPr="00D374B7">
              <w:rPr>
                <w:rFonts w:ascii="Times New Roman" w:hAnsi="Times New Roman" w:cs="Times New Roman"/>
                <w:sz w:val="24"/>
                <w:szCs w:val="24"/>
              </w:rPr>
              <w:t>1077 ± 119</w:t>
            </w:r>
          </w:p>
        </w:tc>
        <w:tc>
          <w:tcPr>
            <w:tcW w:w="2258" w:type="dxa"/>
          </w:tcPr>
          <w:p w14:paraId="47EF652B" w14:textId="77777777" w:rsidR="00134391" w:rsidRPr="00D374B7" w:rsidRDefault="00134391" w:rsidP="00BD109B">
            <w:pPr>
              <w:spacing w:after="120" w:line="10" w:lineRule="atLeast"/>
              <w:jc w:val="center"/>
              <w:rPr>
                <w:rFonts w:ascii="Times New Roman" w:hAnsi="Times New Roman" w:cs="Times New Roman"/>
                <w:sz w:val="24"/>
                <w:szCs w:val="24"/>
              </w:rPr>
            </w:pPr>
            <w:r w:rsidRPr="00D374B7">
              <w:rPr>
                <w:rFonts w:ascii="Times New Roman" w:hAnsi="Times New Roman" w:cs="Times New Roman"/>
                <w:sz w:val="24"/>
                <w:szCs w:val="24"/>
              </w:rPr>
              <w:t>443 ± 64***</w:t>
            </w:r>
          </w:p>
        </w:tc>
      </w:tr>
      <w:tr w:rsidR="00D374B7" w:rsidRPr="00D374B7" w14:paraId="6B708F0A" w14:textId="77777777" w:rsidTr="00BD109B">
        <w:tc>
          <w:tcPr>
            <w:tcW w:w="5114" w:type="dxa"/>
          </w:tcPr>
          <w:p w14:paraId="5FE72244" w14:textId="77777777" w:rsidR="00134391" w:rsidRPr="00D374B7" w:rsidRDefault="00134391" w:rsidP="00BD109B">
            <w:pPr>
              <w:spacing w:after="120" w:line="10" w:lineRule="atLeast"/>
              <w:rPr>
                <w:rFonts w:ascii="Times New Roman" w:hAnsi="Times New Roman" w:cs="Times New Roman"/>
                <w:sz w:val="24"/>
                <w:szCs w:val="24"/>
              </w:rPr>
            </w:pPr>
            <w:r w:rsidRPr="00D374B7">
              <w:rPr>
                <w:rFonts w:ascii="Times New Roman" w:hAnsi="Times New Roman" w:cs="Times New Roman"/>
                <w:sz w:val="24"/>
                <w:szCs w:val="24"/>
              </w:rPr>
              <w:t>Renal cortical tissue perfusion (units)</w:t>
            </w:r>
          </w:p>
        </w:tc>
        <w:tc>
          <w:tcPr>
            <w:tcW w:w="1423" w:type="dxa"/>
          </w:tcPr>
          <w:p w14:paraId="411A65E4" w14:textId="77777777" w:rsidR="00134391" w:rsidRPr="00D374B7" w:rsidRDefault="00134391" w:rsidP="00BD109B">
            <w:pPr>
              <w:spacing w:after="120" w:line="10" w:lineRule="atLeast"/>
              <w:jc w:val="center"/>
              <w:rPr>
                <w:rFonts w:ascii="Times New Roman" w:hAnsi="Times New Roman" w:cs="Times New Roman"/>
                <w:sz w:val="24"/>
                <w:szCs w:val="24"/>
              </w:rPr>
            </w:pPr>
            <w:r w:rsidRPr="00D374B7">
              <w:rPr>
                <w:rFonts w:ascii="Times New Roman" w:hAnsi="Times New Roman" w:cs="Times New Roman"/>
                <w:sz w:val="24"/>
                <w:szCs w:val="24"/>
              </w:rPr>
              <w:t>1388 ± 160</w:t>
            </w:r>
          </w:p>
        </w:tc>
        <w:tc>
          <w:tcPr>
            <w:tcW w:w="2258" w:type="dxa"/>
          </w:tcPr>
          <w:p w14:paraId="2CC3B7D7" w14:textId="77777777" w:rsidR="00134391" w:rsidRPr="00D374B7" w:rsidRDefault="00134391" w:rsidP="00BD109B">
            <w:pPr>
              <w:spacing w:after="120" w:line="10" w:lineRule="atLeast"/>
              <w:jc w:val="center"/>
              <w:rPr>
                <w:rFonts w:ascii="Times New Roman" w:eastAsia="Yu Mincho" w:hAnsi="Times New Roman" w:cs="Times New Roman"/>
                <w:sz w:val="24"/>
                <w:szCs w:val="24"/>
              </w:rPr>
            </w:pPr>
            <w:r w:rsidRPr="00D374B7">
              <w:rPr>
                <w:rFonts w:ascii="Times New Roman" w:hAnsi="Times New Roman" w:cs="Times New Roman"/>
                <w:sz w:val="24"/>
                <w:szCs w:val="24"/>
              </w:rPr>
              <w:t>2125 ± 177***</w:t>
            </w:r>
          </w:p>
        </w:tc>
      </w:tr>
      <w:tr w:rsidR="00D374B7" w:rsidRPr="00D374B7" w14:paraId="7D512061" w14:textId="77777777" w:rsidTr="00BD109B">
        <w:tc>
          <w:tcPr>
            <w:tcW w:w="5114" w:type="dxa"/>
          </w:tcPr>
          <w:p w14:paraId="582C6DF7" w14:textId="77777777" w:rsidR="00134391" w:rsidRPr="00D374B7" w:rsidRDefault="00134391" w:rsidP="00BD109B">
            <w:pPr>
              <w:spacing w:after="120" w:line="10" w:lineRule="atLeast"/>
              <w:rPr>
                <w:rFonts w:ascii="Times New Roman" w:hAnsi="Times New Roman" w:cs="Times New Roman"/>
                <w:sz w:val="24"/>
                <w:szCs w:val="24"/>
              </w:rPr>
            </w:pPr>
            <w:r w:rsidRPr="00D374B7">
              <w:rPr>
                <w:rFonts w:ascii="Times New Roman" w:hAnsi="Times New Roman" w:cs="Times New Roman"/>
                <w:sz w:val="24"/>
                <w:szCs w:val="24"/>
              </w:rPr>
              <w:t>Medullary tissue oxygen tension (mmHg)</w:t>
            </w:r>
          </w:p>
        </w:tc>
        <w:tc>
          <w:tcPr>
            <w:tcW w:w="1423" w:type="dxa"/>
          </w:tcPr>
          <w:p w14:paraId="3B8375F8" w14:textId="77777777" w:rsidR="00134391" w:rsidRPr="00D374B7" w:rsidRDefault="00134391" w:rsidP="00BD109B">
            <w:pPr>
              <w:spacing w:after="120" w:line="10" w:lineRule="atLeast"/>
              <w:jc w:val="center"/>
              <w:rPr>
                <w:rFonts w:ascii="Times New Roman" w:eastAsia="Yu Mincho" w:hAnsi="Times New Roman" w:cs="Times New Roman"/>
                <w:sz w:val="24"/>
                <w:szCs w:val="24"/>
              </w:rPr>
            </w:pPr>
            <w:r w:rsidRPr="00D374B7">
              <w:rPr>
                <w:rFonts w:ascii="Times New Roman" w:hAnsi="Times New Roman" w:cs="Times New Roman"/>
                <w:sz w:val="24"/>
                <w:szCs w:val="24"/>
              </w:rPr>
              <w:t>43 ± 4</w:t>
            </w:r>
          </w:p>
        </w:tc>
        <w:tc>
          <w:tcPr>
            <w:tcW w:w="2258" w:type="dxa"/>
          </w:tcPr>
          <w:p w14:paraId="3D5191BF" w14:textId="77777777" w:rsidR="00134391" w:rsidRPr="00D374B7" w:rsidRDefault="00134391" w:rsidP="00BD109B">
            <w:pPr>
              <w:spacing w:after="120" w:line="10" w:lineRule="atLeast"/>
              <w:jc w:val="center"/>
              <w:rPr>
                <w:rFonts w:ascii="Times New Roman" w:eastAsia="Yu Mincho" w:hAnsi="Times New Roman" w:cs="Times New Roman"/>
                <w:sz w:val="24"/>
                <w:szCs w:val="24"/>
              </w:rPr>
            </w:pPr>
            <w:r w:rsidRPr="00D374B7">
              <w:rPr>
                <w:rFonts w:ascii="Times New Roman" w:hAnsi="Times New Roman" w:cs="Times New Roman"/>
                <w:sz w:val="24"/>
                <w:szCs w:val="24"/>
              </w:rPr>
              <w:t>20 ± 2***</w:t>
            </w:r>
          </w:p>
        </w:tc>
      </w:tr>
      <w:tr w:rsidR="00D374B7" w:rsidRPr="00D374B7" w14:paraId="65343B44" w14:textId="77777777" w:rsidTr="00BD109B">
        <w:tc>
          <w:tcPr>
            <w:tcW w:w="5114" w:type="dxa"/>
          </w:tcPr>
          <w:p w14:paraId="2C541AD5" w14:textId="77777777" w:rsidR="00134391" w:rsidRPr="00D374B7" w:rsidRDefault="00134391" w:rsidP="00BD109B">
            <w:pPr>
              <w:spacing w:after="120" w:line="10" w:lineRule="atLeast"/>
              <w:rPr>
                <w:rFonts w:ascii="Times New Roman" w:hAnsi="Times New Roman" w:cs="Times New Roman"/>
                <w:sz w:val="24"/>
                <w:szCs w:val="24"/>
              </w:rPr>
            </w:pPr>
            <w:r w:rsidRPr="00D374B7">
              <w:rPr>
                <w:rFonts w:ascii="Times New Roman" w:hAnsi="Times New Roman" w:cs="Times New Roman"/>
                <w:sz w:val="24"/>
                <w:szCs w:val="24"/>
              </w:rPr>
              <w:t>Cortical tissue oxygen tension</w:t>
            </w:r>
            <w:r w:rsidRPr="00D374B7">
              <w:rPr>
                <w:rFonts w:ascii="Times New Roman" w:hAnsi="Times New Roman" w:cs="Times New Roman"/>
                <w:sz w:val="24"/>
                <w:szCs w:val="24"/>
                <w:vertAlign w:val="subscript"/>
              </w:rPr>
              <w:t xml:space="preserve"> </w:t>
            </w:r>
            <w:r w:rsidRPr="00D374B7">
              <w:rPr>
                <w:rFonts w:ascii="Times New Roman" w:hAnsi="Times New Roman" w:cs="Times New Roman"/>
                <w:sz w:val="24"/>
                <w:szCs w:val="24"/>
              </w:rPr>
              <w:t>(mmHg)</w:t>
            </w:r>
          </w:p>
        </w:tc>
        <w:tc>
          <w:tcPr>
            <w:tcW w:w="1423" w:type="dxa"/>
          </w:tcPr>
          <w:p w14:paraId="31961EF1" w14:textId="77777777" w:rsidR="00134391" w:rsidRPr="00D374B7" w:rsidRDefault="00134391" w:rsidP="00BD109B">
            <w:pPr>
              <w:spacing w:after="120" w:line="10" w:lineRule="atLeast"/>
              <w:jc w:val="center"/>
              <w:rPr>
                <w:rFonts w:ascii="Times New Roman" w:eastAsia="Yu Mincho" w:hAnsi="Times New Roman" w:cs="Times New Roman"/>
                <w:sz w:val="24"/>
                <w:szCs w:val="24"/>
              </w:rPr>
            </w:pPr>
            <w:r w:rsidRPr="00D374B7">
              <w:rPr>
                <w:rFonts w:ascii="Times New Roman" w:hAnsi="Times New Roman" w:cs="Times New Roman"/>
                <w:sz w:val="24"/>
                <w:szCs w:val="24"/>
              </w:rPr>
              <w:t>40 ± 3</w:t>
            </w:r>
          </w:p>
        </w:tc>
        <w:tc>
          <w:tcPr>
            <w:tcW w:w="2258" w:type="dxa"/>
          </w:tcPr>
          <w:p w14:paraId="672DDAEA" w14:textId="77777777" w:rsidR="00134391" w:rsidRPr="00D374B7" w:rsidRDefault="00134391" w:rsidP="00BD109B">
            <w:pPr>
              <w:spacing w:after="120" w:line="10" w:lineRule="atLeast"/>
              <w:jc w:val="center"/>
              <w:rPr>
                <w:rFonts w:ascii="Times New Roman" w:eastAsia="Yu Mincho" w:hAnsi="Times New Roman" w:cs="Times New Roman"/>
                <w:sz w:val="24"/>
                <w:szCs w:val="24"/>
              </w:rPr>
            </w:pPr>
            <w:r w:rsidRPr="00D374B7">
              <w:rPr>
                <w:rFonts w:ascii="Times New Roman" w:hAnsi="Times New Roman" w:cs="Times New Roman"/>
                <w:sz w:val="24"/>
                <w:szCs w:val="24"/>
              </w:rPr>
              <w:t>46 ± 3*</w:t>
            </w:r>
          </w:p>
        </w:tc>
      </w:tr>
      <w:tr w:rsidR="00D374B7" w:rsidRPr="00D374B7" w14:paraId="1A30BAD3" w14:textId="77777777" w:rsidTr="00BD109B">
        <w:tc>
          <w:tcPr>
            <w:tcW w:w="5114" w:type="dxa"/>
          </w:tcPr>
          <w:p w14:paraId="1FD28E00" w14:textId="77777777" w:rsidR="00134391" w:rsidRPr="00D374B7" w:rsidRDefault="00134391" w:rsidP="00BD109B">
            <w:pPr>
              <w:spacing w:after="120" w:line="10" w:lineRule="atLeast"/>
              <w:rPr>
                <w:rFonts w:ascii="Times New Roman" w:hAnsi="Times New Roman" w:cs="Times New Roman"/>
                <w:sz w:val="24"/>
                <w:szCs w:val="24"/>
              </w:rPr>
            </w:pPr>
            <w:r w:rsidRPr="00D374B7">
              <w:rPr>
                <w:rFonts w:ascii="Times New Roman" w:hAnsi="Times New Roman" w:cs="Times New Roman"/>
                <w:sz w:val="24"/>
                <w:szCs w:val="24"/>
              </w:rPr>
              <w:t>Arterial blood lactate (mmol/L)</w:t>
            </w:r>
          </w:p>
        </w:tc>
        <w:tc>
          <w:tcPr>
            <w:tcW w:w="1423" w:type="dxa"/>
          </w:tcPr>
          <w:p w14:paraId="6B9E57DC" w14:textId="77777777" w:rsidR="00134391" w:rsidRPr="00D374B7" w:rsidRDefault="00134391" w:rsidP="00BD109B">
            <w:pPr>
              <w:spacing w:after="120" w:line="10" w:lineRule="atLeast"/>
              <w:jc w:val="center"/>
              <w:rPr>
                <w:rFonts w:ascii="Times New Roman" w:hAnsi="Times New Roman" w:cs="Times New Roman"/>
                <w:sz w:val="24"/>
                <w:szCs w:val="24"/>
              </w:rPr>
            </w:pPr>
            <w:r w:rsidRPr="00D374B7">
              <w:rPr>
                <w:rFonts w:ascii="Times New Roman" w:hAnsi="Times New Roman" w:cs="Times New Roman"/>
                <w:sz w:val="24"/>
                <w:szCs w:val="24"/>
              </w:rPr>
              <w:t>0.6 ± 0.1</w:t>
            </w:r>
          </w:p>
        </w:tc>
        <w:tc>
          <w:tcPr>
            <w:tcW w:w="2258" w:type="dxa"/>
          </w:tcPr>
          <w:p w14:paraId="349D862A" w14:textId="77777777" w:rsidR="00134391" w:rsidRPr="00D374B7" w:rsidRDefault="00134391" w:rsidP="00BD109B">
            <w:pPr>
              <w:spacing w:after="120" w:line="10" w:lineRule="atLeast"/>
              <w:jc w:val="center"/>
              <w:rPr>
                <w:rFonts w:ascii="Times New Roman" w:hAnsi="Times New Roman" w:cs="Times New Roman"/>
                <w:sz w:val="24"/>
                <w:szCs w:val="24"/>
              </w:rPr>
            </w:pPr>
            <w:r w:rsidRPr="00D374B7">
              <w:rPr>
                <w:rFonts w:ascii="Times New Roman" w:hAnsi="Times New Roman" w:cs="Times New Roman"/>
                <w:sz w:val="24"/>
                <w:szCs w:val="24"/>
              </w:rPr>
              <w:t>2.0 ± 0.2</w:t>
            </w:r>
          </w:p>
        </w:tc>
      </w:tr>
      <w:tr w:rsidR="00D374B7" w:rsidRPr="00D374B7" w14:paraId="0B2F218F" w14:textId="77777777" w:rsidTr="00BD109B">
        <w:tc>
          <w:tcPr>
            <w:tcW w:w="5114" w:type="dxa"/>
          </w:tcPr>
          <w:p w14:paraId="5A7BE1A7" w14:textId="77777777" w:rsidR="00134391" w:rsidRPr="00D374B7" w:rsidRDefault="00134391" w:rsidP="00BD109B">
            <w:pPr>
              <w:spacing w:after="120" w:line="10" w:lineRule="atLeast"/>
              <w:rPr>
                <w:rFonts w:ascii="Times New Roman" w:hAnsi="Times New Roman" w:cs="Times New Roman"/>
                <w:sz w:val="24"/>
                <w:szCs w:val="24"/>
              </w:rPr>
            </w:pPr>
            <w:r w:rsidRPr="00D374B7">
              <w:rPr>
                <w:rFonts w:ascii="Times New Roman" w:hAnsi="Times New Roman" w:cs="Times New Roman"/>
                <w:sz w:val="24"/>
                <w:szCs w:val="24"/>
              </w:rPr>
              <w:t>Arterial PO</w:t>
            </w:r>
            <w:r w:rsidRPr="00D374B7">
              <w:rPr>
                <w:rFonts w:ascii="Times New Roman" w:hAnsi="Times New Roman" w:cs="Times New Roman"/>
                <w:sz w:val="24"/>
                <w:szCs w:val="24"/>
                <w:vertAlign w:val="subscript"/>
              </w:rPr>
              <w:t>2</w:t>
            </w:r>
            <w:r w:rsidRPr="00D374B7">
              <w:rPr>
                <w:rFonts w:ascii="Times New Roman" w:hAnsi="Times New Roman" w:cs="Times New Roman"/>
                <w:sz w:val="24"/>
                <w:szCs w:val="24"/>
              </w:rPr>
              <w:t xml:space="preserve"> (mmHg)</w:t>
            </w:r>
          </w:p>
        </w:tc>
        <w:tc>
          <w:tcPr>
            <w:tcW w:w="1423" w:type="dxa"/>
          </w:tcPr>
          <w:p w14:paraId="5D8CBBED" w14:textId="77777777" w:rsidR="00134391" w:rsidRPr="00D374B7" w:rsidRDefault="00134391" w:rsidP="00BD109B">
            <w:pPr>
              <w:spacing w:after="120" w:line="10" w:lineRule="atLeast"/>
              <w:jc w:val="center"/>
              <w:rPr>
                <w:rFonts w:ascii="Times New Roman" w:hAnsi="Times New Roman" w:cs="Times New Roman"/>
                <w:sz w:val="24"/>
                <w:szCs w:val="24"/>
              </w:rPr>
            </w:pPr>
            <w:r w:rsidRPr="00D374B7">
              <w:rPr>
                <w:rFonts w:ascii="Times New Roman" w:hAnsi="Times New Roman" w:cs="Times New Roman"/>
                <w:sz w:val="24"/>
                <w:szCs w:val="24"/>
              </w:rPr>
              <w:t>105 ± 2</w:t>
            </w:r>
          </w:p>
        </w:tc>
        <w:tc>
          <w:tcPr>
            <w:tcW w:w="2258" w:type="dxa"/>
          </w:tcPr>
          <w:p w14:paraId="7B126164" w14:textId="77777777" w:rsidR="00134391" w:rsidRPr="00D374B7" w:rsidRDefault="00134391" w:rsidP="00BD109B">
            <w:pPr>
              <w:spacing w:after="120" w:line="10" w:lineRule="atLeast"/>
              <w:jc w:val="center"/>
              <w:rPr>
                <w:rFonts w:ascii="Times New Roman" w:hAnsi="Times New Roman" w:cs="Times New Roman"/>
                <w:sz w:val="24"/>
                <w:szCs w:val="24"/>
              </w:rPr>
            </w:pPr>
            <w:r w:rsidRPr="00D374B7">
              <w:rPr>
                <w:rFonts w:ascii="Times New Roman" w:hAnsi="Times New Roman" w:cs="Times New Roman"/>
                <w:sz w:val="24"/>
                <w:szCs w:val="24"/>
              </w:rPr>
              <w:t>80 ± 3**</w:t>
            </w:r>
          </w:p>
        </w:tc>
      </w:tr>
    </w:tbl>
    <w:p w14:paraId="2A27118A" w14:textId="77777777" w:rsidR="00134391" w:rsidRPr="00D374B7" w:rsidRDefault="00134391" w:rsidP="00134391">
      <w:pPr>
        <w:spacing w:line="480" w:lineRule="auto"/>
        <w:rPr>
          <w:rFonts w:ascii="Times New Roman" w:hAnsi="Times New Roman" w:cs="Times New Roman"/>
          <w:sz w:val="24"/>
          <w:szCs w:val="24"/>
        </w:rPr>
      </w:pPr>
    </w:p>
    <w:p w14:paraId="37D8A384" w14:textId="77777777" w:rsidR="00134391" w:rsidRPr="00D374B7" w:rsidRDefault="00134391" w:rsidP="00134391">
      <w:pPr>
        <w:spacing w:line="480" w:lineRule="auto"/>
        <w:jc w:val="both"/>
      </w:pPr>
      <w:r w:rsidRPr="00D374B7">
        <w:rPr>
          <w:rFonts w:ascii="Times New Roman" w:hAnsi="Times New Roman" w:cs="Times New Roman"/>
          <w:sz w:val="24"/>
          <w:szCs w:val="24"/>
        </w:rPr>
        <w:t>Values are between-animal mean ± SEM. *P&lt;0.05, **P&lt;0.01 and ***P&lt;0.001 indicate significant differences between variables at baseline (pre-morbid) compared with variables at 23 h of gram-negative sepsis in all 10 sheep prior to treatment with sodium ascorbate or vehicle-crystalloid treatment. P values were derived from Student’s two-tailed paired t test.</w:t>
      </w:r>
    </w:p>
    <w:p w14:paraId="5D5AF59A" w14:textId="0F914D39" w:rsidR="00134391" w:rsidRPr="00D374B7" w:rsidRDefault="00134391">
      <w:pPr>
        <w:rPr>
          <w:rFonts w:ascii="Times New Roman" w:hAnsi="Times New Roman" w:cs="Times New Roman"/>
          <w:b/>
          <w:bCs/>
          <w:sz w:val="24"/>
          <w:szCs w:val="24"/>
        </w:rPr>
      </w:pPr>
      <w:r w:rsidRPr="00D374B7">
        <w:rPr>
          <w:rFonts w:ascii="Times New Roman" w:hAnsi="Times New Roman" w:cs="Times New Roman"/>
          <w:b/>
          <w:bCs/>
          <w:sz w:val="24"/>
          <w:szCs w:val="24"/>
        </w:rPr>
        <w:br w:type="page"/>
      </w:r>
    </w:p>
    <w:p w14:paraId="60E91F84" w14:textId="79C849F2" w:rsidR="00134391" w:rsidRPr="00D374B7" w:rsidRDefault="00134391" w:rsidP="00134391">
      <w:pPr>
        <w:spacing w:line="480" w:lineRule="auto"/>
        <w:rPr>
          <w:rFonts w:ascii="Times New Roman" w:hAnsi="Times New Roman" w:cs="Times New Roman"/>
          <w:sz w:val="24"/>
          <w:szCs w:val="24"/>
        </w:rPr>
      </w:pPr>
      <w:r w:rsidRPr="00D374B7">
        <w:rPr>
          <w:rFonts w:ascii="Times New Roman" w:hAnsi="Times New Roman" w:cs="Times New Roman"/>
          <w:b/>
          <w:bCs/>
          <w:sz w:val="24"/>
          <w:szCs w:val="24"/>
        </w:rPr>
        <w:lastRenderedPageBreak/>
        <w:t xml:space="preserve">Table </w:t>
      </w:r>
      <w:r w:rsidR="00C85672" w:rsidRPr="00D374B7">
        <w:rPr>
          <w:rFonts w:ascii="Times New Roman" w:hAnsi="Times New Roman" w:cs="Times New Roman"/>
          <w:b/>
          <w:bCs/>
          <w:sz w:val="24"/>
          <w:szCs w:val="24"/>
        </w:rPr>
        <w:t>S</w:t>
      </w:r>
      <w:r w:rsidRPr="00D374B7">
        <w:rPr>
          <w:rFonts w:ascii="Times New Roman" w:hAnsi="Times New Roman" w:cs="Times New Roman"/>
          <w:b/>
          <w:bCs/>
          <w:sz w:val="24"/>
          <w:szCs w:val="24"/>
        </w:rPr>
        <w:t>2.</w:t>
      </w:r>
      <w:r w:rsidRPr="00D374B7">
        <w:rPr>
          <w:rFonts w:ascii="Times New Roman" w:hAnsi="Times New Roman" w:cs="Times New Roman"/>
          <w:sz w:val="24"/>
          <w:szCs w:val="24"/>
        </w:rPr>
        <w:t xml:space="preserve"> Variables for semiquantitative assessment of renal histopathology </w:t>
      </w:r>
    </w:p>
    <w:tbl>
      <w:tblPr>
        <w:tblStyle w:val="TableGrid"/>
        <w:tblpPr w:leftFromText="180" w:rightFromText="180" w:vertAnchor="text" w:horzAnchor="margin" w:tblpY="-17"/>
        <w:tblW w:w="0" w:type="auto"/>
        <w:tblLook w:val="04A0" w:firstRow="1" w:lastRow="0" w:firstColumn="1" w:lastColumn="0" w:noHBand="0" w:noVBand="1"/>
      </w:tblPr>
      <w:tblGrid>
        <w:gridCol w:w="1978"/>
        <w:gridCol w:w="1147"/>
        <w:gridCol w:w="1647"/>
        <w:gridCol w:w="1411"/>
        <w:gridCol w:w="1161"/>
        <w:gridCol w:w="1672"/>
      </w:tblGrid>
      <w:tr w:rsidR="00D374B7" w:rsidRPr="00D374B7" w14:paraId="6CDC3AAD" w14:textId="77777777" w:rsidTr="00BD109B">
        <w:tc>
          <w:tcPr>
            <w:tcW w:w="1978" w:type="dxa"/>
          </w:tcPr>
          <w:p w14:paraId="6A6B042F" w14:textId="77777777" w:rsidR="00134391" w:rsidRPr="00D374B7" w:rsidRDefault="00134391" w:rsidP="00BD109B">
            <w:pPr>
              <w:spacing w:after="160" w:line="360" w:lineRule="auto"/>
              <w:rPr>
                <w:rFonts w:ascii="Times New Roman" w:hAnsi="Times New Roman" w:cs="Times New Roman"/>
                <w:sz w:val="24"/>
                <w:szCs w:val="24"/>
              </w:rPr>
            </w:pPr>
          </w:p>
        </w:tc>
        <w:tc>
          <w:tcPr>
            <w:tcW w:w="1147" w:type="dxa"/>
          </w:tcPr>
          <w:p w14:paraId="268C7B3B" w14:textId="77777777" w:rsidR="00134391" w:rsidRPr="00D374B7" w:rsidRDefault="00134391" w:rsidP="00BD109B">
            <w:pPr>
              <w:spacing w:line="360" w:lineRule="auto"/>
              <w:jc w:val="center"/>
              <w:rPr>
                <w:rFonts w:ascii="Times New Roman" w:hAnsi="Times New Roman" w:cs="Times New Roman"/>
                <w:b/>
                <w:bCs/>
                <w:sz w:val="24"/>
                <w:szCs w:val="24"/>
              </w:rPr>
            </w:pPr>
            <w:r w:rsidRPr="00D374B7">
              <w:rPr>
                <w:rFonts w:ascii="Times New Roman" w:hAnsi="Times New Roman" w:cs="Times New Roman"/>
                <w:b/>
                <w:bCs/>
                <w:sz w:val="24"/>
                <w:szCs w:val="24"/>
              </w:rPr>
              <w:t>Acute tubular necrosis</w:t>
            </w:r>
          </w:p>
        </w:tc>
        <w:tc>
          <w:tcPr>
            <w:tcW w:w="1647" w:type="dxa"/>
          </w:tcPr>
          <w:p w14:paraId="76605F72" w14:textId="77777777" w:rsidR="00134391" w:rsidRPr="00D374B7" w:rsidRDefault="00134391" w:rsidP="00BD109B">
            <w:pPr>
              <w:spacing w:line="360" w:lineRule="auto"/>
              <w:jc w:val="center"/>
              <w:rPr>
                <w:rFonts w:ascii="Times New Roman" w:hAnsi="Times New Roman" w:cs="Times New Roman"/>
                <w:b/>
                <w:bCs/>
                <w:sz w:val="24"/>
                <w:szCs w:val="24"/>
              </w:rPr>
            </w:pPr>
            <w:r w:rsidRPr="00D374B7">
              <w:rPr>
                <w:rFonts w:ascii="Times New Roman" w:hAnsi="Times New Roman" w:cs="Times New Roman"/>
                <w:b/>
                <w:bCs/>
                <w:sz w:val="24"/>
                <w:szCs w:val="24"/>
              </w:rPr>
              <w:t>Interstitial mononuclear infiltrates</w:t>
            </w:r>
          </w:p>
        </w:tc>
        <w:tc>
          <w:tcPr>
            <w:tcW w:w="1411" w:type="dxa"/>
          </w:tcPr>
          <w:p w14:paraId="6A3A9086" w14:textId="77777777" w:rsidR="00134391" w:rsidRPr="00D374B7" w:rsidRDefault="00134391" w:rsidP="00BD109B">
            <w:pPr>
              <w:spacing w:line="360" w:lineRule="auto"/>
              <w:jc w:val="center"/>
              <w:rPr>
                <w:rFonts w:ascii="Times New Roman" w:hAnsi="Times New Roman" w:cs="Times New Roman"/>
                <w:b/>
                <w:bCs/>
                <w:sz w:val="24"/>
                <w:szCs w:val="24"/>
              </w:rPr>
            </w:pPr>
            <w:r w:rsidRPr="00D374B7">
              <w:rPr>
                <w:rFonts w:ascii="Times New Roman" w:hAnsi="Times New Roman" w:cs="Times New Roman"/>
                <w:b/>
                <w:bCs/>
                <w:sz w:val="24"/>
                <w:szCs w:val="24"/>
              </w:rPr>
              <w:t>Interstitial fibrosis</w:t>
            </w:r>
          </w:p>
        </w:tc>
        <w:tc>
          <w:tcPr>
            <w:tcW w:w="1161" w:type="dxa"/>
          </w:tcPr>
          <w:p w14:paraId="63C7451C" w14:textId="77777777" w:rsidR="00134391" w:rsidRPr="00D374B7" w:rsidRDefault="00134391" w:rsidP="00BD109B">
            <w:pPr>
              <w:spacing w:line="360" w:lineRule="auto"/>
              <w:jc w:val="center"/>
              <w:rPr>
                <w:rFonts w:ascii="Times New Roman" w:hAnsi="Times New Roman" w:cs="Times New Roman"/>
                <w:b/>
                <w:bCs/>
                <w:sz w:val="24"/>
                <w:szCs w:val="24"/>
              </w:rPr>
            </w:pPr>
            <w:r w:rsidRPr="00D374B7">
              <w:rPr>
                <w:rFonts w:ascii="Times New Roman" w:hAnsi="Times New Roman" w:cs="Times New Roman"/>
                <w:b/>
                <w:bCs/>
                <w:sz w:val="24"/>
                <w:szCs w:val="24"/>
              </w:rPr>
              <w:t>Tubular casts</w:t>
            </w:r>
          </w:p>
        </w:tc>
        <w:tc>
          <w:tcPr>
            <w:tcW w:w="1672" w:type="dxa"/>
          </w:tcPr>
          <w:p w14:paraId="6EB33A9B" w14:textId="77777777" w:rsidR="00134391" w:rsidRPr="00D374B7" w:rsidRDefault="00134391" w:rsidP="00BD109B">
            <w:pPr>
              <w:spacing w:line="360" w:lineRule="auto"/>
              <w:jc w:val="center"/>
              <w:rPr>
                <w:rFonts w:ascii="Times New Roman" w:hAnsi="Times New Roman" w:cs="Times New Roman"/>
                <w:b/>
                <w:bCs/>
                <w:sz w:val="24"/>
                <w:szCs w:val="24"/>
              </w:rPr>
            </w:pPr>
            <w:r w:rsidRPr="00D374B7">
              <w:rPr>
                <w:rFonts w:ascii="Times New Roman" w:hAnsi="Times New Roman" w:cs="Times New Roman"/>
                <w:b/>
                <w:bCs/>
                <w:sz w:val="24"/>
                <w:szCs w:val="24"/>
              </w:rPr>
              <w:t>Birefringence</w:t>
            </w:r>
          </w:p>
        </w:tc>
      </w:tr>
      <w:tr w:rsidR="00D374B7" w:rsidRPr="00D374B7" w14:paraId="1292C4B3" w14:textId="77777777" w:rsidTr="00BD109B">
        <w:tc>
          <w:tcPr>
            <w:tcW w:w="9016" w:type="dxa"/>
            <w:gridSpan w:val="6"/>
          </w:tcPr>
          <w:p w14:paraId="57C3EE1D" w14:textId="77777777" w:rsidR="00134391" w:rsidRPr="00D374B7" w:rsidRDefault="00134391" w:rsidP="00BD109B">
            <w:pPr>
              <w:spacing w:line="360" w:lineRule="auto"/>
              <w:rPr>
                <w:rFonts w:ascii="Times New Roman" w:hAnsi="Times New Roman" w:cs="Times New Roman"/>
                <w:sz w:val="24"/>
                <w:szCs w:val="24"/>
              </w:rPr>
            </w:pPr>
            <w:r w:rsidRPr="00D374B7">
              <w:rPr>
                <w:rFonts w:ascii="Times New Roman" w:hAnsi="Times New Roman" w:cs="Times New Roman"/>
                <w:b/>
                <w:bCs/>
                <w:sz w:val="24"/>
                <w:szCs w:val="24"/>
              </w:rPr>
              <w:t xml:space="preserve">Na ascorbate </w:t>
            </w:r>
          </w:p>
        </w:tc>
      </w:tr>
      <w:tr w:rsidR="00D374B7" w:rsidRPr="00D374B7" w14:paraId="75595C1A" w14:textId="77777777" w:rsidTr="00BD109B">
        <w:tc>
          <w:tcPr>
            <w:tcW w:w="1978" w:type="dxa"/>
          </w:tcPr>
          <w:p w14:paraId="2390CBAA" w14:textId="77777777" w:rsidR="00134391" w:rsidRPr="00D374B7" w:rsidRDefault="00134391" w:rsidP="00BD109B">
            <w:pPr>
              <w:spacing w:line="360" w:lineRule="auto"/>
              <w:jc w:val="center"/>
              <w:rPr>
                <w:rFonts w:ascii="Times New Roman" w:hAnsi="Times New Roman" w:cs="Times New Roman"/>
                <w:sz w:val="24"/>
                <w:szCs w:val="24"/>
              </w:rPr>
            </w:pPr>
            <w:r w:rsidRPr="00D374B7">
              <w:rPr>
                <w:rFonts w:ascii="Times New Roman" w:hAnsi="Times New Roman" w:cs="Times New Roman"/>
                <w:sz w:val="24"/>
                <w:szCs w:val="24"/>
              </w:rPr>
              <w:t>Cortex</w:t>
            </w:r>
          </w:p>
        </w:tc>
        <w:tc>
          <w:tcPr>
            <w:tcW w:w="1147" w:type="dxa"/>
          </w:tcPr>
          <w:p w14:paraId="04E1FAEC" w14:textId="77777777" w:rsidR="00134391" w:rsidRPr="00D374B7" w:rsidRDefault="00134391" w:rsidP="00BD109B">
            <w:pPr>
              <w:spacing w:line="360" w:lineRule="auto"/>
              <w:jc w:val="center"/>
              <w:rPr>
                <w:rFonts w:ascii="Times New Roman" w:hAnsi="Times New Roman" w:cs="Times New Roman"/>
                <w:sz w:val="24"/>
                <w:szCs w:val="24"/>
              </w:rPr>
            </w:pPr>
            <w:r w:rsidRPr="00D374B7">
              <w:rPr>
                <w:rFonts w:ascii="Times New Roman" w:hAnsi="Times New Roman" w:cs="Times New Roman"/>
                <w:sz w:val="24"/>
                <w:szCs w:val="24"/>
              </w:rPr>
              <w:t>0</w:t>
            </w:r>
          </w:p>
        </w:tc>
        <w:tc>
          <w:tcPr>
            <w:tcW w:w="1647" w:type="dxa"/>
          </w:tcPr>
          <w:p w14:paraId="6C63F21E" w14:textId="77777777" w:rsidR="00134391" w:rsidRPr="00D374B7" w:rsidRDefault="00134391" w:rsidP="00BD109B">
            <w:pPr>
              <w:spacing w:line="360" w:lineRule="auto"/>
              <w:jc w:val="center"/>
              <w:rPr>
                <w:rFonts w:ascii="Times New Roman" w:hAnsi="Times New Roman" w:cs="Times New Roman"/>
                <w:b/>
                <w:bCs/>
                <w:sz w:val="24"/>
                <w:szCs w:val="24"/>
              </w:rPr>
            </w:pPr>
            <w:r w:rsidRPr="00D374B7">
              <w:rPr>
                <w:rFonts w:ascii="Times New Roman" w:hAnsi="Times New Roman" w:cs="Times New Roman"/>
                <w:b/>
                <w:bCs/>
                <w:sz w:val="24"/>
                <w:szCs w:val="24"/>
              </w:rPr>
              <w:t>+</w:t>
            </w:r>
          </w:p>
        </w:tc>
        <w:tc>
          <w:tcPr>
            <w:tcW w:w="1411" w:type="dxa"/>
          </w:tcPr>
          <w:p w14:paraId="514C668D" w14:textId="77777777" w:rsidR="00134391" w:rsidRPr="00D374B7" w:rsidRDefault="00134391" w:rsidP="00BD109B">
            <w:pPr>
              <w:spacing w:after="160" w:line="480" w:lineRule="auto"/>
              <w:jc w:val="center"/>
              <w:rPr>
                <w:rFonts w:ascii="Times New Roman" w:hAnsi="Times New Roman" w:cs="Times New Roman"/>
                <w:sz w:val="24"/>
                <w:szCs w:val="24"/>
              </w:rPr>
            </w:pPr>
            <w:r w:rsidRPr="00D374B7">
              <w:rPr>
                <w:rFonts w:ascii="Times New Roman" w:hAnsi="Times New Roman" w:cs="Times New Roman"/>
                <w:sz w:val="24"/>
                <w:szCs w:val="24"/>
              </w:rPr>
              <w:t>0</w:t>
            </w:r>
          </w:p>
        </w:tc>
        <w:tc>
          <w:tcPr>
            <w:tcW w:w="1161" w:type="dxa"/>
          </w:tcPr>
          <w:p w14:paraId="7B072096" w14:textId="77777777" w:rsidR="00134391" w:rsidRPr="00D374B7" w:rsidRDefault="00134391" w:rsidP="00BD109B">
            <w:pPr>
              <w:spacing w:after="160" w:line="480" w:lineRule="auto"/>
              <w:jc w:val="center"/>
              <w:rPr>
                <w:rFonts w:ascii="Times New Roman" w:hAnsi="Times New Roman" w:cs="Times New Roman"/>
                <w:sz w:val="24"/>
                <w:szCs w:val="24"/>
              </w:rPr>
            </w:pPr>
            <w:r w:rsidRPr="00D374B7">
              <w:rPr>
                <w:rFonts w:ascii="Times New Roman" w:hAnsi="Times New Roman" w:cs="Times New Roman"/>
                <w:sz w:val="24"/>
                <w:szCs w:val="24"/>
              </w:rPr>
              <w:t>0</w:t>
            </w:r>
          </w:p>
        </w:tc>
        <w:tc>
          <w:tcPr>
            <w:tcW w:w="1672" w:type="dxa"/>
          </w:tcPr>
          <w:p w14:paraId="5B7A13E0" w14:textId="77777777" w:rsidR="00134391" w:rsidRPr="00D374B7" w:rsidRDefault="00134391" w:rsidP="00BD109B">
            <w:pPr>
              <w:spacing w:after="160" w:line="480" w:lineRule="auto"/>
              <w:jc w:val="center"/>
              <w:rPr>
                <w:rFonts w:ascii="Times New Roman" w:hAnsi="Times New Roman" w:cs="Times New Roman"/>
                <w:sz w:val="24"/>
                <w:szCs w:val="24"/>
              </w:rPr>
            </w:pPr>
            <w:r w:rsidRPr="00D374B7">
              <w:rPr>
                <w:rFonts w:ascii="Times New Roman" w:hAnsi="Times New Roman" w:cs="Times New Roman"/>
                <w:sz w:val="24"/>
                <w:szCs w:val="24"/>
              </w:rPr>
              <w:t>0</w:t>
            </w:r>
          </w:p>
        </w:tc>
      </w:tr>
      <w:tr w:rsidR="00D374B7" w:rsidRPr="00D374B7" w14:paraId="21872567" w14:textId="77777777" w:rsidTr="00BD109B">
        <w:trPr>
          <w:trHeight w:val="977"/>
        </w:trPr>
        <w:tc>
          <w:tcPr>
            <w:tcW w:w="1978" w:type="dxa"/>
          </w:tcPr>
          <w:p w14:paraId="002F4896" w14:textId="77777777" w:rsidR="00134391" w:rsidRPr="00D374B7" w:rsidRDefault="00134391" w:rsidP="00BD109B">
            <w:pPr>
              <w:spacing w:line="360" w:lineRule="auto"/>
              <w:jc w:val="center"/>
              <w:rPr>
                <w:rFonts w:ascii="Times New Roman" w:hAnsi="Times New Roman" w:cs="Times New Roman"/>
                <w:sz w:val="24"/>
                <w:szCs w:val="24"/>
              </w:rPr>
            </w:pPr>
            <w:r w:rsidRPr="00D374B7">
              <w:rPr>
                <w:rFonts w:ascii="Times New Roman" w:hAnsi="Times New Roman" w:cs="Times New Roman"/>
                <w:sz w:val="24"/>
                <w:szCs w:val="24"/>
              </w:rPr>
              <w:t>Corticomedullary junction</w:t>
            </w:r>
          </w:p>
        </w:tc>
        <w:tc>
          <w:tcPr>
            <w:tcW w:w="1147" w:type="dxa"/>
          </w:tcPr>
          <w:p w14:paraId="31004EC7" w14:textId="77777777" w:rsidR="00134391" w:rsidRPr="00D374B7" w:rsidRDefault="00134391" w:rsidP="00BD109B">
            <w:pPr>
              <w:spacing w:line="360" w:lineRule="auto"/>
              <w:jc w:val="center"/>
              <w:rPr>
                <w:rFonts w:ascii="Times New Roman" w:hAnsi="Times New Roman" w:cs="Times New Roman"/>
                <w:sz w:val="24"/>
                <w:szCs w:val="24"/>
              </w:rPr>
            </w:pPr>
            <w:r w:rsidRPr="00D374B7">
              <w:rPr>
                <w:rFonts w:ascii="Times New Roman" w:hAnsi="Times New Roman" w:cs="Times New Roman"/>
                <w:sz w:val="24"/>
                <w:szCs w:val="24"/>
              </w:rPr>
              <w:t>0</w:t>
            </w:r>
          </w:p>
        </w:tc>
        <w:tc>
          <w:tcPr>
            <w:tcW w:w="1647" w:type="dxa"/>
          </w:tcPr>
          <w:p w14:paraId="73DAE92E" w14:textId="77777777" w:rsidR="00134391" w:rsidRPr="00D374B7" w:rsidRDefault="00134391" w:rsidP="00BD109B">
            <w:pPr>
              <w:spacing w:line="360" w:lineRule="auto"/>
              <w:jc w:val="center"/>
              <w:rPr>
                <w:rFonts w:ascii="Times New Roman" w:hAnsi="Times New Roman" w:cs="Times New Roman"/>
                <w:sz w:val="24"/>
                <w:szCs w:val="24"/>
              </w:rPr>
            </w:pPr>
            <w:r w:rsidRPr="00D374B7">
              <w:rPr>
                <w:rFonts w:ascii="Times New Roman" w:hAnsi="Times New Roman" w:cs="Times New Roman"/>
                <w:sz w:val="24"/>
                <w:szCs w:val="24"/>
              </w:rPr>
              <w:t>0</w:t>
            </w:r>
          </w:p>
        </w:tc>
        <w:tc>
          <w:tcPr>
            <w:tcW w:w="1411" w:type="dxa"/>
          </w:tcPr>
          <w:p w14:paraId="30307D7A" w14:textId="77777777" w:rsidR="00134391" w:rsidRPr="00D374B7" w:rsidRDefault="00134391" w:rsidP="00BD109B">
            <w:pPr>
              <w:spacing w:after="160" w:line="480" w:lineRule="auto"/>
              <w:jc w:val="center"/>
              <w:rPr>
                <w:rFonts w:ascii="Times New Roman" w:hAnsi="Times New Roman" w:cs="Times New Roman"/>
                <w:sz w:val="24"/>
                <w:szCs w:val="24"/>
              </w:rPr>
            </w:pPr>
            <w:r w:rsidRPr="00D374B7">
              <w:rPr>
                <w:rFonts w:ascii="Times New Roman" w:hAnsi="Times New Roman" w:cs="Times New Roman"/>
                <w:sz w:val="24"/>
                <w:szCs w:val="24"/>
              </w:rPr>
              <w:t>0</w:t>
            </w:r>
          </w:p>
        </w:tc>
        <w:tc>
          <w:tcPr>
            <w:tcW w:w="1161" w:type="dxa"/>
          </w:tcPr>
          <w:p w14:paraId="4F4A7D39" w14:textId="77777777" w:rsidR="00134391" w:rsidRPr="00D374B7" w:rsidRDefault="00134391" w:rsidP="00BD109B">
            <w:pPr>
              <w:spacing w:after="160" w:line="480" w:lineRule="auto"/>
              <w:jc w:val="center"/>
              <w:rPr>
                <w:rFonts w:ascii="Times New Roman" w:hAnsi="Times New Roman" w:cs="Times New Roman"/>
                <w:sz w:val="24"/>
                <w:szCs w:val="24"/>
              </w:rPr>
            </w:pPr>
            <w:r w:rsidRPr="00D374B7">
              <w:rPr>
                <w:rFonts w:ascii="Times New Roman" w:hAnsi="Times New Roman" w:cs="Times New Roman"/>
                <w:sz w:val="24"/>
                <w:szCs w:val="24"/>
              </w:rPr>
              <w:t>0</w:t>
            </w:r>
          </w:p>
        </w:tc>
        <w:tc>
          <w:tcPr>
            <w:tcW w:w="1672" w:type="dxa"/>
          </w:tcPr>
          <w:p w14:paraId="77B2CD9E" w14:textId="77777777" w:rsidR="00134391" w:rsidRPr="00D374B7" w:rsidRDefault="00134391" w:rsidP="00BD109B">
            <w:pPr>
              <w:spacing w:after="160" w:line="480" w:lineRule="auto"/>
              <w:jc w:val="center"/>
              <w:rPr>
                <w:rFonts w:ascii="Times New Roman" w:hAnsi="Times New Roman" w:cs="Times New Roman"/>
                <w:sz w:val="24"/>
                <w:szCs w:val="24"/>
              </w:rPr>
            </w:pPr>
            <w:r w:rsidRPr="00D374B7">
              <w:rPr>
                <w:rFonts w:ascii="Times New Roman" w:hAnsi="Times New Roman" w:cs="Times New Roman"/>
                <w:sz w:val="24"/>
                <w:szCs w:val="24"/>
              </w:rPr>
              <w:t>0</w:t>
            </w:r>
          </w:p>
        </w:tc>
      </w:tr>
      <w:tr w:rsidR="00D374B7" w:rsidRPr="00D374B7" w14:paraId="1009CF94" w14:textId="77777777" w:rsidTr="00BD109B">
        <w:tc>
          <w:tcPr>
            <w:tcW w:w="1978" w:type="dxa"/>
          </w:tcPr>
          <w:p w14:paraId="58B2B5C3" w14:textId="77777777" w:rsidR="00134391" w:rsidRPr="00D374B7" w:rsidRDefault="00134391" w:rsidP="00BD109B">
            <w:pPr>
              <w:spacing w:line="360" w:lineRule="auto"/>
              <w:jc w:val="center"/>
              <w:rPr>
                <w:rFonts w:ascii="Times New Roman" w:hAnsi="Times New Roman" w:cs="Times New Roman"/>
                <w:sz w:val="24"/>
                <w:szCs w:val="24"/>
              </w:rPr>
            </w:pPr>
            <w:r w:rsidRPr="00D374B7">
              <w:rPr>
                <w:rFonts w:ascii="Times New Roman" w:hAnsi="Times New Roman" w:cs="Times New Roman"/>
                <w:sz w:val="24"/>
                <w:szCs w:val="24"/>
              </w:rPr>
              <w:t>Medulla</w:t>
            </w:r>
          </w:p>
        </w:tc>
        <w:tc>
          <w:tcPr>
            <w:tcW w:w="1147" w:type="dxa"/>
          </w:tcPr>
          <w:p w14:paraId="5AF3CF68" w14:textId="77777777" w:rsidR="00134391" w:rsidRPr="00D374B7" w:rsidRDefault="00134391" w:rsidP="00BD109B">
            <w:pPr>
              <w:spacing w:line="360" w:lineRule="auto"/>
              <w:jc w:val="center"/>
              <w:rPr>
                <w:rFonts w:ascii="Times New Roman" w:hAnsi="Times New Roman" w:cs="Times New Roman"/>
                <w:sz w:val="24"/>
                <w:szCs w:val="24"/>
              </w:rPr>
            </w:pPr>
            <w:r w:rsidRPr="00D374B7">
              <w:rPr>
                <w:rFonts w:ascii="Times New Roman" w:hAnsi="Times New Roman" w:cs="Times New Roman"/>
                <w:sz w:val="24"/>
                <w:szCs w:val="24"/>
              </w:rPr>
              <w:t>0</w:t>
            </w:r>
          </w:p>
        </w:tc>
        <w:tc>
          <w:tcPr>
            <w:tcW w:w="1647" w:type="dxa"/>
          </w:tcPr>
          <w:p w14:paraId="5668B341" w14:textId="77777777" w:rsidR="00134391" w:rsidRPr="00D374B7" w:rsidRDefault="00134391" w:rsidP="00BD109B">
            <w:pPr>
              <w:spacing w:line="360" w:lineRule="auto"/>
              <w:jc w:val="center"/>
              <w:rPr>
                <w:rFonts w:ascii="Times New Roman" w:hAnsi="Times New Roman" w:cs="Times New Roman"/>
                <w:sz w:val="24"/>
                <w:szCs w:val="24"/>
              </w:rPr>
            </w:pPr>
            <w:r w:rsidRPr="00D374B7">
              <w:rPr>
                <w:rFonts w:ascii="Times New Roman" w:hAnsi="Times New Roman" w:cs="Times New Roman"/>
                <w:sz w:val="24"/>
                <w:szCs w:val="24"/>
              </w:rPr>
              <w:t>0</w:t>
            </w:r>
          </w:p>
        </w:tc>
        <w:tc>
          <w:tcPr>
            <w:tcW w:w="1411" w:type="dxa"/>
          </w:tcPr>
          <w:p w14:paraId="09B1A2BA" w14:textId="77777777" w:rsidR="00134391" w:rsidRPr="00D374B7" w:rsidRDefault="00134391" w:rsidP="00BD109B">
            <w:pPr>
              <w:spacing w:after="160" w:line="480" w:lineRule="auto"/>
              <w:jc w:val="center"/>
              <w:rPr>
                <w:rFonts w:ascii="Times New Roman" w:hAnsi="Times New Roman" w:cs="Times New Roman"/>
                <w:sz w:val="24"/>
                <w:szCs w:val="24"/>
              </w:rPr>
            </w:pPr>
            <w:r w:rsidRPr="00D374B7">
              <w:rPr>
                <w:rFonts w:ascii="Times New Roman" w:hAnsi="Times New Roman" w:cs="Times New Roman"/>
                <w:sz w:val="24"/>
                <w:szCs w:val="24"/>
              </w:rPr>
              <w:t>0</w:t>
            </w:r>
          </w:p>
        </w:tc>
        <w:tc>
          <w:tcPr>
            <w:tcW w:w="1161" w:type="dxa"/>
          </w:tcPr>
          <w:p w14:paraId="7EBC7270" w14:textId="77777777" w:rsidR="00134391" w:rsidRPr="00D374B7" w:rsidRDefault="00134391" w:rsidP="00BD109B">
            <w:pPr>
              <w:spacing w:after="160" w:line="480" w:lineRule="auto"/>
              <w:jc w:val="center"/>
              <w:rPr>
                <w:rFonts w:ascii="Times New Roman" w:hAnsi="Times New Roman" w:cs="Times New Roman"/>
                <w:sz w:val="24"/>
                <w:szCs w:val="24"/>
              </w:rPr>
            </w:pPr>
            <w:r w:rsidRPr="00D374B7">
              <w:rPr>
                <w:rFonts w:ascii="Times New Roman" w:hAnsi="Times New Roman" w:cs="Times New Roman"/>
                <w:sz w:val="24"/>
                <w:szCs w:val="24"/>
              </w:rPr>
              <w:t>0</w:t>
            </w:r>
          </w:p>
        </w:tc>
        <w:tc>
          <w:tcPr>
            <w:tcW w:w="1672" w:type="dxa"/>
          </w:tcPr>
          <w:p w14:paraId="1E7F2DB9" w14:textId="77777777" w:rsidR="00134391" w:rsidRPr="00D374B7" w:rsidRDefault="00134391" w:rsidP="00BD109B">
            <w:pPr>
              <w:spacing w:after="160" w:line="480" w:lineRule="auto"/>
              <w:jc w:val="center"/>
              <w:rPr>
                <w:rFonts w:ascii="Times New Roman" w:hAnsi="Times New Roman" w:cs="Times New Roman"/>
                <w:sz w:val="24"/>
                <w:szCs w:val="24"/>
              </w:rPr>
            </w:pPr>
            <w:r w:rsidRPr="00D374B7">
              <w:rPr>
                <w:rFonts w:ascii="Times New Roman" w:hAnsi="Times New Roman" w:cs="Times New Roman"/>
                <w:sz w:val="24"/>
                <w:szCs w:val="24"/>
              </w:rPr>
              <w:t>0</w:t>
            </w:r>
          </w:p>
        </w:tc>
      </w:tr>
      <w:tr w:rsidR="00D374B7" w:rsidRPr="00D374B7" w14:paraId="69528FD7" w14:textId="77777777" w:rsidTr="00BD109B">
        <w:tc>
          <w:tcPr>
            <w:tcW w:w="9016" w:type="dxa"/>
            <w:gridSpan w:val="6"/>
          </w:tcPr>
          <w:p w14:paraId="636D0B2C" w14:textId="77777777" w:rsidR="00134391" w:rsidRPr="00D374B7" w:rsidRDefault="00134391" w:rsidP="00BD109B">
            <w:pPr>
              <w:spacing w:line="360" w:lineRule="auto"/>
              <w:rPr>
                <w:rFonts w:ascii="Times New Roman" w:hAnsi="Times New Roman" w:cs="Times New Roman"/>
                <w:b/>
                <w:bCs/>
                <w:sz w:val="24"/>
                <w:szCs w:val="24"/>
              </w:rPr>
            </w:pPr>
            <w:r w:rsidRPr="00D374B7">
              <w:rPr>
                <w:rFonts w:ascii="Times New Roman" w:hAnsi="Times New Roman" w:cs="Times New Roman"/>
                <w:b/>
                <w:bCs/>
                <w:sz w:val="24"/>
                <w:szCs w:val="24"/>
              </w:rPr>
              <w:t xml:space="preserve">Vehicle-Crystalloid </w:t>
            </w:r>
          </w:p>
        </w:tc>
      </w:tr>
      <w:tr w:rsidR="00D374B7" w:rsidRPr="00D374B7" w14:paraId="065E31E2" w14:textId="77777777" w:rsidTr="00BD109B">
        <w:tc>
          <w:tcPr>
            <w:tcW w:w="1978" w:type="dxa"/>
          </w:tcPr>
          <w:p w14:paraId="1F652AC9" w14:textId="77777777" w:rsidR="00134391" w:rsidRPr="00D374B7" w:rsidRDefault="00134391" w:rsidP="00BD109B">
            <w:pPr>
              <w:spacing w:line="360" w:lineRule="auto"/>
              <w:jc w:val="center"/>
              <w:rPr>
                <w:rFonts w:ascii="Times New Roman" w:hAnsi="Times New Roman" w:cs="Times New Roman"/>
                <w:sz w:val="24"/>
                <w:szCs w:val="24"/>
              </w:rPr>
            </w:pPr>
            <w:r w:rsidRPr="00D374B7">
              <w:rPr>
                <w:rFonts w:ascii="Times New Roman" w:hAnsi="Times New Roman" w:cs="Times New Roman"/>
                <w:sz w:val="24"/>
                <w:szCs w:val="24"/>
              </w:rPr>
              <w:t>Cortex</w:t>
            </w:r>
          </w:p>
        </w:tc>
        <w:tc>
          <w:tcPr>
            <w:tcW w:w="1147" w:type="dxa"/>
          </w:tcPr>
          <w:p w14:paraId="07272848" w14:textId="77777777" w:rsidR="00134391" w:rsidRPr="00D374B7" w:rsidRDefault="00134391" w:rsidP="00BD109B">
            <w:pPr>
              <w:spacing w:line="360" w:lineRule="auto"/>
              <w:jc w:val="center"/>
              <w:rPr>
                <w:rFonts w:ascii="Times New Roman" w:hAnsi="Times New Roman" w:cs="Times New Roman"/>
                <w:sz w:val="24"/>
                <w:szCs w:val="24"/>
              </w:rPr>
            </w:pPr>
            <w:r w:rsidRPr="00D374B7">
              <w:rPr>
                <w:rFonts w:ascii="Times New Roman" w:hAnsi="Times New Roman" w:cs="Times New Roman"/>
                <w:sz w:val="24"/>
                <w:szCs w:val="24"/>
              </w:rPr>
              <w:t>0</w:t>
            </w:r>
          </w:p>
        </w:tc>
        <w:tc>
          <w:tcPr>
            <w:tcW w:w="1647" w:type="dxa"/>
          </w:tcPr>
          <w:p w14:paraId="0440FBAC" w14:textId="77777777" w:rsidR="00134391" w:rsidRPr="00D374B7" w:rsidRDefault="00134391" w:rsidP="00BD109B">
            <w:pPr>
              <w:spacing w:line="360" w:lineRule="auto"/>
              <w:jc w:val="center"/>
              <w:rPr>
                <w:rFonts w:ascii="Times New Roman" w:hAnsi="Times New Roman" w:cs="Times New Roman"/>
                <w:b/>
                <w:bCs/>
                <w:sz w:val="24"/>
                <w:szCs w:val="24"/>
              </w:rPr>
            </w:pPr>
            <w:r w:rsidRPr="00D374B7">
              <w:rPr>
                <w:rFonts w:ascii="Times New Roman" w:hAnsi="Times New Roman" w:cs="Times New Roman"/>
                <w:b/>
                <w:bCs/>
                <w:sz w:val="24"/>
                <w:szCs w:val="24"/>
              </w:rPr>
              <w:t>+</w:t>
            </w:r>
          </w:p>
        </w:tc>
        <w:tc>
          <w:tcPr>
            <w:tcW w:w="1411" w:type="dxa"/>
          </w:tcPr>
          <w:p w14:paraId="4C039AB9" w14:textId="77777777" w:rsidR="00134391" w:rsidRPr="00D374B7" w:rsidRDefault="00134391" w:rsidP="00BD109B">
            <w:pPr>
              <w:spacing w:after="160" w:line="480" w:lineRule="auto"/>
              <w:jc w:val="center"/>
              <w:rPr>
                <w:rFonts w:ascii="Times New Roman" w:hAnsi="Times New Roman" w:cs="Times New Roman"/>
                <w:sz w:val="24"/>
                <w:szCs w:val="24"/>
              </w:rPr>
            </w:pPr>
            <w:r w:rsidRPr="00D374B7">
              <w:rPr>
                <w:rFonts w:ascii="Times New Roman" w:hAnsi="Times New Roman" w:cs="Times New Roman"/>
                <w:sz w:val="24"/>
                <w:szCs w:val="24"/>
              </w:rPr>
              <w:t>0</w:t>
            </w:r>
          </w:p>
        </w:tc>
        <w:tc>
          <w:tcPr>
            <w:tcW w:w="1161" w:type="dxa"/>
          </w:tcPr>
          <w:p w14:paraId="41538F9C" w14:textId="77777777" w:rsidR="00134391" w:rsidRPr="00D374B7" w:rsidRDefault="00134391" w:rsidP="00BD109B">
            <w:pPr>
              <w:spacing w:after="160" w:line="480" w:lineRule="auto"/>
              <w:jc w:val="center"/>
              <w:rPr>
                <w:rFonts w:ascii="Times New Roman" w:hAnsi="Times New Roman" w:cs="Times New Roman"/>
                <w:sz w:val="24"/>
                <w:szCs w:val="24"/>
              </w:rPr>
            </w:pPr>
            <w:r w:rsidRPr="00D374B7">
              <w:rPr>
                <w:rFonts w:ascii="Times New Roman" w:hAnsi="Times New Roman" w:cs="Times New Roman"/>
                <w:sz w:val="24"/>
                <w:szCs w:val="24"/>
              </w:rPr>
              <w:t>0</w:t>
            </w:r>
          </w:p>
        </w:tc>
        <w:tc>
          <w:tcPr>
            <w:tcW w:w="1672" w:type="dxa"/>
          </w:tcPr>
          <w:p w14:paraId="3DB93CCC" w14:textId="77777777" w:rsidR="00134391" w:rsidRPr="00D374B7" w:rsidRDefault="00134391" w:rsidP="00BD109B">
            <w:pPr>
              <w:spacing w:after="160" w:line="480" w:lineRule="auto"/>
              <w:jc w:val="center"/>
              <w:rPr>
                <w:rFonts w:ascii="Times New Roman" w:hAnsi="Times New Roman" w:cs="Times New Roman"/>
                <w:sz w:val="24"/>
                <w:szCs w:val="24"/>
              </w:rPr>
            </w:pPr>
            <w:r w:rsidRPr="00D374B7">
              <w:rPr>
                <w:rFonts w:ascii="Times New Roman" w:hAnsi="Times New Roman" w:cs="Times New Roman"/>
                <w:sz w:val="24"/>
                <w:szCs w:val="24"/>
              </w:rPr>
              <w:t>0</w:t>
            </w:r>
          </w:p>
        </w:tc>
      </w:tr>
      <w:tr w:rsidR="00D374B7" w:rsidRPr="00D374B7" w14:paraId="1AC55AC6" w14:textId="77777777" w:rsidTr="00BD109B">
        <w:tc>
          <w:tcPr>
            <w:tcW w:w="1978" w:type="dxa"/>
          </w:tcPr>
          <w:p w14:paraId="66AC616C" w14:textId="77777777" w:rsidR="00134391" w:rsidRPr="00D374B7" w:rsidRDefault="00134391" w:rsidP="00BD109B">
            <w:pPr>
              <w:spacing w:line="360" w:lineRule="auto"/>
              <w:jc w:val="center"/>
              <w:rPr>
                <w:rFonts w:ascii="Times New Roman" w:hAnsi="Times New Roman" w:cs="Times New Roman"/>
                <w:sz w:val="24"/>
                <w:szCs w:val="24"/>
              </w:rPr>
            </w:pPr>
            <w:r w:rsidRPr="00D374B7">
              <w:rPr>
                <w:rFonts w:ascii="Times New Roman" w:hAnsi="Times New Roman" w:cs="Times New Roman"/>
                <w:sz w:val="24"/>
                <w:szCs w:val="24"/>
              </w:rPr>
              <w:t>Corticomedullary junction</w:t>
            </w:r>
          </w:p>
        </w:tc>
        <w:tc>
          <w:tcPr>
            <w:tcW w:w="1147" w:type="dxa"/>
          </w:tcPr>
          <w:p w14:paraId="7E226085" w14:textId="77777777" w:rsidR="00134391" w:rsidRPr="00D374B7" w:rsidRDefault="00134391" w:rsidP="00BD109B">
            <w:pPr>
              <w:spacing w:line="360" w:lineRule="auto"/>
              <w:jc w:val="center"/>
              <w:rPr>
                <w:rFonts w:ascii="Times New Roman" w:hAnsi="Times New Roman" w:cs="Times New Roman"/>
                <w:sz w:val="24"/>
                <w:szCs w:val="24"/>
              </w:rPr>
            </w:pPr>
            <w:r w:rsidRPr="00D374B7">
              <w:rPr>
                <w:rFonts w:ascii="Times New Roman" w:hAnsi="Times New Roman" w:cs="Times New Roman"/>
                <w:sz w:val="24"/>
                <w:szCs w:val="24"/>
              </w:rPr>
              <w:t>0</w:t>
            </w:r>
          </w:p>
        </w:tc>
        <w:tc>
          <w:tcPr>
            <w:tcW w:w="1647" w:type="dxa"/>
          </w:tcPr>
          <w:p w14:paraId="07DDCAED" w14:textId="77777777" w:rsidR="00134391" w:rsidRPr="00D374B7" w:rsidRDefault="00134391" w:rsidP="00BD109B">
            <w:pPr>
              <w:spacing w:line="360" w:lineRule="auto"/>
              <w:jc w:val="center"/>
              <w:rPr>
                <w:rFonts w:ascii="Times New Roman" w:hAnsi="Times New Roman" w:cs="Times New Roman"/>
                <w:sz w:val="24"/>
                <w:szCs w:val="24"/>
              </w:rPr>
            </w:pPr>
            <w:r w:rsidRPr="00D374B7">
              <w:rPr>
                <w:rFonts w:ascii="Times New Roman" w:hAnsi="Times New Roman" w:cs="Times New Roman"/>
                <w:sz w:val="24"/>
                <w:szCs w:val="24"/>
              </w:rPr>
              <w:t>0</w:t>
            </w:r>
          </w:p>
        </w:tc>
        <w:tc>
          <w:tcPr>
            <w:tcW w:w="1411" w:type="dxa"/>
          </w:tcPr>
          <w:p w14:paraId="62BE9C45" w14:textId="77777777" w:rsidR="00134391" w:rsidRPr="00D374B7" w:rsidRDefault="00134391" w:rsidP="00BD109B">
            <w:pPr>
              <w:spacing w:after="160" w:line="480" w:lineRule="auto"/>
              <w:jc w:val="center"/>
              <w:rPr>
                <w:rFonts w:ascii="Times New Roman" w:hAnsi="Times New Roman" w:cs="Times New Roman"/>
                <w:sz w:val="24"/>
                <w:szCs w:val="24"/>
              </w:rPr>
            </w:pPr>
            <w:r w:rsidRPr="00D374B7">
              <w:rPr>
                <w:rFonts w:ascii="Times New Roman" w:hAnsi="Times New Roman" w:cs="Times New Roman"/>
                <w:sz w:val="24"/>
                <w:szCs w:val="24"/>
              </w:rPr>
              <w:t>0</w:t>
            </w:r>
          </w:p>
        </w:tc>
        <w:tc>
          <w:tcPr>
            <w:tcW w:w="1161" w:type="dxa"/>
          </w:tcPr>
          <w:p w14:paraId="457DE96B" w14:textId="77777777" w:rsidR="00134391" w:rsidRPr="00D374B7" w:rsidRDefault="00134391" w:rsidP="00BD109B">
            <w:pPr>
              <w:spacing w:after="160" w:line="480" w:lineRule="auto"/>
              <w:jc w:val="center"/>
              <w:rPr>
                <w:rFonts w:ascii="Times New Roman" w:hAnsi="Times New Roman" w:cs="Times New Roman"/>
                <w:sz w:val="24"/>
                <w:szCs w:val="24"/>
              </w:rPr>
            </w:pPr>
            <w:r w:rsidRPr="00D374B7">
              <w:rPr>
                <w:rFonts w:ascii="Times New Roman" w:hAnsi="Times New Roman" w:cs="Times New Roman"/>
                <w:sz w:val="24"/>
                <w:szCs w:val="24"/>
              </w:rPr>
              <w:t>0</w:t>
            </w:r>
          </w:p>
        </w:tc>
        <w:tc>
          <w:tcPr>
            <w:tcW w:w="1672" w:type="dxa"/>
          </w:tcPr>
          <w:p w14:paraId="0A708C5C" w14:textId="77777777" w:rsidR="00134391" w:rsidRPr="00D374B7" w:rsidRDefault="00134391" w:rsidP="00BD109B">
            <w:pPr>
              <w:spacing w:after="160" w:line="480" w:lineRule="auto"/>
              <w:jc w:val="center"/>
              <w:rPr>
                <w:rFonts w:ascii="Times New Roman" w:hAnsi="Times New Roman" w:cs="Times New Roman"/>
                <w:sz w:val="24"/>
                <w:szCs w:val="24"/>
              </w:rPr>
            </w:pPr>
            <w:r w:rsidRPr="00D374B7">
              <w:rPr>
                <w:rFonts w:ascii="Times New Roman" w:hAnsi="Times New Roman" w:cs="Times New Roman"/>
                <w:sz w:val="24"/>
                <w:szCs w:val="24"/>
              </w:rPr>
              <w:t>0</w:t>
            </w:r>
          </w:p>
        </w:tc>
      </w:tr>
      <w:tr w:rsidR="00D374B7" w:rsidRPr="00D374B7" w14:paraId="10175581" w14:textId="77777777" w:rsidTr="00BD109B">
        <w:tc>
          <w:tcPr>
            <w:tcW w:w="1978" w:type="dxa"/>
          </w:tcPr>
          <w:p w14:paraId="20381DFF" w14:textId="77777777" w:rsidR="00134391" w:rsidRPr="00D374B7" w:rsidRDefault="00134391" w:rsidP="00BD109B">
            <w:pPr>
              <w:spacing w:line="360" w:lineRule="auto"/>
              <w:jc w:val="center"/>
              <w:rPr>
                <w:rFonts w:ascii="Times New Roman" w:hAnsi="Times New Roman" w:cs="Times New Roman"/>
                <w:sz w:val="24"/>
                <w:szCs w:val="24"/>
              </w:rPr>
            </w:pPr>
            <w:r w:rsidRPr="00D374B7">
              <w:rPr>
                <w:rFonts w:ascii="Times New Roman" w:hAnsi="Times New Roman" w:cs="Times New Roman"/>
                <w:sz w:val="24"/>
                <w:szCs w:val="24"/>
              </w:rPr>
              <w:t>Medulla</w:t>
            </w:r>
          </w:p>
        </w:tc>
        <w:tc>
          <w:tcPr>
            <w:tcW w:w="1147" w:type="dxa"/>
          </w:tcPr>
          <w:p w14:paraId="23E37EBA" w14:textId="77777777" w:rsidR="00134391" w:rsidRPr="00D374B7" w:rsidRDefault="00134391" w:rsidP="00BD109B">
            <w:pPr>
              <w:spacing w:line="360" w:lineRule="auto"/>
              <w:jc w:val="center"/>
              <w:rPr>
                <w:rFonts w:ascii="Times New Roman" w:hAnsi="Times New Roman" w:cs="Times New Roman"/>
                <w:sz w:val="24"/>
                <w:szCs w:val="24"/>
              </w:rPr>
            </w:pPr>
            <w:r w:rsidRPr="00D374B7">
              <w:rPr>
                <w:rFonts w:ascii="Times New Roman" w:hAnsi="Times New Roman" w:cs="Times New Roman"/>
                <w:sz w:val="24"/>
                <w:szCs w:val="24"/>
              </w:rPr>
              <w:t>0</w:t>
            </w:r>
          </w:p>
        </w:tc>
        <w:tc>
          <w:tcPr>
            <w:tcW w:w="1647" w:type="dxa"/>
          </w:tcPr>
          <w:p w14:paraId="69817D29" w14:textId="77777777" w:rsidR="00134391" w:rsidRPr="00D374B7" w:rsidRDefault="00134391" w:rsidP="00BD109B">
            <w:pPr>
              <w:spacing w:line="360" w:lineRule="auto"/>
              <w:jc w:val="center"/>
              <w:rPr>
                <w:rFonts w:ascii="Times New Roman" w:hAnsi="Times New Roman" w:cs="Times New Roman"/>
                <w:sz w:val="24"/>
                <w:szCs w:val="24"/>
              </w:rPr>
            </w:pPr>
            <w:r w:rsidRPr="00D374B7">
              <w:rPr>
                <w:rFonts w:ascii="Times New Roman" w:hAnsi="Times New Roman" w:cs="Times New Roman"/>
                <w:sz w:val="24"/>
                <w:szCs w:val="24"/>
              </w:rPr>
              <w:t>0</w:t>
            </w:r>
          </w:p>
        </w:tc>
        <w:tc>
          <w:tcPr>
            <w:tcW w:w="1411" w:type="dxa"/>
          </w:tcPr>
          <w:p w14:paraId="27AB74B3" w14:textId="77777777" w:rsidR="00134391" w:rsidRPr="00D374B7" w:rsidRDefault="00134391" w:rsidP="00BD109B">
            <w:pPr>
              <w:spacing w:after="160" w:line="480" w:lineRule="auto"/>
              <w:jc w:val="center"/>
              <w:rPr>
                <w:rFonts w:ascii="Times New Roman" w:hAnsi="Times New Roman" w:cs="Times New Roman"/>
                <w:sz w:val="24"/>
                <w:szCs w:val="24"/>
              </w:rPr>
            </w:pPr>
            <w:r w:rsidRPr="00D374B7">
              <w:rPr>
                <w:rFonts w:ascii="Times New Roman" w:hAnsi="Times New Roman" w:cs="Times New Roman"/>
                <w:sz w:val="24"/>
                <w:szCs w:val="24"/>
              </w:rPr>
              <w:t>0</w:t>
            </w:r>
          </w:p>
        </w:tc>
        <w:tc>
          <w:tcPr>
            <w:tcW w:w="1161" w:type="dxa"/>
          </w:tcPr>
          <w:p w14:paraId="77A8B298" w14:textId="77777777" w:rsidR="00134391" w:rsidRPr="00D374B7" w:rsidRDefault="00134391" w:rsidP="00BD109B">
            <w:pPr>
              <w:spacing w:after="160" w:line="480" w:lineRule="auto"/>
              <w:jc w:val="center"/>
              <w:rPr>
                <w:rFonts w:ascii="Times New Roman" w:hAnsi="Times New Roman" w:cs="Times New Roman"/>
                <w:sz w:val="24"/>
                <w:szCs w:val="24"/>
              </w:rPr>
            </w:pPr>
            <w:r w:rsidRPr="00D374B7">
              <w:rPr>
                <w:rFonts w:ascii="Times New Roman" w:hAnsi="Times New Roman" w:cs="Times New Roman"/>
                <w:sz w:val="24"/>
                <w:szCs w:val="24"/>
              </w:rPr>
              <w:t>0</w:t>
            </w:r>
          </w:p>
        </w:tc>
        <w:tc>
          <w:tcPr>
            <w:tcW w:w="1672" w:type="dxa"/>
          </w:tcPr>
          <w:p w14:paraId="1DD85A92" w14:textId="77777777" w:rsidR="00134391" w:rsidRPr="00D374B7" w:rsidRDefault="00134391" w:rsidP="00BD109B">
            <w:pPr>
              <w:spacing w:after="160" w:line="480" w:lineRule="auto"/>
              <w:jc w:val="center"/>
              <w:rPr>
                <w:rFonts w:ascii="Times New Roman" w:hAnsi="Times New Roman" w:cs="Times New Roman"/>
                <w:sz w:val="24"/>
                <w:szCs w:val="24"/>
              </w:rPr>
            </w:pPr>
            <w:r w:rsidRPr="00D374B7">
              <w:rPr>
                <w:rFonts w:ascii="Times New Roman" w:hAnsi="Times New Roman" w:cs="Times New Roman"/>
                <w:sz w:val="24"/>
                <w:szCs w:val="24"/>
              </w:rPr>
              <w:t>0</w:t>
            </w:r>
          </w:p>
        </w:tc>
      </w:tr>
    </w:tbl>
    <w:p w14:paraId="6A37EDC2" w14:textId="77777777" w:rsidR="00134391" w:rsidRPr="00D374B7" w:rsidRDefault="00134391" w:rsidP="00134391">
      <w:pPr>
        <w:spacing w:line="480" w:lineRule="auto"/>
        <w:rPr>
          <w:rFonts w:ascii="Times New Roman" w:hAnsi="Times New Roman" w:cs="Times New Roman"/>
          <w:sz w:val="24"/>
          <w:szCs w:val="24"/>
        </w:rPr>
      </w:pPr>
    </w:p>
    <w:p w14:paraId="5CA92576" w14:textId="5C4D727F" w:rsidR="00933E83" w:rsidRPr="00D374B7" w:rsidRDefault="00134391" w:rsidP="00134391">
      <w:pPr>
        <w:spacing w:line="480" w:lineRule="auto"/>
        <w:jc w:val="both"/>
        <w:rPr>
          <w:rFonts w:ascii="Times New Roman" w:hAnsi="Times New Roman" w:cs="Times New Roman"/>
          <w:b/>
          <w:bCs/>
          <w:sz w:val="24"/>
          <w:szCs w:val="24"/>
        </w:rPr>
      </w:pPr>
      <w:r w:rsidRPr="00D374B7">
        <w:rPr>
          <w:rFonts w:ascii="Times New Roman" w:hAnsi="Times New Roman" w:cs="Times New Roman"/>
          <w:sz w:val="24"/>
          <w:szCs w:val="24"/>
        </w:rPr>
        <w:t>Sections of the renal cortex, corticomedullary junction and medulla were collected at autopsy following 48 h of recovery in sheep that received either Na ascorbate (N=5) or vehicle-crystalloids (N=4) during gram-negative sepsis. Formalin-fixed paraffin-embedded renal tissue were subjected to histochemical and immunohistochemical analysis for acute tubular necrosis (focal or diffuse denudation and/or flattening of tubular epithelial cells with tubular denudation, interstitial edema, loss of proximal tubular brush borders and tubular casts), interstitial mononuclear infiltrates (peritubular), fibrosis (interstitial), casts (hyaline, cellular or granular) and birefringence (oxalate) crystals. The grading system used include: Grade 1 (0) = no change compared with morphology on kidneys collected from healthy sheep; Grade 2 (+) = Focal change in 5-30% of total section; Grade 3 (+++) = Focal change in 30-50% of total section; Grade 4 (+++) = Diffuse change in &gt; 50% of total section.</w:t>
      </w:r>
      <w:r w:rsidR="00933E83" w:rsidRPr="00D374B7">
        <w:rPr>
          <w:rFonts w:ascii="Times New Roman" w:hAnsi="Times New Roman" w:cs="Times New Roman"/>
          <w:b/>
          <w:bCs/>
          <w:sz w:val="24"/>
          <w:szCs w:val="24"/>
        </w:rPr>
        <w:br w:type="page"/>
      </w:r>
    </w:p>
    <w:p w14:paraId="248AAE02" w14:textId="77777777" w:rsidR="00C32417" w:rsidRPr="00D374B7" w:rsidRDefault="00C32417" w:rsidP="00C37C0C">
      <w:pPr>
        <w:spacing w:line="480" w:lineRule="auto"/>
        <w:jc w:val="both"/>
        <w:rPr>
          <w:rFonts w:ascii="Times New Roman" w:hAnsi="Times New Roman" w:cs="Times New Roman"/>
          <w:b/>
          <w:bCs/>
          <w:sz w:val="24"/>
          <w:szCs w:val="24"/>
        </w:rPr>
      </w:pPr>
      <w:r w:rsidRPr="00D374B7">
        <w:rPr>
          <w:noProof/>
        </w:rPr>
        <w:lastRenderedPageBreak/>
        <w:drawing>
          <wp:inline distT="0" distB="0" distL="0" distR="0" wp14:anchorId="37E0227A" wp14:editId="0891D06F">
            <wp:extent cx="2668386" cy="481263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669897" cy="4815356"/>
                    </a:xfrm>
                    <a:prstGeom prst="rect">
                      <a:avLst/>
                    </a:prstGeom>
                    <a:noFill/>
                    <a:ln>
                      <a:noFill/>
                    </a:ln>
                  </pic:spPr>
                </pic:pic>
              </a:graphicData>
            </a:graphic>
          </wp:inline>
        </w:drawing>
      </w:r>
    </w:p>
    <w:p w14:paraId="67378967" w14:textId="3D6B2E22" w:rsidR="00933E83" w:rsidRPr="00D374B7" w:rsidRDefault="00933E83" w:rsidP="00C37C0C">
      <w:pPr>
        <w:spacing w:line="480" w:lineRule="auto"/>
        <w:jc w:val="both"/>
        <w:rPr>
          <w:rFonts w:ascii="Times New Roman" w:hAnsi="Times New Roman" w:cs="Times New Roman"/>
          <w:sz w:val="24"/>
          <w:szCs w:val="24"/>
        </w:rPr>
      </w:pPr>
      <w:r w:rsidRPr="00D374B7">
        <w:rPr>
          <w:rFonts w:ascii="Times New Roman" w:hAnsi="Times New Roman" w:cs="Times New Roman"/>
          <w:b/>
          <w:bCs/>
          <w:sz w:val="24"/>
          <w:szCs w:val="24"/>
        </w:rPr>
        <w:t xml:space="preserve">Figure </w:t>
      </w:r>
      <w:r w:rsidR="002B33B0" w:rsidRPr="00D374B7">
        <w:rPr>
          <w:rFonts w:ascii="Times New Roman" w:hAnsi="Times New Roman" w:cs="Times New Roman"/>
          <w:b/>
          <w:bCs/>
          <w:sz w:val="24"/>
          <w:szCs w:val="24"/>
        </w:rPr>
        <w:t>S</w:t>
      </w:r>
      <w:r w:rsidR="00766716" w:rsidRPr="00D374B7">
        <w:rPr>
          <w:rFonts w:ascii="Times New Roman" w:hAnsi="Times New Roman" w:cs="Times New Roman"/>
          <w:b/>
          <w:bCs/>
          <w:sz w:val="24"/>
          <w:szCs w:val="24"/>
        </w:rPr>
        <w:t>6</w:t>
      </w:r>
      <w:r w:rsidR="00044DD8" w:rsidRPr="00D374B7">
        <w:rPr>
          <w:rFonts w:ascii="Times New Roman" w:hAnsi="Times New Roman" w:cs="Times New Roman"/>
          <w:b/>
          <w:bCs/>
          <w:sz w:val="24"/>
          <w:szCs w:val="24"/>
        </w:rPr>
        <w:t>.</w:t>
      </w:r>
      <w:r w:rsidRPr="00D374B7">
        <w:rPr>
          <w:rFonts w:ascii="Times New Roman" w:hAnsi="Times New Roman" w:cs="Times New Roman"/>
          <w:b/>
          <w:bCs/>
          <w:sz w:val="24"/>
          <w:szCs w:val="24"/>
        </w:rPr>
        <w:t xml:space="preserve"> </w:t>
      </w:r>
      <w:r w:rsidRPr="00D374B7">
        <w:rPr>
          <w:rFonts w:ascii="Times New Roman" w:hAnsi="Times New Roman" w:cs="Times New Roman"/>
          <w:sz w:val="24"/>
          <w:szCs w:val="24"/>
        </w:rPr>
        <w:t xml:space="preserve">Renal oxygen handling </w:t>
      </w:r>
      <w:r w:rsidR="00C32417" w:rsidRPr="00D374B7">
        <w:rPr>
          <w:rFonts w:ascii="Times New Roman" w:hAnsi="Times New Roman" w:cs="Times New Roman"/>
          <w:sz w:val="24"/>
          <w:szCs w:val="24"/>
        </w:rPr>
        <w:t xml:space="preserve">in </w:t>
      </w:r>
      <w:r w:rsidRPr="00D374B7">
        <w:rPr>
          <w:rFonts w:ascii="Times New Roman" w:hAnsi="Times New Roman" w:cs="Times New Roman"/>
          <w:sz w:val="24"/>
          <w:szCs w:val="24"/>
        </w:rPr>
        <w:t xml:space="preserve">response to </w:t>
      </w:r>
      <w:r w:rsidR="008D6824" w:rsidRPr="00D374B7">
        <w:rPr>
          <w:rFonts w:ascii="Times New Roman" w:hAnsi="Times New Roman" w:cs="Times New Roman"/>
          <w:sz w:val="24"/>
          <w:szCs w:val="24"/>
        </w:rPr>
        <w:t>sodium ascorbate</w:t>
      </w:r>
      <w:r w:rsidRPr="00D374B7">
        <w:rPr>
          <w:rFonts w:ascii="Times New Roman" w:hAnsi="Times New Roman" w:cs="Times New Roman"/>
          <w:sz w:val="24"/>
          <w:szCs w:val="24"/>
        </w:rPr>
        <w:t xml:space="preserve"> (</w:t>
      </w:r>
      <w:r w:rsidRPr="00D374B7">
        <w:rPr>
          <w:rFonts w:ascii="Times New Roman" w:hAnsi="Times New Roman" w:cs="Times New Roman"/>
          <w:i/>
          <w:iCs/>
          <w:sz w:val="24"/>
          <w:szCs w:val="24"/>
        </w:rPr>
        <w:t>closed squares, n=5</w:t>
      </w:r>
      <w:r w:rsidRPr="00D374B7">
        <w:rPr>
          <w:rFonts w:ascii="Times New Roman" w:hAnsi="Times New Roman" w:cs="Times New Roman"/>
          <w:sz w:val="24"/>
          <w:szCs w:val="24"/>
        </w:rPr>
        <w:t>) or vehicle (</w:t>
      </w:r>
      <w:r w:rsidRPr="00D374B7">
        <w:rPr>
          <w:rFonts w:ascii="Times New Roman" w:hAnsi="Times New Roman" w:cs="Times New Roman"/>
          <w:i/>
          <w:iCs/>
          <w:sz w:val="24"/>
          <w:szCs w:val="24"/>
        </w:rPr>
        <w:t>open circles, n=5</w:t>
      </w:r>
      <w:r w:rsidRPr="00D374B7">
        <w:rPr>
          <w:rFonts w:ascii="Times New Roman" w:hAnsi="Times New Roman" w:cs="Times New Roman"/>
          <w:sz w:val="24"/>
          <w:szCs w:val="24"/>
        </w:rPr>
        <w:t xml:space="preserve">) treatment during ovine sepsis and </w:t>
      </w:r>
      <w:r w:rsidR="001C4DB9" w:rsidRPr="00D374B7">
        <w:rPr>
          <w:rFonts w:ascii="Times New Roman" w:hAnsi="Times New Roman" w:cs="Times New Roman"/>
          <w:sz w:val="24"/>
          <w:szCs w:val="24"/>
        </w:rPr>
        <w:t xml:space="preserve">during </w:t>
      </w:r>
      <w:r w:rsidRPr="00D374B7">
        <w:rPr>
          <w:rFonts w:ascii="Times New Roman" w:hAnsi="Times New Roman" w:cs="Times New Roman"/>
          <w:sz w:val="24"/>
          <w:szCs w:val="24"/>
        </w:rPr>
        <w:t xml:space="preserve">recovery from gram-negative infection  </w:t>
      </w:r>
    </w:p>
    <w:p w14:paraId="589F10A7" w14:textId="34DB77BF" w:rsidR="00933E83" w:rsidRPr="00D374B7" w:rsidRDefault="00933E83" w:rsidP="00C37C0C">
      <w:pPr>
        <w:spacing w:line="480" w:lineRule="auto"/>
        <w:jc w:val="both"/>
        <w:rPr>
          <w:rFonts w:ascii="Times New Roman" w:hAnsi="Times New Roman" w:cs="Times New Roman"/>
          <w:sz w:val="24"/>
          <w:szCs w:val="24"/>
        </w:rPr>
      </w:pPr>
      <w:r w:rsidRPr="00D374B7">
        <w:rPr>
          <w:rFonts w:ascii="Times New Roman" w:hAnsi="Times New Roman" w:cs="Times New Roman"/>
          <w:sz w:val="24"/>
          <w:szCs w:val="24"/>
        </w:rPr>
        <w:t xml:space="preserve">Renal oxygen delivery (A), renal oxygen consumption (B) and renal oxygen extraction ratio </w:t>
      </w:r>
      <w:r w:rsidR="00F0141D" w:rsidRPr="00D374B7">
        <w:rPr>
          <w:rFonts w:ascii="Times New Roman" w:hAnsi="Times New Roman" w:cs="Times New Roman"/>
          <w:sz w:val="24"/>
          <w:szCs w:val="24"/>
        </w:rPr>
        <w:t xml:space="preserve">(C) </w:t>
      </w:r>
      <w:r w:rsidRPr="00D374B7">
        <w:rPr>
          <w:rFonts w:ascii="Times New Roman" w:hAnsi="Times New Roman" w:cs="Times New Roman"/>
          <w:sz w:val="24"/>
          <w:szCs w:val="24"/>
        </w:rPr>
        <w:t xml:space="preserve">are presented during infusion of </w:t>
      </w:r>
      <w:r w:rsidRPr="00D374B7">
        <w:rPr>
          <w:rFonts w:ascii="Times New Roman" w:hAnsi="Times New Roman" w:cs="Times New Roman"/>
          <w:i/>
          <w:iCs/>
          <w:sz w:val="24"/>
          <w:szCs w:val="24"/>
        </w:rPr>
        <w:t xml:space="preserve">Escherichia coli </w:t>
      </w:r>
      <w:r w:rsidRPr="00D374B7">
        <w:rPr>
          <w:rFonts w:ascii="Times New Roman" w:hAnsi="Times New Roman" w:cs="Times New Roman"/>
          <w:sz w:val="24"/>
          <w:szCs w:val="24"/>
        </w:rPr>
        <w:t xml:space="preserve">from 0 to 31 hour of sepsis and then recovery over 48 hours following antibiotic therapy. All animals were resuscitated with a fluid bolus therapy (BT, 30 mL/kg balanced crystalloid over 30 minutes) from 23.5 to 24 hours of sepsis. Animals </w:t>
      </w:r>
      <w:r w:rsidR="0046614B" w:rsidRPr="00D374B7">
        <w:rPr>
          <w:rFonts w:ascii="Times New Roman" w:hAnsi="Times New Roman" w:cs="Times New Roman"/>
          <w:sz w:val="24"/>
          <w:szCs w:val="24"/>
        </w:rPr>
        <w:t xml:space="preserve">were randomised to receive </w:t>
      </w:r>
      <w:r w:rsidR="008D6824" w:rsidRPr="00D374B7">
        <w:rPr>
          <w:rFonts w:ascii="Times New Roman" w:hAnsi="Times New Roman" w:cs="Times New Roman"/>
          <w:sz w:val="24"/>
          <w:szCs w:val="24"/>
        </w:rPr>
        <w:t>sodium ascorbate</w:t>
      </w:r>
      <w:r w:rsidRPr="00D374B7">
        <w:rPr>
          <w:rFonts w:ascii="Times New Roman" w:hAnsi="Times New Roman" w:cs="Times New Roman"/>
          <w:sz w:val="24"/>
          <w:szCs w:val="24"/>
        </w:rPr>
        <w:t xml:space="preserve"> (0.5g/kg) or vehicle-crystalloid</w:t>
      </w:r>
      <w:r w:rsidR="00FC618A" w:rsidRPr="00D374B7">
        <w:rPr>
          <w:rFonts w:ascii="Times New Roman" w:hAnsi="Times New Roman" w:cs="Times New Roman"/>
          <w:sz w:val="24"/>
          <w:szCs w:val="24"/>
        </w:rPr>
        <w:t xml:space="preserve"> </w:t>
      </w:r>
      <w:r w:rsidRPr="00D374B7">
        <w:rPr>
          <w:rFonts w:ascii="Times New Roman" w:hAnsi="Times New Roman" w:cs="Times New Roman"/>
          <w:sz w:val="24"/>
          <w:szCs w:val="24"/>
        </w:rPr>
        <w:t xml:space="preserve">from 24 to 24.5 hours of sepsis followed by an infusion of </w:t>
      </w:r>
      <w:r w:rsidR="008D6824" w:rsidRPr="00D374B7">
        <w:rPr>
          <w:rFonts w:ascii="Times New Roman" w:hAnsi="Times New Roman" w:cs="Times New Roman"/>
          <w:sz w:val="24"/>
          <w:szCs w:val="24"/>
        </w:rPr>
        <w:t>sodium ascorbate</w:t>
      </w:r>
      <w:r w:rsidRPr="00D374B7">
        <w:rPr>
          <w:rFonts w:ascii="Times New Roman" w:hAnsi="Times New Roman" w:cs="Times New Roman"/>
          <w:sz w:val="24"/>
          <w:szCs w:val="24"/>
        </w:rPr>
        <w:t xml:space="preserve"> (0.5 g/kg/h) or vehicle-crystalloid from 24.5 to 31 hours of sepsis. Norepinephrine doses were titrated to return mean arterial pressure to 75-80 mmHg from 25 to 31 hours of sepsis. All animals received </w:t>
      </w:r>
      <w:r w:rsidRPr="00D374B7">
        <w:rPr>
          <w:rFonts w:ascii="Times New Roman" w:hAnsi="Times New Roman" w:cs="Times New Roman"/>
          <w:sz w:val="24"/>
          <w:szCs w:val="24"/>
        </w:rPr>
        <w:lastRenderedPageBreak/>
        <w:t>intravenous antibiotics at 31 hours of sepsis (1-gram ceftriaxone), with a repeated dose at 24 hours and their recovery from sepsis were monitored over 48 hours. Time 0 is the mean of the 24</w:t>
      </w:r>
      <w:r w:rsidRPr="00D374B7">
        <w:rPr>
          <w:rFonts w:ascii="Times New Roman" w:hAnsi="Times New Roman" w:cs="Times New Roman"/>
          <w:sz w:val="24"/>
          <w:szCs w:val="24"/>
          <w:vertAlign w:val="superscript"/>
        </w:rPr>
        <w:t>th</w:t>
      </w:r>
      <w:r w:rsidRPr="00D374B7">
        <w:rPr>
          <w:rFonts w:ascii="Times New Roman" w:hAnsi="Times New Roman" w:cs="Times New Roman"/>
          <w:sz w:val="24"/>
          <w:szCs w:val="24"/>
        </w:rPr>
        <w:t xml:space="preserve"> hour of baseline and times 23-31 hours of sepsis and 48 hours of recovery are means of 1-hour periods. Data are presented as within-animal mean ± SEM. P values represent treatment-time interaction differences between </w:t>
      </w:r>
      <w:r w:rsidR="008D6824" w:rsidRPr="00D374B7">
        <w:rPr>
          <w:rFonts w:ascii="Times New Roman" w:hAnsi="Times New Roman" w:cs="Times New Roman"/>
          <w:sz w:val="24"/>
          <w:szCs w:val="24"/>
        </w:rPr>
        <w:t>sodium ascorbate</w:t>
      </w:r>
      <w:r w:rsidRPr="00D374B7">
        <w:rPr>
          <w:rFonts w:ascii="Times New Roman" w:hAnsi="Times New Roman" w:cs="Times New Roman"/>
          <w:sz w:val="24"/>
          <w:szCs w:val="24"/>
        </w:rPr>
        <w:t xml:space="preserve"> and vehicle treatment from a two-way repeated measures analysis of variance from 23 to 31 hours of gram-negative sepsis </w:t>
      </w:r>
    </w:p>
    <w:p w14:paraId="694EC782" w14:textId="6DDDA8B6" w:rsidR="00C32417" w:rsidRPr="00D374B7" w:rsidRDefault="00C32417">
      <w:pPr>
        <w:rPr>
          <w:rFonts w:ascii="Times New Roman" w:hAnsi="Times New Roman" w:cs="Times New Roman"/>
          <w:sz w:val="24"/>
          <w:szCs w:val="24"/>
        </w:rPr>
      </w:pPr>
      <w:r w:rsidRPr="00D374B7">
        <w:rPr>
          <w:rFonts w:ascii="Times New Roman" w:hAnsi="Times New Roman" w:cs="Times New Roman"/>
          <w:sz w:val="24"/>
          <w:szCs w:val="24"/>
        </w:rPr>
        <w:br w:type="page"/>
      </w:r>
    </w:p>
    <w:p w14:paraId="6B9E3178" w14:textId="4528CFEF" w:rsidR="00933E83" w:rsidRPr="00D374B7" w:rsidRDefault="00E74FB9" w:rsidP="00C37C0C">
      <w:pPr>
        <w:spacing w:line="480" w:lineRule="auto"/>
        <w:jc w:val="both"/>
        <w:rPr>
          <w:rFonts w:ascii="Times New Roman" w:hAnsi="Times New Roman" w:cs="Times New Roman"/>
          <w:sz w:val="24"/>
          <w:szCs w:val="24"/>
        </w:rPr>
      </w:pPr>
      <w:r w:rsidRPr="00D374B7">
        <w:rPr>
          <w:noProof/>
        </w:rPr>
        <w:lastRenderedPageBreak/>
        <w:drawing>
          <wp:inline distT="0" distB="0" distL="0" distR="0" wp14:anchorId="23ECC53F" wp14:editId="3BAC261F">
            <wp:extent cx="5731510" cy="53403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5340350"/>
                    </a:xfrm>
                    <a:prstGeom prst="rect">
                      <a:avLst/>
                    </a:prstGeom>
                    <a:noFill/>
                    <a:ln>
                      <a:noFill/>
                    </a:ln>
                  </pic:spPr>
                </pic:pic>
              </a:graphicData>
            </a:graphic>
          </wp:inline>
        </w:drawing>
      </w:r>
    </w:p>
    <w:p w14:paraId="0E48B533" w14:textId="3884101E" w:rsidR="00933E83" w:rsidRPr="00D374B7" w:rsidRDefault="00933E83" w:rsidP="00C37C0C">
      <w:pPr>
        <w:spacing w:line="480" w:lineRule="auto"/>
        <w:jc w:val="both"/>
        <w:rPr>
          <w:rFonts w:ascii="Times New Roman" w:hAnsi="Times New Roman" w:cs="Times New Roman"/>
          <w:sz w:val="24"/>
          <w:szCs w:val="24"/>
        </w:rPr>
      </w:pPr>
      <w:r w:rsidRPr="00D374B7">
        <w:rPr>
          <w:rFonts w:ascii="Times New Roman" w:hAnsi="Times New Roman" w:cs="Times New Roman"/>
          <w:b/>
          <w:bCs/>
          <w:sz w:val="24"/>
          <w:szCs w:val="24"/>
        </w:rPr>
        <w:t xml:space="preserve">Figure </w:t>
      </w:r>
      <w:r w:rsidR="002B33B0" w:rsidRPr="00D374B7">
        <w:rPr>
          <w:rFonts w:ascii="Times New Roman" w:hAnsi="Times New Roman" w:cs="Times New Roman"/>
          <w:b/>
          <w:bCs/>
          <w:sz w:val="24"/>
          <w:szCs w:val="24"/>
        </w:rPr>
        <w:t>S</w:t>
      </w:r>
      <w:r w:rsidR="00766716" w:rsidRPr="00D374B7">
        <w:rPr>
          <w:rFonts w:ascii="Times New Roman" w:hAnsi="Times New Roman" w:cs="Times New Roman"/>
          <w:b/>
          <w:bCs/>
          <w:sz w:val="24"/>
          <w:szCs w:val="24"/>
        </w:rPr>
        <w:t>7</w:t>
      </w:r>
      <w:r w:rsidR="00044DD8" w:rsidRPr="00D374B7">
        <w:rPr>
          <w:rFonts w:ascii="Times New Roman" w:hAnsi="Times New Roman" w:cs="Times New Roman"/>
          <w:b/>
          <w:bCs/>
          <w:sz w:val="24"/>
          <w:szCs w:val="24"/>
        </w:rPr>
        <w:t>.</w:t>
      </w:r>
      <w:r w:rsidRPr="00D374B7">
        <w:rPr>
          <w:rFonts w:ascii="Times New Roman" w:hAnsi="Times New Roman" w:cs="Times New Roman"/>
          <w:b/>
          <w:bCs/>
          <w:sz w:val="24"/>
          <w:szCs w:val="24"/>
        </w:rPr>
        <w:t xml:space="preserve"> </w:t>
      </w:r>
      <w:r w:rsidRPr="00D374B7">
        <w:rPr>
          <w:rFonts w:ascii="Times New Roman" w:hAnsi="Times New Roman" w:cs="Times New Roman"/>
          <w:sz w:val="24"/>
          <w:szCs w:val="24"/>
        </w:rPr>
        <w:t xml:space="preserve">Plasma and urinary osmolality responses to </w:t>
      </w:r>
      <w:r w:rsidR="008D6824" w:rsidRPr="00D374B7">
        <w:rPr>
          <w:rFonts w:ascii="Times New Roman" w:hAnsi="Times New Roman" w:cs="Times New Roman"/>
          <w:sz w:val="24"/>
          <w:szCs w:val="24"/>
        </w:rPr>
        <w:t>sodium ascorbate</w:t>
      </w:r>
      <w:r w:rsidRPr="00D374B7">
        <w:rPr>
          <w:rFonts w:ascii="Times New Roman" w:hAnsi="Times New Roman" w:cs="Times New Roman"/>
          <w:sz w:val="24"/>
          <w:szCs w:val="24"/>
        </w:rPr>
        <w:t xml:space="preserve"> (</w:t>
      </w:r>
      <w:r w:rsidRPr="00D374B7">
        <w:rPr>
          <w:rFonts w:ascii="Times New Roman" w:hAnsi="Times New Roman" w:cs="Times New Roman"/>
          <w:i/>
          <w:iCs/>
          <w:sz w:val="24"/>
          <w:szCs w:val="24"/>
        </w:rPr>
        <w:t>closed squares, n=5</w:t>
      </w:r>
      <w:r w:rsidRPr="00D374B7">
        <w:rPr>
          <w:rFonts w:ascii="Times New Roman" w:hAnsi="Times New Roman" w:cs="Times New Roman"/>
          <w:sz w:val="24"/>
          <w:szCs w:val="24"/>
        </w:rPr>
        <w:t>) or vehicle (</w:t>
      </w:r>
      <w:r w:rsidRPr="00D374B7">
        <w:rPr>
          <w:rFonts w:ascii="Times New Roman" w:hAnsi="Times New Roman" w:cs="Times New Roman"/>
          <w:i/>
          <w:iCs/>
          <w:sz w:val="24"/>
          <w:szCs w:val="24"/>
        </w:rPr>
        <w:t>open circles, n=5</w:t>
      </w:r>
      <w:r w:rsidRPr="00D374B7">
        <w:rPr>
          <w:rFonts w:ascii="Times New Roman" w:hAnsi="Times New Roman" w:cs="Times New Roman"/>
          <w:sz w:val="24"/>
          <w:szCs w:val="24"/>
        </w:rPr>
        <w:t xml:space="preserve">) treatment during ovine sepsis and </w:t>
      </w:r>
      <w:r w:rsidR="001C4DB9" w:rsidRPr="00D374B7">
        <w:rPr>
          <w:rFonts w:ascii="Times New Roman" w:hAnsi="Times New Roman" w:cs="Times New Roman"/>
          <w:sz w:val="24"/>
          <w:szCs w:val="24"/>
        </w:rPr>
        <w:t xml:space="preserve">during </w:t>
      </w:r>
      <w:r w:rsidRPr="00D374B7">
        <w:rPr>
          <w:rFonts w:ascii="Times New Roman" w:hAnsi="Times New Roman" w:cs="Times New Roman"/>
          <w:sz w:val="24"/>
          <w:szCs w:val="24"/>
        </w:rPr>
        <w:t xml:space="preserve">recovery from gram-negative infection </w:t>
      </w:r>
    </w:p>
    <w:p w14:paraId="165C1961" w14:textId="08D62C8D" w:rsidR="00933E83" w:rsidRPr="00D374B7" w:rsidRDefault="00933E83" w:rsidP="00C37C0C">
      <w:pPr>
        <w:spacing w:line="480" w:lineRule="auto"/>
        <w:jc w:val="both"/>
        <w:rPr>
          <w:rFonts w:ascii="Times New Roman" w:hAnsi="Times New Roman" w:cs="Times New Roman"/>
          <w:sz w:val="24"/>
          <w:szCs w:val="24"/>
        </w:rPr>
      </w:pPr>
      <w:r w:rsidRPr="00D374B7">
        <w:rPr>
          <w:rFonts w:ascii="Times New Roman" w:hAnsi="Times New Roman" w:cs="Times New Roman"/>
          <w:sz w:val="24"/>
          <w:szCs w:val="24"/>
        </w:rPr>
        <w:t xml:space="preserve">Measured plasma osmolality (A), measured urine osmolality (B), calculated plasma osmolality (C), calculated urine osmolality (D), plasma osmolar gap (E) and urine osmolar gap (F) are presented during infusion of </w:t>
      </w:r>
      <w:r w:rsidRPr="00D374B7">
        <w:rPr>
          <w:rFonts w:ascii="Times New Roman" w:hAnsi="Times New Roman" w:cs="Times New Roman"/>
          <w:i/>
          <w:iCs/>
          <w:sz w:val="24"/>
          <w:szCs w:val="24"/>
        </w:rPr>
        <w:t xml:space="preserve">Escherichia coli </w:t>
      </w:r>
      <w:r w:rsidRPr="00D374B7">
        <w:rPr>
          <w:rFonts w:ascii="Times New Roman" w:hAnsi="Times New Roman" w:cs="Times New Roman"/>
          <w:sz w:val="24"/>
          <w:szCs w:val="24"/>
        </w:rPr>
        <w:t xml:space="preserve">from 0 to 31 hour of sepsis and then recovery over 48 hours following antibiotic therapy. Fluid and drug infusions and statistical analyses are as detailed in Figure </w:t>
      </w:r>
      <w:r w:rsidR="007C28B9" w:rsidRPr="00D374B7">
        <w:rPr>
          <w:rFonts w:ascii="Times New Roman" w:hAnsi="Times New Roman" w:cs="Times New Roman"/>
          <w:sz w:val="24"/>
          <w:szCs w:val="24"/>
        </w:rPr>
        <w:t>S</w:t>
      </w:r>
      <w:r w:rsidR="00FC618A" w:rsidRPr="00D374B7">
        <w:rPr>
          <w:rFonts w:ascii="Times New Roman" w:hAnsi="Times New Roman" w:cs="Times New Roman"/>
          <w:sz w:val="24"/>
          <w:szCs w:val="24"/>
        </w:rPr>
        <w:t>6</w:t>
      </w:r>
      <w:r w:rsidRPr="00D374B7">
        <w:rPr>
          <w:rFonts w:ascii="Times New Roman" w:hAnsi="Times New Roman" w:cs="Times New Roman"/>
          <w:sz w:val="24"/>
          <w:szCs w:val="24"/>
        </w:rPr>
        <w:t xml:space="preserve">. </w:t>
      </w:r>
    </w:p>
    <w:p w14:paraId="66466C63" w14:textId="2B7D39F4" w:rsidR="00E74FB9" w:rsidRPr="00D374B7" w:rsidRDefault="00E74FB9">
      <w:pPr>
        <w:rPr>
          <w:rFonts w:ascii="Times New Roman" w:hAnsi="Times New Roman" w:cs="Times New Roman"/>
          <w:sz w:val="24"/>
          <w:szCs w:val="24"/>
        </w:rPr>
      </w:pPr>
      <w:r w:rsidRPr="00D374B7">
        <w:rPr>
          <w:rFonts w:ascii="Times New Roman" w:hAnsi="Times New Roman" w:cs="Times New Roman"/>
          <w:sz w:val="24"/>
          <w:szCs w:val="24"/>
        </w:rPr>
        <w:br w:type="page"/>
      </w:r>
    </w:p>
    <w:p w14:paraId="7E250613" w14:textId="247809BB" w:rsidR="00933E83" w:rsidRPr="00D374B7" w:rsidRDefault="00E74FB9" w:rsidP="00C37C0C">
      <w:pPr>
        <w:spacing w:line="480" w:lineRule="auto"/>
        <w:jc w:val="both"/>
        <w:rPr>
          <w:rFonts w:ascii="Times New Roman" w:hAnsi="Times New Roman" w:cs="Times New Roman"/>
          <w:sz w:val="24"/>
          <w:szCs w:val="24"/>
        </w:rPr>
      </w:pPr>
      <w:r w:rsidRPr="00D374B7">
        <w:rPr>
          <w:noProof/>
        </w:rPr>
        <w:lastRenderedPageBreak/>
        <w:drawing>
          <wp:inline distT="0" distB="0" distL="0" distR="0" wp14:anchorId="74E981B3" wp14:editId="77F89BAF">
            <wp:extent cx="2550695" cy="454896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56162" cy="4558717"/>
                    </a:xfrm>
                    <a:prstGeom prst="rect">
                      <a:avLst/>
                    </a:prstGeom>
                    <a:noFill/>
                    <a:ln>
                      <a:noFill/>
                    </a:ln>
                  </pic:spPr>
                </pic:pic>
              </a:graphicData>
            </a:graphic>
          </wp:inline>
        </w:drawing>
      </w:r>
    </w:p>
    <w:p w14:paraId="36B8FD1D" w14:textId="330095EA" w:rsidR="00933E83" w:rsidRPr="00D374B7" w:rsidRDefault="00933E83" w:rsidP="00C37C0C">
      <w:pPr>
        <w:spacing w:line="480" w:lineRule="auto"/>
        <w:jc w:val="both"/>
        <w:rPr>
          <w:rFonts w:ascii="Times New Roman" w:hAnsi="Times New Roman" w:cs="Times New Roman"/>
          <w:sz w:val="24"/>
          <w:szCs w:val="24"/>
        </w:rPr>
      </w:pPr>
      <w:r w:rsidRPr="00D374B7">
        <w:rPr>
          <w:rFonts w:ascii="Times New Roman" w:hAnsi="Times New Roman" w:cs="Times New Roman"/>
          <w:b/>
          <w:bCs/>
          <w:sz w:val="24"/>
          <w:szCs w:val="24"/>
        </w:rPr>
        <w:t xml:space="preserve">Figure </w:t>
      </w:r>
      <w:r w:rsidR="002B33B0" w:rsidRPr="00D374B7">
        <w:rPr>
          <w:rFonts w:ascii="Times New Roman" w:hAnsi="Times New Roman" w:cs="Times New Roman"/>
          <w:b/>
          <w:bCs/>
          <w:sz w:val="24"/>
          <w:szCs w:val="24"/>
        </w:rPr>
        <w:t>S</w:t>
      </w:r>
      <w:r w:rsidR="00766716" w:rsidRPr="00D374B7">
        <w:rPr>
          <w:rFonts w:ascii="Times New Roman" w:hAnsi="Times New Roman" w:cs="Times New Roman"/>
          <w:b/>
          <w:bCs/>
          <w:sz w:val="24"/>
          <w:szCs w:val="24"/>
        </w:rPr>
        <w:t>8</w:t>
      </w:r>
      <w:r w:rsidR="00044DD8" w:rsidRPr="00D374B7">
        <w:rPr>
          <w:rFonts w:ascii="Times New Roman" w:hAnsi="Times New Roman" w:cs="Times New Roman"/>
          <w:b/>
          <w:bCs/>
          <w:sz w:val="24"/>
          <w:szCs w:val="24"/>
        </w:rPr>
        <w:t>.</w:t>
      </w:r>
      <w:r w:rsidRPr="00D374B7">
        <w:rPr>
          <w:rFonts w:ascii="Times New Roman" w:hAnsi="Times New Roman" w:cs="Times New Roman"/>
          <w:b/>
          <w:bCs/>
          <w:sz w:val="24"/>
          <w:szCs w:val="24"/>
        </w:rPr>
        <w:t xml:space="preserve"> </w:t>
      </w:r>
      <w:r w:rsidRPr="00D374B7">
        <w:rPr>
          <w:rFonts w:ascii="Times New Roman" w:hAnsi="Times New Roman" w:cs="Times New Roman"/>
          <w:sz w:val="24"/>
          <w:szCs w:val="24"/>
        </w:rPr>
        <w:t xml:space="preserve">Plasma liver enzyme and electrolyte responses to </w:t>
      </w:r>
      <w:r w:rsidR="008D6824" w:rsidRPr="00D374B7">
        <w:rPr>
          <w:rFonts w:ascii="Times New Roman" w:hAnsi="Times New Roman" w:cs="Times New Roman"/>
          <w:sz w:val="24"/>
          <w:szCs w:val="24"/>
        </w:rPr>
        <w:t>sodium ascorbate</w:t>
      </w:r>
      <w:r w:rsidRPr="00D374B7">
        <w:rPr>
          <w:rFonts w:ascii="Times New Roman" w:hAnsi="Times New Roman" w:cs="Times New Roman"/>
          <w:sz w:val="24"/>
          <w:szCs w:val="24"/>
        </w:rPr>
        <w:t xml:space="preserve"> (</w:t>
      </w:r>
      <w:r w:rsidRPr="00D374B7">
        <w:rPr>
          <w:rFonts w:ascii="Times New Roman" w:hAnsi="Times New Roman" w:cs="Times New Roman"/>
          <w:i/>
          <w:iCs/>
          <w:sz w:val="24"/>
          <w:szCs w:val="24"/>
        </w:rPr>
        <w:t>closed squares, n=5</w:t>
      </w:r>
      <w:r w:rsidRPr="00D374B7">
        <w:rPr>
          <w:rFonts w:ascii="Times New Roman" w:hAnsi="Times New Roman" w:cs="Times New Roman"/>
          <w:sz w:val="24"/>
          <w:szCs w:val="24"/>
        </w:rPr>
        <w:t>) or vehicle (</w:t>
      </w:r>
      <w:r w:rsidRPr="00D374B7">
        <w:rPr>
          <w:rFonts w:ascii="Times New Roman" w:hAnsi="Times New Roman" w:cs="Times New Roman"/>
          <w:i/>
          <w:iCs/>
          <w:sz w:val="24"/>
          <w:szCs w:val="24"/>
        </w:rPr>
        <w:t>open circles, n=5</w:t>
      </w:r>
      <w:r w:rsidRPr="00D374B7">
        <w:rPr>
          <w:rFonts w:ascii="Times New Roman" w:hAnsi="Times New Roman" w:cs="Times New Roman"/>
          <w:sz w:val="24"/>
          <w:szCs w:val="24"/>
        </w:rPr>
        <w:t xml:space="preserve">) treatment during ovine sepsis and </w:t>
      </w:r>
      <w:r w:rsidR="001C4DB9" w:rsidRPr="00D374B7">
        <w:rPr>
          <w:rFonts w:ascii="Times New Roman" w:hAnsi="Times New Roman" w:cs="Times New Roman"/>
          <w:sz w:val="24"/>
          <w:szCs w:val="24"/>
        </w:rPr>
        <w:t xml:space="preserve">during </w:t>
      </w:r>
      <w:r w:rsidRPr="00D374B7">
        <w:rPr>
          <w:rFonts w:ascii="Times New Roman" w:hAnsi="Times New Roman" w:cs="Times New Roman"/>
          <w:sz w:val="24"/>
          <w:szCs w:val="24"/>
        </w:rPr>
        <w:t xml:space="preserve">recovery from gram-negative infection </w:t>
      </w:r>
    </w:p>
    <w:p w14:paraId="1AAA2A25" w14:textId="1B77E109" w:rsidR="00044DD8" w:rsidRPr="00D374B7" w:rsidRDefault="00933E83" w:rsidP="00C37C0C">
      <w:pPr>
        <w:spacing w:line="480" w:lineRule="auto"/>
        <w:jc w:val="both"/>
        <w:rPr>
          <w:rFonts w:ascii="Times New Roman" w:hAnsi="Times New Roman" w:cs="Times New Roman"/>
          <w:sz w:val="24"/>
          <w:szCs w:val="24"/>
        </w:rPr>
      </w:pPr>
      <w:r w:rsidRPr="00D374B7">
        <w:rPr>
          <w:rFonts w:ascii="Times New Roman" w:hAnsi="Times New Roman" w:cs="Times New Roman"/>
          <w:sz w:val="24"/>
          <w:szCs w:val="24"/>
        </w:rPr>
        <w:t xml:space="preserve">Plasma bilirubin (A), plasma magnesium (B), plasma alanine transaminase (C), plasma phosphate (D), plasma aspartate aminotransferase (E) and plasma chloride (F) are presented during infusion of </w:t>
      </w:r>
      <w:r w:rsidRPr="00D374B7">
        <w:rPr>
          <w:rFonts w:ascii="Times New Roman" w:hAnsi="Times New Roman" w:cs="Times New Roman"/>
          <w:i/>
          <w:iCs/>
          <w:sz w:val="24"/>
          <w:szCs w:val="24"/>
        </w:rPr>
        <w:t xml:space="preserve">Escherichia coli </w:t>
      </w:r>
      <w:r w:rsidRPr="00D374B7">
        <w:rPr>
          <w:rFonts w:ascii="Times New Roman" w:hAnsi="Times New Roman" w:cs="Times New Roman"/>
          <w:sz w:val="24"/>
          <w:szCs w:val="24"/>
        </w:rPr>
        <w:t>from 0 to 31 hour of sepsis and then recovery over 48 hours following antibiotic therapy. Fluid and drug infusions and statistical analyses are as detailed in</w:t>
      </w:r>
      <w:r w:rsidR="0022431D" w:rsidRPr="00D374B7">
        <w:rPr>
          <w:rFonts w:ascii="Times New Roman" w:hAnsi="Times New Roman" w:cs="Times New Roman"/>
          <w:sz w:val="24"/>
          <w:szCs w:val="24"/>
        </w:rPr>
        <w:t xml:space="preserve"> Figure </w:t>
      </w:r>
      <w:r w:rsidR="007C28B9" w:rsidRPr="00D374B7">
        <w:rPr>
          <w:rFonts w:ascii="Times New Roman" w:hAnsi="Times New Roman" w:cs="Times New Roman"/>
          <w:sz w:val="24"/>
          <w:szCs w:val="24"/>
        </w:rPr>
        <w:t>S</w:t>
      </w:r>
      <w:r w:rsidR="00FC618A" w:rsidRPr="00D374B7">
        <w:rPr>
          <w:rFonts w:ascii="Times New Roman" w:hAnsi="Times New Roman" w:cs="Times New Roman"/>
          <w:sz w:val="24"/>
          <w:szCs w:val="24"/>
        </w:rPr>
        <w:t>6</w:t>
      </w:r>
      <w:r w:rsidRPr="00D374B7">
        <w:rPr>
          <w:rFonts w:ascii="Times New Roman" w:hAnsi="Times New Roman" w:cs="Times New Roman"/>
          <w:sz w:val="24"/>
          <w:szCs w:val="24"/>
        </w:rPr>
        <w:t xml:space="preserve"> </w:t>
      </w:r>
    </w:p>
    <w:p w14:paraId="6640FF5C" w14:textId="13BBDC94" w:rsidR="00E74FB9" w:rsidRPr="00D374B7" w:rsidRDefault="00E74FB9">
      <w:pPr>
        <w:rPr>
          <w:rFonts w:ascii="Times New Roman" w:hAnsi="Times New Roman" w:cs="Times New Roman"/>
          <w:sz w:val="24"/>
          <w:szCs w:val="24"/>
        </w:rPr>
      </w:pPr>
      <w:r w:rsidRPr="00D374B7">
        <w:rPr>
          <w:rFonts w:ascii="Times New Roman" w:hAnsi="Times New Roman" w:cs="Times New Roman"/>
          <w:sz w:val="24"/>
          <w:szCs w:val="24"/>
        </w:rPr>
        <w:br w:type="page"/>
      </w:r>
    </w:p>
    <w:p w14:paraId="2909D7A9" w14:textId="27F6B5C2" w:rsidR="00044DD8" w:rsidRPr="00D374B7" w:rsidRDefault="00E74FB9" w:rsidP="00C37C0C">
      <w:pPr>
        <w:spacing w:line="480" w:lineRule="auto"/>
        <w:jc w:val="both"/>
        <w:rPr>
          <w:rFonts w:ascii="Times New Roman" w:hAnsi="Times New Roman" w:cs="Times New Roman"/>
          <w:sz w:val="24"/>
          <w:szCs w:val="24"/>
        </w:rPr>
      </w:pPr>
      <w:r w:rsidRPr="00D374B7">
        <w:rPr>
          <w:noProof/>
        </w:rPr>
        <w:lastRenderedPageBreak/>
        <w:drawing>
          <wp:inline distT="0" distB="0" distL="0" distR="0" wp14:anchorId="7D4147A9" wp14:editId="68461E65">
            <wp:extent cx="5670676" cy="6186483"/>
            <wp:effectExtent l="0" t="0" r="635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9">
                      <a:extLst>
                        <a:ext uri="{28A0092B-C50C-407E-A947-70E740481C1C}">
                          <a14:useLocalDpi xmlns:a14="http://schemas.microsoft.com/office/drawing/2010/main" val="0"/>
                        </a:ext>
                      </a:extLst>
                    </a:blip>
                    <a:srcRect l="1036" t="11201" b="13977"/>
                    <a:stretch/>
                  </pic:blipFill>
                  <pic:spPr bwMode="auto">
                    <a:xfrm>
                      <a:off x="0" y="0"/>
                      <a:ext cx="5672133" cy="6188073"/>
                    </a:xfrm>
                    <a:prstGeom prst="rect">
                      <a:avLst/>
                    </a:prstGeom>
                    <a:noFill/>
                    <a:ln>
                      <a:noFill/>
                    </a:ln>
                    <a:extLst>
                      <a:ext uri="{53640926-AAD7-44D8-BBD7-CCE9431645EC}">
                        <a14:shadowObscured xmlns:a14="http://schemas.microsoft.com/office/drawing/2010/main"/>
                      </a:ext>
                    </a:extLst>
                  </pic:spPr>
                </pic:pic>
              </a:graphicData>
            </a:graphic>
          </wp:inline>
        </w:drawing>
      </w:r>
    </w:p>
    <w:p w14:paraId="5C808C36" w14:textId="1884A026" w:rsidR="00B94CE6" w:rsidRPr="00D374B7" w:rsidRDefault="00044DD8" w:rsidP="00C37C0C">
      <w:pPr>
        <w:spacing w:line="480" w:lineRule="auto"/>
        <w:jc w:val="both"/>
        <w:rPr>
          <w:rFonts w:ascii="Times New Roman" w:hAnsi="Times New Roman" w:cs="Times New Roman"/>
          <w:sz w:val="24"/>
          <w:szCs w:val="24"/>
        </w:rPr>
      </w:pPr>
      <w:r w:rsidRPr="00D374B7">
        <w:rPr>
          <w:rFonts w:ascii="Times New Roman" w:hAnsi="Times New Roman" w:cs="Times New Roman"/>
          <w:b/>
          <w:bCs/>
          <w:sz w:val="24"/>
          <w:szCs w:val="24"/>
        </w:rPr>
        <w:t xml:space="preserve">Figure </w:t>
      </w:r>
      <w:r w:rsidR="002B33B0" w:rsidRPr="00D374B7">
        <w:rPr>
          <w:rFonts w:ascii="Times New Roman" w:hAnsi="Times New Roman" w:cs="Times New Roman"/>
          <w:b/>
          <w:bCs/>
          <w:sz w:val="24"/>
          <w:szCs w:val="24"/>
        </w:rPr>
        <w:t>S</w:t>
      </w:r>
      <w:r w:rsidR="00766716" w:rsidRPr="00D374B7">
        <w:rPr>
          <w:rFonts w:ascii="Times New Roman" w:hAnsi="Times New Roman" w:cs="Times New Roman"/>
          <w:b/>
          <w:bCs/>
          <w:sz w:val="24"/>
          <w:szCs w:val="24"/>
        </w:rPr>
        <w:t>9</w:t>
      </w:r>
      <w:r w:rsidRPr="00D374B7">
        <w:rPr>
          <w:rFonts w:ascii="Times New Roman" w:hAnsi="Times New Roman" w:cs="Times New Roman"/>
          <w:b/>
          <w:bCs/>
          <w:sz w:val="24"/>
          <w:szCs w:val="24"/>
        </w:rPr>
        <w:t xml:space="preserve">. </w:t>
      </w:r>
      <w:r w:rsidRPr="00D374B7">
        <w:rPr>
          <w:rFonts w:ascii="Times New Roman" w:hAnsi="Times New Roman" w:cs="Times New Roman"/>
          <w:sz w:val="24"/>
          <w:szCs w:val="24"/>
        </w:rPr>
        <w:t>Hematoxylin and eosin staining in renal cortical, corticomedullary and medullary tissue sections from sheep that received Na ascorbate or vehicle therapy during gram-negative sepsis.</w:t>
      </w:r>
      <w:r w:rsidR="00E74FB9" w:rsidRPr="00D374B7">
        <w:rPr>
          <w:rFonts w:ascii="Times New Roman" w:hAnsi="Times New Roman" w:cs="Times New Roman"/>
          <w:sz w:val="24"/>
          <w:szCs w:val="24"/>
        </w:rPr>
        <w:t xml:space="preserve"> </w:t>
      </w:r>
      <w:bookmarkStart w:id="4" w:name="_Hlk39745874"/>
      <w:r w:rsidRPr="00D374B7">
        <w:rPr>
          <w:rFonts w:ascii="Times New Roman" w:hAnsi="Times New Roman" w:cs="Times New Roman"/>
          <w:sz w:val="24"/>
          <w:szCs w:val="24"/>
        </w:rPr>
        <w:t xml:space="preserve">Representative images of sections (5 µm) of renal cortex (A &amp; B), corticomedullary junction (C &amp; D) and medulla (E &amp; F) stained with haematoxylin and eosin. Kidneys were collected at post-mortem from sheep subjected to 31-h of sepsis, treatment with Na ascorbate (n=5) or vehicle (n=5) treatment, and subsequently 48-h recovery after antibiotic therapy. Black arrows depict focal presence of interstitial mononuclear infiltrates. Scale bar= </w:t>
      </w:r>
      <w:r w:rsidR="00863E45" w:rsidRPr="00D374B7">
        <w:rPr>
          <w:rFonts w:ascii="Times New Roman" w:hAnsi="Times New Roman" w:cs="Times New Roman"/>
          <w:sz w:val="24"/>
          <w:szCs w:val="24"/>
        </w:rPr>
        <w:t>100</w:t>
      </w:r>
      <w:r w:rsidRPr="00D374B7">
        <w:rPr>
          <w:rFonts w:ascii="Times New Roman" w:hAnsi="Times New Roman" w:cs="Times New Roman"/>
          <w:sz w:val="24"/>
          <w:szCs w:val="24"/>
        </w:rPr>
        <w:t xml:space="preserve"> µm.</w:t>
      </w:r>
      <w:bookmarkEnd w:id="4"/>
    </w:p>
    <w:p w14:paraId="47055254" w14:textId="3988C8D0" w:rsidR="008D6824" w:rsidRPr="00D374B7" w:rsidRDefault="005363A4" w:rsidP="00C37C0C">
      <w:pPr>
        <w:spacing w:line="480" w:lineRule="auto"/>
        <w:jc w:val="both"/>
        <w:rPr>
          <w:rFonts w:ascii="Times New Roman" w:hAnsi="Times New Roman" w:cs="Times New Roman"/>
          <w:sz w:val="24"/>
          <w:szCs w:val="24"/>
        </w:rPr>
      </w:pPr>
      <w:r w:rsidRPr="00D374B7">
        <w:rPr>
          <w:noProof/>
        </w:rPr>
        <w:lastRenderedPageBreak/>
        <w:drawing>
          <wp:inline distT="0" distB="0" distL="0" distR="0" wp14:anchorId="5A934BE6" wp14:editId="43114D75">
            <wp:extent cx="5731510" cy="398208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3982085"/>
                    </a:xfrm>
                    <a:prstGeom prst="rect">
                      <a:avLst/>
                    </a:prstGeom>
                    <a:noFill/>
                    <a:ln>
                      <a:noFill/>
                    </a:ln>
                  </pic:spPr>
                </pic:pic>
              </a:graphicData>
            </a:graphic>
          </wp:inline>
        </w:drawing>
      </w:r>
    </w:p>
    <w:p w14:paraId="2284B587" w14:textId="059AA3A5" w:rsidR="008D6824" w:rsidRPr="00D374B7" w:rsidRDefault="008D6824" w:rsidP="00C37C0C">
      <w:pPr>
        <w:spacing w:line="480" w:lineRule="auto"/>
        <w:jc w:val="both"/>
        <w:rPr>
          <w:rFonts w:ascii="Times New Roman" w:hAnsi="Times New Roman" w:cs="Times New Roman"/>
          <w:sz w:val="24"/>
          <w:szCs w:val="24"/>
          <w:lang w:val="en-AU"/>
        </w:rPr>
      </w:pPr>
      <w:r w:rsidRPr="00D374B7">
        <w:rPr>
          <w:rFonts w:ascii="Times New Roman" w:hAnsi="Times New Roman" w:cs="Times New Roman"/>
          <w:b/>
          <w:bCs/>
          <w:sz w:val="24"/>
          <w:szCs w:val="24"/>
        </w:rPr>
        <w:t xml:space="preserve">Figure </w:t>
      </w:r>
      <w:r w:rsidR="002B33B0" w:rsidRPr="00D374B7">
        <w:rPr>
          <w:rFonts w:ascii="Times New Roman" w:hAnsi="Times New Roman" w:cs="Times New Roman"/>
          <w:b/>
          <w:bCs/>
          <w:sz w:val="24"/>
          <w:szCs w:val="24"/>
        </w:rPr>
        <w:t>S</w:t>
      </w:r>
      <w:r w:rsidR="00766716" w:rsidRPr="00D374B7">
        <w:rPr>
          <w:rFonts w:ascii="Times New Roman" w:hAnsi="Times New Roman" w:cs="Times New Roman"/>
          <w:b/>
          <w:bCs/>
          <w:sz w:val="24"/>
          <w:szCs w:val="24"/>
        </w:rPr>
        <w:t>10</w:t>
      </w:r>
      <w:r w:rsidRPr="00D374B7">
        <w:rPr>
          <w:rFonts w:ascii="Times New Roman" w:hAnsi="Times New Roman" w:cs="Times New Roman"/>
          <w:b/>
          <w:bCs/>
          <w:sz w:val="24"/>
          <w:szCs w:val="24"/>
        </w:rPr>
        <w:t>.</w:t>
      </w:r>
      <w:r w:rsidRPr="00D374B7">
        <w:rPr>
          <w:rFonts w:ascii="Times New Roman" w:hAnsi="Times New Roman" w:cs="Times New Roman"/>
          <w:sz w:val="24"/>
          <w:szCs w:val="24"/>
        </w:rPr>
        <w:t xml:space="preserve"> Changes in norepinephrine dose (A), mean arterial pressure (B), body temperature (C) and heart rate (D) in response to treatment with NaHCO</w:t>
      </w:r>
      <w:r w:rsidRPr="00D374B7">
        <w:rPr>
          <w:rFonts w:ascii="Times New Roman" w:hAnsi="Times New Roman" w:cs="Times New Roman"/>
          <w:sz w:val="24"/>
          <w:szCs w:val="24"/>
          <w:vertAlign w:val="subscript"/>
        </w:rPr>
        <w:t>3</w:t>
      </w:r>
      <w:r w:rsidRPr="00D374B7">
        <w:rPr>
          <w:rFonts w:ascii="Times New Roman" w:hAnsi="Times New Roman" w:cs="Times New Roman"/>
          <w:sz w:val="24"/>
          <w:szCs w:val="24"/>
        </w:rPr>
        <w:t xml:space="preserve"> during ovine sepsis.</w:t>
      </w:r>
      <w:r w:rsidR="00AC2C7A" w:rsidRPr="00D374B7">
        <w:rPr>
          <w:rFonts w:ascii="Times New Roman" w:hAnsi="Times New Roman" w:cs="Times New Roman"/>
          <w:sz w:val="24"/>
          <w:szCs w:val="24"/>
        </w:rPr>
        <w:t xml:space="preserve"> Sepsis was induced by infusion of </w:t>
      </w:r>
      <w:r w:rsidR="00AC2C7A" w:rsidRPr="00D374B7">
        <w:rPr>
          <w:rFonts w:ascii="Times New Roman" w:hAnsi="Times New Roman" w:cs="Times New Roman"/>
          <w:i/>
          <w:iCs/>
          <w:sz w:val="24"/>
          <w:szCs w:val="24"/>
        </w:rPr>
        <w:t xml:space="preserve">Escherichia coli </w:t>
      </w:r>
      <w:r w:rsidR="00AC2C7A" w:rsidRPr="00D374B7">
        <w:rPr>
          <w:rFonts w:ascii="Times New Roman" w:hAnsi="Times New Roman" w:cs="Times New Roman"/>
          <w:sz w:val="24"/>
          <w:szCs w:val="24"/>
        </w:rPr>
        <w:t xml:space="preserve">from 0 to 31-h of sepsis followed by recovery over 48-h following antibiotic therapy. </w:t>
      </w:r>
      <w:r w:rsidR="0046614B" w:rsidRPr="00D374B7">
        <w:rPr>
          <w:rFonts w:ascii="Times New Roman" w:hAnsi="Times New Roman" w:cs="Times New Roman"/>
          <w:sz w:val="24"/>
          <w:szCs w:val="24"/>
        </w:rPr>
        <w:t>Both sheep</w:t>
      </w:r>
      <w:r w:rsidR="00AC2C7A" w:rsidRPr="00D374B7">
        <w:rPr>
          <w:rFonts w:ascii="Times New Roman" w:hAnsi="Times New Roman" w:cs="Times New Roman"/>
          <w:sz w:val="24"/>
          <w:szCs w:val="24"/>
        </w:rPr>
        <w:t xml:space="preserve"> were initially resuscitated with fluid bolus therapy (Fluid BT, 30 mL/kg balanced crystalloid over 30 minutes) from 23.5 to 24-h of sepsis. </w:t>
      </w:r>
      <w:r w:rsidR="0046614B" w:rsidRPr="00D374B7">
        <w:rPr>
          <w:rFonts w:ascii="Times New Roman" w:hAnsi="Times New Roman" w:cs="Times New Roman"/>
          <w:sz w:val="24"/>
          <w:szCs w:val="24"/>
        </w:rPr>
        <w:t xml:space="preserve">This was followed by </w:t>
      </w:r>
      <w:r w:rsidR="00AC2C7A" w:rsidRPr="00D374B7">
        <w:rPr>
          <w:rFonts w:ascii="Times New Roman" w:hAnsi="Times New Roman" w:cs="Times New Roman"/>
          <w:sz w:val="24"/>
          <w:szCs w:val="24"/>
        </w:rPr>
        <w:t>NaHCO</w:t>
      </w:r>
      <w:r w:rsidR="00AC2C7A" w:rsidRPr="00D374B7">
        <w:rPr>
          <w:rFonts w:ascii="Times New Roman" w:hAnsi="Times New Roman" w:cs="Times New Roman"/>
          <w:sz w:val="24"/>
          <w:szCs w:val="24"/>
        </w:rPr>
        <w:softHyphen/>
      </w:r>
      <w:r w:rsidR="00AC2C7A" w:rsidRPr="00D374B7">
        <w:rPr>
          <w:rFonts w:ascii="Times New Roman" w:hAnsi="Times New Roman" w:cs="Times New Roman"/>
          <w:sz w:val="24"/>
          <w:szCs w:val="24"/>
          <w:vertAlign w:val="subscript"/>
        </w:rPr>
        <w:t>3</w:t>
      </w:r>
      <w:r w:rsidR="00AC2C7A" w:rsidRPr="00D374B7">
        <w:rPr>
          <w:rFonts w:ascii="Times New Roman" w:hAnsi="Times New Roman" w:cs="Times New Roman"/>
          <w:sz w:val="24"/>
          <w:szCs w:val="24"/>
        </w:rPr>
        <w:t xml:space="preserve"> (</w:t>
      </w:r>
      <w:r w:rsidR="008C241A" w:rsidRPr="00D374B7">
        <w:rPr>
          <w:rFonts w:ascii="Times New Roman" w:hAnsi="Times New Roman" w:cs="Times New Roman"/>
          <w:sz w:val="24"/>
          <w:szCs w:val="24"/>
        </w:rPr>
        <w:t>0.21</w:t>
      </w:r>
      <w:r w:rsidR="00AC2C7A" w:rsidRPr="00D374B7">
        <w:rPr>
          <w:rFonts w:ascii="Times New Roman" w:hAnsi="Times New Roman" w:cs="Times New Roman"/>
          <w:sz w:val="24"/>
          <w:szCs w:val="24"/>
        </w:rPr>
        <w:t xml:space="preserve"> g/kg) from 24 to 24.5-h of sepsis followed by an infusion of </w:t>
      </w:r>
      <w:r w:rsidR="008C241A" w:rsidRPr="00D374B7">
        <w:rPr>
          <w:rFonts w:ascii="Times New Roman" w:hAnsi="Times New Roman" w:cs="Times New Roman"/>
          <w:sz w:val="24"/>
          <w:szCs w:val="24"/>
        </w:rPr>
        <w:t>NaHCO</w:t>
      </w:r>
      <w:r w:rsidR="008C241A" w:rsidRPr="00D374B7">
        <w:rPr>
          <w:rFonts w:ascii="Times New Roman" w:hAnsi="Times New Roman" w:cs="Times New Roman"/>
          <w:sz w:val="24"/>
          <w:szCs w:val="24"/>
          <w:vertAlign w:val="subscript"/>
        </w:rPr>
        <w:t>3</w:t>
      </w:r>
      <w:r w:rsidR="008C241A" w:rsidRPr="00D374B7">
        <w:rPr>
          <w:rFonts w:ascii="Times New Roman" w:hAnsi="Times New Roman" w:cs="Times New Roman"/>
          <w:sz w:val="24"/>
          <w:szCs w:val="24"/>
        </w:rPr>
        <w:t xml:space="preserve"> </w:t>
      </w:r>
      <w:r w:rsidR="00AC2C7A" w:rsidRPr="00D374B7">
        <w:rPr>
          <w:rFonts w:ascii="Times New Roman" w:hAnsi="Times New Roman" w:cs="Times New Roman"/>
          <w:sz w:val="24"/>
          <w:szCs w:val="24"/>
        </w:rPr>
        <w:t>(0.</w:t>
      </w:r>
      <w:r w:rsidR="008C241A" w:rsidRPr="00D374B7">
        <w:rPr>
          <w:rFonts w:ascii="Times New Roman" w:hAnsi="Times New Roman" w:cs="Times New Roman"/>
          <w:sz w:val="24"/>
          <w:szCs w:val="24"/>
        </w:rPr>
        <w:t>21</w:t>
      </w:r>
      <w:r w:rsidR="00AC2C7A" w:rsidRPr="00D374B7">
        <w:rPr>
          <w:rFonts w:ascii="Times New Roman" w:hAnsi="Times New Roman" w:cs="Times New Roman"/>
          <w:sz w:val="24"/>
          <w:szCs w:val="24"/>
        </w:rPr>
        <w:t xml:space="preserve"> g/kg/h) from 24.5 to 31-h of sepsis. Norepinephrine doses were titrated to maintain mean arterial pressure at baseline levels (75-80 mmHg) from 25 to 31-h of sepsis. All animals received intravenous antibiotics at 31-h of sepsis (1-gram ceftriaxone), with a repeated dose at 24 hours and their recovery from infection w</w:t>
      </w:r>
      <w:r w:rsidR="0042391E" w:rsidRPr="00D374B7">
        <w:rPr>
          <w:rFonts w:ascii="Times New Roman" w:hAnsi="Times New Roman" w:cs="Times New Roman"/>
          <w:sz w:val="24"/>
          <w:szCs w:val="24"/>
        </w:rPr>
        <w:t>as</w:t>
      </w:r>
      <w:r w:rsidR="00AC2C7A" w:rsidRPr="00D374B7">
        <w:rPr>
          <w:rFonts w:ascii="Times New Roman" w:hAnsi="Times New Roman" w:cs="Times New Roman"/>
          <w:sz w:val="24"/>
          <w:szCs w:val="24"/>
        </w:rPr>
        <w:t xml:space="preserve"> monitored over 48-h. Time 0 is the mean of the 24</w:t>
      </w:r>
      <w:r w:rsidR="00AC2C7A" w:rsidRPr="00D374B7">
        <w:rPr>
          <w:rFonts w:ascii="Times New Roman" w:hAnsi="Times New Roman" w:cs="Times New Roman"/>
          <w:sz w:val="24"/>
          <w:szCs w:val="24"/>
          <w:vertAlign w:val="superscript"/>
        </w:rPr>
        <w:t>th</w:t>
      </w:r>
      <w:r w:rsidR="00AC2C7A" w:rsidRPr="00D374B7">
        <w:rPr>
          <w:rFonts w:ascii="Times New Roman" w:hAnsi="Times New Roman" w:cs="Times New Roman"/>
          <w:sz w:val="24"/>
          <w:szCs w:val="24"/>
        </w:rPr>
        <w:t xml:space="preserve"> hour of baseline and times 23-31-h of sepsis and 48-h of recovery are means of 0.5-h periods.</w:t>
      </w:r>
    </w:p>
    <w:p w14:paraId="6AEAEFE9" w14:textId="09D55966" w:rsidR="005363A4" w:rsidRPr="00D374B7" w:rsidRDefault="005363A4">
      <w:pPr>
        <w:rPr>
          <w:rFonts w:ascii="Times New Roman" w:hAnsi="Times New Roman" w:cs="Times New Roman"/>
          <w:b/>
          <w:bCs/>
          <w:sz w:val="24"/>
          <w:szCs w:val="24"/>
          <w:lang w:val="en-AU"/>
        </w:rPr>
      </w:pPr>
      <w:r w:rsidRPr="00D374B7">
        <w:rPr>
          <w:rFonts w:ascii="Times New Roman" w:hAnsi="Times New Roman" w:cs="Times New Roman"/>
          <w:b/>
          <w:bCs/>
          <w:sz w:val="24"/>
          <w:szCs w:val="24"/>
          <w:lang w:val="en-AU"/>
        </w:rPr>
        <w:br w:type="page"/>
      </w:r>
    </w:p>
    <w:p w14:paraId="58D35400" w14:textId="6B737C1E" w:rsidR="00735DC5" w:rsidRPr="00D374B7" w:rsidRDefault="005363A4" w:rsidP="00C37C0C">
      <w:pPr>
        <w:spacing w:line="480" w:lineRule="auto"/>
        <w:rPr>
          <w:rFonts w:ascii="Times New Roman" w:hAnsi="Times New Roman" w:cs="Times New Roman"/>
          <w:b/>
          <w:bCs/>
          <w:sz w:val="24"/>
          <w:szCs w:val="24"/>
          <w:lang w:val="en-AU"/>
        </w:rPr>
      </w:pPr>
      <w:r w:rsidRPr="00D374B7">
        <w:rPr>
          <w:noProof/>
        </w:rPr>
        <w:lastRenderedPageBreak/>
        <w:drawing>
          <wp:inline distT="0" distB="0" distL="0" distR="0" wp14:anchorId="2919EF7B" wp14:editId="4680B3FD">
            <wp:extent cx="5731510" cy="55435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5543550"/>
                    </a:xfrm>
                    <a:prstGeom prst="rect">
                      <a:avLst/>
                    </a:prstGeom>
                    <a:noFill/>
                    <a:ln>
                      <a:noFill/>
                    </a:ln>
                  </pic:spPr>
                </pic:pic>
              </a:graphicData>
            </a:graphic>
          </wp:inline>
        </w:drawing>
      </w:r>
    </w:p>
    <w:p w14:paraId="49049D6B" w14:textId="6100D881" w:rsidR="0042391E" w:rsidRPr="00D374B7" w:rsidRDefault="00735DC5" w:rsidP="00C37C0C">
      <w:pPr>
        <w:spacing w:line="480" w:lineRule="auto"/>
        <w:rPr>
          <w:rFonts w:ascii="Times New Roman" w:hAnsi="Times New Roman" w:cs="Times New Roman"/>
          <w:sz w:val="24"/>
          <w:szCs w:val="24"/>
        </w:rPr>
      </w:pPr>
      <w:r w:rsidRPr="00D374B7">
        <w:rPr>
          <w:rFonts w:ascii="Times New Roman" w:hAnsi="Times New Roman" w:cs="Times New Roman"/>
          <w:b/>
          <w:bCs/>
          <w:sz w:val="24"/>
          <w:szCs w:val="24"/>
          <w:lang w:val="en-AU"/>
        </w:rPr>
        <w:t xml:space="preserve">Figure </w:t>
      </w:r>
      <w:r w:rsidR="002B33B0" w:rsidRPr="00D374B7">
        <w:rPr>
          <w:rFonts w:ascii="Times New Roman" w:hAnsi="Times New Roman" w:cs="Times New Roman"/>
          <w:b/>
          <w:bCs/>
          <w:sz w:val="24"/>
          <w:szCs w:val="24"/>
          <w:lang w:val="en-AU"/>
        </w:rPr>
        <w:t>S</w:t>
      </w:r>
      <w:r w:rsidR="00766716" w:rsidRPr="00D374B7">
        <w:rPr>
          <w:rFonts w:ascii="Times New Roman" w:hAnsi="Times New Roman" w:cs="Times New Roman"/>
          <w:b/>
          <w:bCs/>
          <w:sz w:val="24"/>
          <w:szCs w:val="24"/>
          <w:lang w:val="en-AU"/>
        </w:rPr>
        <w:t>11</w:t>
      </w:r>
      <w:r w:rsidRPr="00D374B7">
        <w:rPr>
          <w:rFonts w:ascii="Times New Roman" w:hAnsi="Times New Roman" w:cs="Times New Roman"/>
          <w:b/>
          <w:bCs/>
          <w:sz w:val="24"/>
          <w:szCs w:val="24"/>
          <w:lang w:val="en-AU"/>
        </w:rPr>
        <w:t>.</w:t>
      </w:r>
      <w:r w:rsidRPr="00D374B7">
        <w:rPr>
          <w:rFonts w:ascii="Times New Roman" w:hAnsi="Times New Roman" w:cs="Times New Roman"/>
          <w:sz w:val="24"/>
          <w:szCs w:val="24"/>
          <w:lang w:val="en-AU"/>
        </w:rPr>
        <w:t xml:space="preserve"> </w:t>
      </w:r>
      <w:r w:rsidRPr="00D374B7">
        <w:rPr>
          <w:rFonts w:ascii="Times New Roman" w:hAnsi="Times New Roman" w:cs="Times New Roman"/>
          <w:sz w:val="24"/>
          <w:szCs w:val="24"/>
        </w:rPr>
        <w:t xml:space="preserve">Changes in renal blood flow (A), renal vascular conductance (B), </w:t>
      </w:r>
      <w:r w:rsidR="0042391E" w:rsidRPr="00D374B7">
        <w:rPr>
          <w:rFonts w:ascii="Times New Roman" w:hAnsi="Times New Roman" w:cs="Times New Roman"/>
          <w:sz w:val="24"/>
          <w:szCs w:val="24"/>
        </w:rPr>
        <w:t>medullary perfusion (C), cortical perfusion (D), medullary oxygen tension (pO</w:t>
      </w:r>
      <w:r w:rsidR="0042391E" w:rsidRPr="00D374B7">
        <w:rPr>
          <w:rFonts w:ascii="Times New Roman" w:hAnsi="Times New Roman" w:cs="Times New Roman"/>
          <w:sz w:val="24"/>
          <w:szCs w:val="24"/>
          <w:vertAlign w:val="subscript"/>
        </w:rPr>
        <w:t>2</w:t>
      </w:r>
      <w:r w:rsidR="0042391E" w:rsidRPr="00D374B7">
        <w:rPr>
          <w:rFonts w:ascii="Times New Roman" w:hAnsi="Times New Roman" w:cs="Times New Roman"/>
          <w:sz w:val="24"/>
          <w:szCs w:val="24"/>
        </w:rPr>
        <w:t>) (E) and cortical pO</w:t>
      </w:r>
      <w:r w:rsidR="0042391E" w:rsidRPr="00D374B7">
        <w:rPr>
          <w:rFonts w:ascii="Times New Roman" w:hAnsi="Times New Roman" w:cs="Times New Roman"/>
          <w:sz w:val="24"/>
          <w:szCs w:val="24"/>
          <w:vertAlign w:val="subscript"/>
        </w:rPr>
        <w:t>2</w:t>
      </w:r>
      <w:r w:rsidR="0042391E" w:rsidRPr="00D374B7">
        <w:rPr>
          <w:rFonts w:ascii="Times New Roman" w:hAnsi="Times New Roman" w:cs="Times New Roman"/>
          <w:sz w:val="24"/>
          <w:szCs w:val="24"/>
        </w:rPr>
        <w:t xml:space="preserve"> (F)</w:t>
      </w:r>
      <w:r w:rsidRPr="00D374B7">
        <w:rPr>
          <w:rFonts w:ascii="Times New Roman" w:hAnsi="Times New Roman" w:cs="Times New Roman"/>
          <w:sz w:val="24"/>
          <w:szCs w:val="24"/>
        </w:rPr>
        <w:t xml:space="preserve"> in response to treatment with NaHCO</w:t>
      </w:r>
      <w:r w:rsidRPr="00D374B7">
        <w:rPr>
          <w:rFonts w:ascii="Times New Roman" w:hAnsi="Times New Roman" w:cs="Times New Roman"/>
          <w:sz w:val="24"/>
          <w:szCs w:val="24"/>
          <w:vertAlign w:val="subscript"/>
        </w:rPr>
        <w:t>3</w:t>
      </w:r>
      <w:r w:rsidRPr="00D374B7">
        <w:rPr>
          <w:rFonts w:ascii="Times New Roman" w:hAnsi="Times New Roman" w:cs="Times New Roman"/>
          <w:sz w:val="24"/>
          <w:szCs w:val="24"/>
        </w:rPr>
        <w:t xml:space="preserve"> during ovine sepsis. Fluid and drug infusions are as detailed in Figure </w:t>
      </w:r>
      <w:r w:rsidR="007C28B9" w:rsidRPr="00D374B7">
        <w:rPr>
          <w:rFonts w:ascii="Times New Roman" w:hAnsi="Times New Roman" w:cs="Times New Roman"/>
          <w:sz w:val="24"/>
          <w:szCs w:val="24"/>
        </w:rPr>
        <w:t>S</w:t>
      </w:r>
      <w:r w:rsidR="0022431D" w:rsidRPr="00D374B7">
        <w:rPr>
          <w:rFonts w:ascii="Times New Roman" w:hAnsi="Times New Roman" w:cs="Times New Roman"/>
          <w:sz w:val="24"/>
          <w:szCs w:val="24"/>
        </w:rPr>
        <w:t>10</w:t>
      </w:r>
      <w:r w:rsidRPr="00D374B7">
        <w:rPr>
          <w:rFonts w:ascii="Times New Roman" w:hAnsi="Times New Roman" w:cs="Times New Roman"/>
          <w:sz w:val="24"/>
          <w:szCs w:val="24"/>
        </w:rPr>
        <w:t xml:space="preserve">. </w:t>
      </w:r>
    </w:p>
    <w:p w14:paraId="1D7859C4" w14:textId="083C7EFC" w:rsidR="002F292A" w:rsidRPr="00D374B7" w:rsidRDefault="002F292A">
      <w:pPr>
        <w:rPr>
          <w:rFonts w:ascii="Times New Roman" w:hAnsi="Times New Roman" w:cs="Times New Roman"/>
          <w:sz w:val="24"/>
          <w:szCs w:val="24"/>
        </w:rPr>
      </w:pPr>
      <w:r w:rsidRPr="00D374B7">
        <w:rPr>
          <w:rFonts w:ascii="Times New Roman" w:hAnsi="Times New Roman" w:cs="Times New Roman"/>
          <w:sz w:val="24"/>
          <w:szCs w:val="24"/>
        </w:rPr>
        <w:br w:type="page"/>
      </w:r>
    </w:p>
    <w:p w14:paraId="13E046D7" w14:textId="0A2DCCB8" w:rsidR="0042391E" w:rsidRPr="00D374B7" w:rsidRDefault="002F292A" w:rsidP="00C37C0C">
      <w:pPr>
        <w:spacing w:line="480" w:lineRule="auto"/>
        <w:rPr>
          <w:rFonts w:ascii="Times New Roman" w:hAnsi="Times New Roman" w:cs="Times New Roman"/>
          <w:sz w:val="24"/>
          <w:szCs w:val="24"/>
        </w:rPr>
      </w:pPr>
      <w:r w:rsidRPr="00D374B7">
        <w:rPr>
          <w:rFonts w:ascii="Times New Roman" w:hAnsi="Times New Roman" w:cs="Times New Roman"/>
          <w:sz w:val="24"/>
          <w:szCs w:val="24"/>
        </w:rPr>
        <w:object w:dxaOrig="10346" w:dyaOrig="9343" w14:anchorId="1A1352E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7.15pt;height:468pt" o:ole="">
            <v:imagedata r:id="rId12" o:title=""/>
          </v:shape>
          <o:OLEObject Type="Embed" ProgID="Prism8.Document" ShapeID="_x0000_i1025" DrawAspect="Content" ObjectID="_1667147903" r:id="rId13"/>
        </w:object>
      </w:r>
    </w:p>
    <w:p w14:paraId="634C2132" w14:textId="787EBC94" w:rsidR="0042391E" w:rsidRPr="00D374B7" w:rsidRDefault="0042391E" w:rsidP="00C37C0C">
      <w:pPr>
        <w:spacing w:line="480" w:lineRule="auto"/>
        <w:rPr>
          <w:rFonts w:ascii="Times New Roman" w:hAnsi="Times New Roman" w:cs="Times New Roman"/>
          <w:sz w:val="24"/>
          <w:szCs w:val="24"/>
        </w:rPr>
      </w:pPr>
      <w:r w:rsidRPr="00D374B7">
        <w:rPr>
          <w:rFonts w:ascii="Times New Roman" w:hAnsi="Times New Roman" w:cs="Times New Roman"/>
          <w:b/>
          <w:bCs/>
          <w:sz w:val="24"/>
          <w:szCs w:val="24"/>
        </w:rPr>
        <w:t xml:space="preserve">Figure </w:t>
      </w:r>
      <w:r w:rsidR="002B33B0" w:rsidRPr="00D374B7">
        <w:rPr>
          <w:rFonts w:ascii="Times New Roman" w:hAnsi="Times New Roman" w:cs="Times New Roman"/>
          <w:b/>
          <w:bCs/>
          <w:sz w:val="24"/>
          <w:szCs w:val="24"/>
        </w:rPr>
        <w:t>S</w:t>
      </w:r>
      <w:r w:rsidR="00766716" w:rsidRPr="00D374B7">
        <w:rPr>
          <w:rFonts w:ascii="Times New Roman" w:hAnsi="Times New Roman" w:cs="Times New Roman"/>
          <w:b/>
          <w:bCs/>
          <w:sz w:val="24"/>
          <w:szCs w:val="24"/>
        </w:rPr>
        <w:t>12</w:t>
      </w:r>
      <w:r w:rsidRPr="00D374B7">
        <w:rPr>
          <w:rFonts w:ascii="Times New Roman" w:hAnsi="Times New Roman" w:cs="Times New Roman"/>
          <w:sz w:val="24"/>
          <w:szCs w:val="24"/>
        </w:rPr>
        <w:t>. Changes in urine output (A), plasma creatinine (B), creatinine clearance (C), fractional sodium excretion (D), plasma osmolar gap (E) and fractional potassium excretion (F) in response to treatment with NaHCO</w:t>
      </w:r>
      <w:r w:rsidRPr="00D374B7">
        <w:rPr>
          <w:rFonts w:ascii="Times New Roman" w:hAnsi="Times New Roman" w:cs="Times New Roman"/>
          <w:sz w:val="24"/>
          <w:szCs w:val="24"/>
          <w:vertAlign w:val="subscript"/>
        </w:rPr>
        <w:t>3</w:t>
      </w:r>
      <w:r w:rsidRPr="00D374B7">
        <w:rPr>
          <w:rFonts w:ascii="Times New Roman" w:hAnsi="Times New Roman" w:cs="Times New Roman"/>
          <w:sz w:val="24"/>
          <w:szCs w:val="24"/>
        </w:rPr>
        <w:t xml:space="preserve"> during ovine sepsis. Fluid and drug infusions are as detailed in Figure </w:t>
      </w:r>
      <w:r w:rsidR="007C28B9" w:rsidRPr="00D374B7">
        <w:rPr>
          <w:rFonts w:ascii="Times New Roman" w:hAnsi="Times New Roman" w:cs="Times New Roman"/>
          <w:sz w:val="24"/>
          <w:szCs w:val="24"/>
        </w:rPr>
        <w:t>S</w:t>
      </w:r>
      <w:r w:rsidR="0022431D" w:rsidRPr="00D374B7">
        <w:rPr>
          <w:rFonts w:ascii="Times New Roman" w:hAnsi="Times New Roman" w:cs="Times New Roman"/>
          <w:sz w:val="24"/>
          <w:szCs w:val="24"/>
        </w:rPr>
        <w:t>10</w:t>
      </w:r>
      <w:r w:rsidRPr="00D374B7">
        <w:rPr>
          <w:rFonts w:ascii="Times New Roman" w:hAnsi="Times New Roman" w:cs="Times New Roman"/>
          <w:sz w:val="24"/>
          <w:szCs w:val="24"/>
        </w:rPr>
        <w:t xml:space="preserve">. </w:t>
      </w:r>
    </w:p>
    <w:p w14:paraId="43D9F40C" w14:textId="38AE56A2" w:rsidR="004C3C76" w:rsidRPr="00D374B7" w:rsidRDefault="004C3C76">
      <w:pPr>
        <w:rPr>
          <w:rFonts w:ascii="Times New Roman" w:hAnsi="Times New Roman" w:cs="Times New Roman"/>
          <w:sz w:val="24"/>
          <w:szCs w:val="24"/>
        </w:rPr>
      </w:pPr>
      <w:r w:rsidRPr="00D374B7">
        <w:rPr>
          <w:rFonts w:ascii="Times New Roman" w:hAnsi="Times New Roman" w:cs="Times New Roman"/>
          <w:sz w:val="24"/>
          <w:szCs w:val="24"/>
        </w:rPr>
        <w:br w:type="page"/>
      </w:r>
    </w:p>
    <w:p w14:paraId="133E6583" w14:textId="22D99B43" w:rsidR="0042391E" w:rsidRPr="00D374B7" w:rsidRDefault="00CA75EA" w:rsidP="00C37C0C">
      <w:pPr>
        <w:spacing w:line="480" w:lineRule="auto"/>
        <w:rPr>
          <w:rFonts w:ascii="Times New Roman" w:hAnsi="Times New Roman" w:cs="Times New Roman"/>
          <w:sz w:val="24"/>
          <w:szCs w:val="24"/>
        </w:rPr>
      </w:pPr>
      <w:r w:rsidRPr="00D374B7">
        <w:rPr>
          <w:noProof/>
        </w:rPr>
        <w:lastRenderedPageBreak/>
        <w:drawing>
          <wp:inline distT="0" distB="0" distL="0" distR="0" wp14:anchorId="11260F71" wp14:editId="4B5F5E23">
            <wp:extent cx="5731510" cy="547941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510" cy="5479415"/>
                    </a:xfrm>
                    <a:prstGeom prst="rect">
                      <a:avLst/>
                    </a:prstGeom>
                    <a:noFill/>
                    <a:ln>
                      <a:noFill/>
                    </a:ln>
                  </pic:spPr>
                </pic:pic>
              </a:graphicData>
            </a:graphic>
          </wp:inline>
        </w:drawing>
      </w:r>
    </w:p>
    <w:p w14:paraId="066511E5" w14:textId="4FB4398D" w:rsidR="0042391E" w:rsidRPr="00D374B7" w:rsidRDefault="0042391E" w:rsidP="00C37C0C">
      <w:pPr>
        <w:spacing w:line="480" w:lineRule="auto"/>
        <w:rPr>
          <w:rFonts w:ascii="Times New Roman" w:hAnsi="Times New Roman" w:cs="Times New Roman"/>
          <w:b/>
          <w:bCs/>
          <w:sz w:val="24"/>
          <w:szCs w:val="24"/>
        </w:rPr>
      </w:pPr>
      <w:r w:rsidRPr="00D374B7">
        <w:rPr>
          <w:rFonts w:ascii="Times New Roman" w:hAnsi="Times New Roman" w:cs="Times New Roman"/>
          <w:b/>
          <w:bCs/>
          <w:sz w:val="24"/>
          <w:szCs w:val="24"/>
        </w:rPr>
        <w:t xml:space="preserve">Figure </w:t>
      </w:r>
      <w:r w:rsidR="002B33B0" w:rsidRPr="00D374B7">
        <w:rPr>
          <w:rFonts w:ascii="Times New Roman" w:hAnsi="Times New Roman" w:cs="Times New Roman"/>
          <w:b/>
          <w:bCs/>
          <w:sz w:val="24"/>
          <w:szCs w:val="24"/>
        </w:rPr>
        <w:t>S</w:t>
      </w:r>
      <w:r w:rsidR="00766716" w:rsidRPr="00D374B7">
        <w:rPr>
          <w:rFonts w:ascii="Times New Roman" w:hAnsi="Times New Roman" w:cs="Times New Roman"/>
          <w:b/>
          <w:bCs/>
          <w:sz w:val="24"/>
          <w:szCs w:val="24"/>
        </w:rPr>
        <w:t>13</w:t>
      </w:r>
      <w:r w:rsidRPr="00D374B7">
        <w:rPr>
          <w:rFonts w:ascii="Times New Roman" w:hAnsi="Times New Roman" w:cs="Times New Roman"/>
          <w:b/>
          <w:bCs/>
          <w:sz w:val="24"/>
          <w:szCs w:val="24"/>
        </w:rPr>
        <w:t xml:space="preserve">. </w:t>
      </w:r>
      <w:r w:rsidRPr="00D374B7">
        <w:rPr>
          <w:rFonts w:ascii="Times New Roman" w:hAnsi="Times New Roman" w:cs="Times New Roman"/>
          <w:sz w:val="24"/>
          <w:szCs w:val="24"/>
        </w:rPr>
        <w:t>Changes in arterial</w:t>
      </w:r>
      <w:r w:rsidR="00CA75EA" w:rsidRPr="00D374B7">
        <w:rPr>
          <w:rFonts w:ascii="Times New Roman" w:hAnsi="Times New Roman" w:cs="Times New Roman"/>
          <w:sz w:val="24"/>
          <w:szCs w:val="24"/>
        </w:rPr>
        <w:t xml:space="preserve"> blood pH </w:t>
      </w:r>
      <w:r w:rsidRPr="00D374B7">
        <w:rPr>
          <w:rFonts w:ascii="Times New Roman" w:hAnsi="Times New Roman" w:cs="Times New Roman"/>
          <w:sz w:val="24"/>
          <w:szCs w:val="24"/>
        </w:rPr>
        <w:t xml:space="preserve">(A), </w:t>
      </w:r>
      <w:r w:rsidR="00CA75EA" w:rsidRPr="00D374B7">
        <w:rPr>
          <w:rFonts w:ascii="Times New Roman" w:hAnsi="Times New Roman" w:cs="Times New Roman"/>
          <w:sz w:val="24"/>
          <w:szCs w:val="24"/>
        </w:rPr>
        <w:t xml:space="preserve">arterial blood lactate </w:t>
      </w:r>
      <w:r w:rsidRPr="00D374B7">
        <w:rPr>
          <w:rFonts w:ascii="Times New Roman" w:hAnsi="Times New Roman" w:cs="Times New Roman"/>
          <w:sz w:val="24"/>
          <w:szCs w:val="24"/>
        </w:rPr>
        <w:t>(B), arterial blood partial pressure of oxygen (pO</w:t>
      </w:r>
      <w:r w:rsidRPr="00D374B7">
        <w:rPr>
          <w:rFonts w:ascii="Times New Roman" w:hAnsi="Times New Roman" w:cs="Times New Roman"/>
          <w:sz w:val="24"/>
          <w:szCs w:val="24"/>
          <w:vertAlign w:val="subscript"/>
        </w:rPr>
        <w:t>2</w:t>
      </w:r>
      <w:r w:rsidRPr="00D374B7">
        <w:rPr>
          <w:rFonts w:ascii="Times New Roman" w:hAnsi="Times New Roman" w:cs="Times New Roman"/>
          <w:sz w:val="24"/>
          <w:szCs w:val="24"/>
        </w:rPr>
        <w:t>) (C), arterial blood sodium (D), arterial partial pressure of carbon dioxide (pCO</w:t>
      </w:r>
      <w:r w:rsidRPr="00D374B7">
        <w:rPr>
          <w:rFonts w:ascii="Times New Roman" w:hAnsi="Times New Roman" w:cs="Times New Roman"/>
          <w:sz w:val="24"/>
          <w:szCs w:val="24"/>
          <w:vertAlign w:val="subscript"/>
        </w:rPr>
        <w:t>2</w:t>
      </w:r>
      <w:r w:rsidRPr="00D374B7">
        <w:rPr>
          <w:rFonts w:ascii="Times New Roman" w:hAnsi="Times New Roman" w:cs="Times New Roman"/>
          <w:sz w:val="24"/>
          <w:szCs w:val="24"/>
        </w:rPr>
        <w:t>) (E) and arterial blood potassium (F) in response to treatment with NaHCO</w:t>
      </w:r>
      <w:r w:rsidRPr="00D374B7">
        <w:rPr>
          <w:rFonts w:ascii="Times New Roman" w:hAnsi="Times New Roman" w:cs="Times New Roman"/>
          <w:sz w:val="24"/>
          <w:szCs w:val="24"/>
          <w:vertAlign w:val="subscript"/>
        </w:rPr>
        <w:t>3</w:t>
      </w:r>
      <w:r w:rsidRPr="00D374B7">
        <w:rPr>
          <w:rFonts w:ascii="Times New Roman" w:hAnsi="Times New Roman" w:cs="Times New Roman"/>
          <w:sz w:val="24"/>
          <w:szCs w:val="24"/>
        </w:rPr>
        <w:t xml:space="preserve"> during ovine sepsis. Fluid and drug infusions are as detailed in Figure </w:t>
      </w:r>
      <w:r w:rsidR="007C28B9" w:rsidRPr="00D374B7">
        <w:rPr>
          <w:rFonts w:ascii="Times New Roman" w:hAnsi="Times New Roman" w:cs="Times New Roman"/>
          <w:sz w:val="24"/>
          <w:szCs w:val="24"/>
        </w:rPr>
        <w:t>S</w:t>
      </w:r>
      <w:r w:rsidR="0022431D" w:rsidRPr="00D374B7">
        <w:rPr>
          <w:rFonts w:ascii="Times New Roman" w:hAnsi="Times New Roman" w:cs="Times New Roman"/>
          <w:sz w:val="24"/>
          <w:szCs w:val="24"/>
        </w:rPr>
        <w:t>10</w:t>
      </w:r>
      <w:r w:rsidRPr="00D374B7">
        <w:rPr>
          <w:rFonts w:ascii="Times New Roman" w:hAnsi="Times New Roman" w:cs="Times New Roman"/>
          <w:sz w:val="24"/>
          <w:szCs w:val="24"/>
        </w:rPr>
        <w:t>.</w:t>
      </w:r>
    </w:p>
    <w:p w14:paraId="45479AFC" w14:textId="370B2976" w:rsidR="004C3C76" w:rsidRPr="00D374B7" w:rsidRDefault="004C3C76">
      <w:pPr>
        <w:rPr>
          <w:rFonts w:ascii="Times New Roman" w:hAnsi="Times New Roman" w:cs="Times New Roman"/>
          <w:sz w:val="24"/>
          <w:szCs w:val="24"/>
        </w:rPr>
      </w:pPr>
      <w:r w:rsidRPr="00D374B7">
        <w:rPr>
          <w:rFonts w:ascii="Times New Roman" w:hAnsi="Times New Roman" w:cs="Times New Roman"/>
          <w:sz w:val="24"/>
          <w:szCs w:val="24"/>
        </w:rPr>
        <w:br w:type="page"/>
      </w:r>
    </w:p>
    <w:p w14:paraId="42427580" w14:textId="4ABA2D0D" w:rsidR="0042391E" w:rsidRPr="00D374B7" w:rsidRDefault="004C3C76" w:rsidP="00C37C0C">
      <w:pPr>
        <w:spacing w:line="480" w:lineRule="auto"/>
        <w:rPr>
          <w:rFonts w:ascii="Times New Roman" w:hAnsi="Times New Roman" w:cs="Times New Roman"/>
          <w:sz w:val="24"/>
          <w:szCs w:val="24"/>
        </w:rPr>
      </w:pPr>
      <w:r w:rsidRPr="00D374B7">
        <w:rPr>
          <w:noProof/>
        </w:rPr>
        <w:lastRenderedPageBreak/>
        <w:drawing>
          <wp:inline distT="0" distB="0" distL="0" distR="0" wp14:anchorId="00DBADE1" wp14:editId="0F36E839">
            <wp:extent cx="2759058" cy="50196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65782" cy="5031907"/>
                    </a:xfrm>
                    <a:prstGeom prst="rect">
                      <a:avLst/>
                    </a:prstGeom>
                    <a:noFill/>
                    <a:ln>
                      <a:noFill/>
                    </a:ln>
                  </pic:spPr>
                </pic:pic>
              </a:graphicData>
            </a:graphic>
          </wp:inline>
        </w:drawing>
      </w:r>
    </w:p>
    <w:p w14:paraId="784EE8B6" w14:textId="1EF51C6E" w:rsidR="0042391E" w:rsidRPr="00D374B7" w:rsidRDefault="0042391E" w:rsidP="00C37C0C">
      <w:pPr>
        <w:spacing w:line="480" w:lineRule="auto"/>
        <w:rPr>
          <w:rFonts w:ascii="Times New Roman" w:hAnsi="Times New Roman" w:cs="Times New Roman"/>
          <w:sz w:val="24"/>
          <w:szCs w:val="24"/>
        </w:rPr>
      </w:pPr>
      <w:r w:rsidRPr="00D374B7">
        <w:rPr>
          <w:rFonts w:ascii="Times New Roman" w:hAnsi="Times New Roman" w:cs="Times New Roman"/>
          <w:b/>
          <w:bCs/>
          <w:sz w:val="24"/>
          <w:szCs w:val="24"/>
        </w:rPr>
        <w:t xml:space="preserve">Figure </w:t>
      </w:r>
      <w:r w:rsidR="002B33B0" w:rsidRPr="00D374B7">
        <w:rPr>
          <w:rFonts w:ascii="Times New Roman" w:hAnsi="Times New Roman" w:cs="Times New Roman"/>
          <w:b/>
          <w:bCs/>
          <w:sz w:val="24"/>
          <w:szCs w:val="24"/>
        </w:rPr>
        <w:t>S</w:t>
      </w:r>
      <w:r w:rsidR="00766716" w:rsidRPr="00D374B7">
        <w:rPr>
          <w:rFonts w:ascii="Times New Roman" w:hAnsi="Times New Roman" w:cs="Times New Roman"/>
          <w:b/>
          <w:bCs/>
          <w:sz w:val="24"/>
          <w:szCs w:val="24"/>
        </w:rPr>
        <w:t>14</w:t>
      </w:r>
      <w:r w:rsidRPr="00D374B7">
        <w:rPr>
          <w:rFonts w:ascii="Times New Roman" w:hAnsi="Times New Roman" w:cs="Times New Roman"/>
          <w:b/>
          <w:bCs/>
          <w:sz w:val="24"/>
          <w:szCs w:val="24"/>
        </w:rPr>
        <w:t xml:space="preserve">. </w:t>
      </w:r>
      <w:r w:rsidRPr="00D374B7">
        <w:rPr>
          <w:rFonts w:ascii="Times New Roman" w:hAnsi="Times New Roman" w:cs="Times New Roman"/>
          <w:sz w:val="24"/>
          <w:szCs w:val="24"/>
        </w:rPr>
        <w:t xml:space="preserve">Changes in </w:t>
      </w:r>
      <w:r w:rsidR="00F0141D" w:rsidRPr="00D374B7">
        <w:rPr>
          <w:rFonts w:ascii="Times New Roman" w:hAnsi="Times New Roman" w:cs="Times New Roman"/>
          <w:sz w:val="24"/>
          <w:szCs w:val="24"/>
        </w:rPr>
        <w:t>renal oxygen delivery (A), renal oxygen consumption (B) and renal oxygen extraction ratio (C)</w:t>
      </w:r>
      <w:r w:rsidRPr="00D374B7">
        <w:rPr>
          <w:rFonts w:ascii="Times New Roman" w:hAnsi="Times New Roman" w:cs="Times New Roman"/>
          <w:sz w:val="24"/>
          <w:szCs w:val="24"/>
        </w:rPr>
        <w:t xml:space="preserve"> in response to treatment with NaHCO</w:t>
      </w:r>
      <w:r w:rsidRPr="00D374B7">
        <w:rPr>
          <w:rFonts w:ascii="Times New Roman" w:hAnsi="Times New Roman" w:cs="Times New Roman"/>
          <w:sz w:val="24"/>
          <w:szCs w:val="24"/>
          <w:vertAlign w:val="subscript"/>
        </w:rPr>
        <w:t>3</w:t>
      </w:r>
      <w:r w:rsidRPr="00D374B7">
        <w:rPr>
          <w:rFonts w:ascii="Times New Roman" w:hAnsi="Times New Roman" w:cs="Times New Roman"/>
          <w:sz w:val="24"/>
          <w:szCs w:val="24"/>
        </w:rPr>
        <w:t xml:space="preserve"> during ovine sepsis. Fluid and drug infusions are as detailed in Figure </w:t>
      </w:r>
      <w:r w:rsidR="007C28B9" w:rsidRPr="00D374B7">
        <w:rPr>
          <w:rFonts w:ascii="Times New Roman" w:hAnsi="Times New Roman" w:cs="Times New Roman"/>
          <w:sz w:val="24"/>
          <w:szCs w:val="24"/>
        </w:rPr>
        <w:t>S</w:t>
      </w:r>
      <w:r w:rsidR="0022431D" w:rsidRPr="00D374B7">
        <w:rPr>
          <w:rFonts w:ascii="Times New Roman" w:hAnsi="Times New Roman" w:cs="Times New Roman"/>
          <w:sz w:val="24"/>
          <w:szCs w:val="24"/>
        </w:rPr>
        <w:t>10</w:t>
      </w:r>
      <w:r w:rsidRPr="00D374B7">
        <w:rPr>
          <w:rFonts w:ascii="Times New Roman" w:hAnsi="Times New Roman" w:cs="Times New Roman"/>
          <w:sz w:val="24"/>
          <w:szCs w:val="24"/>
        </w:rPr>
        <w:t>.</w:t>
      </w:r>
    </w:p>
    <w:p w14:paraId="2A931A40" w14:textId="0A8796A8" w:rsidR="004C3C76" w:rsidRPr="00D374B7" w:rsidRDefault="004C3C76">
      <w:pPr>
        <w:rPr>
          <w:rFonts w:ascii="Times New Roman" w:hAnsi="Times New Roman" w:cs="Times New Roman"/>
          <w:sz w:val="24"/>
          <w:szCs w:val="24"/>
        </w:rPr>
      </w:pPr>
      <w:r w:rsidRPr="00D374B7">
        <w:rPr>
          <w:rFonts w:ascii="Times New Roman" w:hAnsi="Times New Roman" w:cs="Times New Roman"/>
          <w:sz w:val="24"/>
          <w:szCs w:val="24"/>
        </w:rPr>
        <w:br w:type="page"/>
      </w:r>
    </w:p>
    <w:p w14:paraId="0EAB5E96" w14:textId="4DCC2FBC" w:rsidR="00F0141D" w:rsidRPr="00D374B7" w:rsidRDefault="004C3C76" w:rsidP="00C37C0C">
      <w:pPr>
        <w:spacing w:line="480" w:lineRule="auto"/>
        <w:rPr>
          <w:rFonts w:ascii="Times New Roman" w:hAnsi="Times New Roman" w:cs="Times New Roman"/>
          <w:sz w:val="24"/>
          <w:szCs w:val="24"/>
        </w:rPr>
      </w:pPr>
      <w:r w:rsidRPr="00D374B7">
        <w:rPr>
          <w:noProof/>
        </w:rPr>
        <w:lastRenderedPageBreak/>
        <w:drawing>
          <wp:inline distT="0" distB="0" distL="0" distR="0" wp14:anchorId="135EA4E1" wp14:editId="07AE5BA2">
            <wp:extent cx="5731510" cy="53371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1510" cy="5337175"/>
                    </a:xfrm>
                    <a:prstGeom prst="rect">
                      <a:avLst/>
                    </a:prstGeom>
                    <a:noFill/>
                    <a:ln>
                      <a:noFill/>
                    </a:ln>
                  </pic:spPr>
                </pic:pic>
              </a:graphicData>
            </a:graphic>
          </wp:inline>
        </w:drawing>
      </w:r>
    </w:p>
    <w:p w14:paraId="51C8CE71" w14:textId="3C505811" w:rsidR="00F0141D" w:rsidRPr="00D374B7" w:rsidRDefault="00F0141D" w:rsidP="00C37C0C">
      <w:pPr>
        <w:spacing w:line="480" w:lineRule="auto"/>
        <w:rPr>
          <w:rFonts w:ascii="Times New Roman" w:hAnsi="Times New Roman" w:cs="Times New Roman"/>
          <w:sz w:val="24"/>
          <w:szCs w:val="24"/>
        </w:rPr>
      </w:pPr>
      <w:r w:rsidRPr="00D374B7">
        <w:rPr>
          <w:rFonts w:ascii="Times New Roman" w:hAnsi="Times New Roman" w:cs="Times New Roman"/>
          <w:b/>
          <w:bCs/>
          <w:sz w:val="24"/>
          <w:szCs w:val="24"/>
        </w:rPr>
        <w:t xml:space="preserve">Figure </w:t>
      </w:r>
      <w:r w:rsidR="002B33B0" w:rsidRPr="00D374B7">
        <w:rPr>
          <w:rFonts w:ascii="Times New Roman" w:hAnsi="Times New Roman" w:cs="Times New Roman"/>
          <w:b/>
          <w:bCs/>
          <w:sz w:val="24"/>
          <w:szCs w:val="24"/>
        </w:rPr>
        <w:t>S</w:t>
      </w:r>
      <w:r w:rsidR="00766716" w:rsidRPr="00D374B7">
        <w:rPr>
          <w:rFonts w:ascii="Times New Roman" w:hAnsi="Times New Roman" w:cs="Times New Roman"/>
          <w:b/>
          <w:bCs/>
          <w:sz w:val="24"/>
          <w:szCs w:val="24"/>
        </w:rPr>
        <w:t>15</w:t>
      </w:r>
      <w:r w:rsidRPr="00D374B7">
        <w:rPr>
          <w:rFonts w:ascii="Times New Roman" w:hAnsi="Times New Roman" w:cs="Times New Roman"/>
          <w:b/>
          <w:bCs/>
          <w:sz w:val="24"/>
          <w:szCs w:val="24"/>
        </w:rPr>
        <w:t xml:space="preserve">. </w:t>
      </w:r>
      <w:r w:rsidRPr="00D374B7">
        <w:rPr>
          <w:rFonts w:ascii="Times New Roman" w:hAnsi="Times New Roman" w:cs="Times New Roman"/>
          <w:sz w:val="24"/>
          <w:szCs w:val="24"/>
        </w:rPr>
        <w:t>Changes in plasma osmolality (A), measured urine osmolality (B), calculated plasma osmolality (C), calculated urine osmolality (D), plasma osmolar gap (E) and urine osmolar gap (F) in response to treatment with NaHCO</w:t>
      </w:r>
      <w:r w:rsidRPr="00D374B7">
        <w:rPr>
          <w:rFonts w:ascii="Times New Roman" w:hAnsi="Times New Roman" w:cs="Times New Roman"/>
          <w:sz w:val="24"/>
          <w:szCs w:val="24"/>
          <w:vertAlign w:val="subscript"/>
        </w:rPr>
        <w:t>3</w:t>
      </w:r>
      <w:r w:rsidRPr="00D374B7">
        <w:rPr>
          <w:rFonts w:ascii="Times New Roman" w:hAnsi="Times New Roman" w:cs="Times New Roman"/>
          <w:sz w:val="24"/>
          <w:szCs w:val="24"/>
        </w:rPr>
        <w:t xml:space="preserve"> during ovine sepsis. Fluid and drug infusions are as detailed in Figure </w:t>
      </w:r>
      <w:r w:rsidR="007C28B9" w:rsidRPr="00D374B7">
        <w:rPr>
          <w:rFonts w:ascii="Times New Roman" w:hAnsi="Times New Roman" w:cs="Times New Roman"/>
          <w:sz w:val="24"/>
          <w:szCs w:val="24"/>
        </w:rPr>
        <w:t>S</w:t>
      </w:r>
      <w:r w:rsidR="0022431D" w:rsidRPr="00D374B7">
        <w:rPr>
          <w:rFonts w:ascii="Times New Roman" w:hAnsi="Times New Roman" w:cs="Times New Roman"/>
          <w:sz w:val="24"/>
          <w:szCs w:val="24"/>
        </w:rPr>
        <w:t>10</w:t>
      </w:r>
      <w:r w:rsidRPr="00D374B7">
        <w:rPr>
          <w:rFonts w:ascii="Times New Roman" w:hAnsi="Times New Roman" w:cs="Times New Roman"/>
          <w:sz w:val="24"/>
          <w:szCs w:val="24"/>
        </w:rPr>
        <w:t>.</w:t>
      </w:r>
    </w:p>
    <w:p w14:paraId="61B8E4EC" w14:textId="46FE1A69" w:rsidR="004C3C76" w:rsidRPr="00D374B7" w:rsidRDefault="004C3C76">
      <w:pPr>
        <w:rPr>
          <w:rFonts w:ascii="Times New Roman" w:hAnsi="Times New Roman" w:cs="Times New Roman"/>
          <w:b/>
          <w:bCs/>
          <w:sz w:val="24"/>
          <w:szCs w:val="24"/>
        </w:rPr>
      </w:pPr>
      <w:r w:rsidRPr="00D374B7">
        <w:rPr>
          <w:rFonts w:ascii="Times New Roman" w:hAnsi="Times New Roman" w:cs="Times New Roman"/>
          <w:b/>
          <w:bCs/>
          <w:sz w:val="24"/>
          <w:szCs w:val="24"/>
        </w:rPr>
        <w:br w:type="page"/>
      </w:r>
    </w:p>
    <w:p w14:paraId="1D480FB4" w14:textId="258ABE0D" w:rsidR="0042391E" w:rsidRPr="00D374B7" w:rsidRDefault="004C3C76" w:rsidP="00C37C0C">
      <w:pPr>
        <w:spacing w:line="480" w:lineRule="auto"/>
        <w:rPr>
          <w:rFonts w:ascii="Times New Roman" w:hAnsi="Times New Roman" w:cs="Times New Roman"/>
          <w:b/>
          <w:bCs/>
          <w:sz w:val="24"/>
          <w:szCs w:val="24"/>
        </w:rPr>
      </w:pPr>
      <w:r w:rsidRPr="00D374B7">
        <w:rPr>
          <w:noProof/>
        </w:rPr>
        <w:lastRenderedPageBreak/>
        <w:drawing>
          <wp:inline distT="0" distB="0" distL="0" distR="0" wp14:anchorId="65596673" wp14:editId="33927527">
            <wp:extent cx="2826129" cy="495701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29521" cy="4962961"/>
                    </a:xfrm>
                    <a:prstGeom prst="rect">
                      <a:avLst/>
                    </a:prstGeom>
                    <a:noFill/>
                    <a:ln>
                      <a:noFill/>
                    </a:ln>
                  </pic:spPr>
                </pic:pic>
              </a:graphicData>
            </a:graphic>
          </wp:inline>
        </w:drawing>
      </w:r>
    </w:p>
    <w:p w14:paraId="6366D973" w14:textId="714F4F2D" w:rsidR="003733AC" w:rsidRPr="00D374B7" w:rsidRDefault="00F0141D" w:rsidP="009C75C5">
      <w:pPr>
        <w:spacing w:line="480" w:lineRule="auto"/>
        <w:rPr>
          <w:rFonts w:ascii="Times New Roman" w:hAnsi="Times New Roman" w:cs="Times New Roman"/>
          <w:sz w:val="24"/>
          <w:szCs w:val="24"/>
        </w:rPr>
      </w:pPr>
      <w:r w:rsidRPr="00D374B7">
        <w:rPr>
          <w:rFonts w:ascii="Times New Roman" w:hAnsi="Times New Roman" w:cs="Times New Roman"/>
          <w:b/>
          <w:bCs/>
          <w:sz w:val="24"/>
          <w:szCs w:val="24"/>
        </w:rPr>
        <w:t xml:space="preserve">Figure </w:t>
      </w:r>
      <w:r w:rsidR="002B33B0" w:rsidRPr="00D374B7">
        <w:rPr>
          <w:rFonts w:ascii="Times New Roman" w:hAnsi="Times New Roman" w:cs="Times New Roman"/>
          <w:b/>
          <w:bCs/>
          <w:sz w:val="24"/>
          <w:szCs w:val="24"/>
        </w:rPr>
        <w:t>S</w:t>
      </w:r>
      <w:r w:rsidRPr="00D374B7">
        <w:rPr>
          <w:rFonts w:ascii="Times New Roman" w:hAnsi="Times New Roman" w:cs="Times New Roman"/>
          <w:b/>
          <w:bCs/>
          <w:sz w:val="24"/>
          <w:szCs w:val="24"/>
        </w:rPr>
        <w:t>1</w:t>
      </w:r>
      <w:r w:rsidR="00766716" w:rsidRPr="00D374B7">
        <w:rPr>
          <w:rFonts w:ascii="Times New Roman" w:hAnsi="Times New Roman" w:cs="Times New Roman"/>
          <w:b/>
          <w:bCs/>
          <w:sz w:val="24"/>
          <w:szCs w:val="24"/>
        </w:rPr>
        <w:t>6</w:t>
      </w:r>
      <w:r w:rsidRPr="00D374B7">
        <w:rPr>
          <w:rFonts w:ascii="Times New Roman" w:hAnsi="Times New Roman" w:cs="Times New Roman"/>
          <w:b/>
          <w:bCs/>
          <w:sz w:val="24"/>
          <w:szCs w:val="24"/>
        </w:rPr>
        <w:t xml:space="preserve">. </w:t>
      </w:r>
      <w:r w:rsidRPr="00D374B7">
        <w:rPr>
          <w:rFonts w:ascii="Times New Roman" w:hAnsi="Times New Roman" w:cs="Times New Roman"/>
          <w:sz w:val="24"/>
          <w:szCs w:val="24"/>
        </w:rPr>
        <w:t>Changes in plasma bilirubin (A), plasma alanine transaminase (B) and plasma aspartate aminotransferase (C)</w:t>
      </w:r>
      <w:r w:rsidR="009427B2" w:rsidRPr="00D374B7">
        <w:rPr>
          <w:rFonts w:ascii="Times New Roman" w:hAnsi="Times New Roman" w:cs="Times New Roman"/>
          <w:sz w:val="24"/>
          <w:szCs w:val="24"/>
        </w:rPr>
        <w:t xml:space="preserve"> </w:t>
      </w:r>
      <w:r w:rsidRPr="00D374B7">
        <w:rPr>
          <w:rFonts w:ascii="Times New Roman" w:hAnsi="Times New Roman" w:cs="Times New Roman"/>
          <w:sz w:val="24"/>
          <w:szCs w:val="24"/>
        </w:rPr>
        <w:t>in response to treatment with NaHCO</w:t>
      </w:r>
      <w:r w:rsidRPr="00D374B7">
        <w:rPr>
          <w:rFonts w:ascii="Times New Roman" w:hAnsi="Times New Roman" w:cs="Times New Roman"/>
          <w:sz w:val="24"/>
          <w:szCs w:val="24"/>
          <w:vertAlign w:val="subscript"/>
        </w:rPr>
        <w:t>3</w:t>
      </w:r>
      <w:r w:rsidRPr="00D374B7">
        <w:rPr>
          <w:rFonts w:ascii="Times New Roman" w:hAnsi="Times New Roman" w:cs="Times New Roman"/>
          <w:sz w:val="24"/>
          <w:szCs w:val="24"/>
        </w:rPr>
        <w:t xml:space="preserve"> during ovine sepsis. Fluid and drug infusions are as detailed in Figure </w:t>
      </w:r>
      <w:r w:rsidR="007C28B9" w:rsidRPr="00D374B7">
        <w:rPr>
          <w:rFonts w:ascii="Times New Roman" w:hAnsi="Times New Roman" w:cs="Times New Roman"/>
          <w:sz w:val="24"/>
          <w:szCs w:val="24"/>
        </w:rPr>
        <w:t>S</w:t>
      </w:r>
      <w:r w:rsidR="0022431D" w:rsidRPr="00D374B7">
        <w:rPr>
          <w:rFonts w:ascii="Times New Roman" w:hAnsi="Times New Roman" w:cs="Times New Roman"/>
          <w:sz w:val="24"/>
          <w:szCs w:val="24"/>
        </w:rPr>
        <w:t>10</w:t>
      </w:r>
      <w:r w:rsidRPr="00D374B7">
        <w:rPr>
          <w:rFonts w:ascii="Times New Roman" w:hAnsi="Times New Roman" w:cs="Times New Roman"/>
          <w:sz w:val="24"/>
          <w:szCs w:val="24"/>
        </w:rPr>
        <w:t>.</w:t>
      </w:r>
    </w:p>
    <w:sectPr w:rsidR="003733AC" w:rsidRPr="00D374B7" w:rsidSect="009C75C5">
      <w:footerReference w:type="default" r:id="rId18"/>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619C61C" w14:textId="77777777" w:rsidR="001F11B2" w:rsidRDefault="001F11B2" w:rsidP="00237C5D">
      <w:r>
        <w:separator/>
      </w:r>
    </w:p>
  </w:endnote>
  <w:endnote w:type="continuationSeparator" w:id="0">
    <w:p w14:paraId="21EA285A" w14:textId="77777777" w:rsidR="001F11B2" w:rsidRDefault="001F11B2" w:rsidP="00237C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Yu Mincho">
    <w:charset w:val="80"/>
    <w:family w:val="roman"/>
    <w:pitch w:val="variable"/>
    <w:sig w:usb0="800002E7" w:usb1="2AC7FCFF" w:usb2="00000012" w:usb3="00000000" w:csb0="0002009F" w:csb1="00000000"/>
  </w:font>
  <w:font w:name="Cambria">
    <w:altName w:val="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6811289"/>
      <w:docPartObj>
        <w:docPartGallery w:val="Page Numbers (Bottom of Page)"/>
        <w:docPartUnique/>
      </w:docPartObj>
    </w:sdtPr>
    <w:sdtEndPr>
      <w:rPr>
        <w:rFonts w:ascii="Times New Roman" w:hAnsi="Times New Roman" w:cs="Times New Roman"/>
        <w:noProof/>
        <w:sz w:val="24"/>
        <w:szCs w:val="24"/>
      </w:rPr>
    </w:sdtEndPr>
    <w:sdtContent>
      <w:p w14:paraId="13C1BD0F" w14:textId="3572ED4E" w:rsidR="00D64A7B" w:rsidRPr="00D64A7B" w:rsidRDefault="00D64A7B">
        <w:pPr>
          <w:pStyle w:val="Footer"/>
          <w:jc w:val="right"/>
          <w:rPr>
            <w:rFonts w:ascii="Times New Roman" w:hAnsi="Times New Roman" w:cs="Times New Roman"/>
            <w:sz w:val="24"/>
            <w:szCs w:val="24"/>
          </w:rPr>
        </w:pPr>
        <w:r w:rsidRPr="00D64A7B">
          <w:rPr>
            <w:rFonts w:ascii="Times New Roman" w:hAnsi="Times New Roman" w:cs="Times New Roman"/>
            <w:sz w:val="24"/>
            <w:szCs w:val="24"/>
          </w:rPr>
          <w:fldChar w:fldCharType="begin"/>
        </w:r>
        <w:r w:rsidRPr="00D64A7B">
          <w:rPr>
            <w:rFonts w:ascii="Times New Roman" w:hAnsi="Times New Roman" w:cs="Times New Roman"/>
            <w:sz w:val="24"/>
            <w:szCs w:val="24"/>
          </w:rPr>
          <w:instrText xml:space="preserve"> PAGE   \* MERGEFORMAT </w:instrText>
        </w:r>
        <w:r w:rsidRPr="00D64A7B">
          <w:rPr>
            <w:rFonts w:ascii="Times New Roman" w:hAnsi="Times New Roman" w:cs="Times New Roman"/>
            <w:sz w:val="24"/>
            <w:szCs w:val="24"/>
          </w:rPr>
          <w:fldChar w:fldCharType="separate"/>
        </w:r>
        <w:r w:rsidRPr="00D64A7B">
          <w:rPr>
            <w:rFonts w:ascii="Times New Roman" w:hAnsi="Times New Roman" w:cs="Times New Roman"/>
            <w:noProof/>
            <w:sz w:val="24"/>
            <w:szCs w:val="24"/>
          </w:rPr>
          <w:t>2</w:t>
        </w:r>
        <w:r w:rsidRPr="00D64A7B">
          <w:rPr>
            <w:rFonts w:ascii="Times New Roman" w:hAnsi="Times New Roman" w:cs="Times New Roman"/>
            <w:noProof/>
            <w:sz w:val="24"/>
            <w:szCs w:val="24"/>
          </w:rPr>
          <w:fldChar w:fldCharType="end"/>
        </w:r>
      </w:p>
    </w:sdtContent>
  </w:sdt>
  <w:p w14:paraId="391519A6" w14:textId="77777777" w:rsidR="00237C5D" w:rsidRDefault="00237C5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10457E9" w14:textId="77777777" w:rsidR="001F11B2" w:rsidRDefault="001F11B2" w:rsidP="00237C5D">
      <w:r>
        <w:separator/>
      </w:r>
    </w:p>
  </w:footnote>
  <w:footnote w:type="continuationSeparator" w:id="0">
    <w:p w14:paraId="04F6DD23" w14:textId="77777777" w:rsidR="001F11B2" w:rsidRDefault="001F11B2" w:rsidP="00237C5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8"/>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Layout" w:val="&lt;ENLayout&gt;&lt;Style&gt;Chest&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x29wdvvvu5dtesewxt45xvv19dvvrts0tetw&quot;&gt;Sepsis&lt;record-ids&gt;&lt;item&gt;122&lt;/item&gt;&lt;item&gt;888&lt;/item&gt;&lt;item&gt;1179&lt;/item&gt;&lt;/record-ids&gt;&lt;/item&gt;&lt;/Libraries&gt;"/>
  </w:docVars>
  <w:rsids>
    <w:rsidRoot w:val="00DA02E6"/>
    <w:rsid w:val="00016005"/>
    <w:rsid w:val="00022FA5"/>
    <w:rsid w:val="00023723"/>
    <w:rsid w:val="0004041A"/>
    <w:rsid w:val="00044DD8"/>
    <w:rsid w:val="00056F08"/>
    <w:rsid w:val="00057B45"/>
    <w:rsid w:val="00077BEE"/>
    <w:rsid w:val="000A405D"/>
    <w:rsid w:val="000C51A3"/>
    <w:rsid w:val="000D5991"/>
    <w:rsid w:val="000D6696"/>
    <w:rsid w:val="000E73F0"/>
    <w:rsid w:val="001046A7"/>
    <w:rsid w:val="00111D96"/>
    <w:rsid w:val="0012600D"/>
    <w:rsid w:val="00134391"/>
    <w:rsid w:val="00193BA0"/>
    <w:rsid w:val="001B60DB"/>
    <w:rsid w:val="001C0971"/>
    <w:rsid w:val="001C4DB9"/>
    <w:rsid w:val="001D6577"/>
    <w:rsid w:val="001F11B2"/>
    <w:rsid w:val="00204D8D"/>
    <w:rsid w:val="00217C00"/>
    <w:rsid w:val="0022431D"/>
    <w:rsid w:val="00237C5D"/>
    <w:rsid w:val="00261A75"/>
    <w:rsid w:val="00272C6E"/>
    <w:rsid w:val="0028450B"/>
    <w:rsid w:val="002B33B0"/>
    <w:rsid w:val="002E79F2"/>
    <w:rsid w:val="002F292A"/>
    <w:rsid w:val="002F38AD"/>
    <w:rsid w:val="00315049"/>
    <w:rsid w:val="00360F38"/>
    <w:rsid w:val="00361E9C"/>
    <w:rsid w:val="00365519"/>
    <w:rsid w:val="003733AC"/>
    <w:rsid w:val="0038210F"/>
    <w:rsid w:val="003C5C88"/>
    <w:rsid w:val="003E333C"/>
    <w:rsid w:val="00420334"/>
    <w:rsid w:val="0042391E"/>
    <w:rsid w:val="00440101"/>
    <w:rsid w:val="0046614B"/>
    <w:rsid w:val="004702E9"/>
    <w:rsid w:val="00483DCA"/>
    <w:rsid w:val="004C3C76"/>
    <w:rsid w:val="004C3CB1"/>
    <w:rsid w:val="004C448C"/>
    <w:rsid w:val="005206E2"/>
    <w:rsid w:val="005363A4"/>
    <w:rsid w:val="00553EF6"/>
    <w:rsid w:val="00557E71"/>
    <w:rsid w:val="005C33DE"/>
    <w:rsid w:val="005D504B"/>
    <w:rsid w:val="005E691E"/>
    <w:rsid w:val="005F3F29"/>
    <w:rsid w:val="0060491C"/>
    <w:rsid w:val="00660C18"/>
    <w:rsid w:val="006664E2"/>
    <w:rsid w:val="006848C1"/>
    <w:rsid w:val="00686A58"/>
    <w:rsid w:val="006D0FA3"/>
    <w:rsid w:val="006F5270"/>
    <w:rsid w:val="00706762"/>
    <w:rsid w:val="00735DC5"/>
    <w:rsid w:val="0073612B"/>
    <w:rsid w:val="007407E8"/>
    <w:rsid w:val="00757B48"/>
    <w:rsid w:val="00766716"/>
    <w:rsid w:val="00774F36"/>
    <w:rsid w:val="007758CD"/>
    <w:rsid w:val="00796102"/>
    <w:rsid w:val="007A68EF"/>
    <w:rsid w:val="007B0320"/>
    <w:rsid w:val="007C28B9"/>
    <w:rsid w:val="007E4940"/>
    <w:rsid w:val="007F581E"/>
    <w:rsid w:val="00800EFD"/>
    <w:rsid w:val="008408B1"/>
    <w:rsid w:val="00863E45"/>
    <w:rsid w:val="008679EE"/>
    <w:rsid w:val="00876B7A"/>
    <w:rsid w:val="00887022"/>
    <w:rsid w:val="008A6030"/>
    <w:rsid w:val="008B02A9"/>
    <w:rsid w:val="008C241A"/>
    <w:rsid w:val="008D6824"/>
    <w:rsid w:val="009027BD"/>
    <w:rsid w:val="009064AF"/>
    <w:rsid w:val="009068F8"/>
    <w:rsid w:val="00913BBE"/>
    <w:rsid w:val="00914D59"/>
    <w:rsid w:val="00933E83"/>
    <w:rsid w:val="009427B2"/>
    <w:rsid w:val="00957F2A"/>
    <w:rsid w:val="009B0188"/>
    <w:rsid w:val="009C6A07"/>
    <w:rsid w:val="009C75C5"/>
    <w:rsid w:val="00A00062"/>
    <w:rsid w:val="00A06892"/>
    <w:rsid w:val="00A120FA"/>
    <w:rsid w:val="00A379B1"/>
    <w:rsid w:val="00A43480"/>
    <w:rsid w:val="00A46F00"/>
    <w:rsid w:val="00A6010F"/>
    <w:rsid w:val="00A62566"/>
    <w:rsid w:val="00A81C5E"/>
    <w:rsid w:val="00A85911"/>
    <w:rsid w:val="00A939E7"/>
    <w:rsid w:val="00AC2C7A"/>
    <w:rsid w:val="00AC73FA"/>
    <w:rsid w:val="00AD2865"/>
    <w:rsid w:val="00AF530B"/>
    <w:rsid w:val="00B04469"/>
    <w:rsid w:val="00B1009C"/>
    <w:rsid w:val="00B456BF"/>
    <w:rsid w:val="00B66D55"/>
    <w:rsid w:val="00B92E64"/>
    <w:rsid w:val="00B94CE6"/>
    <w:rsid w:val="00BE4212"/>
    <w:rsid w:val="00BF1A6B"/>
    <w:rsid w:val="00BF6EED"/>
    <w:rsid w:val="00C06805"/>
    <w:rsid w:val="00C179B3"/>
    <w:rsid w:val="00C32417"/>
    <w:rsid w:val="00C34008"/>
    <w:rsid w:val="00C34880"/>
    <w:rsid w:val="00C37C0C"/>
    <w:rsid w:val="00C53FFC"/>
    <w:rsid w:val="00C85672"/>
    <w:rsid w:val="00C93B56"/>
    <w:rsid w:val="00CA75EA"/>
    <w:rsid w:val="00CB76BB"/>
    <w:rsid w:val="00CE4E40"/>
    <w:rsid w:val="00CE4FC5"/>
    <w:rsid w:val="00CE79F5"/>
    <w:rsid w:val="00CF428C"/>
    <w:rsid w:val="00D1162C"/>
    <w:rsid w:val="00D374B7"/>
    <w:rsid w:val="00D50171"/>
    <w:rsid w:val="00D51F7A"/>
    <w:rsid w:val="00D64A7B"/>
    <w:rsid w:val="00D84E9E"/>
    <w:rsid w:val="00D87602"/>
    <w:rsid w:val="00DA0245"/>
    <w:rsid w:val="00DA02E6"/>
    <w:rsid w:val="00DD3485"/>
    <w:rsid w:val="00DE7EB5"/>
    <w:rsid w:val="00E07EB9"/>
    <w:rsid w:val="00E2240E"/>
    <w:rsid w:val="00E27AA0"/>
    <w:rsid w:val="00E55338"/>
    <w:rsid w:val="00E74FB9"/>
    <w:rsid w:val="00E87AB4"/>
    <w:rsid w:val="00EA1B92"/>
    <w:rsid w:val="00EA1BBC"/>
    <w:rsid w:val="00EC3207"/>
    <w:rsid w:val="00EC6A28"/>
    <w:rsid w:val="00F0141D"/>
    <w:rsid w:val="00F01D33"/>
    <w:rsid w:val="00F047B2"/>
    <w:rsid w:val="00F050E6"/>
    <w:rsid w:val="00F22500"/>
    <w:rsid w:val="00F27DBF"/>
    <w:rsid w:val="00F56DEB"/>
    <w:rsid w:val="00F624C5"/>
    <w:rsid w:val="00F71DF9"/>
    <w:rsid w:val="00F918B3"/>
    <w:rsid w:val="00F934D9"/>
    <w:rsid w:val="00FC618A"/>
    <w:rsid w:val="00FC6774"/>
    <w:rsid w:val="00FE559C"/>
    <w:rsid w:val="00FE741E"/>
    <w:rsid w:val="00FF179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511BFD8"/>
  <w15:chartTrackingRefBased/>
  <w15:docId w15:val="{9CF86C90-3A5E-47D7-BB17-DDC7381EF1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6F00"/>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A02E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A02E6"/>
    <w:rPr>
      <w:rFonts w:ascii="Segoe UI" w:hAnsi="Segoe UI" w:cs="Segoe UI"/>
      <w:sz w:val="18"/>
      <w:szCs w:val="18"/>
      <w:lang w:val="en-GB"/>
    </w:rPr>
  </w:style>
  <w:style w:type="table" w:styleId="TableGrid">
    <w:name w:val="Table Grid"/>
    <w:basedOn w:val="TableNormal"/>
    <w:uiPriority w:val="39"/>
    <w:rsid w:val="00933E83"/>
    <w:rPr>
      <w:rFonts w:eastAsiaTheme="minorEastAsia"/>
      <w:kern w:val="2"/>
      <w:sz w:val="21"/>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33E83"/>
    <w:pPr>
      <w:tabs>
        <w:tab w:val="center" w:pos="4513"/>
        <w:tab w:val="right" w:pos="9026"/>
      </w:tabs>
      <w:ind w:left="806" w:hanging="360"/>
      <w:jc w:val="both"/>
    </w:pPr>
    <w:rPr>
      <w:rFonts w:eastAsiaTheme="minorEastAsia"/>
      <w:lang w:val="en-US"/>
    </w:rPr>
  </w:style>
  <w:style w:type="character" w:customStyle="1" w:styleId="HeaderChar">
    <w:name w:val="Header Char"/>
    <w:basedOn w:val="DefaultParagraphFont"/>
    <w:link w:val="Header"/>
    <w:uiPriority w:val="99"/>
    <w:rsid w:val="00933E83"/>
    <w:rPr>
      <w:rFonts w:eastAsiaTheme="minorEastAsia"/>
      <w:lang w:val="en-US"/>
    </w:rPr>
  </w:style>
  <w:style w:type="paragraph" w:styleId="Footer">
    <w:name w:val="footer"/>
    <w:basedOn w:val="Normal"/>
    <w:link w:val="FooterChar"/>
    <w:uiPriority w:val="99"/>
    <w:unhideWhenUsed/>
    <w:rsid w:val="00933E83"/>
    <w:pPr>
      <w:tabs>
        <w:tab w:val="center" w:pos="4513"/>
        <w:tab w:val="right" w:pos="9026"/>
      </w:tabs>
      <w:ind w:left="806" w:hanging="360"/>
      <w:jc w:val="both"/>
    </w:pPr>
    <w:rPr>
      <w:rFonts w:eastAsiaTheme="minorEastAsia"/>
      <w:lang w:val="en-US"/>
    </w:rPr>
  </w:style>
  <w:style w:type="character" w:customStyle="1" w:styleId="FooterChar">
    <w:name w:val="Footer Char"/>
    <w:basedOn w:val="DefaultParagraphFont"/>
    <w:link w:val="Footer"/>
    <w:uiPriority w:val="99"/>
    <w:rsid w:val="00933E83"/>
    <w:rPr>
      <w:rFonts w:eastAsiaTheme="minorEastAsia"/>
      <w:lang w:val="en-US"/>
    </w:rPr>
  </w:style>
  <w:style w:type="paragraph" w:customStyle="1" w:styleId="xmsonormal">
    <w:name w:val="x_msonormal"/>
    <w:basedOn w:val="Normal"/>
    <w:rsid w:val="00B04469"/>
    <w:rPr>
      <w:rFonts w:ascii="Calibri" w:hAnsi="Calibri" w:cs="Calibri"/>
      <w:lang w:val="en-AU" w:eastAsia="en-AU"/>
    </w:rPr>
  </w:style>
  <w:style w:type="character" w:styleId="CommentReference">
    <w:name w:val="annotation reference"/>
    <w:basedOn w:val="DefaultParagraphFont"/>
    <w:uiPriority w:val="99"/>
    <w:semiHidden/>
    <w:unhideWhenUsed/>
    <w:rsid w:val="003C5C88"/>
    <w:rPr>
      <w:sz w:val="16"/>
      <w:szCs w:val="16"/>
    </w:rPr>
  </w:style>
  <w:style w:type="paragraph" w:styleId="CommentText">
    <w:name w:val="annotation text"/>
    <w:basedOn w:val="Normal"/>
    <w:link w:val="CommentTextChar"/>
    <w:uiPriority w:val="99"/>
    <w:unhideWhenUsed/>
    <w:rsid w:val="003C5C88"/>
    <w:rPr>
      <w:sz w:val="20"/>
      <w:szCs w:val="20"/>
    </w:rPr>
  </w:style>
  <w:style w:type="character" w:customStyle="1" w:styleId="CommentTextChar">
    <w:name w:val="Comment Text Char"/>
    <w:basedOn w:val="DefaultParagraphFont"/>
    <w:link w:val="CommentText"/>
    <w:uiPriority w:val="99"/>
    <w:rsid w:val="003C5C88"/>
    <w:rPr>
      <w:sz w:val="20"/>
      <w:szCs w:val="20"/>
      <w:lang w:val="en-GB"/>
    </w:rPr>
  </w:style>
  <w:style w:type="paragraph" w:styleId="CommentSubject">
    <w:name w:val="annotation subject"/>
    <w:basedOn w:val="CommentText"/>
    <w:next w:val="CommentText"/>
    <w:link w:val="CommentSubjectChar"/>
    <w:uiPriority w:val="99"/>
    <w:semiHidden/>
    <w:unhideWhenUsed/>
    <w:rsid w:val="003C5C88"/>
    <w:rPr>
      <w:b/>
      <w:bCs/>
    </w:rPr>
  </w:style>
  <w:style w:type="character" w:customStyle="1" w:styleId="CommentSubjectChar">
    <w:name w:val="Comment Subject Char"/>
    <w:basedOn w:val="CommentTextChar"/>
    <w:link w:val="CommentSubject"/>
    <w:uiPriority w:val="99"/>
    <w:semiHidden/>
    <w:rsid w:val="003C5C88"/>
    <w:rPr>
      <w:b/>
      <w:bCs/>
      <w:sz w:val="20"/>
      <w:szCs w:val="20"/>
      <w:lang w:val="en-GB"/>
    </w:rPr>
  </w:style>
  <w:style w:type="paragraph" w:customStyle="1" w:styleId="EndNoteBibliographyTitle">
    <w:name w:val="EndNote Bibliography Title"/>
    <w:basedOn w:val="Normal"/>
    <w:link w:val="EndNoteBibliographyTitleChar"/>
    <w:rsid w:val="008D6824"/>
    <w:pPr>
      <w:jc w:val="center"/>
    </w:pPr>
    <w:rPr>
      <w:rFonts w:ascii="Calibri" w:hAnsi="Calibri" w:cs="Calibri"/>
      <w:noProof/>
      <w:lang w:val="en-US"/>
    </w:rPr>
  </w:style>
  <w:style w:type="character" w:customStyle="1" w:styleId="EndNoteBibliographyTitleChar">
    <w:name w:val="EndNote Bibliography Title Char"/>
    <w:basedOn w:val="DefaultParagraphFont"/>
    <w:link w:val="EndNoteBibliographyTitle"/>
    <w:rsid w:val="008D6824"/>
    <w:rPr>
      <w:rFonts w:ascii="Calibri" w:hAnsi="Calibri" w:cs="Calibri"/>
      <w:noProof/>
      <w:lang w:val="en-US"/>
    </w:rPr>
  </w:style>
  <w:style w:type="paragraph" w:customStyle="1" w:styleId="EndNoteBibliography">
    <w:name w:val="EndNote Bibliography"/>
    <w:basedOn w:val="Normal"/>
    <w:link w:val="EndNoteBibliographyChar"/>
    <w:rsid w:val="008D6824"/>
    <w:rPr>
      <w:rFonts w:ascii="Calibri" w:hAnsi="Calibri" w:cs="Calibri"/>
      <w:noProof/>
      <w:lang w:val="en-US"/>
    </w:rPr>
  </w:style>
  <w:style w:type="character" w:customStyle="1" w:styleId="EndNoteBibliographyChar">
    <w:name w:val="EndNote Bibliography Char"/>
    <w:basedOn w:val="DefaultParagraphFont"/>
    <w:link w:val="EndNoteBibliography"/>
    <w:rsid w:val="008D6824"/>
    <w:rPr>
      <w:rFonts w:ascii="Calibri" w:hAnsi="Calibri" w:cs="Calibri"/>
      <w:noProof/>
      <w:lang w:val="en-US"/>
    </w:rPr>
  </w:style>
  <w:style w:type="paragraph" w:styleId="ListParagraph">
    <w:name w:val="List Paragraph"/>
    <w:basedOn w:val="Normal"/>
    <w:uiPriority w:val="34"/>
    <w:qFormat/>
    <w:rsid w:val="002F38A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15393904">
      <w:bodyDiv w:val="1"/>
      <w:marLeft w:val="0"/>
      <w:marRight w:val="0"/>
      <w:marTop w:val="0"/>
      <w:marBottom w:val="0"/>
      <w:divBdr>
        <w:top w:val="none" w:sz="0" w:space="0" w:color="auto"/>
        <w:left w:val="none" w:sz="0" w:space="0" w:color="auto"/>
        <w:bottom w:val="none" w:sz="0" w:space="0" w:color="auto"/>
        <w:right w:val="none" w:sz="0" w:space="0" w:color="auto"/>
      </w:divBdr>
    </w:div>
    <w:div w:id="896546863">
      <w:bodyDiv w:val="1"/>
      <w:marLeft w:val="0"/>
      <w:marRight w:val="0"/>
      <w:marTop w:val="0"/>
      <w:marBottom w:val="0"/>
      <w:divBdr>
        <w:top w:val="none" w:sz="0" w:space="0" w:color="auto"/>
        <w:left w:val="none" w:sz="0" w:space="0" w:color="auto"/>
        <w:bottom w:val="none" w:sz="0" w:space="0" w:color="auto"/>
        <w:right w:val="none" w:sz="0" w:space="0" w:color="auto"/>
      </w:divBdr>
    </w:div>
    <w:div w:id="2025932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oleObject" Target="embeddings/oleObject1.bin"/><Relationship Id="rId1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emf"/><Relationship Id="rId12" Type="http://schemas.openxmlformats.org/officeDocument/2006/relationships/image" Target="media/image7.emf"/><Relationship Id="rId17" Type="http://schemas.openxmlformats.org/officeDocument/2006/relationships/image" Target="media/image11.emf"/><Relationship Id="rId2" Type="http://schemas.openxmlformats.org/officeDocument/2006/relationships/settings" Target="settings.xml"/><Relationship Id="rId16" Type="http://schemas.openxmlformats.org/officeDocument/2006/relationships/image" Target="media/image10.emf"/><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image" Target="media/image6.emf"/><Relationship Id="rId5" Type="http://schemas.openxmlformats.org/officeDocument/2006/relationships/endnotes" Target="endnotes.xml"/><Relationship Id="rId15" Type="http://schemas.openxmlformats.org/officeDocument/2006/relationships/image" Target="media/image9.emf"/><Relationship Id="rId10" Type="http://schemas.openxmlformats.org/officeDocument/2006/relationships/image" Target="media/image5.emf"/><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21</TotalTime>
  <Pages>21</Pages>
  <Words>3170</Words>
  <Characters>18071</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21199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Clive May</dc:creator>
  <cp:keywords/>
  <dc:description/>
  <cp:lastModifiedBy>Clive May</cp:lastModifiedBy>
  <cp:revision>5</cp:revision>
  <cp:lastPrinted>2020-11-17T04:26:00Z</cp:lastPrinted>
  <dcterms:created xsi:type="dcterms:W3CDTF">2020-11-17T08:28:00Z</dcterms:created>
  <dcterms:modified xsi:type="dcterms:W3CDTF">2020-11-17T08:52:00Z</dcterms:modified>
</cp:coreProperties>
</file>