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34F4A" w14:textId="4B3F6EEE" w:rsidR="008E56BC" w:rsidRPr="006A5C8C" w:rsidRDefault="008E56BC" w:rsidP="008E56BC">
      <w:pPr>
        <w:pStyle w:val="Heading1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Supplementary </w:t>
      </w:r>
      <w:r w:rsidRPr="006A5C8C">
        <w:rPr>
          <w:rFonts w:ascii="Times New Roman" w:hAnsi="Times New Roman" w:cs="Times New Roman"/>
          <w:sz w:val="22"/>
          <w:szCs w:val="22"/>
          <w:lang w:val="en-US"/>
        </w:rPr>
        <w:t>Figure legends</w:t>
      </w:r>
    </w:p>
    <w:p w14:paraId="24B1FE06" w14:textId="77777777" w:rsidR="008E56BC" w:rsidRPr="006A5C8C" w:rsidRDefault="008E56BC" w:rsidP="008E56BC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Supplementary </w:t>
      </w:r>
      <w:r w:rsidRPr="006A5C8C">
        <w:rPr>
          <w:rFonts w:ascii="Times New Roman" w:hAnsi="Times New Roman" w:cs="Times New Roman"/>
          <w:b/>
          <w:lang w:val="en-US"/>
        </w:rPr>
        <w:t xml:space="preserve">Figure 1. Flowchart </w:t>
      </w:r>
    </w:p>
    <w:p w14:paraId="5B6B021F" w14:textId="77777777" w:rsidR="008E56BC" w:rsidRPr="006A5C8C" w:rsidRDefault="008E56BC" w:rsidP="008E56BC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6A5C8C">
        <w:rPr>
          <w:rFonts w:ascii="Times New Roman" w:hAnsi="Times New Roman" w:cs="Times New Roman"/>
          <w:lang w:val="en-US"/>
        </w:rPr>
        <w:t>Flowchart of patients admitted during the study period and included and excluded for analysis. ICU, Intensive Care Unit; NICE, Dutch National Intensive Care Evaluation registry; ISE, ion-selective electrode.</w:t>
      </w:r>
    </w:p>
    <w:p w14:paraId="333D4637" w14:textId="77777777" w:rsidR="008E56BC" w:rsidRDefault="008E56BC" w:rsidP="008E56BC">
      <w:pPr>
        <w:tabs>
          <w:tab w:val="left" w:pos="2880"/>
        </w:tabs>
        <w:spacing w:after="0" w:line="480" w:lineRule="auto"/>
        <w:rPr>
          <w:rFonts w:ascii="Times New Roman" w:hAnsi="Times New Roman" w:cs="Times New Roman"/>
          <w:b/>
          <w:lang w:val="en-US"/>
        </w:rPr>
      </w:pPr>
    </w:p>
    <w:p w14:paraId="50BB757C" w14:textId="77777777" w:rsidR="008E56BC" w:rsidRPr="006A5C8C" w:rsidRDefault="008E56BC" w:rsidP="008E56BC">
      <w:pPr>
        <w:tabs>
          <w:tab w:val="left" w:pos="2880"/>
        </w:tabs>
        <w:spacing w:after="0" w:line="480" w:lineRule="auto"/>
        <w:rPr>
          <w:rFonts w:ascii="Times New Roman" w:hAnsi="Times New Roman" w:cs="Times New Roman"/>
          <w:b/>
          <w:lang w:val="en-US"/>
        </w:rPr>
      </w:pPr>
      <w:r w:rsidRPr="006A5C8C">
        <w:rPr>
          <w:rFonts w:ascii="Times New Roman" w:hAnsi="Times New Roman" w:cs="Times New Roman"/>
          <w:b/>
          <w:lang w:val="en-US"/>
        </w:rPr>
        <w:t xml:space="preserve">Supplemental Figure </w:t>
      </w:r>
      <w:r>
        <w:rPr>
          <w:rFonts w:ascii="Times New Roman" w:hAnsi="Times New Roman" w:cs="Times New Roman"/>
          <w:b/>
          <w:lang w:val="en-US"/>
        </w:rPr>
        <w:t>2</w:t>
      </w:r>
      <w:r w:rsidRPr="006A5C8C">
        <w:rPr>
          <w:rFonts w:ascii="Times New Roman" w:hAnsi="Times New Roman" w:cs="Times New Roman"/>
          <w:b/>
          <w:lang w:val="en-US"/>
        </w:rPr>
        <w:t>. Association between in-hospital mortality and ∆48h-[Na] in subgroup of patients with intracerebral pathology categorized by first serum sodium measurement at ICU admission</w:t>
      </w:r>
    </w:p>
    <w:p w14:paraId="4296F727" w14:textId="77777777" w:rsidR="008E56BC" w:rsidRPr="006A5C8C" w:rsidRDefault="008E56BC" w:rsidP="008E56BC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6A5C8C">
        <w:rPr>
          <w:rFonts w:ascii="Times New Roman" w:hAnsi="Times New Roman" w:cs="Times New Roman"/>
          <w:lang w:val="en-US"/>
        </w:rPr>
        <w:t xml:space="preserve">The adjusted </w:t>
      </w:r>
      <w:r>
        <w:rPr>
          <w:rFonts w:ascii="Times New Roman" w:hAnsi="Times New Roman" w:cs="Times New Roman"/>
          <w:lang w:val="en-US"/>
        </w:rPr>
        <w:t>odds</w:t>
      </w:r>
      <w:r w:rsidRPr="006A5C8C">
        <w:rPr>
          <w:rFonts w:ascii="Times New Roman" w:hAnsi="Times New Roman" w:cs="Times New Roman"/>
          <w:lang w:val="en-US"/>
        </w:rPr>
        <w:t xml:space="preserve"> ratios for risk of in-hospital mortality using </w:t>
      </w:r>
      <w:r>
        <w:rPr>
          <w:rFonts w:ascii="Times New Roman" w:hAnsi="Times New Roman" w:cs="Times New Roman"/>
          <w:lang w:val="en-US"/>
        </w:rPr>
        <w:t>logistic</w:t>
      </w:r>
      <w:r w:rsidRPr="006A5C8C">
        <w:rPr>
          <w:rFonts w:ascii="Times New Roman" w:hAnsi="Times New Roman" w:cs="Times New Roman"/>
          <w:lang w:val="en-US"/>
        </w:rPr>
        <w:t xml:space="preserve"> regression. Adjusted for: age, sex, and APACHE-IV</w:t>
      </w:r>
      <w:r>
        <w:rPr>
          <w:rFonts w:ascii="Times New Roman" w:hAnsi="Times New Roman" w:cs="Times New Roman"/>
          <w:lang w:val="en-US"/>
        </w:rPr>
        <w:t xml:space="preserve"> predicted mortality</w:t>
      </w:r>
      <w:r w:rsidRPr="006A5C8C" w:rsidDel="00BC66A9">
        <w:rPr>
          <w:rFonts w:ascii="Times New Roman" w:hAnsi="Times New Roman" w:cs="Times New Roman"/>
          <w:lang w:val="en-US"/>
        </w:rPr>
        <w:t xml:space="preserve"> </w:t>
      </w:r>
      <w:r w:rsidRPr="006A5C8C">
        <w:rPr>
          <w:rFonts w:ascii="Times New Roman" w:hAnsi="Times New Roman" w:cs="Times New Roman"/>
          <w:lang w:val="en-US"/>
        </w:rPr>
        <w:t xml:space="preserve">∆48h-[Na]= </w:t>
      </w:r>
      <w:r w:rsidRPr="006A5C8C">
        <w:rPr>
          <w:rFonts w:ascii="Times New Roman" w:eastAsia="Times New Roman" w:hAnsi="Times New Roman" w:cs="Times New Roman"/>
          <w:color w:val="000000"/>
          <w:lang w:val="en-US" w:eastAsia="nl-NL"/>
        </w:rPr>
        <w:t xml:space="preserve">difference between mean of sodium measurements 24-48 hours after ICU admission and first serum sodium at admission in mmol/L, C.I.: </w:t>
      </w:r>
      <w:r>
        <w:rPr>
          <w:rFonts w:ascii="Times New Roman" w:eastAsia="Times New Roman" w:hAnsi="Times New Roman" w:cs="Times New Roman"/>
          <w:color w:val="000000"/>
          <w:lang w:val="en-US" w:eastAsia="nl-NL"/>
        </w:rPr>
        <w:t xml:space="preserve">95% </w:t>
      </w:r>
      <w:r w:rsidRPr="006A5C8C">
        <w:rPr>
          <w:rFonts w:ascii="Times New Roman" w:eastAsia="Times New Roman" w:hAnsi="Times New Roman" w:cs="Times New Roman"/>
          <w:color w:val="000000"/>
          <w:lang w:val="en-US" w:eastAsia="nl-NL"/>
        </w:rPr>
        <w:t>confidence interval</w:t>
      </w:r>
      <w:r w:rsidRPr="006A5C8C">
        <w:rPr>
          <w:rFonts w:ascii="Times New Roman" w:hAnsi="Times New Roman" w:cs="Times New Roman"/>
          <w:lang w:val="en-US"/>
        </w:rPr>
        <w:t>. ∆48h-[Na] of -5 to 5 mmol/L was used as reference category.</w:t>
      </w:r>
    </w:p>
    <w:p w14:paraId="34947C98" w14:textId="77777777" w:rsidR="008E56BC" w:rsidRPr="006A5C8C" w:rsidRDefault="008E56BC" w:rsidP="008E56BC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3F7C9C80" w14:textId="77777777" w:rsidR="008E56BC" w:rsidRPr="006A5C8C" w:rsidRDefault="008E56BC" w:rsidP="008E56BC">
      <w:pPr>
        <w:tabs>
          <w:tab w:val="left" w:pos="2880"/>
        </w:tabs>
        <w:spacing w:after="0" w:line="480" w:lineRule="auto"/>
        <w:rPr>
          <w:rFonts w:ascii="Times New Roman" w:hAnsi="Times New Roman" w:cs="Times New Roman"/>
          <w:b/>
          <w:lang w:val="en-US"/>
        </w:rPr>
      </w:pPr>
      <w:r w:rsidRPr="006A5C8C">
        <w:rPr>
          <w:rFonts w:ascii="Times New Roman" w:hAnsi="Times New Roman" w:cs="Times New Roman"/>
          <w:b/>
          <w:lang w:val="en-US"/>
        </w:rPr>
        <w:t xml:space="preserve">Supplemental Figure </w:t>
      </w:r>
      <w:r>
        <w:rPr>
          <w:rFonts w:ascii="Times New Roman" w:hAnsi="Times New Roman" w:cs="Times New Roman"/>
          <w:b/>
          <w:lang w:val="en-US"/>
        </w:rPr>
        <w:t>3</w:t>
      </w:r>
      <w:r w:rsidRPr="006A5C8C">
        <w:rPr>
          <w:rFonts w:ascii="Times New Roman" w:hAnsi="Times New Roman" w:cs="Times New Roman"/>
          <w:b/>
          <w:lang w:val="en-US"/>
        </w:rPr>
        <w:t>. Association between in-hospital mortality and ∆48h-[Na] in subgroup of patients without intracerebral pathology categorized by first serum sodium measurement at ICU admission</w:t>
      </w:r>
    </w:p>
    <w:p w14:paraId="35E4B355" w14:textId="11256AF5" w:rsidR="00B42549" w:rsidRPr="008E56BC" w:rsidRDefault="008E56BC" w:rsidP="008E56BC">
      <w:pPr>
        <w:spacing w:after="0" w:line="480" w:lineRule="auto"/>
        <w:rPr>
          <w:rFonts w:ascii="Times New Roman" w:hAnsi="Times New Roman" w:cs="Times New Roman"/>
          <w:lang w:val="en-US"/>
        </w:rPr>
      </w:pPr>
      <w:r w:rsidRPr="006A5C8C">
        <w:rPr>
          <w:rFonts w:ascii="Times New Roman" w:hAnsi="Times New Roman" w:cs="Times New Roman"/>
          <w:lang w:val="en-US"/>
        </w:rPr>
        <w:t xml:space="preserve">The adjusted </w:t>
      </w:r>
      <w:r>
        <w:rPr>
          <w:rFonts w:ascii="Times New Roman" w:hAnsi="Times New Roman" w:cs="Times New Roman"/>
          <w:lang w:val="en-US"/>
        </w:rPr>
        <w:t>odds</w:t>
      </w:r>
      <w:r w:rsidRPr="006A5C8C">
        <w:rPr>
          <w:rFonts w:ascii="Times New Roman" w:hAnsi="Times New Roman" w:cs="Times New Roman"/>
          <w:lang w:val="en-US"/>
        </w:rPr>
        <w:t xml:space="preserve"> ratios for risk of in-hospital mortality using </w:t>
      </w:r>
      <w:r>
        <w:rPr>
          <w:rFonts w:ascii="Times New Roman" w:hAnsi="Times New Roman" w:cs="Times New Roman"/>
          <w:lang w:val="en-US"/>
        </w:rPr>
        <w:t>logistic</w:t>
      </w:r>
      <w:r w:rsidRPr="006A5C8C">
        <w:rPr>
          <w:rFonts w:ascii="Times New Roman" w:hAnsi="Times New Roman" w:cs="Times New Roman"/>
          <w:lang w:val="en-US"/>
        </w:rPr>
        <w:t xml:space="preserve"> regression. Adjusted for: age, sex, and APACHE-IV</w:t>
      </w:r>
      <w:r>
        <w:rPr>
          <w:rFonts w:ascii="Times New Roman" w:hAnsi="Times New Roman" w:cs="Times New Roman"/>
          <w:lang w:val="en-US"/>
        </w:rPr>
        <w:t xml:space="preserve"> predicted </w:t>
      </w:r>
      <w:proofErr w:type="gramStart"/>
      <w:r>
        <w:rPr>
          <w:rFonts w:ascii="Times New Roman" w:hAnsi="Times New Roman" w:cs="Times New Roman"/>
          <w:lang w:val="en-US"/>
        </w:rPr>
        <w:t>mortality</w:t>
      </w:r>
      <w:r w:rsidRPr="006A5C8C" w:rsidDel="00305D82">
        <w:rPr>
          <w:rFonts w:ascii="Times New Roman" w:hAnsi="Times New Roman" w:cs="Times New Roman"/>
          <w:lang w:val="en-US"/>
        </w:rPr>
        <w:t xml:space="preserve"> </w:t>
      </w:r>
      <w:r w:rsidRPr="006A5C8C">
        <w:rPr>
          <w:rFonts w:ascii="Times New Roman" w:hAnsi="Times New Roman" w:cs="Times New Roman"/>
          <w:lang w:val="en-US"/>
        </w:rPr>
        <w:t>.</w:t>
      </w:r>
      <w:proofErr w:type="gramEnd"/>
      <w:r w:rsidRPr="006A5C8C">
        <w:rPr>
          <w:rFonts w:ascii="Times New Roman" w:hAnsi="Times New Roman" w:cs="Times New Roman"/>
          <w:lang w:val="en-US"/>
        </w:rPr>
        <w:t xml:space="preserve"> ∆48h-[Na]= </w:t>
      </w:r>
      <w:r w:rsidRPr="006A5C8C">
        <w:rPr>
          <w:rFonts w:ascii="Times New Roman" w:eastAsia="Times New Roman" w:hAnsi="Times New Roman" w:cs="Times New Roman"/>
          <w:color w:val="000000"/>
          <w:lang w:val="en-US" w:eastAsia="nl-NL"/>
        </w:rPr>
        <w:t xml:space="preserve">difference between mean of sodium measurements 24-48 hours after ICU admission and first serum sodium at admission in mmol/L, C.I.: </w:t>
      </w:r>
      <w:r>
        <w:rPr>
          <w:rFonts w:ascii="Times New Roman" w:eastAsia="Times New Roman" w:hAnsi="Times New Roman" w:cs="Times New Roman"/>
          <w:color w:val="000000"/>
          <w:lang w:val="en-US" w:eastAsia="nl-NL"/>
        </w:rPr>
        <w:t xml:space="preserve">95% </w:t>
      </w:r>
      <w:r w:rsidRPr="006A5C8C">
        <w:rPr>
          <w:rFonts w:ascii="Times New Roman" w:eastAsia="Times New Roman" w:hAnsi="Times New Roman" w:cs="Times New Roman"/>
          <w:color w:val="000000"/>
          <w:lang w:val="en-US" w:eastAsia="nl-NL"/>
        </w:rPr>
        <w:t>confidence interval</w:t>
      </w:r>
      <w:r w:rsidRPr="006A5C8C">
        <w:rPr>
          <w:rFonts w:ascii="Times New Roman" w:hAnsi="Times New Roman" w:cs="Times New Roman"/>
          <w:lang w:val="en-US"/>
        </w:rPr>
        <w:t>. ∆48h-[Na] of -5 to 5 mmol/L was used as reference category</w:t>
      </w:r>
      <w:r>
        <w:rPr>
          <w:rFonts w:ascii="Times New Roman" w:hAnsi="Times New Roman" w:cs="Times New Roman"/>
          <w:lang w:val="en-US"/>
        </w:rPr>
        <w:t>.</w:t>
      </w:r>
    </w:p>
    <w:sectPr w:rsidR="00B42549" w:rsidRPr="008E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BC"/>
    <w:rsid w:val="00657CF7"/>
    <w:rsid w:val="00742FE5"/>
    <w:rsid w:val="008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E7D3"/>
  <w15:chartTrackingRefBased/>
  <w15:docId w15:val="{FFE99C5F-6F84-4F7D-9BB9-D6F5A0A2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BC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6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2021-05-13T20:41:00Z</dcterms:created>
  <dcterms:modified xsi:type="dcterms:W3CDTF">2021-05-13T20:42:00Z</dcterms:modified>
</cp:coreProperties>
</file>