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676E" w14:textId="14EC896C" w:rsidR="001D1F37" w:rsidRPr="002E2D91" w:rsidRDefault="002E2D91" w:rsidP="002E2D91">
      <w:pPr>
        <w:autoSpaceDE w:val="0"/>
        <w:autoSpaceDN w:val="0"/>
        <w:adjustRightInd w:val="0"/>
        <w:spacing w:after="0" w:line="240" w:lineRule="auto"/>
        <w:rPr>
          <w:rFonts w:ascii="Times New Roman" w:hAnsi="Times New Roman" w:cs="Times New Roman"/>
          <w:b/>
          <w:color w:val="222222"/>
          <w:vertAlign w:val="superscript"/>
        </w:rPr>
      </w:pPr>
      <w:r>
        <w:rPr>
          <w:rFonts w:ascii="Times New Roman" w:hAnsi="Times New Roman" w:cs="Times New Roman"/>
          <w:b/>
          <w:color w:val="222222"/>
        </w:rPr>
        <w:t xml:space="preserve">Supplemental </w:t>
      </w:r>
      <w:bookmarkStart w:id="0" w:name="_GoBack"/>
      <w:bookmarkEnd w:id="0"/>
      <w:r>
        <w:rPr>
          <w:rFonts w:ascii="Times New Roman" w:hAnsi="Times New Roman" w:cs="Times New Roman"/>
          <w:b/>
          <w:color w:val="222222"/>
        </w:rPr>
        <w:t xml:space="preserve">Table 3. </w:t>
      </w:r>
      <w:r w:rsidR="001D1F37" w:rsidRPr="001D1F37">
        <w:rPr>
          <w:rFonts w:ascii="Times New Roman" w:hAnsi="Times New Roman" w:cs="Times New Roman"/>
          <w:b/>
          <w:color w:val="222222"/>
        </w:rPr>
        <w:t>Recommendations for Analgesi</w:t>
      </w:r>
      <w:r w:rsidR="001D1F37">
        <w:rPr>
          <w:rFonts w:ascii="Times New Roman" w:hAnsi="Times New Roman" w:cs="Times New Roman"/>
          <w:b/>
          <w:color w:val="222222"/>
        </w:rPr>
        <w:t>cs</w:t>
      </w:r>
      <w:r w:rsidR="001D1F37" w:rsidRPr="001D1F37">
        <w:rPr>
          <w:rFonts w:ascii="Times New Roman" w:hAnsi="Times New Roman" w:cs="Times New Roman"/>
          <w:b/>
          <w:color w:val="222222"/>
        </w:rPr>
        <w:t>, Sedati</w:t>
      </w:r>
      <w:r w:rsidR="001D1F37">
        <w:rPr>
          <w:rFonts w:ascii="Times New Roman" w:hAnsi="Times New Roman" w:cs="Times New Roman"/>
          <w:b/>
          <w:color w:val="222222"/>
        </w:rPr>
        <w:t>ves</w:t>
      </w:r>
      <w:r w:rsidR="001D1F37" w:rsidRPr="001D1F37">
        <w:rPr>
          <w:rFonts w:ascii="Times New Roman" w:hAnsi="Times New Roman" w:cs="Times New Roman"/>
          <w:b/>
          <w:color w:val="222222"/>
        </w:rPr>
        <w:t xml:space="preserve">, and </w:t>
      </w:r>
      <w:r w:rsidR="001D1F37">
        <w:rPr>
          <w:rFonts w:ascii="Times New Roman" w:hAnsi="Times New Roman" w:cs="Times New Roman"/>
          <w:b/>
          <w:color w:val="222222"/>
        </w:rPr>
        <w:t>Neuromuscular Blockers</w:t>
      </w:r>
      <w:r w:rsidR="001D1F37" w:rsidRPr="001D1F37">
        <w:rPr>
          <w:rFonts w:ascii="Times New Roman" w:hAnsi="Times New Roman" w:cs="Times New Roman"/>
          <w:b/>
          <w:color w:val="222222"/>
        </w:rPr>
        <w:t xml:space="preserve"> in the Setting of </w:t>
      </w:r>
      <w:r w:rsidR="001D1F37">
        <w:rPr>
          <w:rFonts w:ascii="Times New Roman" w:hAnsi="Times New Roman" w:cs="Times New Roman"/>
          <w:b/>
          <w:color w:val="222222"/>
        </w:rPr>
        <w:t>Medication</w:t>
      </w:r>
      <w:r w:rsidR="001D1F37" w:rsidRPr="001D1F37">
        <w:rPr>
          <w:rFonts w:ascii="Times New Roman" w:hAnsi="Times New Roman" w:cs="Times New Roman"/>
          <w:b/>
          <w:color w:val="222222"/>
        </w:rPr>
        <w:t xml:space="preserve"> </w:t>
      </w:r>
      <w:proofErr w:type="spellStart"/>
      <w:r w:rsidR="001D1F37" w:rsidRPr="001D1F37">
        <w:rPr>
          <w:rFonts w:ascii="Times New Roman" w:hAnsi="Times New Roman" w:cs="Times New Roman"/>
          <w:b/>
          <w:color w:val="222222"/>
        </w:rPr>
        <w:t>Shortage</w:t>
      </w:r>
      <w:r w:rsidR="00E529BE">
        <w:rPr>
          <w:rFonts w:ascii="Times New Roman" w:hAnsi="Times New Roman" w:cs="Times New Roman"/>
          <w:b/>
          <w:color w:val="222222"/>
        </w:rPr>
        <w:t>s</w:t>
      </w:r>
      <w:r w:rsidR="00562C7B">
        <w:rPr>
          <w:rFonts w:ascii="Times New Roman" w:hAnsi="Times New Roman" w:cs="Times New Roman"/>
          <w:b/>
          <w:color w:val="222222"/>
          <w:vertAlign w:val="superscript"/>
        </w:rPr>
        <w:t>A</w:t>
      </w:r>
      <w:proofErr w:type="spellEnd"/>
    </w:p>
    <w:tbl>
      <w:tblPr>
        <w:tblStyle w:val="TableGrid2"/>
        <w:tblW w:w="14760" w:type="dxa"/>
        <w:tblInd w:w="-792" w:type="dxa"/>
        <w:tblLook w:val="04A0" w:firstRow="1" w:lastRow="0" w:firstColumn="1" w:lastColumn="0" w:noHBand="0" w:noVBand="1"/>
      </w:tblPr>
      <w:tblGrid>
        <w:gridCol w:w="1440"/>
        <w:gridCol w:w="2790"/>
        <w:gridCol w:w="3150"/>
        <w:gridCol w:w="2520"/>
        <w:gridCol w:w="2317"/>
        <w:gridCol w:w="2543"/>
      </w:tblGrid>
      <w:tr w:rsidR="00935CD9" w:rsidRPr="00E10D75" w14:paraId="733DA6D2" w14:textId="77777777" w:rsidTr="002E2D91">
        <w:tc>
          <w:tcPr>
            <w:tcW w:w="1440" w:type="dxa"/>
          </w:tcPr>
          <w:p w14:paraId="03569829" w14:textId="77777777" w:rsidR="00935CD9" w:rsidRPr="00E10D75" w:rsidRDefault="00935CD9" w:rsidP="001D1F37">
            <w:pPr>
              <w:rPr>
                <w:rFonts w:ascii="Times New Roman" w:hAnsi="Times New Roman" w:cs="Times New Roman"/>
              </w:rPr>
            </w:pPr>
          </w:p>
        </w:tc>
        <w:tc>
          <w:tcPr>
            <w:tcW w:w="5940" w:type="dxa"/>
            <w:gridSpan w:val="2"/>
          </w:tcPr>
          <w:p w14:paraId="31FF60C5" w14:textId="1AFD5A94" w:rsidR="00935CD9" w:rsidRPr="00E10D75" w:rsidRDefault="00935CD9" w:rsidP="00935CD9">
            <w:pPr>
              <w:jc w:val="center"/>
              <w:rPr>
                <w:rFonts w:ascii="Times New Roman" w:hAnsi="Times New Roman" w:cs="Times New Roman"/>
                <w:b/>
              </w:rPr>
            </w:pPr>
            <w:r w:rsidRPr="00E10D75">
              <w:rPr>
                <w:rFonts w:ascii="Times New Roman" w:hAnsi="Times New Roman" w:cs="Times New Roman"/>
                <w:b/>
              </w:rPr>
              <w:t>Analgesia</w:t>
            </w:r>
          </w:p>
        </w:tc>
        <w:tc>
          <w:tcPr>
            <w:tcW w:w="4837" w:type="dxa"/>
            <w:gridSpan w:val="2"/>
          </w:tcPr>
          <w:p w14:paraId="2FC68167" w14:textId="2432DC54" w:rsidR="00935CD9" w:rsidRPr="00E10D75" w:rsidRDefault="00935CD9" w:rsidP="00E10D75">
            <w:pPr>
              <w:jc w:val="center"/>
              <w:rPr>
                <w:rFonts w:ascii="Times New Roman" w:hAnsi="Times New Roman" w:cs="Times New Roman"/>
                <w:b/>
              </w:rPr>
            </w:pPr>
            <w:r w:rsidRPr="00E10D75">
              <w:rPr>
                <w:rFonts w:ascii="Times New Roman" w:hAnsi="Times New Roman" w:cs="Times New Roman"/>
                <w:b/>
              </w:rPr>
              <w:t>Sedation</w:t>
            </w:r>
          </w:p>
        </w:tc>
        <w:tc>
          <w:tcPr>
            <w:tcW w:w="2543" w:type="dxa"/>
          </w:tcPr>
          <w:p w14:paraId="6D5F11E0" w14:textId="44F30052" w:rsidR="00935CD9" w:rsidRPr="00E10D75" w:rsidRDefault="00935CD9" w:rsidP="00E10D75">
            <w:pPr>
              <w:jc w:val="center"/>
              <w:rPr>
                <w:rFonts w:ascii="Times New Roman" w:hAnsi="Times New Roman" w:cs="Times New Roman"/>
                <w:b/>
              </w:rPr>
            </w:pPr>
            <w:r w:rsidRPr="00E10D75">
              <w:rPr>
                <w:rFonts w:ascii="Times New Roman" w:hAnsi="Times New Roman" w:cs="Times New Roman"/>
                <w:b/>
              </w:rPr>
              <w:t xml:space="preserve">Neuromuscular </w:t>
            </w:r>
            <w:r w:rsidR="00130921">
              <w:rPr>
                <w:rFonts w:ascii="Times New Roman" w:hAnsi="Times New Roman" w:cs="Times New Roman"/>
                <w:b/>
              </w:rPr>
              <w:t>b</w:t>
            </w:r>
            <w:r w:rsidRPr="00E10D75">
              <w:rPr>
                <w:rFonts w:ascii="Times New Roman" w:hAnsi="Times New Roman" w:cs="Times New Roman"/>
                <w:b/>
              </w:rPr>
              <w:t>lockade</w:t>
            </w:r>
          </w:p>
        </w:tc>
      </w:tr>
      <w:tr w:rsidR="00E10D75" w:rsidRPr="001D1F37" w14:paraId="2FC1CCDE" w14:textId="77777777" w:rsidTr="002E2D91">
        <w:tc>
          <w:tcPr>
            <w:tcW w:w="1440" w:type="dxa"/>
            <w:vMerge w:val="restart"/>
          </w:tcPr>
          <w:p w14:paraId="736EDFF8" w14:textId="59FEE40B" w:rsidR="00E10D75" w:rsidRPr="00E10D75" w:rsidRDefault="00E10D75" w:rsidP="001D1F37">
            <w:pPr>
              <w:rPr>
                <w:rFonts w:ascii="Times New Roman" w:hAnsi="Times New Roman" w:cs="Times New Roman"/>
                <w:b/>
              </w:rPr>
            </w:pPr>
            <w:r w:rsidRPr="00E10D75">
              <w:rPr>
                <w:rFonts w:ascii="Times New Roman" w:hAnsi="Times New Roman" w:cs="Times New Roman"/>
                <w:b/>
              </w:rPr>
              <w:t>Goals</w:t>
            </w:r>
          </w:p>
        </w:tc>
        <w:tc>
          <w:tcPr>
            <w:tcW w:w="2790" w:type="dxa"/>
            <w:vAlign w:val="center"/>
          </w:tcPr>
          <w:p w14:paraId="1ADEABB1" w14:textId="37769CC4" w:rsidR="00E10D75" w:rsidRPr="00130921" w:rsidRDefault="00E10D75" w:rsidP="00E10D75">
            <w:pPr>
              <w:jc w:val="center"/>
              <w:rPr>
                <w:rFonts w:asciiTheme="minorEastAsia" w:hAnsiTheme="minorEastAsia" w:cstheme="minorEastAsia"/>
                <w:b/>
              </w:rPr>
            </w:pPr>
            <w:r w:rsidRPr="00130921">
              <w:rPr>
                <w:rFonts w:ascii="Times New Roman" w:hAnsi="Times New Roman" w:cs="Times New Roman"/>
                <w:b/>
              </w:rPr>
              <w:t xml:space="preserve">VAS10 </w:t>
            </w:r>
            <w:r w:rsidRPr="00130921">
              <w:rPr>
                <w:rFonts w:asciiTheme="minorEastAsia" w:hAnsiTheme="minorEastAsia" w:cstheme="minorEastAsia" w:hint="eastAsia"/>
                <w:b/>
              </w:rPr>
              <w:t>≤</w:t>
            </w:r>
            <w:r w:rsidRPr="00130921">
              <w:rPr>
                <w:rFonts w:asciiTheme="minorEastAsia" w:hAnsiTheme="minorEastAsia" w:cstheme="minorEastAsia"/>
                <w:b/>
              </w:rPr>
              <w:t>4;</w:t>
            </w:r>
          </w:p>
          <w:p w14:paraId="7F931457" w14:textId="3B30F652"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(CPOT </w:t>
            </w:r>
            <w:r w:rsidRPr="00130921">
              <w:rPr>
                <w:rFonts w:asciiTheme="minorEastAsia" w:hAnsiTheme="minorEastAsia" w:cstheme="minorEastAsia" w:hint="eastAsia"/>
                <w:b/>
              </w:rPr>
              <w:t>≤</w:t>
            </w:r>
            <w:r w:rsidRPr="00130921">
              <w:rPr>
                <w:rFonts w:ascii="Times New Roman" w:hAnsi="Times New Roman" w:cs="Times New Roman"/>
                <w:b/>
              </w:rPr>
              <w:t xml:space="preserve">3 or BPS </w:t>
            </w:r>
            <w:r w:rsidRPr="00130921">
              <w:rPr>
                <w:rFonts w:asciiTheme="minorEastAsia" w:hAnsiTheme="minorEastAsia" w:cstheme="minorEastAsia" w:hint="eastAsia"/>
                <w:b/>
              </w:rPr>
              <w:t>≤</w:t>
            </w:r>
            <w:r w:rsidRPr="00130921">
              <w:rPr>
                <w:rFonts w:ascii="Times New Roman" w:hAnsi="Times New Roman" w:cs="Times New Roman"/>
                <w:b/>
              </w:rPr>
              <w:t>5)</w:t>
            </w:r>
          </w:p>
        </w:tc>
        <w:tc>
          <w:tcPr>
            <w:tcW w:w="3150" w:type="dxa"/>
            <w:vAlign w:val="center"/>
          </w:tcPr>
          <w:p w14:paraId="4880597F" w14:textId="5700B53D"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CPOT </w:t>
            </w:r>
            <w:r w:rsidRPr="00130921">
              <w:rPr>
                <w:rFonts w:asciiTheme="minorEastAsia" w:hAnsiTheme="minorEastAsia" w:cstheme="minorEastAsia" w:hint="eastAsia"/>
                <w:b/>
              </w:rPr>
              <w:t>≤</w:t>
            </w:r>
            <w:r w:rsidRPr="00130921">
              <w:rPr>
                <w:rFonts w:ascii="Times New Roman" w:hAnsi="Times New Roman" w:cs="Times New Roman"/>
                <w:b/>
              </w:rPr>
              <w:t xml:space="preserve">3 or BPS </w:t>
            </w:r>
            <w:r w:rsidRPr="00130921">
              <w:rPr>
                <w:rFonts w:asciiTheme="minorEastAsia" w:hAnsiTheme="minorEastAsia" w:cstheme="minorEastAsia" w:hint="eastAsia"/>
                <w:b/>
              </w:rPr>
              <w:t>≤</w:t>
            </w:r>
            <w:r w:rsidRPr="00130921">
              <w:rPr>
                <w:rFonts w:ascii="Times New Roman" w:hAnsi="Times New Roman" w:cs="Times New Roman"/>
                <w:b/>
              </w:rPr>
              <w:t>5</w:t>
            </w:r>
          </w:p>
        </w:tc>
        <w:tc>
          <w:tcPr>
            <w:tcW w:w="2520" w:type="dxa"/>
            <w:vMerge w:val="restart"/>
            <w:vAlign w:val="center"/>
          </w:tcPr>
          <w:p w14:paraId="7EF63BC5" w14:textId="30AC27E1"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Light </w:t>
            </w:r>
            <w:r w:rsidR="00130921">
              <w:rPr>
                <w:rFonts w:ascii="Times New Roman" w:hAnsi="Times New Roman" w:cs="Times New Roman"/>
                <w:b/>
              </w:rPr>
              <w:t>s</w:t>
            </w:r>
            <w:r w:rsidRPr="00130921">
              <w:rPr>
                <w:rFonts w:ascii="Times New Roman" w:hAnsi="Times New Roman" w:cs="Times New Roman"/>
                <w:b/>
              </w:rPr>
              <w:t>edation</w:t>
            </w:r>
          </w:p>
          <w:p w14:paraId="7363FCD3" w14:textId="1D8CDD0C"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RASS</w:t>
            </w:r>
            <w:r w:rsidR="00130921" w:rsidRPr="00130921">
              <w:rPr>
                <w:rFonts w:ascii="Times New Roman" w:hAnsi="Times New Roman" w:cs="Times New Roman"/>
                <w:b/>
              </w:rPr>
              <w:t xml:space="preserve"> </w:t>
            </w:r>
            <w:r w:rsidRPr="00130921">
              <w:rPr>
                <w:rFonts w:ascii="Times New Roman" w:hAnsi="Times New Roman" w:cs="Times New Roman"/>
                <w:b/>
              </w:rPr>
              <w:t>= -2 to 0;</w:t>
            </w:r>
          </w:p>
          <w:p w14:paraId="475FDE37" w14:textId="2F4A6097"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SAS</w:t>
            </w:r>
            <w:r w:rsidR="00130921" w:rsidRPr="00130921">
              <w:rPr>
                <w:rFonts w:ascii="Times New Roman" w:hAnsi="Times New Roman" w:cs="Times New Roman"/>
                <w:b/>
              </w:rPr>
              <w:t xml:space="preserve"> = </w:t>
            </w:r>
            <w:r w:rsidRPr="00130921">
              <w:rPr>
                <w:rFonts w:ascii="Times New Roman" w:hAnsi="Times New Roman" w:cs="Times New Roman"/>
                <w:b/>
              </w:rPr>
              <w:t>3 to 4</w:t>
            </w:r>
          </w:p>
        </w:tc>
        <w:tc>
          <w:tcPr>
            <w:tcW w:w="2317" w:type="dxa"/>
            <w:vMerge w:val="restart"/>
            <w:vAlign w:val="center"/>
          </w:tcPr>
          <w:p w14:paraId="43DCC251" w14:textId="4E4702E7"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Deep </w:t>
            </w:r>
            <w:r w:rsidR="00130921">
              <w:rPr>
                <w:rFonts w:ascii="Times New Roman" w:hAnsi="Times New Roman" w:cs="Times New Roman"/>
                <w:b/>
              </w:rPr>
              <w:t>s</w:t>
            </w:r>
            <w:r w:rsidRPr="00130921">
              <w:rPr>
                <w:rFonts w:ascii="Times New Roman" w:hAnsi="Times New Roman" w:cs="Times New Roman"/>
                <w:b/>
              </w:rPr>
              <w:t>edation</w:t>
            </w:r>
          </w:p>
          <w:p w14:paraId="7DF4E520" w14:textId="6D046C2C"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RASS = -3 to -5;  </w:t>
            </w:r>
          </w:p>
          <w:p w14:paraId="07176B35" w14:textId="5DB6B8E9"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SAS = 1 to 2</w:t>
            </w:r>
          </w:p>
        </w:tc>
        <w:tc>
          <w:tcPr>
            <w:tcW w:w="2543" w:type="dxa"/>
            <w:vMerge w:val="restart"/>
            <w:vAlign w:val="center"/>
          </w:tcPr>
          <w:p w14:paraId="5603ACF2" w14:textId="37E5E679"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Always with </w:t>
            </w:r>
            <w:r w:rsidR="00130921">
              <w:rPr>
                <w:rFonts w:ascii="Times New Roman" w:hAnsi="Times New Roman" w:cs="Times New Roman"/>
                <w:b/>
              </w:rPr>
              <w:t>d</w:t>
            </w:r>
            <w:r w:rsidRPr="00130921">
              <w:rPr>
                <w:rFonts w:ascii="Times New Roman" w:hAnsi="Times New Roman" w:cs="Times New Roman"/>
                <w:b/>
              </w:rPr>
              <w:t xml:space="preserve">eep </w:t>
            </w:r>
            <w:r w:rsidR="00130921">
              <w:rPr>
                <w:rFonts w:ascii="Times New Roman" w:hAnsi="Times New Roman" w:cs="Times New Roman"/>
                <w:b/>
              </w:rPr>
              <w:t>s</w:t>
            </w:r>
            <w:r w:rsidRPr="00130921">
              <w:rPr>
                <w:rFonts w:ascii="Times New Roman" w:hAnsi="Times New Roman" w:cs="Times New Roman"/>
                <w:b/>
              </w:rPr>
              <w:t>edation</w:t>
            </w:r>
          </w:p>
          <w:p w14:paraId="7E35457C" w14:textId="77777777"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RASS = -3 to -5;</w:t>
            </w:r>
          </w:p>
          <w:p w14:paraId="28787233" w14:textId="0B6320C4"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 SAS = 1 to 2</w:t>
            </w:r>
          </w:p>
        </w:tc>
      </w:tr>
      <w:tr w:rsidR="00E10D75" w:rsidRPr="001D1F37" w14:paraId="27C4D872" w14:textId="77777777" w:rsidTr="002E2D91">
        <w:tc>
          <w:tcPr>
            <w:tcW w:w="1440" w:type="dxa"/>
            <w:vMerge/>
          </w:tcPr>
          <w:p w14:paraId="4360F685" w14:textId="77777777" w:rsidR="00E10D75" w:rsidRDefault="00E10D75" w:rsidP="001D1F37">
            <w:pPr>
              <w:rPr>
                <w:rFonts w:ascii="Times New Roman" w:hAnsi="Times New Roman" w:cs="Times New Roman"/>
                <w:sz w:val="20"/>
                <w:szCs w:val="20"/>
              </w:rPr>
            </w:pPr>
          </w:p>
        </w:tc>
        <w:tc>
          <w:tcPr>
            <w:tcW w:w="2790" w:type="dxa"/>
          </w:tcPr>
          <w:p w14:paraId="6EA7A630" w14:textId="16A11073"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Light </w:t>
            </w:r>
            <w:r w:rsidR="00130921">
              <w:rPr>
                <w:rFonts w:ascii="Times New Roman" w:hAnsi="Times New Roman" w:cs="Times New Roman"/>
                <w:b/>
              </w:rPr>
              <w:t>s</w:t>
            </w:r>
            <w:r w:rsidRPr="00130921">
              <w:rPr>
                <w:rFonts w:ascii="Times New Roman" w:hAnsi="Times New Roman" w:cs="Times New Roman"/>
                <w:b/>
              </w:rPr>
              <w:t xml:space="preserve">edation </w:t>
            </w:r>
            <w:r w:rsidR="00130921">
              <w:rPr>
                <w:rFonts w:ascii="Times New Roman" w:hAnsi="Times New Roman" w:cs="Times New Roman"/>
                <w:b/>
              </w:rPr>
              <w:t>g</w:t>
            </w:r>
            <w:r w:rsidRPr="00130921">
              <w:rPr>
                <w:rFonts w:ascii="Times New Roman" w:hAnsi="Times New Roman" w:cs="Times New Roman"/>
                <w:b/>
              </w:rPr>
              <w:t>oal</w:t>
            </w:r>
          </w:p>
          <w:p w14:paraId="309F692A" w14:textId="35FB9F19"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RASS</w:t>
            </w:r>
            <w:r w:rsidR="001B6AFD" w:rsidRPr="00130921">
              <w:rPr>
                <w:rFonts w:ascii="Times New Roman" w:hAnsi="Times New Roman" w:cs="Times New Roman"/>
                <w:b/>
              </w:rPr>
              <w:t xml:space="preserve"> </w:t>
            </w:r>
            <w:r w:rsidRPr="00130921">
              <w:rPr>
                <w:rFonts w:ascii="Times New Roman" w:hAnsi="Times New Roman" w:cs="Times New Roman"/>
                <w:b/>
              </w:rPr>
              <w:t>= -2 to 0;</w:t>
            </w:r>
          </w:p>
          <w:p w14:paraId="79DE2062" w14:textId="4F55C2E9"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SAS </w:t>
            </w:r>
            <w:r w:rsidR="00130921" w:rsidRPr="00130921">
              <w:rPr>
                <w:rFonts w:ascii="Times New Roman" w:hAnsi="Times New Roman" w:cs="Times New Roman"/>
                <w:b/>
              </w:rPr>
              <w:t xml:space="preserve">= </w:t>
            </w:r>
            <w:r w:rsidRPr="00130921">
              <w:rPr>
                <w:rFonts w:ascii="Times New Roman" w:hAnsi="Times New Roman" w:cs="Times New Roman"/>
                <w:b/>
              </w:rPr>
              <w:t>3 to 4</w:t>
            </w:r>
          </w:p>
        </w:tc>
        <w:tc>
          <w:tcPr>
            <w:tcW w:w="3150" w:type="dxa"/>
          </w:tcPr>
          <w:p w14:paraId="78E1D028" w14:textId="45D84E8B"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 xml:space="preserve">Deep </w:t>
            </w:r>
            <w:r w:rsidR="00130921">
              <w:rPr>
                <w:rFonts w:ascii="Times New Roman" w:hAnsi="Times New Roman" w:cs="Times New Roman"/>
                <w:b/>
              </w:rPr>
              <w:t>s</w:t>
            </w:r>
            <w:r w:rsidRPr="00130921">
              <w:rPr>
                <w:rFonts w:ascii="Times New Roman" w:hAnsi="Times New Roman" w:cs="Times New Roman"/>
                <w:b/>
              </w:rPr>
              <w:t xml:space="preserve">edation </w:t>
            </w:r>
            <w:r w:rsidR="00130921">
              <w:rPr>
                <w:rFonts w:ascii="Times New Roman" w:hAnsi="Times New Roman" w:cs="Times New Roman"/>
                <w:b/>
              </w:rPr>
              <w:t>g</w:t>
            </w:r>
            <w:r w:rsidRPr="00130921">
              <w:rPr>
                <w:rFonts w:ascii="Times New Roman" w:hAnsi="Times New Roman" w:cs="Times New Roman"/>
                <w:b/>
              </w:rPr>
              <w:t>oal</w:t>
            </w:r>
          </w:p>
          <w:p w14:paraId="4339B177" w14:textId="6B492AE8"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RASS</w:t>
            </w:r>
            <w:r w:rsidR="00130921" w:rsidRPr="00130921">
              <w:rPr>
                <w:rFonts w:ascii="Times New Roman" w:hAnsi="Times New Roman" w:cs="Times New Roman"/>
                <w:b/>
              </w:rPr>
              <w:t xml:space="preserve"> =</w:t>
            </w:r>
            <w:r w:rsidRPr="00130921">
              <w:rPr>
                <w:rFonts w:ascii="Times New Roman" w:hAnsi="Times New Roman" w:cs="Times New Roman"/>
                <w:b/>
              </w:rPr>
              <w:t xml:space="preserve"> -3 to -5;</w:t>
            </w:r>
          </w:p>
          <w:p w14:paraId="598D4829" w14:textId="260EB6F0" w:rsidR="00E10D75" w:rsidRPr="00130921" w:rsidRDefault="00E10D75" w:rsidP="00E10D75">
            <w:pPr>
              <w:jc w:val="center"/>
              <w:rPr>
                <w:rFonts w:ascii="Times New Roman" w:hAnsi="Times New Roman" w:cs="Times New Roman"/>
                <w:b/>
              </w:rPr>
            </w:pPr>
            <w:r w:rsidRPr="00130921">
              <w:rPr>
                <w:rFonts w:ascii="Times New Roman" w:hAnsi="Times New Roman" w:cs="Times New Roman"/>
                <w:b/>
              </w:rPr>
              <w:t>SAS</w:t>
            </w:r>
            <w:r w:rsidR="00130921" w:rsidRPr="00130921">
              <w:rPr>
                <w:rFonts w:ascii="Times New Roman" w:hAnsi="Times New Roman" w:cs="Times New Roman"/>
                <w:b/>
              </w:rPr>
              <w:t xml:space="preserve"> =</w:t>
            </w:r>
            <w:r w:rsidRPr="00130921">
              <w:rPr>
                <w:rFonts w:ascii="Times New Roman" w:hAnsi="Times New Roman" w:cs="Times New Roman"/>
                <w:b/>
              </w:rPr>
              <w:t xml:space="preserve"> 1 to 2</w:t>
            </w:r>
          </w:p>
        </w:tc>
        <w:tc>
          <w:tcPr>
            <w:tcW w:w="2520" w:type="dxa"/>
            <w:vMerge/>
          </w:tcPr>
          <w:p w14:paraId="1C1630C7" w14:textId="77777777" w:rsidR="00E10D75" w:rsidRPr="001D1F37" w:rsidRDefault="00E10D75" w:rsidP="001D1F37">
            <w:pPr>
              <w:rPr>
                <w:rFonts w:ascii="Times New Roman" w:hAnsi="Times New Roman" w:cs="Times New Roman"/>
                <w:b/>
                <w:sz w:val="20"/>
                <w:szCs w:val="20"/>
              </w:rPr>
            </w:pPr>
          </w:p>
        </w:tc>
        <w:tc>
          <w:tcPr>
            <w:tcW w:w="2317" w:type="dxa"/>
            <w:vMerge/>
          </w:tcPr>
          <w:p w14:paraId="1A59FAA4" w14:textId="77777777" w:rsidR="00E10D75" w:rsidRPr="001D1F37" w:rsidRDefault="00E10D75" w:rsidP="001D1F37">
            <w:pPr>
              <w:rPr>
                <w:rFonts w:ascii="Times New Roman" w:hAnsi="Times New Roman" w:cs="Times New Roman"/>
                <w:b/>
                <w:sz w:val="20"/>
                <w:szCs w:val="20"/>
              </w:rPr>
            </w:pPr>
          </w:p>
        </w:tc>
        <w:tc>
          <w:tcPr>
            <w:tcW w:w="2543" w:type="dxa"/>
            <w:vMerge/>
          </w:tcPr>
          <w:p w14:paraId="08F12FD6" w14:textId="77777777" w:rsidR="00E10D75" w:rsidRPr="001D1F37" w:rsidRDefault="00E10D75" w:rsidP="001D1F37">
            <w:pPr>
              <w:rPr>
                <w:rFonts w:ascii="Times New Roman" w:hAnsi="Times New Roman" w:cs="Times New Roman"/>
                <w:b/>
                <w:sz w:val="20"/>
                <w:szCs w:val="20"/>
              </w:rPr>
            </w:pPr>
          </w:p>
        </w:tc>
      </w:tr>
      <w:tr w:rsidR="001D1F37" w:rsidRPr="001D1F37" w14:paraId="6A22FEC1" w14:textId="77777777" w:rsidTr="002E2D91">
        <w:tc>
          <w:tcPr>
            <w:tcW w:w="1440" w:type="dxa"/>
          </w:tcPr>
          <w:p w14:paraId="38DD3F49" w14:textId="1BBC1A4C" w:rsidR="001D1F37" w:rsidRPr="00E10D75" w:rsidRDefault="001D1F37" w:rsidP="001D1F37">
            <w:pPr>
              <w:rPr>
                <w:rFonts w:ascii="Times New Roman" w:hAnsi="Times New Roman" w:cs="Times New Roman"/>
                <w:b/>
              </w:rPr>
            </w:pPr>
            <w:r w:rsidRPr="00E10D75">
              <w:rPr>
                <w:rFonts w:ascii="Times New Roman" w:hAnsi="Times New Roman" w:cs="Times New Roman"/>
                <w:b/>
              </w:rPr>
              <w:t>First</w:t>
            </w:r>
            <w:r w:rsidR="00130921">
              <w:rPr>
                <w:rFonts w:ascii="Times New Roman" w:hAnsi="Times New Roman" w:cs="Times New Roman"/>
                <w:b/>
              </w:rPr>
              <w:t>-l</w:t>
            </w:r>
            <w:r w:rsidRPr="00E10D75">
              <w:rPr>
                <w:rFonts w:ascii="Times New Roman" w:hAnsi="Times New Roman" w:cs="Times New Roman"/>
                <w:b/>
              </w:rPr>
              <w:t>ine</w:t>
            </w:r>
            <w:r w:rsidR="00E10D75" w:rsidRPr="00E10D75">
              <w:rPr>
                <w:rFonts w:ascii="Times New Roman" w:hAnsi="Times New Roman" w:cs="Times New Roman"/>
                <w:b/>
              </w:rPr>
              <w:t xml:space="preserve"> </w:t>
            </w:r>
            <w:r w:rsidR="00130921">
              <w:rPr>
                <w:rFonts w:ascii="Times New Roman" w:hAnsi="Times New Roman" w:cs="Times New Roman"/>
                <w:b/>
              </w:rPr>
              <w:t>r</w:t>
            </w:r>
            <w:r w:rsidR="00E10D75" w:rsidRPr="00E10D75">
              <w:rPr>
                <w:rFonts w:ascii="Times New Roman" w:hAnsi="Times New Roman" w:cs="Times New Roman"/>
                <w:b/>
              </w:rPr>
              <w:t>egimens</w:t>
            </w:r>
          </w:p>
        </w:tc>
        <w:tc>
          <w:tcPr>
            <w:tcW w:w="2790" w:type="dxa"/>
          </w:tcPr>
          <w:p w14:paraId="1AD196CF" w14:textId="1BBEF92B" w:rsidR="001D1F37" w:rsidRPr="00130921" w:rsidRDefault="001D1F37" w:rsidP="001D1F37">
            <w:pPr>
              <w:rPr>
                <w:rFonts w:ascii="Times New Roman" w:hAnsi="Times New Roman" w:cs="Times New Roman"/>
                <w:vertAlign w:val="superscript"/>
              </w:rPr>
            </w:pPr>
            <w:r w:rsidRPr="001D1F37">
              <w:rPr>
                <w:rFonts w:ascii="Times New Roman" w:hAnsi="Times New Roman" w:cs="Times New Roman"/>
                <w:sz w:val="20"/>
                <w:szCs w:val="20"/>
              </w:rPr>
              <w:t>-</w:t>
            </w:r>
            <w:r w:rsidRPr="00E10D75">
              <w:rPr>
                <w:rFonts w:ascii="Times New Roman" w:hAnsi="Times New Roman" w:cs="Times New Roman"/>
              </w:rPr>
              <w:t xml:space="preserve">PRN </w:t>
            </w:r>
            <w:r w:rsidR="00E10D75">
              <w:rPr>
                <w:rFonts w:ascii="Times New Roman" w:hAnsi="Times New Roman" w:cs="Times New Roman"/>
              </w:rPr>
              <w:t>f</w:t>
            </w:r>
            <w:r w:rsidRPr="00E10D75">
              <w:rPr>
                <w:rFonts w:ascii="Times New Roman" w:hAnsi="Times New Roman" w:cs="Times New Roman"/>
              </w:rPr>
              <w:t xml:space="preserve">entanyl or </w:t>
            </w:r>
            <w:r w:rsidR="00E10D75">
              <w:rPr>
                <w:rFonts w:ascii="Times New Roman" w:hAnsi="Times New Roman" w:cs="Times New Roman"/>
              </w:rPr>
              <w:t>h</w:t>
            </w:r>
            <w:r w:rsidRPr="00E10D75">
              <w:rPr>
                <w:rFonts w:ascii="Times New Roman" w:hAnsi="Times New Roman" w:cs="Times New Roman"/>
              </w:rPr>
              <w:t xml:space="preserve">ydromorphone </w:t>
            </w:r>
            <w:r w:rsidR="00E10D75">
              <w:rPr>
                <w:rFonts w:ascii="Times New Roman" w:hAnsi="Times New Roman" w:cs="Times New Roman"/>
              </w:rPr>
              <w:t>IV</w:t>
            </w:r>
            <w:r w:rsidR="00945F72">
              <w:rPr>
                <w:rFonts w:ascii="Times New Roman" w:hAnsi="Times New Roman" w:cs="Times New Roman"/>
              </w:rPr>
              <w:t>P</w:t>
            </w:r>
            <w:r w:rsidR="00E10D75">
              <w:rPr>
                <w:rFonts w:ascii="Times New Roman" w:hAnsi="Times New Roman" w:cs="Times New Roman"/>
              </w:rPr>
              <w:t xml:space="preserve"> </w:t>
            </w:r>
            <w:r w:rsidRPr="00E10D75">
              <w:rPr>
                <w:rFonts w:ascii="Times New Roman" w:hAnsi="Times New Roman" w:cs="Times New Roman"/>
              </w:rPr>
              <w:t>q15min</w:t>
            </w:r>
            <w:r w:rsidR="00130921">
              <w:rPr>
                <w:rFonts w:ascii="Times New Roman" w:hAnsi="Times New Roman" w:cs="Times New Roman"/>
                <w:vertAlign w:val="superscript"/>
              </w:rPr>
              <w:t>A</w:t>
            </w:r>
          </w:p>
          <w:p w14:paraId="75933B05" w14:textId="7E091556" w:rsidR="001D1F37" w:rsidRPr="00562C7B" w:rsidRDefault="001D1F37" w:rsidP="001D1F37">
            <w:pPr>
              <w:rPr>
                <w:rFonts w:ascii="Times New Roman" w:hAnsi="Times New Roman" w:cs="Times New Roman"/>
                <w:vertAlign w:val="superscript"/>
              </w:rPr>
            </w:pPr>
            <w:r w:rsidRPr="00E10D75">
              <w:rPr>
                <w:rFonts w:ascii="Times New Roman" w:hAnsi="Times New Roman" w:cs="Times New Roman"/>
              </w:rPr>
              <w:t>-Scheduled</w:t>
            </w:r>
            <w:r w:rsidR="00E10D75">
              <w:rPr>
                <w:rFonts w:ascii="Times New Roman" w:hAnsi="Times New Roman" w:cs="Times New Roman"/>
              </w:rPr>
              <w:t xml:space="preserve"> a</w:t>
            </w:r>
            <w:r w:rsidRPr="00E10D75">
              <w:rPr>
                <w:rFonts w:ascii="Times New Roman" w:hAnsi="Times New Roman" w:cs="Times New Roman"/>
              </w:rPr>
              <w:t>cetaminophen</w:t>
            </w:r>
            <w:r w:rsidR="00130921">
              <w:rPr>
                <w:rFonts w:ascii="Times New Roman" w:hAnsi="Times New Roman" w:cs="Times New Roman"/>
              </w:rPr>
              <w:t xml:space="preserve"> </w:t>
            </w:r>
          </w:p>
          <w:p w14:paraId="2C4C1505" w14:textId="4F469724" w:rsidR="001D1F37" w:rsidRPr="001D1F37" w:rsidRDefault="001D1F37" w:rsidP="001D1F37">
            <w:pPr>
              <w:rPr>
                <w:rFonts w:ascii="Times New Roman" w:hAnsi="Times New Roman" w:cs="Times New Roman"/>
                <w:sz w:val="20"/>
                <w:szCs w:val="20"/>
              </w:rPr>
            </w:pPr>
            <w:r w:rsidRPr="00E10D75">
              <w:rPr>
                <w:rFonts w:ascii="Times New Roman" w:hAnsi="Times New Roman" w:cs="Times New Roman"/>
              </w:rPr>
              <w:t>-Scheduled gabapentin or pregabalin if neuropathic pain</w:t>
            </w:r>
          </w:p>
        </w:tc>
        <w:tc>
          <w:tcPr>
            <w:tcW w:w="3150" w:type="dxa"/>
          </w:tcPr>
          <w:p w14:paraId="7DCF315C" w14:textId="53683AED"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-Fentanyl or </w:t>
            </w:r>
            <w:r w:rsidR="00E10D75">
              <w:rPr>
                <w:rFonts w:ascii="Times New Roman" w:hAnsi="Times New Roman" w:cs="Times New Roman"/>
              </w:rPr>
              <w:t>h</w:t>
            </w:r>
            <w:r w:rsidRPr="00E10D75">
              <w:rPr>
                <w:rFonts w:ascii="Times New Roman" w:hAnsi="Times New Roman" w:cs="Times New Roman"/>
              </w:rPr>
              <w:t>ydromo</w:t>
            </w:r>
            <w:r w:rsidR="00945F72">
              <w:rPr>
                <w:rFonts w:ascii="Times New Roman" w:hAnsi="Times New Roman" w:cs="Times New Roman"/>
              </w:rPr>
              <w:t>r</w:t>
            </w:r>
            <w:r w:rsidRPr="00E10D75">
              <w:rPr>
                <w:rFonts w:ascii="Times New Roman" w:hAnsi="Times New Roman" w:cs="Times New Roman"/>
              </w:rPr>
              <w:t>phone</w:t>
            </w:r>
            <w:r w:rsidR="00E10D75">
              <w:rPr>
                <w:rFonts w:ascii="Times New Roman" w:hAnsi="Times New Roman" w:cs="Times New Roman"/>
              </w:rPr>
              <w:t xml:space="preserve"> infusion</w:t>
            </w:r>
            <w:r w:rsidRPr="00E10D75">
              <w:rPr>
                <w:rFonts w:ascii="Times New Roman" w:hAnsi="Times New Roman" w:cs="Times New Roman"/>
              </w:rPr>
              <w:t xml:space="preserve"> </w:t>
            </w:r>
          </w:p>
          <w:p w14:paraId="10A5A0BE" w14:textId="3D848BF0"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-Scheduled </w:t>
            </w:r>
            <w:r w:rsidR="00E10D75">
              <w:rPr>
                <w:rFonts w:ascii="Times New Roman" w:hAnsi="Times New Roman" w:cs="Times New Roman"/>
              </w:rPr>
              <w:t>a</w:t>
            </w:r>
            <w:r w:rsidRPr="00E10D75">
              <w:rPr>
                <w:rFonts w:ascii="Times New Roman" w:hAnsi="Times New Roman" w:cs="Times New Roman"/>
              </w:rPr>
              <w:t>cetaminophen</w:t>
            </w:r>
            <w:r w:rsidR="00945F72">
              <w:rPr>
                <w:rFonts w:ascii="Times New Roman" w:hAnsi="Times New Roman" w:cs="Times New Roman"/>
              </w:rPr>
              <w:t xml:space="preserve"> </w:t>
            </w:r>
          </w:p>
          <w:p w14:paraId="3D14587D" w14:textId="0588FB9F"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-Scheduled </w:t>
            </w:r>
            <w:r w:rsidR="00E10D75">
              <w:rPr>
                <w:rFonts w:ascii="Times New Roman" w:hAnsi="Times New Roman" w:cs="Times New Roman"/>
              </w:rPr>
              <w:t>g</w:t>
            </w:r>
            <w:r w:rsidRPr="00E10D75">
              <w:rPr>
                <w:rFonts w:ascii="Times New Roman" w:hAnsi="Times New Roman" w:cs="Times New Roman"/>
              </w:rPr>
              <w:t xml:space="preserve">abapentin or </w:t>
            </w:r>
            <w:r w:rsidR="00E10D75">
              <w:rPr>
                <w:rFonts w:ascii="Times New Roman" w:hAnsi="Times New Roman" w:cs="Times New Roman"/>
              </w:rPr>
              <w:t>p</w:t>
            </w:r>
            <w:r w:rsidRPr="00E10D75">
              <w:rPr>
                <w:rFonts w:ascii="Times New Roman" w:hAnsi="Times New Roman" w:cs="Times New Roman"/>
              </w:rPr>
              <w:t>regabalin if neuropathic pain</w:t>
            </w:r>
          </w:p>
        </w:tc>
        <w:tc>
          <w:tcPr>
            <w:tcW w:w="2520" w:type="dxa"/>
          </w:tcPr>
          <w:p w14:paraId="5093877B" w14:textId="0871FC98"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-Dexmedetomidine </w:t>
            </w:r>
            <w:r w:rsidR="00E10D75" w:rsidRPr="00E10D75">
              <w:rPr>
                <w:rFonts w:ascii="Times New Roman" w:hAnsi="Times New Roman" w:cs="Times New Roman"/>
              </w:rPr>
              <w:t>infusion</w:t>
            </w:r>
          </w:p>
          <w:p w14:paraId="46C14BE1" w14:textId="77777777" w:rsidR="001D1F37" w:rsidRPr="001D1F37" w:rsidRDefault="001D1F37" w:rsidP="001D1F37">
            <w:pPr>
              <w:rPr>
                <w:rFonts w:ascii="Times New Roman" w:hAnsi="Times New Roman" w:cs="Times New Roman"/>
                <w:sz w:val="20"/>
                <w:szCs w:val="20"/>
              </w:rPr>
            </w:pPr>
            <w:r w:rsidRPr="00E10D75">
              <w:rPr>
                <w:rFonts w:ascii="Times New Roman" w:hAnsi="Times New Roman" w:cs="Times New Roman"/>
              </w:rPr>
              <w:t>-Propofol boluses</w:t>
            </w:r>
          </w:p>
        </w:tc>
        <w:tc>
          <w:tcPr>
            <w:tcW w:w="2317" w:type="dxa"/>
          </w:tcPr>
          <w:p w14:paraId="0088DA8C" w14:textId="3DADD134"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-Propofol </w:t>
            </w:r>
            <w:r w:rsidR="00E10D75" w:rsidRPr="00E10D75">
              <w:rPr>
                <w:rFonts w:ascii="Times New Roman" w:hAnsi="Times New Roman" w:cs="Times New Roman"/>
              </w:rPr>
              <w:t>i</w:t>
            </w:r>
            <w:r w:rsidRPr="00E10D75">
              <w:rPr>
                <w:rFonts w:ascii="Times New Roman" w:hAnsi="Times New Roman" w:cs="Times New Roman"/>
              </w:rPr>
              <w:t>nfusion</w:t>
            </w:r>
          </w:p>
          <w:p w14:paraId="1D34DE3D" w14:textId="77777777" w:rsidR="001D1F37" w:rsidRPr="00E10D75" w:rsidRDefault="001D1F37" w:rsidP="001D1F37">
            <w:pPr>
              <w:rPr>
                <w:rFonts w:ascii="Times New Roman" w:hAnsi="Times New Roman" w:cs="Times New Roman"/>
              </w:rPr>
            </w:pPr>
          </w:p>
          <w:p w14:paraId="103E988A" w14:textId="77777777" w:rsidR="001D1F37" w:rsidRPr="00E10D75" w:rsidRDefault="001D1F37" w:rsidP="001D1F37">
            <w:pPr>
              <w:rPr>
                <w:rFonts w:ascii="Times New Roman" w:hAnsi="Times New Roman" w:cs="Times New Roman"/>
              </w:rPr>
            </w:pPr>
          </w:p>
        </w:tc>
        <w:tc>
          <w:tcPr>
            <w:tcW w:w="2543" w:type="dxa"/>
          </w:tcPr>
          <w:p w14:paraId="4C6EA4F6" w14:textId="2332B8AB" w:rsidR="001D1F37" w:rsidRPr="00E10D75" w:rsidRDefault="001D1F37" w:rsidP="001D1F37">
            <w:pPr>
              <w:rPr>
                <w:rFonts w:ascii="Times New Roman" w:hAnsi="Times New Roman" w:cs="Times New Roman"/>
              </w:rPr>
            </w:pPr>
            <w:r w:rsidRPr="00E10D75">
              <w:rPr>
                <w:rFonts w:ascii="Times New Roman" w:hAnsi="Times New Roman" w:cs="Times New Roman"/>
              </w:rPr>
              <w:t>-PRN Vecur</w:t>
            </w:r>
            <w:r w:rsidR="00E10D75" w:rsidRPr="00E10D75">
              <w:rPr>
                <w:rFonts w:ascii="Times New Roman" w:hAnsi="Times New Roman" w:cs="Times New Roman"/>
              </w:rPr>
              <w:t xml:space="preserve">onium </w:t>
            </w:r>
            <w:r w:rsidR="002F782A">
              <w:rPr>
                <w:rFonts w:ascii="Times New Roman" w:hAnsi="Times New Roman" w:cs="Times New Roman"/>
              </w:rPr>
              <w:t>bolus</w:t>
            </w:r>
          </w:p>
          <w:p w14:paraId="4BBB43C0" w14:textId="10F64295" w:rsidR="001D1F37" w:rsidRPr="001D1F37" w:rsidRDefault="001D1F37" w:rsidP="001D1F37">
            <w:pPr>
              <w:rPr>
                <w:rFonts w:ascii="Times New Roman" w:hAnsi="Times New Roman" w:cs="Times New Roman"/>
                <w:sz w:val="20"/>
                <w:szCs w:val="20"/>
              </w:rPr>
            </w:pPr>
            <w:r w:rsidRPr="00E10D75">
              <w:rPr>
                <w:rFonts w:ascii="Times New Roman" w:hAnsi="Times New Roman" w:cs="Times New Roman"/>
              </w:rPr>
              <w:t>-</w:t>
            </w:r>
            <w:proofErr w:type="spellStart"/>
            <w:r w:rsidRPr="00E10D75">
              <w:rPr>
                <w:rFonts w:ascii="Times New Roman" w:hAnsi="Times New Roman" w:cs="Times New Roman"/>
              </w:rPr>
              <w:t>Cisatracurium</w:t>
            </w:r>
            <w:proofErr w:type="spellEnd"/>
            <w:r w:rsidRPr="00E10D75">
              <w:rPr>
                <w:rFonts w:ascii="Times New Roman" w:hAnsi="Times New Roman" w:cs="Times New Roman"/>
              </w:rPr>
              <w:t xml:space="preserve"> infusion if PRN Vecuronium</w:t>
            </w:r>
            <w:r w:rsidR="002F782A">
              <w:rPr>
                <w:rFonts w:ascii="Times New Roman" w:hAnsi="Times New Roman" w:cs="Times New Roman"/>
              </w:rPr>
              <w:t xml:space="preserve"> bolus</w:t>
            </w:r>
            <w:r w:rsidR="00E10D75" w:rsidRPr="00E10D75">
              <w:rPr>
                <w:rFonts w:ascii="Times New Roman" w:hAnsi="Times New Roman" w:cs="Times New Roman"/>
              </w:rPr>
              <w:t xml:space="preserve"> </w:t>
            </w:r>
            <w:r w:rsidRPr="00E10D75">
              <w:rPr>
                <w:rFonts w:ascii="Times New Roman" w:hAnsi="Times New Roman" w:cs="Times New Roman"/>
              </w:rPr>
              <w:t>not adequate</w:t>
            </w:r>
          </w:p>
        </w:tc>
      </w:tr>
      <w:tr w:rsidR="001D1F37" w:rsidRPr="001D1F37" w14:paraId="4E6774F3" w14:textId="77777777" w:rsidTr="002E2D91">
        <w:trPr>
          <w:trHeight w:val="1322"/>
        </w:trPr>
        <w:tc>
          <w:tcPr>
            <w:tcW w:w="1440" w:type="dxa"/>
          </w:tcPr>
          <w:p w14:paraId="0810D470" w14:textId="1A49857E" w:rsidR="00130921" w:rsidRPr="00130921" w:rsidRDefault="001D1F37" w:rsidP="001D1F37">
            <w:pPr>
              <w:rPr>
                <w:rFonts w:ascii="Times New Roman" w:hAnsi="Times New Roman" w:cs="Times New Roman"/>
                <w:b/>
              </w:rPr>
            </w:pPr>
            <w:r w:rsidRPr="00E10D75">
              <w:rPr>
                <w:rFonts w:ascii="Times New Roman" w:hAnsi="Times New Roman" w:cs="Times New Roman"/>
                <w:b/>
              </w:rPr>
              <w:t>Second</w:t>
            </w:r>
            <w:r w:rsidR="00130921">
              <w:rPr>
                <w:rFonts w:ascii="Times New Roman" w:hAnsi="Times New Roman" w:cs="Times New Roman"/>
                <w:b/>
              </w:rPr>
              <w:t>-l</w:t>
            </w:r>
            <w:r w:rsidRPr="00E10D75">
              <w:rPr>
                <w:rFonts w:ascii="Times New Roman" w:hAnsi="Times New Roman" w:cs="Times New Roman"/>
                <w:b/>
              </w:rPr>
              <w:t>ine</w:t>
            </w:r>
            <w:r w:rsidR="00E10D75" w:rsidRPr="00E10D75">
              <w:rPr>
                <w:rFonts w:ascii="Times New Roman" w:hAnsi="Times New Roman" w:cs="Times New Roman"/>
                <w:b/>
              </w:rPr>
              <w:t xml:space="preserve"> </w:t>
            </w:r>
            <w:r w:rsidR="00130921">
              <w:rPr>
                <w:rFonts w:ascii="Times New Roman" w:hAnsi="Times New Roman" w:cs="Times New Roman"/>
                <w:b/>
              </w:rPr>
              <w:t>r</w:t>
            </w:r>
            <w:r w:rsidR="00E10D75" w:rsidRPr="00E10D75">
              <w:rPr>
                <w:rFonts w:ascii="Times New Roman" w:hAnsi="Times New Roman" w:cs="Times New Roman"/>
                <w:b/>
              </w:rPr>
              <w:t>egimens</w:t>
            </w:r>
          </w:p>
          <w:p w14:paraId="4D073764" w14:textId="77777777" w:rsidR="00945F72" w:rsidRDefault="00945F72" w:rsidP="001D1F37">
            <w:pPr>
              <w:rPr>
                <w:rFonts w:ascii="Times New Roman" w:hAnsi="Times New Roman" w:cs="Times New Roman"/>
              </w:rPr>
            </w:pPr>
          </w:p>
          <w:p w14:paraId="5B94226E" w14:textId="6C888946" w:rsidR="002F782A" w:rsidRPr="00130921" w:rsidRDefault="002F782A" w:rsidP="001D1F37">
            <w:pPr>
              <w:rPr>
                <w:rFonts w:ascii="Times New Roman" w:hAnsi="Times New Roman" w:cs="Times New Roman"/>
              </w:rPr>
            </w:pPr>
            <w:r w:rsidRPr="002E2D91">
              <w:rPr>
                <w:rFonts w:ascii="Times New Roman" w:hAnsi="Times New Roman" w:cs="Times New Roman"/>
                <w:i/>
                <w:sz w:val="20"/>
                <w:szCs w:val="20"/>
              </w:rPr>
              <w:t xml:space="preserve">(if </w:t>
            </w:r>
            <w:proofErr w:type="gramStart"/>
            <w:r w:rsidRPr="002E2D91">
              <w:rPr>
                <w:rFonts w:ascii="Times New Roman" w:hAnsi="Times New Roman" w:cs="Times New Roman"/>
                <w:i/>
                <w:sz w:val="20"/>
                <w:szCs w:val="20"/>
              </w:rPr>
              <w:t>first-line</w:t>
            </w:r>
            <w:proofErr w:type="gramEnd"/>
            <w:r w:rsidRPr="002E2D91">
              <w:rPr>
                <w:rFonts w:ascii="Times New Roman" w:hAnsi="Times New Roman" w:cs="Times New Roman"/>
                <w:i/>
                <w:sz w:val="20"/>
                <w:szCs w:val="20"/>
              </w:rPr>
              <w:t xml:space="preserve"> not available</w:t>
            </w:r>
            <w:r w:rsidRPr="00130921">
              <w:rPr>
                <w:rFonts w:ascii="Times New Roman" w:hAnsi="Times New Roman" w:cs="Times New Roman"/>
              </w:rPr>
              <w:t>)</w:t>
            </w:r>
          </w:p>
        </w:tc>
        <w:tc>
          <w:tcPr>
            <w:tcW w:w="2790" w:type="dxa"/>
          </w:tcPr>
          <w:p w14:paraId="5CF9BA83" w14:textId="622128E7" w:rsidR="001D1F37" w:rsidRPr="00130921" w:rsidRDefault="001D1F37" w:rsidP="001D1F37">
            <w:pPr>
              <w:rPr>
                <w:rFonts w:ascii="Times New Roman" w:hAnsi="Times New Roman" w:cs="Times New Roman"/>
                <w:vertAlign w:val="superscript"/>
              </w:rPr>
            </w:pPr>
            <w:r w:rsidRPr="00E10D75">
              <w:rPr>
                <w:rFonts w:ascii="Times New Roman" w:hAnsi="Times New Roman" w:cs="Times New Roman"/>
              </w:rPr>
              <w:t xml:space="preserve">-PRN oxycodone IR or hydromorphone </w:t>
            </w:r>
            <w:r w:rsidR="002F782A">
              <w:rPr>
                <w:rFonts w:ascii="Times New Roman" w:hAnsi="Times New Roman" w:cs="Times New Roman"/>
              </w:rPr>
              <w:t xml:space="preserve">IVP </w:t>
            </w:r>
            <w:r w:rsidRPr="00E10D75">
              <w:rPr>
                <w:rFonts w:ascii="Times New Roman" w:hAnsi="Times New Roman" w:cs="Times New Roman"/>
              </w:rPr>
              <w:t xml:space="preserve">q4-6 </w:t>
            </w:r>
            <w:proofErr w:type="spellStart"/>
            <w:r w:rsidRPr="00E10D75">
              <w:rPr>
                <w:rFonts w:ascii="Times New Roman" w:hAnsi="Times New Roman" w:cs="Times New Roman"/>
              </w:rPr>
              <w:t>hr</w:t>
            </w:r>
            <w:r w:rsidR="00130921">
              <w:rPr>
                <w:rFonts w:ascii="Times New Roman" w:hAnsi="Times New Roman" w:cs="Times New Roman"/>
                <w:vertAlign w:val="superscript"/>
              </w:rPr>
              <w:t>B</w:t>
            </w:r>
            <w:proofErr w:type="spellEnd"/>
          </w:p>
          <w:p w14:paraId="70F21431" w14:textId="039937C1" w:rsidR="001D1F37" w:rsidRPr="00E10D75" w:rsidRDefault="001D1F37" w:rsidP="001D1F37">
            <w:pPr>
              <w:rPr>
                <w:rFonts w:ascii="Times New Roman" w:hAnsi="Times New Roman" w:cs="Times New Roman"/>
              </w:rPr>
            </w:pPr>
            <w:r w:rsidRPr="00E10D75">
              <w:rPr>
                <w:rFonts w:ascii="Times New Roman" w:hAnsi="Times New Roman" w:cs="Times New Roman"/>
              </w:rPr>
              <w:t>-Fentanyl patch</w:t>
            </w:r>
            <w:r w:rsidR="002F782A">
              <w:rPr>
                <w:rFonts w:ascii="Times New Roman" w:hAnsi="Times New Roman" w:cs="Times New Roman"/>
              </w:rPr>
              <w:t xml:space="preserve"> (</w:t>
            </w:r>
            <w:r w:rsidR="00945F72">
              <w:rPr>
                <w:rFonts w:ascii="Times New Roman" w:hAnsi="Times New Roman" w:cs="Times New Roman"/>
              </w:rPr>
              <w:t xml:space="preserve">when </w:t>
            </w:r>
            <w:r w:rsidR="002F782A">
              <w:rPr>
                <w:rFonts w:ascii="Times New Roman" w:hAnsi="Times New Roman" w:cs="Times New Roman"/>
              </w:rPr>
              <w:t>pain requirements consistent)</w:t>
            </w:r>
          </w:p>
        </w:tc>
        <w:tc>
          <w:tcPr>
            <w:tcW w:w="3150" w:type="dxa"/>
          </w:tcPr>
          <w:p w14:paraId="12E2853A" w14:textId="691575AD" w:rsidR="002E685C" w:rsidRDefault="002E685C" w:rsidP="001D1F37">
            <w:pPr>
              <w:rPr>
                <w:rFonts w:ascii="Times New Roman" w:hAnsi="Times New Roman" w:cs="Times New Roman"/>
              </w:rPr>
            </w:pPr>
            <w:r w:rsidRPr="00E10D75">
              <w:rPr>
                <w:rFonts w:ascii="Times New Roman" w:hAnsi="Times New Roman" w:cs="Times New Roman"/>
              </w:rPr>
              <w:t>-</w:t>
            </w:r>
            <w:proofErr w:type="spellStart"/>
            <w:r w:rsidRPr="00E10D75">
              <w:rPr>
                <w:rFonts w:ascii="Times New Roman" w:hAnsi="Times New Roman" w:cs="Times New Roman"/>
              </w:rPr>
              <w:t>Sufentanil</w:t>
            </w:r>
            <w:proofErr w:type="spellEnd"/>
            <w:r w:rsidRPr="00E10D75">
              <w:rPr>
                <w:rFonts w:ascii="Times New Roman" w:hAnsi="Times New Roman" w:cs="Times New Roman"/>
              </w:rPr>
              <w:t xml:space="preserve"> infusion</w:t>
            </w:r>
          </w:p>
          <w:p w14:paraId="49E09DE7" w14:textId="5429A7CF"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-Scheduled oxycodone IR or hydromorphone </w:t>
            </w:r>
            <w:r w:rsidR="002F782A">
              <w:rPr>
                <w:rFonts w:ascii="Times New Roman" w:hAnsi="Times New Roman" w:cs="Times New Roman"/>
              </w:rPr>
              <w:t xml:space="preserve">IVP </w:t>
            </w:r>
            <w:r w:rsidRPr="00E10D75">
              <w:rPr>
                <w:rFonts w:ascii="Times New Roman" w:hAnsi="Times New Roman" w:cs="Times New Roman"/>
              </w:rPr>
              <w:t>q 4-6</w:t>
            </w:r>
            <w:r w:rsidR="002F782A">
              <w:rPr>
                <w:rFonts w:ascii="Times New Roman" w:hAnsi="Times New Roman" w:cs="Times New Roman"/>
              </w:rPr>
              <w:t xml:space="preserve"> hours</w:t>
            </w:r>
          </w:p>
        </w:tc>
        <w:tc>
          <w:tcPr>
            <w:tcW w:w="2520" w:type="dxa"/>
          </w:tcPr>
          <w:p w14:paraId="49168148" w14:textId="77777777" w:rsidR="001D1F37" w:rsidRPr="00E10D75" w:rsidRDefault="001D1F37" w:rsidP="001D1F37">
            <w:pPr>
              <w:rPr>
                <w:rFonts w:ascii="Times New Roman" w:hAnsi="Times New Roman" w:cs="Times New Roman"/>
              </w:rPr>
            </w:pPr>
            <w:r w:rsidRPr="00E10D75">
              <w:rPr>
                <w:rFonts w:ascii="Times New Roman" w:hAnsi="Times New Roman" w:cs="Times New Roman"/>
              </w:rPr>
              <w:t>-Midazolam boluses</w:t>
            </w:r>
          </w:p>
          <w:p w14:paraId="7F6A833D" w14:textId="359D47AF" w:rsidR="001D1F37" w:rsidRPr="00E10D75" w:rsidRDefault="002F782A" w:rsidP="001D1F37">
            <w:pPr>
              <w:rPr>
                <w:rFonts w:ascii="Times New Roman" w:hAnsi="Times New Roman" w:cs="Times New Roman"/>
              </w:rPr>
            </w:pPr>
            <w:r>
              <w:rPr>
                <w:rFonts w:ascii="Times New Roman" w:hAnsi="Times New Roman" w:cs="Times New Roman"/>
              </w:rPr>
              <w:t>-S</w:t>
            </w:r>
            <w:r w:rsidR="001D1F37" w:rsidRPr="00E10D75">
              <w:rPr>
                <w:rFonts w:ascii="Times New Roman" w:hAnsi="Times New Roman" w:cs="Times New Roman"/>
              </w:rPr>
              <w:t xml:space="preserve">cheduled </w:t>
            </w:r>
            <w:r>
              <w:rPr>
                <w:rFonts w:ascii="Times New Roman" w:hAnsi="Times New Roman" w:cs="Times New Roman"/>
              </w:rPr>
              <w:t>c</w:t>
            </w:r>
            <w:r w:rsidR="001D1F37" w:rsidRPr="00E10D75">
              <w:rPr>
                <w:rFonts w:ascii="Times New Roman" w:hAnsi="Times New Roman" w:cs="Times New Roman"/>
              </w:rPr>
              <w:t xml:space="preserve">lonidine or </w:t>
            </w:r>
            <w:r>
              <w:rPr>
                <w:rFonts w:ascii="Times New Roman" w:hAnsi="Times New Roman" w:cs="Times New Roman"/>
              </w:rPr>
              <w:t>g</w:t>
            </w:r>
            <w:r w:rsidR="001D1F37" w:rsidRPr="00E10D75">
              <w:rPr>
                <w:rFonts w:ascii="Times New Roman" w:hAnsi="Times New Roman" w:cs="Times New Roman"/>
              </w:rPr>
              <w:t>uanfacine</w:t>
            </w:r>
          </w:p>
        </w:tc>
        <w:tc>
          <w:tcPr>
            <w:tcW w:w="2317" w:type="dxa"/>
          </w:tcPr>
          <w:p w14:paraId="3439C46E" w14:textId="77777777" w:rsidR="001D1F37" w:rsidRPr="00E10D75" w:rsidRDefault="001D1F37" w:rsidP="001D1F37">
            <w:pPr>
              <w:rPr>
                <w:rFonts w:ascii="Times New Roman" w:hAnsi="Times New Roman" w:cs="Times New Roman"/>
              </w:rPr>
            </w:pPr>
            <w:r w:rsidRPr="00E10D75">
              <w:rPr>
                <w:rFonts w:ascii="Times New Roman" w:hAnsi="Times New Roman" w:cs="Times New Roman"/>
              </w:rPr>
              <w:t>-Midazolam infusion</w:t>
            </w:r>
          </w:p>
          <w:p w14:paraId="273180CF" w14:textId="77777777" w:rsidR="001D1F37" w:rsidRPr="00E10D75" w:rsidRDefault="001D1F37" w:rsidP="001D1F37">
            <w:pPr>
              <w:rPr>
                <w:rFonts w:ascii="Times New Roman" w:hAnsi="Times New Roman" w:cs="Times New Roman"/>
              </w:rPr>
            </w:pPr>
          </w:p>
        </w:tc>
        <w:tc>
          <w:tcPr>
            <w:tcW w:w="2543" w:type="dxa"/>
          </w:tcPr>
          <w:p w14:paraId="31275EAA" w14:textId="07F8A01E" w:rsidR="001D1F37" w:rsidRPr="002F782A" w:rsidRDefault="002F782A" w:rsidP="002F782A">
            <w:pPr>
              <w:rPr>
                <w:rFonts w:ascii="Times New Roman" w:hAnsi="Times New Roman" w:cs="Times New Roman"/>
              </w:rPr>
            </w:pPr>
            <w:r>
              <w:rPr>
                <w:rFonts w:ascii="Times New Roman" w:hAnsi="Times New Roman" w:cs="Times New Roman"/>
              </w:rPr>
              <w:t>-</w:t>
            </w:r>
            <w:r w:rsidR="001D1F37" w:rsidRPr="002F782A">
              <w:rPr>
                <w:rFonts w:ascii="Times New Roman" w:hAnsi="Times New Roman" w:cs="Times New Roman"/>
              </w:rPr>
              <w:t xml:space="preserve">Atracurium </w:t>
            </w:r>
            <w:r>
              <w:rPr>
                <w:rFonts w:ascii="Times New Roman" w:hAnsi="Times New Roman" w:cs="Times New Roman"/>
              </w:rPr>
              <w:t>i</w:t>
            </w:r>
            <w:r w:rsidR="001D1F37" w:rsidRPr="002F782A">
              <w:rPr>
                <w:rFonts w:ascii="Times New Roman" w:hAnsi="Times New Roman" w:cs="Times New Roman"/>
              </w:rPr>
              <w:t>nfusion</w:t>
            </w:r>
          </w:p>
        </w:tc>
      </w:tr>
      <w:tr w:rsidR="001D1F37" w:rsidRPr="001D1F37" w14:paraId="04005371" w14:textId="77777777" w:rsidTr="002E2D91">
        <w:trPr>
          <w:trHeight w:val="1790"/>
        </w:trPr>
        <w:tc>
          <w:tcPr>
            <w:tcW w:w="1440" w:type="dxa"/>
          </w:tcPr>
          <w:p w14:paraId="43E35F22" w14:textId="1192E8E0" w:rsidR="001D1F37" w:rsidRDefault="001D1F37" w:rsidP="001D1F37">
            <w:pPr>
              <w:rPr>
                <w:rFonts w:ascii="Times New Roman" w:hAnsi="Times New Roman" w:cs="Times New Roman"/>
                <w:b/>
              </w:rPr>
            </w:pPr>
            <w:r w:rsidRPr="002F782A">
              <w:rPr>
                <w:rFonts w:ascii="Times New Roman" w:hAnsi="Times New Roman" w:cs="Times New Roman"/>
                <w:b/>
              </w:rPr>
              <w:t>Third</w:t>
            </w:r>
            <w:r w:rsidR="00130921">
              <w:rPr>
                <w:rFonts w:ascii="Times New Roman" w:hAnsi="Times New Roman" w:cs="Times New Roman"/>
                <w:b/>
              </w:rPr>
              <w:t>-l</w:t>
            </w:r>
            <w:r w:rsidRPr="002F782A">
              <w:rPr>
                <w:rFonts w:ascii="Times New Roman" w:hAnsi="Times New Roman" w:cs="Times New Roman"/>
                <w:b/>
              </w:rPr>
              <w:t>ine</w:t>
            </w:r>
            <w:r w:rsidR="00130921">
              <w:rPr>
                <w:rFonts w:ascii="Times New Roman" w:hAnsi="Times New Roman" w:cs="Times New Roman"/>
                <w:b/>
              </w:rPr>
              <w:t xml:space="preserve"> regimens</w:t>
            </w:r>
          </w:p>
          <w:p w14:paraId="7E610EFA" w14:textId="77777777" w:rsidR="00945F72" w:rsidRDefault="00945F72" w:rsidP="001D1F37">
            <w:pPr>
              <w:rPr>
                <w:rFonts w:ascii="Times New Roman" w:hAnsi="Times New Roman" w:cs="Times New Roman"/>
              </w:rPr>
            </w:pPr>
          </w:p>
          <w:p w14:paraId="71FE7C45" w14:textId="3CC57688" w:rsidR="002F782A" w:rsidRPr="002E2D91" w:rsidRDefault="002F782A" w:rsidP="001D1F37">
            <w:pPr>
              <w:rPr>
                <w:rFonts w:ascii="Times New Roman" w:hAnsi="Times New Roman" w:cs="Times New Roman"/>
                <w:i/>
                <w:sz w:val="20"/>
                <w:szCs w:val="20"/>
              </w:rPr>
            </w:pPr>
            <w:r w:rsidRPr="002E2D91">
              <w:rPr>
                <w:rFonts w:ascii="Times New Roman" w:hAnsi="Times New Roman" w:cs="Times New Roman"/>
                <w:i/>
                <w:sz w:val="20"/>
                <w:szCs w:val="20"/>
              </w:rPr>
              <w:t xml:space="preserve">(if </w:t>
            </w:r>
            <w:proofErr w:type="gramStart"/>
            <w:r w:rsidRPr="002E2D91">
              <w:rPr>
                <w:rFonts w:ascii="Times New Roman" w:hAnsi="Times New Roman" w:cs="Times New Roman"/>
                <w:i/>
                <w:sz w:val="20"/>
                <w:szCs w:val="20"/>
              </w:rPr>
              <w:t>second-line</w:t>
            </w:r>
            <w:proofErr w:type="gramEnd"/>
            <w:r w:rsidRPr="002E2D91">
              <w:rPr>
                <w:rFonts w:ascii="Times New Roman" w:hAnsi="Times New Roman" w:cs="Times New Roman"/>
                <w:i/>
                <w:sz w:val="20"/>
                <w:szCs w:val="20"/>
              </w:rPr>
              <w:t xml:space="preserve"> not available)</w:t>
            </w:r>
          </w:p>
        </w:tc>
        <w:tc>
          <w:tcPr>
            <w:tcW w:w="2790" w:type="dxa"/>
          </w:tcPr>
          <w:p w14:paraId="26D707F0" w14:textId="3C193533" w:rsidR="002E685C" w:rsidRDefault="002E685C" w:rsidP="001D1F37">
            <w:pPr>
              <w:rPr>
                <w:rFonts w:ascii="Times New Roman" w:hAnsi="Times New Roman" w:cs="Times New Roman"/>
              </w:rPr>
            </w:pPr>
            <w:r w:rsidRPr="00E10D75">
              <w:rPr>
                <w:rFonts w:ascii="Times New Roman" w:hAnsi="Times New Roman" w:cs="Times New Roman"/>
              </w:rPr>
              <w:t xml:space="preserve">-Remifentanil </w:t>
            </w:r>
            <w:r>
              <w:rPr>
                <w:rFonts w:ascii="Times New Roman" w:hAnsi="Times New Roman" w:cs="Times New Roman"/>
              </w:rPr>
              <w:t>i</w:t>
            </w:r>
            <w:r w:rsidRPr="00E10D75">
              <w:rPr>
                <w:rFonts w:ascii="Times New Roman" w:hAnsi="Times New Roman" w:cs="Times New Roman"/>
              </w:rPr>
              <w:t>nfusion</w:t>
            </w:r>
          </w:p>
          <w:p w14:paraId="4AF255C8" w14:textId="77777777" w:rsidR="001D1F37" w:rsidRPr="00E10D75" w:rsidRDefault="001D1F37" w:rsidP="001D1F37">
            <w:pPr>
              <w:rPr>
                <w:rFonts w:ascii="Times New Roman" w:hAnsi="Times New Roman" w:cs="Times New Roman"/>
              </w:rPr>
            </w:pPr>
            <w:r w:rsidRPr="00E10D75">
              <w:rPr>
                <w:rFonts w:ascii="Times New Roman" w:hAnsi="Times New Roman" w:cs="Times New Roman"/>
              </w:rPr>
              <w:t>-Morphine IR</w:t>
            </w:r>
          </w:p>
          <w:p w14:paraId="4DD1B717" w14:textId="77777777" w:rsidR="001D1F37" w:rsidRPr="00E10D75" w:rsidRDefault="001D1F37" w:rsidP="001D1F37">
            <w:pPr>
              <w:rPr>
                <w:rFonts w:ascii="Times New Roman" w:hAnsi="Times New Roman" w:cs="Times New Roman"/>
              </w:rPr>
            </w:pPr>
            <w:r w:rsidRPr="00E10D75">
              <w:rPr>
                <w:rFonts w:ascii="Times New Roman" w:hAnsi="Times New Roman" w:cs="Times New Roman"/>
              </w:rPr>
              <w:t>-</w:t>
            </w:r>
            <w:proofErr w:type="spellStart"/>
            <w:r w:rsidRPr="00E10D75">
              <w:rPr>
                <w:rFonts w:ascii="Times New Roman" w:hAnsi="Times New Roman" w:cs="Times New Roman"/>
              </w:rPr>
              <w:t>Sufentanil</w:t>
            </w:r>
            <w:proofErr w:type="spellEnd"/>
            <w:r w:rsidRPr="00E10D75">
              <w:rPr>
                <w:rFonts w:ascii="Times New Roman" w:hAnsi="Times New Roman" w:cs="Times New Roman"/>
              </w:rPr>
              <w:t xml:space="preserve"> SL</w:t>
            </w:r>
          </w:p>
          <w:p w14:paraId="0169DA9B" w14:textId="77777777" w:rsidR="001D1F37" w:rsidRPr="00E10D75" w:rsidRDefault="001D1F37" w:rsidP="001D1F37">
            <w:pPr>
              <w:rPr>
                <w:rFonts w:ascii="Times New Roman" w:hAnsi="Times New Roman" w:cs="Times New Roman"/>
              </w:rPr>
            </w:pPr>
          </w:p>
        </w:tc>
        <w:tc>
          <w:tcPr>
            <w:tcW w:w="3150" w:type="dxa"/>
          </w:tcPr>
          <w:p w14:paraId="1900CD76" w14:textId="3B7F4869" w:rsidR="00831B4D" w:rsidRDefault="00831B4D" w:rsidP="001D1F37">
            <w:pPr>
              <w:rPr>
                <w:rFonts w:ascii="Times New Roman" w:hAnsi="Times New Roman" w:cs="Times New Roman"/>
              </w:rPr>
            </w:pPr>
            <w:r w:rsidRPr="00E10D75">
              <w:rPr>
                <w:rFonts w:ascii="Times New Roman" w:hAnsi="Times New Roman" w:cs="Times New Roman"/>
              </w:rPr>
              <w:t xml:space="preserve">-Scheduled </w:t>
            </w:r>
            <w:r>
              <w:rPr>
                <w:rFonts w:ascii="Times New Roman" w:hAnsi="Times New Roman" w:cs="Times New Roman"/>
              </w:rPr>
              <w:t>m</w:t>
            </w:r>
            <w:r w:rsidRPr="00E10D75">
              <w:rPr>
                <w:rFonts w:ascii="Times New Roman" w:hAnsi="Times New Roman" w:cs="Times New Roman"/>
              </w:rPr>
              <w:t xml:space="preserve">ethadone </w:t>
            </w:r>
            <w:r>
              <w:rPr>
                <w:rFonts w:ascii="Times New Roman" w:hAnsi="Times New Roman" w:cs="Times New Roman"/>
              </w:rPr>
              <w:t xml:space="preserve">oral </w:t>
            </w:r>
            <w:r w:rsidRPr="00E10D75">
              <w:rPr>
                <w:rFonts w:ascii="Times New Roman" w:hAnsi="Times New Roman" w:cs="Times New Roman"/>
              </w:rPr>
              <w:t>or IV</w:t>
            </w:r>
          </w:p>
          <w:p w14:paraId="337CFED1" w14:textId="263EB2E6" w:rsidR="001D1F37" w:rsidRPr="00E10D75" w:rsidRDefault="00831B4D" w:rsidP="001D1F37">
            <w:pPr>
              <w:rPr>
                <w:rFonts w:ascii="Times New Roman" w:hAnsi="Times New Roman" w:cs="Times New Roman"/>
              </w:rPr>
            </w:pPr>
            <w:r>
              <w:rPr>
                <w:rFonts w:ascii="Times New Roman" w:hAnsi="Times New Roman" w:cs="Times New Roman"/>
              </w:rPr>
              <w:t>-</w:t>
            </w:r>
            <w:r w:rsidR="001D1F37" w:rsidRPr="00E10D75">
              <w:rPr>
                <w:rFonts w:ascii="Times New Roman" w:hAnsi="Times New Roman" w:cs="Times New Roman"/>
              </w:rPr>
              <w:t>Ketamine infusion</w:t>
            </w:r>
          </w:p>
          <w:p w14:paraId="5D485F8E" w14:textId="77777777" w:rsidR="001D1F37" w:rsidRPr="00E10D75" w:rsidRDefault="001D1F37" w:rsidP="001D1F37">
            <w:pPr>
              <w:rPr>
                <w:rFonts w:ascii="Times New Roman" w:hAnsi="Times New Roman" w:cs="Times New Roman"/>
              </w:rPr>
            </w:pPr>
            <w:r w:rsidRPr="00E10D75">
              <w:rPr>
                <w:rFonts w:ascii="Times New Roman" w:hAnsi="Times New Roman" w:cs="Times New Roman"/>
              </w:rPr>
              <w:t>-Morphine Infusion</w:t>
            </w:r>
          </w:p>
          <w:p w14:paraId="3C86BD4D" w14:textId="77777777" w:rsidR="001D1F37" w:rsidRPr="00E10D75" w:rsidRDefault="001D1F37" w:rsidP="001D1F37">
            <w:pPr>
              <w:rPr>
                <w:rFonts w:ascii="Times New Roman" w:hAnsi="Times New Roman" w:cs="Times New Roman"/>
              </w:rPr>
            </w:pPr>
          </w:p>
        </w:tc>
        <w:tc>
          <w:tcPr>
            <w:tcW w:w="2520" w:type="dxa"/>
          </w:tcPr>
          <w:p w14:paraId="18191056" w14:textId="77777777" w:rsidR="001D1F37" w:rsidRPr="00E10D75" w:rsidRDefault="001D1F37" w:rsidP="001D1F37">
            <w:pPr>
              <w:rPr>
                <w:rFonts w:ascii="Times New Roman" w:hAnsi="Times New Roman" w:cs="Times New Roman"/>
              </w:rPr>
            </w:pPr>
            <w:r w:rsidRPr="00E10D75">
              <w:rPr>
                <w:rFonts w:ascii="Times New Roman" w:hAnsi="Times New Roman" w:cs="Times New Roman"/>
              </w:rPr>
              <w:t>-Lorazepam boluses</w:t>
            </w:r>
          </w:p>
          <w:p w14:paraId="14947329" w14:textId="0A211110"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-PRN </w:t>
            </w:r>
            <w:r w:rsidR="00130921">
              <w:rPr>
                <w:rFonts w:ascii="Times New Roman" w:hAnsi="Times New Roman" w:cs="Times New Roman"/>
              </w:rPr>
              <w:t>oral</w:t>
            </w:r>
            <w:r w:rsidR="00945F72">
              <w:rPr>
                <w:rFonts w:ascii="Times New Roman" w:hAnsi="Times New Roman" w:cs="Times New Roman"/>
              </w:rPr>
              <w:t xml:space="preserve"> l</w:t>
            </w:r>
            <w:r w:rsidRPr="00E10D75">
              <w:rPr>
                <w:rFonts w:ascii="Times New Roman" w:hAnsi="Times New Roman" w:cs="Times New Roman"/>
              </w:rPr>
              <w:t>orazepam or diazepam</w:t>
            </w:r>
          </w:p>
          <w:p w14:paraId="1E129D0D" w14:textId="0035C2C4" w:rsidR="001D1F37" w:rsidRPr="00E10D75" w:rsidRDefault="001D1F37" w:rsidP="001D1F37">
            <w:pPr>
              <w:rPr>
                <w:rFonts w:ascii="Times New Roman" w:hAnsi="Times New Roman" w:cs="Times New Roman"/>
              </w:rPr>
            </w:pPr>
            <w:r w:rsidRPr="00E10D75">
              <w:rPr>
                <w:rFonts w:ascii="Times New Roman" w:hAnsi="Times New Roman" w:cs="Times New Roman"/>
              </w:rPr>
              <w:t>-Haloperidol I</w:t>
            </w:r>
            <w:r w:rsidR="002F782A">
              <w:rPr>
                <w:rFonts w:ascii="Times New Roman" w:hAnsi="Times New Roman" w:cs="Times New Roman"/>
              </w:rPr>
              <w:t>V</w:t>
            </w:r>
            <w:r w:rsidRPr="00E10D75">
              <w:rPr>
                <w:rFonts w:ascii="Times New Roman" w:hAnsi="Times New Roman" w:cs="Times New Roman"/>
              </w:rPr>
              <w:t xml:space="preserve"> or </w:t>
            </w:r>
            <w:r w:rsidR="00130921">
              <w:rPr>
                <w:rFonts w:ascii="Times New Roman" w:hAnsi="Times New Roman" w:cs="Times New Roman"/>
              </w:rPr>
              <w:t>oral</w:t>
            </w:r>
          </w:p>
          <w:p w14:paraId="4B1FB531" w14:textId="3A51909B"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-Valproic </w:t>
            </w:r>
            <w:r w:rsidR="00945F72">
              <w:rPr>
                <w:rFonts w:ascii="Times New Roman" w:hAnsi="Times New Roman" w:cs="Times New Roman"/>
              </w:rPr>
              <w:t>a</w:t>
            </w:r>
            <w:r w:rsidRPr="00E10D75">
              <w:rPr>
                <w:rFonts w:ascii="Times New Roman" w:hAnsi="Times New Roman" w:cs="Times New Roman"/>
              </w:rPr>
              <w:t>cid IV</w:t>
            </w:r>
            <w:r w:rsidR="002F782A">
              <w:rPr>
                <w:rFonts w:ascii="Times New Roman" w:hAnsi="Times New Roman" w:cs="Times New Roman"/>
              </w:rPr>
              <w:t xml:space="preserve"> or</w:t>
            </w:r>
            <w:r w:rsidRPr="00E10D75">
              <w:rPr>
                <w:rFonts w:ascii="Times New Roman" w:hAnsi="Times New Roman" w:cs="Times New Roman"/>
              </w:rPr>
              <w:t xml:space="preserve"> </w:t>
            </w:r>
            <w:r w:rsidR="00130921">
              <w:rPr>
                <w:rFonts w:ascii="Times New Roman" w:hAnsi="Times New Roman" w:cs="Times New Roman"/>
              </w:rPr>
              <w:t>oral</w:t>
            </w:r>
          </w:p>
          <w:p w14:paraId="1A76FEDB" w14:textId="4A470632"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-Quetiapine </w:t>
            </w:r>
            <w:r w:rsidR="00130921">
              <w:rPr>
                <w:rFonts w:ascii="Times New Roman" w:hAnsi="Times New Roman" w:cs="Times New Roman"/>
              </w:rPr>
              <w:t>oral</w:t>
            </w:r>
          </w:p>
          <w:p w14:paraId="621BDA2B" w14:textId="29428C65" w:rsidR="001D1F37" w:rsidRPr="00E10D75" w:rsidRDefault="001D1F37" w:rsidP="001D1F37">
            <w:pPr>
              <w:rPr>
                <w:rFonts w:ascii="Times New Roman" w:hAnsi="Times New Roman" w:cs="Times New Roman"/>
              </w:rPr>
            </w:pPr>
            <w:r w:rsidRPr="00E10D75">
              <w:rPr>
                <w:rFonts w:ascii="Times New Roman" w:hAnsi="Times New Roman" w:cs="Times New Roman"/>
              </w:rPr>
              <w:t>-Olanzapine IM</w:t>
            </w:r>
            <w:r w:rsidR="00130921">
              <w:rPr>
                <w:rFonts w:ascii="Times New Roman" w:hAnsi="Times New Roman" w:cs="Times New Roman"/>
              </w:rPr>
              <w:t xml:space="preserve"> or oral</w:t>
            </w:r>
          </w:p>
        </w:tc>
        <w:tc>
          <w:tcPr>
            <w:tcW w:w="2317" w:type="dxa"/>
          </w:tcPr>
          <w:p w14:paraId="618D8FD1" w14:textId="43C4D45F"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-Lorazepam </w:t>
            </w:r>
            <w:r w:rsidR="00945F72">
              <w:rPr>
                <w:rFonts w:ascii="Times New Roman" w:hAnsi="Times New Roman" w:cs="Times New Roman"/>
              </w:rPr>
              <w:t>i</w:t>
            </w:r>
            <w:r w:rsidRPr="00E10D75">
              <w:rPr>
                <w:rFonts w:ascii="Times New Roman" w:hAnsi="Times New Roman" w:cs="Times New Roman"/>
              </w:rPr>
              <w:t>nfusion</w:t>
            </w:r>
          </w:p>
          <w:p w14:paraId="0ED329DC" w14:textId="64EFD9F0" w:rsidR="001D1F37" w:rsidRPr="00130921" w:rsidRDefault="001D1F37" w:rsidP="001D1F37">
            <w:pPr>
              <w:rPr>
                <w:rFonts w:ascii="Times New Roman" w:hAnsi="Times New Roman" w:cs="Times New Roman"/>
                <w:vertAlign w:val="superscript"/>
              </w:rPr>
            </w:pPr>
            <w:r w:rsidRPr="00E10D75">
              <w:rPr>
                <w:rFonts w:ascii="Times New Roman" w:hAnsi="Times New Roman" w:cs="Times New Roman"/>
              </w:rPr>
              <w:t>-</w:t>
            </w:r>
            <w:r w:rsidR="00945F72">
              <w:rPr>
                <w:rFonts w:ascii="Times New Roman" w:hAnsi="Times New Roman" w:cs="Times New Roman"/>
              </w:rPr>
              <w:t>Scheduled l</w:t>
            </w:r>
            <w:r w:rsidRPr="00E10D75">
              <w:rPr>
                <w:rFonts w:ascii="Times New Roman" w:hAnsi="Times New Roman" w:cs="Times New Roman"/>
              </w:rPr>
              <w:t xml:space="preserve">orazepam or </w:t>
            </w:r>
            <w:r w:rsidR="00945F72">
              <w:rPr>
                <w:rFonts w:ascii="Times New Roman" w:hAnsi="Times New Roman" w:cs="Times New Roman"/>
              </w:rPr>
              <w:t>d</w:t>
            </w:r>
            <w:r w:rsidRPr="00E10D75">
              <w:rPr>
                <w:rFonts w:ascii="Times New Roman" w:hAnsi="Times New Roman" w:cs="Times New Roman"/>
              </w:rPr>
              <w:t xml:space="preserve">iazepam </w:t>
            </w:r>
            <w:r w:rsidR="00945F72">
              <w:rPr>
                <w:rFonts w:ascii="Times New Roman" w:hAnsi="Times New Roman" w:cs="Times New Roman"/>
              </w:rPr>
              <w:t>(oral)</w:t>
            </w:r>
            <w:r w:rsidR="00130921">
              <w:rPr>
                <w:rFonts w:ascii="Times New Roman" w:hAnsi="Times New Roman" w:cs="Times New Roman"/>
                <w:vertAlign w:val="superscript"/>
              </w:rPr>
              <w:t>C</w:t>
            </w:r>
          </w:p>
          <w:p w14:paraId="55F983BC" w14:textId="77777777" w:rsidR="001D1F37" w:rsidRPr="00E10D75" w:rsidRDefault="001D1F37" w:rsidP="001D1F37">
            <w:pPr>
              <w:rPr>
                <w:rFonts w:ascii="Times New Roman" w:hAnsi="Times New Roman" w:cs="Times New Roman"/>
              </w:rPr>
            </w:pPr>
          </w:p>
        </w:tc>
        <w:tc>
          <w:tcPr>
            <w:tcW w:w="2543" w:type="dxa"/>
          </w:tcPr>
          <w:p w14:paraId="603FA095" w14:textId="0159C159" w:rsidR="001D1F37" w:rsidRPr="00E10D75" w:rsidRDefault="002F782A" w:rsidP="001D1F37">
            <w:pPr>
              <w:rPr>
                <w:rFonts w:ascii="Times New Roman" w:hAnsi="Times New Roman" w:cs="Times New Roman"/>
              </w:rPr>
            </w:pPr>
            <w:r>
              <w:rPr>
                <w:rFonts w:ascii="Times New Roman" w:hAnsi="Times New Roman" w:cs="Times New Roman"/>
              </w:rPr>
              <w:t>-</w:t>
            </w:r>
            <w:r w:rsidR="001D1F37" w:rsidRPr="00E10D75">
              <w:rPr>
                <w:rFonts w:ascii="Times New Roman" w:hAnsi="Times New Roman" w:cs="Times New Roman"/>
              </w:rPr>
              <w:t xml:space="preserve">Vecuronium </w:t>
            </w:r>
            <w:r>
              <w:rPr>
                <w:rFonts w:ascii="Times New Roman" w:hAnsi="Times New Roman" w:cs="Times New Roman"/>
              </w:rPr>
              <w:t xml:space="preserve">infusion or    - </w:t>
            </w:r>
            <w:r w:rsidR="004B7D84">
              <w:rPr>
                <w:rFonts w:ascii="Times New Roman" w:hAnsi="Times New Roman" w:cs="Times New Roman"/>
              </w:rPr>
              <w:t>-</w:t>
            </w:r>
            <w:r w:rsidR="001D1F37" w:rsidRPr="00E10D75">
              <w:rPr>
                <w:rFonts w:ascii="Times New Roman" w:hAnsi="Times New Roman" w:cs="Times New Roman"/>
              </w:rPr>
              <w:t xml:space="preserve">Rocuronium </w:t>
            </w:r>
            <w:r w:rsidR="00562C7B">
              <w:rPr>
                <w:rFonts w:ascii="Times New Roman" w:hAnsi="Times New Roman" w:cs="Times New Roman"/>
              </w:rPr>
              <w:t>i</w:t>
            </w:r>
            <w:r w:rsidR="001D1F37" w:rsidRPr="00E10D75">
              <w:rPr>
                <w:rFonts w:ascii="Times New Roman" w:hAnsi="Times New Roman" w:cs="Times New Roman"/>
              </w:rPr>
              <w:t>nfusion</w:t>
            </w:r>
          </w:p>
        </w:tc>
      </w:tr>
      <w:tr w:rsidR="001D1F37" w:rsidRPr="001D1F37" w14:paraId="74FE33E8" w14:textId="77777777" w:rsidTr="002E2D91">
        <w:trPr>
          <w:trHeight w:val="1268"/>
        </w:trPr>
        <w:tc>
          <w:tcPr>
            <w:tcW w:w="1440" w:type="dxa"/>
          </w:tcPr>
          <w:p w14:paraId="6438B8C1" w14:textId="4BFC9265" w:rsidR="002F782A" w:rsidRPr="002F782A" w:rsidRDefault="002F782A" w:rsidP="001D1F37">
            <w:pPr>
              <w:rPr>
                <w:rFonts w:ascii="Times New Roman" w:hAnsi="Times New Roman" w:cs="Times New Roman"/>
                <w:b/>
              </w:rPr>
            </w:pPr>
            <w:r w:rsidRPr="002F782A">
              <w:rPr>
                <w:rFonts w:ascii="Times New Roman" w:hAnsi="Times New Roman" w:cs="Times New Roman"/>
                <w:b/>
              </w:rPr>
              <w:t>Fourth</w:t>
            </w:r>
            <w:r w:rsidR="00130921">
              <w:rPr>
                <w:rFonts w:ascii="Times New Roman" w:hAnsi="Times New Roman" w:cs="Times New Roman"/>
                <w:b/>
              </w:rPr>
              <w:t>-l</w:t>
            </w:r>
            <w:r w:rsidRPr="002F782A">
              <w:rPr>
                <w:rFonts w:ascii="Times New Roman" w:hAnsi="Times New Roman" w:cs="Times New Roman"/>
                <w:b/>
              </w:rPr>
              <w:t>ine</w:t>
            </w:r>
            <w:r w:rsidR="00130921">
              <w:rPr>
                <w:rFonts w:ascii="Times New Roman" w:hAnsi="Times New Roman" w:cs="Times New Roman"/>
                <w:b/>
              </w:rPr>
              <w:t xml:space="preserve"> regimens</w:t>
            </w:r>
            <w:r w:rsidRPr="002F782A">
              <w:rPr>
                <w:rFonts w:ascii="Times New Roman" w:hAnsi="Times New Roman" w:cs="Times New Roman"/>
                <w:b/>
              </w:rPr>
              <w:t xml:space="preserve"> </w:t>
            </w:r>
          </w:p>
          <w:p w14:paraId="70584C56" w14:textId="77777777" w:rsidR="00945F72" w:rsidRDefault="00945F72" w:rsidP="001D1F37">
            <w:pPr>
              <w:rPr>
                <w:rFonts w:ascii="Times New Roman" w:hAnsi="Times New Roman" w:cs="Times New Roman"/>
              </w:rPr>
            </w:pPr>
          </w:p>
          <w:p w14:paraId="1B8DCB54" w14:textId="28E4E600" w:rsidR="001D1F37" w:rsidRPr="002E2D91" w:rsidRDefault="002F782A" w:rsidP="001D1F37">
            <w:pPr>
              <w:rPr>
                <w:rFonts w:ascii="Times New Roman" w:hAnsi="Times New Roman" w:cs="Times New Roman"/>
                <w:i/>
                <w:sz w:val="20"/>
                <w:szCs w:val="20"/>
              </w:rPr>
            </w:pPr>
            <w:r w:rsidRPr="002E2D91">
              <w:rPr>
                <w:rFonts w:ascii="Times New Roman" w:hAnsi="Times New Roman" w:cs="Times New Roman"/>
                <w:i/>
                <w:sz w:val="20"/>
                <w:szCs w:val="20"/>
              </w:rPr>
              <w:t xml:space="preserve">(if </w:t>
            </w:r>
            <w:proofErr w:type="gramStart"/>
            <w:r w:rsidRPr="002E2D91">
              <w:rPr>
                <w:rFonts w:ascii="Times New Roman" w:hAnsi="Times New Roman" w:cs="Times New Roman"/>
                <w:i/>
                <w:sz w:val="20"/>
                <w:szCs w:val="20"/>
              </w:rPr>
              <w:t>third-line</w:t>
            </w:r>
            <w:proofErr w:type="gramEnd"/>
            <w:r w:rsidRPr="002E2D91">
              <w:rPr>
                <w:rFonts w:ascii="Times New Roman" w:hAnsi="Times New Roman" w:cs="Times New Roman"/>
                <w:i/>
                <w:sz w:val="20"/>
                <w:szCs w:val="20"/>
              </w:rPr>
              <w:t xml:space="preserve"> not available) </w:t>
            </w:r>
          </w:p>
        </w:tc>
        <w:tc>
          <w:tcPr>
            <w:tcW w:w="2790" w:type="dxa"/>
          </w:tcPr>
          <w:p w14:paraId="29BE0E9D" w14:textId="74D99AEB"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-PRN meperidine </w:t>
            </w:r>
            <w:r w:rsidR="00130921">
              <w:rPr>
                <w:rFonts w:ascii="Times New Roman" w:hAnsi="Times New Roman" w:cs="Times New Roman"/>
              </w:rPr>
              <w:t>oral</w:t>
            </w:r>
            <w:r w:rsidRPr="00E10D75">
              <w:rPr>
                <w:rFonts w:ascii="Times New Roman" w:hAnsi="Times New Roman" w:cs="Times New Roman"/>
              </w:rPr>
              <w:t xml:space="preserve"> or IV</w:t>
            </w:r>
          </w:p>
          <w:p w14:paraId="7B43603E" w14:textId="77777777" w:rsidR="001D1F37" w:rsidRPr="00E10D75" w:rsidRDefault="001D1F37" w:rsidP="001D1F37">
            <w:pPr>
              <w:rPr>
                <w:rFonts w:ascii="Times New Roman" w:hAnsi="Times New Roman" w:cs="Times New Roman"/>
              </w:rPr>
            </w:pPr>
          </w:p>
        </w:tc>
        <w:tc>
          <w:tcPr>
            <w:tcW w:w="3150" w:type="dxa"/>
          </w:tcPr>
          <w:p w14:paraId="62D0281A" w14:textId="1C89A84C"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-Scheduled </w:t>
            </w:r>
            <w:r w:rsidR="00945F72">
              <w:rPr>
                <w:rFonts w:ascii="Times New Roman" w:hAnsi="Times New Roman" w:cs="Times New Roman"/>
              </w:rPr>
              <w:t>m</w:t>
            </w:r>
            <w:r w:rsidRPr="00E10D75">
              <w:rPr>
                <w:rFonts w:ascii="Times New Roman" w:hAnsi="Times New Roman" w:cs="Times New Roman"/>
              </w:rPr>
              <w:t xml:space="preserve">ethadone </w:t>
            </w:r>
            <w:r w:rsidR="00945F72">
              <w:rPr>
                <w:rFonts w:ascii="Times New Roman" w:hAnsi="Times New Roman" w:cs="Times New Roman"/>
              </w:rPr>
              <w:t xml:space="preserve">oral </w:t>
            </w:r>
            <w:r w:rsidRPr="00E10D75">
              <w:rPr>
                <w:rFonts w:ascii="Times New Roman" w:hAnsi="Times New Roman" w:cs="Times New Roman"/>
              </w:rPr>
              <w:t>or IV</w:t>
            </w:r>
          </w:p>
          <w:p w14:paraId="669F57C4" w14:textId="77777777" w:rsidR="001D1F37" w:rsidRPr="00E10D75" w:rsidRDefault="001D1F37" w:rsidP="001D1F37">
            <w:pPr>
              <w:rPr>
                <w:rFonts w:ascii="Times New Roman" w:hAnsi="Times New Roman" w:cs="Times New Roman"/>
              </w:rPr>
            </w:pPr>
            <w:r w:rsidRPr="00E10D75">
              <w:rPr>
                <w:rFonts w:ascii="Times New Roman" w:hAnsi="Times New Roman" w:cs="Times New Roman"/>
              </w:rPr>
              <w:t>-Meperidine infusion</w:t>
            </w:r>
          </w:p>
          <w:p w14:paraId="09F6F0BE" w14:textId="77777777" w:rsidR="001D1F37" w:rsidRPr="00E10D75" w:rsidRDefault="001D1F37" w:rsidP="001D1F37">
            <w:pPr>
              <w:rPr>
                <w:rFonts w:ascii="Times New Roman" w:hAnsi="Times New Roman" w:cs="Times New Roman"/>
              </w:rPr>
            </w:pPr>
          </w:p>
        </w:tc>
        <w:tc>
          <w:tcPr>
            <w:tcW w:w="2520" w:type="dxa"/>
          </w:tcPr>
          <w:p w14:paraId="617E6A22" w14:textId="7E93F6B6"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-PRN </w:t>
            </w:r>
            <w:r w:rsidR="00945F72">
              <w:rPr>
                <w:rFonts w:ascii="Times New Roman" w:hAnsi="Times New Roman" w:cs="Times New Roman"/>
              </w:rPr>
              <w:t>c</w:t>
            </w:r>
            <w:r w:rsidRPr="00E10D75">
              <w:rPr>
                <w:rFonts w:ascii="Times New Roman" w:hAnsi="Times New Roman" w:cs="Times New Roman"/>
              </w:rPr>
              <w:t xml:space="preserve">lonazepam or </w:t>
            </w:r>
            <w:r w:rsidR="00945F72">
              <w:rPr>
                <w:rFonts w:ascii="Times New Roman" w:hAnsi="Times New Roman" w:cs="Times New Roman"/>
              </w:rPr>
              <w:t>a</w:t>
            </w:r>
            <w:r w:rsidRPr="00E10D75">
              <w:rPr>
                <w:rFonts w:ascii="Times New Roman" w:hAnsi="Times New Roman" w:cs="Times New Roman"/>
              </w:rPr>
              <w:t>lprazolam</w:t>
            </w:r>
            <w:r w:rsidR="00130921">
              <w:rPr>
                <w:rFonts w:ascii="Times New Roman" w:hAnsi="Times New Roman" w:cs="Times New Roman"/>
              </w:rPr>
              <w:t xml:space="preserve"> </w:t>
            </w:r>
          </w:p>
          <w:p w14:paraId="49BA94A2" w14:textId="7F9B9204" w:rsidR="001D1F37" w:rsidRDefault="001D1F37" w:rsidP="001D1F37">
            <w:pPr>
              <w:rPr>
                <w:rFonts w:ascii="Times New Roman" w:hAnsi="Times New Roman" w:cs="Times New Roman"/>
              </w:rPr>
            </w:pPr>
            <w:r w:rsidRPr="00E10D75">
              <w:rPr>
                <w:rFonts w:ascii="Times New Roman" w:hAnsi="Times New Roman" w:cs="Times New Roman"/>
              </w:rPr>
              <w:t xml:space="preserve">-Phenobarbital </w:t>
            </w:r>
            <w:r w:rsidR="002F782A">
              <w:rPr>
                <w:rFonts w:ascii="Times New Roman" w:hAnsi="Times New Roman" w:cs="Times New Roman"/>
              </w:rPr>
              <w:t>IV or</w:t>
            </w:r>
            <w:r w:rsidR="00130921">
              <w:rPr>
                <w:rFonts w:ascii="Times New Roman" w:hAnsi="Times New Roman" w:cs="Times New Roman"/>
              </w:rPr>
              <w:t xml:space="preserve"> oral</w:t>
            </w:r>
          </w:p>
          <w:p w14:paraId="15E4F57A" w14:textId="6019329D" w:rsidR="001D1F37" w:rsidRPr="00E10D75" w:rsidRDefault="002E2D91" w:rsidP="001D1F37">
            <w:pPr>
              <w:rPr>
                <w:rFonts w:ascii="Times New Roman" w:hAnsi="Times New Roman" w:cs="Times New Roman"/>
              </w:rPr>
            </w:pPr>
            <w:r>
              <w:rPr>
                <w:rFonts w:ascii="Times New Roman" w:hAnsi="Times New Roman" w:cs="Times New Roman"/>
              </w:rPr>
              <w:t>- Inhaled sedatives</w:t>
            </w:r>
          </w:p>
          <w:p w14:paraId="0BAA0F02" w14:textId="77777777" w:rsidR="001D1F37" w:rsidRPr="00E10D75" w:rsidRDefault="001D1F37" w:rsidP="001D1F37">
            <w:pPr>
              <w:rPr>
                <w:rFonts w:ascii="Times New Roman" w:hAnsi="Times New Roman" w:cs="Times New Roman"/>
              </w:rPr>
            </w:pPr>
          </w:p>
        </w:tc>
        <w:tc>
          <w:tcPr>
            <w:tcW w:w="2317" w:type="dxa"/>
          </w:tcPr>
          <w:p w14:paraId="160E705C" w14:textId="05CF0E6C" w:rsidR="001D1F37" w:rsidRPr="00E10D75" w:rsidRDefault="001D1F37" w:rsidP="001D1F37">
            <w:pPr>
              <w:rPr>
                <w:rFonts w:ascii="Times New Roman" w:hAnsi="Times New Roman" w:cs="Times New Roman"/>
              </w:rPr>
            </w:pPr>
            <w:r w:rsidRPr="00E10D75">
              <w:rPr>
                <w:rFonts w:ascii="Times New Roman" w:hAnsi="Times New Roman" w:cs="Times New Roman"/>
              </w:rPr>
              <w:t xml:space="preserve">-Chloral </w:t>
            </w:r>
            <w:r w:rsidR="002F782A">
              <w:rPr>
                <w:rFonts w:ascii="Times New Roman" w:hAnsi="Times New Roman" w:cs="Times New Roman"/>
              </w:rPr>
              <w:t>h</w:t>
            </w:r>
            <w:r w:rsidRPr="00E10D75">
              <w:rPr>
                <w:rFonts w:ascii="Times New Roman" w:hAnsi="Times New Roman" w:cs="Times New Roman"/>
              </w:rPr>
              <w:t>ydrate</w:t>
            </w:r>
            <w:r w:rsidR="00130921">
              <w:rPr>
                <w:rFonts w:ascii="Times New Roman" w:hAnsi="Times New Roman" w:cs="Times New Roman"/>
              </w:rPr>
              <w:t xml:space="preserve"> </w:t>
            </w:r>
          </w:p>
          <w:p w14:paraId="42F9287A" w14:textId="448CEED6" w:rsidR="001D1F37" w:rsidRPr="00E10D75" w:rsidRDefault="001D1F37" w:rsidP="001D1F37">
            <w:pPr>
              <w:rPr>
                <w:rFonts w:ascii="Times New Roman" w:hAnsi="Times New Roman" w:cs="Times New Roman"/>
              </w:rPr>
            </w:pPr>
          </w:p>
        </w:tc>
        <w:tc>
          <w:tcPr>
            <w:tcW w:w="2543" w:type="dxa"/>
          </w:tcPr>
          <w:p w14:paraId="6B92ACDB" w14:textId="0BDF22AD" w:rsidR="001D1F37" w:rsidRPr="00E10D75" w:rsidRDefault="002F782A" w:rsidP="001D1F37">
            <w:pPr>
              <w:rPr>
                <w:rFonts w:ascii="Times New Roman" w:hAnsi="Times New Roman" w:cs="Times New Roman"/>
              </w:rPr>
            </w:pPr>
            <w:r>
              <w:rPr>
                <w:rFonts w:ascii="Times New Roman" w:hAnsi="Times New Roman" w:cs="Times New Roman"/>
              </w:rPr>
              <w:t>-</w:t>
            </w:r>
            <w:proofErr w:type="spellStart"/>
            <w:r w:rsidR="001D1F37" w:rsidRPr="00E10D75">
              <w:rPr>
                <w:rFonts w:ascii="Times New Roman" w:hAnsi="Times New Roman" w:cs="Times New Roman"/>
              </w:rPr>
              <w:t>Pancuronium</w:t>
            </w:r>
            <w:proofErr w:type="spellEnd"/>
            <w:r>
              <w:rPr>
                <w:rFonts w:ascii="Times New Roman" w:hAnsi="Times New Roman" w:cs="Times New Roman"/>
              </w:rPr>
              <w:t xml:space="preserve"> bolus or infusion </w:t>
            </w:r>
          </w:p>
        </w:tc>
      </w:tr>
    </w:tbl>
    <w:p w14:paraId="27E881CA" w14:textId="2C1CB1F3" w:rsidR="002F782A" w:rsidRPr="00B166CE" w:rsidRDefault="00B166CE" w:rsidP="002F782A">
      <w:pPr>
        <w:spacing w:after="0" w:line="240" w:lineRule="auto"/>
        <w:rPr>
          <w:rFonts w:ascii="Times New Roman" w:hAnsi="Times New Roman" w:cs="Times New Roman"/>
        </w:rPr>
      </w:pPr>
      <w:r w:rsidRPr="00B166CE">
        <w:rPr>
          <w:rFonts w:ascii="Times New Roman" w:hAnsi="Times New Roman" w:cs="Times New Roman"/>
        </w:rPr>
        <w:t xml:space="preserve">BPS Behavioral Pain Scale; CPOT Critical Care Pain Observation Tool; IM Intramuscular; IR Immediate Release; IV Intravenous; SL Sublingual; </w:t>
      </w:r>
      <w:r w:rsidR="002F782A" w:rsidRPr="00B166CE">
        <w:rPr>
          <w:rFonts w:ascii="Times New Roman" w:hAnsi="Times New Roman" w:cs="Times New Roman"/>
        </w:rPr>
        <w:t xml:space="preserve">PRN </w:t>
      </w:r>
      <w:r w:rsidRPr="00B166CE">
        <w:rPr>
          <w:rFonts w:ascii="Times New Roman" w:hAnsi="Times New Roman" w:cs="Times New Roman"/>
        </w:rPr>
        <w:t xml:space="preserve">‘as needed’; </w:t>
      </w:r>
      <w:r w:rsidR="002F782A" w:rsidRPr="00B166CE">
        <w:rPr>
          <w:rFonts w:ascii="Times New Roman" w:hAnsi="Times New Roman" w:cs="Times New Roman"/>
        </w:rPr>
        <w:t xml:space="preserve">PT </w:t>
      </w:r>
      <w:r w:rsidRPr="00B166CE">
        <w:rPr>
          <w:rFonts w:ascii="Times New Roman" w:hAnsi="Times New Roman" w:cs="Times New Roman"/>
        </w:rPr>
        <w:t xml:space="preserve">per enteral tube; </w:t>
      </w:r>
      <w:r w:rsidR="002F782A" w:rsidRPr="00B166CE">
        <w:rPr>
          <w:rFonts w:ascii="Times New Roman" w:hAnsi="Times New Roman" w:cs="Times New Roman"/>
        </w:rPr>
        <w:t xml:space="preserve">Q </w:t>
      </w:r>
      <w:r w:rsidRPr="00B166CE">
        <w:rPr>
          <w:rFonts w:ascii="Times New Roman" w:hAnsi="Times New Roman" w:cs="Times New Roman"/>
        </w:rPr>
        <w:t xml:space="preserve">every; SAS Sedation Agitation Scale; RASS Richmond Agitation Sedation Scale; </w:t>
      </w:r>
      <w:r w:rsidR="002F782A" w:rsidRPr="00B166CE">
        <w:rPr>
          <w:rFonts w:ascii="Times New Roman" w:hAnsi="Times New Roman" w:cs="Times New Roman"/>
        </w:rPr>
        <w:t>V</w:t>
      </w:r>
      <w:r w:rsidRPr="00B166CE">
        <w:rPr>
          <w:rFonts w:ascii="Times New Roman" w:hAnsi="Times New Roman" w:cs="Times New Roman"/>
        </w:rPr>
        <w:t xml:space="preserve">AS Visual Analog Scale.  </w:t>
      </w:r>
      <w:r w:rsidR="002F782A" w:rsidRPr="00B166CE">
        <w:rPr>
          <w:rFonts w:ascii="Times New Roman" w:hAnsi="Times New Roman" w:cs="Times New Roman"/>
        </w:rPr>
        <w:t xml:space="preserve"> </w:t>
      </w:r>
    </w:p>
    <w:p w14:paraId="280C5AB7" w14:textId="689C0F1F" w:rsidR="00562C7B" w:rsidRPr="00562C7B" w:rsidRDefault="00562C7B" w:rsidP="002F782A">
      <w:pPr>
        <w:spacing w:after="0" w:line="240" w:lineRule="auto"/>
        <w:rPr>
          <w:rFonts w:ascii="Times New Roman" w:hAnsi="Times New Roman" w:cs="Times New Roman"/>
        </w:rPr>
      </w:pPr>
      <w:proofErr w:type="spellStart"/>
      <w:r>
        <w:rPr>
          <w:rFonts w:ascii="Times New Roman" w:hAnsi="Times New Roman" w:cs="Times New Roman"/>
          <w:vertAlign w:val="superscript"/>
        </w:rPr>
        <w:lastRenderedPageBreak/>
        <w:t>A</w:t>
      </w:r>
      <w:r>
        <w:rPr>
          <w:rFonts w:ascii="Times New Roman" w:hAnsi="Times New Roman" w:cs="Times New Roman"/>
        </w:rPr>
        <w:t>If</w:t>
      </w:r>
      <w:proofErr w:type="spellEnd"/>
      <w:r>
        <w:rPr>
          <w:rFonts w:ascii="Times New Roman" w:hAnsi="Times New Roman" w:cs="Times New Roman"/>
        </w:rPr>
        <w:t xml:space="preserve"> a specific route of medication is not indicated in table, it is oral. For each oral medication, if not available as an oral liquid, it can be crushed, mixed in water, and administered via a </w:t>
      </w:r>
      <w:proofErr w:type="gramStart"/>
      <w:r>
        <w:rPr>
          <w:rFonts w:ascii="Times New Roman" w:hAnsi="Times New Roman" w:cs="Times New Roman"/>
        </w:rPr>
        <w:t>nasog</w:t>
      </w:r>
      <w:r w:rsidR="002E2D91">
        <w:rPr>
          <w:rFonts w:ascii="Times New Roman" w:hAnsi="Times New Roman" w:cs="Times New Roman"/>
        </w:rPr>
        <w:t>as</w:t>
      </w:r>
      <w:r>
        <w:rPr>
          <w:rFonts w:ascii="Times New Roman" w:hAnsi="Times New Roman" w:cs="Times New Roman"/>
        </w:rPr>
        <w:t>tric or enteral tubes</w:t>
      </w:r>
      <w:proofErr w:type="gramEnd"/>
      <w:r>
        <w:rPr>
          <w:rFonts w:ascii="Times New Roman" w:hAnsi="Times New Roman" w:cs="Times New Roman"/>
        </w:rPr>
        <w:t xml:space="preserve">. </w:t>
      </w:r>
    </w:p>
    <w:p w14:paraId="571A5047" w14:textId="74E80423" w:rsidR="001D1F37" w:rsidRPr="00945F72" w:rsidRDefault="00562C7B" w:rsidP="002F782A">
      <w:pPr>
        <w:spacing w:after="0" w:line="240" w:lineRule="auto"/>
        <w:rPr>
          <w:rFonts w:ascii="Times New Roman" w:hAnsi="Times New Roman" w:cs="Times New Roman"/>
        </w:rPr>
      </w:pPr>
      <w:proofErr w:type="spellStart"/>
      <w:r>
        <w:rPr>
          <w:rFonts w:ascii="Times New Roman" w:hAnsi="Times New Roman" w:cs="Times New Roman"/>
          <w:vertAlign w:val="superscript"/>
        </w:rPr>
        <w:t>B</w:t>
      </w:r>
      <w:r w:rsidR="001D1F37" w:rsidRPr="00945F72">
        <w:rPr>
          <w:rFonts w:ascii="Times New Roman" w:hAnsi="Times New Roman" w:cs="Times New Roman"/>
        </w:rPr>
        <w:t>If</w:t>
      </w:r>
      <w:proofErr w:type="spellEnd"/>
      <w:r w:rsidR="001D1F37" w:rsidRPr="00945F72">
        <w:rPr>
          <w:rFonts w:ascii="Times New Roman" w:hAnsi="Times New Roman" w:cs="Times New Roman"/>
        </w:rPr>
        <w:t xml:space="preserve"> greater than </w:t>
      </w:r>
      <w:r>
        <w:rPr>
          <w:rFonts w:ascii="Times New Roman" w:hAnsi="Times New Roman" w:cs="Times New Roman"/>
        </w:rPr>
        <w:t>three</w:t>
      </w:r>
      <w:r w:rsidR="001D1F37" w:rsidRPr="00945F72">
        <w:rPr>
          <w:rFonts w:ascii="Times New Roman" w:hAnsi="Times New Roman" w:cs="Times New Roman"/>
        </w:rPr>
        <w:t xml:space="preserve"> doses </w:t>
      </w:r>
      <w:r>
        <w:rPr>
          <w:rFonts w:ascii="Times New Roman" w:hAnsi="Times New Roman" w:cs="Times New Roman"/>
        </w:rPr>
        <w:t xml:space="preserve">administered </w:t>
      </w:r>
      <w:r w:rsidR="001D1F37" w:rsidRPr="00945F72">
        <w:rPr>
          <w:rFonts w:ascii="Times New Roman" w:hAnsi="Times New Roman" w:cs="Times New Roman"/>
        </w:rPr>
        <w:t>in 1 hour, consider a continuous infusion</w:t>
      </w:r>
      <w:r>
        <w:rPr>
          <w:rFonts w:ascii="Times New Roman" w:hAnsi="Times New Roman" w:cs="Times New Roman"/>
        </w:rPr>
        <w:t>.</w:t>
      </w:r>
    </w:p>
    <w:p w14:paraId="27869D85" w14:textId="51F9F194" w:rsidR="001D1F37" w:rsidRPr="00945F72" w:rsidRDefault="00562C7B" w:rsidP="002F782A">
      <w:pPr>
        <w:spacing w:after="0" w:line="240" w:lineRule="auto"/>
        <w:rPr>
          <w:rFonts w:ascii="Times New Roman" w:hAnsi="Times New Roman" w:cs="Times New Roman"/>
        </w:rPr>
      </w:pPr>
      <w:proofErr w:type="spellStart"/>
      <w:r>
        <w:rPr>
          <w:rFonts w:ascii="Times New Roman" w:hAnsi="Times New Roman" w:cs="Times New Roman"/>
          <w:vertAlign w:val="superscript"/>
        </w:rPr>
        <w:t>C</w:t>
      </w:r>
      <w:r w:rsidR="001D1F37" w:rsidRPr="00945F72">
        <w:rPr>
          <w:rFonts w:ascii="Times New Roman" w:hAnsi="Times New Roman" w:cs="Times New Roman"/>
        </w:rPr>
        <w:t>Start</w:t>
      </w:r>
      <w:proofErr w:type="spellEnd"/>
      <w:r w:rsidR="001D1F37" w:rsidRPr="00945F72">
        <w:rPr>
          <w:rFonts w:ascii="Times New Roman" w:hAnsi="Times New Roman" w:cs="Times New Roman"/>
        </w:rPr>
        <w:t xml:space="preserve"> with prn and if </w:t>
      </w:r>
      <w:r w:rsidR="002F782A" w:rsidRPr="00945F72">
        <w:rPr>
          <w:rFonts w:ascii="Times New Roman" w:hAnsi="Times New Roman" w:cs="Times New Roman"/>
        </w:rPr>
        <w:t>require</w:t>
      </w:r>
      <w:r w:rsidR="001D1F37" w:rsidRPr="00945F72">
        <w:rPr>
          <w:rFonts w:ascii="Times New Roman" w:hAnsi="Times New Roman" w:cs="Times New Roman"/>
        </w:rPr>
        <w:t xml:space="preserve"> every </w:t>
      </w:r>
      <w:r w:rsidR="002F782A" w:rsidRPr="00945F72">
        <w:rPr>
          <w:rFonts w:ascii="Times New Roman" w:hAnsi="Times New Roman" w:cs="Times New Roman"/>
        </w:rPr>
        <w:t xml:space="preserve">PRN dose then change to a </w:t>
      </w:r>
      <w:r w:rsidR="001D1F37" w:rsidRPr="00945F72">
        <w:rPr>
          <w:rFonts w:ascii="Times New Roman" w:hAnsi="Times New Roman" w:cs="Times New Roman"/>
        </w:rPr>
        <w:t>schedule</w:t>
      </w:r>
      <w:r w:rsidR="002F782A" w:rsidRPr="00945F72">
        <w:rPr>
          <w:rFonts w:ascii="Times New Roman" w:hAnsi="Times New Roman" w:cs="Times New Roman"/>
        </w:rPr>
        <w:t>d regimen</w:t>
      </w:r>
      <w:r>
        <w:rPr>
          <w:rFonts w:ascii="Times New Roman" w:hAnsi="Times New Roman" w:cs="Times New Roman"/>
        </w:rPr>
        <w:t>.</w:t>
      </w:r>
    </w:p>
    <w:p w14:paraId="7255B61B" w14:textId="66A346EB" w:rsidR="001D1F37" w:rsidRPr="00945F72" w:rsidRDefault="00562C7B" w:rsidP="002F782A">
      <w:pPr>
        <w:spacing w:after="0" w:line="240" w:lineRule="auto"/>
        <w:rPr>
          <w:rFonts w:ascii="Times New Roman" w:hAnsi="Times New Roman" w:cs="Times New Roman"/>
        </w:rPr>
      </w:pPr>
      <w:proofErr w:type="spellStart"/>
      <w:r>
        <w:rPr>
          <w:rFonts w:ascii="Times New Roman" w:hAnsi="Times New Roman" w:cs="Times New Roman"/>
          <w:vertAlign w:val="superscript"/>
        </w:rPr>
        <w:t>D</w:t>
      </w:r>
      <w:r w:rsidR="002E2D91">
        <w:rPr>
          <w:rFonts w:ascii="Times New Roman" w:hAnsi="Times New Roman" w:cs="Times New Roman"/>
        </w:rPr>
        <w:t>Consider</w:t>
      </w:r>
      <w:proofErr w:type="spellEnd"/>
      <w:r w:rsidR="002E2D91">
        <w:rPr>
          <w:rFonts w:ascii="Times New Roman" w:hAnsi="Times New Roman" w:cs="Times New Roman"/>
        </w:rPr>
        <w:t xml:space="preserve"> </w:t>
      </w:r>
      <w:r w:rsidR="001D1F37" w:rsidRPr="00945F72">
        <w:rPr>
          <w:rFonts w:ascii="Times New Roman" w:hAnsi="Times New Roman" w:cs="Times New Roman"/>
        </w:rPr>
        <w:t>us</w:t>
      </w:r>
      <w:r w:rsidR="002E2D91">
        <w:rPr>
          <w:rFonts w:ascii="Times New Roman" w:hAnsi="Times New Roman" w:cs="Times New Roman"/>
        </w:rPr>
        <w:t>ing</w:t>
      </w:r>
      <w:r w:rsidR="001D1F37" w:rsidRPr="00945F72">
        <w:rPr>
          <w:rFonts w:ascii="Times New Roman" w:hAnsi="Times New Roman" w:cs="Times New Roman"/>
        </w:rPr>
        <w:t xml:space="preserve"> in addition to IV lorazepam to minimize </w:t>
      </w:r>
      <w:r w:rsidR="002F782A" w:rsidRPr="00945F72">
        <w:rPr>
          <w:rFonts w:ascii="Times New Roman" w:hAnsi="Times New Roman" w:cs="Times New Roman"/>
        </w:rPr>
        <w:t xml:space="preserve">the </w:t>
      </w:r>
      <w:r w:rsidR="001D1F37" w:rsidRPr="00945F72">
        <w:rPr>
          <w:rFonts w:ascii="Times New Roman" w:hAnsi="Times New Roman" w:cs="Times New Roman"/>
        </w:rPr>
        <w:t>risk of propylene glycol toxicity</w:t>
      </w:r>
      <w:r>
        <w:rPr>
          <w:rFonts w:ascii="Times New Roman" w:hAnsi="Times New Roman" w:cs="Times New Roman"/>
        </w:rPr>
        <w:t>.</w:t>
      </w:r>
    </w:p>
    <w:p w14:paraId="5D380BE3" w14:textId="77777777" w:rsidR="00504744" w:rsidRPr="00B166CE" w:rsidRDefault="00504744" w:rsidP="00143F8D">
      <w:pPr>
        <w:autoSpaceDE w:val="0"/>
        <w:autoSpaceDN w:val="0"/>
        <w:adjustRightInd w:val="0"/>
        <w:spacing w:after="0" w:line="480" w:lineRule="auto"/>
        <w:rPr>
          <w:rFonts w:ascii="Times New Roman" w:hAnsi="Times New Roman" w:cs="Times New Roman"/>
          <w:color w:val="000000"/>
        </w:rPr>
      </w:pPr>
    </w:p>
    <w:p w14:paraId="4A2CFAD3" w14:textId="77777777" w:rsidR="003F1423" w:rsidRPr="003F1423" w:rsidRDefault="003F1423" w:rsidP="003F1423">
      <w:pPr>
        <w:autoSpaceDE w:val="0"/>
        <w:autoSpaceDN w:val="0"/>
        <w:adjustRightInd w:val="0"/>
        <w:spacing w:after="0" w:line="240" w:lineRule="auto"/>
        <w:rPr>
          <w:rFonts w:ascii="Times New Roman" w:hAnsi="Times New Roman" w:cs="Times New Roman"/>
        </w:rPr>
      </w:pPr>
    </w:p>
    <w:p w14:paraId="3A9F580E" w14:textId="77777777" w:rsidR="001D1F37" w:rsidRDefault="003F1423" w:rsidP="003F1423">
      <w:pPr>
        <w:autoSpaceDE w:val="0"/>
        <w:autoSpaceDN w:val="0"/>
        <w:adjustRightInd w:val="0"/>
        <w:spacing w:after="0" w:line="240" w:lineRule="auto"/>
        <w:rPr>
          <w:rFonts w:ascii="Times New Roman" w:hAnsi="Times New Roman" w:cs="Times New Roman"/>
        </w:rPr>
        <w:sectPr w:rsidR="001D1F37" w:rsidSect="009C23AC">
          <w:pgSz w:w="15840" w:h="12240" w:orient="landscape"/>
          <w:pgMar w:top="1440" w:right="1440" w:bottom="1440" w:left="1440" w:header="720" w:footer="720" w:gutter="0"/>
          <w:cols w:space="720"/>
          <w:docGrid w:linePitch="360"/>
        </w:sectPr>
      </w:pPr>
      <w:r w:rsidRPr="003F1423">
        <w:rPr>
          <w:rFonts w:ascii="Times New Roman" w:hAnsi="Times New Roman" w:cs="Times New Roman"/>
        </w:rPr>
        <w:tab/>
      </w:r>
    </w:p>
    <w:p w14:paraId="0E01DE0A" w14:textId="63CD1FF5" w:rsidR="001D1F37" w:rsidRPr="001D1F37" w:rsidRDefault="001D1F37" w:rsidP="001D1F37">
      <w:pPr>
        <w:spacing w:after="0" w:line="240" w:lineRule="auto"/>
        <w:rPr>
          <w:rFonts w:ascii="Times New Roman" w:eastAsia="Calibri" w:hAnsi="Times New Roman" w:cs="Times New Roman"/>
          <w:b/>
        </w:rPr>
      </w:pPr>
      <w:r w:rsidRPr="001D1F37">
        <w:rPr>
          <w:rFonts w:ascii="Times New Roman" w:eastAsia="Calibri" w:hAnsi="Times New Roman" w:cs="Times New Roman"/>
          <w:b/>
        </w:rPr>
        <w:lastRenderedPageBreak/>
        <w:t xml:space="preserve">Table 4:  Properties of </w:t>
      </w:r>
      <w:r w:rsidR="008B4D13">
        <w:rPr>
          <w:rFonts w:ascii="Times New Roman" w:eastAsia="Calibri" w:hAnsi="Times New Roman" w:cs="Times New Roman"/>
          <w:b/>
        </w:rPr>
        <w:t>Second, Third and Fourth-Line</w:t>
      </w:r>
      <w:r w:rsidRPr="001D1F37">
        <w:rPr>
          <w:rFonts w:ascii="Times New Roman" w:eastAsia="Calibri" w:hAnsi="Times New Roman" w:cs="Times New Roman"/>
          <w:b/>
        </w:rPr>
        <w:t xml:space="preserve"> Analgesics, Sedatives and Neuromuscular Blockers. </w:t>
      </w:r>
    </w:p>
    <w:p w14:paraId="78AFEE03" w14:textId="77777777" w:rsidR="001D1F37" w:rsidRPr="001D1F37" w:rsidRDefault="001D1F37" w:rsidP="001D1F37">
      <w:pPr>
        <w:spacing w:after="0" w:line="240" w:lineRule="auto"/>
        <w:rPr>
          <w:rFonts w:ascii="Calibri" w:eastAsia="Calibri" w:hAnsi="Calibri" w:cs="Times New Roman"/>
          <w:sz w:val="24"/>
          <w:szCs w:val="24"/>
        </w:rPr>
      </w:pPr>
    </w:p>
    <w:tbl>
      <w:tblPr>
        <w:tblStyle w:val="TableGrid11"/>
        <w:tblW w:w="13765" w:type="dxa"/>
        <w:tblLayout w:type="fixed"/>
        <w:tblLook w:val="04A0" w:firstRow="1" w:lastRow="0" w:firstColumn="1" w:lastColumn="0" w:noHBand="0" w:noVBand="1"/>
      </w:tblPr>
      <w:tblGrid>
        <w:gridCol w:w="1705"/>
        <w:gridCol w:w="1080"/>
        <w:gridCol w:w="900"/>
        <w:gridCol w:w="1890"/>
        <w:gridCol w:w="1440"/>
        <w:gridCol w:w="1980"/>
        <w:gridCol w:w="1980"/>
        <w:gridCol w:w="2790"/>
      </w:tblGrid>
      <w:tr w:rsidR="001D1F37" w:rsidRPr="001D1F37" w14:paraId="604DE930" w14:textId="77777777" w:rsidTr="008B4D13">
        <w:trPr>
          <w:trHeight w:val="863"/>
        </w:trPr>
        <w:tc>
          <w:tcPr>
            <w:tcW w:w="1705" w:type="dxa"/>
          </w:tcPr>
          <w:p w14:paraId="104AD4C4"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Medication</w:t>
            </w:r>
          </w:p>
        </w:tc>
        <w:tc>
          <w:tcPr>
            <w:tcW w:w="1080" w:type="dxa"/>
          </w:tcPr>
          <w:p w14:paraId="21D1176E"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Time to onset (mins)</w:t>
            </w:r>
          </w:p>
        </w:tc>
        <w:tc>
          <w:tcPr>
            <w:tcW w:w="900" w:type="dxa"/>
          </w:tcPr>
          <w:p w14:paraId="6D7CA196"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 xml:space="preserve">Half-Life </w:t>
            </w:r>
          </w:p>
        </w:tc>
        <w:tc>
          <w:tcPr>
            <w:tcW w:w="1890" w:type="dxa"/>
          </w:tcPr>
          <w:p w14:paraId="614FF465"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 xml:space="preserve">Primary </w:t>
            </w:r>
          </w:p>
          <w:p w14:paraId="535FBF1A"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 xml:space="preserve">metabolic </w:t>
            </w:r>
          </w:p>
          <w:p w14:paraId="1B331E51"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pathway</w:t>
            </w:r>
          </w:p>
        </w:tc>
        <w:tc>
          <w:tcPr>
            <w:tcW w:w="1440" w:type="dxa"/>
          </w:tcPr>
          <w:p w14:paraId="131EC30C"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 xml:space="preserve">Active </w:t>
            </w:r>
          </w:p>
          <w:p w14:paraId="1E2D70FD"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Metabolite</w:t>
            </w:r>
          </w:p>
        </w:tc>
        <w:tc>
          <w:tcPr>
            <w:tcW w:w="1980" w:type="dxa"/>
          </w:tcPr>
          <w:p w14:paraId="50545447"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Dosing</w:t>
            </w:r>
          </w:p>
        </w:tc>
        <w:tc>
          <w:tcPr>
            <w:tcW w:w="1980" w:type="dxa"/>
          </w:tcPr>
          <w:p w14:paraId="4E3214BD"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Adverse Effects</w:t>
            </w:r>
          </w:p>
        </w:tc>
        <w:tc>
          <w:tcPr>
            <w:tcW w:w="2790" w:type="dxa"/>
          </w:tcPr>
          <w:p w14:paraId="7252748B"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Other Notable Characteristics</w:t>
            </w:r>
          </w:p>
        </w:tc>
      </w:tr>
      <w:tr w:rsidR="001D1F37" w:rsidRPr="001D1F37" w14:paraId="6546590C" w14:textId="77777777" w:rsidTr="004A2A46">
        <w:trPr>
          <w:trHeight w:val="260"/>
        </w:trPr>
        <w:tc>
          <w:tcPr>
            <w:tcW w:w="13765" w:type="dxa"/>
            <w:gridSpan w:val="8"/>
          </w:tcPr>
          <w:p w14:paraId="27F7B779"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Analgesics</w:t>
            </w:r>
          </w:p>
        </w:tc>
      </w:tr>
      <w:tr w:rsidR="001D1F37" w:rsidRPr="001D1F37" w14:paraId="1C34084C" w14:textId="77777777" w:rsidTr="008B4D13">
        <w:trPr>
          <w:trHeight w:val="1223"/>
        </w:trPr>
        <w:tc>
          <w:tcPr>
            <w:tcW w:w="1705" w:type="dxa"/>
          </w:tcPr>
          <w:p w14:paraId="33CA5C01" w14:textId="77777777" w:rsidR="00223030"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Fentanyl </w:t>
            </w:r>
            <w:r w:rsidR="00223030">
              <w:rPr>
                <w:rFonts w:ascii="Times New Roman" w:eastAsia="Calibri" w:hAnsi="Times New Roman" w:cs="Times New Roman"/>
                <w:sz w:val="20"/>
                <w:szCs w:val="20"/>
              </w:rPr>
              <w:t xml:space="preserve">transdermal </w:t>
            </w:r>
          </w:p>
          <w:p w14:paraId="56D3151F" w14:textId="626E128B" w:rsidR="001D1F37" w:rsidRPr="001D1F37" w:rsidRDefault="00223030" w:rsidP="001D1F37">
            <w:pPr>
              <w:rPr>
                <w:rFonts w:ascii="Times New Roman" w:eastAsia="Calibri" w:hAnsi="Times New Roman" w:cs="Times New Roman"/>
                <w:sz w:val="20"/>
                <w:szCs w:val="20"/>
              </w:rPr>
            </w:pPr>
            <w:r>
              <w:rPr>
                <w:rFonts w:ascii="Times New Roman" w:eastAsia="Calibri" w:hAnsi="Times New Roman" w:cs="Times New Roman"/>
                <w:sz w:val="20"/>
                <w:szCs w:val="20"/>
              </w:rPr>
              <w:t>pa</w:t>
            </w:r>
            <w:r w:rsidR="001D1F37" w:rsidRPr="001D1F37">
              <w:rPr>
                <w:rFonts w:ascii="Times New Roman" w:eastAsia="Calibri" w:hAnsi="Times New Roman" w:cs="Times New Roman"/>
                <w:sz w:val="20"/>
                <w:szCs w:val="20"/>
              </w:rPr>
              <w:t>tch</w:t>
            </w:r>
          </w:p>
        </w:tc>
        <w:tc>
          <w:tcPr>
            <w:tcW w:w="1080" w:type="dxa"/>
          </w:tcPr>
          <w:p w14:paraId="7ADE387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5-15</w:t>
            </w:r>
          </w:p>
        </w:tc>
        <w:tc>
          <w:tcPr>
            <w:tcW w:w="900" w:type="dxa"/>
          </w:tcPr>
          <w:p w14:paraId="3A288D1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20-27 h</w:t>
            </w:r>
          </w:p>
        </w:tc>
        <w:tc>
          <w:tcPr>
            <w:tcW w:w="1890" w:type="dxa"/>
          </w:tcPr>
          <w:p w14:paraId="40B961D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N-dealkylation (CYP 3A4/5 substrate)</w:t>
            </w:r>
          </w:p>
        </w:tc>
        <w:tc>
          <w:tcPr>
            <w:tcW w:w="1440" w:type="dxa"/>
          </w:tcPr>
          <w:p w14:paraId="22EADDE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274ECEB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12-300 mcg applied q72h</w:t>
            </w:r>
          </w:p>
        </w:tc>
        <w:tc>
          <w:tcPr>
            <w:tcW w:w="1980" w:type="dxa"/>
          </w:tcPr>
          <w:p w14:paraId="155E05E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-Serotonin syndrome</w:t>
            </w:r>
          </w:p>
          <w:p w14:paraId="5314145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-Local irritation</w:t>
            </w:r>
          </w:p>
        </w:tc>
        <w:tc>
          <w:tcPr>
            <w:tcW w:w="2790" w:type="dxa"/>
          </w:tcPr>
          <w:p w14:paraId="445DA07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-Takes 24-72h to take effect</w:t>
            </w:r>
          </w:p>
          <w:p w14:paraId="56E1613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-May stay in system for several h after removal</w:t>
            </w:r>
          </w:p>
          <w:p w14:paraId="1F5BB4C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-Dose should be determined through PT or IV opioids prior to administration</w:t>
            </w:r>
          </w:p>
        </w:tc>
      </w:tr>
      <w:tr w:rsidR="001D1F37" w:rsidRPr="001D1F37" w14:paraId="0D3CCBD7" w14:textId="77777777" w:rsidTr="008B4D13">
        <w:trPr>
          <w:trHeight w:val="593"/>
        </w:trPr>
        <w:tc>
          <w:tcPr>
            <w:tcW w:w="1705" w:type="dxa"/>
          </w:tcPr>
          <w:p w14:paraId="132F0DB3" w14:textId="23C2E37D"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Hydromorphone</w:t>
            </w:r>
            <w:r w:rsidR="00223030">
              <w:rPr>
                <w:rFonts w:ascii="Times New Roman" w:eastAsia="Calibri" w:hAnsi="Times New Roman" w:cs="Times New Roman"/>
                <w:sz w:val="20"/>
                <w:szCs w:val="20"/>
              </w:rPr>
              <w:t xml:space="preserve"> (oral)</w:t>
            </w:r>
          </w:p>
        </w:tc>
        <w:tc>
          <w:tcPr>
            <w:tcW w:w="1080" w:type="dxa"/>
          </w:tcPr>
          <w:p w14:paraId="0F2D4773" w14:textId="1ADB419A"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15-30</w:t>
            </w:r>
          </w:p>
        </w:tc>
        <w:tc>
          <w:tcPr>
            <w:tcW w:w="900" w:type="dxa"/>
          </w:tcPr>
          <w:p w14:paraId="571ABBD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2-3 h</w:t>
            </w:r>
          </w:p>
        </w:tc>
        <w:tc>
          <w:tcPr>
            <w:tcW w:w="1890" w:type="dxa"/>
          </w:tcPr>
          <w:p w14:paraId="37A47E9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glucuronidation</w:t>
            </w:r>
          </w:p>
        </w:tc>
        <w:tc>
          <w:tcPr>
            <w:tcW w:w="1440" w:type="dxa"/>
          </w:tcPr>
          <w:p w14:paraId="3C98769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400B3B21" w14:textId="46B4343E"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2-4 mg q4-6 h</w:t>
            </w:r>
          </w:p>
        </w:tc>
        <w:tc>
          <w:tcPr>
            <w:tcW w:w="1980" w:type="dxa"/>
          </w:tcPr>
          <w:p w14:paraId="09E82F84" w14:textId="77777777" w:rsidR="001D1F37" w:rsidRPr="001D1F37" w:rsidRDefault="001D1F37" w:rsidP="001D1F37">
            <w:pPr>
              <w:rPr>
                <w:rFonts w:ascii="Times New Roman" w:eastAsia="Calibri" w:hAnsi="Times New Roman" w:cs="Times New Roman"/>
                <w:sz w:val="20"/>
                <w:szCs w:val="20"/>
              </w:rPr>
            </w:pPr>
          </w:p>
        </w:tc>
        <w:tc>
          <w:tcPr>
            <w:tcW w:w="2790" w:type="dxa"/>
          </w:tcPr>
          <w:p w14:paraId="2B739C3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-Safe to use in patients with renal dysfunction</w:t>
            </w:r>
          </w:p>
        </w:tc>
      </w:tr>
      <w:tr w:rsidR="001D1F37" w:rsidRPr="001D1F37" w14:paraId="3C452061" w14:textId="77777777" w:rsidTr="008B4D13">
        <w:trPr>
          <w:trHeight w:val="1223"/>
        </w:trPr>
        <w:tc>
          <w:tcPr>
            <w:tcW w:w="1705" w:type="dxa"/>
          </w:tcPr>
          <w:p w14:paraId="60A23BF0" w14:textId="77777777" w:rsidR="00223030"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Ketamine</w:t>
            </w:r>
            <w:r w:rsidR="00223030">
              <w:rPr>
                <w:rFonts w:ascii="Times New Roman" w:eastAsia="Calibri" w:hAnsi="Times New Roman" w:cs="Times New Roman"/>
                <w:sz w:val="20"/>
                <w:szCs w:val="20"/>
              </w:rPr>
              <w:t xml:space="preserve"> </w:t>
            </w:r>
          </w:p>
          <w:p w14:paraId="7064B31F" w14:textId="18647326" w:rsidR="001D1F37" w:rsidRPr="001D1F37" w:rsidRDefault="00223030" w:rsidP="001D1F37">
            <w:pPr>
              <w:rPr>
                <w:rFonts w:ascii="Times New Roman" w:eastAsia="Calibri" w:hAnsi="Times New Roman" w:cs="Times New Roman"/>
                <w:sz w:val="20"/>
                <w:szCs w:val="20"/>
              </w:rPr>
            </w:pPr>
            <w:r>
              <w:rPr>
                <w:rFonts w:ascii="Times New Roman" w:eastAsia="Calibri" w:hAnsi="Times New Roman" w:cs="Times New Roman"/>
                <w:sz w:val="20"/>
                <w:szCs w:val="20"/>
              </w:rPr>
              <w:t>(IV)</w:t>
            </w:r>
          </w:p>
        </w:tc>
        <w:tc>
          <w:tcPr>
            <w:tcW w:w="1080" w:type="dxa"/>
          </w:tcPr>
          <w:p w14:paraId="6238990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0.5 </w:t>
            </w:r>
          </w:p>
        </w:tc>
        <w:tc>
          <w:tcPr>
            <w:tcW w:w="900" w:type="dxa"/>
          </w:tcPr>
          <w:p w14:paraId="3054A46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2.5 h</w:t>
            </w:r>
          </w:p>
        </w:tc>
        <w:tc>
          <w:tcPr>
            <w:tcW w:w="1890" w:type="dxa"/>
          </w:tcPr>
          <w:p w14:paraId="3A33AFA0" w14:textId="707A5CB8"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N-</w:t>
            </w:r>
            <w:proofErr w:type="spellStart"/>
            <w:r w:rsidRPr="001D1F37">
              <w:rPr>
                <w:rFonts w:ascii="Times New Roman" w:eastAsia="Calibri" w:hAnsi="Times New Roman" w:cs="Times New Roman"/>
                <w:sz w:val="20"/>
                <w:szCs w:val="20"/>
              </w:rPr>
              <w:t>dealkalation</w:t>
            </w:r>
            <w:proofErr w:type="spellEnd"/>
          </w:p>
        </w:tc>
        <w:tc>
          <w:tcPr>
            <w:tcW w:w="1440" w:type="dxa"/>
          </w:tcPr>
          <w:p w14:paraId="6BE56D68" w14:textId="77777777" w:rsidR="001D1F37" w:rsidRPr="001D1F37" w:rsidRDefault="001D1F37" w:rsidP="001D1F37">
            <w:pPr>
              <w:rPr>
                <w:rFonts w:ascii="Times New Roman" w:eastAsia="Calibri" w:hAnsi="Times New Roman" w:cs="Times New Roman"/>
                <w:sz w:val="20"/>
                <w:szCs w:val="20"/>
              </w:rPr>
            </w:pPr>
            <w:proofErr w:type="spellStart"/>
            <w:r w:rsidRPr="001D1F37">
              <w:rPr>
                <w:rFonts w:ascii="Times New Roman" w:eastAsia="Calibri" w:hAnsi="Times New Roman" w:cs="Times New Roman"/>
                <w:sz w:val="20"/>
                <w:szCs w:val="20"/>
              </w:rPr>
              <w:t>Norketamine</w:t>
            </w:r>
            <w:proofErr w:type="spellEnd"/>
          </w:p>
        </w:tc>
        <w:tc>
          <w:tcPr>
            <w:tcW w:w="1980" w:type="dxa"/>
          </w:tcPr>
          <w:p w14:paraId="5BA3184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0.5 mg/kg IV push followed by 1-2 mcg/kg/min infusion</w:t>
            </w:r>
          </w:p>
        </w:tc>
        <w:tc>
          <w:tcPr>
            <w:tcW w:w="1980" w:type="dxa"/>
          </w:tcPr>
          <w:p w14:paraId="1AE7526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-Delirium</w:t>
            </w:r>
          </w:p>
          <w:p w14:paraId="375127D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-Hallucinations</w:t>
            </w:r>
          </w:p>
          <w:p w14:paraId="3F73191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-Hypertension</w:t>
            </w:r>
          </w:p>
          <w:p w14:paraId="3D9625A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-Hypotension</w:t>
            </w:r>
          </w:p>
          <w:p w14:paraId="442E53A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-Increased secretions</w:t>
            </w:r>
          </w:p>
        </w:tc>
        <w:tc>
          <w:tcPr>
            <w:tcW w:w="2790" w:type="dxa"/>
          </w:tcPr>
          <w:p w14:paraId="404BF00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-Should be used an adjunct to opioids</w:t>
            </w:r>
          </w:p>
        </w:tc>
      </w:tr>
      <w:tr w:rsidR="001D1F37" w:rsidRPr="001D1F37" w14:paraId="0A89349D" w14:textId="77777777" w:rsidTr="008B4D13">
        <w:trPr>
          <w:trHeight w:val="1223"/>
        </w:trPr>
        <w:tc>
          <w:tcPr>
            <w:tcW w:w="1705" w:type="dxa"/>
          </w:tcPr>
          <w:p w14:paraId="2863B511" w14:textId="77777777" w:rsid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Meperidine</w:t>
            </w:r>
          </w:p>
          <w:p w14:paraId="42F7F42B" w14:textId="219DB0FD" w:rsidR="00223030" w:rsidRPr="001D1F37" w:rsidRDefault="00223030" w:rsidP="001D1F37">
            <w:pPr>
              <w:rPr>
                <w:rFonts w:ascii="Times New Roman" w:eastAsia="Calibri" w:hAnsi="Times New Roman" w:cs="Times New Roman"/>
                <w:sz w:val="20"/>
                <w:szCs w:val="20"/>
              </w:rPr>
            </w:pPr>
            <w:r>
              <w:rPr>
                <w:rFonts w:ascii="Times New Roman" w:eastAsia="Calibri" w:hAnsi="Times New Roman" w:cs="Times New Roman"/>
                <w:sz w:val="20"/>
                <w:szCs w:val="20"/>
              </w:rPr>
              <w:t>(IV/Oral)</w:t>
            </w:r>
          </w:p>
        </w:tc>
        <w:tc>
          <w:tcPr>
            <w:tcW w:w="1080" w:type="dxa"/>
          </w:tcPr>
          <w:p w14:paraId="3D5EE1A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5</w:t>
            </w:r>
          </w:p>
          <w:p w14:paraId="7C046B55" w14:textId="1F73B826" w:rsidR="001D1F37" w:rsidRPr="001D1F37" w:rsidRDefault="00223030" w:rsidP="001D1F37">
            <w:pPr>
              <w:rPr>
                <w:rFonts w:ascii="Times New Roman" w:eastAsia="Calibri" w:hAnsi="Times New Roman" w:cs="Times New Roman"/>
                <w:sz w:val="20"/>
                <w:szCs w:val="20"/>
              </w:rPr>
            </w:pPr>
            <w:r>
              <w:rPr>
                <w:rFonts w:ascii="Times New Roman" w:eastAsia="Calibri" w:hAnsi="Times New Roman" w:cs="Times New Roman"/>
                <w:sz w:val="20"/>
                <w:szCs w:val="20"/>
              </w:rPr>
              <w:t>Oral</w:t>
            </w:r>
            <w:r w:rsidR="001D1F37" w:rsidRPr="001D1F37">
              <w:rPr>
                <w:rFonts w:ascii="Times New Roman" w:eastAsia="Calibri" w:hAnsi="Times New Roman" w:cs="Times New Roman"/>
                <w:sz w:val="20"/>
                <w:szCs w:val="20"/>
              </w:rPr>
              <w:t>: 10-15</w:t>
            </w:r>
          </w:p>
        </w:tc>
        <w:tc>
          <w:tcPr>
            <w:tcW w:w="900" w:type="dxa"/>
          </w:tcPr>
          <w:p w14:paraId="509692A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2.5-4 h</w:t>
            </w:r>
          </w:p>
        </w:tc>
        <w:tc>
          <w:tcPr>
            <w:tcW w:w="1890" w:type="dxa"/>
          </w:tcPr>
          <w:p w14:paraId="3B8473A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hydrolysis</w:t>
            </w:r>
          </w:p>
        </w:tc>
        <w:tc>
          <w:tcPr>
            <w:tcW w:w="1440" w:type="dxa"/>
          </w:tcPr>
          <w:p w14:paraId="63565C0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Normeperidine</w:t>
            </w:r>
          </w:p>
        </w:tc>
        <w:tc>
          <w:tcPr>
            <w:tcW w:w="1980" w:type="dxa"/>
          </w:tcPr>
          <w:p w14:paraId="0314A05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 25-100 mg q 2-3 h</w:t>
            </w:r>
          </w:p>
          <w:p w14:paraId="49587E8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 15-35 mg/h</w:t>
            </w:r>
          </w:p>
          <w:p w14:paraId="62FBC99B" w14:textId="75A4204D" w:rsidR="001D1F37" w:rsidRPr="001D1F37" w:rsidRDefault="004A2A46" w:rsidP="001D1F37">
            <w:pPr>
              <w:rPr>
                <w:rFonts w:ascii="Times New Roman" w:eastAsia="Calibri" w:hAnsi="Times New Roman" w:cs="Times New Roman"/>
                <w:sz w:val="20"/>
                <w:szCs w:val="20"/>
              </w:rPr>
            </w:pPr>
            <w:r>
              <w:rPr>
                <w:rFonts w:ascii="Times New Roman" w:eastAsia="Calibri" w:hAnsi="Times New Roman" w:cs="Times New Roman"/>
                <w:sz w:val="20"/>
                <w:szCs w:val="20"/>
              </w:rPr>
              <w:t>Oral</w:t>
            </w:r>
            <w:r w:rsidR="001D1F37" w:rsidRPr="001D1F37">
              <w:rPr>
                <w:rFonts w:ascii="Times New Roman" w:eastAsia="Calibri" w:hAnsi="Times New Roman" w:cs="Times New Roman"/>
                <w:sz w:val="20"/>
                <w:szCs w:val="20"/>
              </w:rPr>
              <w:t>: 50-150</w:t>
            </w:r>
            <w:r>
              <w:rPr>
                <w:rFonts w:ascii="Times New Roman" w:eastAsia="Calibri" w:hAnsi="Times New Roman" w:cs="Times New Roman"/>
                <w:sz w:val="20"/>
                <w:szCs w:val="20"/>
              </w:rPr>
              <w:t xml:space="preserve"> mg</w:t>
            </w:r>
            <w:r w:rsidR="001D1F37" w:rsidRPr="001D1F37">
              <w:rPr>
                <w:rFonts w:ascii="Times New Roman" w:eastAsia="Calibri" w:hAnsi="Times New Roman" w:cs="Times New Roman"/>
                <w:sz w:val="20"/>
                <w:szCs w:val="20"/>
              </w:rPr>
              <w:t xml:space="preserve"> q3-4 h</w:t>
            </w:r>
          </w:p>
        </w:tc>
        <w:tc>
          <w:tcPr>
            <w:tcW w:w="1980" w:type="dxa"/>
          </w:tcPr>
          <w:p w14:paraId="70721CB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Seizures</w:t>
            </w:r>
          </w:p>
        </w:tc>
        <w:tc>
          <w:tcPr>
            <w:tcW w:w="2790" w:type="dxa"/>
          </w:tcPr>
          <w:p w14:paraId="64C5924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-Accumulation normeperidine in renal failure causes seizures</w:t>
            </w:r>
          </w:p>
        </w:tc>
      </w:tr>
      <w:tr w:rsidR="001D1F37" w:rsidRPr="001D1F37" w14:paraId="460E6E0C" w14:textId="77777777" w:rsidTr="008B4D13">
        <w:trPr>
          <w:trHeight w:val="773"/>
        </w:trPr>
        <w:tc>
          <w:tcPr>
            <w:tcW w:w="1705" w:type="dxa"/>
          </w:tcPr>
          <w:p w14:paraId="4471D103" w14:textId="77777777" w:rsid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Methadone</w:t>
            </w:r>
          </w:p>
          <w:p w14:paraId="4CB432D1" w14:textId="40554D7B" w:rsidR="004A2A46" w:rsidRPr="001D1F37" w:rsidRDefault="004A2A46" w:rsidP="001D1F37">
            <w:pPr>
              <w:rPr>
                <w:rFonts w:ascii="Times New Roman" w:eastAsia="Calibri" w:hAnsi="Times New Roman" w:cs="Times New Roman"/>
                <w:sz w:val="20"/>
                <w:szCs w:val="20"/>
              </w:rPr>
            </w:pPr>
            <w:r>
              <w:rPr>
                <w:rFonts w:ascii="Times New Roman" w:eastAsia="Calibri" w:hAnsi="Times New Roman" w:cs="Times New Roman"/>
                <w:sz w:val="20"/>
                <w:szCs w:val="20"/>
              </w:rPr>
              <w:t>(IV/Oral)</w:t>
            </w:r>
          </w:p>
        </w:tc>
        <w:tc>
          <w:tcPr>
            <w:tcW w:w="1080" w:type="dxa"/>
          </w:tcPr>
          <w:p w14:paraId="380E563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10-20</w:t>
            </w:r>
          </w:p>
          <w:p w14:paraId="2313241C" w14:textId="77777777" w:rsidR="004A2A46" w:rsidRDefault="004A2A46" w:rsidP="001D1F37">
            <w:pPr>
              <w:rPr>
                <w:rFonts w:ascii="Times New Roman" w:eastAsia="Calibri" w:hAnsi="Times New Roman" w:cs="Times New Roman"/>
                <w:sz w:val="20"/>
                <w:szCs w:val="20"/>
              </w:rPr>
            </w:pPr>
            <w:r>
              <w:rPr>
                <w:rFonts w:ascii="Times New Roman" w:eastAsia="Calibri" w:hAnsi="Times New Roman" w:cs="Times New Roman"/>
                <w:sz w:val="20"/>
                <w:szCs w:val="20"/>
              </w:rPr>
              <w:t>Oral</w:t>
            </w:r>
            <w:r w:rsidR="001D1F37" w:rsidRPr="001D1F37">
              <w:rPr>
                <w:rFonts w:ascii="Times New Roman" w:eastAsia="Calibri" w:hAnsi="Times New Roman" w:cs="Times New Roman"/>
                <w:sz w:val="20"/>
                <w:szCs w:val="20"/>
              </w:rPr>
              <w:t>:</w:t>
            </w:r>
          </w:p>
          <w:p w14:paraId="190E511A" w14:textId="3C159573"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30-60 </w:t>
            </w:r>
          </w:p>
        </w:tc>
        <w:tc>
          <w:tcPr>
            <w:tcW w:w="900" w:type="dxa"/>
          </w:tcPr>
          <w:p w14:paraId="554A131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8-59 h</w:t>
            </w:r>
          </w:p>
        </w:tc>
        <w:tc>
          <w:tcPr>
            <w:tcW w:w="1890" w:type="dxa"/>
          </w:tcPr>
          <w:p w14:paraId="15CBE9A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N-demethylation (CYP3A4 and 2B6 substrate)</w:t>
            </w:r>
          </w:p>
        </w:tc>
        <w:tc>
          <w:tcPr>
            <w:tcW w:w="1440" w:type="dxa"/>
          </w:tcPr>
          <w:p w14:paraId="4ACF3BE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0B3ADCE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IV:2.5-10 mg q8-12h</w:t>
            </w:r>
          </w:p>
          <w:p w14:paraId="6C39295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10-40 mg q8-12h</w:t>
            </w:r>
          </w:p>
        </w:tc>
        <w:tc>
          <w:tcPr>
            <w:tcW w:w="1980" w:type="dxa"/>
          </w:tcPr>
          <w:p w14:paraId="67F2C00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-QT prolongation</w:t>
            </w:r>
          </w:p>
          <w:p w14:paraId="66BD77A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-Serotonin syndrome</w:t>
            </w:r>
          </w:p>
        </w:tc>
        <w:tc>
          <w:tcPr>
            <w:tcW w:w="2790" w:type="dxa"/>
          </w:tcPr>
          <w:p w14:paraId="0DA31FF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caution with hepatic and renal dysfunction</w:t>
            </w:r>
          </w:p>
        </w:tc>
      </w:tr>
      <w:tr w:rsidR="001D1F37" w:rsidRPr="001D1F37" w14:paraId="23439A09" w14:textId="77777777" w:rsidTr="008B4D13">
        <w:trPr>
          <w:trHeight w:val="242"/>
        </w:trPr>
        <w:tc>
          <w:tcPr>
            <w:tcW w:w="1705" w:type="dxa"/>
          </w:tcPr>
          <w:p w14:paraId="32A08CF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Morphine</w:t>
            </w:r>
          </w:p>
        </w:tc>
        <w:tc>
          <w:tcPr>
            <w:tcW w:w="1080" w:type="dxa"/>
          </w:tcPr>
          <w:p w14:paraId="544D9C7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IV: 5-10 </w:t>
            </w:r>
          </w:p>
          <w:p w14:paraId="4077E01D" w14:textId="57228D18" w:rsidR="001D1F37" w:rsidRPr="001D1F37" w:rsidRDefault="004A2A46" w:rsidP="001D1F37">
            <w:pPr>
              <w:rPr>
                <w:rFonts w:ascii="Times New Roman" w:eastAsia="Calibri" w:hAnsi="Times New Roman" w:cs="Times New Roman"/>
                <w:sz w:val="20"/>
                <w:szCs w:val="20"/>
              </w:rPr>
            </w:pPr>
            <w:r>
              <w:rPr>
                <w:rFonts w:ascii="Times New Roman" w:eastAsia="Calibri" w:hAnsi="Times New Roman" w:cs="Times New Roman"/>
                <w:sz w:val="20"/>
                <w:szCs w:val="20"/>
              </w:rPr>
              <w:t>Oral</w:t>
            </w:r>
            <w:r w:rsidR="001D1F37" w:rsidRPr="001D1F37">
              <w:rPr>
                <w:rFonts w:ascii="Times New Roman" w:eastAsia="Calibri" w:hAnsi="Times New Roman" w:cs="Times New Roman"/>
                <w:sz w:val="20"/>
                <w:szCs w:val="20"/>
              </w:rPr>
              <w:t>: 30</w:t>
            </w:r>
          </w:p>
        </w:tc>
        <w:tc>
          <w:tcPr>
            <w:tcW w:w="900" w:type="dxa"/>
          </w:tcPr>
          <w:p w14:paraId="51DD876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3-4 h</w:t>
            </w:r>
          </w:p>
        </w:tc>
        <w:tc>
          <w:tcPr>
            <w:tcW w:w="1890" w:type="dxa"/>
          </w:tcPr>
          <w:p w14:paraId="3AA1916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glucuronidation</w:t>
            </w:r>
          </w:p>
        </w:tc>
        <w:tc>
          <w:tcPr>
            <w:tcW w:w="1440" w:type="dxa"/>
          </w:tcPr>
          <w:p w14:paraId="6354F63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6-morphine glucuronide</w:t>
            </w:r>
          </w:p>
        </w:tc>
        <w:tc>
          <w:tcPr>
            <w:tcW w:w="1980" w:type="dxa"/>
          </w:tcPr>
          <w:p w14:paraId="4D7659D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 1-10 mg</w:t>
            </w:r>
          </w:p>
          <w:p w14:paraId="50629B3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Infusion:1-2 mg/h</w:t>
            </w:r>
          </w:p>
          <w:p w14:paraId="71E8CF8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10-30 mg q4h</w:t>
            </w:r>
          </w:p>
        </w:tc>
        <w:tc>
          <w:tcPr>
            <w:tcW w:w="1980" w:type="dxa"/>
          </w:tcPr>
          <w:p w14:paraId="0B6EBD1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-Hypotension secondary to histamine release</w:t>
            </w:r>
          </w:p>
          <w:p w14:paraId="3258309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-Cholecystitis</w:t>
            </w:r>
          </w:p>
        </w:tc>
        <w:tc>
          <w:tcPr>
            <w:tcW w:w="2790" w:type="dxa"/>
          </w:tcPr>
          <w:p w14:paraId="7C4CA42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caution with liver or renal dysfunction</w:t>
            </w:r>
          </w:p>
        </w:tc>
      </w:tr>
      <w:tr w:rsidR="001D1F37" w:rsidRPr="001D1F37" w14:paraId="0086ED9B" w14:textId="77777777" w:rsidTr="008B4D13">
        <w:trPr>
          <w:trHeight w:val="620"/>
        </w:trPr>
        <w:tc>
          <w:tcPr>
            <w:tcW w:w="1705" w:type="dxa"/>
          </w:tcPr>
          <w:p w14:paraId="693E853E" w14:textId="77777777" w:rsid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Oxycodone</w:t>
            </w:r>
          </w:p>
          <w:p w14:paraId="73790197" w14:textId="5B7C4085" w:rsidR="004A2A46" w:rsidRPr="001D1F37" w:rsidRDefault="004A2A46" w:rsidP="001D1F37">
            <w:pPr>
              <w:rPr>
                <w:rFonts w:ascii="Times New Roman" w:eastAsia="Calibri" w:hAnsi="Times New Roman" w:cs="Times New Roman"/>
                <w:sz w:val="20"/>
                <w:szCs w:val="20"/>
              </w:rPr>
            </w:pPr>
            <w:r>
              <w:rPr>
                <w:rFonts w:ascii="Times New Roman" w:eastAsia="Calibri" w:hAnsi="Times New Roman" w:cs="Times New Roman"/>
                <w:sz w:val="20"/>
                <w:szCs w:val="20"/>
              </w:rPr>
              <w:t>(Oral)</w:t>
            </w:r>
          </w:p>
        </w:tc>
        <w:tc>
          <w:tcPr>
            <w:tcW w:w="1080" w:type="dxa"/>
          </w:tcPr>
          <w:p w14:paraId="043EF226" w14:textId="5453F688"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10-15</w:t>
            </w:r>
          </w:p>
        </w:tc>
        <w:tc>
          <w:tcPr>
            <w:tcW w:w="900" w:type="dxa"/>
          </w:tcPr>
          <w:p w14:paraId="7DDC4BAE" w14:textId="595AAA9C"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3.2-4</w:t>
            </w:r>
            <w:r w:rsidR="008B4D13">
              <w:rPr>
                <w:rFonts w:ascii="Times New Roman" w:eastAsia="Calibri" w:hAnsi="Times New Roman" w:cs="Times New Roman"/>
                <w:sz w:val="20"/>
                <w:szCs w:val="20"/>
              </w:rPr>
              <w:t xml:space="preserve"> h</w:t>
            </w:r>
          </w:p>
        </w:tc>
        <w:tc>
          <w:tcPr>
            <w:tcW w:w="1890" w:type="dxa"/>
          </w:tcPr>
          <w:p w14:paraId="0750550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(CYP3A4 substrate)</w:t>
            </w:r>
          </w:p>
        </w:tc>
        <w:tc>
          <w:tcPr>
            <w:tcW w:w="1440" w:type="dxa"/>
          </w:tcPr>
          <w:p w14:paraId="2FDB19C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Oxymorphone</w:t>
            </w:r>
          </w:p>
        </w:tc>
        <w:tc>
          <w:tcPr>
            <w:tcW w:w="1980" w:type="dxa"/>
          </w:tcPr>
          <w:p w14:paraId="0379BE05" w14:textId="781E40AE"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5-20 mg q4-6h</w:t>
            </w:r>
          </w:p>
        </w:tc>
        <w:tc>
          <w:tcPr>
            <w:tcW w:w="1980" w:type="dxa"/>
          </w:tcPr>
          <w:p w14:paraId="707B728C" w14:textId="77777777" w:rsidR="001D1F37" w:rsidRPr="001D1F37" w:rsidRDefault="001D1F37" w:rsidP="001D1F37">
            <w:pPr>
              <w:rPr>
                <w:rFonts w:ascii="Times New Roman" w:eastAsia="Calibri" w:hAnsi="Times New Roman" w:cs="Times New Roman"/>
                <w:sz w:val="20"/>
                <w:szCs w:val="20"/>
              </w:rPr>
            </w:pPr>
          </w:p>
        </w:tc>
        <w:tc>
          <w:tcPr>
            <w:tcW w:w="2790" w:type="dxa"/>
          </w:tcPr>
          <w:p w14:paraId="4AE64F8F" w14:textId="23D1820B" w:rsidR="001D1F37" w:rsidRPr="001D1F37" w:rsidRDefault="004A2A46" w:rsidP="001D1F37">
            <w:pPr>
              <w:rPr>
                <w:rFonts w:ascii="Times New Roman" w:eastAsia="Calibri" w:hAnsi="Times New Roman" w:cs="Times New Roman"/>
                <w:sz w:val="20"/>
                <w:szCs w:val="20"/>
              </w:rPr>
            </w:pPr>
            <w:r>
              <w:rPr>
                <w:rFonts w:ascii="Times New Roman" w:eastAsia="Calibri" w:hAnsi="Times New Roman" w:cs="Times New Roman"/>
                <w:sz w:val="20"/>
                <w:szCs w:val="20"/>
              </w:rPr>
              <w:t>E</w:t>
            </w:r>
            <w:r w:rsidR="001D1F37" w:rsidRPr="001D1F37">
              <w:rPr>
                <w:rFonts w:ascii="Times New Roman" w:eastAsia="Calibri" w:hAnsi="Times New Roman" w:cs="Times New Roman"/>
                <w:sz w:val="20"/>
                <w:szCs w:val="20"/>
              </w:rPr>
              <w:t>asily crushed</w:t>
            </w:r>
            <w:r>
              <w:rPr>
                <w:rFonts w:ascii="Times New Roman" w:eastAsia="Calibri" w:hAnsi="Times New Roman" w:cs="Times New Roman"/>
                <w:sz w:val="20"/>
                <w:szCs w:val="20"/>
              </w:rPr>
              <w:t xml:space="preserve"> and administered via PT</w:t>
            </w:r>
          </w:p>
        </w:tc>
      </w:tr>
      <w:tr w:rsidR="001D1F37" w:rsidRPr="001D1F37" w14:paraId="0474C6CE" w14:textId="77777777" w:rsidTr="008B4D13">
        <w:trPr>
          <w:trHeight w:val="800"/>
        </w:trPr>
        <w:tc>
          <w:tcPr>
            <w:tcW w:w="1705" w:type="dxa"/>
          </w:tcPr>
          <w:p w14:paraId="5355FFD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lastRenderedPageBreak/>
              <w:t>Remifentanil</w:t>
            </w:r>
          </w:p>
        </w:tc>
        <w:tc>
          <w:tcPr>
            <w:tcW w:w="1080" w:type="dxa"/>
          </w:tcPr>
          <w:p w14:paraId="2543CAB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1-3</w:t>
            </w:r>
          </w:p>
        </w:tc>
        <w:tc>
          <w:tcPr>
            <w:tcW w:w="900" w:type="dxa"/>
          </w:tcPr>
          <w:p w14:paraId="34C4D95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3-10 min</w:t>
            </w:r>
          </w:p>
        </w:tc>
        <w:tc>
          <w:tcPr>
            <w:tcW w:w="1890" w:type="dxa"/>
          </w:tcPr>
          <w:p w14:paraId="7ED20EE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Hydrolysis by plasma and tissue </w:t>
            </w:r>
            <w:proofErr w:type="spellStart"/>
            <w:r w:rsidRPr="001D1F37">
              <w:rPr>
                <w:rFonts w:ascii="Times New Roman" w:eastAsia="Calibri" w:hAnsi="Times New Roman" w:cs="Times New Roman"/>
                <w:sz w:val="20"/>
                <w:szCs w:val="20"/>
              </w:rPr>
              <w:t>esterases</w:t>
            </w:r>
            <w:proofErr w:type="spellEnd"/>
          </w:p>
        </w:tc>
        <w:tc>
          <w:tcPr>
            <w:tcW w:w="1440" w:type="dxa"/>
          </w:tcPr>
          <w:p w14:paraId="5B91C3C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020F79E4"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Loading Dose: 1.5 mcg/kg</w:t>
            </w:r>
          </w:p>
          <w:p w14:paraId="26C3CAD7" w14:textId="77777777"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Infusion:0.15-15 mcg/kg/h</w:t>
            </w:r>
          </w:p>
        </w:tc>
        <w:tc>
          <w:tcPr>
            <w:tcW w:w="1980" w:type="dxa"/>
          </w:tcPr>
          <w:p w14:paraId="404957A0"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Hyperammonemia</w:t>
            </w:r>
          </w:p>
          <w:p w14:paraId="58B36479" w14:textId="77777777" w:rsidR="001D1F37" w:rsidRPr="001D1F37" w:rsidRDefault="001D1F37" w:rsidP="001D1F37">
            <w:pPr>
              <w:rPr>
                <w:rFonts w:ascii="Times New Roman" w:eastAsia="Calibri" w:hAnsi="Times New Roman" w:cs="Times New Roman"/>
                <w:sz w:val="20"/>
                <w:szCs w:val="20"/>
              </w:rPr>
            </w:pPr>
          </w:p>
        </w:tc>
        <w:tc>
          <w:tcPr>
            <w:tcW w:w="2790" w:type="dxa"/>
          </w:tcPr>
          <w:p w14:paraId="75225D81"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-High incidence of opioid associated tachyphylaxis</w:t>
            </w:r>
          </w:p>
          <w:p w14:paraId="426A1F1D"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-High incidence of opioid associated hyperalgesia</w:t>
            </w:r>
          </w:p>
          <w:p w14:paraId="7C38821C"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-Accumulation in obese patients, use IBW to dose</w:t>
            </w:r>
          </w:p>
          <w:p w14:paraId="1EE45F90"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-Chest wall rigidity</w:t>
            </w:r>
          </w:p>
          <w:p w14:paraId="4DC7C8F2" w14:textId="277985EC" w:rsidR="001D1F37" w:rsidRPr="00B166CE"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-Expensive</w:t>
            </w:r>
          </w:p>
        </w:tc>
      </w:tr>
      <w:tr w:rsidR="001D1F37" w:rsidRPr="001D1F37" w14:paraId="499C3BD0" w14:textId="77777777" w:rsidTr="008B4D13">
        <w:trPr>
          <w:trHeight w:val="1223"/>
        </w:trPr>
        <w:tc>
          <w:tcPr>
            <w:tcW w:w="1705" w:type="dxa"/>
          </w:tcPr>
          <w:p w14:paraId="0EFB8CFA" w14:textId="77777777" w:rsidR="001D1F37" w:rsidRPr="001D1F37" w:rsidRDefault="001D1F37" w:rsidP="001D1F37">
            <w:pPr>
              <w:rPr>
                <w:rFonts w:ascii="Times New Roman" w:eastAsia="Calibri" w:hAnsi="Times New Roman" w:cs="Times New Roman"/>
                <w:sz w:val="20"/>
                <w:szCs w:val="20"/>
              </w:rPr>
            </w:pPr>
            <w:proofErr w:type="spellStart"/>
            <w:r w:rsidRPr="001D1F37">
              <w:rPr>
                <w:rFonts w:ascii="Times New Roman" w:eastAsia="Calibri" w:hAnsi="Times New Roman" w:cs="Times New Roman"/>
                <w:sz w:val="20"/>
                <w:szCs w:val="20"/>
              </w:rPr>
              <w:t>Sufentanil</w:t>
            </w:r>
            <w:proofErr w:type="spellEnd"/>
          </w:p>
        </w:tc>
        <w:tc>
          <w:tcPr>
            <w:tcW w:w="1080" w:type="dxa"/>
          </w:tcPr>
          <w:p w14:paraId="635C18E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1-3</w:t>
            </w:r>
          </w:p>
          <w:p w14:paraId="5F33433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SL: 30</w:t>
            </w:r>
          </w:p>
        </w:tc>
        <w:tc>
          <w:tcPr>
            <w:tcW w:w="900" w:type="dxa"/>
          </w:tcPr>
          <w:p w14:paraId="4CA62F6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164 min</w:t>
            </w:r>
          </w:p>
          <w:p w14:paraId="1E766D5F" w14:textId="43E3EC53"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SL:2.5</w:t>
            </w:r>
            <w:r w:rsidRPr="001D1F37">
              <w:rPr>
                <w:rFonts w:ascii="Times New Roman" w:eastAsia="Calibri" w:hAnsi="Times New Roman" w:cs="Times New Roman"/>
                <w:sz w:val="20"/>
                <w:szCs w:val="20"/>
                <w:u w:val="single"/>
              </w:rPr>
              <w:t>+</w:t>
            </w:r>
            <w:r w:rsidRPr="001D1F37">
              <w:rPr>
                <w:rFonts w:ascii="Times New Roman" w:eastAsia="Calibri" w:hAnsi="Times New Roman" w:cs="Times New Roman"/>
                <w:sz w:val="20"/>
                <w:szCs w:val="20"/>
              </w:rPr>
              <w:t>0.85</w:t>
            </w:r>
            <w:r w:rsidR="008B4D13">
              <w:rPr>
                <w:rFonts w:ascii="Times New Roman" w:eastAsia="Calibri" w:hAnsi="Times New Roman" w:cs="Times New Roman"/>
                <w:sz w:val="20"/>
                <w:szCs w:val="20"/>
              </w:rPr>
              <w:t xml:space="preserve"> min</w:t>
            </w:r>
          </w:p>
        </w:tc>
        <w:tc>
          <w:tcPr>
            <w:tcW w:w="1890" w:type="dxa"/>
          </w:tcPr>
          <w:p w14:paraId="404EAA4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and small intestine demethylation and dealkylation</w:t>
            </w:r>
          </w:p>
          <w:p w14:paraId="24E66A2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-Renal elimination</w:t>
            </w:r>
          </w:p>
        </w:tc>
        <w:tc>
          <w:tcPr>
            <w:tcW w:w="1440" w:type="dxa"/>
          </w:tcPr>
          <w:p w14:paraId="36838BF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6F9DAA9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 0.5 mcg/kg</w:t>
            </w:r>
          </w:p>
          <w:p w14:paraId="0EA5781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Infusion:0.5 mcg/kg/h</w:t>
            </w:r>
          </w:p>
          <w:p w14:paraId="7CFC9DC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SL: 30 mcg q1h prn (no more than 12 doses per day)</w:t>
            </w:r>
          </w:p>
        </w:tc>
        <w:tc>
          <w:tcPr>
            <w:tcW w:w="1980" w:type="dxa"/>
          </w:tcPr>
          <w:p w14:paraId="023D1D6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-Headache</w:t>
            </w:r>
          </w:p>
          <w:p w14:paraId="7D9DD10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-Pruritis</w:t>
            </w:r>
          </w:p>
        </w:tc>
        <w:tc>
          <w:tcPr>
            <w:tcW w:w="2790" w:type="dxa"/>
          </w:tcPr>
          <w:p w14:paraId="2A6A01B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-Expensive</w:t>
            </w:r>
          </w:p>
          <w:p w14:paraId="3FD0D58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caution with renal and liver dysfunction</w:t>
            </w:r>
          </w:p>
        </w:tc>
      </w:tr>
      <w:tr w:rsidR="001D1F37" w:rsidRPr="001D1F37" w14:paraId="2B28640F" w14:textId="77777777" w:rsidTr="004A2A46">
        <w:trPr>
          <w:trHeight w:val="305"/>
        </w:trPr>
        <w:tc>
          <w:tcPr>
            <w:tcW w:w="13765" w:type="dxa"/>
            <w:gridSpan w:val="8"/>
          </w:tcPr>
          <w:p w14:paraId="09AF7501"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 xml:space="preserve">Sedatives </w:t>
            </w:r>
          </w:p>
        </w:tc>
      </w:tr>
      <w:tr w:rsidR="001D1F37" w:rsidRPr="001D1F37" w14:paraId="2140D90A" w14:textId="77777777" w:rsidTr="008B4D13">
        <w:trPr>
          <w:trHeight w:val="1223"/>
        </w:trPr>
        <w:tc>
          <w:tcPr>
            <w:tcW w:w="1705" w:type="dxa"/>
          </w:tcPr>
          <w:p w14:paraId="47934BD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Alprazolam</w:t>
            </w:r>
          </w:p>
        </w:tc>
        <w:tc>
          <w:tcPr>
            <w:tcW w:w="1080" w:type="dxa"/>
          </w:tcPr>
          <w:p w14:paraId="78D27B3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&lt;60 </w:t>
            </w:r>
          </w:p>
        </w:tc>
        <w:tc>
          <w:tcPr>
            <w:tcW w:w="900" w:type="dxa"/>
          </w:tcPr>
          <w:p w14:paraId="3DCE82B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6.3-26.9 h</w:t>
            </w:r>
          </w:p>
        </w:tc>
        <w:tc>
          <w:tcPr>
            <w:tcW w:w="1890" w:type="dxa"/>
          </w:tcPr>
          <w:p w14:paraId="367A73B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(CYP 3A4 substrate)</w:t>
            </w:r>
          </w:p>
        </w:tc>
        <w:tc>
          <w:tcPr>
            <w:tcW w:w="1440" w:type="dxa"/>
          </w:tcPr>
          <w:p w14:paraId="12B4F76A" w14:textId="7C13666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4-hydroxyalprazolam, </w:t>
            </w:r>
            <w:r w:rsidRPr="001D1F37">
              <w:rPr>
                <w:rFonts w:ascii="Times New Roman" w:eastAsia="Calibri" w:hAnsi="Times New Roman" w:cs="Times New Roman"/>
                <w:sz w:val="20"/>
                <w:szCs w:val="20"/>
              </w:rPr>
              <w:sym w:font="Symbol" w:char="F061"/>
            </w:r>
            <w:r w:rsidRPr="001D1F37">
              <w:rPr>
                <w:rFonts w:ascii="Times New Roman" w:eastAsia="Calibri" w:hAnsi="Times New Roman" w:cs="Times New Roman"/>
                <w:sz w:val="20"/>
                <w:szCs w:val="20"/>
              </w:rPr>
              <w:t>-</w:t>
            </w:r>
            <w:proofErr w:type="spellStart"/>
            <w:r w:rsidRPr="001D1F37">
              <w:rPr>
                <w:rFonts w:ascii="Times New Roman" w:eastAsia="Calibri" w:hAnsi="Times New Roman" w:cs="Times New Roman"/>
                <w:sz w:val="20"/>
                <w:szCs w:val="20"/>
              </w:rPr>
              <w:t>hydroxyalpraz</w:t>
            </w:r>
            <w:r w:rsidR="00B166CE">
              <w:rPr>
                <w:rFonts w:ascii="Times New Roman" w:eastAsia="Calibri" w:hAnsi="Times New Roman" w:cs="Times New Roman"/>
                <w:sz w:val="20"/>
                <w:szCs w:val="20"/>
              </w:rPr>
              <w:t>-</w:t>
            </w:r>
            <w:r w:rsidRPr="001D1F37">
              <w:rPr>
                <w:rFonts w:ascii="Times New Roman" w:eastAsia="Calibri" w:hAnsi="Times New Roman" w:cs="Times New Roman"/>
                <w:sz w:val="20"/>
                <w:szCs w:val="20"/>
              </w:rPr>
              <w:t>olam</w:t>
            </w:r>
            <w:proofErr w:type="spellEnd"/>
          </w:p>
        </w:tc>
        <w:tc>
          <w:tcPr>
            <w:tcW w:w="1980" w:type="dxa"/>
          </w:tcPr>
          <w:p w14:paraId="4384542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PT: 0.5 to 2 </w:t>
            </w:r>
            <w:proofErr w:type="gramStart"/>
            <w:r w:rsidRPr="001D1F37">
              <w:rPr>
                <w:rFonts w:ascii="Times New Roman" w:eastAsia="Calibri" w:hAnsi="Times New Roman" w:cs="Times New Roman"/>
                <w:sz w:val="20"/>
                <w:szCs w:val="20"/>
              </w:rPr>
              <w:t xml:space="preserve">mg  </w:t>
            </w:r>
            <w:proofErr w:type="spellStart"/>
            <w:r w:rsidRPr="001D1F37">
              <w:rPr>
                <w:rFonts w:ascii="Times New Roman" w:eastAsia="Calibri" w:hAnsi="Times New Roman" w:cs="Times New Roman"/>
                <w:sz w:val="20"/>
                <w:szCs w:val="20"/>
              </w:rPr>
              <w:t>tid</w:t>
            </w:r>
            <w:proofErr w:type="spellEnd"/>
            <w:proofErr w:type="gramEnd"/>
          </w:p>
        </w:tc>
        <w:tc>
          <w:tcPr>
            <w:tcW w:w="1980" w:type="dxa"/>
          </w:tcPr>
          <w:p w14:paraId="469C5FC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Delirium</w:t>
            </w:r>
          </w:p>
        </w:tc>
        <w:tc>
          <w:tcPr>
            <w:tcW w:w="2790" w:type="dxa"/>
          </w:tcPr>
          <w:p w14:paraId="78138E2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-Very short acting, may need more frequent dosing</w:t>
            </w:r>
          </w:p>
        </w:tc>
      </w:tr>
      <w:tr w:rsidR="001D1F37" w:rsidRPr="001D1F37" w14:paraId="7E3EFC72" w14:textId="77777777" w:rsidTr="008B4D13">
        <w:trPr>
          <w:trHeight w:val="242"/>
        </w:trPr>
        <w:tc>
          <w:tcPr>
            <w:tcW w:w="1705" w:type="dxa"/>
          </w:tcPr>
          <w:p w14:paraId="4FD32614" w14:textId="40103F58"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Chloral </w:t>
            </w:r>
            <w:r w:rsidR="00B166CE">
              <w:rPr>
                <w:rFonts w:ascii="Times New Roman" w:eastAsia="Calibri" w:hAnsi="Times New Roman" w:cs="Times New Roman"/>
                <w:sz w:val="20"/>
                <w:szCs w:val="20"/>
              </w:rPr>
              <w:t>h</w:t>
            </w:r>
            <w:r w:rsidRPr="001D1F37">
              <w:rPr>
                <w:rFonts w:ascii="Times New Roman" w:eastAsia="Calibri" w:hAnsi="Times New Roman" w:cs="Times New Roman"/>
                <w:sz w:val="20"/>
                <w:szCs w:val="20"/>
              </w:rPr>
              <w:t>ydrate</w:t>
            </w:r>
          </w:p>
        </w:tc>
        <w:tc>
          <w:tcPr>
            <w:tcW w:w="1080" w:type="dxa"/>
          </w:tcPr>
          <w:p w14:paraId="7268B81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15-30</w:t>
            </w:r>
          </w:p>
        </w:tc>
        <w:tc>
          <w:tcPr>
            <w:tcW w:w="900" w:type="dxa"/>
          </w:tcPr>
          <w:p w14:paraId="366C0B2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8-12 h</w:t>
            </w:r>
          </w:p>
        </w:tc>
        <w:tc>
          <w:tcPr>
            <w:tcW w:w="1890" w:type="dxa"/>
          </w:tcPr>
          <w:p w14:paraId="69F3955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alcohol dehydrogenase</w:t>
            </w:r>
          </w:p>
        </w:tc>
        <w:tc>
          <w:tcPr>
            <w:tcW w:w="1440" w:type="dxa"/>
          </w:tcPr>
          <w:p w14:paraId="40B49507" w14:textId="0F4C7C0D" w:rsidR="001D1F37" w:rsidRPr="001D1F37" w:rsidRDefault="001D1F37" w:rsidP="001D1F37">
            <w:pPr>
              <w:rPr>
                <w:rFonts w:ascii="Times New Roman" w:eastAsia="Calibri" w:hAnsi="Times New Roman" w:cs="Times New Roman"/>
                <w:sz w:val="20"/>
                <w:szCs w:val="20"/>
              </w:rPr>
            </w:pPr>
            <w:proofErr w:type="spellStart"/>
            <w:r w:rsidRPr="001D1F37">
              <w:rPr>
                <w:rFonts w:ascii="Times New Roman" w:eastAsia="Calibri" w:hAnsi="Times New Roman" w:cs="Times New Roman"/>
                <w:sz w:val="20"/>
                <w:szCs w:val="20"/>
              </w:rPr>
              <w:t>Trichloroethan</w:t>
            </w:r>
            <w:r w:rsidR="00B166CE">
              <w:rPr>
                <w:rFonts w:ascii="Times New Roman" w:eastAsia="Calibri" w:hAnsi="Times New Roman" w:cs="Times New Roman"/>
                <w:sz w:val="20"/>
                <w:szCs w:val="20"/>
              </w:rPr>
              <w:t>-</w:t>
            </w:r>
            <w:r w:rsidRPr="001D1F37">
              <w:rPr>
                <w:rFonts w:ascii="Times New Roman" w:eastAsia="Calibri" w:hAnsi="Times New Roman" w:cs="Times New Roman"/>
                <w:sz w:val="20"/>
                <w:szCs w:val="20"/>
              </w:rPr>
              <w:t>ol</w:t>
            </w:r>
            <w:proofErr w:type="spellEnd"/>
          </w:p>
        </w:tc>
        <w:tc>
          <w:tcPr>
            <w:tcW w:w="1980" w:type="dxa"/>
          </w:tcPr>
          <w:p w14:paraId="6AC5FB6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1000 mg PT q6h</w:t>
            </w:r>
          </w:p>
        </w:tc>
        <w:tc>
          <w:tcPr>
            <w:tcW w:w="1980" w:type="dxa"/>
          </w:tcPr>
          <w:p w14:paraId="484A20F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-Delirium</w:t>
            </w:r>
          </w:p>
          <w:p w14:paraId="5EDF847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-Hypotension</w:t>
            </w:r>
          </w:p>
        </w:tc>
        <w:tc>
          <w:tcPr>
            <w:tcW w:w="2790" w:type="dxa"/>
          </w:tcPr>
          <w:p w14:paraId="3FE98FD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-May not be available in the United States</w:t>
            </w:r>
          </w:p>
        </w:tc>
      </w:tr>
      <w:tr w:rsidR="001D1F37" w:rsidRPr="001D1F37" w14:paraId="2F64E8A4" w14:textId="77777777" w:rsidTr="008B4D13">
        <w:trPr>
          <w:trHeight w:val="242"/>
        </w:trPr>
        <w:tc>
          <w:tcPr>
            <w:tcW w:w="1705" w:type="dxa"/>
          </w:tcPr>
          <w:p w14:paraId="5167921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Clonazepam</w:t>
            </w:r>
          </w:p>
        </w:tc>
        <w:tc>
          <w:tcPr>
            <w:tcW w:w="1080" w:type="dxa"/>
          </w:tcPr>
          <w:p w14:paraId="0D5CF6D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20-40 </w:t>
            </w:r>
          </w:p>
        </w:tc>
        <w:tc>
          <w:tcPr>
            <w:tcW w:w="900" w:type="dxa"/>
          </w:tcPr>
          <w:p w14:paraId="4276789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17 to 60 min</w:t>
            </w:r>
          </w:p>
        </w:tc>
        <w:tc>
          <w:tcPr>
            <w:tcW w:w="1890" w:type="dxa"/>
          </w:tcPr>
          <w:p w14:paraId="55FBF9B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glucuronide and sulfate conjugation, (CYP 3A4 substrate)</w:t>
            </w:r>
          </w:p>
        </w:tc>
        <w:tc>
          <w:tcPr>
            <w:tcW w:w="1440" w:type="dxa"/>
          </w:tcPr>
          <w:p w14:paraId="3EA7AD4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41B082A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0.25-1 mg bid</w:t>
            </w:r>
          </w:p>
        </w:tc>
        <w:tc>
          <w:tcPr>
            <w:tcW w:w="1980" w:type="dxa"/>
          </w:tcPr>
          <w:p w14:paraId="2B90D0B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Delirium</w:t>
            </w:r>
          </w:p>
        </w:tc>
        <w:tc>
          <w:tcPr>
            <w:tcW w:w="2790" w:type="dxa"/>
          </w:tcPr>
          <w:p w14:paraId="6DA35E48" w14:textId="77777777" w:rsidR="001D1F37" w:rsidRPr="001D1F37" w:rsidRDefault="001D1F37" w:rsidP="001D1F37">
            <w:pPr>
              <w:rPr>
                <w:rFonts w:ascii="Times New Roman" w:eastAsia="Calibri" w:hAnsi="Times New Roman" w:cs="Times New Roman"/>
                <w:sz w:val="20"/>
                <w:szCs w:val="20"/>
              </w:rPr>
            </w:pPr>
          </w:p>
        </w:tc>
      </w:tr>
      <w:tr w:rsidR="001D1F37" w:rsidRPr="001D1F37" w14:paraId="03432BEA" w14:textId="77777777" w:rsidTr="008B4D13">
        <w:trPr>
          <w:trHeight w:val="242"/>
        </w:trPr>
        <w:tc>
          <w:tcPr>
            <w:tcW w:w="1705" w:type="dxa"/>
          </w:tcPr>
          <w:p w14:paraId="4D3DB86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Clonidine</w:t>
            </w:r>
          </w:p>
        </w:tc>
        <w:tc>
          <w:tcPr>
            <w:tcW w:w="1080" w:type="dxa"/>
          </w:tcPr>
          <w:p w14:paraId="53D8965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30-60</w:t>
            </w:r>
          </w:p>
        </w:tc>
        <w:tc>
          <w:tcPr>
            <w:tcW w:w="900" w:type="dxa"/>
          </w:tcPr>
          <w:p w14:paraId="370D888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12-16 h</w:t>
            </w:r>
          </w:p>
        </w:tc>
        <w:tc>
          <w:tcPr>
            <w:tcW w:w="1890" w:type="dxa"/>
          </w:tcPr>
          <w:p w14:paraId="1D3AE6C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w:t>
            </w:r>
          </w:p>
        </w:tc>
        <w:tc>
          <w:tcPr>
            <w:tcW w:w="1440" w:type="dxa"/>
          </w:tcPr>
          <w:p w14:paraId="77B51EC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7A6BF15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0.1-0.3 q6-8h</w:t>
            </w:r>
          </w:p>
        </w:tc>
        <w:tc>
          <w:tcPr>
            <w:tcW w:w="1980" w:type="dxa"/>
          </w:tcPr>
          <w:p w14:paraId="1A15B60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-Headache</w:t>
            </w:r>
          </w:p>
          <w:p w14:paraId="4DF4D8E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-Dizziness</w:t>
            </w:r>
          </w:p>
          <w:p w14:paraId="4532C04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-Hypotension</w:t>
            </w:r>
          </w:p>
        </w:tc>
        <w:tc>
          <w:tcPr>
            <w:tcW w:w="2790" w:type="dxa"/>
          </w:tcPr>
          <w:p w14:paraId="47076F3C" w14:textId="77777777" w:rsidR="001D1F37" w:rsidRPr="001D1F37" w:rsidRDefault="001D1F37" w:rsidP="001D1F37">
            <w:pPr>
              <w:rPr>
                <w:rFonts w:ascii="Times New Roman" w:eastAsia="Calibri" w:hAnsi="Times New Roman" w:cs="Times New Roman"/>
                <w:sz w:val="20"/>
                <w:szCs w:val="20"/>
              </w:rPr>
            </w:pPr>
          </w:p>
        </w:tc>
      </w:tr>
      <w:tr w:rsidR="001D1F37" w:rsidRPr="001D1F37" w14:paraId="279CC054" w14:textId="77777777" w:rsidTr="008B4D13">
        <w:trPr>
          <w:trHeight w:val="242"/>
        </w:trPr>
        <w:tc>
          <w:tcPr>
            <w:tcW w:w="1705" w:type="dxa"/>
          </w:tcPr>
          <w:p w14:paraId="42F85EB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Diazepam</w:t>
            </w:r>
          </w:p>
        </w:tc>
        <w:tc>
          <w:tcPr>
            <w:tcW w:w="1080" w:type="dxa"/>
          </w:tcPr>
          <w:p w14:paraId="4D5565F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IV:2-5</w:t>
            </w:r>
          </w:p>
          <w:p w14:paraId="6036D33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15</w:t>
            </w:r>
          </w:p>
        </w:tc>
        <w:tc>
          <w:tcPr>
            <w:tcW w:w="900" w:type="dxa"/>
          </w:tcPr>
          <w:p w14:paraId="3252785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20-50 h</w:t>
            </w:r>
          </w:p>
        </w:tc>
        <w:tc>
          <w:tcPr>
            <w:tcW w:w="1890" w:type="dxa"/>
          </w:tcPr>
          <w:p w14:paraId="20DF8FC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Hepatic via </w:t>
            </w:r>
            <w:proofErr w:type="spellStart"/>
            <w:r w:rsidRPr="001D1F37">
              <w:rPr>
                <w:rFonts w:ascii="Times New Roman" w:eastAsia="Calibri" w:hAnsi="Times New Roman" w:cs="Times New Roman"/>
                <w:sz w:val="20"/>
                <w:szCs w:val="20"/>
              </w:rPr>
              <w:t>hydoxylation</w:t>
            </w:r>
            <w:proofErr w:type="spellEnd"/>
            <w:r w:rsidRPr="001D1F37">
              <w:rPr>
                <w:rFonts w:ascii="Times New Roman" w:eastAsia="Calibri" w:hAnsi="Times New Roman" w:cs="Times New Roman"/>
                <w:sz w:val="20"/>
                <w:szCs w:val="20"/>
              </w:rPr>
              <w:t xml:space="preserve"> (CYP 3A4/5 Substrate)</w:t>
            </w:r>
          </w:p>
        </w:tc>
        <w:tc>
          <w:tcPr>
            <w:tcW w:w="1440" w:type="dxa"/>
          </w:tcPr>
          <w:p w14:paraId="3B9A930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Temazepam</w:t>
            </w:r>
          </w:p>
        </w:tc>
        <w:tc>
          <w:tcPr>
            <w:tcW w:w="1980" w:type="dxa"/>
          </w:tcPr>
          <w:p w14:paraId="3407BBC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w:t>
            </w:r>
          </w:p>
          <w:p w14:paraId="27BA9BC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 0.03-0.1 mg/kg ever 0.5-6 h</w:t>
            </w:r>
          </w:p>
          <w:p w14:paraId="3CF6F1C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PT:2-10 mg q3-6h</w:t>
            </w:r>
          </w:p>
        </w:tc>
        <w:tc>
          <w:tcPr>
            <w:tcW w:w="1980" w:type="dxa"/>
          </w:tcPr>
          <w:p w14:paraId="68A5C93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-Hypotension </w:t>
            </w:r>
          </w:p>
          <w:p w14:paraId="3B24203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-Phlebitis</w:t>
            </w:r>
          </w:p>
          <w:p w14:paraId="73F589E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-Delirium</w:t>
            </w:r>
          </w:p>
        </w:tc>
        <w:tc>
          <w:tcPr>
            <w:tcW w:w="2790" w:type="dxa"/>
          </w:tcPr>
          <w:p w14:paraId="2DB8DA55" w14:textId="77777777" w:rsidR="001D1F37" w:rsidRPr="001D1F37" w:rsidRDefault="001D1F37" w:rsidP="001D1F37">
            <w:pPr>
              <w:rPr>
                <w:rFonts w:ascii="Times New Roman" w:eastAsia="Calibri" w:hAnsi="Times New Roman" w:cs="Times New Roman"/>
                <w:sz w:val="20"/>
                <w:szCs w:val="20"/>
              </w:rPr>
            </w:pPr>
          </w:p>
        </w:tc>
      </w:tr>
      <w:tr w:rsidR="001D1F37" w:rsidRPr="001D1F37" w14:paraId="66116A5B" w14:textId="77777777" w:rsidTr="008B4D13">
        <w:trPr>
          <w:trHeight w:val="242"/>
        </w:trPr>
        <w:tc>
          <w:tcPr>
            <w:tcW w:w="1705" w:type="dxa"/>
          </w:tcPr>
          <w:p w14:paraId="438B1B0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Guanfacine</w:t>
            </w:r>
          </w:p>
        </w:tc>
        <w:tc>
          <w:tcPr>
            <w:tcW w:w="1080" w:type="dxa"/>
          </w:tcPr>
          <w:p w14:paraId="4A97A99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60-240</w:t>
            </w:r>
          </w:p>
        </w:tc>
        <w:tc>
          <w:tcPr>
            <w:tcW w:w="900" w:type="dxa"/>
          </w:tcPr>
          <w:p w14:paraId="3751D07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10-30 h</w:t>
            </w:r>
          </w:p>
        </w:tc>
        <w:tc>
          <w:tcPr>
            <w:tcW w:w="1890" w:type="dxa"/>
          </w:tcPr>
          <w:p w14:paraId="58B7FB9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(CYP 3A4 substrate)</w:t>
            </w:r>
          </w:p>
        </w:tc>
        <w:tc>
          <w:tcPr>
            <w:tcW w:w="1440" w:type="dxa"/>
          </w:tcPr>
          <w:p w14:paraId="253BA1D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7BBC10E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PT: 0.5-2 mg </w:t>
            </w:r>
            <w:proofErr w:type="spellStart"/>
            <w:r w:rsidRPr="001D1F37">
              <w:rPr>
                <w:rFonts w:ascii="Times New Roman" w:eastAsia="Calibri" w:hAnsi="Times New Roman" w:cs="Times New Roman"/>
                <w:sz w:val="20"/>
                <w:szCs w:val="20"/>
              </w:rPr>
              <w:t>qday</w:t>
            </w:r>
            <w:proofErr w:type="spellEnd"/>
          </w:p>
        </w:tc>
        <w:tc>
          <w:tcPr>
            <w:tcW w:w="1980" w:type="dxa"/>
          </w:tcPr>
          <w:p w14:paraId="78E1C51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-Hypotension</w:t>
            </w:r>
          </w:p>
          <w:p w14:paraId="0853B6C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-Headache</w:t>
            </w:r>
          </w:p>
          <w:p w14:paraId="0E98215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-Dizziness</w:t>
            </w:r>
          </w:p>
          <w:p w14:paraId="7D44357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-Abdominal pain</w:t>
            </w:r>
          </w:p>
        </w:tc>
        <w:tc>
          <w:tcPr>
            <w:tcW w:w="2790" w:type="dxa"/>
          </w:tcPr>
          <w:p w14:paraId="3CC4D44D" w14:textId="77777777" w:rsidR="001D1F37" w:rsidRPr="001D1F37" w:rsidRDefault="001D1F37" w:rsidP="001D1F37">
            <w:pPr>
              <w:rPr>
                <w:rFonts w:ascii="Times New Roman" w:eastAsia="Calibri" w:hAnsi="Times New Roman" w:cs="Times New Roman"/>
                <w:sz w:val="20"/>
                <w:szCs w:val="20"/>
              </w:rPr>
            </w:pPr>
          </w:p>
        </w:tc>
      </w:tr>
      <w:tr w:rsidR="001D1F37" w:rsidRPr="001D1F37" w14:paraId="576B4E09" w14:textId="77777777" w:rsidTr="008B4D13">
        <w:trPr>
          <w:trHeight w:val="890"/>
        </w:trPr>
        <w:tc>
          <w:tcPr>
            <w:tcW w:w="1705" w:type="dxa"/>
          </w:tcPr>
          <w:p w14:paraId="452A23D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lastRenderedPageBreak/>
              <w:t>Haloperidol</w:t>
            </w:r>
          </w:p>
        </w:tc>
        <w:tc>
          <w:tcPr>
            <w:tcW w:w="1080" w:type="dxa"/>
          </w:tcPr>
          <w:p w14:paraId="7CADAF7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IV: 3-20 </w:t>
            </w:r>
          </w:p>
          <w:p w14:paraId="2E31698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120</w:t>
            </w:r>
          </w:p>
        </w:tc>
        <w:tc>
          <w:tcPr>
            <w:tcW w:w="900" w:type="dxa"/>
          </w:tcPr>
          <w:p w14:paraId="38AB5A3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IV:14-26 h</w:t>
            </w:r>
          </w:p>
        </w:tc>
        <w:tc>
          <w:tcPr>
            <w:tcW w:w="1890" w:type="dxa"/>
          </w:tcPr>
          <w:p w14:paraId="20B0732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CYP 3A4 and 2D6</w:t>
            </w:r>
          </w:p>
        </w:tc>
        <w:tc>
          <w:tcPr>
            <w:tcW w:w="1440" w:type="dxa"/>
          </w:tcPr>
          <w:p w14:paraId="2C3D849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4F14794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or PT: 2-10 mg q6h</w:t>
            </w:r>
          </w:p>
          <w:p w14:paraId="5F7CC219" w14:textId="77777777" w:rsidR="001D1F37" w:rsidRPr="001D1F37" w:rsidRDefault="001D1F37" w:rsidP="001D1F37">
            <w:pPr>
              <w:rPr>
                <w:rFonts w:ascii="Times New Roman" w:eastAsia="Calibri" w:hAnsi="Times New Roman" w:cs="Times New Roman"/>
                <w:sz w:val="20"/>
                <w:szCs w:val="20"/>
              </w:rPr>
            </w:pPr>
          </w:p>
        </w:tc>
        <w:tc>
          <w:tcPr>
            <w:tcW w:w="1980" w:type="dxa"/>
          </w:tcPr>
          <w:p w14:paraId="502F333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-Anticholinergic</w:t>
            </w:r>
          </w:p>
          <w:p w14:paraId="3DCCA1A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-EPS</w:t>
            </w:r>
          </w:p>
          <w:p w14:paraId="6E62EB0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-NMS</w:t>
            </w:r>
          </w:p>
          <w:p w14:paraId="63E0019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-QT prolongation</w:t>
            </w:r>
          </w:p>
        </w:tc>
        <w:tc>
          <w:tcPr>
            <w:tcW w:w="2790" w:type="dxa"/>
          </w:tcPr>
          <w:p w14:paraId="23AA4D7C" w14:textId="77777777" w:rsidR="001D1F37" w:rsidRPr="001D1F37" w:rsidRDefault="001D1F37" w:rsidP="001D1F37">
            <w:pPr>
              <w:rPr>
                <w:rFonts w:ascii="Times New Roman" w:eastAsia="Calibri" w:hAnsi="Times New Roman" w:cs="Times New Roman"/>
                <w:sz w:val="20"/>
                <w:szCs w:val="20"/>
              </w:rPr>
            </w:pPr>
          </w:p>
        </w:tc>
      </w:tr>
      <w:tr w:rsidR="001D1F37" w:rsidRPr="001D1F37" w14:paraId="4DC5FAA9" w14:textId="77777777" w:rsidTr="008B4D13">
        <w:trPr>
          <w:trHeight w:val="242"/>
        </w:trPr>
        <w:tc>
          <w:tcPr>
            <w:tcW w:w="1705" w:type="dxa"/>
          </w:tcPr>
          <w:p w14:paraId="4A9D8DC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Lorazepam</w:t>
            </w:r>
          </w:p>
        </w:tc>
        <w:tc>
          <w:tcPr>
            <w:tcW w:w="1080" w:type="dxa"/>
          </w:tcPr>
          <w:p w14:paraId="195400D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5-20</w:t>
            </w:r>
          </w:p>
          <w:p w14:paraId="46B0851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PT: 15-60 </w:t>
            </w:r>
          </w:p>
        </w:tc>
        <w:tc>
          <w:tcPr>
            <w:tcW w:w="900" w:type="dxa"/>
          </w:tcPr>
          <w:p w14:paraId="7CEE35B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10-20 h</w:t>
            </w:r>
          </w:p>
        </w:tc>
        <w:tc>
          <w:tcPr>
            <w:tcW w:w="1890" w:type="dxa"/>
          </w:tcPr>
          <w:p w14:paraId="598FAB6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glucuronidation</w:t>
            </w:r>
          </w:p>
        </w:tc>
        <w:tc>
          <w:tcPr>
            <w:tcW w:w="1440" w:type="dxa"/>
          </w:tcPr>
          <w:p w14:paraId="77B0A83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4F31956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 0.02-0.06 mg/kg q 2-6 h</w:t>
            </w:r>
          </w:p>
          <w:p w14:paraId="3C3E5BD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w:t>
            </w:r>
          </w:p>
          <w:p w14:paraId="3F5596B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0.01-0.1 mg/kg/h (</w:t>
            </w:r>
            <w:r w:rsidRPr="001D1F37">
              <w:rPr>
                <w:rFonts w:ascii="Times New Roman" w:eastAsia="Calibri" w:hAnsi="Times New Roman" w:cs="Times New Roman"/>
                <w:sz w:val="20"/>
                <w:szCs w:val="20"/>
                <w:u w:val="single"/>
              </w:rPr>
              <w:t>&lt;</w:t>
            </w:r>
            <w:r w:rsidRPr="001D1F37">
              <w:rPr>
                <w:rFonts w:ascii="Times New Roman" w:eastAsia="Calibri" w:hAnsi="Times New Roman" w:cs="Times New Roman"/>
                <w:sz w:val="20"/>
                <w:szCs w:val="20"/>
              </w:rPr>
              <w:t>10 mg/h)</w:t>
            </w:r>
          </w:p>
          <w:p w14:paraId="5183443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0.5-2 mg q4-6h</w:t>
            </w:r>
          </w:p>
        </w:tc>
        <w:tc>
          <w:tcPr>
            <w:tcW w:w="1980" w:type="dxa"/>
          </w:tcPr>
          <w:p w14:paraId="33DBEC9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-Delirium</w:t>
            </w:r>
          </w:p>
          <w:p w14:paraId="1710EA3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-Propylene Glycol Toxicity with IV</w:t>
            </w:r>
          </w:p>
        </w:tc>
        <w:tc>
          <w:tcPr>
            <w:tcW w:w="2790" w:type="dxa"/>
          </w:tcPr>
          <w:p w14:paraId="7EF6667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caution with renal dysfunction</w:t>
            </w:r>
          </w:p>
        </w:tc>
      </w:tr>
      <w:tr w:rsidR="001D1F37" w:rsidRPr="001D1F37" w14:paraId="47FDCDC1" w14:textId="77777777" w:rsidTr="008B4D13">
        <w:trPr>
          <w:trHeight w:val="323"/>
        </w:trPr>
        <w:tc>
          <w:tcPr>
            <w:tcW w:w="1705" w:type="dxa"/>
          </w:tcPr>
          <w:p w14:paraId="3F2E02F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Midazolam</w:t>
            </w:r>
          </w:p>
        </w:tc>
        <w:tc>
          <w:tcPr>
            <w:tcW w:w="1080" w:type="dxa"/>
          </w:tcPr>
          <w:p w14:paraId="63352C0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IV:3-5</w:t>
            </w:r>
          </w:p>
          <w:p w14:paraId="09E5ED8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PT: 10-20 </w:t>
            </w:r>
          </w:p>
        </w:tc>
        <w:tc>
          <w:tcPr>
            <w:tcW w:w="900" w:type="dxa"/>
          </w:tcPr>
          <w:p w14:paraId="54D5C1E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3-12 h</w:t>
            </w:r>
          </w:p>
          <w:p w14:paraId="277CE322" w14:textId="77777777" w:rsidR="001D1F37" w:rsidRPr="001D1F37" w:rsidRDefault="001D1F37" w:rsidP="001D1F37">
            <w:pPr>
              <w:rPr>
                <w:rFonts w:ascii="Times New Roman" w:eastAsia="Calibri" w:hAnsi="Times New Roman" w:cs="Times New Roman"/>
                <w:sz w:val="20"/>
                <w:szCs w:val="20"/>
              </w:rPr>
            </w:pPr>
          </w:p>
        </w:tc>
        <w:tc>
          <w:tcPr>
            <w:tcW w:w="1890" w:type="dxa"/>
          </w:tcPr>
          <w:p w14:paraId="7D2260D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hydroxylation (CYP3A4/5 substrate)</w:t>
            </w:r>
          </w:p>
        </w:tc>
        <w:tc>
          <w:tcPr>
            <w:tcW w:w="1440" w:type="dxa"/>
          </w:tcPr>
          <w:p w14:paraId="2AEB3CD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sym w:font="Symbol" w:char="F061"/>
            </w:r>
            <w:r w:rsidRPr="001D1F37">
              <w:rPr>
                <w:rFonts w:ascii="Times New Roman" w:eastAsia="Calibri" w:hAnsi="Times New Roman" w:cs="Times New Roman"/>
                <w:sz w:val="20"/>
                <w:szCs w:val="20"/>
              </w:rPr>
              <w:t>1-hydroxymidazolam</w:t>
            </w:r>
          </w:p>
        </w:tc>
        <w:tc>
          <w:tcPr>
            <w:tcW w:w="1980" w:type="dxa"/>
          </w:tcPr>
          <w:p w14:paraId="1D89678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 0.01-0.05 mg/kg</w:t>
            </w:r>
          </w:p>
          <w:p w14:paraId="3B56AAE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 0.02-0.1 mg/kg/h</w:t>
            </w:r>
          </w:p>
        </w:tc>
        <w:tc>
          <w:tcPr>
            <w:tcW w:w="1980" w:type="dxa"/>
          </w:tcPr>
          <w:p w14:paraId="06E7EEA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-Delirium</w:t>
            </w:r>
          </w:p>
          <w:p w14:paraId="0ABAA0F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-Hypotension</w:t>
            </w:r>
          </w:p>
          <w:p w14:paraId="34BDA44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-Respiratory Depression</w:t>
            </w:r>
          </w:p>
        </w:tc>
        <w:tc>
          <w:tcPr>
            <w:tcW w:w="2790" w:type="dxa"/>
          </w:tcPr>
          <w:p w14:paraId="6A5335D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caution in renal and hepatic dysfunction</w:t>
            </w:r>
          </w:p>
          <w:p w14:paraId="154660D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-Many drug interactions</w:t>
            </w:r>
          </w:p>
        </w:tc>
      </w:tr>
      <w:tr w:rsidR="001D1F37" w:rsidRPr="001D1F37" w14:paraId="32D5528D" w14:textId="77777777" w:rsidTr="008B4D13">
        <w:trPr>
          <w:trHeight w:val="1421"/>
        </w:trPr>
        <w:tc>
          <w:tcPr>
            <w:tcW w:w="1705" w:type="dxa"/>
          </w:tcPr>
          <w:p w14:paraId="6ECB410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Olanzapine</w:t>
            </w:r>
          </w:p>
        </w:tc>
        <w:tc>
          <w:tcPr>
            <w:tcW w:w="1080" w:type="dxa"/>
          </w:tcPr>
          <w:p w14:paraId="068B64B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IM: 15</w:t>
            </w:r>
          </w:p>
          <w:p w14:paraId="2CA2B38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30</w:t>
            </w:r>
          </w:p>
        </w:tc>
        <w:tc>
          <w:tcPr>
            <w:tcW w:w="900" w:type="dxa"/>
          </w:tcPr>
          <w:p w14:paraId="78CE9BC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21-54 h</w:t>
            </w:r>
          </w:p>
        </w:tc>
        <w:tc>
          <w:tcPr>
            <w:tcW w:w="1890" w:type="dxa"/>
          </w:tcPr>
          <w:p w14:paraId="293B420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glucuronidation (CYP1A2 substrate)</w:t>
            </w:r>
          </w:p>
        </w:tc>
        <w:tc>
          <w:tcPr>
            <w:tcW w:w="1440" w:type="dxa"/>
          </w:tcPr>
          <w:p w14:paraId="61605EC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4920010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IM: 5 to 10 mg, may repeat 2 and 4 h after initial dose, max 30 mg/day</w:t>
            </w:r>
          </w:p>
          <w:p w14:paraId="6BD37CF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PT: 5-20 mg </w:t>
            </w:r>
            <w:proofErr w:type="spellStart"/>
            <w:r w:rsidRPr="001D1F37">
              <w:rPr>
                <w:rFonts w:ascii="Times New Roman" w:eastAsia="Calibri" w:hAnsi="Times New Roman" w:cs="Times New Roman"/>
                <w:sz w:val="20"/>
                <w:szCs w:val="20"/>
              </w:rPr>
              <w:t>qday</w:t>
            </w:r>
            <w:proofErr w:type="spellEnd"/>
          </w:p>
        </w:tc>
        <w:tc>
          <w:tcPr>
            <w:tcW w:w="1980" w:type="dxa"/>
          </w:tcPr>
          <w:p w14:paraId="2B6E2EB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-Anticholinergic </w:t>
            </w:r>
          </w:p>
          <w:p w14:paraId="3D03807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-EPS</w:t>
            </w:r>
          </w:p>
          <w:p w14:paraId="4A65435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-NMS</w:t>
            </w:r>
          </w:p>
          <w:p w14:paraId="29D4DA6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-Neuromuscular Weakness</w:t>
            </w:r>
          </w:p>
        </w:tc>
        <w:tc>
          <w:tcPr>
            <w:tcW w:w="2790" w:type="dxa"/>
          </w:tcPr>
          <w:p w14:paraId="65CADEE1" w14:textId="77777777" w:rsidR="001D1F37" w:rsidRPr="001D1F37" w:rsidRDefault="001D1F37" w:rsidP="001D1F37">
            <w:pPr>
              <w:rPr>
                <w:rFonts w:ascii="Times New Roman" w:eastAsia="Calibri" w:hAnsi="Times New Roman" w:cs="Times New Roman"/>
                <w:sz w:val="20"/>
                <w:szCs w:val="20"/>
              </w:rPr>
            </w:pPr>
          </w:p>
        </w:tc>
      </w:tr>
      <w:tr w:rsidR="001D1F37" w:rsidRPr="001D1F37" w14:paraId="16316ECA" w14:textId="77777777" w:rsidTr="008B4D13">
        <w:trPr>
          <w:trHeight w:val="242"/>
        </w:trPr>
        <w:tc>
          <w:tcPr>
            <w:tcW w:w="1705" w:type="dxa"/>
          </w:tcPr>
          <w:p w14:paraId="3CCCCBE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Phenobarbital</w:t>
            </w:r>
          </w:p>
        </w:tc>
        <w:tc>
          <w:tcPr>
            <w:tcW w:w="1080" w:type="dxa"/>
          </w:tcPr>
          <w:p w14:paraId="17B65CB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5</w:t>
            </w:r>
          </w:p>
          <w:p w14:paraId="4A0FBA7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PO: 60</w:t>
            </w:r>
          </w:p>
        </w:tc>
        <w:tc>
          <w:tcPr>
            <w:tcW w:w="900" w:type="dxa"/>
          </w:tcPr>
          <w:p w14:paraId="5872175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79 h</w:t>
            </w:r>
          </w:p>
        </w:tc>
        <w:tc>
          <w:tcPr>
            <w:tcW w:w="1890" w:type="dxa"/>
          </w:tcPr>
          <w:p w14:paraId="2BF72F57" w14:textId="1AEB6D84"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C</w:t>
            </w:r>
            <w:r w:rsidR="00B166CE">
              <w:rPr>
                <w:rFonts w:ascii="Times New Roman" w:eastAsia="Calibri" w:hAnsi="Times New Roman" w:cs="Times New Roman"/>
                <w:sz w:val="20"/>
                <w:szCs w:val="20"/>
              </w:rPr>
              <w:t>Y</w:t>
            </w:r>
            <w:r w:rsidRPr="001D1F37">
              <w:rPr>
                <w:rFonts w:ascii="Times New Roman" w:eastAsia="Calibri" w:hAnsi="Times New Roman" w:cs="Times New Roman"/>
                <w:sz w:val="20"/>
                <w:szCs w:val="20"/>
              </w:rPr>
              <w:t>P 2C9, 2C19, 2E1 and N-</w:t>
            </w:r>
            <w:proofErr w:type="spellStart"/>
            <w:r w:rsidRPr="001D1F37">
              <w:rPr>
                <w:rFonts w:ascii="Times New Roman" w:eastAsia="Calibri" w:hAnsi="Times New Roman" w:cs="Times New Roman"/>
                <w:sz w:val="20"/>
                <w:szCs w:val="20"/>
              </w:rPr>
              <w:t>glucosidation</w:t>
            </w:r>
            <w:proofErr w:type="spellEnd"/>
          </w:p>
        </w:tc>
        <w:tc>
          <w:tcPr>
            <w:tcW w:w="1440" w:type="dxa"/>
          </w:tcPr>
          <w:p w14:paraId="44DFED4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5D9F94D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IV/PO: 10-40 mg </w:t>
            </w:r>
            <w:proofErr w:type="spellStart"/>
            <w:r w:rsidRPr="001D1F37">
              <w:rPr>
                <w:rFonts w:ascii="Times New Roman" w:eastAsia="Calibri" w:hAnsi="Times New Roman" w:cs="Times New Roman"/>
                <w:sz w:val="20"/>
                <w:szCs w:val="20"/>
              </w:rPr>
              <w:t>tid</w:t>
            </w:r>
            <w:proofErr w:type="spellEnd"/>
            <w:r w:rsidRPr="001D1F37">
              <w:rPr>
                <w:rFonts w:ascii="Times New Roman" w:eastAsia="Calibri" w:hAnsi="Times New Roman" w:cs="Times New Roman"/>
                <w:sz w:val="20"/>
                <w:szCs w:val="20"/>
              </w:rPr>
              <w:t xml:space="preserve"> (max 400 mg/day)</w:t>
            </w:r>
          </w:p>
        </w:tc>
        <w:tc>
          <w:tcPr>
            <w:tcW w:w="1980" w:type="dxa"/>
          </w:tcPr>
          <w:p w14:paraId="4E1EBFB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-Bradycardia</w:t>
            </w:r>
          </w:p>
          <w:p w14:paraId="0CADE31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-Hypotension</w:t>
            </w:r>
          </w:p>
          <w:p w14:paraId="05EDBCC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-Agranulocytosis</w:t>
            </w:r>
          </w:p>
          <w:p w14:paraId="0C6EF1F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-Thrombocytopenia</w:t>
            </w:r>
          </w:p>
        </w:tc>
        <w:tc>
          <w:tcPr>
            <w:tcW w:w="2790" w:type="dxa"/>
          </w:tcPr>
          <w:p w14:paraId="1745268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-Many drug interactions</w:t>
            </w:r>
          </w:p>
          <w:p w14:paraId="52E42A2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is expensive</w:t>
            </w:r>
          </w:p>
        </w:tc>
      </w:tr>
      <w:tr w:rsidR="001D1F37" w:rsidRPr="001D1F37" w14:paraId="5C8D7C03" w14:textId="77777777" w:rsidTr="008B4D13">
        <w:trPr>
          <w:trHeight w:val="944"/>
        </w:trPr>
        <w:tc>
          <w:tcPr>
            <w:tcW w:w="1705" w:type="dxa"/>
          </w:tcPr>
          <w:p w14:paraId="0173E85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Quetiapine</w:t>
            </w:r>
          </w:p>
        </w:tc>
        <w:tc>
          <w:tcPr>
            <w:tcW w:w="1080" w:type="dxa"/>
          </w:tcPr>
          <w:p w14:paraId="56A52AD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PT:20-40</w:t>
            </w:r>
          </w:p>
        </w:tc>
        <w:tc>
          <w:tcPr>
            <w:tcW w:w="900" w:type="dxa"/>
          </w:tcPr>
          <w:p w14:paraId="1969872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 6 h</w:t>
            </w:r>
          </w:p>
        </w:tc>
        <w:tc>
          <w:tcPr>
            <w:tcW w:w="1890" w:type="dxa"/>
          </w:tcPr>
          <w:p w14:paraId="00718FB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 via CYP 3A4</w:t>
            </w:r>
          </w:p>
        </w:tc>
        <w:tc>
          <w:tcPr>
            <w:tcW w:w="1440" w:type="dxa"/>
          </w:tcPr>
          <w:p w14:paraId="1FA36F6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w:t>
            </w:r>
            <w:proofErr w:type="spellStart"/>
            <w:r w:rsidRPr="001D1F37">
              <w:rPr>
                <w:rFonts w:ascii="Times New Roman" w:eastAsia="Calibri" w:hAnsi="Times New Roman" w:cs="Times New Roman"/>
                <w:sz w:val="20"/>
                <w:szCs w:val="20"/>
              </w:rPr>
              <w:t>desalkyl</w:t>
            </w:r>
            <w:proofErr w:type="spellEnd"/>
            <w:r w:rsidRPr="001D1F37">
              <w:rPr>
                <w:rFonts w:ascii="Times New Roman" w:eastAsia="Calibri" w:hAnsi="Times New Roman" w:cs="Times New Roman"/>
                <w:sz w:val="20"/>
                <w:szCs w:val="20"/>
              </w:rPr>
              <w:t xml:space="preserve"> quetiapine</w:t>
            </w:r>
          </w:p>
        </w:tc>
        <w:tc>
          <w:tcPr>
            <w:tcW w:w="1980" w:type="dxa"/>
          </w:tcPr>
          <w:p w14:paraId="5BF6331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50-200 mg bid</w:t>
            </w:r>
          </w:p>
        </w:tc>
        <w:tc>
          <w:tcPr>
            <w:tcW w:w="1980" w:type="dxa"/>
          </w:tcPr>
          <w:p w14:paraId="0F12C8D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-Anticholinergic</w:t>
            </w:r>
          </w:p>
          <w:p w14:paraId="5EAED8C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-NMS</w:t>
            </w:r>
          </w:p>
          <w:p w14:paraId="74BF6F3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-Orthostatic Hypotension</w:t>
            </w:r>
          </w:p>
        </w:tc>
        <w:tc>
          <w:tcPr>
            <w:tcW w:w="2790" w:type="dxa"/>
          </w:tcPr>
          <w:p w14:paraId="6F1A3C70" w14:textId="77777777" w:rsidR="001D1F37" w:rsidRPr="001D1F37" w:rsidRDefault="001D1F37" w:rsidP="001D1F37">
            <w:pPr>
              <w:rPr>
                <w:rFonts w:ascii="Times New Roman" w:eastAsia="Calibri" w:hAnsi="Times New Roman" w:cs="Times New Roman"/>
                <w:sz w:val="20"/>
                <w:szCs w:val="20"/>
              </w:rPr>
            </w:pPr>
          </w:p>
        </w:tc>
      </w:tr>
      <w:tr w:rsidR="001D1F37" w:rsidRPr="001D1F37" w14:paraId="08FE757D" w14:textId="77777777" w:rsidTr="008B4D13">
        <w:tc>
          <w:tcPr>
            <w:tcW w:w="1705" w:type="dxa"/>
          </w:tcPr>
          <w:p w14:paraId="3ADB6B8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Valproic Acid </w:t>
            </w:r>
          </w:p>
        </w:tc>
        <w:tc>
          <w:tcPr>
            <w:tcW w:w="1080" w:type="dxa"/>
          </w:tcPr>
          <w:p w14:paraId="0EB8541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IV:15</w:t>
            </w:r>
          </w:p>
          <w:p w14:paraId="507DAAA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PT: immediately</w:t>
            </w:r>
          </w:p>
        </w:tc>
        <w:tc>
          <w:tcPr>
            <w:tcW w:w="900" w:type="dxa"/>
          </w:tcPr>
          <w:p w14:paraId="00079A8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9-19 h</w:t>
            </w:r>
          </w:p>
        </w:tc>
        <w:tc>
          <w:tcPr>
            <w:tcW w:w="1890" w:type="dxa"/>
          </w:tcPr>
          <w:p w14:paraId="3EC04E8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Hepatic via glucuronide conjugation and mitochondrial beta-oxidation (substrate of CYP 2A6, 2B6, 2C19, 2C9, 2E1) </w:t>
            </w:r>
          </w:p>
        </w:tc>
        <w:tc>
          <w:tcPr>
            <w:tcW w:w="1440" w:type="dxa"/>
          </w:tcPr>
          <w:p w14:paraId="7290E22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None</w:t>
            </w:r>
          </w:p>
        </w:tc>
        <w:tc>
          <w:tcPr>
            <w:tcW w:w="1980" w:type="dxa"/>
          </w:tcPr>
          <w:p w14:paraId="3B404B6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IV or PT:</w:t>
            </w:r>
          </w:p>
          <w:p w14:paraId="2C9A986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500-1250 mg bid</w:t>
            </w:r>
          </w:p>
        </w:tc>
        <w:tc>
          <w:tcPr>
            <w:tcW w:w="1980" w:type="dxa"/>
          </w:tcPr>
          <w:p w14:paraId="41D547F0"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-Headache</w:t>
            </w:r>
          </w:p>
          <w:p w14:paraId="2E35959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-Hyperammonemia</w:t>
            </w:r>
          </w:p>
          <w:p w14:paraId="58B8555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-Thrombocytopenia</w:t>
            </w:r>
          </w:p>
          <w:p w14:paraId="32AEA6C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-Pancreatitis</w:t>
            </w:r>
          </w:p>
        </w:tc>
        <w:tc>
          <w:tcPr>
            <w:tcW w:w="2790" w:type="dxa"/>
          </w:tcPr>
          <w:p w14:paraId="7140CE4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caution with hepatic dysfunction</w:t>
            </w:r>
          </w:p>
          <w:p w14:paraId="5E3727A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-Many drug interactions</w:t>
            </w:r>
          </w:p>
          <w:p w14:paraId="04FA119C" w14:textId="77777777" w:rsidR="001D1F37" w:rsidRPr="001D1F37" w:rsidRDefault="001D1F37" w:rsidP="001D1F37">
            <w:pPr>
              <w:rPr>
                <w:rFonts w:ascii="Times New Roman" w:eastAsia="Calibri" w:hAnsi="Times New Roman" w:cs="Times New Roman"/>
                <w:sz w:val="20"/>
                <w:szCs w:val="20"/>
              </w:rPr>
            </w:pPr>
          </w:p>
          <w:p w14:paraId="08824785" w14:textId="77777777" w:rsidR="001D1F37" w:rsidRPr="001D1F37" w:rsidRDefault="001D1F37" w:rsidP="001D1F37">
            <w:pPr>
              <w:rPr>
                <w:rFonts w:ascii="Times New Roman" w:eastAsia="Calibri" w:hAnsi="Times New Roman" w:cs="Times New Roman"/>
                <w:sz w:val="20"/>
                <w:szCs w:val="20"/>
              </w:rPr>
            </w:pPr>
          </w:p>
        </w:tc>
      </w:tr>
      <w:tr w:rsidR="001D1F37" w:rsidRPr="001D1F37" w14:paraId="5646D294" w14:textId="77777777" w:rsidTr="004A2A46">
        <w:trPr>
          <w:trHeight w:val="431"/>
        </w:trPr>
        <w:tc>
          <w:tcPr>
            <w:tcW w:w="13765" w:type="dxa"/>
            <w:gridSpan w:val="8"/>
          </w:tcPr>
          <w:p w14:paraId="24EDEA6B" w14:textId="77777777" w:rsidR="001D1F37" w:rsidRPr="001D1F37" w:rsidRDefault="001D1F37" w:rsidP="001D1F37">
            <w:pPr>
              <w:rPr>
                <w:rFonts w:ascii="Times New Roman" w:eastAsia="Calibri" w:hAnsi="Times New Roman" w:cs="Times New Roman"/>
                <w:b/>
                <w:sz w:val="20"/>
                <w:szCs w:val="20"/>
              </w:rPr>
            </w:pPr>
            <w:r w:rsidRPr="001D1F37">
              <w:rPr>
                <w:rFonts w:ascii="Times New Roman" w:eastAsia="Calibri" w:hAnsi="Times New Roman" w:cs="Times New Roman"/>
                <w:b/>
                <w:sz w:val="20"/>
                <w:szCs w:val="20"/>
              </w:rPr>
              <w:t xml:space="preserve">Neuromuscular Blockers </w:t>
            </w:r>
          </w:p>
        </w:tc>
      </w:tr>
      <w:tr w:rsidR="001D1F37" w:rsidRPr="001D1F37" w14:paraId="2D6564EC" w14:textId="77777777" w:rsidTr="008B4D13">
        <w:tc>
          <w:tcPr>
            <w:tcW w:w="1705" w:type="dxa"/>
          </w:tcPr>
          <w:p w14:paraId="76094B15"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Atracurium</w:t>
            </w:r>
          </w:p>
        </w:tc>
        <w:tc>
          <w:tcPr>
            <w:tcW w:w="1080" w:type="dxa"/>
          </w:tcPr>
          <w:p w14:paraId="5D92643B"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2-3</w:t>
            </w:r>
          </w:p>
        </w:tc>
        <w:tc>
          <w:tcPr>
            <w:tcW w:w="900" w:type="dxa"/>
          </w:tcPr>
          <w:p w14:paraId="541C1229"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20 min</w:t>
            </w:r>
          </w:p>
        </w:tc>
        <w:tc>
          <w:tcPr>
            <w:tcW w:w="1890" w:type="dxa"/>
          </w:tcPr>
          <w:p w14:paraId="53F189DB" w14:textId="7483699B"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 xml:space="preserve">Hoffman </w:t>
            </w:r>
            <w:r w:rsidR="00223030">
              <w:rPr>
                <w:rFonts w:ascii="Times New Roman" w:hAnsi="Times New Roman" w:cs="Times New Roman"/>
                <w:sz w:val="20"/>
                <w:szCs w:val="20"/>
              </w:rPr>
              <w:t>e</w:t>
            </w:r>
            <w:r w:rsidRPr="001D1F37">
              <w:rPr>
                <w:rFonts w:ascii="Times New Roman" w:hAnsi="Times New Roman" w:cs="Times New Roman"/>
                <w:sz w:val="20"/>
                <w:szCs w:val="20"/>
              </w:rPr>
              <w:t>limination</w:t>
            </w:r>
          </w:p>
        </w:tc>
        <w:tc>
          <w:tcPr>
            <w:tcW w:w="1440" w:type="dxa"/>
          </w:tcPr>
          <w:p w14:paraId="74428407" w14:textId="77777777" w:rsidR="001D1F37" w:rsidRPr="001D1F37" w:rsidRDefault="001D1F37" w:rsidP="001D1F37">
            <w:pPr>
              <w:rPr>
                <w:rFonts w:ascii="Times New Roman" w:hAnsi="Times New Roman" w:cs="Times New Roman"/>
                <w:sz w:val="20"/>
                <w:szCs w:val="20"/>
              </w:rPr>
            </w:pPr>
            <w:proofErr w:type="spellStart"/>
            <w:r w:rsidRPr="001D1F37">
              <w:rPr>
                <w:rFonts w:ascii="Times New Roman" w:hAnsi="Times New Roman" w:cs="Times New Roman"/>
                <w:sz w:val="20"/>
                <w:szCs w:val="20"/>
              </w:rPr>
              <w:t>Laudanosine</w:t>
            </w:r>
            <w:proofErr w:type="spellEnd"/>
          </w:p>
        </w:tc>
        <w:tc>
          <w:tcPr>
            <w:tcW w:w="1980" w:type="dxa"/>
          </w:tcPr>
          <w:p w14:paraId="36CFE8D8"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Bolus: 0.4-0.5 mg/kg</w:t>
            </w:r>
          </w:p>
          <w:p w14:paraId="61247A50"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Infusion: 4 to 20 mcg/kg/min</w:t>
            </w:r>
          </w:p>
        </w:tc>
        <w:tc>
          <w:tcPr>
            <w:tcW w:w="1980" w:type="dxa"/>
          </w:tcPr>
          <w:p w14:paraId="4F7532B7"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Prolonged weakness</w:t>
            </w:r>
          </w:p>
        </w:tc>
        <w:tc>
          <w:tcPr>
            <w:tcW w:w="2790" w:type="dxa"/>
          </w:tcPr>
          <w:p w14:paraId="5E2786A6"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Safe to use in hepatic and renal dysfunction</w:t>
            </w:r>
          </w:p>
        </w:tc>
      </w:tr>
      <w:tr w:rsidR="001D1F37" w:rsidRPr="001D1F37" w14:paraId="770F051D" w14:textId="77777777" w:rsidTr="008B4D13">
        <w:tc>
          <w:tcPr>
            <w:tcW w:w="1705" w:type="dxa"/>
          </w:tcPr>
          <w:p w14:paraId="25DD8AAD" w14:textId="575131A8" w:rsidR="001D1F37" w:rsidRPr="001D1F37" w:rsidRDefault="001D1F37" w:rsidP="001D1F37">
            <w:pPr>
              <w:rPr>
                <w:rFonts w:ascii="Times New Roman" w:eastAsia="Calibri" w:hAnsi="Times New Roman" w:cs="Times New Roman"/>
                <w:sz w:val="20"/>
                <w:szCs w:val="20"/>
              </w:rPr>
            </w:pPr>
            <w:proofErr w:type="spellStart"/>
            <w:r w:rsidRPr="001D1F37">
              <w:rPr>
                <w:rFonts w:ascii="Times New Roman" w:hAnsi="Times New Roman" w:cs="Times New Roman"/>
                <w:sz w:val="20"/>
                <w:szCs w:val="20"/>
              </w:rPr>
              <w:lastRenderedPageBreak/>
              <w:t>Cisatr</w:t>
            </w:r>
            <w:r w:rsidR="00223030">
              <w:rPr>
                <w:rFonts w:ascii="Times New Roman" w:hAnsi="Times New Roman" w:cs="Times New Roman"/>
                <w:sz w:val="20"/>
                <w:szCs w:val="20"/>
              </w:rPr>
              <w:t>a</w:t>
            </w:r>
            <w:r w:rsidRPr="001D1F37">
              <w:rPr>
                <w:rFonts w:ascii="Times New Roman" w:hAnsi="Times New Roman" w:cs="Times New Roman"/>
                <w:sz w:val="20"/>
                <w:szCs w:val="20"/>
              </w:rPr>
              <w:t>curium</w:t>
            </w:r>
            <w:proofErr w:type="spellEnd"/>
          </w:p>
        </w:tc>
        <w:tc>
          <w:tcPr>
            <w:tcW w:w="1080" w:type="dxa"/>
          </w:tcPr>
          <w:p w14:paraId="3F1DD9A0" w14:textId="77777777"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2-3</w:t>
            </w:r>
          </w:p>
        </w:tc>
        <w:tc>
          <w:tcPr>
            <w:tcW w:w="900" w:type="dxa"/>
          </w:tcPr>
          <w:p w14:paraId="7732B39A" w14:textId="77777777"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22-29 min</w:t>
            </w:r>
          </w:p>
        </w:tc>
        <w:tc>
          <w:tcPr>
            <w:tcW w:w="1890" w:type="dxa"/>
          </w:tcPr>
          <w:p w14:paraId="6F210B09" w14:textId="2CD757C9"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 xml:space="preserve">Hoffman </w:t>
            </w:r>
            <w:r w:rsidR="00223030">
              <w:rPr>
                <w:rFonts w:ascii="Times New Roman" w:hAnsi="Times New Roman" w:cs="Times New Roman"/>
                <w:sz w:val="20"/>
                <w:szCs w:val="20"/>
              </w:rPr>
              <w:t>e</w:t>
            </w:r>
            <w:r w:rsidRPr="001D1F37">
              <w:rPr>
                <w:rFonts w:ascii="Times New Roman" w:hAnsi="Times New Roman" w:cs="Times New Roman"/>
                <w:sz w:val="20"/>
                <w:szCs w:val="20"/>
              </w:rPr>
              <w:t>limination</w:t>
            </w:r>
          </w:p>
        </w:tc>
        <w:tc>
          <w:tcPr>
            <w:tcW w:w="1440" w:type="dxa"/>
          </w:tcPr>
          <w:p w14:paraId="61B14E48" w14:textId="77777777"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None</w:t>
            </w:r>
          </w:p>
        </w:tc>
        <w:tc>
          <w:tcPr>
            <w:tcW w:w="1980" w:type="dxa"/>
          </w:tcPr>
          <w:p w14:paraId="6A14FD4A" w14:textId="77777777" w:rsidR="001D1F37" w:rsidRPr="001D1F37" w:rsidRDefault="001D1F37" w:rsidP="001D1F37">
            <w:pPr>
              <w:rPr>
                <w:rFonts w:ascii="Times New Roman" w:hAnsi="Times New Roman" w:cs="Times New Roman"/>
                <w:sz w:val="20"/>
                <w:szCs w:val="20"/>
              </w:rPr>
            </w:pPr>
            <w:r w:rsidRPr="001D1F37">
              <w:rPr>
                <w:rFonts w:ascii="Times New Roman" w:hAnsi="Times New Roman" w:cs="Times New Roman"/>
                <w:sz w:val="20"/>
                <w:szCs w:val="20"/>
              </w:rPr>
              <w:t>Bolus: 0.1-0.2 mg/kg</w:t>
            </w:r>
          </w:p>
          <w:p w14:paraId="4245F79E" w14:textId="77777777"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Infusion: 1-3 mcg/kg/min</w:t>
            </w:r>
          </w:p>
        </w:tc>
        <w:tc>
          <w:tcPr>
            <w:tcW w:w="1980" w:type="dxa"/>
          </w:tcPr>
          <w:p w14:paraId="11394C48" w14:textId="77777777"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Prolonged weakness</w:t>
            </w:r>
          </w:p>
        </w:tc>
        <w:tc>
          <w:tcPr>
            <w:tcW w:w="2790" w:type="dxa"/>
          </w:tcPr>
          <w:p w14:paraId="5E301E80" w14:textId="77777777" w:rsidR="001D1F37" w:rsidRPr="001D1F37" w:rsidRDefault="001D1F37" w:rsidP="001D1F37">
            <w:pPr>
              <w:rPr>
                <w:rFonts w:ascii="Times New Roman" w:eastAsia="Calibri" w:hAnsi="Times New Roman" w:cs="Times New Roman"/>
                <w:sz w:val="20"/>
                <w:szCs w:val="20"/>
              </w:rPr>
            </w:pPr>
            <w:r w:rsidRPr="001D1F37">
              <w:rPr>
                <w:rFonts w:ascii="Times New Roman" w:hAnsi="Times New Roman" w:cs="Times New Roman"/>
                <w:sz w:val="20"/>
                <w:szCs w:val="20"/>
              </w:rPr>
              <w:t>Safe to use in hepatic and renal dysfunction</w:t>
            </w:r>
          </w:p>
        </w:tc>
      </w:tr>
      <w:tr w:rsidR="001D1F37" w:rsidRPr="001D1F37" w14:paraId="3C3B78A2" w14:textId="77777777" w:rsidTr="008B4D13">
        <w:tc>
          <w:tcPr>
            <w:tcW w:w="1705" w:type="dxa"/>
          </w:tcPr>
          <w:p w14:paraId="164429F7" w14:textId="77777777" w:rsidR="001D1F37" w:rsidRPr="001D1F37" w:rsidRDefault="001D1F37" w:rsidP="001D1F37">
            <w:pPr>
              <w:rPr>
                <w:rFonts w:ascii="Times New Roman" w:eastAsia="Calibri" w:hAnsi="Times New Roman" w:cs="Times New Roman"/>
                <w:sz w:val="20"/>
                <w:szCs w:val="20"/>
              </w:rPr>
            </w:pPr>
            <w:proofErr w:type="spellStart"/>
            <w:r w:rsidRPr="001D1F37">
              <w:rPr>
                <w:rFonts w:ascii="Times New Roman" w:eastAsia="Calibri" w:hAnsi="Times New Roman" w:cs="Times New Roman"/>
                <w:sz w:val="20"/>
                <w:szCs w:val="20"/>
              </w:rPr>
              <w:t>Pancuronium</w:t>
            </w:r>
            <w:proofErr w:type="spellEnd"/>
          </w:p>
        </w:tc>
        <w:tc>
          <w:tcPr>
            <w:tcW w:w="1080" w:type="dxa"/>
          </w:tcPr>
          <w:p w14:paraId="500AA91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3-5</w:t>
            </w:r>
          </w:p>
        </w:tc>
        <w:tc>
          <w:tcPr>
            <w:tcW w:w="900" w:type="dxa"/>
          </w:tcPr>
          <w:p w14:paraId="4405D8AF" w14:textId="043FB14E"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89-161</w:t>
            </w:r>
            <w:r w:rsidR="00B166CE">
              <w:rPr>
                <w:rFonts w:ascii="Times New Roman" w:eastAsia="Calibri" w:hAnsi="Times New Roman" w:cs="Times New Roman"/>
                <w:sz w:val="20"/>
                <w:szCs w:val="20"/>
              </w:rPr>
              <w:t xml:space="preserve"> </w:t>
            </w:r>
            <w:r w:rsidRPr="001D1F37">
              <w:rPr>
                <w:rFonts w:ascii="Times New Roman" w:eastAsia="Calibri" w:hAnsi="Times New Roman" w:cs="Times New Roman"/>
                <w:sz w:val="20"/>
                <w:szCs w:val="20"/>
              </w:rPr>
              <w:t>min</w:t>
            </w:r>
          </w:p>
        </w:tc>
        <w:tc>
          <w:tcPr>
            <w:tcW w:w="1890" w:type="dxa"/>
          </w:tcPr>
          <w:p w14:paraId="2F5678A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w:t>
            </w:r>
          </w:p>
          <w:p w14:paraId="2360938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-Renal Elimination</w:t>
            </w:r>
          </w:p>
        </w:tc>
        <w:tc>
          <w:tcPr>
            <w:tcW w:w="1440" w:type="dxa"/>
          </w:tcPr>
          <w:p w14:paraId="4B07DC6F"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3-hydroxy </w:t>
            </w:r>
            <w:proofErr w:type="spellStart"/>
            <w:r w:rsidRPr="001D1F37">
              <w:rPr>
                <w:rFonts w:ascii="Times New Roman" w:eastAsia="Calibri" w:hAnsi="Times New Roman" w:cs="Times New Roman"/>
                <w:sz w:val="20"/>
                <w:szCs w:val="20"/>
              </w:rPr>
              <w:t>pancuronium</w:t>
            </w:r>
            <w:proofErr w:type="spellEnd"/>
          </w:p>
        </w:tc>
        <w:tc>
          <w:tcPr>
            <w:tcW w:w="1980" w:type="dxa"/>
          </w:tcPr>
          <w:p w14:paraId="07A071F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Bolus:0.06-0.1 mg/kg</w:t>
            </w:r>
          </w:p>
          <w:p w14:paraId="314173F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Infusion:1-2 mcg/kg/min</w:t>
            </w:r>
          </w:p>
        </w:tc>
        <w:tc>
          <w:tcPr>
            <w:tcW w:w="1980" w:type="dxa"/>
          </w:tcPr>
          <w:p w14:paraId="370B878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Tachycardia</w:t>
            </w:r>
          </w:p>
        </w:tc>
        <w:tc>
          <w:tcPr>
            <w:tcW w:w="2790" w:type="dxa"/>
          </w:tcPr>
          <w:p w14:paraId="505B1EF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caution in renal and hepatic dysfunction</w:t>
            </w:r>
          </w:p>
          <w:p w14:paraId="52C07453"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-Very long duration of action</w:t>
            </w:r>
          </w:p>
        </w:tc>
      </w:tr>
      <w:tr w:rsidR="001D1F37" w:rsidRPr="001D1F37" w14:paraId="37FA46D0" w14:textId="77777777" w:rsidTr="008B4D13">
        <w:tc>
          <w:tcPr>
            <w:tcW w:w="1705" w:type="dxa"/>
          </w:tcPr>
          <w:p w14:paraId="508FA89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Rocuronium</w:t>
            </w:r>
          </w:p>
        </w:tc>
        <w:tc>
          <w:tcPr>
            <w:tcW w:w="1080" w:type="dxa"/>
          </w:tcPr>
          <w:p w14:paraId="32432BC7"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1-2</w:t>
            </w:r>
          </w:p>
        </w:tc>
        <w:tc>
          <w:tcPr>
            <w:tcW w:w="900" w:type="dxa"/>
          </w:tcPr>
          <w:p w14:paraId="55F34E5A"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1.4-2.4 h</w:t>
            </w:r>
          </w:p>
        </w:tc>
        <w:tc>
          <w:tcPr>
            <w:tcW w:w="1890" w:type="dxa"/>
          </w:tcPr>
          <w:p w14:paraId="7211C37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w:t>
            </w:r>
          </w:p>
          <w:p w14:paraId="2E846DD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-Renal elimination</w:t>
            </w:r>
          </w:p>
        </w:tc>
        <w:tc>
          <w:tcPr>
            <w:tcW w:w="1440" w:type="dxa"/>
          </w:tcPr>
          <w:p w14:paraId="2977BBF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17-desacetyl rocuronium</w:t>
            </w:r>
          </w:p>
        </w:tc>
        <w:tc>
          <w:tcPr>
            <w:tcW w:w="1980" w:type="dxa"/>
          </w:tcPr>
          <w:p w14:paraId="71738052"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 0.6-1 mg/kg</w:t>
            </w:r>
          </w:p>
          <w:p w14:paraId="770EB875"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Infusion:8-12 mcg/kg/min</w:t>
            </w:r>
          </w:p>
        </w:tc>
        <w:tc>
          <w:tcPr>
            <w:tcW w:w="1980" w:type="dxa"/>
          </w:tcPr>
          <w:p w14:paraId="0AC7454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-Tachycardia</w:t>
            </w:r>
          </w:p>
          <w:p w14:paraId="19B9C0D6"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-Prolonged weakness</w:t>
            </w:r>
          </w:p>
        </w:tc>
        <w:tc>
          <w:tcPr>
            <w:tcW w:w="2790" w:type="dxa"/>
          </w:tcPr>
          <w:p w14:paraId="062797E1"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continuous infusion with caution in hepatic or renal dysfunction</w:t>
            </w:r>
          </w:p>
        </w:tc>
      </w:tr>
      <w:tr w:rsidR="001D1F37" w:rsidRPr="001D1F37" w14:paraId="57D338E5" w14:textId="77777777" w:rsidTr="008B4D13">
        <w:trPr>
          <w:trHeight w:val="242"/>
        </w:trPr>
        <w:tc>
          <w:tcPr>
            <w:tcW w:w="1705" w:type="dxa"/>
          </w:tcPr>
          <w:p w14:paraId="177B7C9F" w14:textId="582FBF9C"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Vecuronium</w:t>
            </w:r>
          </w:p>
        </w:tc>
        <w:tc>
          <w:tcPr>
            <w:tcW w:w="1080" w:type="dxa"/>
          </w:tcPr>
          <w:p w14:paraId="7768982E"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 xml:space="preserve">2.5-3 </w:t>
            </w:r>
          </w:p>
        </w:tc>
        <w:tc>
          <w:tcPr>
            <w:tcW w:w="900" w:type="dxa"/>
          </w:tcPr>
          <w:p w14:paraId="02A3144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65-75 min</w:t>
            </w:r>
          </w:p>
        </w:tc>
        <w:tc>
          <w:tcPr>
            <w:tcW w:w="1890" w:type="dxa"/>
          </w:tcPr>
          <w:p w14:paraId="454E7D8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-Hepatic</w:t>
            </w:r>
          </w:p>
          <w:p w14:paraId="6F33712D"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-Renal elimination</w:t>
            </w:r>
          </w:p>
        </w:tc>
        <w:tc>
          <w:tcPr>
            <w:tcW w:w="1440" w:type="dxa"/>
          </w:tcPr>
          <w:p w14:paraId="2389ABDB"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3-desacetyl vecuronium</w:t>
            </w:r>
          </w:p>
        </w:tc>
        <w:tc>
          <w:tcPr>
            <w:tcW w:w="1980" w:type="dxa"/>
          </w:tcPr>
          <w:p w14:paraId="7392C899"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Bolus: 0.08-0.1 mg/kg</w:t>
            </w:r>
          </w:p>
          <w:p w14:paraId="61267FD4"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Infusion: 0.8 to 1.7 mcg/kg/min</w:t>
            </w:r>
          </w:p>
        </w:tc>
        <w:tc>
          <w:tcPr>
            <w:tcW w:w="1980" w:type="dxa"/>
          </w:tcPr>
          <w:p w14:paraId="1D02D7BC"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-Prolonged weakness</w:t>
            </w:r>
          </w:p>
        </w:tc>
        <w:tc>
          <w:tcPr>
            <w:tcW w:w="2790" w:type="dxa"/>
          </w:tcPr>
          <w:p w14:paraId="111B1A78" w14:textId="77777777" w:rsidR="001D1F37" w:rsidRPr="001D1F37" w:rsidRDefault="001D1F37" w:rsidP="001D1F37">
            <w:pPr>
              <w:rPr>
                <w:rFonts w:ascii="Times New Roman" w:eastAsia="Calibri" w:hAnsi="Times New Roman" w:cs="Times New Roman"/>
                <w:sz w:val="20"/>
                <w:szCs w:val="20"/>
              </w:rPr>
            </w:pPr>
            <w:r w:rsidRPr="001D1F37">
              <w:rPr>
                <w:rFonts w:ascii="Times New Roman" w:eastAsia="Calibri" w:hAnsi="Times New Roman" w:cs="Times New Roman"/>
                <w:sz w:val="20"/>
                <w:szCs w:val="20"/>
              </w:rPr>
              <w:t>Use continuous infusion with caution in hepatic or renal dysfunction</w:t>
            </w:r>
          </w:p>
        </w:tc>
      </w:tr>
    </w:tbl>
    <w:p w14:paraId="5D3A9815" w14:textId="77777777" w:rsidR="003F1423" w:rsidRPr="003F1423" w:rsidRDefault="003F1423" w:rsidP="003F1423">
      <w:pPr>
        <w:autoSpaceDE w:val="0"/>
        <w:autoSpaceDN w:val="0"/>
        <w:adjustRightInd w:val="0"/>
        <w:spacing w:after="0" w:line="240" w:lineRule="auto"/>
        <w:rPr>
          <w:rFonts w:ascii="Times New Roman" w:hAnsi="Times New Roman" w:cs="Times New Roman"/>
        </w:rPr>
      </w:pPr>
    </w:p>
    <w:p w14:paraId="54D518EC" w14:textId="05DFAE20" w:rsidR="00B166CE" w:rsidRPr="00B166CE" w:rsidRDefault="00B166CE" w:rsidP="00B166CE">
      <w:pPr>
        <w:spacing w:after="0" w:line="240" w:lineRule="auto"/>
        <w:rPr>
          <w:rFonts w:ascii="Times New Roman" w:hAnsi="Times New Roman" w:cs="Times New Roman"/>
        </w:rPr>
      </w:pPr>
      <w:r>
        <w:rPr>
          <w:rFonts w:ascii="Times New Roman" w:hAnsi="Times New Roman" w:cs="Times New Roman"/>
        </w:rPr>
        <w:t xml:space="preserve">Bid twice daily; CYP cytochrome; EPS extrapyramidal symptoms; h hours; </w:t>
      </w:r>
      <w:r w:rsidR="00624D5F">
        <w:rPr>
          <w:rFonts w:ascii="Times New Roman" w:hAnsi="Times New Roman" w:cs="Times New Roman"/>
        </w:rPr>
        <w:t xml:space="preserve">IBW ideal body weight; </w:t>
      </w:r>
      <w:r w:rsidRPr="00B166CE">
        <w:rPr>
          <w:rFonts w:ascii="Times New Roman" w:hAnsi="Times New Roman" w:cs="Times New Roman"/>
        </w:rPr>
        <w:t xml:space="preserve">IM </w:t>
      </w:r>
      <w:r w:rsidR="00624D5F">
        <w:rPr>
          <w:rFonts w:ascii="Times New Roman" w:hAnsi="Times New Roman" w:cs="Times New Roman"/>
        </w:rPr>
        <w:t>i</w:t>
      </w:r>
      <w:r w:rsidRPr="00B166CE">
        <w:rPr>
          <w:rFonts w:ascii="Times New Roman" w:hAnsi="Times New Roman" w:cs="Times New Roman"/>
        </w:rPr>
        <w:t xml:space="preserve">ntramuscular; IR </w:t>
      </w:r>
      <w:r w:rsidR="00624D5F">
        <w:rPr>
          <w:rFonts w:ascii="Times New Roman" w:hAnsi="Times New Roman" w:cs="Times New Roman"/>
        </w:rPr>
        <w:t>i</w:t>
      </w:r>
      <w:r w:rsidRPr="00B166CE">
        <w:rPr>
          <w:rFonts w:ascii="Times New Roman" w:hAnsi="Times New Roman" w:cs="Times New Roman"/>
        </w:rPr>
        <w:t xml:space="preserve">mmediate </w:t>
      </w:r>
      <w:r w:rsidR="00624D5F">
        <w:rPr>
          <w:rFonts w:ascii="Times New Roman" w:hAnsi="Times New Roman" w:cs="Times New Roman"/>
        </w:rPr>
        <w:t>r</w:t>
      </w:r>
      <w:r w:rsidRPr="00B166CE">
        <w:rPr>
          <w:rFonts w:ascii="Times New Roman" w:hAnsi="Times New Roman" w:cs="Times New Roman"/>
        </w:rPr>
        <w:t xml:space="preserve">elease; IV </w:t>
      </w:r>
      <w:r w:rsidR="00624D5F">
        <w:rPr>
          <w:rFonts w:ascii="Times New Roman" w:hAnsi="Times New Roman" w:cs="Times New Roman"/>
        </w:rPr>
        <w:t>i</w:t>
      </w:r>
      <w:r w:rsidRPr="00B166CE">
        <w:rPr>
          <w:rFonts w:ascii="Times New Roman" w:hAnsi="Times New Roman" w:cs="Times New Roman"/>
        </w:rPr>
        <w:t xml:space="preserve">ntravenous; </w:t>
      </w:r>
      <w:r w:rsidR="00624D5F">
        <w:rPr>
          <w:rFonts w:ascii="Times New Roman" w:hAnsi="Times New Roman" w:cs="Times New Roman"/>
        </w:rPr>
        <w:t xml:space="preserve">kg kilograms; mcg micrograms; </w:t>
      </w:r>
      <w:r>
        <w:rPr>
          <w:rFonts w:ascii="Times New Roman" w:hAnsi="Times New Roman" w:cs="Times New Roman"/>
        </w:rPr>
        <w:t xml:space="preserve">min minutes; </w:t>
      </w:r>
      <w:r w:rsidR="00624D5F">
        <w:rPr>
          <w:rFonts w:ascii="Times New Roman" w:hAnsi="Times New Roman" w:cs="Times New Roman"/>
        </w:rPr>
        <w:t xml:space="preserve">NMS neuroleptic symptoms; </w:t>
      </w:r>
      <w:r w:rsidRPr="00B166CE">
        <w:rPr>
          <w:rFonts w:ascii="Times New Roman" w:hAnsi="Times New Roman" w:cs="Times New Roman"/>
        </w:rPr>
        <w:t xml:space="preserve">PRN ‘as needed’; PT per enteral tube; Q every;  SL </w:t>
      </w:r>
      <w:r w:rsidR="00624D5F">
        <w:rPr>
          <w:rFonts w:ascii="Times New Roman" w:hAnsi="Times New Roman" w:cs="Times New Roman"/>
        </w:rPr>
        <w:t>s</w:t>
      </w:r>
      <w:r w:rsidRPr="00B166CE">
        <w:rPr>
          <w:rFonts w:ascii="Times New Roman" w:hAnsi="Times New Roman" w:cs="Times New Roman"/>
        </w:rPr>
        <w:t xml:space="preserve">ublingual; .    </w:t>
      </w:r>
    </w:p>
    <w:p w14:paraId="0E2A09E0" w14:textId="77777777" w:rsidR="00B166CE" w:rsidRPr="00B166CE" w:rsidRDefault="00B166CE" w:rsidP="00B166CE">
      <w:pPr>
        <w:spacing w:after="0" w:line="240" w:lineRule="auto"/>
        <w:rPr>
          <w:rFonts w:ascii="Times New Roman" w:hAnsi="Times New Roman" w:cs="Times New Roman"/>
        </w:rPr>
      </w:pPr>
    </w:p>
    <w:p w14:paraId="2BE9573D" w14:textId="77777777" w:rsidR="003F1423" w:rsidRPr="003F1423" w:rsidRDefault="003F1423" w:rsidP="003F1423">
      <w:pPr>
        <w:autoSpaceDE w:val="0"/>
        <w:autoSpaceDN w:val="0"/>
        <w:adjustRightInd w:val="0"/>
        <w:spacing w:after="0" w:line="240" w:lineRule="auto"/>
        <w:rPr>
          <w:rFonts w:ascii="Times New Roman" w:hAnsi="Times New Roman" w:cs="Times New Roman"/>
        </w:rPr>
      </w:pPr>
      <w:r w:rsidRPr="003F1423">
        <w:rPr>
          <w:rFonts w:ascii="Times New Roman" w:hAnsi="Times New Roman" w:cs="Times New Roman"/>
        </w:rPr>
        <w:t xml:space="preserve"> </w:t>
      </w:r>
    </w:p>
    <w:p w14:paraId="31C4916F" w14:textId="77777777" w:rsidR="001507CA" w:rsidRDefault="001507CA"/>
    <w:sectPr w:rsidR="001507CA" w:rsidSect="001D1F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5B7"/>
    <w:multiLevelType w:val="hybridMultilevel"/>
    <w:tmpl w:val="B41E6E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94D37"/>
    <w:multiLevelType w:val="hybridMultilevel"/>
    <w:tmpl w:val="DE0648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20E3C"/>
    <w:multiLevelType w:val="hybridMultilevel"/>
    <w:tmpl w:val="8BCC98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60269"/>
    <w:multiLevelType w:val="hybridMultilevel"/>
    <w:tmpl w:val="33DE2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4303F"/>
    <w:multiLevelType w:val="hybridMultilevel"/>
    <w:tmpl w:val="C45A6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F3651"/>
    <w:multiLevelType w:val="hybridMultilevel"/>
    <w:tmpl w:val="A4328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A73A3F"/>
    <w:multiLevelType w:val="hybridMultilevel"/>
    <w:tmpl w:val="7214E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85AC0"/>
    <w:multiLevelType w:val="hybridMultilevel"/>
    <w:tmpl w:val="9B22F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8315B"/>
    <w:multiLevelType w:val="hybridMultilevel"/>
    <w:tmpl w:val="674E7E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4A6195"/>
    <w:multiLevelType w:val="hybridMultilevel"/>
    <w:tmpl w:val="F630398C"/>
    <w:lvl w:ilvl="0" w:tplc="8C78448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55411"/>
    <w:multiLevelType w:val="hybridMultilevel"/>
    <w:tmpl w:val="D496F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AD1321"/>
    <w:multiLevelType w:val="multilevel"/>
    <w:tmpl w:val="FE1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253F0"/>
    <w:multiLevelType w:val="hybridMultilevel"/>
    <w:tmpl w:val="DDE2E4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575B20"/>
    <w:multiLevelType w:val="hybridMultilevel"/>
    <w:tmpl w:val="68F88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D046D"/>
    <w:multiLevelType w:val="hybridMultilevel"/>
    <w:tmpl w:val="F38499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D10484"/>
    <w:multiLevelType w:val="hybridMultilevel"/>
    <w:tmpl w:val="CEAAD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636A8"/>
    <w:multiLevelType w:val="hybridMultilevel"/>
    <w:tmpl w:val="D1564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77329"/>
    <w:multiLevelType w:val="hybridMultilevel"/>
    <w:tmpl w:val="9050B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
  </w:num>
  <w:num w:numId="4">
    <w:abstractNumId w:val="10"/>
  </w:num>
  <w:num w:numId="5">
    <w:abstractNumId w:val="13"/>
  </w:num>
  <w:num w:numId="6">
    <w:abstractNumId w:val="7"/>
  </w:num>
  <w:num w:numId="7">
    <w:abstractNumId w:val="4"/>
  </w:num>
  <w:num w:numId="8">
    <w:abstractNumId w:val="6"/>
  </w:num>
  <w:num w:numId="9">
    <w:abstractNumId w:val="17"/>
  </w:num>
  <w:num w:numId="10">
    <w:abstractNumId w:val="3"/>
  </w:num>
  <w:num w:numId="11">
    <w:abstractNumId w:val="15"/>
  </w:num>
  <w:num w:numId="12">
    <w:abstractNumId w:val="16"/>
  </w:num>
  <w:num w:numId="13">
    <w:abstractNumId w:val="5"/>
  </w:num>
  <w:num w:numId="14">
    <w:abstractNumId w:val="12"/>
  </w:num>
  <w:num w:numId="15">
    <w:abstractNumId w:val="8"/>
  </w:num>
  <w:num w:numId="16">
    <w:abstractNumId w:val="1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7CA"/>
    <w:rsid w:val="0003063F"/>
    <w:rsid w:val="000E36A9"/>
    <w:rsid w:val="00130921"/>
    <w:rsid w:val="00143F8D"/>
    <w:rsid w:val="001507CA"/>
    <w:rsid w:val="001B6AFD"/>
    <w:rsid w:val="001D121C"/>
    <w:rsid w:val="001D1F37"/>
    <w:rsid w:val="001D5A27"/>
    <w:rsid w:val="00222F9D"/>
    <w:rsid w:val="00223030"/>
    <w:rsid w:val="002435F2"/>
    <w:rsid w:val="002E2D91"/>
    <w:rsid w:val="002E685C"/>
    <w:rsid w:val="002F782A"/>
    <w:rsid w:val="00302FA4"/>
    <w:rsid w:val="00327CC1"/>
    <w:rsid w:val="003F1423"/>
    <w:rsid w:val="00410142"/>
    <w:rsid w:val="00471778"/>
    <w:rsid w:val="004A2A46"/>
    <w:rsid w:val="004B7D84"/>
    <w:rsid w:val="00504744"/>
    <w:rsid w:val="00562C7B"/>
    <w:rsid w:val="005B2D9D"/>
    <w:rsid w:val="005B49C0"/>
    <w:rsid w:val="005B5476"/>
    <w:rsid w:val="00600196"/>
    <w:rsid w:val="00624D5F"/>
    <w:rsid w:val="006254F5"/>
    <w:rsid w:val="00676133"/>
    <w:rsid w:val="006A3FBE"/>
    <w:rsid w:val="006A4499"/>
    <w:rsid w:val="006B32D5"/>
    <w:rsid w:val="006B6FF5"/>
    <w:rsid w:val="006C0DAA"/>
    <w:rsid w:val="006F6814"/>
    <w:rsid w:val="00716705"/>
    <w:rsid w:val="0076384B"/>
    <w:rsid w:val="007B2A7C"/>
    <w:rsid w:val="0080246F"/>
    <w:rsid w:val="008036C0"/>
    <w:rsid w:val="00813CF6"/>
    <w:rsid w:val="00831B4D"/>
    <w:rsid w:val="008407D1"/>
    <w:rsid w:val="008805EC"/>
    <w:rsid w:val="00894962"/>
    <w:rsid w:val="008B4D13"/>
    <w:rsid w:val="00935CD9"/>
    <w:rsid w:val="00945F72"/>
    <w:rsid w:val="009C23AC"/>
    <w:rsid w:val="009E1AFC"/>
    <w:rsid w:val="00A957D0"/>
    <w:rsid w:val="00AA7F98"/>
    <w:rsid w:val="00AD353C"/>
    <w:rsid w:val="00AF31B4"/>
    <w:rsid w:val="00B01A17"/>
    <w:rsid w:val="00B166CE"/>
    <w:rsid w:val="00B4495F"/>
    <w:rsid w:val="00BB3D48"/>
    <w:rsid w:val="00BC439B"/>
    <w:rsid w:val="00BD10AD"/>
    <w:rsid w:val="00BF5748"/>
    <w:rsid w:val="00C24CEA"/>
    <w:rsid w:val="00C26C57"/>
    <w:rsid w:val="00D0593C"/>
    <w:rsid w:val="00D13757"/>
    <w:rsid w:val="00D21C1A"/>
    <w:rsid w:val="00D34A26"/>
    <w:rsid w:val="00D64BD5"/>
    <w:rsid w:val="00D72086"/>
    <w:rsid w:val="00D87AA5"/>
    <w:rsid w:val="00DD70D0"/>
    <w:rsid w:val="00E10D75"/>
    <w:rsid w:val="00E529BE"/>
    <w:rsid w:val="00E92282"/>
    <w:rsid w:val="00F37E2B"/>
    <w:rsid w:val="00F6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64905"/>
  <w15:docId w15:val="{2B9CAD67-B791-40BD-9E62-1B10CA30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7CA"/>
    <w:rPr>
      <w:sz w:val="16"/>
      <w:szCs w:val="16"/>
    </w:rPr>
  </w:style>
  <w:style w:type="paragraph" w:styleId="CommentText">
    <w:name w:val="annotation text"/>
    <w:basedOn w:val="Normal"/>
    <w:link w:val="CommentTextChar"/>
    <w:uiPriority w:val="99"/>
    <w:unhideWhenUsed/>
    <w:rsid w:val="001507CA"/>
    <w:pPr>
      <w:spacing w:line="240" w:lineRule="auto"/>
    </w:pPr>
    <w:rPr>
      <w:sz w:val="20"/>
      <w:szCs w:val="20"/>
    </w:rPr>
  </w:style>
  <w:style w:type="character" w:customStyle="1" w:styleId="CommentTextChar">
    <w:name w:val="Comment Text Char"/>
    <w:basedOn w:val="DefaultParagraphFont"/>
    <w:link w:val="CommentText"/>
    <w:uiPriority w:val="99"/>
    <w:rsid w:val="001507CA"/>
    <w:rPr>
      <w:sz w:val="20"/>
      <w:szCs w:val="20"/>
    </w:rPr>
  </w:style>
  <w:style w:type="paragraph" w:styleId="BalloonText">
    <w:name w:val="Balloon Text"/>
    <w:basedOn w:val="Normal"/>
    <w:link w:val="BalloonTextChar"/>
    <w:uiPriority w:val="99"/>
    <w:semiHidden/>
    <w:unhideWhenUsed/>
    <w:rsid w:val="0015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CA"/>
    <w:rPr>
      <w:rFonts w:ascii="Segoe UI" w:hAnsi="Segoe UI" w:cs="Segoe UI"/>
      <w:sz w:val="18"/>
      <w:szCs w:val="18"/>
    </w:rPr>
  </w:style>
  <w:style w:type="paragraph" w:styleId="ListParagraph">
    <w:name w:val="List Paragraph"/>
    <w:basedOn w:val="Normal"/>
    <w:uiPriority w:val="34"/>
    <w:qFormat/>
    <w:rsid w:val="00B01A17"/>
    <w:pPr>
      <w:ind w:left="720"/>
      <w:contextualSpacing/>
    </w:pPr>
  </w:style>
  <w:style w:type="table" w:customStyle="1" w:styleId="TableGrid1">
    <w:name w:val="Table Grid1"/>
    <w:basedOn w:val="TableNormal"/>
    <w:next w:val="TableGrid"/>
    <w:uiPriority w:val="39"/>
    <w:rsid w:val="000306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1F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D1F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439B"/>
    <w:rPr>
      <w:b/>
      <w:bCs/>
    </w:rPr>
  </w:style>
  <w:style w:type="character" w:customStyle="1" w:styleId="CommentSubjectChar">
    <w:name w:val="Comment Subject Char"/>
    <w:basedOn w:val="CommentTextChar"/>
    <w:link w:val="CommentSubject"/>
    <w:uiPriority w:val="99"/>
    <w:semiHidden/>
    <w:rsid w:val="00BC4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John</dc:creator>
  <cp:keywords/>
  <dc:description/>
  <cp:lastModifiedBy>Christopher Baeuerlein</cp:lastModifiedBy>
  <cp:revision>4</cp:revision>
  <dcterms:created xsi:type="dcterms:W3CDTF">2020-05-09T20:47:00Z</dcterms:created>
  <dcterms:modified xsi:type="dcterms:W3CDTF">2020-06-04T11:04:00Z</dcterms:modified>
</cp:coreProperties>
</file>