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698A" w14:textId="77777777" w:rsidR="004F5113" w:rsidRDefault="004F5113" w:rsidP="004F5113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9219" w:type="dxa"/>
        <w:jc w:val="center"/>
        <w:tblLook w:val="04A0" w:firstRow="1" w:lastRow="0" w:firstColumn="1" w:lastColumn="0" w:noHBand="0" w:noVBand="1"/>
      </w:tblPr>
      <w:tblGrid>
        <w:gridCol w:w="4320"/>
        <w:gridCol w:w="1874"/>
        <w:gridCol w:w="2070"/>
        <w:gridCol w:w="955"/>
      </w:tblGrid>
      <w:tr w:rsidR="004F5113" w:rsidRPr="00F35018" w14:paraId="2C64698C" w14:textId="77777777" w:rsidTr="00550182">
        <w:trPr>
          <w:trHeight w:val="315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4698B" w14:textId="77777777" w:rsidR="004F5113" w:rsidRPr="00F35018" w:rsidRDefault="004F5113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7A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Supplementary Table 3. Characteristics of patients according to MAKE-90 outcome (death, RRT-dependency, 50% decrease in eGFR)</w:t>
            </w:r>
          </w:p>
        </w:tc>
      </w:tr>
      <w:tr w:rsidR="004F5113" w:rsidRPr="00F35018" w14:paraId="2C646991" w14:textId="77777777" w:rsidTr="00550182">
        <w:trPr>
          <w:trHeight w:val="315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4698D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4698E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MAKE-90</w:t>
            </w:r>
            <w:r w:rsidRPr="00F350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4698F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MAKE-90</w:t>
            </w:r>
            <w:r w:rsidRPr="00F350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No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46990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4F5113" w:rsidRPr="00F35018" w14:paraId="2C646996" w14:textId="77777777" w:rsidTr="00550182">
        <w:trPr>
          <w:trHeight w:val="315"/>
          <w:jc w:val="center"/>
        </w:trPr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46992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patients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46993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46994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46995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5113" w:rsidRPr="00F35018" w14:paraId="2C64699B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6997" w14:textId="77777777" w:rsidR="004F5113" w:rsidRPr="00F35018" w:rsidRDefault="004F5113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Demographics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98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99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9A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5113" w:rsidRPr="00F35018" w14:paraId="2C6469A0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9C" w14:textId="77777777" w:rsidR="004F5113" w:rsidRPr="00F35018" w:rsidRDefault="004F5113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Age, years ± SD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9D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57.5 ± 16.9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9E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26.3 ± 14.8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9F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</w:t>
            </w:r>
          </w:p>
        </w:tc>
      </w:tr>
      <w:tr w:rsidR="004F5113" w:rsidRPr="00F35018" w14:paraId="2C6469A5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69A1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A2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(43.2)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A3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(43.5)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A4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4F5113" w:rsidRPr="00F35018" w14:paraId="2C6469AA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69A6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race,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A7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(68.2)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A8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 (71.0)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A9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4F5113" w:rsidRPr="00F35018" w14:paraId="2C6469AF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AB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BMI, kg/m</w:t>
            </w: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means ± SD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AC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28.3 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AD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28.0 </w:t>
            </w: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7.8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AE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</w:tr>
      <w:tr w:rsidR="004F5113" w:rsidRPr="00F35018" w14:paraId="2C6469B4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B0" w14:textId="77777777" w:rsidR="004F5113" w:rsidRPr="00F35018" w:rsidRDefault="004F5113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Baseline kidney function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B1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B2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B3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5113" w:rsidRPr="00F35018" w14:paraId="2C6469B9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69B5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eGFR, ml/min/1.73m</w:t>
            </w: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B6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88.3 [72.9, 101.7]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B7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93.8 [78.9, 102.9]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B8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4F5113" w:rsidRPr="00F35018" w14:paraId="2C6469BE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BA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</w:t>
            </w:r>
            <w:proofErr w:type="spellEnd"/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mg/dl,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BB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 [0.7, 1.0]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BC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 [0.7, 1.0]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BD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</w:tr>
      <w:tr w:rsidR="004F5113" w:rsidRPr="00F35018" w14:paraId="2C6469C3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BF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Dipstick proteinuria &gt;30 mg/dl,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C0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(65.9)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C1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(29.0)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C2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4F5113" w:rsidRPr="00F35018" w14:paraId="2C6469C8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C4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Comorbidity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C5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C6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C7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5113" w:rsidRPr="00F35018" w14:paraId="2C6469CD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C9" w14:textId="77777777" w:rsidR="004F5113" w:rsidRPr="00F35018" w:rsidRDefault="004F5113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Diabetes,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CA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(31.8)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CB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(21.0)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CC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</w:tr>
      <w:tr w:rsidR="004F5113" w:rsidRPr="00F35018" w14:paraId="2C6469D2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CE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Hypertension,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CF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(52.3)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D0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(53.2)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D1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4F5113" w:rsidRPr="00F35018" w14:paraId="2C6469D7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D3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Congestive heart failure,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D4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(27.3)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D5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(32.3)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D6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4F5113" w:rsidRPr="00F35018" w14:paraId="2C6469DC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D8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COPD,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D9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(15.9)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DA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(14.5)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DB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4F5113" w:rsidRPr="00F35018" w14:paraId="2C6469E1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DD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Liver disease,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DE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(34.1)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DF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(14.5)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E0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4F5113" w:rsidRPr="00F35018" w14:paraId="2C6469E6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E2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Anemia,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E3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(84.1)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E4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(61.3)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E5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4F5113" w:rsidRPr="00F35018" w14:paraId="2C6469EB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E7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Cancer,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E8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(54.6)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E9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(36.1)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EA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4F5113" w:rsidRPr="00F35018" w14:paraId="2C6469F0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EC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Charlson</w:t>
            </w:r>
            <w:proofErr w:type="spellEnd"/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Index,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ED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[3, 7]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EE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[2, 4]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EF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4F5113" w:rsidRPr="00F35018" w14:paraId="2C6469F5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F1" w14:textId="77777777" w:rsidR="004F5113" w:rsidRPr="00F35018" w:rsidRDefault="004F5113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AKI characteristics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F2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F3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F4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5113" w:rsidRPr="00F35018" w14:paraId="2C6469FA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F6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Peak </w:t>
            </w:r>
            <w:proofErr w:type="spellStart"/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</w:t>
            </w:r>
            <w:proofErr w:type="spellEnd"/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mg/dl,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F7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 [2.7, 5.0</w:t>
            </w: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F8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 [2.0, 3.9</w:t>
            </w: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F9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</w:tr>
      <w:tr w:rsidR="004F5113" w:rsidRPr="00F35018" w14:paraId="2C6469FF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FB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</w:t>
            </w:r>
            <w:proofErr w:type="spellEnd"/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the time of sampling, mg/dl,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FC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 [2.0, 4.2]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FD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 [0.7, 1.3]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9FE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4F5113" w:rsidRPr="00F35018" w14:paraId="2C646A04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00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KDIGO stage of AKI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01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02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03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5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4F5113" w:rsidRPr="00F35018" w14:paraId="2C646A09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05" w14:textId="77777777" w:rsidR="004F5113" w:rsidRPr="00F35018" w:rsidRDefault="004F5113" w:rsidP="00550182">
            <w:pPr>
              <w:ind w:left="3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06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(9.1)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07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(9.7)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08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5113" w:rsidRPr="00F35018" w14:paraId="2C646A0E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0A" w14:textId="77777777" w:rsidR="004F5113" w:rsidRPr="00F35018" w:rsidRDefault="004F5113" w:rsidP="00550182">
            <w:pPr>
              <w:ind w:left="3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0B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(43.2)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0C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(11.3)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0D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5113" w:rsidRPr="00F35018" w14:paraId="2C646A13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0F" w14:textId="77777777" w:rsidR="004F5113" w:rsidRPr="00F35018" w:rsidRDefault="004F5113" w:rsidP="00550182">
            <w:pPr>
              <w:ind w:left="3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3-RRT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10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(34.1)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11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(4.8)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12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5113" w:rsidRPr="00F35018" w14:paraId="2C646A18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14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Acute RRT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15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16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17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5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4F5113" w:rsidRPr="00F35018" w14:paraId="2C646A1D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19" w14:textId="77777777" w:rsidR="004F5113" w:rsidRPr="00F35018" w:rsidRDefault="004F5113" w:rsidP="00550182">
            <w:pPr>
              <w:ind w:left="3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CRRT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1A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(18.4)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1B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(6.3)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1C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5113" w:rsidRPr="00F35018" w14:paraId="2C646A22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1E" w14:textId="77777777" w:rsidR="004F5113" w:rsidRPr="00F35018" w:rsidRDefault="004F5113" w:rsidP="00550182">
            <w:pPr>
              <w:ind w:left="3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1F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(5.3)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20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21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5113" w:rsidRPr="00F35018" w14:paraId="2C646A27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23" w14:textId="77777777" w:rsidR="004F5113" w:rsidRPr="00F35018" w:rsidRDefault="004F5113" w:rsidP="00550182">
            <w:pPr>
              <w:ind w:left="3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CRRT + HD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24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(15.8)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25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(12.5)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26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5113" w:rsidRPr="00F35018" w14:paraId="2C646A2C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28" w14:textId="77777777" w:rsidR="004F5113" w:rsidRPr="00F35018" w:rsidRDefault="004F5113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Critical illness parameters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29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2A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2B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5113" w:rsidRPr="00F35018" w14:paraId="2C646A31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2D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CFB 72 hours, liters,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2E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 [2.1, 9.4]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2F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 [0.2, 2.9]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30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4F5113" w:rsidRPr="00F35018" w14:paraId="2C646A36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32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CFB ICU stay, liters,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33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 [0.9, 15.4]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34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 [-0.7, 3.1]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35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0.0001</w:t>
            </w:r>
          </w:p>
        </w:tc>
      </w:tr>
      <w:tr w:rsidR="004F5113" w:rsidRPr="00F35018" w14:paraId="2C646A3B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37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Pressor or inotrope,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38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(54.6)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39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(45.2)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3A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</w:tr>
      <w:tr w:rsidR="004F5113" w:rsidRPr="00F35018" w14:paraId="2C646A40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3C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ventilation,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3D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(65.9)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3E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(40.3)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3F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4F5113" w:rsidRPr="00F35018" w14:paraId="2C646A45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41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PRBC transfusion,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42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(63.6)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43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(32.3)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6A44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4F5113" w:rsidRPr="00F35018" w14:paraId="2C646A4A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46A46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Non-renal </w:t>
            </w: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APACHE II score, (median IQR)</w:t>
            </w: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46A47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[15, 22]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46A48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[8, 19]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46A49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4F5113" w:rsidRPr="00F35018" w14:paraId="2C646A4F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646A4B" w14:textId="77777777" w:rsidR="004F5113" w:rsidRPr="00F35018" w:rsidRDefault="004F5113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Non-renal </w:t>
            </w: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SOFA score,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46A4C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 [4, 11]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46A4D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[1, 8]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46A4E" w14:textId="77777777" w:rsidR="004F5113" w:rsidRPr="00F35018" w:rsidRDefault="004F5113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50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</w:t>
            </w:r>
          </w:p>
        </w:tc>
      </w:tr>
    </w:tbl>
    <w:p w14:paraId="2C646A50" w14:textId="77777777" w:rsidR="004F5113" w:rsidRDefault="004F5113" w:rsidP="004F5113">
      <w:pPr>
        <w:ind w:left="-540"/>
        <w:rPr>
          <w:rFonts w:ascii="Arial" w:hAnsi="Arial" w:cs="Arial"/>
          <w:sz w:val="20"/>
          <w:szCs w:val="20"/>
        </w:rPr>
      </w:pPr>
    </w:p>
    <w:p w14:paraId="2C646A51" w14:textId="77777777" w:rsidR="004F5113" w:rsidRPr="00042ED6" w:rsidRDefault="004F5113" w:rsidP="004F5113">
      <w:pPr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APACHE </w:t>
      </w:r>
      <w:r w:rsidRPr="00A73164">
        <w:rPr>
          <w:rFonts w:ascii="Arial" w:hAnsi="Arial" w:cs="Arial"/>
          <w:sz w:val="20"/>
          <w:szCs w:val="20"/>
        </w:rPr>
        <w:t xml:space="preserve">II = Acute Physiology and Chronic Health Evaluation II (the points related to </w:t>
      </w:r>
      <w:proofErr w:type="spellStart"/>
      <w:r w:rsidRPr="00A73164">
        <w:rPr>
          <w:rFonts w:ascii="Arial" w:hAnsi="Arial" w:cs="Arial"/>
          <w:sz w:val="20"/>
          <w:szCs w:val="20"/>
        </w:rPr>
        <w:t>SCr</w:t>
      </w:r>
      <w:proofErr w:type="spellEnd"/>
      <w:r w:rsidRPr="00A73164">
        <w:rPr>
          <w:rFonts w:ascii="Arial" w:hAnsi="Arial" w:cs="Arial"/>
          <w:sz w:val="20"/>
          <w:szCs w:val="20"/>
        </w:rPr>
        <w:t xml:space="preserve"> were subtracted from the total score); BMI = body mass index; CFB = cumulative fluid balance; COPD = chronic obstructive pulmonary disease; CRRT = continuous renal replacement therapy; eGFR = estimated glomerular filtration rate (CKD-EPI equation); HD = hemodialysis; KDIGO = kidney disease improving global outcomes; PRBC = packed red blood cell; RRT = renal replacement therapy; </w:t>
      </w:r>
      <w:proofErr w:type="spellStart"/>
      <w:r w:rsidRPr="00A73164">
        <w:rPr>
          <w:rFonts w:ascii="Arial" w:hAnsi="Arial" w:cs="Arial"/>
          <w:sz w:val="20"/>
          <w:szCs w:val="20"/>
        </w:rPr>
        <w:t>SCr</w:t>
      </w:r>
      <w:proofErr w:type="spellEnd"/>
      <w:r w:rsidRPr="00A73164">
        <w:rPr>
          <w:rFonts w:ascii="Arial" w:hAnsi="Arial" w:cs="Arial"/>
          <w:sz w:val="20"/>
          <w:szCs w:val="20"/>
        </w:rPr>
        <w:t xml:space="preserve"> = serum creatinine; SOFA = Sequential Organ Failure Assessment (the points related to </w:t>
      </w:r>
      <w:proofErr w:type="spellStart"/>
      <w:r w:rsidRPr="00A73164">
        <w:rPr>
          <w:rFonts w:ascii="Arial" w:hAnsi="Arial" w:cs="Arial"/>
          <w:sz w:val="20"/>
          <w:szCs w:val="20"/>
        </w:rPr>
        <w:t>SCr</w:t>
      </w:r>
      <w:proofErr w:type="spellEnd"/>
      <w:r w:rsidRPr="00A73164">
        <w:rPr>
          <w:rFonts w:ascii="Arial" w:hAnsi="Arial" w:cs="Arial"/>
          <w:sz w:val="20"/>
          <w:szCs w:val="20"/>
        </w:rPr>
        <w:t xml:space="preserve"> were subtracted from the total score)</w:t>
      </w:r>
      <w:bookmarkStart w:id="0" w:name="_GoBack"/>
      <w:bookmarkEnd w:id="0"/>
    </w:p>
    <w:sectPr w:rsidR="004F5113" w:rsidRPr="00042ED6" w:rsidSect="00401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S0MLAwNTU1M7Y0sDBQ0lEKTi0uzszPAykwrAUAw6IQLywAAAA="/>
  </w:docVars>
  <w:rsids>
    <w:rsidRoot w:val="004F5113"/>
    <w:rsid w:val="00401523"/>
    <w:rsid w:val="004F5113"/>
    <w:rsid w:val="00667096"/>
    <w:rsid w:val="00D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698A"/>
  <w15:chartTrackingRefBased/>
  <w15:docId w15:val="{B53497CF-1335-48B1-86D9-4665922D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11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>University of Kentucky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Soriano, Victor</dc:creator>
  <cp:keywords/>
  <dc:description/>
  <cp:lastModifiedBy>Baeuerlein, Christopher</cp:lastModifiedBy>
  <cp:revision>2</cp:revision>
  <dcterms:created xsi:type="dcterms:W3CDTF">2018-12-22T19:34:00Z</dcterms:created>
  <dcterms:modified xsi:type="dcterms:W3CDTF">2019-05-08T18:53:00Z</dcterms:modified>
</cp:coreProperties>
</file>