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C5545" w14:textId="335A7798" w:rsidR="00011554" w:rsidRPr="006E0BD6" w:rsidRDefault="006E0BD6" w:rsidP="008A3C14">
      <w:pPr>
        <w:jc w:val="center"/>
        <w:rPr>
          <w:rFonts w:cstheme="minorHAnsi"/>
          <w:b/>
          <w:sz w:val="24"/>
          <w:szCs w:val="24"/>
        </w:rPr>
      </w:pPr>
      <w:r w:rsidRPr="006E0BD6">
        <w:rPr>
          <w:rFonts w:cstheme="minorHAnsi"/>
          <w:b/>
          <w:sz w:val="24"/>
          <w:szCs w:val="24"/>
        </w:rPr>
        <w:t>SUPPLEMENTAL DIGITAL CONTENT</w:t>
      </w:r>
      <w:r w:rsidR="008A3C14" w:rsidRPr="006E0BD6">
        <w:rPr>
          <w:rFonts w:cstheme="minorHAnsi"/>
          <w:b/>
          <w:sz w:val="24"/>
          <w:szCs w:val="24"/>
        </w:rPr>
        <w:t xml:space="preserve"> FOR</w:t>
      </w:r>
    </w:p>
    <w:p w14:paraId="6D3FF91A" w14:textId="77777777" w:rsidR="008A3C14" w:rsidRPr="006E0BD6" w:rsidRDefault="008A3C14" w:rsidP="008A3C14">
      <w:pPr>
        <w:spacing w:after="0" w:line="480" w:lineRule="auto"/>
        <w:jc w:val="center"/>
        <w:rPr>
          <w:rFonts w:cstheme="minorHAnsi"/>
          <w:b/>
          <w:sz w:val="24"/>
          <w:szCs w:val="24"/>
        </w:rPr>
      </w:pPr>
    </w:p>
    <w:p w14:paraId="4A444DC2" w14:textId="77777777" w:rsidR="008A3C14" w:rsidRPr="006E0BD6" w:rsidRDefault="008A3C14" w:rsidP="008A3C14">
      <w:pPr>
        <w:spacing w:after="0" w:line="480" w:lineRule="auto"/>
        <w:jc w:val="center"/>
        <w:rPr>
          <w:rFonts w:cstheme="minorHAnsi"/>
          <w:b/>
          <w:sz w:val="24"/>
          <w:szCs w:val="24"/>
        </w:rPr>
      </w:pPr>
      <w:r w:rsidRPr="006E0BD6">
        <w:rPr>
          <w:rFonts w:cstheme="minorHAnsi"/>
          <w:b/>
          <w:sz w:val="24"/>
          <w:szCs w:val="24"/>
        </w:rPr>
        <w:t xml:space="preserve">Independent Association of Glucose Variability with Hospital Mortality in Adult Intensive Care Patients: Results </w:t>
      </w:r>
      <w:proofErr w:type="gramStart"/>
      <w:r w:rsidRPr="006E0BD6">
        <w:rPr>
          <w:rFonts w:cstheme="minorHAnsi"/>
          <w:b/>
          <w:sz w:val="24"/>
          <w:szCs w:val="24"/>
        </w:rPr>
        <w:t>From</w:t>
      </w:r>
      <w:proofErr w:type="gramEnd"/>
      <w:r w:rsidRPr="006E0BD6">
        <w:rPr>
          <w:rFonts w:cstheme="minorHAnsi"/>
          <w:b/>
          <w:sz w:val="24"/>
          <w:szCs w:val="24"/>
        </w:rPr>
        <w:t xml:space="preserve"> The ANZICS CORE Binational Registry</w:t>
      </w:r>
    </w:p>
    <w:p w14:paraId="3967FA4C" w14:textId="77777777" w:rsidR="008A3C14" w:rsidRPr="006E0BD6" w:rsidRDefault="008A3C14" w:rsidP="008A3C14">
      <w:pPr>
        <w:spacing w:after="0" w:line="480" w:lineRule="auto"/>
        <w:jc w:val="center"/>
        <w:rPr>
          <w:rFonts w:cstheme="minorHAnsi"/>
          <w:bCs/>
          <w:sz w:val="24"/>
          <w:szCs w:val="24"/>
        </w:rPr>
      </w:pPr>
    </w:p>
    <w:p w14:paraId="1C7525E4" w14:textId="77777777" w:rsidR="00BB37E2" w:rsidRPr="006E0BD6" w:rsidRDefault="00BB37E2" w:rsidP="00BB37E2">
      <w:pPr>
        <w:spacing w:after="0" w:line="480" w:lineRule="auto"/>
        <w:rPr>
          <w:rFonts w:cstheme="minorHAnsi"/>
          <w:b/>
          <w:bCs/>
          <w:sz w:val="24"/>
          <w:szCs w:val="24"/>
        </w:rPr>
      </w:pPr>
      <w:r w:rsidRPr="006E0BD6">
        <w:rPr>
          <w:rFonts w:cstheme="minorHAnsi"/>
          <w:b/>
          <w:bCs/>
          <w:sz w:val="24"/>
          <w:szCs w:val="24"/>
        </w:rPr>
        <w:t>Hemant Kulkarni, MD</w:t>
      </w:r>
      <w:r w:rsidRPr="006E0BD6">
        <w:rPr>
          <w:rFonts w:cstheme="minorHAnsi"/>
          <w:b/>
          <w:bCs/>
          <w:sz w:val="24"/>
          <w:szCs w:val="24"/>
          <w:vertAlign w:val="superscript"/>
        </w:rPr>
        <w:t>1</w:t>
      </w:r>
      <w:r w:rsidRPr="006E0BD6">
        <w:rPr>
          <w:rFonts w:cstheme="minorHAnsi"/>
          <w:b/>
          <w:bCs/>
          <w:sz w:val="24"/>
          <w:szCs w:val="24"/>
        </w:rPr>
        <w:t>, Shailesh Bihari, MD, FCICM, PhD</w:t>
      </w:r>
      <w:r w:rsidRPr="006E0BD6">
        <w:rPr>
          <w:rFonts w:cstheme="minorHAnsi"/>
          <w:b/>
          <w:bCs/>
          <w:sz w:val="24"/>
          <w:szCs w:val="24"/>
          <w:vertAlign w:val="superscript"/>
        </w:rPr>
        <w:t>2</w:t>
      </w:r>
      <w:r w:rsidRPr="006E0BD6">
        <w:rPr>
          <w:rFonts w:cstheme="minorHAnsi"/>
          <w:b/>
          <w:bCs/>
          <w:sz w:val="24"/>
          <w:szCs w:val="24"/>
        </w:rPr>
        <w:t xml:space="preserve">, </w:t>
      </w:r>
      <w:proofErr w:type="spellStart"/>
      <w:r w:rsidRPr="006E0BD6">
        <w:rPr>
          <w:rFonts w:cstheme="minorHAnsi"/>
          <w:b/>
          <w:bCs/>
          <w:sz w:val="24"/>
          <w:szCs w:val="24"/>
        </w:rPr>
        <w:t>Shivesh</w:t>
      </w:r>
      <w:proofErr w:type="spellEnd"/>
      <w:r w:rsidRPr="006E0BD6">
        <w:rPr>
          <w:rFonts w:cstheme="minorHAnsi"/>
          <w:b/>
          <w:bCs/>
          <w:sz w:val="24"/>
          <w:szCs w:val="24"/>
        </w:rPr>
        <w:t xml:space="preserve"> Prakash, MD, MPH, EDIC, FCICM</w:t>
      </w:r>
      <w:r w:rsidRPr="006E0BD6">
        <w:rPr>
          <w:rFonts w:cstheme="minorHAnsi"/>
          <w:b/>
          <w:bCs/>
          <w:sz w:val="24"/>
          <w:szCs w:val="24"/>
          <w:vertAlign w:val="superscript"/>
        </w:rPr>
        <w:t>2</w:t>
      </w:r>
      <w:r w:rsidRPr="006E0BD6">
        <w:rPr>
          <w:rFonts w:cstheme="minorHAnsi"/>
          <w:b/>
          <w:bCs/>
          <w:sz w:val="24"/>
          <w:szCs w:val="24"/>
        </w:rPr>
        <w:t xml:space="preserve">, Sue </w:t>
      </w:r>
      <w:proofErr w:type="spellStart"/>
      <w:r w:rsidRPr="006E0BD6">
        <w:rPr>
          <w:rFonts w:cstheme="minorHAnsi"/>
          <w:b/>
          <w:bCs/>
          <w:sz w:val="24"/>
          <w:szCs w:val="24"/>
        </w:rPr>
        <w:t>Huckson</w:t>
      </w:r>
      <w:proofErr w:type="spellEnd"/>
      <w:r w:rsidRPr="006E0BD6">
        <w:rPr>
          <w:rFonts w:cstheme="minorHAnsi"/>
          <w:b/>
          <w:bCs/>
          <w:sz w:val="24"/>
          <w:szCs w:val="24"/>
        </w:rPr>
        <w:t xml:space="preserve">, </w:t>
      </w:r>
      <w:proofErr w:type="spellStart"/>
      <w:r w:rsidRPr="006E0BD6">
        <w:rPr>
          <w:rFonts w:cstheme="minorHAnsi"/>
          <w:b/>
          <w:bCs/>
          <w:sz w:val="24"/>
          <w:szCs w:val="24"/>
        </w:rPr>
        <w:t>BAppSci</w:t>
      </w:r>
      <w:proofErr w:type="spellEnd"/>
      <w:r w:rsidRPr="006E0BD6">
        <w:rPr>
          <w:rFonts w:cstheme="minorHAnsi"/>
          <w:b/>
          <w:bCs/>
          <w:sz w:val="24"/>
          <w:szCs w:val="24"/>
        </w:rPr>
        <w:t xml:space="preserve"> (Health Promotion)</w:t>
      </w:r>
      <w:r w:rsidRPr="006E0BD6">
        <w:rPr>
          <w:rFonts w:cstheme="minorHAnsi"/>
          <w:b/>
          <w:bCs/>
          <w:sz w:val="24"/>
          <w:szCs w:val="24"/>
          <w:vertAlign w:val="superscript"/>
        </w:rPr>
        <w:t>3</w:t>
      </w:r>
      <w:r w:rsidRPr="006E0BD6">
        <w:rPr>
          <w:rFonts w:cstheme="minorHAnsi"/>
          <w:b/>
          <w:bCs/>
          <w:sz w:val="24"/>
          <w:szCs w:val="24"/>
        </w:rPr>
        <w:t xml:space="preserve">, </w:t>
      </w:r>
      <w:proofErr w:type="spellStart"/>
      <w:r w:rsidRPr="006E0BD6">
        <w:rPr>
          <w:rFonts w:cstheme="minorHAnsi"/>
          <w:b/>
          <w:bCs/>
          <w:sz w:val="24"/>
          <w:szCs w:val="24"/>
        </w:rPr>
        <w:t>Shaila</w:t>
      </w:r>
      <w:proofErr w:type="spellEnd"/>
      <w:r w:rsidRPr="006E0BD6">
        <w:rPr>
          <w:rFonts w:cstheme="minorHAnsi"/>
          <w:b/>
          <w:bCs/>
          <w:sz w:val="24"/>
          <w:szCs w:val="24"/>
        </w:rPr>
        <w:t xml:space="preserve"> Chavan, MSPH</w:t>
      </w:r>
      <w:r w:rsidRPr="006E0BD6">
        <w:rPr>
          <w:rFonts w:cstheme="minorHAnsi"/>
          <w:b/>
          <w:bCs/>
          <w:sz w:val="24"/>
          <w:szCs w:val="24"/>
          <w:vertAlign w:val="superscript"/>
        </w:rPr>
        <w:t>3</w:t>
      </w:r>
      <w:r w:rsidRPr="006E0BD6">
        <w:rPr>
          <w:rFonts w:cstheme="minorHAnsi"/>
          <w:b/>
          <w:bCs/>
          <w:sz w:val="24"/>
          <w:szCs w:val="24"/>
        </w:rPr>
        <w:t xml:space="preserve">, Manju </w:t>
      </w:r>
      <w:proofErr w:type="spellStart"/>
      <w:r w:rsidRPr="006E0BD6">
        <w:rPr>
          <w:rFonts w:cstheme="minorHAnsi"/>
          <w:b/>
          <w:bCs/>
          <w:sz w:val="24"/>
          <w:szCs w:val="24"/>
        </w:rPr>
        <w:t>Mamtani</w:t>
      </w:r>
      <w:proofErr w:type="spellEnd"/>
      <w:r w:rsidRPr="006E0BD6">
        <w:rPr>
          <w:rFonts w:cstheme="minorHAnsi"/>
          <w:b/>
          <w:bCs/>
          <w:sz w:val="24"/>
          <w:szCs w:val="24"/>
        </w:rPr>
        <w:t>, MD</w:t>
      </w:r>
      <w:r w:rsidRPr="006E0BD6">
        <w:rPr>
          <w:rFonts w:cstheme="minorHAnsi"/>
          <w:b/>
          <w:bCs/>
          <w:sz w:val="24"/>
          <w:szCs w:val="24"/>
          <w:vertAlign w:val="superscript"/>
        </w:rPr>
        <w:t>1</w:t>
      </w:r>
      <w:r w:rsidRPr="006E0BD6">
        <w:rPr>
          <w:rFonts w:cstheme="minorHAnsi"/>
          <w:b/>
          <w:bCs/>
          <w:sz w:val="24"/>
          <w:szCs w:val="24"/>
        </w:rPr>
        <w:t>, David Pilcher, MRCP, FRACP, FCICM</w:t>
      </w:r>
      <w:r w:rsidRPr="006E0BD6">
        <w:rPr>
          <w:rFonts w:cstheme="minorHAnsi"/>
          <w:b/>
          <w:bCs/>
          <w:sz w:val="24"/>
          <w:szCs w:val="24"/>
          <w:vertAlign w:val="superscript"/>
        </w:rPr>
        <w:t>3-5</w:t>
      </w:r>
    </w:p>
    <w:p w14:paraId="553B6076" w14:textId="77777777" w:rsidR="00BB37E2" w:rsidRPr="006E0BD6" w:rsidRDefault="00BB37E2" w:rsidP="00BB37E2">
      <w:pPr>
        <w:spacing w:after="0" w:line="480" w:lineRule="auto"/>
        <w:rPr>
          <w:rFonts w:cstheme="minorHAnsi"/>
          <w:bCs/>
        </w:rPr>
      </w:pPr>
      <w:r w:rsidRPr="006E0BD6">
        <w:rPr>
          <w:rFonts w:cstheme="minorHAnsi"/>
          <w:bCs/>
          <w:vertAlign w:val="superscript"/>
        </w:rPr>
        <w:t>1</w:t>
      </w:r>
      <w:r w:rsidRPr="006E0BD6">
        <w:rPr>
          <w:rFonts w:cstheme="minorHAnsi"/>
          <w:bCs/>
        </w:rPr>
        <w:t xml:space="preserve"> M&amp;H Research, LLC, San Antonio, Texas, USA</w:t>
      </w:r>
    </w:p>
    <w:p w14:paraId="61F07764" w14:textId="77777777" w:rsidR="00BB37E2" w:rsidRPr="006E0BD6" w:rsidRDefault="00BB37E2" w:rsidP="00BB37E2">
      <w:pPr>
        <w:spacing w:after="0" w:line="480" w:lineRule="auto"/>
        <w:rPr>
          <w:rFonts w:cstheme="minorHAnsi"/>
          <w:bCs/>
        </w:rPr>
      </w:pPr>
      <w:r w:rsidRPr="006E0BD6">
        <w:rPr>
          <w:rFonts w:cstheme="minorHAnsi"/>
          <w:bCs/>
          <w:vertAlign w:val="superscript"/>
        </w:rPr>
        <w:t>2</w:t>
      </w:r>
      <w:r w:rsidRPr="006E0BD6">
        <w:rPr>
          <w:rFonts w:cstheme="minorHAnsi"/>
          <w:bCs/>
        </w:rPr>
        <w:t xml:space="preserve"> Flinders University and Flinders Medical Centre, Adelaide, Australia</w:t>
      </w:r>
    </w:p>
    <w:p w14:paraId="61212014" w14:textId="77777777" w:rsidR="00BB37E2" w:rsidRPr="006E0BD6" w:rsidRDefault="00BB37E2" w:rsidP="00BB37E2">
      <w:pPr>
        <w:spacing w:after="0" w:line="480" w:lineRule="auto"/>
        <w:rPr>
          <w:rFonts w:cstheme="minorHAnsi"/>
          <w:bCs/>
        </w:rPr>
      </w:pPr>
      <w:bookmarkStart w:id="0" w:name="_Hlk526273148"/>
      <w:r w:rsidRPr="006E0BD6">
        <w:rPr>
          <w:rFonts w:cstheme="minorHAnsi"/>
          <w:bCs/>
          <w:vertAlign w:val="superscript"/>
        </w:rPr>
        <w:t>3</w:t>
      </w:r>
      <w:r w:rsidRPr="006E0BD6">
        <w:rPr>
          <w:rFonts w:cstheme="minorHAnsi"/>
          <w:bCs/>
        </w:rPr>
        <w:t xml:space="preserve"> The Australian and New Zealand Intensive Care Society (ANZICS) Centre for Outcome and Resource Evaluation (CORE), 277 </w:t>
      </w:r>
      <w:proofErr w:type="spellStart"/>
      <w:r w:rsidRPr="006E0BD6">
        <w:rPr>
          <w:rFonts w:cstheme="minorHAnsi"/>
          <w:bCs/>
        </w:rPr>
        <w:t>Camberwell</w:t>
      </w:r>
      <w:proofErr w:type="spellEnd"/>
      <w:r w:rsidRPr="006E0BD6">
        <w:rPr>
          <w:rFonts w:cstheme="minorHAnsi"/>
          <w:bCs/>
        </w:rPr>
        <w:t xml:space="preserve"> Road, </w:t>
      </w:r>
      <w:proofErr w:type="spellStart"/>
      <w:r w:rsidRPr="006E0BD6">
        <w:rPr>
          <w:rFonts w:cstheme="minorHAnsi"/>
          <w:bCs/>
        </w:rPr>
        <w:t>Camberwell</w:t>
      </w:r>
      <w:proofErr w:type="spellEnd"/>
      <w:r w:rsidRPr="006E0BD6">
        <w:rPr>
          <w:rFonts w:cstheme="minorHAnsi"/>
          <w:bCs/>
        </w:rPr>
        <w:t xml:space="preserve"> VIC 3124, Australia</w:t>
      </w:r>
    </w:p>
    <w:p w14:paraId="4ED8768E" w14:textId="77777777" w:rsidR="00BB37E2" w:rsidRPr="006E0BD6" w:rsidRDefault="00BB37E2" w:rsidP="00BB37E2">
      <w:pPr>
        <w:spacing w:after="0" w:line="480" w:lineRule="auto"/>
        <w:rPr>
          <w:rFonts w:cstheme="minorHAnsi"/>
          <w:bCs/>
        </w:rPr>
      </w:pPr>
      <w:r w:rsidRPr="006E0BD6">
        <w:rPr>
          <w:rFonts w:cstheme="minorHAnsi"/>
          <w:bCs/>
          <w:vertAlign w:val="superscript"/>
        </w:rPr>
        <w:t>4</w:t>
      </w:r>
      <w:r w:rsidRPr="006E0BD6">
        <w:rPr>
          <w:rFonts w:cstheme="minorHAnsi"/>
          <w:bCs/>
        </w:rPr>
        <w:t xml:space="preserve"> The Department of Intensive Care, Alfred Health, Commercial Road, Prahran, VIC 3004, Australia</w:t>
      </w:r>
    </w:p>
    <w:p w14:paraId="614916E0" w14:textId="77777777" w:rsidR="00BB37E2" w:rsidRPr="006E0BD6" w:rsidRDefault="00BB37E2" w:rsidP="00BB37E2">
      <w:pPr>
        <w:spacing w:after="0" w:line="480" w:lineRule="auto"/>
        <w:rPr>
          <w:rFonts w:cstheme="minorHAnsi"/>
          <w:bCs/>
        </w:rPr>
      </w:pPr>
      <w:r w:rsidRPr="006E0BD6">
        <w:rPr>
          <w:rFonts w:cstheme="minorHAnsi"/>
          <w:bCs/>
        </w:rPr>
        <w:t>5 The Australian and New Zealand Intensive Care Research Centre, School of Public Health and Preventive Medicine, Monash University, Commercial Road, Prahran VIC 3004, Australia</w:t>
      </w:r>
    </w:p>
    <w:bookmarkEnd w:id="0"/>
    <w:p w14:paraId="59E4DE56" w14:textId="77777777" w:rsidR="008A3C14" w:rsidRPr="006E0BD6" w:rsidRDefault="008A3C14" w:rsidP="008A3C14">
      <w:pPr>
        <w:spacing w:after="0" w:line="480" w:lineRule="auto"/>
        <w:jc w:val="center"/>
        <w:rPr>
          <w:rFonts w:cstheme="minorHAnsi"/>
          <w:bCs/>
          <w:sz w:val="24"/>
          <w:szCs w:val="24"/>
        </w:rPr>
      </w:pPr>
    </w:p>
    <w:p w14:paraId="3C325F7C" w14:textId="77777777" w:rsidR="008A3C14" w:rsidRPr="006E0BD6" w:rsidRDefault="008A3C14" w:rsidP="008A3C14">
      <w:pPr>
        <w:spacing w:after="0" w:line="480" w:lineRule="auto"/>
        <w:jc w:val="center"/>
        <w:rPr>
          <w:rFonts w:cstheme="minorHAnsi"/>
          <w:b/>
          <w:bCs/>
          <w:sz w:val="24"/>
          <w:szCs w:val="24"/>
        </w:rPr>
      </w:pPr>
      <w:r w:rsidRPr="006E0BD6">
        <w:rPr>
          <w:rFonts w:cstheme="minorHAnsi"/>
          <w:b/>
          <w:bCs/>
          <w:sz w:val="24"/>
          <w:szCs w:val="24"/>
        </w:rPr>
        <w:t>Corresponding author:</w:t>
      </w:r>
    </w:p>
    <w:p w14:paraId="7385F481" w14:textId="77777777" w:rsidR="008A3C14" w:rsidRPr="006E0BD6" w:rsidRDefault="008A3C14" w:rsidP="008A3C14">
      <w:pPr>
        <w:spacing w:after="0" w:line="480" w:lineRule="auto"/>
        <w:jc w:val="center"/>
        <w:rPr>
          <w:rFonts w:cstheme="minorHAnsi"/>
          <w:bCs/>
          <w:sz w:val="24"/>
          <w:szCs w:val="24"/>
        </w:rPr>
      </w:pPr>
      <w:r w:rsidRPr="006E0BD6">
        <w:rPr>
          <w:rFonts w:cstheme="minorHAnsi"/>
          <w:bCs/>
          <w:sz w:val="24"/>
          <w:szCs w:val="24"/>
        </w:rPr>
        <w:t>Hemant Kulkarni, MD</w:t>
      </w:r>
    </w:p>
    <w:p w14:paraId="7501FE9B" w14:textId="77777777" w:rsidR="008A3C14" w:rsidRPr="006E0BD6" w:rsidRDefault="008A3C14" w:rsidP="008A3C14">
      <w:pPr>
        <w:spacing w:after="0" w:line="480" w:lineRule="auto"/>
        <w:jc w:val="center"/>
        <w:rPr>
          <w:rFonts w:cstheme="minorHAnsi"/>
          <w:bCs/>
          <w:sz w:val="24"/>
          <w:szCs w:val="24"/>
        </w:rPr>
      </w:pPr>
      <w:r w:rsidRPr="006E0BD6">
        <w:rPr>
          <w:rFonts w:cstheme="minorHAnsi"/>
          <w:bCs/>
          <w:sz w:val="24"/>
          <w:szCs w:val="24"/>
        </w:rPr>
        <w:t xml:space="preserve">12023 Waterway </w:t>
      </w:r>
      <w:proofErr w:type="spellStart"/>
      <w:r w:rsidRPr="006E0BD6">
        <w:rPr>
          <w:rFonts w:cstheme="minorHAnsi"/>
          <w:bCs/>
          <w:sz w:val="24"/>
          <w:szCs w:val="24"/>
        </w:rPr>
        <w:t>Rdg</w:t>
      </w:r>
      <w:proofErr w:type="spellEnd"/>
      <w:r w:rsidRPr="006E0BD6">
        <w:rPr>
          <w:rFonts w:cstheme="minorHAnsi"/>
          <w:bCs/>
          <w:sz w:val="24"/>
          <w:szCs w:val="24"/>
        </w:rPr>
        <w:t>,</w:t>
      </w:r>
    </w:p>
    <w:p w14:paraId="6891895A" w14:textId="77777777" w:rsidR="008A3C14" w:rsidRPr="006E0BD6" w:rsidRDefault="008A3C14" w:rsidP="008A3C14">
      <w:pPr>
        <w:spacing w:after="0" w:line="480" w:lineRule="auto"/>
        <w:jc w:val="center"/>
        <w:rPr>
          <w:rFonts w:cstheme="minorHAnsi"/>
          <w:bCs/>
          <w:sz w:val="24"/>
          <w:szCs w:val="24"/>
        </w:rPr>
      </w:pPr>
      <w:r w:rsidRPr="006E0BD6">
        <w:rPr>
          <w:rFonts w:cstheme="minorHAnsi"/>
          <w:bCs/>
          <w:sz w:val="24"/>
          <w:szCs w:val="24"/>
        </w:rPr>
        <w:t>San Antonio, TX 78249, USA</w:t>
      </w:r>
    </w:p>
    <w:p w14:paraId="324F2414" w14:textId="77777777" w:rsidR="008A3C14" w:rsidRPr="006E0BD6" w:rsidRDefault="008A3C14" w:rsidP="008A3C14">
      <w:pPr>
        <w:spacing w:after="0" w:line="480" w:lineRule="auto"/>
        <w:jc w:val="center"/>
        <w:rPr>
          <w:rFonts w:cstheme="minorHAnsi"/>
          <w:bCs/>
          <w:sz w:val="24"/>
          <w:szCs w:val="24"/>
        </w:rPr>
      </w:pPr>
      <w:r w:rsidRPr="006E0BD6">
        <w:rPr>
          <w:rFonts w:cstheme="minorHAnsi"/>
          <w:bCs/>
          <w:sz w:val="24"/>
          <w:szCs w:val="24"/>
        </w:rPr>
        <w:t>Phone: +1 (210) 602 5537</w:t>
      </w:r>
    </w:p>
    <w:p w14:paraId="2127D9B3" w14:textId="77777777" w:rsidR="008A3C14" w:rsidRPr="006E0BD6" w:rsidRDefault="008A3C14" w:rsidP="008A3C14">
      <w:pPr>
        <w:spacing w:after="0" w:line="480" w:lineRule="auto"/>
        <w:jc w:val="center"/>
        <w:rPr>
          <w:rFonts w:cstheme="minorHAnsi"/>
          <w:bCs/>
          <w:sz w:val="24"/>
          <w:szCs w:val="24"/>
        </w:rPr>
      </w:pPr>
      <w:r w:rsidRPr="006E0BD6">
        <w:rPr>
          <w:rFonts w:cstheme="minorHAnsi"/>
          <w:bCs/>
          <w:sz w:val="24"/>
          <w:szCs w:val="24"/>
        </w:rPr>
        <w:t xml:space="preserve">Email: </w:t>
      </w:r>
      <w:hyperlink r:id="rId6" w:history="1">
        <w:r w:rsidRPr="006E0BD6">
          <w:rPr>
            <w:rStyle w:val="Hyperlink"/>
            <w:rFonts w:cstheme="minorHAnsi"/>
            <w:bCs/>
            <w:sz w:val="24"/>
            <w:szCs w:val="24"/>
          </w:rPr>
          <w:t>hemant.kulkarni@mnhresearch.com</w:t>
        </w:r>
      </w:hyperlink>
    </w:p>
    <w:p w14:paraId="083DD09D" w14:textId="77777777" w:rsidR="009A683B" w:rsidRPr="006E0BD6" w:rsidRDefault="009A683B">
      <w:pPr>
        <w:rPr>
          <w:rFonts w:cstheme="minorHAnsi"/>
          <w:sz w:val="24"/>
          <w:szCs w:val="24"/>
        </w:rPr>
      </w:pPr>
      <w:r w:rsidRPr="006E0BD6">
        <w:rPr>
          <w:rFonts w:cstheme="minorHAnsi"/>
          <w:sz w:val="24"/>
          <w:szCs w:val="24"/>
        </w:rPr>
        <w:br w:type="page"/>
      </w:r>
    </w:p>
    <w:p w14:paraId="4678DA2C" w14:textId="77777777" w:rsidR="00094A92" w:rsidRPr="006E0BD6" w:rsidRDefault="00094A92" w:rsidP="00094A92">
      <w:pPr>
        <w:jc w:val="center"/>
        <w:rPr>
          <w:rFonts w:cstheme="minorHAnsi"/>
          <w:b/>
          <w:sz w:val="24"/>
          <w:szCs w:val="24"/>
        </w:rPr>
      </w:pPr>
      <w:r w:rsidRPr="006E0BD6">
        <w:rPr>
          <w:rFonts w:cstheme="minorHAnsi"/>
          <w:b/>
          <w:sz w:val="24"/>
          <w:szCs w:val="24"/>
        </w:rPr>
        <w:lastRenderedPageBreak/>
        <w:t>CONTENTS</w:t>
      </w:r>
    </w:p>
    <w:p w14:paraId="25569A3C" w14:textId="77777777" w:rsidR="00094A92" w:rsidRPr="006E0BD6" w:rsidRDefault="00094A92" w:rsidP="00094A92">
      <w:pPr>
        <w:rPr>
          <w:rFonts w:cstheme="minorHAnsi"/>
          <w:b/>
          <w:sz w:val="24"/>
          <w:szCs w:val="24"/>
        </w:rPr>
      </w:pPr>
    </w:p>
    <w:p w14:paraId="0667B7E2" w14:textId="77777777" w:rsidR="00094A92" w:rsidRPr="006E0BD6" w:rsidRDefault="00094A92" w:rsidP="00094A92">
      <w:pPr>
        <w:rPr>
          <w:rFonts w:cstheme="minorHAnsi"/>
          <w:b/>
          <w:sz w:val="24"/>
          <w:szCs w:val="24"/>
        </w:rPr>
      </w:pPr>
    </w:p>
    <w:tbl>
      <w:tblPr>
        <w:tblStyle w:val="TableGrid"/>
        <w:tblW w:w="0" w:type="auto"/>
        <w:tblLook w:val="04A0" w:firstRow="1" w:lastRow="0" w:firstColumn="1" w:lastColumn="0" w:noHBand="0" w:noVBand="1"/>
      </w:tblPr>
      <w:tblGrid>
        <w:gridCol w:w="8365"/>
        <w:gridCol w:w="985"/>
      </w:tblGrid>
      <w:tr w:rsidR="00094A92" w:rsidRPr="006E0BD6" w14:paraId="536E43BA" w14:textId="77777777" w:rsidTr="00051A88">
        <w:tc>
          <w:tcPr>
            <w:tcW w:w="8365" w:type="dxa"/>
          </w:tcPr>
          <w:p w14:paraId="54060289" w14:textId="77777777" w:rsidR="00094A92" w:rsidRPr="006E0BD6" w:rsidRDefault="00094A92" w:rsidP="001A0682">
            <w:pPr>
              <w:spacing w:line="480" w:lineRule="auto"/>
              <w:rPr>
                <w:rFonts w:cstheme="minorHAnsi"/>
                <w:b/>
                <w:sz w:val="24"/>
                <w:szCs w:val="24"/>
              </w:rPr>
            </w:pPr>
            <w:r w:rsidRPr="006E0BD6">
              <w:rPr>
                <w:rFonts w:cstheme="minorHAnsi"/>
                <w:b/>
                <w:sz w:val="24"/>
                <w:szCs w:val="24"/>
              </w:rPr>
              <w:t>Item</w:t>
            </w:r>
          </w:p>
        </w:tc>
        <w:tc>
          <w:tcPr>
            <w:tcW w:w="985" w:type="dxa"/>
          </w:tcPr>
          <w:p w14:paraId="059C2CC5" w14:textId="77777777" w:rsidR="00094A92" w:rsidRPr="006E0BD6" w:rsidRDefault="00094A92" w:rsidP="001A0682">
            <w:pPr>
              <w:spacing w:line="480" w:lineRule="auto"/>
              <w:jc w:val="right"/>
              <w:rPr>
                <w:rFonts w:cstheme="minorHAnsi"/>
                <w:b/>
                <w:sz w:val="24"/>
                <w:szCs w:val="24"/>
              </w:rPr>
            </w:pPr>
            <w:r w:rsidRPr="006E0BD6">
              <w:rPr>
                <w:rFonts w:cstheme="minorHAnsi"/>
                <w:b/>
                <w:sz w:val="24"/>
                <w:szCs w:val="24"/>
              </w:rPr>
              <w:t>Page</w:t>
            </w:r>
          </w:p>
        </w:tc>
      </w:tr>
      <w:tr w:rsidR="00094A92" w:rsidRPr="006E0BD6" w14:paraId="5343448E" w14:textId="77777777" w:rsidTr="00051A88">
        <w:tc>
          <w:tcPr>
            <w:tcW w:w="8365" w:type="dxa"/>
          </w:tcPr>
          <w:p w14:paraId="48291F52" w14:textId="77777777" w:rsidR="00094A92" w:rsidRPr="006E0BD6" w:rsidRDefault="00094A92" w:rsidP="001A0682">
            <w:pPr>
              <w:spacing w:line="480" w:lineRule="auto"/>
              <w:rPr>
                <w:rFonts w:cstheme="minorHAnsi"/>
                <w:i/>
                <w:sz w:val="24"/>
                <w:szCs w:val="24"/>
              </w:rPr>
            </w:pPr>
            <w:r w:rsidRPr="006E0BD6">
              <w:rPr>
                <w:rFonts w:cstheme="minorHAnsi"/>
                <w:i/>
                <w:sz w:val="24"/>
                <w:szCs w:val="24"/>
              </w:rPr>
              <w:t>Supplementary Notes</w:t>
            </w:r>
          </w:p>
        </w:tc>
        <w:tc>
          <w:tcPr>
            <w:tcW w:w="985" w:type="dxa"/>
          </w:tcPr>
          <w:p w14:paraId="6CA36414" w14:textId="77777777" w:rsidR="00094A92" w:rsidRPr="006E0BD6" w:rsidRDefault="00094A92" w:rsidP="001A0682">
            <w:pPr>
              <w:spacing w:line="480" w:lineRule="auto"/>
              <w:jc w:val="right"/>
              <w:rPr>
                <w:rFonts w:cstheme="minorHAnsi"/>
                <w:b/>
                <w:sz w:val="24"/>
                <w:szCs w:val="24"/>
              </w:rPr>
            </w:pPr>
          </w:p>
        </w:tc>
      </w:tr>
      <w:tr w:rsidR="00094A92" w:rsidRPr="006E0BD6" w14:paraId="6B494497" w14:textId="77777777" w:rsidTr="00051A88">
        <w:tc>
          <w:tcPr>
            <w:tcW w:w="8365" w:type="dxa"/>
          </w:tcPr>
          <w:p w14:paraId="56A9EE00" w14:textId="77777777" w:rsidR="00094A92" w:rsidRPr="006E0BD6" w:rsidRDefault="00094A92" w:rsidP="001A0682">
            <w:pPr>
              <w:spacing w:line="480" w:lineRule="auto"/>
              <w:ind w:left="518"/>
              <w:rPr>
                <w:rFonts w:cstheme="minorHAnsi"/>
                <w:sz w:val="24"/>
                <w:szCs w:val="24"/>
              </w:rPr>
            </w:pPr>
            <w:r w:rsidRPr="006E0BD6">
              <w:rPr>
                <w:rFonts w:cstheme="minorHAnsi"/>
                <w:bCs/>
                <w:sz w:val="24"/>
                <w:szCs w:val="24"/>
              </w:rPr>
              <w:t>Supplementary Note 1: Proof-of-concept studies to demonstrate that glucose width can adequately capture glucose variability</w:t>
            </w:r>
          </w:p>
        </w:tc>
        <w:tc>
          <w:tcPr>
            <w:tcW w:w="985" w:type="dxa"/>
          </w:tcPr>
          <w:p w14:paraId="501C5DDA" w14:textId="0587B7F3" w:rsidR="00094A92" w:rsidRPr="006E0BD6" w:rsidRDefault="001A0682" w:rsidP="001A0682">
            <w:pPr>
              <w:spacing w:line="480" w:lineRule="auto"/>
              <w:jc w:val="right"/>
              <w:rPr>
                <w:rFonts w:cstheme="minorHAnsi"/>
                <w:sz w:val="24"/>
                <w:szCs w:val="24"/>
              </w:rPr>
            </w:pPr>
            <w:r>
              <w:rPr>
                <w:rFonts w:cstheme="minorHAnsi"/>
                <w:sz w:val="24"/>
                <w:szCs w:val="24"/>
              </w:rPr>
              <w:t>4-5</w:t>
            </w:r>
          </w:p>
        </w:tc>
      </w:tr>
      <w:tr w:rsidR="00C838A4" w:rsidRPr="006E0BD6" w14:paraId="0DE373A8" w14:textId="77777777" w:rsidTr="00051A88">
        <w:tc>
          <w:tcPr>
            <w:tcW w:w="8365" w:type="dxa"/>
          </w:tcPr>
          <w:p w14:paraId="64B8CFBD" w14:textId="2FD06923" w:rsidR="00C838A4" w:rsidRPr="006E0BD6" w:rsidRDefault="00C838A4" w:rsidP="001A0682">
            <w:pPr>
              <w:spacing w:line="480" w:lineRule="auto"/>
              <w:ind w:left="518"/>
              <w:rPr>
                <w:rFonts w:cstheme="minorHAnsi"/>
                <w:bCs/>
                <w:sz w:val="24"/>
                <w:szCs w:val="24"/>
              </w:rPr>
            </w:pPr>
            <w:r w:rsidRPr="006E0BD6">
              <w:rPr>
                <w:rFonts w:cstheme="minorHAnsi"/>
                <w:bCs/>
                <w:sz w:val="24"/>
                <w:szCs w:val="24"/>
              </w:rPr>
              <w:t>Supplementary Note 2: Sensitivity analyses for the potential influence of unmeasured confounding on the association of glucose width with hospital mortality</w:t>
            </w:r>
          </w:p>
        </w:tc>
        <w:tc>
          <w:tcPr>
            <w:tcW w:w="985" w:type="dxa"/>
          </w:tcPr>
          <w:p w14:paraId="2106687E" w14:textId="51A34ED1" w:rsidR="00C838A4" w:rsidRPr="006E0BD6" w:rsidRDefault="001A0682" w:rsidP="001A0682">
            <w:pPr>
              <w:spacing w:line="480" w:lineRule="auto"/>
              <w:jc w:val="right"/>
              <w:rPr>
                <w:rFonts w:cstheme="minorHAnsi"/>
                <w:sz w:val="24"/>
                <w:szCs w:val="24"/>
              </w:rPr>
            </w:pPr>
            <w:r>
              <w:rPr>
                <w:rFonts w:cstheme="minorHAnsi"/>
                <w:sz w:val="24"/>
                <w:szCs w:val="24"/>
              </w:rPr>
              <w:t>6-7</w:t>
            </w:r>
          </w:p>
        </w:tc>
      </w:tr>
      <w:tr w:rsidR="00094A92" w:rsidRPr="006E0BD6" w14:paraId="500E58B7" w14:textId="77777777" w:rsidTr="00051A88">
        <w:tc>
          <w:tcPr>
            <w:tcW w:w="9350" w:type="dxa"/>
            <w:gridSpan w:val="2"/>
          </w:tcPr>
          <w:p w14:paraId="74D9513C" w14:textId="77777777" w:rsidR="00094A92" w:rsidRPr="006E0BD6" w:rsidRDefault="00094A92" w:rsidP="001A0682">
            <w:pPr>
              <w:spacing w:line="480" w:lineRule="auto"/>
              <w:rPr>
                <w:rFonts w:cstheme="minorHAnsi"/>
                <w:i/>
                <w:sz w:val="24"/>
                <w:szCs w:val="24"/>
              </w:rPr>
            </w:pPr>
            <w:r w:rsidRPr="006E0BD6">
              <w:rPr>
                <w:rFonts w:cstheme="minorHAnsi"/>
                <w:i/>
                <w:sz w:val="24"/>
                <w:szCs w:val="24"/>
              </w:rPr>
              <w:t>Supplementary Figures</w:t>
            </w:r>
          </w:p>
        </w:tc>
      </w:tr>
      <w:tr w:rsidR="00094A92" w:rsidRPr="006E0BD6" w14:paraId="24974B05" w14:textId="77777777" w:rsidTr="00051A88">
        <w:tc>
          <w:tcPr>
            <w:tcW w:w="8365" w:type="dxa"/>
          </w:tcPr>
          <w:p w14:paraId="516E504D" w14:textId="77777777" w:rsidR="00094A92" w:rsidRPr="006E0BD6" w:rsidRDefault="00094A92" w:rsidP="001A0682">
            <w:pPr>
              <w:spacing w:line="480" w:lineRule="auto"/>
              <w:ind w:left="518"/>
              <w:rPr>
                <w:rFonts w:cstheme="minorHAnsi"/>
                <w:sz w:val="24"/>
                <w:szCs w:val="24"/>
              </w:rPr>
            </w:pPr>
            <w:r w:rsidRPr="006E0BD6">
              <w:rPr>
                <w:rFonts w:cstheme="minorHAnsi"/>
                <w:bCs/>
                <w:sz w:val="24"/>
                <w:szCs w:val="24"/>
              </w:rPr>
              <w:t xml:space="preserve">Supplementary Figure 1. Proof-of-concept studies for appropriateness of </w:t>
            </w:r>
            <w:proofErr w:type="spellStart"/>
            <w:r w:rsidRPr="006E0BD6">
              <w:rPr>
                <w:rFonts w:cstheme="minorHAnsi"/>
                <w:bCs/>
                <w:sz w:val="24"/>
                <w:szCs w:val="24"/>
              </w:rPr>
              <w:t>MinMax</w:t>
            </w:r>
            <w:proofErr w:type="spellEnd"/>
            <w:r w:rsidRPr="006E0BD6">
              <w:rPr>
                <w:rFonts w:cstheme="minorHAnsi"/>
                <w:bCs/>
                <w:sz w:val="24"/>
                <w:szCs w:val="24"/>
              </w:rPr>
              <w:t xml:space="preserve"> versus UAV methods to measure glucose variability</w:t>
            </w:r>
          </w:p>
        </w:tc>
        <w:tc>
          <w:tcPr>
            <w:tcW w:w="985" w:type="dxa"/>
          </w:tcPr>
          <w:p w14:paraId="100B826D" w14:textId="654643C9" w:rsidR="00094A92" w:rsidRPr="006E0BD6" w:rsidRDefault="001A0682" w:rsidP="001A0682">
            <w:pPr>
              <w:spacing w:line="480" w:lineRule="auto"/>
              <w:jc w:val="right"/>
              <w:rPr>
                <w:rFonts w:cstheme="minorHAnsi"/>
                <w:sz w:val="24"/>
                <w:szCs w:val="24"/>
              </w:rPr>
            </w:pPr>
            <w:r>
              <w:rPr>
                <w:rFonts w:cstheme="minorHAnsi"/>
                <w:sz w:val="24"/>
                <w:szCs w:val="24"/>
              </w:rPr>
              <w:t>8</w:t>
            </w:r>
          </w:p>
        </w:tc>
      </w:tr>
      <w:tr w:rsidR="00094A92" w:rsidRPr="006E0BD6" w14:paraId="43CA9877" w14:textId="77777777" w:rsidTr="00051A88">
        <w:tc>
          <w:tcPr>
            <w:tcW w:w="8365" w:type="dxa"/>
          </w:tcPr>
          <w:p w14:paraId="5B25B3DD" w14:textId="77777777" w:rsidR="00094A92" w:rsidRPr="006E0BD6" w:rsidRDefault="00094A92" w:rsidP="001A0682">
            <w:pPr>
              <w:spacing w:line="480" w:lineRule="auto"/>
              <w:ind w:left="518"/>
              <w:rPr>
                <w:rFonts w:cstheme="minorHAnsi"/>
                <w:sz w:val="24"/>
                <w:szCs w:val="24"/>
              </w:rPr>
            </w:pPr>
            <w:r w:rsidRPr="006E0BD6">
              <w:rPr>
                <w:rFonts w:cstheme="minorHAnsi"/>
                <w:bCs/>
                <w:sz w:val="24"/>
                <w:szCs w:val="24"/>
              </w:rPr>
              <w:t>Supplementary Figure 2. Box plots showing distribution of glucose width in the study patients</w:t>
            </w:r>
          </w:p>
        </w:tc>
        <w:tc>
          <w:tcPr>
            <w:tcW w:w="985" w:type="dxa"/>
          </w:tcPr>
          <w:p w14:paraId="50721634" w14:textId="3EBC5FB5" w:rsidR="00094A92" w:rsidRPr="006E0BD6" w:rsidRDefault="001A0682" w:rsidP="001A0682">
            <w:pPr>
              <w:spacing w:line="480" w:lineRule="auto"/>
              <w:jc w:val="right"/>
              <w:rPr>
                <w:rFonts w:cstheme="minorHAnsi"/>
                <w:sz w:val="24"/>
                <w:szCs w:val="24"/>
              </w:rPr>
            </w:pPr>
            <w:r>
              <w:rPr>
                <w:rFonts w:cstheme="minorHAnsi"/>
                <w:sz w:val="24"/>
                <w:szCs w:val="24"/>
              </w:rPr>
              <w:t>9</w:t>
            </w:r>
          </w:p>
        </w:tc>
      </w:tr>
      <w:tr w:rsidR="00094A92" w:rsidRPr="006E0BD6" w14:paraId="188E957A" w14:textId="77777777" w:rsidTr="00051A88">
        <w:tc>
          <w:tcPr>
            <w:tcW w:w="8365" w:type="dxa"/>
          </w:tcPr>
          <w:p w14:paraId="4E47E353" w14:textId="77777777" w:rsidR="00094A92" w:rsidRPr="006E0BD6" w:rsidRDefault="00094A92" w:rsidP="001A0682">
            <w:pPr>
              <w:spacing w:line="480" w:lineRule="auto"/>
              <w:rPr>
                <w:rFonts w:cstheme="minorHAnsi"/>
                <w:i/>
                <w:sz w:val="24"/>
                <w:szCs w:val="24"/>
              </w:rPr>
            </w:pPr>
            <w:r w:rsidRPr="006E0BD6">
              <w:rPr>
                <w:rFonts w:cstheme="minorHAnsi"/>
                <w:i/>
                <w:sz w:val="24"/>
                <w:szCs w:val="24"/>
              </w:rPr>
              <w:t>Supplementary Tables</w:t>
            </w:r>
          </w:p>
        </w:tc>
        <w:tc>
          <w:tcPr>
            <w:tcW w:w="985" w:type="dxa"/>
          </w:tcPr>
          <w:p w14:paraId="36E8B5AE" w14:textId="77777777" w:rsidR="00094A92" w:rsidRPr="006E0BD6" w:rsidRDefault="00094A92" w:rsidP="001A0682">
            <w:pPr>
              <w:spacing w:line="480" w:lineRule="auto"/>
              <w:jc w:val="right"/>
              <w:rPr>
                <w:rFonts w:cstheme="minorHAnsi"/>
                <w:i/>
                <w:sz w:val="24"/>
                <w:szCs w:val="24"/>
              </w:rPr>
            </w:pPr>
          </w:p>
        </w:tc>
      </w:tr>
      <w:tr w:rsidR="00094A92" w:rsidRPr="006E0BD6" w14:paraId="1FE10759" w14:textId="77777777" w:rsidTr="00051A88">
        <w:tc>
          <w:tcPr>
            <w:tcW w:w="8365" w:type="dxa"/>
          </w:tcPr>
          <w:p w14:paraId="310924D1" w14:textId="77777777" w:rsidR="00094A92" w:rsidRPr="006E0BD6" w:rsidRDefault="00094A92" w:rsidP="001A0682">
            <w:pPr>
              <w:spacing w:line="480" w:lineRule="auto"/>
              <w:ind w:left="518"/>
              <w:rPr>
                <w:rFonts w:cstheme="minorHAnsi"/>
                <w:sz w:val="24"/>
                <w:szCs w:val="24"/>
              </w:rPr>
            </w:pPr>
            <w:r w:rsidRPr="006E0BD6">
              <w:rPr>
                <w:rFonts w:cstheme="minorHAnsi"/>
                <w:bCs/>
                <w:sz w:val="24"/>
                <w:szCs w:val="24"/>
              </w:rPr>
              <w:t>Supplementary Table 1: Mean BGL values based on quartiles of glucose width</w:t>
            </w:r>
          </w:p>
        </w:tc>
        <w:tc>
          <w:tcPr>
            <w:tcW w:w="985" w:type="dxa"/>
          </w:tcPr>
          <w:p w14:paraId="46D621F1" w14:textId="33EC6F75" w:rsidR="00094A92" w:rsidRPr="006E0BD6" w:rsidRDefault="001A0682" w:rsidP="001A0682">
            <w:pPr>
              <w:spacing w:line="480" w:lineRule="auto"/>
              <w:jc w:val="right"/>
              <w:rPr>
                <w:rFonts w:cstheme="minorHAnsi"/>
                <w:sz w:val="24"/>
                <w:szCs w:val="24"/>
              </w:rPr>
            </w:pPr>
            <w:r>
              <w:rPr>
                <w:rFonts w:cstheme="minorHAnsi"/>
                <w:sz w:val="24"/>
                <w:szCs w:val="24"/>
              </w:rPr>
              <w:t>10</w:t>
            </w:r>
          </w:p>
        </w:tc>
      </w:tr>
      <w:tr w:rsidR="006F7F92" w:rsidRPr="006E0BD6" w14:paraId="6E75C0E6" w14:textId="77777777" w:rsidTr="00051A88">
        <w:tc>
          <w:tcPr>
            <w:tcW w:w="8365" w:type="dxa"/>
          </w:tcPr>
          <w:p w14:paraId="53895EC6" w14:textId="019C9059" w:rsidR="006F7F92" w:rsidRPr="006E0BD6" w:rsidRDefault="006F7F92" w:rsidP="001A0682">
            <w:pPr>
              <w:spacing w:line="480" w:lineRule="auto"/>
              <w:ind w:left="518"/>
              <w:rPr>
                <w:rFonts w:cstheme="minorHAnsi"/>
                <w:bCs/>
                <w:sz w:val="24"/>
                <w:szCs w:val="24"/>
              </w:rPr>
            </w:pPr>
            <w:r w:rsidRPr="006F7F92">
              <w:rPr>
                <w:rFonts w:cstheme="minorHAnsi"/>
                <w:bCs/>
                <w:sz w:val="24"/>
                <w:szCs w:val="24"/>
              </w:rPr>
              <w:t>Supplementary Table 2</w:t>
            </w:r>
            <w:r>
              <w:rPr>
                <w:rFonts w:cstheme="minorHAnsi"/>
                <w:bCs/>
                <w:sz w:val="24"/>
                <w:szCs w:val="24"/>
              </w:rPr>
              <w:t>:</w:t>
            </w:r>
            <w:r w:rsidRPr="006F7F92">
              <w:rPr>
                <w:rFonts w:cstheme="minorHAnsi"/>
                <w:bCs/>
                <w:sz w:val="24"/>
                <w:szCs w:val="24"/>
              </w:rPr>
              <w:t xml:space="preserve"> Specificity of the association of glucose width quartiles with hospital mortality</w:t>
            </w:r>
          </w:p>
        </w:tc>
        <w:tc>
          <w:tcPr>
            <w:tcW w:w="985" w:type="dxa"/>
          </w:tcPr>
          <w:p w14:paraId="5805B821" w14:textId="1B5CC19C" w:rsidR="006F7F92" w:rsidRPr="006E0BD6" w:rsidRDefault="001A0682" w:rsidP="001A0682">
            <w:pPr>
              <w:spacing w:line="480" w:lineRule="auto"/>
              <w:jc w:val="right"/>
              <w:rPr>
                <w:rFonts w:cstheme="minorHAnsi"/>
                <w:sz w:val="24"/>
                <w:szCs w:val="24"/>
              </w:rPr>
            </w:pPr>
            <w:r>
              <w:rPr>
                <w:rFonts w:cstheme="minorHAnsi"/>
                <w:sz w:val="24"/>
                <w:szCs w:val="24"/>
              </w:rPr>
              <w:t>11</w:t>
            </w:r>
          </w:p>
        </w:tc>
      </w:tr>
      <w:tr w:rsidR="00C838A4" w:rsidRPr="006E0BD6" w14:paraId="4E273DA1" w14:textId="77777777" w:rsidTr="00051A88">
        <w:tc>
          <w:tcPr>
            <w:tcW w:w="8365" w:type="dxa"/>
          </w:tcPr>
          <w:p w14:paraId="0476018B" w14:textId="1890AA44" w:rsidR="00C838A4" w:rsidRPr="006E0BD6" w:rsidRDefault="00C838A4" w:rsidP="001A0682">
            <w:pPr>
              <w:spacing w:line="480" w:lineRule="auto"/>
              <w:ind w:left="518"/>
              <w:rPr>
                <w:rFonts w:cstheme="minorHAnsi"/>
                <w:bCs/>
                <w:sz w:val="24"/>
                <w:szCs w:val="24"/>
              </w:rPr>
            </w:pPr>
            <w:r w:rsidRPr="006E0BD6">
              <w:rPr>
                <w:rFonts w:cstheme="minorHAnsi"/>
                <w:bCs/>
                <w:sz w:val="24"/>
                <w:szCs w:val="24"/>
              </w:rPr>
              <w:t xml:space="preserve">Supplementary Table </w:t>
            </w:r>
            <w:r w:rsidR="006F7F92">
              <w:rPr>
                <w:rFonts w:cstheme="minorHAnsi"/>
                <w:bCs/>
                <w:sz w:val="24"/>
                <w:szCs w:val="24"/>
              </w:rPr>
              <w:t>3</w:t>
            </w:r>
            <w:r w:rsidRPr="006E0BD6">
              <w:rPr>
                <w:rFonts w:cstheme="minorHAnsi"/>
                <w:bCs/>
                <w:sz w:val="24"/>
                <w:szCs w:val="24"/>
              </w:rPr>
              <w:t xml:space="preserve">: Choice of the Г parameter using Rosenbaum’s method for sensitivity analysis for the association of high glucose variability </w:t>
            </w:r>
            <w:r w:rsidRPr="006E0BD6">
              <w:rPr>
                <w:rFonts w:cstheme="minorHAnsi"/>
                <w:bCs/>
                <w:sz w:val="24"/>
                <w:szCs w:val="24"/>
              </w:rPr>
              <w:lastRenderedPageBreak/>
              <w:t>with hospital mortality potentially confounded by an unmeasured confounding factor.</w:t>
            </w:r>
          </w:p>
        </w:tc>
        <w:tc>
          <w:tcPr>
            <w:tcW w:w="985" w:type="dxa"/>
          </w:tcPr>
          <w:p w14:paraId="3E25E0A0" w14:textId="483407F1" w:rsidR="00C838A4" w:rsidRPr="006E0BD6" w:rsidRDefault="00D30FA0" w:rsidP="001A0682">
            <w:pPr>
              <w:spacing w:line="480" w:lineRule="auto"/>
              <w:jc w:val="right"/>
              <w:rPr>
                <w:rFonts w:cstheme="minorHAnsi"/>
                <w:sz w:val="24"/>
                <w:szCs w:val="24"/>
              </w:rPr>
            </w:pPr>
            <w:r w:rsidRPr="006E0BD6">
              <w:rPr>
                <w:rFonts w:cstheme="minorHAnsi"/>
                <w:sz w:val="24"/>
                <w:szCs w:val="24"/>
              </w:rPr>
              <w:lastRenderedPageBreak/>
              <w:t>1</w:t>
            </w:r>
            <w:r w:rsidR="001A0682">
              <w:rPr>
                <w:rFonts w:cstheme="minorHAnsi"/>
                <w:sz w:val="24"/>
                <w:szCs w:val="24"/>
              </w:rPr>
              <w:t>2</w:t>
            </w:r>
          </w:p>
        </w:tc>
      </w:tr>
      <w:tr w:rsidR="00C838A4" w:rsidRPr="006E0BD6" w14:paraId="3EC0D346" w14:textId="77777777" w:rsidTr="00051A88">
        <w:tc>
          <w:tcPr>
            <w:tcW w:w="8365" w:type="dxa"/>
          </w:tcPr>
          <w:p w14:paraId="2D36CFC9" w14:textId="4867A0F3" w:rsidR="00C838A4" w:rsidRPr="006E0BD6" w:rsidRDefault="00C838A4" w:rsidP="001A0682">
            <w:pPr>
              <w:spacing w:line="480" w:lineRule="auto"/>
              <w:ind w:left="518"/>
              <w:rPr>
                <w:rFonts w:cstheme="minorHAnsi"/>
                <w:bCs/>
                <w:sz w:val="24"/>
                <w:szCs w:val="24"/>
              </w:rPr>
            </w:pPr>
            <w:r w:rsidRPr="006E0BD6">
              <w:rPr>
                <w:rFonts w:cstheme="minorHAnsi"/>
                <w:bCs/>
                <w:sz w:val="24"/>
                <w:szCs w:val="24"/>
              </w:rPr>
              <w:t xml:space="preserve">Supplementary Table </w:t>
            </w:r>
            <w:r w:rsidR="006F7F92">
              <w:rPr>
                <w:rFonts w:cstheme="minorHAnsi"/>
                <w:bCs/>
                <w:sz w:val="24"/>
                <w:szCs w:val="24"/>
              </w:rPr>
              <w:t>4</w:t>
            </w:r>
            <w:r w:rsidRPr="006E0BD6">
              <w:rPr>
                <w:rFonts w:cstheme="minorHAnsi"/>
                <w:bCs/>
                <w:sz w:val="24"/>
                <w:szCs w:val="24"/>
              </w:rPr>
              <w:t>. Greenland Sensitivity analysis for the potential influence of unmeasured confounding on the association of glucose variability with hospital mortality</w:t>
            </w:r>
          </w:p>
        </w:tc>
        <w:tc>
          <w:tcPr>
            <w:tcW w:w="985" w:type="dxa"/>
          </w:tcPr>
          <w:p w14:paraId="2ACE1322" w14:textId="7BFA3F26" w:rsidR="00C838A4" w:rsidRPr="006E0BD6" w:rsidRDefault="00D30FA0" w:rsidP="001A0682">
            <w:pPr>
              <w:spacing w:line="480" w:lineRule="auto"/>
              <w:jc w:val="right"/>
              <w:rPr>
                <w:rFonts w:cstheme="minorHAnsi"/>
                <w:sz w:val="24"/>
                <w:szCs w:val="24"/>
              </w:rPr>
            </w:pPr>
            <w:r w:rsidRPr="006E0BD6">
              <w:rPr>
                <w:rFonts w:cstheme="minorHAnsi"/>
                <w:sz w:val="24"/>
                <w:szCs w:val="24"/>
              </w:rPr>
              <w:t>1</w:t>
            </w:r>
            <w:r w:rsidR="001A0682">
              <w:rPr>
                <w:rFonts w:cstheme="minorHAnsi"/>
                <w:sz w:val="24"/>
                <w:szCs w:val="24"/>
              </w:rPr>
              <w:t>3</w:t>
            </w:r>
            <w:r w:rsidRPr="006E0BD6">
              <w:rPr>
                <w:rFonts w:cstheme="minorHAnsi"/>
                <w:sz w:val="24"/>
                <w:szCs w:val="24"/>
              </w:rPr>
              <w:t>-</w:t>
            </w:r>
            <w:r w:rsidR="001A0682">
              <w:rPr>
                <w:rFonts w:cstheme="minorHAnsi"/>
                <w:sz w:val="24"/>
                <w:szCs w:val="24"/>
              </w:rPr>
              <w:t>21</w:t>
            </w:r>
          </w:p>
        </w:tc>
      </w:tr>
      <w:tr w:rsidR="00C838A4" w:rsidRPr="006E0BD6" w14:paraId="6BA4862F" w14:textId="77777777" w:rsidTr="00051A88">
        <w:tc>
          <w:tcPr>
            <w:tcW w:w="8365" w:type="dxa"/>
          </w:tcPr>
          <w:p w14:paraId="6F511D76" w14:textId="03FC4D86" w:rsidR="00C838A4" w:rsidRPr="006E0BD6" w:rsidRDefault="00C838A4" w:rsidP="001A0682">
            <w:pPr>
              <w:spacing w:line="480" w:lineRule="auto"/>
              <w:ind w:left="518"/>
              <w:rPr>
                <w:rFonts w:cstheme="minorHAnsi"/>
                <w:bCs/>
                <w:sz w:val="24"/>
                <w:szCs w:val="24"/>
              </w:rPr>
            </w:pPr>
            <w:r w:rsidRPr="006E0BD6">
              <w:rPr>
                <w:rFonts w:cstheme="minorHAnsi"/>
                <w:bCs/>
                <w:sz w:val="24"/>
                <w:szCs w:val="24"/>
              </w:rPr>
              <w:t xml:space="preserve">Supplementary Table </w:t>
            </w:r>
            <w:r w:rsidR="006F7F92">
              <w:rPr>
                <w:rFonts w:cstheme="minorHAnsi"/>
                <w:bCs/>
                <w:sz w:val="24"/>
                <w:szCs w:val="24"/>
              </w:rPr>
              <w:t>5</w:t>
            </w:r>
            <w:r w:rsidRPr="006E0BD6">
              <w:rPr>
                <w:rFonts w:cstheme="minorHAnsi"/>
                <w:bCs/>
                <w:sz w:val="24"/>
                <w:szCs w:val="24"/>
              </w:rPr>
              <w:t>: Potential influence of measured, dichotomous confounders on the association of glucose width with hospital mortality estimated using the Greenland method of sensitivity analysis.</w:t>
            </w:r>
          </w:p>
        </w:tc>
        <w:tc>
          <w:tcPr>
            <w:tcW w:w="985" w:type="dxa"/>
          </w:tcPr>
          <w:p w14:paraId="15E41FCC" w14:textId="65C35B59" w:rsidR="00C838A4" w:rsidRPr="006E0BD6" w:rsidRDefault="001A0682" w:rsidP="001A0682">
            <w:pPr>
              <w:spacing w:line="480" w:lineRule="auto"/>
              <w:jc w:val="right"/>
              <w:rPr>
                <w:rFonts w:cstheme="minorHAnsi"/>
                <w:sz w:val="24"/>
                <w:szCs w:val="24"/>
              </w:rPr>
            </w:pPr>
            <w:r>
              <w:rPr>
                <w:rFonts w:cstheme="minorHAnsi"/>
                <w:sz w:val="24"/>
                <w:szCs w:val="24"/>
              </w:rPr>
              <w:t>22</w:t>
            </w:r>
          </w:p>
        </w:tc>
      </w:tr>
      <w:tr w:rsidR="006F7F92" w:rsidRPr="006E0BD6" w14:paraId="39CD44E8" w14:textId="77777777" w:rsidTr="00051A88">
        <w:tc>
          <w:tcPr>
            <w:tcW w:w="8365" w:type="dxa"/>
          </w:tcPr>
          <w:p w14:paraId="7B803C15" w14:textId="46B312C9" w:rsidR="006F7F92" w:rsidRPr="006E0BD6" w:rsidRDefault="006F7F92" w:rsidP="001A0682">
            <w:pPr>
              <w:spacing w:line="480" w:lineRule="auto"/>
              <w:ind w:left="518"/>
              <w:rPr>
                <w:rFonts w:cstheme="minorHAnsi"/>
                <w:bCs/>
                <w:sz w:val="24"/>
                <w:szCs w:val="24"/>
              </w:rPr>
            </w:pPr>
            <w:r w:rsidRPr="006F7F92">
              <w:rPr>
                <w:rFonts w:cstheme="minorHAnsi"/>
                <w:bCs/>
                <w:sz w:val="24"/>
                <w:szCs w:val="24"/>
              </w:rPr>
              <w:t>Supplementary Table 6</w:t>
            </w:r>
            <w:r w:rsidR="001A0682">
              <w:rPr>
                <w:rFonts w:cstheme="minorHAnsi"/>
                <w:bCs/>
                <w:sz w:val="24"/>
                <w:szCs w:val="24"/>
              </w:rPr>
              <w:t>:</w:t>
            </w:r>
            <w:r w:rsidRPr="006F7F92">
              <w:rPr>
                <w:rFonts w:cstheme="minorHAnsi"/>
                <w:bCs/>
                <w:sz w:val="24"/>
                <w:szCs w:val="24"/>
              </w:rPr>
              <w:t xml:space="preserve"> Comparison of clinical characteristics of patients belonging to the lowest and highest quartile of glucose width</w:t>
            </w:r>
          </w:p>
        </w:tc>
        <w:tc>
          <w:tcPr>
            <w:tcW w:w="985" w:type="dxa"/>
          </w:tcPr>
          <w:p w14:paraId="018DD912" w14:textId="5E257730" w:rsidR="006F7F92" w:rsidRPr="006E0BD6" w:rsidRDefault="001A0682" w:rsidP="001A0682">
            <w:pPr>
              <w:spacing w:line="480" w:lineRule="auto"/>
              <w:jc w:val="right"/>
              <w:rPr>
                <w:rFonts w:cstheme="minorHAnsi"/>
                <w:sz w:val="24"/>
                <w:szCs w:val="24"/>
              </w:rPr>
            </w:pPr>
            <w:r>
              <w:rPr>
                <w:rFonts w:cstheme="minorHAnsi"/>
                <w:sz w:val="24"/>
                <w:szCs w:val="24"/>
              </w:rPr>
              <w:t>23</w:t>
            </w:r>
          </w:p>
        </w:tc>
      </w:tr>
      <w:tr w:rsidR="00B70F51" w:rsidRPr="006E0BD6" w14:paraId="155764DB" w14:textId="77777777" w:rsidTr="00051A88">
        <w:tc>
          <w:tcPr>
            <w:tcW w:w="8365" w:type="dxa"/>
          </w:tcPr>
          <w:p w14:paraId="16E3B149" w14:textId="77777777" w:rsidR="00B70F51" w:rsidRPr="006E0BD6" w:rsidRDefault="00B70F51" w:rsidP="001A0682">
            <w:pPr>
              <w:spacing w:line="480" w:lineRule="auto"/>
              <w:ind w:left="518" w:hanging="518"/>
              <w:rPr>
                <w:rFonts w:cstheme="minorHAnsi"/>
                <w:bCs/>
                <w:i/>
                <w:sz w:val="24"/>
                <w:szCs w:val="24"/>
              </w:rPr>
            </w:pPr>
            <w:r w:rsidRPr="006E0BD6">
              <w:rPr>
                <w:rFonts w:cstheme="minorHAnsi"/>
                <w:bCs/>
                <w:i/>
                <w:sz w:val="24"/>
                <w:szCs w:val="24"/>
              </w:rPr>
              <w:t>References</w:t>
            </w:r>
          </w:p>
        </w:tc>
        <w:tc>
          <w:tcPr>
            <w:tcW w:w="985" w:type="dxa"/>
          </w:tcPr>
          <w:p w14:paraId="3814E9BA" w14:textId="492CD91E" w:rsidR="00B70F51" w:rsidRPr="006E0BD6" w:rsidRDefault="00D30FA0" w:rsidP="001A0682">
            <w:pPr>
              <w:spacing w:line="480" w:lineRule="auto"/>
              <w:jc w:val="right"/>
              <w:rPr>
                <w:rFonts w:cstheme="minorHAnsi"/>
                <w:sz w:val="24"/>
                <w:szCs w:val="24"/>
              </w:rPr>
            </w:pPr>
            <w:r w:rsidRPr="006E0BD6">
              <w:rPr>
                <w:rFonts w:cstheme="minorHAnsi"/>
                <w:sz w:val="24"/>
                <w:szCs w:val="24"/>
              </w:rPr>
              <w:t>2</w:t>
            </w:r>
            <w:r w:rsidR="001A0682">
              <w:rPr>
                <w:rFonts w:cstheme="minorHAnsi"/>
                <w:sz w:val="24"/>
                <w:szCs w:val="24"/>
              </w:rPr>
              <w:t>4</w:t>
            </w:r>
          </w:p>
        </w:tc>
      </w:tr>
    </w:tbl>
    <w:p w14:paraId="54C4E8B2" w14:textId="77777777" w:rsidR="00094A92" w:rsidRPr="006E0BD6" w:rsidRDefault="00094A92" w:rsidP="00094A92">
      <w:pPr>
        <w:rPr>
          <w:rFonts w:cstheme="minorHAnsi"/>
          <w:b/>
          <w:sz w:val="24"/>
          <w:szCs w:val="24"/>
        </w:rPr>
      </w:pPr>
    </w:p>
    <w:p w14:paraId="008E1750" w14:textId="77777777" w:rsidR="001A0682" w:rsidRDefault="001A0682">
      <w:pPr>
        <w:rPr>
          <w:rFonts w:cstheme="minorHAnsi"/>
          <w:b/>
          <w:bCs/>
          <w:sz w:val="24"/>
          <w:szCs w:val="24"/>
        </w:rPr>
      </w:pPr>
      <w:r>
        <w:rPr>
          <w:rFonts w:cstheme="minorHAnsi"/>
          <w:b/>
          <w:bCs/>
          <w:sz w:val="24"/>
          <w:szCs w:val="24"/>
        </w:rPr>
        <w:br w:type="page"/>
      </w:r>
    </w:p>
    <w:p w14:paraId="5AD20D16" w14:textId="5EE489FA" w:rsidR="009A683B" w:rsidRPr="006E0BD6" w:rsidRDefault="009A683B">
      <w:pPr>
        <w:rPr>
          <w:rFonts w:cstheme="minorHAnsi"/>
          <w:b/>
          <w:bCs/>
          <w:sz w:val="24"/>
          <w:szCs w:val="24"/>
        </w:rPr>
      </w:pPr>
      <w:r w:rsidRPr="006E0BD6">
        <w:rPr>
          <w:rFonts w:cstheme="minorHAnsi"/>
          <w:b/>
          <w:bCs/>
          <w:sz w:val="24"/>
          <w:szCs w:val="24"/>
        </w:rPr>
        <w:lastRenderedPageBreak/>
        <w:t>Supplementary Note 1: Proof-of-concept studies to demonstrate that glucose width can adequately capture glucose variability</w:t>
      </w:r>
    </w:p>
    <w:p w14:paraId="474CFB27" w14:textId="77777777" w:rsidR="009A683B" w:rsidRPr="006E0BD6" w:rsidRDefault="009A683B">
      <w:pPr>
        <w:rPr>
          <w:rFonts w:cstheme="minorHAnsi"/>
          <w:b/>
          <w:bCs/>
          <w:sz w:val="24"/>
          <w:szCs w:val="24"/>
        </w:rPr>
      </w:pPr>
      <w:r w:rsidRPr="006E0BD6">
        <w:rPr>
          <w:rFonts w:cstheme="minorHAnsi"/>
          <w:b/>
          <w:bCs/>
          <w:sz w:val="24"/>
          <w:szCs w:val="24"/>
        </w:rPr>
        <w:t>Background and Objective</w:t>
      </w:r>
    </w:p>
    <w:p w14:paraId="6F4BF22A" w14:textId="33CBC95B" w:rsidR="009A683B" w:rsidRPr="006E0BD6" w:rsidRDefault="009A683B">
      <w:pPr>
        <w:rPr>
          <w:rFonts w:cstheme="minorHAnsi"/>
          <w:sz w:val="24"/>
          <w:szCs w:val="24"/>
        </w:rPr>
      </w:pPr>
      <w:r w:rsidRPr="006E0BD6">
        <w:rPr>
          <w:rFonts w:cstheme="minorHAnsi"/>
          <w:sz w:val="24"/>
          <w:szCs w:val="24"/>
        </w:rPr>
        <w:t xml:space="preserve">Constrained by the data structure of the ANZICS CORE APD dataset, we used glucose width (defined as the difference between the largest and smallest BGL value) as a measure of glucose variability. </w:t>
      </w:r>
      <w:proofErr w:type="spellStart"/>
      <w:r w:rsidRPr="006E0BD6">
        <w:rPr>
          <w:rFonts w:cstheme="minorHAnsi"/>
          <w:sz w:val="24"/>
          <w:szCs w:val="24"/>
        </w:rPr>
        <w:t>Rodbart</w:t>
      </w:r>
      <w:proofErr w:type="spellEnd"/>
      <w:r w:rsidRPr="006E0BD6">
        <w:rPr>
          <w:rFonts w:cstheme="minorHAnsi"/>
          <w:sz w:val="24"/>
          <w:szCs w:val="24"/>
        </w:rPr>
        <w:t xml:space="preserve"> has extensively reviewed the methods used for measuring glucose variability and their relative merits and demerits.</w:t>
      </w:r>
      <w:r w:rsidR="00B70F51" w:rsidRPr="006E0BD6">
        <w:rPr>
          <w:rFonts w:cstheme="minorHAnsi"/>
          <w:sz w:val="24"/>
          <w:szCs w:val="24"/>
        </w:rPr>
        <w:fldChar w:fldCharType="begin">
          <w:fldData xml:space="preserve">PEVuZE5vdGU+PENpdGU+PEF1dGhvcj5Sb2RiYXJkPC9BdXRob3I+PFllYXI+MjAxODwvWWVhcj48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</w:fldData>
        </w:fldChar>
      </w:r>
      <w:r w:rsidR="000F2551" w:rsidRPr="006E0BD6">
        <w:rPr>
          <w:rFonts w:cstheme="minorHAnsi"/>
          <w:sz w:val="24"/>
          <w:szCs w:val="24"/>
        </w:rPr>
        <w:instrText xml:space="preserve"> ADDIN EN.CITE </w:instrText>
      </w:r>
      <w:r w:rsidR="000F2551" w:rsidRPr="006E0BD6">
        <w:rPr>
          <w:rFonts w:cstheme="minorHAnsi"/>
          <w:sz w:val="24"/>
          <w:szCs w:val="24"/>
        </w:rPr>
        <w:fldChar w:fldCharType="begin">
          <w:fldData xml:space="preserve">PEVuZE5vdGU+PENpdGU+PEF1dGhvcj5Sb2RiYXJkPC9BdXRob3I+PFllYXI+MjAxODwvWWVhcj48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</w:fldData>
        </w:fldChar>
      </w:r>
      <w:r w:rsidR="000F2551" w:rsidRPr="006E0BD6">
        <w:rPr>
          <w:rFonts w:cstheme="minorHAnsi"/>
          <w:sz w:val="24"/>
          <w:szCs w:val="24"/>
        </w:rPr>
        <w:instrText xml:space="preserve"> ADDIN EN.CITE.DATA </w:instrText>
      </w:r>
      <w:r w:rsidR="000F2551" w:rsidRPr="006E0BD6">
        <w:rPr>
          <w:rFonts w:cstheme="minorHAnsi"/>
          <w:sz w:val="24"/>
          <w:szCs w:val="24"/>
        </w:rPr>
      </w:r>
      <w:r w:rsidR="000F2551" w:rsidRPr="006E0BD6">
        <w:rPr>
          <w:rFonts w:cstheme="minorHAnsi"/>
          <w:sz w:val="24"/>
          <w:szCs w:val="24"/>
        </w:rPr>
        <w:fldChar w:fldCharType="end"/>
      </w:r>
      <w:r w:rsidR="00B70F51" w:rsidRPr="006E0BD6">
        <w:rPr>
          <w:rFonts w:cstheme="minorHAnsi"/>
          <w:sz w:val="24"/>
          <w:szCs w:val="24"/>
        </w:rPr>
      </w:r>
      <w:r w:rsidR="00B70F51" w:rsidRPr="006E0BD6">
        <w:rPr>
          <w:rFonts w:cstheme="minorHAnsi"/>
          <w:sz w:val="24"/>
          <w:szCs w:val="24"/>
        </w:rPr>
        <w:fldChar w:fldCharType="separate"/>
      </w:r>
      <w:r w:rsidR="00B70F51" w:rsidRPr="006E0BD6">
        <w:rPr>
          <w:rFonts w:cstheme="minorHAnsi"/>
          <w:noProof/>
          <w:sz w:val="24"/>
          <w:szCs w:val="24"/>
        </w:rPr>
        <w:t>(</w:t>
      </w:r>
      <w:hyperlink w:anchor="_ENREF_1" w:tooltip="Rodbard, 2018 #609" w:history="1">
        <w:r w:rsidR="000F2551" w:rsidRPr="006E0BD6">
          <w:rPr>
            <w:rFonts w:cstheme="minorHAnsi"/>
            <w:noProof/>
            <w:sz w:val="24"/>
            <w:szCs w:val="24"/>
          </w:rPr>
          <w:t>1-3</w:t>
        </w:r>
      </w:hyperlink>
      <w:r w:rsidR="00B70F51" w:rsidRPr="006E0BD6">
        <w:rPr>
          <w:rFonts w:cstheme="minorHAnsi"/>
          <w:noProof/>
          <w:sz w:val="24"/>
          <w:szCs w:val="24"/>
        </w:rPr>
        <w:t>)</w:t>
      </w:r>
      <w:r w:rsidR="00B70F51" w:rsidRPr="006E0BD6">
        <w:rPr>
          <w:rFonts w:cstheme="minorHAnsi"/>
          <w:sz w:val="24"/>
          <w:szCs w:val="24"/>
        </w:rPr>
        <w:fldChar w:fldCharType="end"/>
      </w:r>
      <w:r w:rsidRPr="006E0BD6">
        <w:rPr>
          <w:rFonts w:cstheme="minorHAnsi"/>
          <w:sz w:val="24"/>
          <w:szCs w:val="24"/>
        </w:rPr>
        <w:t xml:space="preserve"> Glucose width is a simple measure, the accuracy an</w:t>
      </w:r>
      <w:r w:rsidR="002F7ED4" w:rsidRPr="006E0BD6">
        <w:rPr>
          <w:rFonts w:cstheme="minorHAnsi"/>
          <w:sz w:val="24"/>
          <w:szCs w:val="24"/>
        </w:rPr>
        <w:t>d use of which is not known. Our objective in these proof-of-concept studies was to demonstrate the adequacy of using glucose width to capture glucose variability using publicly available recordings of continuous glucose monitoring (CGM).</w:t>
      </w:r>
    </w:p>
    <w:p w14:paraId="4F961DC8" w14:textId="77777777" w:rsidR="002F7ED4" w:rsidRPr="006E0BD6" w:rsidRDefault="002F7ED4">
      <w:pPr>
        <w:rPr>
          <w:rFonts w:cstheme="minorHAnsi"/>
          <w:b/>
          <w:bCs/>
          <w:sz w:val="24"/>
          <w:szCs w:val="24"/>
        </w:rPr>
      </w:pPr>
      <w:r w:rsidRPr="006E0BD6">
        <w:rPr>
          <w:rFonts w:cstheme="minorHAnsi"/>
          <w:b/>
          <w:bCs/>
          <w:sz w:val="24"/>
          <w:szCs w:val="24"/>
        </w:rPr>
        <w:t>The dataset</w:t>
      </w:r>
    </w:p>
    <w:p w14:paraId="4D016A7B" w14:textId="77777777" w:rsidR="002F7ED4" w:rsidRPr="006E0BD6" w:rsidRDefault="002F7ED4" w:rsidP="002F7ED4">
      <w:pPr>
        <w:rPr>
          <w:rFonts w:cstheme="minorHAnsi"/>
          <w:sz w:val="24"/>
          <w:szCs w:val="24"/>
        </w:rPr>
      </w:pPr>
      <w:r w:rsidRPr="006E0BD6">
        <w:rPr>
          <w:rFonts w:cstheme="minorHAnsi"/>
          <w:sz w:val="24"/>
          <w:szCs w:val="24"/>
        </w:rPr>
        <w:t>For these studies we used the AIM-94 (Artificial Intelligence in Medicine 1994) Diabetes dataset (</w:t>
      </w:r>
      <w:r w:rsidR="00507B01" w:rsidRPr="006E0BD6">
        <w:rPr>
          <w:rFonts w:cstheme="minorHAnsi"/>
          <w:sz w:val="24"/>
          <w:szCs w:val="24"/>
        </w:rPr>
        <w:t>https://archive.ics.uci.edu/ml/datasets/diabetes</w:t>
      </w:r>
      <w:r w:rsidRPr="006E0BD6">
        <w:rPr>
          <w:rFonts w:cstheme="minorHAnsi"/>
          <w:sz w:val="24"/>
          <w:szCs w:val="24"/>
        </w:rPr>
        <w:t xml:space="preserve">) generously provided for research purposes by Michael Kahn, MD, PhD, Washington University, St. Louis, MO. This dataset contains annotated BGL recordings from CGM on 70 diabetic patients. From this dataset, we extracted the BGL data and included patients on whom at least 30 measurements were available. Therefore, our </w:t>
      </w:r>
      <w:r w:rsidR="00144F4A" w:rsidRPr="006E0BD6">
        <w:rPr>
          <w:rFonts w:cstheme="minorHAnsi"/>
          <w:sz w:val="24"/>
          <w:szCs w:val="24"/>
        </w:rPr>
        <w:t>studies use</w:t>
      </w:r>
      <w:r w:rsidRPr="006E0BD6">
        <w:rPr>
          <w:rFonts w:cstheme="minorHAnsi"/>
          <w:sz w:val="24"/>
          <w:szCs w:val="24"/>
        </w:rPr>
        <w:t xml:space="preserve"> 63 (90% of the full dataset) CGM recordings.</w:t>
      </w:r>
    </w:p>
    <w:p w14:paraId="4A5ECEF1" w14:textId="77777777" w:rsidR="002F7ED4" w:rsidRPr="006E0BD6" w:rsidRDefault="002F7ED4" w:rsidP="002F7ED4">
      <w:pPr>
        <w:rPr>
          <w:rFonts w:cstheme="minorHAnsi"/>
          <w:b/>
          <w:bCs/>
          <w:sz w:val="24"/>
          <w:szCs w:val="24"/>
        </w:rPr>
      </w:pPr>
      <w:r w:rsidRPr="006E0BD6">
        <w:rPr>
          <w:rFonts w:cstheme="minorHAnsi"/>
          <w:b/>
          <w:bCs/>
          <w:sz w:val="24"/>
          <w:szCs w:val="24"/>
        </w:rPr>
        <w:t>Methods</w:t>
      </w:r>
    </w:p>
    <w:p w14:paraId="3235E0B9" w14:textId="77777777" w:rsidR="002F7ED4" w:rsidRPr="006E0BD6" w:rsidRDefault="002F7ED4" w:rsidP="002F7ED4">
      <w:pPr>
        <w:rPr>
          <w:rFonts w:cstheme="minorHAnsi"/>
          <w:sz w:val="24"/>
          <w:szCs w:val="24"/>
        </w:rPr>
      </w:pPr>
      <w:r w:rsidRPr="006E0BD6">
        <w:rPr>
          <w:rFonts w:cstheme="minorHAnsi"/>
          <w:sz w:val="24"/>
          <w:szCs w:val="24"/>
        </w:rPr>
        <w:t xml:space="preserve">For each of the 63 patients, we first extracted the minimum and maximum recorded </w:t>
      </w:r>
      <w:r w:rsidR="00144F4A" w:rsidRPr="006E0BD6">
        <w:rPr>
          <w:rFonts w:cstheme="minorHAnsi"/>
          <w:sz w:val="24"/>
          <w:szCs w:val="24"/>
        </w:rPr>
        <w:t xml:space="preserve">BGL. Based on this we estimated the glucose width and mean glucose level. Considering the range rule of normal distribution, standard deviation (SD) can be approximated as range/4 and thus we estimated the SD as glucose width/4. We dubbed this method of deriving the mean and standard deviation as the </w:t>
      </w:r>
      <w:proofErr w:type="spellStart"/>
      <w:r w:rsidR="00144F4A" w:rsidRPr="006E0BD6">
        <w:rPr>
          <w:rFonts w:cstheme="minorHAnsi"/>
          <w:sz w:val="24"/>
          <w:szCs w:val="24"/>
        </w:rPr>
        <w:t>MinMax</w:t>
      </w:r>
      <w:proofErr w:type="spellEnd"/>
      <w:r w:rsidR="00144F4A" w:rsidRPr="006E0BD6">
        <w:rPr>
          <w:rFonts w:cstheme="minorHAnsi"/>
          <w:sz w:val="24"/>
          <w:szCs w:val="24"/>
        </w:rPr>
        <w:t xml:space="preserve"> method. Alternatively, we used all the recorded BGL values for a patient and calculated the actual mean and standard deviation from these observations (method dubbed as “Using All Values</w:t>
      </w:r>
      <w:r w:rsidR="0020564A" w:rsidRPr="006E0BD6">
        <w:rPr>
          <w:rFonts w:cstheme="minorHAnsi"/>
          <w:sz w:val="24"/>
          <w:szCs w:val="24"/>
        </w:rPr>
        <w:t xml:space="preserve"> (UAV)</w:t>
      </w:r>
      <w:r w:rsidR="00144F4A" w:rsidRPr="006E0BD6">
        <w:rPr>
          <w:rFonts w:cstheme="minorHAnsi"/>
          <w:sz w:val="24"/>
          <w:szCs w:val="24"/>
        </w:rPr>
        <w:t>”). We then statistically compared the results from these two methods. Statistical comparison was made using correlational plots, estimating Pearson’s correlation coefficient, generating Bland-Altman plots, determining the limits of agreement (LAG) and testing for equal variances using Pitman’s test. All analyses were done using Stata 12.0 (Stata Corp, College Station, Texas) software package.</w:t>
      </w:r>
    </w:p>
    <w:p w14:paraId="57FAE5A2" w14:textId="77777777" w:rsidR="00144F4A" w:rsidRPr="006E0BD6" w:rsidRDefault="00144F4A" w:rsidP="002F7ED4">
      <w:pPr>
        <w:rPr>
          <w:rFonts w:cstheme="minorHAnsi"/>
          <w:b/>
          <w:bCs/>
          <w:sz w:val="24"/>
          <w:szCs w:val="24"/>
        </w:rPr>
      </w:pPr>
      <w:r w:rsidRPr="006E0BD6">
        <w:rPr>
          <w:rFonts w:cstheme="minorHAnsi"/>
          <w:b/>
          <w:bCs/>
          <w:sz w:val="24"/>
          <w:szCs w:val="24"/>
        </w:rPr>
        <w:t>Results</w:t>
      </w:r>
    </w:p>
    <w:p w14:paraId="4F485C2E" w14:textId="77777777" w:rsidR="00144F4A" w:rsidRPr="006E0BD6" w:rsidRDefault="002C392F" w:rsidP="002F7ED4">
      <w:pPr>
        <w:rPr>
          <w:rFonts w:cstheme="minorHAnsi"/>
          <w:sz w:val="24"/>
          <w:szCs w:val="24"/>
        </w:rPr>
      </w:pPr>
      <w:r w:rsidRPr="006E0BD6">
        <w:rPr>
          <w:rFonts w:cstheme="minorHAnsi"/>
          <w:sz w:val="24"/>
          <w:szCs w:val="24"/>
        </w:rPr>
        <w:t>The results of our analyses are shown in Supplementary Figure 1.</w:t>
      </w:r>
      <w:r w:rsidR="00FB2C3B" w:rsidRPr="006E0BD6">
        <w:rPr>
          <w:rFonts w:cstheme="minorHAnsi"/>
          <w:sz w:val="24"/>
          <w:szCs w:val="24"/>
        </w:rPr>
        <w:t xml:space="preserve"> </w:t>
      </w:r>
      <w:r w:rsidR="0020564A" w:rsidRPr="006E0BD6">
        <w:rPr>
          <w:rFonts w:cstheme="minorHAnsi"/>
          <w:sz w:val="24"/>
          <w:szCs w:val="24"/>
        </w:rPr>
        <w:t xml:space="preserve">We found that the mean BGL levels estimated by the </w:t>
      </w:r>
      <w:proofErr w:type="spellStart"/>
      <w:r w:rsidR="0020564A" w:rsidRPr="006E0BD6">
        <w:rPr>
          <w:rFonts w:cstheme="minorHAnsi"/>
          <w:sz w:val="24"/>
          <w:szCs w:val="24"/>
        </w:rPr>
        <w:t>MinMax</w:t>
      </w:r>
      <w:proofErr w:type="spellEnd"/>
      <w:r w:rsidR="0020564A" w:rsidRPr="006E0BD6">
        <w:rPr>
          <w:rFonts w:cstheme="minorHAnsi"/>
          <w:sz w:val="24"/>
          <w:szCs w:val="24"/>
        </w:rPr>
        <w:t xml:space="preserve"> method and the UAV method showed a correlation of 67% with each other (p&lt;0.0001, Supplementary Figure 1A). The Bland-Altman plot (Supplementary Figure 1B) showed a good agreement between the two although the </w:t>
      </w:r>
      <w:proofErr w:type="spellStart"/>
      <w:r w:rsidR="0020564A" w:rsidRPr="006E0BD6">
        <w:rPr>
          <w:rFonts w:cstheme="minorHAnsi"/>
          <w:sz w:val="24"/>
          <w:szCs w:val="24"/>
        </w:rPr>
        <w:t>MinMax</w:t>
      </w:r>
      <w:proofErr w:type="spellEnd"/>
      <w:r w:rsidR="0020564A" w:rsidRPr="006E0BD6">
        <w:rPr>
          <w:rFonts w:cstheme="minorHAnsi"/>
          <w:sz w:val="24"/>
          <w:szCs w:val="24"/>
        </w:rPr>
        <w:t xml:space="preserve"> method generally provided higher values of mean BAG as compared to the UAV method. </w:t>
      </w:r>
      <w:r w:rsidR="000B59C2" w:rsidRPr="006E0BD6">
        <w:rPr>
          <w:rFonts w:cstheme="minorHAnsi"/>
          <w:sz w:val="24"/>
          <w:szCs w:val="24"/>
        </w:rPr>
        <w:t>However, only 2 (3.2%) of the observations fell outside the limits of agreement demonstrating that there was 96.8% agreement between the methods</w:t>
      </w:r>
      <w:r w:rsidR="0020564A" w:rsidRPr="006E0BD6">
        <w:rPr>
          <w:rFonts w:cstheme="minorHAnsi"/>
          <w:sz w:val="24"/>
          <w:szCs w:val="24"/>
        </w:rPr>
        <w:t xml:space="preserve">. Moreover, the Pitman’s test did not show any statistically </w:t>
      </w:r>
      <w:r w:rsidR="0020564A" w:rsidRPr="006E0BD6">
        <w:rPr>
          <w:rFonts w:cstheme="minorHAnsi"/>
          <w:sz w:val="24"/>
          <w:szCs w:val="24"/>
        </w:rPr>
        <w:lastRenderedPageBreak/>
        <w:t xml:space="preserve">significant difference in variance for the mean BAG with the two methods. Similarly, when we compared the standard deviations estimated using the </w:t>
      </w:r>
      <w:proofErr w:type="spellStart"/>
      <w:r w:rsidR="0020564A" w:rsidRPr="006E0BD6">
        <w:rPr>
          <w:rFonts w:cstheme="minorHAnsi"/>
          <w:sz w:val="24"/>
          <w:szCs w:val="24"/>
        </w:rPr>
        <w:t>MinMax</w:t>
      </w:r>
      <w:proofErr w:type="spellEnd"/>
      <w:r w:rsidR="0020564A" w:rsidRPr="006E0BD6">
        <w:rPr>
          <w:rFonts w:cstheme="minorHAnsi"/>
          <w:sz w:val="24"/>
          <w:szCs w:val="24"/>
        </w:rPr>
        <w:t xml:space="preserve"> and the UAV methods we found an even stronger Pearson’s correlation coefficient (81%, p&lt;0.0001, Supplementary Figure 1C). The </w:t>
      </w:r>
      <w:proofErr w:type="spellStart"/>
      <w:r w:rsidR="0020564A" w:rsidRPr="006E0BD6">
        <w:rPr>
          <w:rFonts w:cstheme="minorHAnsi"/>
          <w:sz w:val="24"/>
          <w:szCs w:val="24"/>
        </w:rPr>
        <w:t>MinMax</w:t>
      </w:r>
      <w:proofErr w:type="spellEnd"/>
      <w:r w:rsidR="0020564A" w:rsidRPr="006E0BD6">
        <w:rPr>
          <w:rFonts w:cstheme="minorHAnsi"/>
          <w:sz w:val="24"/>
          <w:szCs w:val="24"/>
        </w:rPr>
        <w:t xml:space="preserve"> method continued to yield slightly higher values of </w:t>
      </w:r>
      <w:r w:rsidR="000B59C2" w:rsidRPr="006E0BD6">
        <w:rPr>
          <w:rFonts w:cstheme="minorHAnsi"/>
          <w:sz w:val="24"/>
          <w:szCs w:val="24"/>
        </w:rPr>
        <w:t xml:space="preserve">SD (mean difference between the methods being 0.37 </w:t>
      </w:r>
      <w:proofErr w:type="spellStart"/>
      <w:r w:rsidR="000B59C2" w:rsidRPr="006E0BD6">
        <w:rPr>
          <w:rFonts w:cstheme="minorHAnsi"/>
          <w:sz w:val="24"/>
          <w:szCs w:val="24"/>
        </w:rPr>
        <w:t>mmols</w:t>
      </w:r>
      <w:proofErr w:type="spellEnd"/>
      <w:r w:rsidR="000B59C2" w:rsidRPr="006E0BD6">
        <w:rPr>
          <w:rFonts w:cstheme="minorHAnsi"/>
          <w:sz w:val="24"/>
          <w:szCs w:val="24"/>
        </w:rPr>
        <w:t xml:space="preserve">/L) but the Bland-Altman plot (Supplementary Figure 1D) showed that only 3 (4.8%) observations were outside the limits of agreement indicating a 95.2% agreement between the two methods. The Pitman’s test was however significant indicating a possible difference in variance of the SD estimates. </w:t>
      </w:r>
      <w:r w:rsidR="00975EF4" w:rsidRPr="006E0BD6">
        <w:rPr>
          <w:rFonts w:cstheme="minorHAnsi"/>
          <w:sz w:val="24"/>
          <w:szCs w:val="24"/>
        </w:rPr>
        <w:t xml:space="preserve">Together, these observations demonstrated that the </w:t>
      </w:r>
      <w:proofErr w:type="spellStart"/>
      <w:r w:rsidR="00975EF4" w:rsidRPr="006E0BD6">
        <w:rPr>
          <w:rFonts w:cstheme="minorHAnsi"/>
          <w:sz w:val="24"/>
          <w:szCs w:val="24"/>
        </w:rPr>
        <w:t>MinMax</w:t>
      </w:r>
      <w:proofErr w:type="spellEnd"/>
      <w:r w:rsidR="00975EF4" w:rsidRPr="006E0BD6">
        <w:rPr>
          <w:rFonts w:cstheme="minorHAnsi"/>
          <w:sz w:val="24"/>
          <w:szCs w:val="24"/>
        </w:rPr>
        <w:t xml:space="preserve"> method had a high agreement with true mean and SD of the data.</w:t>
      </w:r>
      <w:r w:rsidR="00507B01" w:rsidRPr="006E0BD6">
        <w:rPr>
          <w:rFonts w:cstheme="minorHAnsi"/>
          <w:sz w:val="24"/>
          <w:szCs w:val="24"/>
        </w:rPr>
        <w:t xml:space="preserve"> It should be remembered however that the analyses presented here are from diabetic patients who tend to have a higher glucose variability than </w:t>
      </w:r>
      <w:bookmarkStart w:id="1" w:name="_GoBack"/>
      <w:r w:rsidR="00507B01" w:rsidRPr="006E0BD6">
        <w:rPr>
          <w:rFonts w:cstheme="minorHAnsi"/>
          <w:sz w:val="24"/>
          <w:szCs w:val="24"/>
        </w:rPr>
        <w:t>eug</w:t>
      </w:r>
      <w:bookmarkEnd w:id="1"/>
      <w:r w:rsidR="00507B01" w:rsidRPr="006E0BD6">
        <w:rPr>
          <w:rFonts w:cstheme="minorHAnsi"/>
          <w:sz w:val="24"/>
          <w:szCs w:val="24"/>
        </w:rPr>
        <w:t>lycemic or stress hyperglycemic patients.</w:t>
      </w:r>
    </w:p>
    <w:p w14:paraId="260532DE" w14:textId="17B89A7E" w:rsidR="0079549E" w:rsidRPr="006E0BD6" w:rsidRDefault="0079549E">
      <w:pPr>
        <w:rPr>
          <w:rFonts w:cstheme="minorHAnsi"/>
          <w:sz w:val="24"/>
          <w:szCs w:val="24"/>
        </w:rPr>
      </w:pPr>
      <w:r w:rsidRPr="006E0BD6">
        <w:rPr>
          <w:rFonts w:cstheme="minorHAnsi"/>
          <w:sz w:val="24"/>
          <w:szCs w:val="24"/>
        </w:rPr>
        <w:br w:type="page"/>
      </w:r>
    </w:p>
    <w:p w14:paraId="1DFD83C2" w14:textId="77777777" w:rsidR="00A712E1" w:rsidRPr="006E0BD6" w:rsidRDefault="00A712E1">
      <w:pPr>
        <w:rPr>
          <w:rFonts w:cstheme="minorHAnsi"/>
          <w:b/>
          <w:bCs/>
          <w:sz w:val="24"/>
          <w:szCs w:val="24"/>
        </w:rPr>
      </w:pPr>
      <w:r w:rsidRPr="006E0BD6">
        <w:rPr>
          <w:rFonts w:cstheme="minorHAnsi"/>
          <w:b/>
          <w:bCs/>
          <w:sz w:val="24"/>
          <w:szCs w:val="24"/>
        </w:rPr>
        <w:lastRenderedPageBreak/>
        <w:t>Supplementary Note 2: Sensitivity analyses for the potential influence of unmeasured confounding on the association of glucose width with hospital mortality</w:t>
      </w:r>
    </w:p>
    <w:p w14:paraId="29C9CC0B" w14:textId="77777777" w:rsidR="00B101FB" w:rsidRPr="006E0BD6" w:rsidRDefault="00B101FB">
      <w:pPr>
        <w:rPr>
          <w:rFonts w:cstheme="minorHAnsi"/>
          <w:b/>
          <w:bCs/>
          <w:sz w:val="24"/>
          <w:szCs w:val="24"/>
        </w:rPr>
      </w:pPr>
      <w:r w:rsidRPr="006E0BD6">
        <w:rPr>
          <w:rFonts w:cstheme="minorHAnsi"/>
          <w:b/>
          <w:bCs/>
          <w:sz w:val="24"/>
          <w:szCs w:val="24"/>
        </w:rPr>
        <w:t>Background</w:t>
      </w:r>
    </w:p>
    <w:p w14:paraId="2AFA253B" w14:textId="3DA5825C" w:rsidR="00DE55D0" w:rsidRPr="006E0BD6" w:rsidRDefault="00A712E1">
      <w:pPr>
        <w:rPr>
          <w:rFonts w:cstheme="minorHAnsi"/>
          <w:sz w:val="24"/>
          <w:szCs w:val="24"/>
        </w:rPr>
      </w:pPr>
      <w:r w:rsidRPr="006E0BD6">
        <w:rPr>
          <w:rFonts w:cstheme="minorHAnsi"/>
          <w:sz w:val="24"/>
          <w:szCs w:val="24"/>
        </w:rPr>
        <w:t xml:space="preserve">Our study is observational in nature and is thus prone to confounding bias such that measured or unmeasured confounders may strengthen or weaken the true association. Two approaches have been recommended and widely used in the literature to address this issue and re together combined in an integrated approach to sensitivity analyses. </w:t>
      </w:r>
      <w:r w:rsidR="008A3E71" w:rsidRPr="006E0BD6">
        <w:rPr>
          <w:rFonts w:cstheme="minorHAnsi"/>
          <w:sz w:val="24"/>
          <w:szCs w:val="24"/>
        </w:rPr>
        <w:t xml:space="preserve">These approaches </w:t>
      </w:r>
      <w:r w:rsidR="00DE55D0" w:rsidRPr="006E0BD6">
        <w:rPr>
          <w:rFonts w:cstheme="minorHAnsi"/>
          <w:sz w:val="24"/>
          <w:szCs w:val="24"/>
        </w:rPr>
        <w:t xml:space="preserve">estimate the potential influence of a confounder (Z) on the association of exposure (E) on outcome (D). In our case, E and D represent glucose width and hospital mortality. To make our data amenable to these sensitivity analyses, we dichotomized glucose width as highest quartile compared to the rest of the patients. </w:t>
      </w:r>
    </w:p>
    <w:p w14:paraId="3E5D98F3" w14:textId="77777777" w:rsidR="00B101FB" w:rsidRPr="006E0BD6" w:rsidRDefault="00B101FB">
      <w:pPr>
        <w:rPr>
          <w:rFonts w:cstheme="minorHAnsi"/>
          <w:b/>
          <w:bCs/>
          <w:sz w:val="24"/>
          <w:szCs w:val="24"/>
        </w:rPr>
      </w:pPr>
      <w:r w:rsidRPr="006E0BD6">
        <w:rPr>
          <w:rFonts w:cstheme="minorHAnsi"/>
          <w:b/>
          <w:bCs/>
          <w:sz w:val="24"/>
          <w:szCs w:val="24"/>
        </w:rPr>
        <w:t>Methods</w:t>
      </w:r>
    </w:p>
    <w:p w14:paraId="055B6A23" w14:textId="08C8DD92" w:rsidR="00CB468E" w:rsidRPr="006E0BD6" w:rsidRDefault="008A3E71">
      <w:pPr>
        <w:rPr>
          <w:rFonts w:cstheme="minorHAnsi"/>
          <w:sz w:val="24"/>
          <w:szCs w:val="24"/>
        </w:rPr>
      </w:pPr>
      <w:r w:rsidRPr="006E0BD6">
        <w:rPr>
          <w:rFonts w:cstheme="minorHAnsi"/>
          <w:sz w:val="24"/>
          <w:szCs w:val="24"/>
        </w:rPr>
        <w:t>The first appr</w:t>
      </w:r>
      <w:r w:rsidR="000F2551" w:rsidRPr="006E0BD6">
        <w:rPr>
          <w:rFonts w:cstheme="minorHAnsi"/>
          <w:sz w:val="24"/>
          <w:szCs w:val="24"/>
        </w:rPr>
        <w:t xml:space="preserve">oach suggested by Rosenbaum </w:t>
      </w:r>
      <w:r w:rsidR="000F2551" w:rsidRPr="006E0BD6">
        <w:rPr>
          <w:rFonts w:cstheme="minorHAnsi"/>
          <w:sz w:val="24"/>
          <w:szCs w:val="24"/>
        </w:rPr>
        <w:fldChar w:fldCharType="begin"/>
      </w:r>
      <w:r w:rsidR="000F2551" w:rsidRPr="006E0BD6">
        <w:rPr>
          <w:rFonts w:cstheme="minorHAnsi"/>
          <w:sz w:val="24"/>
          <w:szCs w:val="24"/>
        </w:rPr>
        <w:instrText xml:space="preserve"> ADDIN EN.CITE &lt;EndNote&gt;&lt;Cite&gt;&lt;Author&gt;Rosenbaum&lt;/Author&gt;&lt;Year&gt;1991&lt;/Year&gt;&lt;RecNum&gt;229&lt;/RecNum&gt;&lt;DisplayText&gt;(4)&lt;/DisplayText&gt;&lt;record&gt;&lt;rec-number&gt;229&lt;/rec-number&gt;&lt;foreign-keys&gt;&lt;key app="EN" db-id="5s9vww9rc0e9z6ed95exd9en522ztx2wdv9r"&gt;229&lt;/key&gt;&lt;/foreign-keys&gt;&lt;ref-type name="Journal Article"&gt;17&lt;/ref-type&gt;&lt;contributors&gt;&lt;authors&gt;&lt;author&gt;Rosenbaum, P. R.&lt;/author&gt;&lt;/authors&gt;&lt;/contributors&gt;&lt;auth-address&gt;Wharton School, University of Pennsylvania, Philadelphia.&lt;/auth-address&gt;&lt;titles&gt;&lt;title&gt;Discussing hidden bias in observational studies&lt;/title&gt;&lt;secondary-title&gt;Ann Intern Med&lt;/secondary-title&gt;&lt;alt-title&gt;Annals of internal medicine&lt;/alt-title&gt;&lt;/titles&gt;&lt;periodical&gt;&lt;full-title&gt;Ann Intern Med&lt;/full-title&gt;&lt;abbr-1&gt;Annals of internal medicine&lt;/abbr-1&gt;&lt;/periodical&gt;&lt;alt-periodical&gt;&lt;full-title&gt;Ann Intern Med&lt;/full-title&gt;&lt;abbr-1&gt;Annals of internal medicine&lt;/abbr-1&gt;&lt;/alt-periodical&gt;&lt;pages&gt;901-5&lt;/pages&gt;&lt;volume&gt;115&lt;/volume&gt;&lt;number&gt;11&lt;/number&gt;&lt;edition&gt;1991/12/01&lt;/edition&gt;&lt;keywords&gt;&lt;keyword&gt;*Bias&lt;/keyword&gt;&lt;keyword&gt;*Evaluation Studies as Topic&lt;/keyword&gt;&lt;keyword&gt;Odds Ratio&lt;/keyword&gt;&lt;keyword&gt;Sensitivity and Specificity&lt;/keyword&gt;&lt;/keywords&gt;&lt;dates&gt;&lt;year&gt;1991&lt;/year&gt;&lt;pub-dates&gt;&lt;date&gt;Dec 1&lt;/date&gt;&lt;/pub-dates&gt;&lt;/dates&gt;&lt;isbn&gt;0003-4819 (Print)&amp;#xD;0003-4819 (Linking)&lt;/isbn&gt;&lt;accession-num&gt;1952480&lt;/accession-num&gt;&lt;urls&gt;&lt;related-urls&gt;&lt;url&gt;http://www.ncbi.nlm.nih.gov/pubmed/1952480&lt;/url&gt;&lt;/related-urls&gt;&lt;/urls&gt;&lt;language&gt;eng&lt;/language&gt;&lt;/record&gt;&lt;/Cite&gt;&lt;/EndNote&gt;</w:instrText>
      </w:r>
      <w:r w:rsidR="000F2551" w:rsidRPr="006E0BD6">
        <w:rPr>
          <w:rFonts w:cstheme="minorHAnsi"/>
          <w:sz w:val="24"/>
          <w:szCs w:val="24"/>
        </w:rPr>
        <w:fldChar w:fldCharType="separate"/>
      </w:r>
      <w:r w:rsidR="000F2551" w:rsidRPr="006E0BD6">
        <w:rPr>
          <w:rFonts w:cstheme="minorHAnsi"/>
          <w:noProof/>
          <w:sz w:val="24"/>
          <w:szCs w:val="24"/>
        </w:rPr>
        <w:t>(</w:t>
      </w:r>
      <w:hyperlink w:anchor="_ENREF_4" w:tooltip="Rosenbaum, 1991 #229" w:history="1">
        <w:r w:rsidR="000F2551" w:rsidRPr="006E0BD6">
          <w:rPr>
            <w:rFonts w:cstheme="minorHAnsi"/>
            <w:noProof/>
            <w:sz w:val="24"/>
            <w:szCs w:val="24"/>
          </w:rPr>
          <w:t>4</w:t>
        </w:r>
      </w:hyperlink>
      <w:r w:rsidR="000F2551" w:rsidRPr="006E0BD6">
        <w:rPr>
          <w:rFonts w:cstheme="minorHAnsi"/>
          <w:noProof/>
          <w:sz w:val="24"/>
          <w:szCs w:val="24"/>
        </w:rPr>
        <w:t>)</w:t>
      </w:r>
      <w:r w:rsidR="000F2551" w:rsidRPr="006E0BD6">
        <w:rPr>
          <w:rFonts w:cstheme="minorHAnsi"/>
          <w:sz w:val="24"/>
          <w:szCs w:val="24"/>
        </w:rPr>
        <w:fldChar w:fldCharType="end"/>
      </w:r>
      <w:r w:rsidRPr="006E0BD6">
        <w:rPr>
          <w:rFonts w:cstheme="minorHAnsi"/>
          <w:sz w:val="24"/>
          <w:szCs w:val="24"/>
        </w:rPr>
        <w:t xml:space="preserve"> attempts to identify the value of the parameter Г (representing the magnitude of unmeasured confounder to the exposure) which makes the observed association (OR</w:t>
      </w:r>
      <w:r w:rsidRPr="006E0BD6">
        <w:rPr>
          <w:rFonts w:cstheme="minorHAnsi"/>
          <w:sz w:val="24"/>
          <w:szCs w:val="24"/>
          <w:vertAlign w:val="subscript"/>
        </w:rPr>
        <w:t>DE</w:t>
      </w:r>
      <w:r w:rsidRPr="006E0BD6">
        <w:rPr>
          <w:rFonts w:cstheme="minorHAnsi"/>
          <w:sz w:val="24"/>
          <w:szCs w:val="24"/>
        </w:rPr>
        <w:t>) statistically non-significant.</w:t>
      </w:r>
      <w:r w:rsidR="00DE55D0" w:rsidRPr="006E0BD6">
        <w:rPr>
          <w:rFonts w:cstheme="minorHAnsi"/>
          <w:sz w:val="24"/>
          <w:szCs w:val="24"/>
        </w:rPr>
        <w:t xml:space="preserve"> The approach is </w:t>
      </w:r>
      <w:proofErr w:type="gramStart"/>
      <w:r w:rsidR="00DE55D0" w:rsidRPr="006E0BD6">
        <w:rPr>
          <w:rFonts w:cstheme="minorHAnsi"/>
          <w:sz w:val="24"/>
          <w:szCs w:val="24"/>
        </w:rPr>
        <w:t>similar to</w:t>
      </w:r>
      <w:proofErr w:type="gramEnd"/>
      <w:r w:rsidR="00DE55D0" w:rsidRPr="006E0BD6">
        <w:rPr>
          <w:rFonts w:cstheme="minorHAnsi"/>
          <w:sz w:val="24"/>
          <w:szCs w:val="24"/>
        </w:rPr>
        <w:t xml:space="preserve"> a Mantel-</w:t>
      </w:r>
      <w:proofErr w:type="spellStart"/>
      <w:r w:rsidR="00DE55D0" w:rsidRPr="006E0BD6">
        <w:rPr>
          <w:rFonts w:cstheme="minorHAnsi"/>
          <w:sz w:val="24"/>
          <w:szCs w:val="24"/>
        </w:rPr>
        <w:t>Haenszel</w:t>
      </w:r>
      <w:proofErr w:type="spellEnd"/>
      <w:r w:rsidR="00DE55D0" w:rsidRPr="006E0BD6">
        <w:rPr>
          <w:rFonts w:cstheme="minorHAnsi"/>
          <w:sz w:val="24"/>
          <w:szCs w:val="24"/>
        </w:rPr>
        <w:t xml:space="preserve"> procedure and estimates the summary effect size (odds ratio) contingent upon a pre-selected value of Г. The second approach </w:t>
      </w:r>
      <w:r w:rsidR="000F2551" w:rsidRPr="006E0BD6">
        <w:rPr>
          <w:rFonts w:cstheme="minorHAnsi"/>
          <w:sz w:val="24"/>
          <w:szCs w:val="24"/>
        </w:rPr>
        <w:t xml:space="preserve">developed by Greenland </w:t>
      </w:r>
      <w:r w:rsidR="000F2551" w:rsidRPr="006E0BD6">
        <w:rPr>
          <w:rFonts w:cstheme="minorHAnsi"/>
          <w:sz w:val="24"/>
          <w:szCs w:val="24"/>
        </w:rPr>
        <w:fldChar w:fldCharType="begin"/>
      </w:r>
      <w:r w:rsidR="000F2551" w:rsidRPr="006E0BD6">
        <w:rPr>
          <w:rFonts w:cstheme="minorHAnsi"/>
          <w:sz w:val="24"/>
          <w:szCs w:val="24"/>
        </w:rPr>
        <w:instrText xml:space="preserve"> ADDIN EN.CITE &lt;EndNote&gt;&lt;Cite&gt;&lt;Author&gt;Greenland&lt;/Author&gt;&lt;Year&gt;1996&lt;/Year&gt;&lt;RecNum&gt;231&lt;/RecNum&gt;&lt;DisplayText&gt;(5)&lt;/DisplayText&gt;&lt;record&gt;&lt;rec-number&gt;231&lt;/rec-number&gt;&lt;foreign-keys&gt;&lt;key app="EN" db-id="5s9vww9rc0e9z6ed95exd9en522ztx2wdv9r"&gt;231&lt;/key&gt;&lt;/foreign-keys&gt;&lt;ref-type name="Journal Article"&gt;17&lt;/ref-type&gt;&lt;contributors&gt;&lt;authors&gt;&lt;author&gt;Greenland, S.&lt;/author&gt;&lt;/authors&gt;&lt;/contributors&gt;&lt;auth-address&gt;Department of Epidemiology, UCLA School of Public Health 90095-1772, USA.&lt;/auth-address&gt;&lt;titles&gt;&lt;title&gt;Basic methods for sensitivity analysis of biases&lt;/title&gt;&lt;secondary-title&gt;Int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epidemiology&lt;/abbr-1&gt;&lt;/alt-periodical&gt;&lt;pages&gt;1107-16&lt;/pages&gt;&lt;volume&gt;25&lt;/volume&gt;&lt;number&gt;6&lt;/number&gt;&lt;edition&gt;1996/12/01&lt;/edition&gt;&lt;keywords&gt;&lt;keyword&gt;*Bias&lt;/keyword&gt;&lt;keyword&gt;Case-Control Studies&lt;/keyword&gt;&lt;keyword&gt;*Epidemiologic Methods&lt;/keyword&gt;&lt;keyword&gt;Humans&lt;/keyword&gt;&lt;keyword&gt;Lung Neoplasms/etiology/*mortality&lt;/keyword&gt;&lt;keyword&gt;Occupational Diseases/etiology/*mortality&lt;/keyword&gt;&lt;keyword&gt;Occupational Exposure/*adverse effects&lt;/keyword&gt;&lt;keyword&gt;Odds Ratio&lt;/keyword&gt;&lt;keyword&gt;Reproducibility of Results&lt;/keyword&gt;&lt;keyword&gt;Resins, Plant/*adverse effects&lt;/keyword&gt;&lt;keyword&gt;Risk Factors&lt;/keyword&gt;&lt;keyword&gt;Sensitivity and Specificity&lt;/keyword&gt;&lt;/keywords&gt;&lt;dates&gt;&lt;year&gt;1996&lt;/year&gt;&lt;pub-dates&gt;&lt;date&gt;Dec&lt;/date&gt;&lt;/pub-dates&gt;&lt;/dates&gt;&lt;isbn&gt;0300-5771 (Print)&amp;#xD;0300-5771 (Linking)&lt;/isbn&gt;&lt;accession-num&gt;9027513&lt;/accession-num&gt;&lt;urls&gt;&lt;related-urls&gt;&lt;url&gt;http://www.ncbi.nlm.nih.gov/pubmed/9027513&lt;/url&gt;&lt;/related-urls&gt;&lt;/urls&gt;&lt;language&gt;eng&lt;/language&gt;&lt;/record&gt;&lt;/Cite&gt;&lt;/EndNote&gt;</w:instrText>
      </w:r>
      <w:r w:rsidR="000F2551" w:rsidRPr="006E0BD6">
        <w:rPr>
          <w:rFonts w:cstheme="minorHAnsi"/>
          <w:sz w:val="24"/>
          <w:szCs w:val="24"/>
        </w:rPr>
        <w:fldChar w:fldCharType="separate"/>
      </w:r>
      <w:r w:rsidR="000F2551" w:rsidRPr="006E0BD6">
        <w:rPr>
          <w:rFonts w:cstheme="minorHAnsi"/>
          <w:noProof/>
          <w:sz w:val="24"/>
          <w:szCs w:val="24"/>
        </w:rPr>
        <w:t>(</w:t>
      </w:r>
      <w:hyperlink w:anchor="_ENREF_5" w:tooltip="Greenland, 1996 #231" w:history="1">
        <w:r w:rsidR="000F2551" w:rsidRPr="006E0BD6">
          <w:rPr>
            <w:rFonts w:cstheme="minorHAnsi"/>
            <w:noProof/>
            <w:sz w:val="24"/>
            <w:szCs w:val="24"/>
          </w:rPr>
          <w:t>5</w:t>
        </w:r>
      </w:hyperlink>
      <w:r w:rsidR="000F2551" w:rsidRPr="006E0BD6">
        <w:rPr>
          <w:rFonts w:cstheme="minorHAnsi"/>
          <w:noProof/>
          <w:sz w:val="24"/>
          <w:szCs w:val="24"/>
        </w:rPr>
        <w:t>)</w:t>
      </w:r>
      <w:r w:rsidR="000F2551" w:rsidRPr="006E0BD6">
        <w:rPr>
          <w:rFonts w:cstheme="minorHAnsi"/>
          <w:sz w:val="24"/>
          <w:szCs w:val="24"/>
        </w:rPr>
        <w:fldChar w:fldCharType="end"/>
      </w:r>
      <w:r w:rsidR="00CB468E" w:rsidRPr="006E0BD6">
        <w:rPr>
          <w:rFonts w:cstheme="minorHAnsi"/>
          <w:sz w:val="24"/>
          <w:szCs w:val="24"/>
        </w:rPr>
        <w:t xml:space="preserve"> is also referred to as the external adjustment method </w:t>
      </w:r>
      <w:r w:rsidR="000F2551" w:rsidRPr="006E0BD6">
        <w:rPr>
          <w:rFonts w:cstheme="minorHAnsi"/>
          <w:sz w:val="24"/>
          <w:szCs w:val="24"/>
        </w:rPr>
        <w:fldChar w:fldCharType="begin">
          <w:fldData xml:space="preserve">PEVuZE5vdGU+PENpdGU+PEF1dGhvcj5IdWVzY2g8L0F1dGhvcj48WWVhcj4yMDEzPC9ZZWFyPjxS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</w:fldData>
        </w:fldChar>
      </w:r>
      <w:r w:rsidR="000F2551" w:rsidRPr="006E0BD6">
        <w:rPr>
          <w:rFonts w:cstheme="minorHAnsi"/>
          <w:sz w:val="24"/>
          <w:szCs w:val="24"/>
        </w:rPr>
        <w:instrText xml:space="preserve"> ADDIN EN.CITE </w:instrText>
      </w:r>
      <w:r w:rsidR="000F2551" w:rsidRPr="006E0BD6">
        <w:rPr>
          <w:rFonts w:cstheme="minorHAnsi"/>
          <w:sz w:val="24"/>
          <w:szCs w:val="24"/>
        </w:rPr>
        <w:fldChar w:fldCharType="begin">
          <w:fldData xml:space="preserve">PEVuZE5vdGU+PENpdGU+PEF1dGhvcj5IdWVzY2g8L0F1dGhvcj48WWVhcj4yMDEzPC9ZZWFyPjxS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</w:fldData>
        </w:fldChar>
      </w:r>
      <w:r w:rsidR="000F2551" w:rsidRPr="006E0BD6">
        <w:rPr>
          <w:rFonts w:cstheme="minorHAnsi"/>
          <w:sz w:val="24"/>
          <w:szCs w:val="24"/>
        </w:rPr>
        <w:instrText xml:space="preserve"> ADDIN EN.CITE.DATA </w:instrText>
      </w:r>
      <w:r w:rsidR="000F2551" w:rsidRPr="006E0BD6">
        <w:rPr>
          <w:rFonts w:cstheme="minorHAnsi"/>
          <w:sz w:val="24"/>
          <w:szCs w:val="24"/>
        </w:rPr>
      </w:r>
      <w:r w:rsidR="000F2551" w:rsidRPr="006E0BD6">
        <w:rPr>
          <w:rFonts w:cstheme="minorHAnsi"/>
          <w:sz w:val="24"/>
          <w:szCs w:val="24"/>
        </w:rPr>
        <w:fldChar w:fldCharType="end"/>
      </w:r>
      <w:r w:rsidR="000F2551" w:rsidRPr="006E0BD6">
        <w:rPr>
          <w:rFonts w:cstheme="minorHAnsi"/>
          <w:sz w:val="24"/>
          <w:szCs w:val="24"/>
        </w:rPr>
      </w:r>
      <w:r w:rsidR="000F2551" w:rsidRPr="006E0BD6">
        <w:rPr>
          <w:rFonts w:cstheme="minorHAnsi"/>
          <w:sz w:val="24"/>
          <w:szCs w:val="24"/>
        </w:rPr>
        <w:fldChar w:fldCharType="separate"/>
      </w:r>
      <w:r w:rsidR="000F2551" w:rsidRPr="006E0BD6">
        <w:rPr>
          <w:rFonts w:cstheme="minorHAnsi"/>
          <w:noProof/>
          <w:sz w:val="24"/>
          <w:szCs w:val="24"/>
        </w:rPr>
        <w:t>(</w:t>
      </w:r>
      <w:hyperlink w:anchor="_ENREF_6" w:tooltip="Huesch, 2013 #230" w:history="1">
        <w:r w:rsidR="000F2551" w:rsidRPr="006E0BD6">
          <w:rPr>
            <w:rFonts w:cstheme="minorHAnsi"/>
            <w:noProof/>
            <w:sz w:val="24"/>
            <w:szCs w:val="24"/>
          </w:rPr>
          <w:t>6</w:t>
        </w:r>
      </w:hyperlink>
      <w:r w:rsidR="000F2551" w:rsidRPr="006E0BD6">
        <w:rPr>
          <w:rFonts w:cstheme="minorHAnsi"/>
          <w:noProof/>
          <w:sz w:val="24"/>
          <w:szCs w:val="24"/>
        </w:rPr>
        <w:t>)</w:t>
      </w:r>
      <w:r w:rsidR="000F2551" w:rsidRPr="006E0BD6">
        <w:rPr>
          <w:rFonts w:cstheme="minorHAnsi"/>
          <w:sz w:val="24"/>
          <w:szCs w:val="24"/>
        </w:rPr>
        <w:fldChar w:fldCharType="end"/>
      </w:r>
      <w:r w:rsidR="000F2551" w:rsidRPr="006E0BD6">
        <w:rPr>
          <w:rFonts w:cstheme="minorHAnsi"/>
          <w:sz w:val="24"/>
          <w:szCs w:val="24"/>
        </w:rPr>
        <w:t xml:space="preserve"> </w:t>
      </w:r>
      <w:r w:rsidR="00CB468E" w:rsidRPr="006E0BD6">
        <w:rPr>
          <w:rFonts w:cstheme="minorHAnsi"/>
          <w:sz w:val="24"/>
          <w:szCs w:val="24"/>
        </w:rPr>
        <w:t>and quantifies the variation in association when adjusted for a potential confounder. The method simulates various plausible values for confounder prevalence and the magnitude of the confounder-outcome association. While the Greenland method assumes that the confounder must be associated with both the exposure and outcome, the Rosenbaum method only utilizes the association between the confounder and the exposure. It has been recommended that as an integrated approach, the Rosenbaum method should be first used to estimate the Г parameter which should be used as a guiding, starting point for the Greenland method. We used this approach in our sensitivity analyses.</w:t>
      </w:r>
      <w:r w:rsidR="009E1644" w:rsidRPr="006E0BD6">
        <w:rPr>
          <w:rFonts w:cstheme="minorHAnsi"/>
          <w:sz w:val="24"/>
          <w:szCs w:val="24"/>
        </w:rPr>
        <w:t xml:space="preserve"> For these analyses, we used the spreadsheet approach outlined by Cabral and Luiz.</w:t>
      </w:r>
      <w:r w:rsidR="000F2551" w:rsidRPr="006E0BD6">
        <w:rPr>
          <w:rFonts w:cstheme="minorHAnsi"/>
          <w:sz w:val="24"/>
          <w:szCs w:val="24"/>
        </w:rPr>
        <w:fldChar w:fldCharType="begin"/>
      </w:r>
      <w:r w:rsidR="000F2551" w:rsidRPr="006E0BD6">
        <w:rPr>
          <w:rFonts w:cstheme="minorHAnsi"/>
          <w:sz w:val="24"/>
          <w:szCs w:val="24"/>
        </w:rPr>
        <w:instrText xml:space="preserve"> ADDIN EN.CITE &lt;EndNote&gt;&lt;Cite&gt;&lt;Author&gt;Cabral&lt;/Author&gt;&lt;Year&gt;2007&lt;/Year&gt;&lt;RecNum&gt;227&lt;/RecNum&gt;&lt;DisplayText&gt;(7)&lt;/DisplayText&gt;&lt;record&gt;&lt;rec-number&gt;227&lt;/rec-number&gt;&lt;foreign-keys&gt;&lt;key app="EN" db-id="5s9vww9rc0e9z6ed95exd9en522ztx2wdv9r"&gt;227&lt;/key&gt;&lt;/foreign-keys&gt;&lt;ref-type name="Journal Article"&gt;17&lt;/ref-type&gt;&lt;contributors&gt;&lt;authors&gt;&lt;author&gt;Cabral, M. D.&lt;/author&gt;&lt;author&gt;Luiz, R. R.&lt;/author&gt;&lt;/authors&gt;&lt;/contributors&gt;&lt;auth-address&gt;Instituto Brasileiro de Geografia e Estatistica, Rio de Janeiro, RJ, Brasil. maria.cabral@ibge.gov.br&lt;/auth-address&gt;&lt;titles&gt;&lt;title&gt;Sensitivity analysis for unmeasured confounders using an electronic spreadsheet&lt;/title&gt;&lt;secondary-title&gt;Rev Saude Publica&lt;/secondary-title&gt;&lt;alt-title&gt;Revista de saude publica&lt;/alt-title&gt;&lt;/titles&gt;&lt;periodical&gt;&lt;full-title&gt;Rev Saude Publica&lt;/full-title&gt;&lt;abbr-1&gt;Revista de saude publica&lt;/abbr-1&gt;&lt;/periodical&gt;&lt;alt-periodical&gt;&lt;full-title&gt;Rev Saude Publica&lt;/full-title&gt;&lt;abbr-1&gt;Revista de saude publica&lt;/abbr-1&gt;&lt;/alt-periodical&gt;&lt;pages&gt;446-52&lt;/pages&gt;&lt;volume&gt;41&lt;/volume&gt;&lt;number&gt;3&lt;/number&gt;&lt;edition&gt;2007/05/23&lt;/edition&gt;&lt;keywords&gt;&lt;keyword&gt;Bias&lt;/keyword&gt;&lt;keyword&gt;*Confounding Factors (Epidemiology)&lt;/keyword&gt;&lt;keyword&gt;*Data Interpretation, Statistical&lt;/keyword&gt;&lt;keyword&gt;Feasibility Studies&lt;/keyword&gt;&lt;keyword&gt;Humans&lt;/keyword&gt;&lt;keyword&gt;*Sensitivity and Specificity&lt;/keyword&gt;&lt;keyword&gt;*Software&lt;/keyword&gt;&lt;/keywords&gt;&lt;dates&gt;&lt;year&gt;2007&lt;/year&gt;&lt;pub-dates&gt;&lt;date&gt;Jun&lt;/date&gt;&lt;/pub-dates&gt;&lt;/dates&gt;&lt;isbn&gt;0034-8910 (Print)&amp;#xD;0034-8910 (Linking)&lt;/isbn&gt;&lt;accession-num&gt;17515999&lt;/accession-num&gt;&lt;urls&gt;&lt;related-urls&gt;&lt;url&gt;http://www.ncbi.nlm.nih.gov/pubmed/17515999&lt;/url&gt;&lt;/related-urls&gt;&lt;/urls&gt;&lt;language&gt;eng&lt;/language&gt;&lt;/record&gt;&lt;/Cite&gt;&lt;/EndNote&gt;</w:instrText>
      </w:r>
      <w:r w:rsidR="000F2551" w:rsidRPr="006E0BD6">
        <w:rPr>
          <w:rFonts w:cstheme="minorHAnsi"/>
          <w:sz w:val="24"/>
          <w:szCs w:val="24"/>
        </w:rPr>
        <w:fldChar w:fldCharType="separate"/>
      </w:r>
      <w:r w:rsidR="000F2551" w:rsidRPr="006E0BD6">
        <w:rPr>
          <w:rFonts w:cstheme="minorHAnsi"/>
          <w:noProof/>
          <w:sz w:val="24"/>
          <w:szCs w:val="24"/>
        </w:rPr>
        <w:t>(</w:t>
      </w:r>
      <w:hyperlink w:anchor="_ENREF_7" w:tooltip="Cabral, 2007 #227" w:history="1">
        <w:r w:rsidR="000F2551" w:rsidRPr="006E0BD6">
          <w:rPr>
            <w:rFonts w:cstheme="minorHAnsi"/>
            <w:noProof/>
            <w:sz w:val="24"/>
            <w:szCs w:val="24"/>
          </w:rPr>
          <w:t>7</w:t>
        </w:r>
      </w:hyperlink>
      <w:r w:rsidR="000F2551" w:rsidRPr="006E0BD6">
        <w:rPr>
          <w:rFonts w:cstheme="minorHAnsi"/>
          <w:noProof/>
          <w:sz w:val="24"/>
          <w:szCs w:val="24"/>
        </w:rPr>
        <w:t>)</w:t>
      </w:r>
      <w:r w:rsidR="000F2551" w:rsidRPr="006E0BD6">
        <w:rPr>
          <w:rFonts w:cstheme="minorHAnsi"/>
          <w:sz w:val="24"/>
          <w:szCs w:val="24"/>
        </w:rPr>
        <w:fldChar w:fldCharType="end"/>
      </w:r>
    </w:p>
    <w:p w14:paraId="3548EA88" w14:textId="77777777" w:rsidR="00B101FB" w:rsidRPr="006E0BD6" w:rsidRDefault="00CB468E">
      <w:pPr>
        <w:rPr>
          <w:rFonts w:cstheme="minorHAnsi"/>
          <w:b/>
          <w:bCs/>
          <w:sz w:val="24"/>
          <w:szCs w:val="24"/>
        </w:rPr>
      </w:pPr>
      <w:r w:rsidRPr="006E0BD6">
        <w:rPr>
          <w:rFonts w:cstheme="minorHAnsi"/>
          <w:b/>
          <w:bCs/>
          <w:sz w:val="24"/>
          <w:szCs w:val="24"/>
        </w:rPr>
        <w:t>Results</w:t>
      </w:r>
    </w:p>
    <w:p w14:paraId="13775B3C" w14:textId="3EF913CF" w:rsidR="006F77C2" w:rsidRPr="006E0BD6" w:rsidRDefault="009E1644">
      <w:pPr>
        <w:rPr>
          <w:rFonts w:cstheme="minorHAnsi"/>
          <w:sz w:val="24"/>
          <w:szCs w:val="24"/>
        </w:rPr>
      </w:pPr>
      <w:r w:rsidRPr="006E0BD6">
        <w:rPr>
          <w:rFonts w:cstheme="minorHAnsi"/>
          <w:sz w:val="24"/>
          <w:szCs w:val="24"/>
        </w:rPr>
        <w:t xml:space="preserve">The unadjusted, raw odds ratio for the association of glucose width (E) with hospital mortality (D) was 1.87 (95% CI 1.81 – 1.92), p&lt;&lt;0.0001. </w:t>
      </w:r>
      <w:r w:rsidR="00825AEB" w:rsidRPr="006E0BD6">
        <w:rPr>
          <w:rFonts w:cstheme="minorHAnsi"/>
          <w:sz w:val="24"/>
          <w:szCs w:val="24"/>
        </w:rPr>
        <w:t xml:space="preserve">Using the Rosenbaum method, the critical value of Г that yielded statistically non-significant association was estimated to be 1.83 (Supplementary Table </w:t>
      </w:r>
      <w:r w:rsidR="00714841">
        <w:rPr>
          <w:rFonts w:cstheme="minorHAnsi"/>
          <w:sz w:val="24"/>
          <w:szCs w:val="24"/>
        </w:rPr>
        <w:t>3</w:t>
      </w:r>
      <w:r w:rsidR="00825AEB" w:rsidRPr="006E0BD6">
        <w:rPr>
          <w:rFonts w:cstheme="minorHAnsi"/>
          <w:sz w:val="24"/>
          <w:szCs w:val="24"/>
        </w:rPr>
        <w:t xml:space="preserve">). Next, we varied the ORDZ value over the range of 1.5 through 5 (which included the estimated Г parameter in the previous step) and the prevalence of confounder in exposed and unexposed over the ranges of 0.2-0.7 and 0.1-0.6, respectively. These ranges were consistent with the distribution of measured confounders in the study. The results showed that only when the ORDZ values exceeded 4, was the ED association substantially influenced (Supplementary Table </w:t>
      </w:r>
      <w:r w:rsidR="00714841">
        <w:rPr>
          <w:rFonts w:cstheme="minorHAnsi"/>
          <w:sz w:val="24"/>
          <w:szCs w:val="24"/>
        </w:rPr>
        <w:t>4</w:t>
      </w:r>
      <w:r w:rsidR="00825AEB" w:rsidRPr="006E0BD6">
        <w:rPr>
          <w:rFonts w:cstheme="minorHAnsi"/>
          <w:sz w:val="24"/>
          <w:szCs w:val="24"/>
        </w:rPr>
        <w:t xml:space="preserve">). Consistent with this interpretation, we estimated the potential impact of 11 putative, dichotomous, observed confounders on </w:t>
      </w:r>
      <w:r w:rsidR="006F77C2" w:rsidRPr="006E0BD6">
        <w:rPr>
          <w:rFonts w:cstheme="minorHAnsi"/>
          <w:sz w:val="24"/>
          <w:szCs w:val="24"/>
        </w:rPr>
        <w:t xml:space="preserve">the association of glucose width with hospital mortality. We found (Supplementary Table </w:t>
      </w:r>
      <w:r w:rsidR="00714841">
        <w:rPr>
          <w:rFonts w:cstheme="minorHAnsi"/>
          <w:sz w:val="24"/>
          <w:szCs w:val="24"/>
        </w:rPr>
        <w:t>5</w:t>
      </w:r>
      <w:r w:rsidR="006F77C2" w:rsidRPr="006E0BD6">
        <w:rPr>
          <w:rFonts w:cstheme="minorHAnsi"/>
          <w:sz w:val="24"/>
          <w:szCs w:val="24"/>
        </w:rPr>
        <w:t xml:space="preserve">) that </w:t>
      </w:r>
      <w:proofErr w:type="gramStart"/>
      <w:r w:rsidR="006F77C2" w:rsidRPr="006E0BD6">
        <w:rPr>
          <w:rFonts w:cstheme="minorHAnsi"/>
          <w:sz w:val="24"/>
          <w:szCs w:val="24"/>
        </w:rPr>
        <w:lastRenderedPageBreak/>
        <w:t>with the exception of</w:t>
      </w:r>
      <w:proofErr w:type="gramEnd"/>
      <w:r w:rsidR="006F77C2" w:rsidRPr="006E0BD6">
        <w:rPr>
          <w:rFonts w:cstheme="minorHAnsi"/>
          <w:sz w:val="24"/>
          <w:szCs w:val="24"/>
        </w:rPr>
        <w:t xml:space="preserve"> hypoglycemic event none of the putative confounders substantially influenced the ORED association. </w:t>
      </w:r>
    </w:p>
    <w:p w14:paraId="06E63906" w14:textId="77777777" w:rsidR="00B101FB" w:rsidRPr="006E0BD6" w:rsidRDefault="00B101FB">
      <w:pPr>
        <w:rPr>
          <w:rFonts w:cstheme="minorHAnsi"/>
          <w:b/>
          <w:bCs/>
          <w:sz w:val="24"/>
          <w:szCs w:val="24"/>
        </w:rPr>
      </w:pPr>
      <w:r w:rsidRPr="006E0BD6">
        <w:rPr>
          <w:rFonts w:cstheme="minorHAnsi"/>
          <w:b/>
          <w:bCs/>
          <w:sz w:val="24"/>
          <w:szCs w:val="24"/>
        </w:rPr>
        <w:t>Conclusion</w:t>
      </w:r>
    </w:p>
    <w:p w14:paraId="4D87C67B" w14:textId="6C8D619A" w:rsidR="00CB468E" w:rsidRPr="006E0BD6" w:rsidRDefault="006F77C2">
      <w:pPr>
        <w:rPr>
          <w:rFonts w:cstheme="minorHAnsi"/>
          <w:sz w:val="24"/>
          <w:szCs w:val="24"/>
        </w:rPr>
      </w:pPr>
      <w:r w:rsidRPr="006E0BD6">
        <w:rPr>
          <w:rFonts w:cstheme="minorHAnsi"/>
          <w:sz w:val="24"/>
          <w:szCs w:val="24"/>
        </w:rPr>
        <w:t>Together, these results indicate that our interpretations are unlikely to be greatly influenced by known or unknown confounders.</w:t>
      </w:r>
    </w:p>
    <w:p w14:paraId="297ADC68" w14:textId="77777777" w:rsidR="006F77C2" w:rsidRPr="006E0BD6" w:rsidRDefault="006F77C2">
      <w:pPr>
        <w:rPr>
          <w:rFonts w:cstheme="minorHAnsi"/>
          <w:sz w:val="24"/>
          <w:szCs w:val="24"/>
        </w:rPr>
      </w:pPr>
    </w:p>
    <w:p w14:paraId="200B9A5C" w14:textId="48FF4DE0" w:rsidR="00A712E1" w:rsidRPr="006E0BD6" w:rsidRDefault="00A712E1">
      <w:pPr>
        <w:rPr>
          <w:rFonts w:cstheme="minorHAnsi"/>
          <w:sz w:val="24"/>
          <w:szCs w:val="24"/>
        </w:rPr>
      </w:pPr>
      <w:r w:rsidRPr="006E0BD6">
        <w:rPr>
          <w:rFonts w:cstheme="minorHAnsi"/>
          <w:sz w:val="24"/>
          <w:szCs w:val="24"/>
        </w:rPr>
        <w:br w:type="page"/>
      </w:r>
    </w:p>
    <w:p w14:paraId="307D468A" w14:textId="77777777" w:rsidR="0079549E" w:rsidRPr="006E0BD6" w:rsidRDefault="0079549E" w:rsidP="002F7ED4">
      <w:pPr>
        <w:rPr>
          <w:rFonts w:cstheme="minorHAnsi"/>
          <w:sz w:val="24"/>
          <w:szCs w:val="24"/>
        </w:rPr>
      </w:pPr>
      <w:r w:rsidRPr="006E0BD6">
        <w:rPr>
          <w:rFonts w:cstheme="minorHAnsi"/>
          <w:b/>
          <w:bCs/>
          <w:sz w:val="24"/>
          <w:szCs w:val="24"/>
        </w:rPr>
        <w:lastRenderedPageBreak/>
        <w:t xml:space="preserve">Supplementary Figure 1. Proof-of-concept studies for appropriateness of </w:t>
      </w:r>
      <w:proofErr w:type="spellStart"/>
      <w:r w:rsidRPr="006E0BD6">
        <w:rPr>
          <w:rFonts w:cstheme="minorHAnsi"/>
          <w:b/>
          <w:bCs/>
          <w:sz w:val="24"/>
          <w:szCs w:val="24"/>
        </w:rPr>
        <w:t>MinMax</w:t>
      </w:r>
      <w:proofErr w:type="spellEnd"/>
      <w:r w:rsidRPr="006E0BD6">
        <w:rPr>
          <w:rFonts w:cstheme="minorHAnsi"/>
          <w:b/>
          <w:bCs/>
          <w:sz w:val="24"/>
          <w:szCs w:val="24"/>
        </w:rPr>
        <w:t xml:space="preserve"> versus UAV methods to measure glucose variability</w:t>
      </w:r>
      <w:r w:rsidRPr="006E0BD6">
        <w:rPr>
          <w:rFonts w:cstheme="minorHAnsi"/>
          <w:sz w:val="24"/>
          <w:szCs w:val="24"/>
        </w:rPr>
        <w:t xml:space="preserve">. (A-B) Estimation of mean blood glucose levels and (C-D) estimation of standard deviation of blood glucose levels (BGL). Panels A and C represent </w:t>
      </w:r>
      <w:proofErr w:type="spellStart"/>
      <w:r w:rsidRPr="006E0BD6">
        <w:rPr>
          <w:rFonts w:cstheme="minorHAnsi"/>
          <w:sz w:val="24"/>
          <w:szCs w:val="24"/>
        </w:rPr>
        <w:t>weigted</w:t>
      </w:r>
      <w:proofErr w:type="spellEnd"/>
      <w:r w:rsidRPr="006E0BD6">
        <w:rPr>
          <w:rFonts w:cstheme="minorHAnsi"/>
          <w:sz w:val="24"/>
          <w:szCs w:val="24"/>
        </w:rPr>
        <w:t xml:space="preserve"> correlation plots shown as bubbles. Each bubble represents a patient and the radius of the bubble is proportional to the number of BGL observations. Panels B and D show Bland-Altman plots (difference versus average plots). </w:t>
      </w:r>
      <w:r w:rsidR="002A6A23" w:rsidRPr="006E0BD6">
        <w:rPr>
          <w:rFonts w:cstheme="minorHAnsi"/>
          <w:sz w:val="24"/>
          <w:szCs w:val="24"/>
        </w:rPr>
        <w:t xml:space="preserve">Green lines in panels B and D represent the limits of agreement and blue line represents the mean difference. </w:t>
      </w:r>
      <w:r w:rsidRPr="006E0BD6">
        <w:rPr>
          <w:rFonts w:cstheme="minorHAnsi"/>
          <w:sz w:val="24"/>
          <w:szCs w:val="24"/>
        </w:rPr>
        <w:t>LAG, limits of agreement</w:t>
      </w:r>
    </w:p>
    <w:p w14:paraId="5107F872" w14:textId="77777777" w:rsidR="0079549E" w:rsidRPr="006E0BD6" w:rsidRDefault="0079549E" w:rsidP="002F7ED4">
      <w:pPr>
        <w:rPr>
          <w:rFonts w:cstheme="minorHAnsi"/>
          <w:sz w:val="24"/>
          <w:szCs w:val="24"/>
        </w:rPr>
      </w:pPr>
      <w:r w:rsidRPr="006E0BD6">
        <w:rPr>
          <w:rFonts w:cstheme="minorHAnsi"/>
          <w:noProof/>
          <w:sz w:val="24"/>
          <w:szCs w:val="24"/>
          <w:lang w:val="en-AU" w:eastAsia="en-AU"/>
        </w:rPr>
        <w:drawing>
          <wp:inline distT="0" distB="0" distL="0" distR="0" wp14:anchorId="64CF818B" wp14:editId="07A996E1">
            <wp:extent cx="5943600" cy="43764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Fig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376420"/>
                    </a:xfrm>
                    <a:prstGeom prst="rect">
                      <a:avLst/>
                    </a:prstGeom>
                  </pic:spPr>
                </pic:pic>
              </a:graphicData>
            </a:graphic>
          </wp:inline>
        </w:drawing>
      </w:r>
    </w:p>
    <w:p w14:paraId="39D2FEDD" w14:textId="77777777" w:rsidR="002A6A23" w:rsidRPr="006E0BD6" w:rsidRDefault="002A6A23" w:rsidP="002F7ED4">
      <w:pPr>
        <w:rPr>
          <w:rFonts w:cstheme="minorHAnsi"/>
          <w:sz w:val="24"/>
          <w:szCs w:val="24"/>
        </w:rPr>
      </w:pPr>
    </w:p>
    <w:p w14:paraId="6E8828C4" w14:textId="77777777" w:rsidR="002A6A23" w:rsidRPr="006E0BD6" w:rsidRDefault="002A6A23">
      <w:pPr>
        <w:rPr>
          <w:rFonts w:cstheme="minorHAnsi"/>
          <w:sz w:val="24"/>
          <w:szCs w:val="24"/>
        </w:rPr>
      </w:pPr>
      <w:r w:rsidRPr="006E0BD6">
        <w:rPr>
          <w:rFonts w:cstheme="minorHAnsi"/>
          <w:sz w:val="24"/>
          <w:szCs w:val="24"/>
        </w:rPr>
        <w:br w:type="page"/>
      </w:r>
    </w:p>
    <w:p w14:paraId="7890E827" w14:textId="2919EC2D" w:rsidR="002A6A23" w:rsidRPr="006E0BD6" w:rsidRDefault="002A6A23" w:rsidP="002F7ED4">
      <w:pPr>
        <w:rPr>
          <w:rFonts w:cstheme="minorHAnsi"/>
          <w:sz w:val="24"/>
          <w:szCs w:val="24"/>
        </w:rPr>
      </w:pPr>
      <w:r w:rsidRPr="006E0BD6">
        <w:rPr>
          <w:rFonts w:cstheme="minorHAnsi"/>
          <w:b/>
          <w:bCs/>
          <w:sz w:val="24"/>
          <w:szCs w:val="24"/>
        </w:rPr>
        <w:lastRenderedPageBreak/>
        <w:t>Supplementary Figure 2. Box plots showing distribution of glucose width in the study patients.</w:t>
      </w:r>
      <w:r w:rsidRPr="006E0BD6">
        <w:rPr>
          <w:rFonts w:cstheme="minorHAnsi"/>
          <w:sz w:val="24"/>
          <w:szCs w:val="24"/>
        </w:rPr>
        <w:t xml:space="preserve"> Empty boxes are for survivors and filled boxes are for patients who died in hospital.</w:t>
      </w:r>
    </w:p>
    <w:p w14:paraId="6A27113C" w14:textId="7FB15299" w:rsidR="002A6A23" w:rsidRPr="006E0BD6" w:rsidRDefault="008F6739" w:rsidP="002F7ED4">
      <w:pPr>
        <w:rPr>
          <w:rFonts w:cstheme="minorHAnsi"/>
          <w:sz w:val="24"/>
          <w:szCs w:val="24"/>
        </w:rPr>
      </w:pPr>
      <w:r>
        <w:rPr>
          <w:rFonts w:cstheme="minorHAnsi"/>
          <w:noProof/>
          <w:sz w:val="24"/>
          <w:szCs w:val="24"/>
        </w:rPr>
        <w:drawing>
          <wp:inline distT="0" distB="0" distL="0" distR="0" wp14:anchorId="50BABABE" wp14:editId="17C2D960">
            <wp:extent cx="3782568" cy="290474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Fig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2568" cy="2904744"/>
                    </a:xfrm>
                    <a:prstGeom prst="rect">
                      <a:avLst/>
                    </a:prstGeom>
                  </pic:spPr>
                </pic:pic>
              </a:graphicData>
            </a:graphic>
          </wp:inline>
        </w:drawing>
      </w:r>
    </w:p>
    <w:p w14:paraId="77CD0861" w14:textId="77777777" w:rsidR="0079549E" w:rsidRPr="006E0BD6" w:rsidRDefault="0079549E" w:rsidP="002F7ED4">
      <w:pPr>
        <w:rPr>
          <w:rFonts w:cstheme="minorHAnsi"/>
          <w:sz w:val="24"/>
          <w:szCs w:val="24"/>
        </w:rPr>
      </w:pPr>
    </w:p>
    <w:p w14:paraId="0FC76C6C" w14:textId="77777777" w:rsidR="002A6A23" w:rsidRPr="006E0BD6" w:rsidRDefault="002A6A23">
      <w:pPr>
        <w:rPr>
          <w:rFonts w:cstheme="minorHAnsi"/>
          <w:sz w:val="24"/>
          <w:szCs w:val="24"/>
        </w:rPr>
      </w:pPr>
      <w:r w:rsidRPr="006E0BD6">
        <w:rPr>
          <w:rFonts w:cstheme="minorHAnsi"/>
          <w:sz w:val="24"/>
          <w:szCs w:val="24"/>
        </w:rPr>
        <w:br w:type="page"/>
      </w:r>
    </w:p>
    <w:p w14:paraId="70973663" w14:textId="53FF1A9E" w:rsidR="009A683B" w:rsidRPr="006E0BD6" w:rsidRDefault="002A6A23">
      <w:pPr>
        <w:rPr>
          <w:rFonts w:cstheme="minorHAnsi"/>
          <w:sz w:val="24"/>
          <w:szCs w:val="24"/>
        </w:rPr>
      </w:pPr>
      <w:r w:rsidRPr="006E0BD6">
        <w:rPr>
          <w:rFonts w:cstheme="minorHAnsi"/>
          <w:b/>
          <w:bCs/>
          <w:sz w:val="24"/>
          <w:szCs w:val="24"/>
        </w:rPr>
        <w:lastRenderedPageBreak/>
        <w:t>Supplementary Table 1: Mean BGL values based on quartiles of glucose width</w:t>
      </w:r>
      <w:r w:rsidR="00A62F1C" w:rsidRPr="006E0BD6">
        <w:rPr>
          <w:rFonts w:cstheme="minorHAnsi"/>
          <w:b/>
          <w:bCs/>
          <w:sz w:val="24"/>
          <w:szCs w:val="24"/>
        </w:rPr>
        <w:t xml:space="preserve">. </w:t>
      </w:r>
      <w:r w:rsidR="00A62F1C" w:rsidRPr="006E0BD6">
        <w:rPr>
          <w:rFonts w:cstheme="minorHAnsi"/>
          <w:sz w:val="24"/>
          <w:szCs w:val="24"/>
        </w:rPr>
        <w:t xml:space="preserve">Cells show mean (SD) </w:t>
      </w:r>
      <w:r w:rsidR="00BD7C9A" w:rsidRPr="006E0BD6">
        <w:rPr>
          <w:rFonts w:cstheme="minorHAnsi"/>
          <w:sz w:val="24"/>
          <w:szCs w:val="24"/>
        </w:rPr>
        <w:t>mid-point</w:t>
      </w:r>
      <w:r w:rsidR="00A62F1C" w:rsidRPr="006E0BD6">
        <w:rPr>
          <w:rFonts w:cstheme="minorHAnsi"/>
          <w:sz w:val="24"/>
          <w:szCs w:val="24"/>
        </w:rPr>
        <w:t xml:space="preserve"> BGL values in mmol/L.</w:t>
      </w:r>
    </w:p>
    <w:tbl>
      <w:tblPr>
        <w:tblStyle w:val="TableGrid"/>
        <w:tblW w:w="0" w:type="auto"/>
        <w:jc w:val="center"/>
        <w:tblLook w:val="04A0" w:firstRow="1" w:lastRow="0" w:firstColumn="1" w:lastColumn="0" w:noHBand="0" w:noVBand="1"/>
      </w:tblPr>
      <w:tblGrid>
        <w:gridCol w:w="1604"/>
        <w:gridCol w:w="1267"/>
      </w:tblGrid>
      <w:tr w:rsidR="00BD7C9A" w:rsidRPr="006E0BD6" w14:paraId="6E4217C4" w14:textId="77777777" w:rsidTr="00A62F1C">
        <w:trPr>
          <w:jc w:val="center"/>
        </w:trPr>
        <w:tc>
          <w:tcPr>
            <w:tcW w:w="0" w:type="auto"/>
          </w:tcPr>
          <w:p w14:paraId="740E54EB" w14:textId="77777777" w:rsidR="00BD7C9A" w:rsidRPr="006E0BD6" w:rsidRDefault="00BD7C9A">
            <w:pPr>
              <w:rPr>
                <w:rFonts w:cstheme="minorHAnsi"/>
                <w:sz w:val="24"/>
                <w:szCs w:val="24"/>
              </w:rPr>
            </w:pPr>
            <w:r w:rsidRPr="006E0BD6">
              <w:rPr>
                <w:rFonts w:cstheme="minorHAnsi"/>
                <w:sz w:val="24"/>
                <w:szCs w:val="24"/>
              </w:rPr>
              <w:t>Glucose width</w:t>
            </w:r>
          </w:p>
          <w:p w14:paraId="64DCBD5F" w14:textId="77777777" w:rsidR="00BD7C9A" w:rsidRPr="006E0BD6" w:rsidRDefault="00BD7C9A">
            <w:pPr>
              <w:rPr>
                <w:rFonts w:cstheme="minorHAnsi"/>
                <w:sz w:val="24"/>
                <w:szCs w:val="24"/>
              </w:rPr>
            </w:pPr>
            <w:r w:rsidRPr="006E0BD6">
              <w:rPr>
                <w:rFonts w:cstheme="minorHAnsi"/>
                <w:sz w:val="24"/>
                <w:szCs w:val="24"/>
              </w:rPr>
              <w:t>quartile</w:t>
            </w:r>
          </w:p>
        </w:tc>
        <w:tc>
          <w:tcPr>
            <w:tcW w:w="0" w:type="auto"/>
          </w:tcPr>
          <w:p w14:paraId="19A4764F" w14:textId="77777777" w:rsidR="00BD7C9A" w:rsidRPr="006E0BD6" w:rsidRDefault="00BD7C9A" w:rsidP="00CF4942">
            <w:pPr>
              <w:jc w:val="center"/>
              <w:rPr>
                <w:rFonts w:cstheme="minorHAnsi"/>
                <w:sz w:val="24"/>
                <w:szCs w:val="24"/>
              </w:rPr>
            </w:pPr>
            <w:r w:rsidRPr="006E0BD6">
              <w:rPr>
                <w:rFonts w:cstheme="minorHAnsi"/>
                <w:sz w:val="24"/>
                <w:szCs w:val="24"/>
              </w:rPr>
              <w:t>MBGL</w:t>
            </w:r>
          </w:p>
          <w:p w14:paraId="7C9EAC3A" w14:textId="555B84DF" w:rsidR="00CF4942" w:rsidRPr="006E0BD6" w:rsidRDefault="00CF4942" w:rsidP="00CF4942">
            <w:pPr>
              <w:jc w:val="center"/>
              <w:rPr>
                <w:rFonts w:cstheme="minorHAnsi"/>
                <w:sz w:val="24"/>
                <w:szCs w:val="24"/>
              </w:rPr>
            </w:pPr>
            <w:r w:rsidRPr="006E0BD6">
              <w:rPr>
                <w:rFonts w:cstheme="minorHAnsi"/>
                <w:sz w:val="24"/>
                <w:szCs w:val="24"/>
              </w:rPr>
              <w:t>mmol/L</w:t>
            </w:r>
          </w:p>
        </w:tc>
      </w:tr>
      <w:tr w:rsidR="00BD7C9A" w:rsidRPr="006E0BD6" w14:paraId="204A45B5" w14:textId="77777777" w:rsidTr="00A62F1C">
        <w:trPr>
          <w:jc w:val="center"/>
        </w:trPr>
        <w:tc>
          <w:tcPr>
            <w:tcW w:w="0" w:type="auto"/>
          </w:tcPr>
          <w:p w14:paraId="7896AD37" w14:textId="77777777" w:rsidR="00BD7C9A" w:rsidRPr="006E0BD6" w:rsidRDefault="00BD7C9A">
            <w:pPr>
              <w:rPr>
                <w:rFonts w:cstheme="minorHAnsi"/>
                <w:sz w:val="24"/>
                <w:szCs w:val="24"/>
              </w:rPr>
            </w:pPr>
            <w:r w:rsidRPr="006E0BD6">
              <w:rPr>
                <w:rFonts w:cstheme="minorHAnsi"/>
                <w:sz w:val="24"/>
                <w:szCs w:val="24"/>
              </w:rPr>
              <w:t>1</w:t>
            </w:r>
          </w:p>
        </w:tc>
        <w:tc>
          <w:tcPr>
            <w:tcW w:w="0" w:type="auto"/>
          </w:tcPr>
          <w:p w14:paraId="16FDC3B9" w14:textId="77777777" w:rsidR="00BD7C9A" w:rsidRPr="006E0BD6" w:rsidRDefault="00BD7C9A" w:rsidP="00CF4942">
            <w:pPr>
              <w:jc w:val="center"/>
              <w:rPr>
                <w:rFonts w:cstheme="minorHAnsi"/>
                <w:sz w:val="24"/>
                <w:szCs w:val="24"/>
              </w:rPr>
            </w:pPr>
            <w:r w:rsidRPr="006E0BD6">
              <w:rPr>
                <w:rFonts w:cstheme="minorHAnsi"/>
                <w:sz w:val="24"/>
                <w:szCs w:val="24"/>
              </w:rPr>
              <w:t>6.02 (0.93)</w:t>
            </w:r>
          </w:p>
        </w:tc>
      </w:tr>
      <w:tr w:rsidR="00BD7C9A" w:rsidRPr="006E0BD6" w14:paraId="4687B088" w14:textId="77777777" w:rsidTr="00A62F1C">
        <w:trPr>
          <w:jc w:val="center"/>
        </w:trPr>
        <w:tc>
          <w:tcPr>
            <w:tcW w:w="0" w:type="auto"/>
          </w:tcPr>
          <w:p w14:paraId="5C60FEC1" w14:textId="77777777" w:rsidR="00BD7C9A" w:rsidRPr="006E0BD6" w:rsidRDefault="00BD7C9A">
            <w:pPr>
              <w:rPr>
                <w:rFonts w:cstheme="minorHAnsi"/>
                <w:sz w:val="24"/>
                <w:szCs w:val="24"/>
              </w:rPr>
            </w:pPr>
            <w:r w:rsidRPr="006E0BD6">
              <w:rPr>
                <w:rFonts w:cstheme="minorHAnsi"/>
                <w:sz w:val="24"/>
                <w:szCs w:val="24"/>
              </w:rPr>
              <w:t>2</w:t>
            </w:r>
          </w:p>
        </w:tc>
        <w:tc>
          <w:tcPr>
            <w:tcW w:w="0" w:type="auto"/>
          </w:tcPr>
          <w:p w14:paraId="52CABB7E" w14:textId="77777777" w:rsidR="00BD7C9A" w:rsidRPr="006E0BD6" w:rsidRDefault="00BD7C9A" w:rsidP="00CF4942">
            <w:pPr>
              <w:jc w:val="center"/>
              <w:rPr>
                <w:rFonts w:cstheme="minorHAnsi"/>
                <w:sz w:val="24"/>
                <w:szCs w:val="24"/>
              </w:rPr>
            </w:pPr>
            <w:r w:rsidRPr="006E0BD6">
              <w:rPr>
                <w:rFonts w:cstheme="minorHAnsi"/>
                <w:sz w:val="24"/>
                <w:szCs w:val="24"/>
              </w:rPr>
              <w:t>5.99 (0.75)</w:t>
            </w:r>
          </w:p>
        </w:tc>
      </w:tr>
      <w:tr w:rsidR="00BD7C9A" w:rsidRPr="006E0BD6" w14:paraId="307E3A07" w14:textId="77777777" w:rsidTr="00A62F1C">
        <w:trPr>
          <w:jc w:val="center"/>
        </w:trPr>
        <w:tc>
          <w:tcPr>
            <w:tcW w:w="0" w:type="auto"/>
          </w:tcPr>
          <w:p w14:paraId="5E8C307D" w14:textId="77777777" w:rsidR="00BD7C9A" w:rsidRPr="006E0BD6" w:rsidRDefault="00BD7C9A">
            <w:pPr>
              <w:rPr>
                <w:rFonts w:cstheme="minorHAnsi"/>
                <w:sz w:val="24"/>
                <w:szCs w:val="24"/>
              </w:rPr>
            </w:pPr>
            <w:r w:rsidRPr="006E0BD6">
              <w:rPr>
                <w:rFonts w:cstheme="minorHAnsi"/>
                <w:sz w:val="24"/>
                <w:szCs w:val="24"/>
              </w:rPr>
              <w:t>3</w:t>
            </w:r>
          </w:p>
        </w:tc>
        <w:tc>
          <w:tcPr>
            <w:tcW w:w="0" w:type="auto"/>
          </w:tcPr>
          <w:p w14:paraId="3411F8B0" w14:textId="77777777" w:rsidR="00BD7C9A" w:rsidRPr="006E0BD6" w:rsidRDefault="00BD7C9A" w:rsidP="00CF4942">
            <w:pPr>
              <w:jc w:val="center"/>
              <w:rPr>
                <w:rFonts w:cstheme="minorHAnsi"/>
                <w:sz w:val="24"/>
                <w:szCs w:val="24"/>
              </w:rPr>
            </w:pPr>
            <w:r w:rsidRPr="006E0BD6">
              <w:rPr>
                <w:rFonts w:cstheme="minorHAnsi"/>
                <w:sz w:val="24"/>
                <w:szCs w:val="24"/>
              </w:rPr>
              <w:t>5.83 (0.65)</w:t>
            </w:r>
          </w:p>
        </w:tc>
      </w:tr>
      <w:tr w:rsidR="00BD7C9A" w:rsidRPr="006E0BD6" w14:paraId="19917332" w14:textId="77777777" w:rsidTr="00A62F1C">
        <w:trPr>
          <w:jc w:val="center"/>
        </w:trPr>
        <w:tc>
          <w:tcPr>
            <w:tcW w:w="0" w:type="auto"/>
          </w:tcPr>
          <w:p w14:paraId="7584D9F5" w14:textId="77777777" w:rsidR="00BD7C9A" w:rsidRPr="006E0BD6" w:rsidRDefault="00BD7C9A">
            <w:pPr>
              <w:rPr>
                <w:rFonts w:cstheme="minorHAnsi"/>
                <w:sz w:val="24"/>
                <w:szCs w:val="24"/>
              </w:rPr>
            </w:pPr>
            <w:r w:rsidRPr="006E0BD6">
              <w:rPr>
                <w:rFonts w:cstheme="minorHAnsi"/>
                <w:sz w:val="24"/>
                <w:szCs w:val="24"/>
              </w:rPr>
              <w:t>4</w:t>
            </w:r>
          </w:p>
        </w:tc>
        <w:tc>
          <w:tcPr>
            <w:tcW w:w="0" w:type="auto"/>
          </w:tcPr>
          <w:p w14:paraId="1E0DFC36" w14:textId="77777777" w:rsidR="00BD7C9A" w:rsidRPr="006E0BD6" w:rsidRDefault="00BD7C9A" w:rsidP="00CF4942">
            <w:pPr>
              <w:jc w:val="center"/>
              <w:rPr>
                <w:rFonts w:cstheme="minorHAnsi"/>
                <w:sz w:val="24"/>
                <w:szCs w:val="24"/>
              </w:rPr>
            </w:pPr>
            <w:r w:rsidRPr="006E0BD6">
              <w:rPr>
                <w:rFonts w:cstheme="minorHAnsi"/>
                <w:sz w:val="24"/>
                <w:szCs w:val="24"/>
              </w:rPr>
              <w:t>5.25 (0.68)</w:t>
            </w:r>
          </w:p>
        </w:tc>
      </w:tr>
    </w:tbl>
    <w:p w14:paraId="7BFCF4E4" w14:textId="77777777" w:rsidR="00B70F51" w:rsidRPr="006E0BD6" w:rsidRDefault="00B70F51">
      <w:pPr>
        <w:rPr>
          <w:rFonts w:cstheme="minorHAnsi"/>
          <w:sz w:val="24"/>
          <w:szCs w:val="24"/>
        </w:rPr>
      </w:pPr>
    </w:p>
    <w:p w14:paraId="1C1CD3E5" w14:textId="77777777" w:rsidR="008F4E56" w:rsidRPr="006E0BD6" w:rsidRDefault="008F4E56">
      <w:pPr>
        <w:rPr>
          <w:rFonts w:cstheme="minorHAnsi"/>
          <w:sz w:val="24"/>
          <w:szCs w:val="24"/>
        </w:rPr>
      </w:pPr>
      <w:r w:rsidRPr="006E0BD6">
        <w:rPr>
          <w:rFonts w:cstheme="minorHAnsi"/>
          <w:sz w:val="24"/>
          <w:szCs w:val="24"/>
        </w:rPr>
        <w:br w:type="page"/>
      </w:r>
    </w:p>
    <w:p w14:paraId="2F62C9B2" w14:textId="2ECF96BA" w:rsidR="003D58D4" w:rsidRDefault="003D58D4">
      <w:pPr>
        <w:rPr>
          <w:rFonts w:cstheme="minorHAnsi"/>
          <w:b/>
          <w:bCs/>
          <w:sz w:val="24"/>
          <w:szCs w:val="24"/>
        </w:rPr>
      </w:pPr>
      <w:r>
        <w:rPr>
          <w:rFonts w:cstheme="minorHAnsi"/>
          <w:b/>
          <w:bCs/>
          <w:sz w:val="24"/>
          <w:szCs w:val="24"/>
        </w:rPr>
        <w:lastRenderedPageBreak/>
        <w:t>Supplementary Table 2. Specificity of the association of glucose width quartiles with hospital mortality</w:t>
      </w:r>
      <w:r w:rsidR="006F7F92">
        <w:rPr>
          <w:rFonts w:cstheme="minorHAnsi"/>
          <w:b/>
          <w:bCs/>
          <w:sz w:val="24"/>
          <w:szCs w:val="24"/>
        </w:rPr>
        <w:t>*</w:t>
      </w:r>
    </w:p>
    <w:tbl>
      <w:tblPr>
        <w:tblStyle w:val="TableGrid"/>
        <w:tblW w:w="0" w:type="auto"/>
        <w:tblLook w:val="04A0" w:firstRow="1" w:lastRow="0" w:firstColumn="1" w:lastColumn="0" w:noHBand="0" w:noVBand="1"/>
      </w:tblPr>
      <w:tblGrid>
        <w:gridCol w:w="1761"/>
        <w:gridCol w:w="1820"/>
        <w:gridCol w:w="1923"/>
        <w:gridCol w:w="1923"/>
        <w:gridCol w:w="1923"/>
      </w:tblGrid>
      <w:tr w:rsidR="003D58D4" w14:paraId="1A199D8C" w14:textId="3CC7E777" w:rsidTr="003D58D4">
        <w:tc>
          <w:tcPr>
            <w:tcW w:w="0" w:type="auto"/>
          </w:tcPr>
          <w:p w14:paraId="01E9194C" w14:textId="45F8D599" w:rsidR="003D58D4" w:rsidRDefault="003D58D4">
            <w:pPr>
              <w:rPr>
                <w:rFonts w:cstheme="minorHAnsi"/>
                <w:b/>
                <w:bCs/>
                <w:sz w:val="24"/>
                <w:szCs w:val="24"/>
              </w:rPr>
            </w:pPr>
            <w:r>
              <w:rPr>
                <w:rFonts w:cstheme="minorHAnsi"/>
                <w:b/>
                <w:bCs/>
                <w:sz w:val="24"/>
                <w:szCs w:val="24"/>
              </w:rPr>
              <w:t>Width covariate</w:t>
            </w:r>
          </w:p>
        </w:tc>
        <w:tc>
          <w:tcPr>
            <w:tcW w:w="0" w:type="auto"/>
          </w:tcPr>
          <w:p w14:paraId="667C3CCB" w14:textId="38EB80E9" w:rsidR="003D58D4" w:rsidRDefault="003D58D4" w:rsidP="003D58D4">
            <w:pPr>
              <w:jc w:val="center"/>
              <w:rPr>
                <w:rFonts w:cstheme="minorHAnsi"/>
                <w:b/>
                <w:bCs/>
                <w:sz w:val="24"/>
                <w:szCs w:val="24"/>
              </w:rPr>
            </w:pPr>
            <w:r>
              <w:rPr>
                <w:rFonts w:cstheme="minorHAnsi"/>
                <w:b/>
                <w:bCs/>
                <w:sz w:val="24"/>
                <w:szCs w:val="24"/>
              </w:rPr>
              <w:t>OR (95% CI) for width covariate</w:t>
            </w:r>
          </w:p>
        </w:tc>
        <w:tc>
          <w:tcPr>
            <w:tcW w:w="0" w:type="auto"/>
          </w:tcPr>
          <w:p w14:paraId="7E8DE355" w14:textId="58056E85" w:rsidR="003D58D4" w:rsidRDefault="003D58D4" w:rsidP="003D58D4">
            <w:pPr>
              <w:jc w:val="center"/>
              <w:rPr>
                <w:rFonts w:cstheme="minorHAnsi"/>
                <w:b/>
                <w:bCs/>
                <w:sz w:val="24"/>
                <w:szCs w:val="24"/>
              </w:rPr>
            </w:pPr>
            <w:r>
              <w:rPr>
                <w:rFonts w:cstheme="minorHAnsi"/>
                <w:b/>
                <w:bCs/>
                <w:sz w:val="24"/>
                <w:szCs w:val="24"/>
              </w:rPr>
              <w:t>OR (95% CI) for glucose width quartile</w:t>
            </w:r>
          </w:p>
          <w:p w14:paraId="47351CD4" w14:textId="636DBF94" w:rsidR="003D58D4" w:rsidRDefault="003D58D4" w:rsidP="003D58D4">
            <w:pPr>
              <w:jc w:val="center"/>
              <w:rPr>
                <w:rFonts w:cstheme="minorHAnsi"/>
                <w:b/>
                <w:bCs/>
                <w:sz w:val="24"/>
                <w:szCs w:val="24"/>
              </w:rPr>
            </w:pPr>
            <w:r>
              <w:rPr>
                <w:rFonts w:cstheme="minorHAnsi"/>
                <w:b/>
                <w:bCs/>
                <w:sz w:val="24"/>
                <w:szCs w:val="24"/>
              </w:rPr>
              <w:t>2</w:t>
            </w:r>
            <w:r w:rsidRPr="003D58D4">
              <w:rPr>
                <w:rFonts w:cstheme="minorHAnsi"/>
                <w:b/>
                <w:bCs/>
                <w:sz w:val="24"/>
                <w:szCs w:val="24"/>
                <w:vertAlign w:val="superscript"/>
              </w:rPr>
              <w:t>nd</w:t>
            </w:r>
            <w:r>
              <w:rPr>
                <w:rFonts w:cstheme="minorHAnsi"/>
                <w:b/>
                <w:bCs/>
                <w:sz w:val="24"/>
                <w:szCs w:val="24"/>
              </w:rPr>
              <w:t xml:space="preserve"> vs 1</w:t>
            </w:r>
            <w:r w:rsidRPr="003D58D4">
              <w:rPr>
                <w:rFonts w:cstheme="minorHAnsi"/>
                <w:b/>
                <w:bCs/>
                <w:sz w:val="24"/>
                <w:szCs w:val="24"/>
                <w:vertAlign w:val="superscript"/>
              </w:rPr>
              <w:t>st</w:t>
            </w:r>
          </w:p>
        </w:tc>
        <w:tc>
          <w:tcPr>
            <w:tcW w:w="0" w:type="auto"/>
          </w:tcPr>
          <w:p w14:paraId="3D6DBE4B" w14:textId="045B73C0" w:rsidR="003D58D4" w:rsidRDefault="003D58D4" w:rsidP="003D58D4">
            <w:pPr>
              <w:jc w:val="center"/>
              <w:rPr>
                <w:rFonts w:cstheme="minorHAnsi"/>
                <w:b/>
                <w:bCs/>
                <w:sz w:val="24"/>
                <w:szCs w:val="24"/>
              </w:rPr>
            </w:pPr>
            <w:r>
              <w:rPr>
                <w:rFonts w:cstheme="minorHAnsi"/>
                <w:b/>
                <w:bCs/>
                <w:sz w:val="24"/>
                <w:szCs w:val="24"/>
              </w:rPr>
              <w:t>OR (95% CI) for glucose width quartile</w:t>
            </w:r>
          </w:p>
          <w:p w14:paraId="5B9FBCC4" w14:textId="24571FDA" w:rsidR="003D58D4" w:rsidRDefault="003D58D4" w:rsidP="003D58D4">
            <w:pPr>
              <w:jc w:val="center"/>
              <w:rPr>
                <w:rFonts w:cstheme="minorHAnsi"/>
                <w:b/>
                <w:bCs/>
                <w:sz w:val="24"/>
                <w:szCs w:val="24"/>
              </w:rPr>
            </w:pPr>
            <w:r>
              <w:rPr>
                <w:rFonts w:cstheme="minorHAnsi"/>
                <w:b/>
                <w:bCs/>
                <w:sz w:val="24"/>
                <w:szCs w:val="24"/>
              </w:rPr>
              <w:t>3</w:t>
            </w:r>
            <w:r w:rsidRPr="003D58D4">
              <w:rPr>
                <w:rFonts w:cstheme="minorHAnsi"/>
                <w:b/>
                <w:bCs/>
                <w:sz w:val="24"/>
                <w:szCs w:val="24"/>
                <w:vertAlign w:val="superscript"/>
              </w:rPr>
              <w:t>rd</w:t>
            </w:r>
            <w:r>
              <w:rPr>
                <w:rFonts w:cstheme="minorHAnsi"/>
                <w:b/>
                <w:bCs/>
                <w:sz w:val="24"/>
                <w:szCs w:val="24"/>
              </w:rPr>
              <w:t xml:space="preserve"> vs 1</w:t>
            </w:r>
            <w:r w:rsidRPr="003D58D4">
              <w:rPr>
                <w:rFonts w:cstheme="minorHAnsi"/>
                <w:b/>
                <w:bCs/>
                <w:sz w:val="24"/>
                <w:szCs w:val="24"/>
                <w:vertAlign w:val="superscript"/>
              </w:rPr>
              <w:t>st</w:t>
            </w:r>
          </w:p>
        </w:tc>
        <w:tc>
          <w:tcPr>
            <w:tcW w:w="0" w:type="auto"/>
          </w:tcPr>
          <w:p w14:paraId="09AA7B28" w14:textId="43743E34" w:rsidR="003D58D4" w:rsidRDefault="003D58D4" w:rsidP="003D58D4">
            <w:pPr>
              <w:jc w:val="center"/>
              <w:rPr>
                <w:rFonts w:cstheme="minorHAnsi"/>
                <w:b/>
                <w:bCs/>
                <w:sz w:val="24"/>
                <w:szCs w:val="24"/>
              </w:rPr>
            </w:pPr>
            <w:r>
              <w:rPr>
                <w:rFonts w:cstheme="minorHAnsi"/>
                <w:b/>
                <w:bCs/>
                <w:sz w:val="24"/>
                <w:szCs w:val="24"/>
              </w:rPr>
              <w:t>OR (95% CI) for glucose width quartile</w:t>
            </w:r>
          </w:p>
          <w:p w14:paraId="5C07A156" w14:textId="362A23C1" w:rsidR="003D58D4" w:rsidRDefault="003D58D4" w:rsidP="003D58D4">
            <w:pPr>
              <w:jc w:val="center"/>
              <w:rPr>
                <w:rFonts w:cstheme="minorHAnsi"/>
                <w:b/>
                <w:bCs/>
                <w:sz w:val="24"/>
                <w:szCs w:val="24"/>
              </w:rPr>
            </w:pPr>
            <w:r>
              <w:rPr>
                <w:rFonts w:cstheme="minorHAnsi"/>
                <w:b/>
                <w:bCs/>
                <w:sz w:val="24"/>
                <w:szCs w:val="24"/>
              </w:rPr>
              <w:t>4</w:t>
            </w:r>
            <w:r w:rsidRPr="003D58D4">
              <w:rPr>
                <w:rFonts w:cstheme="minorHAnsi"/>
                <w:b/>
                <w:bCs/>
                <w:sz w:val="24"/>
                <w:szCs w:val="24"/>
                <w:vertAlign w:val="superscript"/>
              </w:rPr>
              <w:t>th</w:t>
            </w:r>
            <w:r>
              <w:rPr>
                <w:rFonts w:cstheme="minorHAnsi"/>
                <w:b/>
                <w:bCs/>
                <w:sz w:val="24"/>
                <w:szCs w:val="24"/>
              </w:rPr>
              <w:t xml:space="preserve"> vs 1</w:t>
            </w:r>
            <w:r w:rsidRPr="003D58D4">
              <w:rPr>
                <w:rFonts w:cstheme="minorHAnsi"/>
                <w:b/>
                <w:bCs/>
                <w:sz w:val="24"/>
                <w:szCs w:val="24"/>
                <w:vertAlign w:val="superscript"/>
              </w:rPr>
              <w:t>st</w:t>
            </w:r>
          </w:p>
        </w:tc>
      </w:tr>
      <w:tr w:rsidR="003D58D4" w14:paraId="77C9B618" w14:textId="2BC549AB" w:rsidTr="003D58D4">
        <w:tc>
          <w:tcPr>
            <w:tcW w:w="0" w:type="auto"/>
          </w:tcPr>
          <w:p w14:paraId="63BDBE60" w14:textId="5FDBADD8" w:rsidR="003D58D4" w:rsidRPr="003D58D4" w:rsidRDefault="003D58D4">
            <w:pPr>
              <w:rPr>
                <w:rFonts w:cstheme="minorHAnsi"/>
                <w:bCs/>
                <w:sz w:val="24"/>
                <w:szCs w:val="24"/>
              </w:rPr>
            </w:pPr>
            <w:r>
              <w:rPr>
                <w:rFonts w:cstheme="minorHAnsi"/>
                <w:bCs/>
                <w:sz w:val="24"/>
                <w:szCs w:val="24"/>
              </w:rPr>
              <w:t>Hemoglobin</w:t>
            </w:r>
          </w:p>
        </w:tc>
        <w:tc>
          <w:tcPr>
            <w:tcW w:w="0" w:type="auto"/>
          </w:tcPr>
          <w:p w14:paraId="1E26F804" w14:textId="5D83263C" w:rsidR="003D58D4" w:rsidRDefault="003D58D4" w:rsidP="003D58D4">
            <w:pPr>
              <w:jc w:val="center"/>
              <w:rPr>
                <w:rFonts w:cstheme="minorHAnsi"/>
                <w:bCs/>
                <w:sz w:val="24"/>
                <w:szCs w:val="24"/>
              </w:rPr>
            </w:pPr>
            <w:r>
              <w:rPr>
                <w:rFonts w:cstheme="minorHAnsi"/>
                <w:bCs/>
                <w:sz w:val="24"/>
                <w:szCs w:val="24"/>
              </w:rPr>
              <w:t>0.99</w:t>
            </w:r>
          </w:p>
          <w:p w14:paraId="013D63C3" w14:textId="5A8AE95A" w:rsidR="003D58D4" w:rsidRPr="003D58D4" w:rsidRDefault="003D58D4" w:rsidP="003D58D4">
            <w:pPr>
              <w:jc w:val="center"/>
              <w:rPr>
                <w:rFonts w:cstheme="minorHAnsi"/>
                <w:bCs/>
                <w:sz w:val="24"/>
                <w:szCs w:val="24"/>
              </w:rPr>
            </w:pPr>
            <w:r>
              <w:rPr>
                <w:rFonts w:cstheme="minorHAnsi"/>
                <w:bCs/>
                <w:sz w:val="24"/>
                <w:szCs w:val="24"/>
              </w:rPr>
              <w:t>(0.98 – 1.01)</w:t>
            </w:r>
          </w:p>
        </w:tc>
        <w:tc>
          <w:tcPr>
            <w:tcW w:w="0" w:type="auto"/>
          </w:tcPr>
          <w:p w14:paraId="7119D1E7" w14:textId="77777777" w:rsidR="003D58D4" w:rsidRDefault="003D58D4" w:rsidP="003D58D4">
            <w:pPr>
              <w:jc w:val="center"/>
              <w:rPr>
                <w:rFonts w:cstheme="minorHAnsi"/>
                <w:bCs/>
                <w:sz w:val="24"/>
                <w:szCs w:val="24"/>
              </w:rPr>
            </w:pPr>
            <w:r>
              <w:rPr>
                <w:rFonts w:cstheme="minorHAnsi"/>
                <w:bCs/>
                <w:sz w:val="24"/>
                <w:szCs w:val="24"/>
              </w:rPr>
              <w:t xml:space="preserve">1.09 </w:t>
            </w:r>
          </w:p>
          <w:p w14:paraId="2B28DF1F" w14:textId="49202435" w:rsidR="003D58D4" w:rsidRPr="003D58D4" w:rsidRDefault="003D58D4" w:rsidP="003D58D4">
            <w:pPr>
              <w:jc w:val="center"/>
              <w:rPr>
                <w:rFonts w:cstheme="minorHAnsi"/>
                <w:bCs/>
                <w:sz w:val="24"/>
                <w:szCs w:val="24"/>
              </w:rPr>
            </w:pPr>
            <w:r>
              <w:rPr>
                <w:rFonts w:cstheme="minorHAnsi"/>
                <w:bCs/>
                <w:sz w:val="24"/>
                <w:szCs w:val="24"/>
              </w:rPr>
              <w:t>(1.05 – 1.15)</w:t>
            </w:r>
          </w:p>
        </w:tc>
        <w:tc>
          <w:tcPr>
            <w:tcW w:w="0" w:type="auto"/>
          </w:tcPr>
          <w:p w14:paraId="3315C504" w14:textId="77777777" w:rsidR="003D58D4" w:rsidRDefault="003D58D4" w:rsidP="003D58D4">
            <w:pPr>
              <w:jc w:val="center"/>
              <w:rPr>
                <w:rFonts w:cstheme="minorHAnsi"/>
                <w:bCs/>
                <w:sz w:val="24"/>
                <w:szCs w:val="24"/>
              </w:rPr>
            </w:pPr>
            <w:r>
              <w:rPr>
                <w:rFonts w:cstheme="minorHAnsi"/>
                <w:bCs/>
                <w:sz w:val="24"/>
                <w:szCs w:val="24"/>
              </w:rPr>
              <w:t>1.20</w:t>
            </w:r>
          </w:p>
          <w:p w14:paraId="5A047357" w14:textId="3B858653" w:rsidR="003D58D4" w:rsidRPr="003D58D4" w:rsidRDefault="003D58D4" w:rsidP="003D58D4">
            <w:pPr>
              <w:jc w:val="center"/>
              <w:rPr>
                <w:rFonts w:cstheme="minorHAnsi"/>
                <w:bCs/>
                <w:sz w:val="24"/>
                <w:szCs w:val="24"/>
              </w:rPr>
            </w:pPr>
            <w:r>
              <w:rPr>
                <w:rFonts w:cstheme="minorHAnsi"/>
                <w:bCs/>
                <w:sz w:val="24"/>
                <w:szCs w:val="24"/>
              </w:rPr>
              <w:t>(1.14 – 1.27)</w:t>
            </w:r>
          </w:p>
        </w:tc>
        <w:tc>
          <w:tcPr>
            <w:tcW w:w="0" w:type="auto"/>
          </w:tcPr>
          <w:p w14:paraId="60E6A663" w14:textId="77777777" w:rsidR="003D58D4" w:rsidRDefault="003D58D4" w:rsidP="003D58D4">
            <w:pPr>
              <w:jc w:val="center"/>
              <w:rPr>
                <w:rFonts w:cstheme="minorHAnsi"/>
                <w:bCs/>
                <w:sz w:val="24"/>
                <w:szCs w:val="24"/>
              </w:rPr>
            </w:pPr>
            <w:r>
              <w:rPr>
                <w:rFonts w:cstheme="minorHAnsi"/>
                <w:bCs/>
                <w:sz w:val="24"/>
                <w:szCs w:val="24"/>
              </w:rPr>
              <w:t>1.46</w:t>
            </w:r>
          </w:p>
          <w:p w14:paraId="4AA7EE67" w14:textId="2B84B6F3" w:rsidR="003D58D4" w:rsidRPr="003D58D4" w:rsidRDefault="003D58D4" w:rsidP="003D58D4">
            <w:pPr>
              <w:jc w:val="center"/>
              <w:rPr>
                <w:rFonts w:cstheme="minorHAnsi"/>
                <w:bCs/>
                <w:sz w:val="24"/>
                <w:szCs w:val="24"/>
              </w:rPr>
            </w:pPr>
            <w:r>
              <w:rPr>
                <w:rFonts w:cstheme="minorHAnsi"/>
                <w:bCs/>
                <w:sz w:val="24"/>
                <w:szCs w:val="24"/>
              </w:rPr>
              <w:t>(1.33 – 1.60)</w:t>
            </w:r>
          </w:p>
        </w:tc>
      </w:tr>
      <w:tr w:rsidR="003D58D4" w14:paraId="2524882F" w14:textId="2771B19F" w:rsidTr="003D58D4">
        <w:tc>
          <w:tcPr>
            <w:tcW w:w="0" w:type="auto"/>
          </w:tcPr>
          <w:p w14:paraId="105BA504" w14:textId="3D4002D4" w:rsidR="003D58D4" w:rsidRPr="003D58D4" w:rsidRDefault="003D58D4">
            <w:pPr>
              <w:rPr>
                <w:rFonts w:cstheme="minorHAnsi"/>
                <w:bCs/>
                <w:sz w:val="24"/>
                <w:szCs w:val="24"/>
              </w:rPr>
            </w:pPr>
            <w:r>
              <w:rPr>
                <w:rFonts w:cstheme="minorHAnsi"/>
                <w:bCs/>
                <w:sz w:val="24"/>
                <w:szCs w:val="24"/>
              </w:rPr>
              <w:t>Hematocrit</w:t>
            </w:r>
          </w:p>
        </w:tc>
        <w:tc>
          <w:tcPr>
            <w:tcW w:w="0" w:type="auto"/>
          </w:tcPr>
          <w:p w14:paraId="18AA9042" w14:textId="77777777" w:rsidR="003D58D4" w:rsidRDefault="003D58D4" w:rsidP="003D58D4">
            <w:pPr>
              <w:jc w:val="center"/>
              <w:rPr>
                <w:rFonts w:cstheme="minorHAnsi"/>
                <w:bCs/>
                <w:sz w:val="24"/>
                <w:szCs w:val="24"/>
              </w:rPr>
            </w:pPr>
            <w:r>
              <w:rPr>
                <w:rFonts w:cstheme="minorHAnsi"/>
                <w:bCs/>
                <w:sz w:val="24"/>
                <w:szCs w:val="24"/>
              </w:rPr>
              <w:t>1.01</w:t>
            </w:r>
          </w:p>
          <w:p w14:paraId="26D64C51" w14:textId="5F0D3297" w:rsidR="003D58D4" w:rsidRPr="003D58D4" w:rsidRDefault="003D58D4" w:rsidP="003D58D4">
            <w:pPr>
              <w:jc w:val="center"/>
              <w:rPr>
                <w:rFonts w:cstheme="minorHAnsi"/>
                <w:bCs/>
                <w:sz w:val="24"/>
                <w:szCs w:val="24"/>
              </w:rPr>
            </w:pPr>
            <w:r>
              <w:rPr>
                <w:rFonts w:cstheme="minorHAnsi"/>
                <w:bCs/>
                <w:sz w:val="24"/>
                <w:szCs w:val="24"/>
              </w:rPr>
              <w:t>(</w:t>
            </w:r>
            <w:r w:rsidR="006F7F92">
              <w:rPr>
                <w:rFonts w:cstheme="minorHAnsi"/>
                <w:bCs/>
                <w:sz w:val="24"/>
                <w:szCs w:val="24"/>
              </w:rPr>
              <w:t>0.99 – 1.02)</w:t>
            </w:r>
          </w:p>
        </w:tc>
        <w:tc>
          <w:tcPr>
            <w:tcW w:w="0" w:type="auto"/>
          </w:tcPr>
          <w:p w14:paraId="7CEAE090" w14:textId="77777777" w:rsidR="003D58D4" w:rsidRDefault="006F7F92" w:rsidP="003D58D4">
            <w:pPr>
              <w:jc w:val="center"/>
              <w:rPr>
                <w:rFonts w:cstheme="minorHAnsi"/>
                <w:bCs/>
                <w:sz w:val="24"/>
                <w:szCs w:val="24"/>
              </w:rPr>
            </w:pPr>
            <w:r>
              <w:rPr>
                <w:rFonts w:cstheme="minorHAnsi"/>
                <w:bCs/>
                <w:sz w:val="24"/>
                <w:szCs w:val="24"/>
              </w:rPr>
              <w:t>1.08</w:t>
            </w:r>
          </w:p>
          <w:p w14:paraId="063A8C4E" w14:textId="1E0F75B4" w:rsidR="006F7F92" w:rsidRPr="003D58D4" w:rsidRDefault="006F7F92" w:rsidP="003D58D4">
            <w:pPr>
              <w:jc w:val="center"/>
              <w:rPr>
                <w:rFonts w:cstheme="minorHAnsi"/>
                <w:bCs/>
                <w:sz w:val="24"/>
                <w:szCs w:val="24"/>
              </w:rPr>
            </w:pPr>
            <w:r>
              <w:rPr>
                <w:rFonts w:cstheme="minorHAnsi"/>
                <w:bCs/>
                <w:sz w:val="24"/>
                <w:szCs w:val="24"/>
              </w:rPr>
              <w:t>(1.03 – 1.13)</w:t>
            </w:r>
          </w:p>
        </w:tc>
        <w:tc>
          <w:tcPr>
            <w:tcW w:w="0" w:type="auto"/>
          </w:tcPr>
          <w:p w14:paraId="0F46E6CE" w14:textId="77777777" w:rsidR="003D58D4" w:rsidRDefault="006F7F92" w:rsidP="003D58D4">
            <w:pPr>
              <w:jc w:val="center"/>
              <w:rPr>
                <w:rFonts w:cstheme="minorHAnsi"/>
                <w:bCs/>
                <w:sz w:val="24"/>
                <w:szCs w:val="24"/>
              </w:rPr>
            </w:pPr>
            <w:r>
              <w:rPr>
                <w:rFonts w:cstheme="minorHAnsi"/>
                <w:bCs/>
                <w:sz w:val="24"/>
                <w:szCs w:val="24"/>
              </w:rPr>
              <w:t>1.21</w:t>
            </w:r>
          </w:p>
          <w:p w14:paraId="0F254DC0" w14:textId="7FB66B83" w:rsidR="006F7F92" w:rsidRPr="003D58D4" w:rsidRDefault="006F7F92" w:rsidP="003D58D4">
            <w:pPr>
              <w:jc w:val="center"/>
              <w:rPr>
                <w:rFonts w:cstheme="minorHAnsi"/>
                <w:bCs/>
                <w:sz w:val="24"/>
                <w:szCs w:val="24"/>
              </w:rPr>
            </w:pPr>
            <w:r>
              <w:rPr>
                <w:rFonts w:cstheme="minorHAnsi"/>
                <w:bCs/>
                <w:sz w:val="24"/>
                <w:szCs w:val="24"/>
              </w:rPr>
              <w:t>(1.15 – 1.27)</w:t>
            </w:r>
          </w:p>
        </w:tc>
        <w:tc>
          <w:tcPr>
            <w:tcW w:w="0" w:type="auto"/>
          </w:tcPr>
          <w:p w14:paraId="7107C576" w14:textId="77777777" w:rsidR="003D58D4" w:rsidRDefault="006F7F92" w:rsidP="003D58D4">
            <w:pPr>
              <w:jc w:val="center"/>
              <w:rPr>
                <w:rFonts w:cstheme="minorHAnsi"/>
                <w:bCs/>
                <w:sz w:val="24"/>
                <w:szCs w:val="24"/>
              </w:rPr>
            </w:pPr>
            <w:r>
              <w:rPr>
                <w:rFonts w:cstheme="minorHAnsi"/>
                <w:bCs/>
                <w:sz w:val="24"/>
                <w:szCs w:val="24"/>
              </w:rPr>
              <w:t>1.41</w:t>
            </w:r>
          </w:p>
          <w:p w14:paraId="4FB7F02F" w14:textId="576904D8" w:rsidR="006F7F92" w:rsidRPr="003D58D4" w:rsidRDefault="006F7F92" w:rsidP="003D58D4">
            <w:pPr>
              <w:jc w:val="center"/>
              <w:rPr>
                <w:rFonts w:cstheme="minorHAnsi"/>
                <w:bCs/>
                <w:sz w:val="24"/>
                <w:szCs w:val="24"/>
              </w:rPr>
            </w:pPr>
            <w:r>
              <w:rPr>
                <w:rFonts w:cstheme="minorHAnsi"/>
                <w:bCs/>
                <w:sz w:val="24"/>
                <w:szCs w:val="24"/>
              </w:rPr>
              <w:t>(1.29 – 1.54)</w:t>
            </w:r>
          </w:p>
        </w:tc>
      </w:tr>
      <w:tr w:rsidR="003D58D4" w14:paraId="3E75C028" w14:textId="5E862998" w:rsidTr="003D58D4">
        <w:tc>
          <w:tcPr>
            <w:tcW w:w="0" w:type="auto"/>
          </w:tcPr>
          <w:p w14:paraId="058926DB" w14:textId="006ED495" w:rsidR="003D58D4" w:rsidRPr="003D58D4" w:rsidRDefault="003D58D4">
            <w:pPr>
              <w:rPr>
                <w:rFonts w:cstheme="minorHAnsi"/>
                <w:bCs/>
                <w:sz w:val="24"/>
                <w:szCs w:val="24"/>
              </w:rPr>
            </w:pPr>
            <w:r>
              <w:rPr>
                <w:rFonts w:cstheme="minorHAnsi"/>
                <w:bCs/>
                <w:sz w:val="24"/>
                <w:szCs w:val="24"/>
              </w:rPr>
              <w:t>Systolic blood pressure</w:t>
            </w:r>
          </w:p>
        </w:tc>
        <w:tc>
          <w:tcPr>
            <w:tcW w:w="0" w:type="auto"/>
          </w:tcPr>
          <w:p w14:paraId="044613CD" w14:textId="77777777" w:rsidR="003D58D4" w:rsidRDefault="006F7F92" w:rsidP="003D58D4">
            <w:pPr>
              <w:jc w:val="center"/>
              <w:rPr>
                <w:rFonts w:cstheme="minorHAnsi"/>
                <w:bCs/>
                <w:sz w:val="24"/>
                <w:szCs w:val="24"/>
              </w:rPr>
            </w:pPr>
            <w:r>
              <w:rPr>
                <w:rFonts w:cstheme="minorHAnsi"/>
                <w:bCs/>
                <w:sz w:val="24"/>
                <w:szCs w:val="24"/>
              </w:rPr>
              <w:t>0.99</w:t>
            </w:r>
          </w:p>
          <w:p w14:paraId="79A44060" w14:textId="117CE812" w:rsidR="006F7F92" w:rsidRPr="003D58D4" w:rsidRDefault="006F7F92" w:rsidP="003D58D4">
            <w:pPr>
              <w:jc w:val="center"/>
              <w:rPr>
                <w:rFonts w:cstheme="minorHAnsi"/>
                <w:bCs/>
                <w:sz w:val="24"/>
                <w:szCs w:val="24"/>
              </w:rPr>
            </w:pPr>
            <w:r>
              <w:rPr>
                <w:rFonts w:cstheme="minorHAnsi"/>
                <w:bCs/>
                <w:sz w:val="24"/>
                <w:szCs w:val="24"/>
              </w:rPr>
              <w:t>(0.98 – 1.01)</w:t>
            </w:r>
          </w:p>
        </w:tc>
        <w:tc>
          <w:tcPr>
            <w:tcW w:w="0" w:type="auto"/>
          </w:tcPr>
          <w:p w14:paraId="15714792" w14:textId="77777777" w:rsidR="006F7F92" w:rsidRDefault="006F7F92" w:rsidP="006F7F92">
            <w:pPr>
              <w:jc w:val="center"/>
              <w:rPr>
                <w:rFonts w:cstheme="minorHAnsi"/>
                <w:bCs/>
                <w:sz w:val="24"/>
                <w:szCs w:val="24"/>
              </w:rPr>
            </w:pPr>
            <w:r>
              <w:rPr>
                <w:rFonts w:cstheme="minorHAnsi"/>
                <w:bCs/>
                <w:sz w:val="24"/>
                <w:szCs w:val="24"/>
              </w:rPr>
              <w:t xml:space="preserve">1.08 </w:t>
            </w:r>
          </w:p>
          <w:p w14:paraId="2D469225" w14:textId="35D35B78" w:rsidR="003D58D4" w:rsidRPr="003D58D4" w:rsidRDefault="006F7F92" w:rsidP="006F7F92">
            <w:pPr>
              <w:jc w:val="center"/>
              <w:rPr>
                <w:rFonts w:cstheme="minorHAnsi"/>
                <w:bCs/>
                <w:sz w:val="24"/>
                <w:szCs w:val="24"/>
              </w:rPr>
            </w:pPr>
            <w:r>
              <w:rPr>
                <w:rFonts w:cstheme="minorHAnsi"/>
                <w:bCs/>
                <w:sz w:val="24"/>
                <w:szCs w:val="24"/>
              </w:rPr>
              <w:t>(1.04 – 1.13)</w:t>
            </w:r>
          </w:p>
        </w:tc>
        <w:tc>
          <w:tcPr>
            <w:tcW w:w="0" w:type="auto"/>
          </w:tcPr>
          <w:p w14:paraId="38DE97BF" w14:textId="77777777" w:rsidR="003D58D4" w:rsidRDefault="006F7F92" w:rsidP="003D58D4">
            <w:pPr>
              <w:jc w:val="center"/>
              <w:rPr>
                <w:rFonts w:cstheme="minorHAnsi"/>
                <w:bCs/>
                <w:sz w:val="24"/>
                <w:szCs w:val="24"/>
              </w:rPr>
            </w:pPr>
            <w:r>
              <w:rPr>
                <w:rFonts w:cstheme="minorHAnsi"/>
                <w:bCs/>
                <w:sz w:val="24"/>
                <w:szCs w:val="24"/>
              </w:rPr>
              <w:t>1.19</w:t>
            </w:r>
          </w:p>
          <w:p w14:paraId="0761653E" w14:textId="0E48DA7B" w:rsidR="006F7F92" w:rsidRPr="003D58D4" w:rsidRDefault="006F7F92" w:rsidP="003D58D4">
            <w:pPr>
              <w:jc w:val="center"/>
              <w:rPr>
                <w:rFonts w:cstheme="minorHAnsi"/>
                <w:bCs/>
                <w:sz w:val="24"/>
                <w:szCs w:val="24"/>
              </w:rPr>
            </w:pPr>
            <w:r>
              <w:rPr>
                <w:rFonts w:cstheme="minorHAnsi"/>
                <w:bCs/>
                <w:sz w:val="24"/>
                <w:szCs w:val="24"/>
              </w:rPr>
              <w:t>(1.14 – 1.25)</w:t>
            </w:r>
          </w:p>
        </w:tc>
        <w:tc>
          <w:tcPr>
            <w:tcW w:w="0" w:type="auto"/>
          </w:tcPr>
          <w:p w14:paraId="5B6C8C62" w14:textId="77777777" w:rsidR="003D58D4" w:rsidRDefault="006F7F92" w:rsidP="003D58D4">
            <w:pPr>
              <w:jc w:val="center"/>
              <w:rPr>
                <w:rFonts w:cstheme="minorHAnsi"/>
                <w:bCs/>
                <w:sz w:val="24"/>
                <w:szCs w:val="24"/>
              </w:rPr>
            </w:pPr>
            <w:r>
              <w:rPr>
                <w:rFonts w:cstheme="minorHAnsi"/>
                <w:bCs/>
                <w:sz w:val="24"/>
                <w:szCs w:val="24"/>
              </w:rPr>
              <w:t>1.48</w:t>
            </w:r>
          </w:p>
          <w:p w14:paraId="5BF682FC" w14:textId="160F22CD" w:rsidR="006F7F92" w:rsidRPr="003D58D4" w:rsidRDefault="006F7F92" w:rsidP="003D58D4">
            <w:pPr>
              <w:jc w:val="center"/>
              <w:rPr>
                <w:rFonts w:cstheme="minorHAnsi"/>
                <w:bCs/>
                <w:sz w:val="24"/>
                <w:szCs w:val="24"/>
              </w:rPr>
            </w:pPr>
            <w:r>
              <w:rPr>
                <w:rFonts w:cstheme="minorHAnsi"/>
                <w:bCs/>
                <w:sz w:val="24"/>
                <w:szCs w:val="24"/>
              </w:rPr>
              <w:t>(1.36 – 1.61)</w:t>
            </w:r>
          </w:p>
        </w:tc>
      </w:tr>
      <w:tr w:rsidR="003D58D4" w14:paraId="524FB173" w14:textId="1B0BE46D" w:rsidTr="003D58D4">
        <w:tc>
          <w:tcPr>
            <w:tcW w:w="0" w:type="auto"/>
          </w:tcPr>
          <w:p w14:paraId="4659A70E" w14:textId="087F4343" w:rsidR="003D58D4" w:rsidRPr="003D58D4" w:rsidRDefault="003D58D4">
            <w:pPr>
              <w:rPr>
                <w:rFonts w:cstheme="minorHAnsi"/>
                <w:bCs/>
                <w:sz w:val="24"/>
                <w:szCs w:val="24"/>
              </w:rPr>
            </w:pPr>
            <w:r>
              <w:rPr>
                <w:rFonts w:cstheme="minorHAnsi"/>
                <w:bCs/>
                <w:sz w:val="24"/>
                <w:szCs w:val="24"/>
              </w:rPr>
              <w:t>Diastolic blood pressure</w:t>
            </w:r>
          </w:p>
        </w:tc>
        <w:tc>
          <w:tcPr>
            <w:tcW w:w="0" w:type="auto"/>
          </w:tcPr>
          <w:p w14:paraId="324E8818" w14:textId="77777777" w:rsidR="003D58D4" w:rsidRDefault="006F7F92" w:rsidP="003D58D4">
            <w:pPr>
              <w:jc w:val="center"/>
              <w:rPr>
                <w:rFonts w:cstheme="minorHAnsi"/>
                <w:bCs/>
                <w:sz w:val="24"/>
                <w:szCs w:val="24"/>
              </w:rPr>
            </w:pPr>
            <w:r>
              <w:rPr>
                <w:rFonts w:cstheme="minorHAnsi"/>
                <w:bCs/>
                <w:sz w:val="24"/>
                <w:szCs w:val="24"/>
              </w:rPr>
              <w:t>0.96</w:t>
            </w:r>
          </w:p>
          <w:p w14:paraId="786AACD5" w14:textId="6361DAE3" w:rsidR="006F7F92" w:rsidRPr="003D58D4" w:rsidRDefault="006F7F92" w:rsidP="003D58D4">
            <w:pPr>
              <w:jc w:val="center"/>
              <w:rPr>
                <w:rFonts w:cstheme="minorHAnsi"/>
                <w:bCs/>
                <w:sz w:val="24"/>
                <w:szCs w:val="24"/>
              </w:rPr>
            </w:pPr>
            <w:r>
              <w:rPr>
                <w:rFonts w:cstheme="minorHAnsi"/>
                <w:bCs/>
                <w:sz w:val="24"/>
                <w:szCs w:val="24"/>
              </w:rPr>
              <w:t>(0.95 – 0.98)</w:t>
            </w:r>
          </w:p>
        </w:tc>
        <w:tc>
          <w:tcPr>
            <w:tcW w:w="0" w:type="auto"/>
          </w:tcPr>
          <w:p w14:paraId="7E709ABC" w14:textId="77777777" w:rsidR="003D58D4" w:rsidRDefault="006F7F92" w:rsidP="003D58D4">
            <w:pPr>
              <w:jc w:val="center"/>
              <w:rPr>
                <w:rFonts w:cstheme="minorHAnsi"/>
                <w:bCs/>
                <w:sz w:val="24"/>
                <w:szCs w:val="24"/>
              </w:rPr>
            </w:pPr>
            <w:r>
              <w:rPr>
                <w:rFonts w:cstheme="minorHAnsi"/>
                <w:bCs/>
                <w:sz w:val="24"/>
                <w:szCs w:val="24"/>
              </w:rPr>
              <w:t>1.09</w:t>
            </w:r>
          </w:p>
          <w:p w14:paraId="2F756509" w14:textId="6D59B386" w:rsidR="006F7F92" w:rsidRPr="003D58D4" w:rsidRDefault="006F7F92" w:rsidP="003D58D4">
            <w:pPr>
              <w:jc w:val="center"/>
              <w:rPr>
                <w:rFonts w:cstheme="minorHAnsi"/>
                <w:bCs/>
                <w:sz w:val="24"/>
                <w:szCs w:val="24"/>
              </w:rPr>
            </w:pPr>
            <w:r>
              <w:rPr>
                <w:rFonts w:cstheme="minorHAnsi"/>
                <w:bCs/>
                <w:sz w:val="24"/>
                <w:szCs w:val="24"/>
              </w:rPr>
              <w:t>(1.05 – 1.13)</w:t>
            </w:r>
          </w:p>
        </w:tc>
        <w:tc>
          <w:tcPr>
            <w:tcW w:w="0" w:type="auto"/>
          </w:tcPr>
          <w:p w14:paraId="2B90F744" w14:textId="77777777" w:rsidR="003D58D4" w:rsidRDefault="006F7F92" w:rsidP="003D58D4">
            <w:pPr>
              <w:jc w:val="center"/>
              <w:rPr>
                <w:rFonts w:cstheme="minorHAnsi"/>
                <w:bCs/>
                <w:sz w:val="24"/>
                <w:szCs w:val="24"/>
              </w:rPr>
            </w:pPr>
            <w:r>
              <w:rPr>
                <w:rFonts w:cstheme="minorHAnsi"/>
                <w:bCs/>
                <w:sz w:val="24"/>
                <w:szCs w:val="24"/>
              </w:rPr>
              <w:t>1.19</w:t>
            </w:r>
          </w:p>
          <w:p w14:paraId="45B1D546" w14:textId="3F937280" w:rsidR="006F7F92" w:rsidRPr="003D58D4" w:rsidRDefault="006F7F92" w:rsidP="003D58D4">
            <w:pPr>
              <w:jc w:val="center"/>
              <w:rPr>
                <w:rFonts w:cstheme="minorHAnsi"/>
                <w:bCs/>
                <w:sz w:val="24"/>
                <w:szCs w:val="24"/>
              </w:rPr>
            </w:pPr>
            <w:r>
              <w:rPr>
                <w:rFonts w:cstheme="minorHAnsi"/>
                <w:bCs/>
                <w:sz w:val="24"/>
                <w:szCs w:val="24"/>
              </w:rPr>
              <w:t>(1.14 – 1.25)</w:t>
            </w:r>
          </w:p>
        </w:tc>
        <w:tc>
          <w:tcPr>
            <w:tcW w:w="0" w:type="auto"/>
          </w:tcPr>
          <w:p w14:paraId="2E513F4B" w14:textId="77777777" w:rsidR="003D58D4" w:rsidRDefault="006F7F92" w:rsidP="003D58D4">
            <w:pPr>
              <w:jc w:val="center"/>
              <w:rPr>
                <w:rFonts w:cstheme="minorHAnsi"/>
                <w:bCs/>
                <w:sz w:val="24"/>
                <w:szCs w:val="24"/>
              </w:rPr>
            </w:pPr>
            <w:r>
              <w:rPr>
                <w:rFonts w:cstheme="minorHAnsi"/>
                <w:bCs/>
                <w:sz w:val="24"/>
                <w:szCs w:val="24"/>
              </w:rPr>
              <w:t>1.48</w:t>
            </w:r>
          </w:p>
          <w:p w14:paraId="3246EC23" w14:textId="3D16C999" w:rsidR="006F7F92" w:rsidRPr="003D58D4" w:rsidRDefault="006F7F92" w:rsidP="003D58D4">
            <w:pPr>
              <w:jc w:val="center"/>
              <w:rPr>
                <w:rFonts w:cstheme="minorHAnsi"/>
                <w:bCs/>
                <w:sz w:val="24"/>
                <w:szCs w:val="24"/>
              </w:rPr>
            </w:pPr>
            <w:r>
              <w:rPr>
                <w:rFonts w:cstheme="minorHAnsi"/>
                <w:bCs/>
                <w:sz w:val="24"/>
                <w:szCs w:val="24"/>
              </w:rPr>
              <w:t>(1.36 – 1.61)</w:t>
            </w:r>
          </w:p>
        </w:tc>
      </w:tr>
      <w:tr w:rsidR="003D58D4" w14:paraId="240B5045" w14:textId="65DDB994" w:rsidTr="003D58D4">
        <w:tc>
          <w:tcPr>
            <w:tcW w:w="0" w:type="auto"/>
          </w:tcPr>
          <w:p w14:paraId="56576C82" w14:textId="789471AD" w:rsidR="003D58D4" w:rsidRPr="003D58D4" w:rsidRDefault="003D58D4">
            <w:pPr>
              <w:rPr>
                <w:rFonts w:cstheme="minorHAnsi"/>
                <w:bCs/>
                <w:sz w:val="24"/>
                <w:szCs w:val="24"/>
              </w:rPr>
            </w:pPr>
            <w:r>
              <w:rPr>
                <w:rFonts w:cstheme="minorHAnsi"/>
                <w:bCs/>
                <w:sz w:val="24"/>
                <w:szCs w:val="24"/>
              </w:rPr>
              <w:t>White cell count</w:t>
            </w:r>
          </w:p>
        </w:tc>
        <w:tc>
          <w:tcPr>
            <w:tcW w:w="0" w:type="auto"/>
          </w:tcPr>
          <w:p w14:paraId="2DBFDC82" w14:textId="77777777" w:rsidR="003D58D4" w:rsidRDefault="006F7F92" w:rsidP="003D58D4">
            <w:pPr>
              <w:jc w:val="center"/>
              <w:rPr>
                <w:rFonts w:cstheme="minorHAnsi"/>
                <w:bCs/>
                <w:sz w:val="24"/>
                <w:szCs w:val="24"/>
              </w:rPr>
            </w:pPr>
            <w:r>
              <w:rPr>
                <w:rFonts w:cstheme="minorHAnsi"/>
                <w:bCs/>
                <w:sz w:val="24"/>
                <w:szCs w:val="24"/>
              </w:rPr>
              <w:t>0.98</w:t>
            </w:r>
          </w:p>
          <w:p w14:paraId="72EA87FF" w14:textId="74AD36D7" w:rsidR="006F7F92" w:rsidRPr="003D58D4" w:rsidRDefault="006F7F92" w:rsidP="003D58D4">
            <w:pPr>
              <w:jc w:val="center"/>
              <w:rPr>
                <w:rFonts w:cstheme="minorHAnsi"/>
                <w:bCs/>
                <w:sz w:val="24"/>
                <w:szCs w:val="24"/>
              </w:rPr>
            </w:pPr>
            <w:r>
              <w:rPr>
                <w:rFonts w:cstheme="minorHAnsi"/>
                <w:bCs/>
                <w:sz w:val="24"/>
                <w:szCs w:val="24"/>
              </w:rPr>
              <w:t>(0.96 – 1.00)</w:t>
            </w:r>
          </w:p>
        </w:tc>
        <w:tc>
          <w:tcPr>
            <w:tcW w:w="0" w:type="auto"/>
          </w:tcPr>
          <w:p w14:paraId="324574EF" w14:textId="77777777" w:rsidR="003D58D4" w:rsidRDefault="006F7F92" w:rsidP="003D58D4">
            <w:pPr>
              <w:jc w:val="center"/>
              <w:rPr>
                <w:rFonts w:cstheme="minorHAnsi"/>
                <w:bCs/>
                <w:sz w:val="24"/>
                <w:szCs w:val="24"/>
              </w:rPr>
            </w:pPr>
            <w:r>
              <w:rPr>
                <w:rFonts w:cstheme="minorHAnsi"/>
                <w:bCs/>
                <w:sz w:val="24"/>
                <w:szCs w:val="24"/>
              </w:rPr>
              <w:t>1.09</w:t>
            </w:r>
          </w:p>
          <w:p w14:paraId="2A703A7F" w14:textId="17A39BD6" w:rsidR="006F7F92" w:rsidRPr="003D58D4" w:rsidRDefault="006F7F92" w:rsidP="003D58D4">
            <w:pPr>
              <w:jc w:val="center"/>
              <w:rPr>
                <w:rFonts w:cstheme="minorHAnsi"/>
                <w:bCs/>
                <w:sz w:val="24"/>
                <w:szCs w:val="24"/>
              </w:rPr>
            </w:pPr>
            <w:r>
              <w:rPr>
                <w:rFonts w:cstheme="minorHAnsi"/>
                <w:bCs/>
                <w:sz w:val="24"/>
                <w:szCs w:val="24"/>
              </w:rPr>
              <w:t>(1.04 – 1.13)</w:t>
            </w:r>
          </w:p>
        </w:tc>
        <w:tc>
          <w:tcPr>
            <w:tcW w:w="0" w:type="auto"/>
          </w:tcPr>
          <w:p w14:paraId="53E6D9B6" w14:textId="77777777" w:rsidR="003D58D4" w:rsidRDefault="006F7F92" w:rsidP="003D58D4">
            <w:pPr>
              <w:jc w:val="center"/>
              <w:rPr>
                <w:rFonts w:cstheme="minorHAnsi"/>
                <w:bCs/>
                <w:sz w:val="24"/>
                <w:szCs w:val="24"/>
              </w:rPr>
            </w:pPr>
            <w:r>
              <w:rPr>
                <w:rFonts w:cstheme="minorHAnsi"/>
                <w:bCs/>
                <w:sz w:val="24"/>
                <w:szCs w:val="24"/>
              </w:rPr>
              <w:t>1.21</w:t>
            </w:r>
          </w:p>
          <w:p w14:paraId="2E80F387" w14:textId="16C83F17" w:rsidR="006F7F92" w:rsidRPr="003D58D4" w:rsidRDefault="006F7F92" w:rsidP="003D58D4">
            <w:pPr>
              <w:jc w:val="center"/>
              <w:rPr>
                <w:rFonts w:cstheme="minorHAnsi"/>
                <w:bCs/>
                <w:sz w:val="24"/>
                <w:szCs w:val="24"/>
              </w:rPr>
            </w:pPr>
            <w:r>
              <w:rPr>
                <w:rFonts w:cstheme="minorHAnsi"/>
                <w:bCs/>
                <w:sz w:val="24"/>
                <w:szCs w:val="24"/>
              </w:rPr>
              <w:t>(1.15 – 1.27)</w:t>
            </w:r>
          </w:p>
        </w:tc>
        <w:tc>
          <w:tcPr>
            <w:tcW w:w="0" w:type="auto"/>
          </w:tcPr>
          <w:p w14:paraId="347F3905" w14:textId="77777777" w:rsidR="003D58D4" w:rsidRDefault="006F7F92" w:rsidP="003D58D4">
            <w:pPr>
              <w:jc w:val="center"/>
              <w:rPr>
                <w:rFonts w:cstheme="minorHAnsi"/>
                <w:bCs/>
                <w:sz w:val="24"/>
                <w:szCs w:val="24"/>
              </w:rPr>
            </w:pPr>
            <w:r>
              <w:rPr>
                <w:rFonts w:cstheme="minorHAnsi"/>
                <w:bCs/>
                <w:sz w:val="24"/>
                <w:szCs w:val="24"/>
              </w:rPr>
              <w:t>1.48</w:t>
            </w:r>
          </w:p>
          <w:p w14:paraId="06254BD2" w14:textId="0E8D13B1" w:rsidR="006F7F92" w:rsidRPr="003D58D4" w:rsidRDefault="006F7F92" w:rsidP="003D58D4">
            <w:pPr>
              <w:jc w:val="center"/>
              <w:rPr>
                <w:rFonts w:cstheme="minorHAnsi"/>
                <w:bCs/>
                <w:sz w:val="24"/>
                <w:szCs w:val="24"/>
              </w:rPr>
            </w:pPr>
            <w:r>
              <w:rPr>
                <w:rFonts w:cstheme="minorHAnsi"/>
                <w:bCs/>
                <w:sz w:val="24"/>
                <w:szCs w:val="24"/>
              </w:rPr>
              <w:t>(1.36 – 1.61)</w:t>
            </w:r>
          </w:p>
        </w:tc>
      </w:tr>
      <w:tr w:rsidR="003D58D4" w14:paraId="46459FBF" w14:textId="77777777" w:rsidTr="003D58D4">
        <w:tc>
          <w:tcPr>
            <w:tcW w:w="0" w:type="auto"/>
          </w:tcPr>
          <w:p w14:paraId="581B4659" w14:textId="58DD2434" w:rsidR="003D58D4" w:rsidRDefault="003D58D4">
            <w:pPr>
              <w:rPr>
                <w:rFonts w:cstheme="minorHAnsi"/>
                <w:bCs/>
                <w:sz w:val="24"/>
                <w:szCs w:val="24"/>
              </w:rPr>
            </w:pPr>
            <w:r>
              <w:rPr>
                <w:rFonts w:cstheme="minorHAnsi"/>
                <w:bCs/>
                <w:sz w:val="24"/>
                <w:szCs w:val="24"/>
              </w:rPr>
              <w:t>Platelet count</w:t>
            </w:r>
          </w:p>
        </w:tc>
        <w:tc>
          <w:tcPr>
            <w:tcW w:w="0" w:type="auto"/>
          </w:tcPr>
          <w:p w14:paraId="22B433CB" w14:textId="77777777" w:rsidR="003D58D4" w:rsidRDefault="006F7F92" w:rsidP="003D58D4">
            <w:pPr>
              <w:jc w:val="center"/>
              <w:rPr>
                <w:rFonts w:cstheme="minorHAnsi"/>
                <w:bCs/>
                <w:sz w:val="24"/>
                <w:szCs w:val="24"/>
              </w:rPr>
            </w:pPr>
            <w:r>
              <w:rPr>
                <w:rFonts w:cstheme="minorHAnsi"/>
                <w:bCs/>
                <w:sz w:val="24"/>
                <w:szCs w:val="24"/>
              </w:rPr>
              <w:t>1.01</w:t>
            </w:r>
          </w:p>
          <w:p w14:paraId="2966B58D" w14:textId="73B8912A" w:rsidR="006F7F92" w:rsidRPr="003D58D4" w:rsidRDefault="006F7F92" w:rsidP="003D58D4">
            <w:pPr>
              <w:jc w:val="center"/>
              <w:rPr>
                <w:rFonts w:cstheme="minorHAnsi"/>
                <w:bCs/>
                <w:sz w:val="24"/>
                <w:szCs w:val="24"/>
              </w:rPr>
            </w:pPr>
            <w:r>
              <w:rPr>
                <w:rFonts w:cstheme="minorHAnsi"/>
                <w:bCs/>
                <w:sz w:val="24"/>
                <w:szCs w:val="24"/>
              </w:rPr>
              <w:t>(0.99 – 1.03)</w:t>
            </w:r>
          </w:p>
        </w:tc>
        <w:tc>
          <w:tcPr>
            <w:tcW w:w="0" w:type="auto"/>
          </w:tcPr>
          <w:p w14:paraId="17877F8C" w14:textId="77777777" w:rsidR="003D58D4" w:rsidRDefault="006F7F92" w:rsidP="003D58D4">
            <w:pPr>
              <w:jc w:val="center"/>
              <w:rPr>
                <w:rFonts w:cstheme="minorHAnsi"/>
                <w:bCs/>
                <w:sz w:val="24"/>
                <w:szCs w:val="24"/>
              </w:rPr>
            </w:pPr>
            <w:r>
              <w:rPr>
                <w:rFonts w:cstheme="minorHAnsi"/>
                <w:bCs/>
                <w:sz w:val="24"/>
                <w:szCs w:val="24"/>
              </w:rPr>
              <w:t>1.09</w:t>
            </w:r>
          </w:p>
          <w:p w14:paraId="644FA74E" w14:textId="02A00438" w:rsidR="006F7F92" w:rsidRPr="003D58D4" w:rsidRDefault="006F7F92" w:rsidP="003D58D4">
            <w:pPr>
              <w:jc w:val="center"/>
              <w:rPr>
                <w:rFonts w:cstheme="minorHAnsi"/>
                <w:bCs/>
                <w:sz w:val="24"/>
                <w:szCs w:val="24"/>
              </w:rPr>
            </w:pPr>
            <w:r>
              <w:rPr>
                <w:rFonts w:cstheme="minorHAnsi"/>
                <w:bCs/>
                <w:sz w:val="24"/>
                <w:szCs w:val="24"/>
              </w:rPr>
              <w:t>(1.04 – 1.14)</w:t>
            </w:r>
          </w:p>
        </w:tc>
        <w:tc>
          <w:tcPr>
            <w:tcW w:w="0" w:type="auto"/>
          </w:tcPr>
          <w:p w14:paraId="19B517DB" w14:textId="77777777" w:rsidR="003D58D4" w:rsidRDefault="006F7F92" w:rsidP="003D58D4">
            <w:pPr>
              <w:jc w:val="center"/>
              <w:rPr>
                <w:rFonts w:cstheme="minorHAnsi"/>
                <w:bCs/>
                <w:sz w:val="24"/>
                <w:szCs w:val="24"/>
              </w:rPr>
            </w:pPr>
            <w:r>
              <w:rPr>
                <w:rFonts w:cstheme="minorHAnsi"/>
                <w:bCs/>
                <w:sz w:val="24"/>
                <w:szCs w:val="24"/>
              </w:rPr>
              <w:t>1.19</w:t>
            </w:r>
          </w:p>
          <w:p w14:paraId="5ED2474E" w14:textId="26F939AB" w:rsidR="006F7F92" w:rsidRPr="003D58D4" w:rsidRDefault="006F7F92" w:rsidP="003D58D4">
            <w:pPr>
              <w:jc w:val="center"/>
              <w:rPr>
                <w:rFonts w:cstheme="minorHAnsi"/>
                <w:bCs/>
                <w:sz w:val="24"/>
                <w:szCs w:val="24"/>
              </w:rPr>
            </w:pPr>
            <w:r>
              <w:rPr>
                <w:rFonts w:cstheme="minorHAnsi"/>
                <w:bCs/>
                <w:sz w:val="24"/>
                <w:szCs w:val="24"/>
              </w:rPr>
              <w:t>(1.13 – 1.26)</w:t>
            </w:r>
          </w:p>
        </w:tc>
        <w:tc>
          <w:tcPr>
            <w:tcW w:w="0" w:type="auto"/>
          </w:tcPr>
          <w:p w14:paraId="7FBA25EB" w14:textId="77777777" w:rsidR="003D58D4" w:rsidRDefault="006F7F92" w:rsidP="003D58D4">
            <w:pPr>
              <w:jc w:val="center"/>
              <w:rPr>
                <w:rFonts w:cstheme="minorHAnsi"/>
                <w:bCs/>
                <w:sz w:val="24"/>
                <w:szCs w:val="24"/>
              </w:rPr>
            </w:pPr>
            <w:r>
              <w:rPr>
                <w:rFonts w:cstheme="minorHAnsi"/>
                <w:bCs/>
                <w:sz w:val="24"/>
                <w:szCs w:val="24"/>
              </w:rPr>
              <w:t>1.44</w:t>
            </w:r>
          </w:p>
          <w:p w14:paraId="440671B9" w14:textId="6AB7F8C5" w:rsidR="006F7F92" w:rsidRPr="003D58D4" w:rsidRDefault="006F7F92" w:rsidP="003D58D4">
            <w:pPr>
              <w:jc w:val="center"/>
              <w:rPr>
                <w:rFonts w:cstheme="minorHAnsi"/>
                <w:bCs/>
                <w:sz w:val="24"/>
                <w:szCs w:val="24"/>
              </w:rPr>
            </w:pPr>
            <w:r>
              <w:rPr>
                <w:rFonts w:cstheme="minorHAnsi"/>
                <w:bCs/>
                <w:sz w:val="24"/>
                <w:szCs w:val="24"/>
              </w:rPr>
              <w:t>(1.31 – 1.59)</w:t>
            </w:r>
          </w:p>
        </w:tc>
      </w:tr>
    </w:tbl>
    <w:p w14:paraId="14864A91" w14:textId="40DD8DB6" w:rsidR="003D58D4" w:rsidRPr="006F7F92" w:rsidRDefault="006F7F92">
      <w:pPr>
        <w:rPr>
          <w:rFonts w:cstheme="minorHAnsi"/>
          <w:bCs/>
          <w:sz w:val="20"/>
          <w:szCs w:val="20"/>
        </w:rPr>
      </w:pPr>
      <w:r w:rsidRPr="006F7F92">
        <w:rPr>
          <w:rFonts w:cstheme="minorHAnsi"/>
          <w:bCs/>
          <w:sz w:val="20"/>
          <w:szCs w:val="20"/>
        </w:rPr>
        <w:t>*, Results are from mixed effects</w:t>
      </w:r>
      <w:r>
        <w:rPr>
          <w:rFonts w:cstheme="minorHAnsi"/>
          <w:bCs/>
          <w:sz w:val="20"/>
          <w:szCs w:val="20"/>
        </w:rPr>
        <w:t xml:space="preserve"> logistic regression models that included all the covariates mentioned in the last model in Table 2 and the additional width covariates indicated here. Width for each covariate is defined as the difference between the highest and lowest value within 24 hours of ICU admission</w:t>
      </w:r>
      <w:r w:rsidR="003D58D4" w:rsidRPr="006F7F92">
        <w:rPr>
          <w:rFonts w:cstheme="minorHAnsi"/>
          <w:bCs/>
          <w:sz w:val="20"/>
          <w:szCs w:val="20"/>
        </w:rPr>
        <w:br w:type="page"/>
      </w:r>
    </w:p>
    <w:p w14:paraId="75F3BF23" w14:textId="1F90F600" w:rsidR="00074F63" w:rsidRPr="006E0BD6" w:rsidRDefault="00B3133B">
      <w:pPr>
        <w:rPr>
          <w:rFonts w:cstheme="minorHAnsi"/>
          <w:b/>
          <w:bCs/>
          <w:sz w:val="24"/>
          <w:szCs w:val="24"/>
        </w:rPr>
      </w:pPr>
      <w:r w:rsidRPr="006E0BD6">
        <w:rPr>
          <w:rFonts w:cstheme="minorHAnsi"/>
          <w:b/>
          <w:bCs/>
          <w:sz w:val="24"/>
          <w:szCs w:val="24"/>
        </w:rPr>
        <w:lastRenderedPageBreak/>
        <w:t xml:space="preserve">Supplementary Table </w:t>
      </w:r>
      <w:r w:rsidR="006F7F92">
        <w:rPr>
          <w:rFonts w:cstheme="minorHAnsi"/>
          <w:b/>
          <w:bCs/>
          <w:sz w:val="24"/>
          <w:szCs w:val="24"/>
        </w:rPr>
        <w:t>3</w:t>
      </w:r>
      <w:r w:rsidRPr="006E0BD6">
        <w:rPr>
          <w:rFonts w:cstheme="minorHAnsi"/>
          <w:b/>
          <w:bCs/>
          <w:sz w:val="24"/>
          <w:szCs w:val="24"/>
        </w:rPr>
        <w:t xml:space="preserve">: </w:t>
      </w:r>
      <w:r w:rsidR="00074F63" w:rsidRPr="006E0BD6">
        <w:rPr>
          <w:rFonts w:cstheme="minorHAnsi"/>
          <w:b/>
          <w:bCs/>
          <w:sz w:val="24"/>
          <w:szCs w:val="24"/>
        </w:rPr>
        <w:t>Choice of the Г parameter using Rosenbaum’s method for sensitivity analysis for the association of high glucose variability with hospital mortality</w:t>
      </w:r>
      <w:r w:rsidR="00051A88" w:rsidRPr="006E0BD6">
        <w:rPr>
          <w:rFonts w:cstheme="minorHAnsi"/>
          <w:b/>
          <w:bCs/>
          <w:sz w:val="24"/>
          <w:szCs w:val="24"/>
        </w:rPr>
        <w:t xml:space="preserve"> potentially confounded by an unmeasured confounding factor</w:t>
      </w:r>
      <w:r w:rsidRPr="006E0BD6">
        <w:rPr>
          <w:rFonts w:cstheme="minorHAnsi"/>
          <w:b/>
          <w:bCs/>
          <w:sz w:val="24"/>
          <w:szCs w:val="24"/>
        </w:rPr>
        <w:t>.</w:t>
      </w:r>
    </w:p>
    <w:p w14:paraId="3BB3E7B0" w14:textId="77777777" w:rsidR="00B3133B" w:rsidRPr="006E0BD6" w:rsidRDefault="00B3133B">
      <w:pPr>
        <w:rPr>
          <w:rFonts w:cstheme="minorHAnsi"/>
          <w:sz w:val="24"/>
          <w:szCs w:val="24"/>
        </w:rPr>
      </w:pPr>
    </w:p>
    <w:tbl>
      <w:tblPr>
        <w:tblStyle w:val="TableGrid"/>
        <w:tblW w:w="0" w:type="auto"/>
        <w:jc w:val="center"/>
        <w:tblLook w:val="04A0" w:firstRow="1" w:lastRow="0" w:firstColumn="1" w:lastColumn="0" w:noHBand="0" w:noVBand="1"/>
      </w:tblPr>
      <w:tblGrid>
        <w:gridCol w:w="642"/>
        <w:gridCol w:w="907"/>
        <w:gridCol w:w="1124"/>
      </w:tblGrid>
      <w:tr w:rsidR="00074F63" w:rsidRPr="006E0BD6" w14:paraId="7E16DFF7" w14:textId="77777777" w:rsidTr="00051A88">
        <w:trPr>
          <w:jc w:val="center"/>
        </w:trPr>
        <w:tc>
          <w:tcPr>
            <w:tcW w:w="0" w:type="auto"/>
          </w:tcPr>
          <w:p w14:paraId="208DCA4C" w14:textId="13A4B573" w:rsidR="00074F63" w:rsidRPr="006E0BD6" w:rsidRDefault="00074F63">
            <w:pPr>
              <w:rPr>
                <w:rFonts w:cstheme="minorHAnsi"/>
                <w:sz w:val="24"/>
                <w:szCs w:val="24"/>
              </w:rPr>
            </w:pPr>
            <w:r w:rsidRPr="006E0BD6">
              <w:rPr>
                <w:rFonts w:cstheme="minorHAnsi"/>
                <w:sz w:val="24"/>
                <w:szCs w:val="24"/>
              </w:rPr>
              <w:t>Г</w:t>
            </w:r>
          </w:p>
        </w:tc>
        <w:tc>
          <w:tcPr>
            <w:tcW w:w="0" w:type="auto"/>
          </w:tcPr>
          <w:p w14:paraId="69A8FC58" w14:textId="21DC955D" w:rsidR="00074F63" w:rsidRPr="006E0BD6" w:rsidRDefault="00074F63">
            <w:pPr>
              <w:rPr>
                <w:rFonts w:cstheme="minorHAnsi"/>
                <w:sz w:val="24"/>
                <w:szCs w:val="24"/>
              </w:rPr>
            </w:pPr>
            <w:r w:rsidRPr="006E0BD6">
              <w:rPr>
                <w:rFonts w:cstheme="minorHAnsi"/>
                <w:sz w:val="24"/>
                <w:szCs w:val="24"/>
              </w:rPr>
              <w:t>Z value</w:t>
            </w:r>
          </w:p>
        </w:tc>
        <w:tc>
          <w:tcPr>
            <w:tcW w:w="0" w:type="auto"/>
          </w:tcPr>
          <w:p w14:paraId="7A969674" w14:textId="2883F70A" w:rsidR="00074F63" w:rsidRPr="006E0BD6" w:rsidRDefault="00074F63">
            <w:pPr>
              <w:rPr>
                <w:rFonts w:cstheme="minorHAnsi"/>
                <w:sz w:val="24"/>
                <w:szCs w:val="24"/>
              </w:rPr>
            </w:pPr>
            <w:r w:rsidRPr="006E0BD6">
              <w:rPr>
                <w:rFonts w:cstheme="minorHAnsi"/>
                <w:sz w:val="24"/>
                <w:szCs w:val="24"/>
              </w:rPr>
              <w:t>P value</w:t>
            </w:r>
          </w:p>
        </w:tc>
      </w:tr>
      <w:tr w:rsidR="00074F63" w:rsidRPr="006E0BD6" w14:paraId="007E7FF6" w14:textId="77777777" w:rsidTr="00051A88">
        <w:trPr>
          <w:jc w:val="center"/>
        </w:trPr>
        <w:tc>
          <w:tcPr>
            <w:tcW w:w="0" w:type="auto"/>
          </w:tcPr>
          <w:p w14:paraId="4E9B0270" w14:textId="5745214C" w:rsidR="00074F63" w:rsidRPr="006E0BD6" w:rsidRDefault="00074F63">
            <w:pPr>
              <w:rPr>
                <w:rFonts w:cstheme="minorHAnsi"/>
                <w:sz w:val="24"/>
                <w:szCs w:val="24"/>
              </w:rPr>
            </w:pPr>
            <w:r w:rsidRPr="006E0BD6">
              <w:rPr>
                <w:rFonts w:cstheme="minorHAnsi"/>
                <w:sz w:val="24"/>
                <w:szCs w:val="24"/>
              </w:rPr>
              <w:t>1.0</w:t>
            </w:r>
          </w:p>
        </w:tc>
        <w:tc>
          <w:tcPr>
            <w:tcW w:w="0" w:type="auto"/>
          </w:tcPr>
          <w:p w14:paraId="0E68C416" w14:textId="20DD0CBB" w:rsidR="00074F63" w:rsidRPr="006E0BD6" w:rsidRDefault="00074F63">
            <w:pPr>
              <w:rPr>
                <w:rFonts w:cstheme="minorHAnsi"/>
                <w:sz w:val="24"/>
                <w:szCs w:val="24"/>
              </w:rPr>
            </w:pPr>
            <w:r w:rsidRPr="006E0BD6">
              <w:rPr>
                <w:rFonts w:cstheme="minorHAnsi"/>
                <w:sz w:val="24"/>
                <w:szCs w:val="24"/>
              </w:rPr>
              <w:t>43.41</w:t>
            </w:r>
          </w:p>
        </w:tc>
        <w:tc>
          <w:tcPr>
            <w:tcW w:w="0" w:type="auto"/>
          </w:tcPr>
          <w:p w14:paraId="2BB95855" w14:textId="12E5A146" w:rsidR="00074F63" w:rsidRPr="006E0BD6" w:rsidRDefault="00074F63">
            <w:pPr>
              <w:rPr>
                <w:rFonts w:cstheme="minorHAnsi"/>
                <w:sz w:val="24"/>
                <w:szCs w:val="24"/>
              </w:rPr>
            </w:pPr>
            <w:r w:rsidRPr="006E0BD6">
              <w:rPr>
                <w:rFonts w:cstheme="minorHAnsi"/>
                <w:sz w:val="24"/>
                <w:szCs w:val="24"/>
              </w:rPr>
              <w:t>&lt;&lt;0.0001</w:t>
            </w:r>
          </w:p>
        </w:tc>
      </w:tr>
      <w:tr w:rsidR="00074F63" w:rsidRPr="006E0BD6" w14:paraId="701418BF" w14:textId="77777777" w:rsidTr="00051A88">
        <w:trPr>
          <w:jc w:val="center"/>
        </w:trPr>
        <w:tc>
          <w:tcPr>
            <w:tcW w:w="0" w:type="auto"/>
          </w:tcPr>
          <w:p w14:paraId="0FFFB3FF" w14:textId="2D764EDB" w:rsidR="00074F63" w:rsidRPr="006E0BD6" w:rsidRDefault="00074F63">
            <w:pPr>
              <w:rPr>
                <w:rFonts w:cstheme="minorHAnsi"/>
                <w:sz w:val="24"/>
                <w:szCs w:val="24"/>
              </w:rPr>
            </w:pPr>
            <w:r w:rsidRPr="006E0BD6">
              <w:rPr>
                <w:rFonts w:cstheme="minorHAnsi"/>
                <w:sz w:val="24"/>
                <w:szCs w:val="24"/>
              </w:rPr>
              <w:t>1.1</w:t>
            </w:r>
          </w:p>
        </w:tc>
        <w:tc>
          <w:tcPr>
            <w:tcW w:w="0" w:type="auto"/>
          </w:tcPr>
          <w:p w14:paraId="37EBCFAB" w14:textId="45234EB4" w:rsidR="00074F63" w:rsidRPr="006E0BD6" w:rsidRDefault="00074F63">
            <w:pPr>
              <w:rPr>
                <w:rFonts w:cstheme="minorHAnsi"/>
                <w:sz w:val="24"/>
                <w:szCs w:val="24"/>
              </w:rPr>
            </w:pPr>
            <w:r w:rsidRPr="006E0BD6">
              <w:rPr>
                <w:rFonts w:cstheme="minorHAnsi"/>
                <w:sz w:val="24"/>
                <w:szCs w:val="24"/>
              </w:rPr>
              <w:t>36.65</w:t>
            </w:r>
          </w:p>
        </w:tc>
        <w:tc>
          <w:tcPr>
            <w:tcW w:w="0" w:type="auto"/>
          </w:tcPr>
          <w:p w14:paraId="5FA8F6E2" w14:textId="643748AC" w:rsidR="00074F63" w:rsidRPr="006E0BD6" w:rsidRDefault="00074F63">
            <w:pPr>
              <w:rPr>
                <w:rFonts w:cstheme="minorHAnsi"/>
                <w:sz w:val="24"/>
                <w:szCs w:val="24"/>
              </w:rPr>
            </w:pPr>
            <w:r w:rsidRPr="006E0BD6">
              <w:rPr>
                <w:rFonts w:cstheme="minorHAnsi"/>
                <w:sz w:val="24"/>
                <w:szCs w:val="24"/>
              </w:rPr>
              <w:t>&lt;&lt;0.0001</w:t>
            </w:r>
          </w:p>
        </w:tc>
      </w:tr>
      <w:tr w:rsidR="00051A88" w:rsidRPr="006E0BD6" w14:paraId="0C2FA59A" w14:textId="77777777" w:rsidTr="00051A88">
        <w:trPr>
          <w:jc w:val="center"/>
        </w:trPr>
        <w:tc>
          <w:tcPr>
            <w:tcW w:w="0" w:type="auto"/>
          </w:tcPr>
          <w:p w14:paraId="4E065B69" w14:textId="7172A858" w:rsidR="00051A88" w:rsidRPr="006E0BD6" w:rsidRDefault="00051A88" w:rsidP="00051A88">
            <w:pPr>
              <w:rPr>
                <w:rFonts w:cstheme="minorHAnsi"/>
                <w:sz w:val="24"/>
                <w:szCs w:val="24"/>
              </w:rPr>
            </w:pPr>
            <w:r w:rsidRPr="006E0BD6">
              <w:rPr>
                <w:rFonts w:cstheme="minorHAnsi"/>
                <w:sz w:val="24"/>
                <w:szCs w:val="24"/>
              </w:rPr>
              <w:t>1.2</w:t>
            </w:r>
          </w:p>
        </w:tc>
        <w:tc>
          <w:tcPr>
            <w:tcW w:w="0" w:type="auto"/>
          </w:tcPr>
          <w:p w14:paraId="1CBBA654" w14:textId="740136C4" w:rsidR="00051A88" w:rsidRPr="006E0BD6" w:rsidRDefault="00051A88" w:rsidP="00051A88">
            <w:pPr>
              <w:rPr>
                <w:rFonts w:cstheme="minorHAnsi"/>
                <w:sz w:val="24"/>
                <w:szCs w:val="24"/>
              </w:rPr>
            </w:pPr>
            <w:r w:rsidRPr="006E0BD6">
              <w:rPr>
                <w:rFonts w:cstheme="minorHAnsi"/>
                <w:sz w:val="24"/>
                <w:szCs w:val="24"/>
              </w:rPr>
              <w:t>30.53</w:t>
            </w:r>
          </w:p>
        </w:tc>
        <w:tc>
          <w:tcPr>
            <w:tcW w:w="0" w:type="auto"/>
          </w:tcPr>
          <w:p w14:paraId="64EDA714" w14:textId="2759FAD8" w:rsidR="00051A88" w:rsidRPr="006E0BD6" w:rsidRDefault="00051A88" w:rsidP="00051A88">
            <w:pPr>
              <w:rPr>
                <w:rFonts w:cstheme="minorHAnsi"/>
                <w:sz w:val="24"/>
                <w:szCs w:val="24"/>
              </w:rPr>
            </w:pPr>
            <w:r w:rsidRPr="006E0BD6">
              <w:rPr>
                <w:rFonts w:cstheme="minorHAnsi"/>
                <w:sz w:val="24"/>
                <w:szCs w:val="24"/>
              </w:rPr>
              <w:t>&lt;&lt;0.0001</w:t>
            </w:r>
          </w:p>
        </w:tc>
      </w:tr>
      <w:tr w:rsidR="00051A88" w:rsidRPr="006E0BD6" w14:paraId="1AD0F2C4" w14:textId="77777777" w:rsidTr="00051A88">
        <w:trPr>
          <w:jc w:val="center"/>
        </w:trPr>
        <w:tc>
          <w:tcPr>
            <w:tcW w:w="0" w:type="auto"/>
          </w:tcPr>
          <w:p w14:paraId="1AF0B7AD" w14:textId="0A6107FA" w:rsidR="00051A88" w:rsidRPr="006E0BD6" w:rsidRDefault="00051A88" w:rsidP="00051A88">
            <w:pPr>
              <w:rPr>
                <w:rFonts w:cstheme="minorHAnsi"/>
                <w:sz w:val="24"/>
                <w:szCs w:val="24"/>
              </w:rPr>
            </w:pPr>
            <w:r w:rsidRPr="006E0BD6">
              <w:rPr>
                <w:rFonts w:cstheme="minorHAnsi"/>
                <w:sz w:val="24"/>
                <w:szCs w:val="24"/>
              </w:rPr>
              <w:t>1.3</w:t>
            </w:r>
          </w:p>
        </w:tc>
        <w:tc>
          <w:tcPr>
            <w:tcW w:w="0" w:type="auto"/>
          </w:tcPr>
          <w:p w14:paraId="2AE1917E" w14:textId="1E5322EE" w:rsidR="00051A88" w:rsidRPr="006E0BD6" w:rsidRDefault="00051A88" w:rsidP="00051A88">
            <w:pPr>
              <w:rPr>
                <w:rFonts w:cstheme="minorHAnsi"/>
                <w:sz w:val="24"/>
                <w:szCs w:val="24"/>
              </w:rPr>
            </w:pPr>
            <w:r w:rsidRPr="006E0BD6">
              <w:rPr>
                <w:rFonts w:cstheme="minorHAnsi"/>
                <w:sz w:val="24"/>
                <w:szCs w:val="24"/>
              </w:rPr>
              <w:t>24.96</w:t>
            </w:r>
          </w:p>
        </w:tc>
        <w:tc>
          <w:tcPr>
            <w:tcW w:w="0" w:type="auto"/>
          </w:tcPr>
          <w:p w14:paraId="1FC31A34" w14:textId="76776945" w:rsidR="00051A88" w:rsidRPr="006E0BD6" w:rsidRDefault="00051A88" w:rsidP="00051A88">
            <w:pPr>
              <w:rPr>
                <w:rFonts w:cstheme="minorHAnsi"/>
                <w:sz w:val="24"/>
                <w:szCs w:val="24"/>
              </w:rPr>
            </w:pPr>
            <w:r w:rsidRPr="006E0BD6">
              <w:rPr>
                <w:rFonts w:cstheme="minorHAnsi"/>
                <w:sz w:val="24"/>
                <w:szCs w:val="24"/>
              </w:rPr>
              <w:t>&lt;&lt;0.0001</w:t>
            </w:r>
          </w:p>
        </w:tc>
      </w:tr>
      <w:tr w:rsidR="00051A88" w:rsidRPr="006E0BD6" w14:paraId="40CCA1F6" w14:textId="77777777" w:rsidTr="00051A88">
        <w:trPr>
          <w:jc w:val="center"/>
        </w:trPr>
        <w:tc>
          <w:tcPr>
            <w:tcW w:w="0" w:type="auto"/>
          </w:tcPr>
          <w:p w14:paraId="56DFCBF6" w14:textId="58FD6804" w:rsidR="00051A88" w:rsidRPr="006E0BD6" w:rsidRDefault="00051A88" w:rsidP="00051A88">
            <w:pPr>
              <w:rPr>
                <w:rFonts w:cstheme="minorHAnsi"/>
                <w:sz w:val="24"/>
                <w:szCs w:val="24"/>
              </w:rPr>
            </w:pPr>
            <w:r w:rsidRPr="006E0BD6">
              <w:rPr>
                <w:rFonts w:cstheme="minorHAnsi"/>
                <w:sz w:val="24"/>
                <w:szCs w:val="24"/>
              </w:rPr>
              <w:t>1.4</w:t>
            </w:r>
          </w:p>
        </w:tc>
        <w:tc>
          <w:tcPr>
            <w:tcW w:w="0" w:type="auto"/>
          </w:tcPr>
          <w:p w14:paraId="0CF9E7B2" w14:textId="4D0B382F" w:rsidR="00051A88" w:rsidRPr="006E0BD6" w:rsidRDefault="00051A88" w:rsidP="00051A88">
            <w:pPr>
              <w:rPr>
                <w:rFonts w:cstheme="minorHAnsi"/>
                <w:sz w:val="24"/>
                <w:szCs w:val="24"/>
              </w:rPr>
            </w:pPr>
            <w:r w:rsidRPr="006E0BD6">
              <w:rPr>
                <w:rFonts w:cstheme="minorHAnsi"/>
                <w:sz w:val="24"/>
                <w:szCs w:val="24"/>
              </w:rPr>
              <w:t>19.82</w:t>
            </w:r>
          </w:p>
        </w:tc>
        <w:tc>
          <w:tcPr>
            <w:tcW w:w="0" w:type="auto"/>
          </w:tcPr>
          <w:p w14:paraId="62A0759B" w14:textId="3205CB76" w:rsidR="00051A88" w:rsidRPr="006E0BD6" w:rsidRDefault="00051A88" w:rsidP="00051A88">
            <w:pPr>
              <w:rPr>
                <w:rFonts w:cstheme="minorHAnsi"/>
                <w:sz w:val="24"/>
                <w:szCs w:val="24"/>
              </w:rPr>
            </w:pPr>
            <w:r w:rsidRPr="006E0BD6">
              <w:rPr>
                <w:rFonts w:cstheme="minorHAnsi"/>
                <w:sz w:val="24"/>
                <w:szCs w:val="24"/>
              </w:rPr>
              <w:t>&lt;&lt;0.0001</w:t>
            </w:r>
          </w:p>
        </w:tc>
      </w:tr>
      <w:tr w:rsidR="00051A88" w:rsidRPr="006E0BD6" w14:paraId="0D73D7FF" w14:textId="77777777" w:rsidTr="00051A88">
        <w:trPr>
          <w:jc w:val="center"/>
        </w:trPr>
        <w:tc>
          <w:tcPr>
            <w:tcW w:w="0" w:type="auto"/>
          </w:tcPr>
          <w:p w14:paraId="22DD3D43" w14:textId="74E86963" w:rsidR="00051A88" w:rsidRPr="006E0BD6" w:rsidRDefault="00051A88" w:rsidP="00051A88">
            <w:pPr>
              <w:rPr>
                <w:rFonts w:cstheme="minorHAnsi"/>
                <w:sz w:val="24"/>
                <w:szCs w:val="24"/>
              </w:rPr>
            </w:pPr>
            <w:r w:rsidRPr="006E0BD6">
              <w:rPr>
                <w:rFonts w:cstheme="minorHAnsi"/>
                <w:sz w:val="24"/>
                <w:szCs w:val="24"/>
              </w:rPr>
              <w:t>1.5</w:t>
            </w:r>
          </w:p>
        </w:tc>
        <w:tc>
          <w:tcPr>
            <w:tcW w:w="0" w:type="auto"/>
          </w:tcPr>
          <w:p w14:paraId="582B03B7" w14:textId="0022992F" w:rsidR="00051A88" w:rsidRPr="006E0BD6" w:rsidRDefault="00051A88" w:rsidP="00051A88">
            <w:pPr>
              <w:rPr>
                <w:rFonts w:cstheme="minorHAnsi"/>
                <w:sz w:val="24"/>
                <w:szCs w:val="24"/>
              </w:rPr>
            </w:pPr>
            <w:r w:rsidRPr="006E0BD6">
              <w:rPr>
                <w:rFonts w:cstheme="minorHAnsi"/>
                <w:sz w:val="24"/>
                <w:szCs w:val="24"/>
              </w:rPr>
              <w:t>15.07</w:t>
            </w:r>
          </w:p>
        </w:tc>
        <w:tc>
          <w:tcPr>
            <w:tcW w:w="0" w:type="auto"/>
          </w:tcPr>
          <w:p w14:paraId="1C83F5A7" w14:textId="20A57F1C" w:rsidR="00051A88" w:rsidRPr="006E0BD6" w:rsidRDefault="00051A88" w:rsidP="00051A88">
            <w:pPr>
              <w:rPr>
                <w:rFonts w:cstheme="minorHAnsi"/>
                <w:sz w:val="24"/>
                <w:szCs w:val="24"/>
              </w:rPr>
            </w:pPr>
            <w:r w:rsidRPr="006E0BD6">
              <w:rPr>
                <w:rFonts w:cstheme="minorHAnsi"/>
                <w:sz w:val="24"/>
                <w:szCs w:val="24"/>
              </w:rPr>
              <w:t>&lt;&lt;0.0001</w:t>
            </w:r>
          </w:p>
        </w:tc>
      </w:tr>
      <w:tr w:rsidR="00051A88" w:rsidRPr="006E0BD6" w14:paraId="384D46DC" w14:textId="77777777" w:rsidTr="00051A88">
        <w:trPr>
          <w:jc w:val="center"/>
        </w:trPr>
        <w:tc>
          <w:tcPr>
            <w:tcW w:w="0" w:type="auto"/>
          </w:tcPr>
          <w:p w14:paraId="549C5A53" w14:textId="5357D9D9" w:rsidR="00051A88" w:rsidRPr="006E0BD6" w:rsidRDefault="00051A88" w:rsidP="00051A88">
            <w:pPr>
              <w:rPr>
                <w:rFonts w:cstheme="minorHAnsi"/>
                <w:sz w:val="24"/>
                <w:szCs w:val="24"/>
              </w:rPr>
            </w:pPr>
            <w:r w:rsidRPr="006E0BD6">
              <w:rPr>
                <w:rFonts w:cstheme="minorHAnsi"/>
                <w:sz w:val="24"/>
                <w:szCs w:val="24"/>
              </w:rPr>
              <w:t>1.6</w:t>
            </w:r>
          </w:p>
        </w:tc>
        <w:tc>
          <w:tcPr>
            <w:tcW w:w="0" w:type="auto"/>
          </w:tcPr>
          <w:p w14:paraId="2E7EFD68" w14:textId="1E5E18E5" w:rsidR="00051A88" w:rsidRPr="006E0BD6" w:rsidRDefault="00051A88" w:rsidP="00051A88">
            <w:pPr>
              <w:rPr>
                <w:rFonts w:cstheme="minorHAnsi"/>
                <w:sz w:val="24"/>
                <w:szCs w:val="24"/>
              </w:rPr>
            </w:pPr>
            <w:r w:rsidRPr="006E0BD6">
              <w:rPr>
                <w:rFonts w:cstheme="minorHAnsi"/>
                <w:sz w:val="24"/>
                <w:szCs w:val="24"/>
              </w:rPr>
              <w:t>10.62</w:t>
            </w:r>
          </w:p>
        </w:tc>
        <w:tc>
          <w:tcPr>
            <w:tcW w:w="0" w:type="auto"/>
          </w:tcPr>
          <w:p w14:paraId="0D4201D7" w14:textId="21B0D3B6" w:rsidR="00051A88" w:rsidRPr="006E0BD6" w:rsidRDefault="00051A88" w:rsidP="00051A88">
            <w:pPr>
              <w:rPr>
                <w:rFonts w:cstheme="minorHAnsi"/>
                <w:sz w:val="24"/>
                <w:szCs w:val="24"/>
              </w:rPr>
            </w:pPr>
            <w:r w:rsidRPr="006E0BD6">
              <w:rPr>
                <w:rFonts w:cstheme="minorHAnsi"/>
                <w:sz w:val="24"/>
                <w:szCs w:val="24"/>
              </w:rPr>
              <w:t>&lt;&lt;0.0001</w:t>
            </w:r>
          </w:p>
        </w:tc>
      </w:tr>
      <w:tr w:rsidR="00051A88" w:rsidRPr="006E0BD6" w14:paraId="109DE6AD" w14:textId="77777777" w:rsidTr="00051A88">
        <w:trPr>
          <w:jc w:val="center"/>
        </w:trPr>
        <w:tc>
          <w:tcPr>
            <w:tcW w:w="0" w:type="auto"/>
          </w:tcPr>
          <w:p w14:paraId="58E3EB51" w14:textId="1D7E7A0C" w:rsidR="00051A88" w:rsidRPr="006E0BD6" w:rsidRDefault="00051A88" w:rsidP="00051A88">
            <w:pPr>
              <w:rPr>
                <w:rFonts w:cstheme="minorHAnsi"/>
                <w:sz w:val="24"/>
                <w:szCs w:val="24"/>
              </w:rPr>
            </w:pPr>
            <w:r w:rsidRPr="006E0BD6">
              <w:rPr>
                <w:rFonts w:cstheme="minorHAnsi"/>
                <w:sz w:val="24"/>
                <w:szCs w:val="24"/>
              </w:rPr>
              <w:t>1.7</w:t>
            </w:r>
          </w:p>
        </w:tc>
        <w:tc>
          <w:tcPr>
            <w:tcW w:w="0" w:type="auto"/>
          </w:tcPr>
          <w:p w14:paraId="2FD5BB70" w14:textId="5F688D93" w:rsidR="00051A88" w:rsidRPr="006E0BD6" w:rsidRDefault="00051A88" w:rsidP="00051A88">
            <w:pPr>
              <w:rPr>
                <w:rFonts w:cstheme="minorHAnsi"/>
                <w:sz w:val="24"/>
                <w:szCs w:val="24"/>
              </w:rPr>
            </w:pPr>
            <w:r w:rsidRPr="006E0BD6">
              <w:rPr>
                <w:rFonts w:cstheme="minorHAnsi"/>
                <w:sz w:val="24"/>
                <w:szCs w:val="24"/>
              </w:rPr>
              <w:t>6.46</w:t>
            </w:r>
          </w:p>
        </w:tc>
        <w:tc>
          <w:tcPr>
            <w:tcW w:w="0" w:type="auto"/>
          </w:tcPr>
          <w:p w14:paraId="3AC77345" w14:textId="65DDD4F2" w:rsidR="00051A88" w:rsidRPr="006E0BD6" w:rsidRDefault="00051A88" w:rsidP="00051A88">
            <w:pPr>
              <w:rPr>
                <w:rFonts w:cstheme="minorHAnsi"/>
                <w:sz w:val="24"/>
                <w:szCs w:val="24"/>
              </w:rPr>
            </w:pPr>
            <w:r w:rsidRPr="006E0BD6">
              <w:rPr>
                <w:rFonts w:cstheme="minorHAnsi"/>
                <w:sz w:val="24"/>
                <w:szCs w:val="24"/>
              </w:rPr>
              <w:t>5.2x10</w:t>
            </w:r>
            <w:r w:rsidRPr="00714841">
              <w:rPr>
                <w:rFonts w:cstheme="minorHAnsi"/>
                <w:sz w:val="24"/>
                <w:szCs w:val="24"/>
                <w:vertAlign w:val="superscript"/>
              </w:rPr>
              <w:t>-11</w:t>
            </w:r>
          </w:p>
        </w:tc>
      </w:tr>
      <w:tr w:rsidR="00051A88" w:rsidRPr="006E0BD6" w14:paraId="74C868A0" w14:textId="77777777" w:rsidTr="00051A88">
        <w:trPr>
          <w:jc w:val="center"/>
        </w:trPr>
        <w:tc>
          <w:tcPr>
            <w:tcW w:w="0" w:type="auto"/>
          </w:tcPr>
          <w:p w14:paraId="788F7A59" w14:textId="5558DC7B" w:rsidR="00051A88" w:rsidRPr="006E0BD6" w:rsidRDefault="00051A88" w:rsidP="00051A88">
            <w:pPr>
              <w:rPr>
                <w:rFonts w:cstheme="minorHAnsi"/>
                <w:sz w:val="24"/>
                <w:szCs w:val="24"/>
              </w:rPr>
            </w:pPr>
            <w:r w:rsidRPr="006E0BD6">
              <w:rPr>
                <w:rFonts w:cstheme="minorHAnsi"/>
                <w:sz w:val="24"/>
                <w:szCs w:val="24"/>
              </w:rPr>
              <w:t>1.8</w:t>
            </w:r>
          </w:p>
        </w:tc>
        <w:tc>
          <w:tcPr>
            <w:tcW w:w="0" w:type="auto"/>
          </w:tcPr>
          <w:p w14:paraId="394B7FAA" w14:textId="16A8714B" w:rsidR="00051A88" w:rsidRPr="006E0BD6" w:rsidRDefault="00051A88" w:rsidP="00051A88">
            <w:pPr>
              <w:rPr>
                <w:rFonts w:cstheme="minorHAnsi"/>
                <w:sz w:val="24"/>
                <w:szCs w:val="24"/>
              </w:rPr>
            </w:pPr>
            <w:r w:rsidRPr="006E0BD6">
              <w:rPr>
                <w:rFonts w:cstheme="minorHAnsi"/>
                <w:sz w:val="24"/>
                <w:szCs w:val="24"/>
              </w:rPr>
              <w:t>2.54</w:t>
            </w:r>
          </w:p>
        </w:tc>
        <w:tc>
          <w:tcPr>
            <w:tcW w:w="0" w:type="auto"/>
          </w:tcPr>
          <w:p w14:paraId="335591D5" w14:textId="53ABB3ED" w:rsidR="00051A88" w:rsidRPr="006E0BD6" w:rsidRDefault="00051A88" w:rsidP="00051A88">
            <w:pPr>
              <w:rPr>
                <w:rFonts w:cstheme="minorHAnsi"/>
                <w:sz w:val="24"/>
                <w:szCs w:val="24"/>
              </w:rPr>
            </w:pPr>
            <w:r w:rsidRPr="006E0BD6">
              <w:rPr>
                <w:rFonts w:cstheme="minorHAnsi"/>
                <w:sz w:val="24"/>
                <w:szCs w:val="24"/>
              </w:rPr>
              <w:t>0.0056</w:t>
            </w:r>
          </w:p>
        </w:tc>
      </w:tr>
      <w:tr w:rsidR="00051A88" w:rsidRPr="006E0BD6" w14:paraId="45A873D4" w14:textId="77777777" w:rsidTr="00051A88">
        <w:trPr>
          <w:jc w:val="center"/>
        </w:trPr>
        <w:tc>
          <w:tcPr>
            <w:tcW w:w="0" w:type="auto"/>
          </w:tcPr>
          <w:p w14:paraId="6A2D4AAE" w14:textId="64B70F75" w:rsidR="00051A88" w:rsidRPr="006E0BD6" w:rsidRDefault="00051A88" w:rsidP="00051A88">
            <w:pPr>
              <w:rPr>
                <w:rFonts w:cstheme="minorHAnsi"/>
                <w:sz w:val="24"/>
                <w:szCs w:val="24"/>
              </w:rPr>
            </w:pPr>
            <w:r w:rsidRPr="006E0BD6">
              <w:rPr>
                <w:rFonts w:cstheme="minorHAnsi"/>
                <w:sz w:val="24"/>
                <w:szCs w:val="24"/>
              </w:rPr>
              <w:t>1.83</w:t>
            </w:r>
          </w:p>
        </w:tc>
        <w:tc>
          <w:tcPr>
            <w:tcW w:w="0" w:type="auto"/>
          </w:tcPr>
          <w:p w14:paraId="220421E9" w14:textId="506DAEF1" w:rsidR="00051A88" w:rsidRPr="006E0BD6" w:rsidRDefault="00051A88" w:rsidP="00051A88">
            <w:pPr>
              <w:rPr>
                <w:rFonts w:cstheme="minorHAnsi"/>
                <w:sz w:val="24"/>
                <w:szCs w:val="24"/>
              </w:rPr>
            </w:pPr>
            <w:r w:rsidRPr="006E0BD6">
              <w:rPr>
                <w:rFonts w:cstheme="minorHAnsi"/>
                <w:sz w:val="24"/>
                <w:szCs w:val="24"/>
              </w:rPr>
              <w:t>1.41</w:t>
            </w:r>
          </w:p>
        </w:tc>
        <w:tc>
          <w:tcPr>
            <w:tcW w:w="0" w:type="auto"/>
          </w:tcPr>
          <w:p w14:paraId="6696E3A7" w14:textId="0761531A" w:rsidR="00051A88" w:rsidRPr="006E0BD6" w:rsidRDefault="00051A88" w:rsidP="00051A88">
            <w:pPr>
              <w:rPr>
                <w:rFonts w:cstheme="minorHAnsi"/>
                <w:sz w:val="24"/>
                <w:szCs w:val="24"/>
              </w:rPr>
            </w:pPr>
            <w:r w:rsidRPr="006E0BD6">
              <w:rPr>
                <w:rFonts w:cstheme="minorHAnsi"/>
                <w:sz w:val="24"/>
                <w:szCs w:val="24"/>
              </w:rPr>
              <w:t>0.0799</w:t>
            </w:r>
          </w:p>
        </w:tc>
      </w:tr>
      <w:tr w:rsidR="00051A88" w:rsidRPr="006E0BD6" w14:paraId="7EB4B0BE" w14:textId="77777777" w:rsidTr="00051A88">
        <w:trPr>
          <w:jc w:val="center"/>
        </w:trPr>
        <w:tc>
          <w:tcPr>
            <w:tcW w:w="0" w:type="auto"/>
          </w:tcPr>
          <w:p w14:paraId="727E6E68" w14:textId="326C19E1" w:rsidR="00051A88" w:rsidRPr="006E0BD6" w:rsidRDefault="00051A88" w:rsidP="00051A88">
            <w:pPr>
              <w:rPr>
                <w:rFonts w:cstheme="minorHAnsi"/>
                <w:sz w:val="24"/>
                <w:szCs w:val="24"/>
              </w:rPr>
            </w:pPr>
            <w:r w:rsidRPr="006E0BD6">
              <w:rPr>
                <w:rFonts w:cstheme="minorHAnsi"/>
                <w:sz w:val="24"/>
                <w:szCs w:val="24"/>
              </w:rPr>
              <w:t>1.9</w:t>
            </w:r>
          </w:p>
        </w:tc>
        <w:tc>
          <w:tcPr>
            <w:tcW w:w="0" w:type="auto"/>
          </w:tcPr>
          <w:p w14:paraId="7257CD49" w14:textId="160CC49D" w:rsidR="00051A88" w:rsidRPr="006E0BD6" w:rsidRDefault="00051A88" w:rsidP="00051A88">
            <w:pPr>
              <w:rPr>
                <w:rFonts w:cstheme="minorHAnsi"/>
                <w:sz w:val="24"/>
                <w:szCs w:val="24"/>
              </w:rPr>
            </w:pPr>
            <w:r w:rsidRPr="006E0BD6">
              <w:rPr>
                <w:rFonts w:cstheme="minorHAnsi"/>
                <w:sz w:val="24"/>
                <w:szCs w:val="24"/>
              </w:rPr>
              <w:t>1.15</w:t>
            </w:r>
          </w:p>
        </w:tc>
        <w:tc>
          <w:tcPr>
            <w:tcW w:w="0" w:type="auto"/>
          </w:tcPr>
          <w:p w14:paraId="775E7B7F" w14:textId="3347FF47" w:rsidR="00051A88" w:rsidRPr="006E0BD6" w:rsidRDefault="00051A88" w:rsidP="00051A88">
            <w:pPr>
              <w:rPr>
                <w:rFonts w:cstheme="minorHAnsi"/>
                <w:sz w:val="24"/>
                <w:szCs w:val="24"/>
              </w:rPr>
            </w:pPr>
            <w:r w:rsidRPr="006E0BD6">
              <w:rPr>
                <w:rFonts w:cstheme="minorHAnsi"/>
                <w:sz w:val="24"/>
                <w:szCs w:val="24"/>
              </w:rPr>
              <w:t>0.1241</w:t>
            </w:r>
          </w:p>
        </w:tc>
      </w:tr>
    </w:tbl>
    <w:p w14:paraId="591B40C3" w14:textId="77777777" w:rsidR="00051A88" w:rsidRPr="006E0BD6" w:rsidRDefault="00051A88">
      <w:pPr>
        <w:rPr>
          <w:rFonts w:cstheme="minorHAnsi"/>
          <w:sz w:val="24"/>
          <w:szCs w:val="24"/>
        </w:rPr>
      </w:pPr>
    </w:p>
    <w:p w14:paraId="0C0D6A94" w14:textId="77777777" w:rsidR="00B76C0A" w:rsidRPr="006E0BD6" w:rsidRDefault="00B76C0A">
      <w:pPr>
        <w:rPr>
          <w:rFonts w:cstheme="minorHAnsi"/>
          <w:sz w:val="24"/>
          <w:szCs w:val="24"/>
        </w:rPr>
      </w:pPr>
      <w:r w:rsidRPr="006E0BD6">
        <w:rPr>
          <w:rFonts w:cstheme="minorHAnsi"/>
          <w:sz w:val="24"/>
          <w:szCs w:val="24"/>
        </w:rPr>
        <w:br w:type="page"/>
      </w:r>
    </w:p>
    <w:p w14:paraId="4049B64D" w14:textId="2BC86F75" w:rsidR="00346349" w:rsidRPr="006E0BD6" w:rsidRDefault="00B3133B">
      <w:pPr>
        <w:rPr>
          <w:rFonts w:cstheme="minorHAnsi"/>
          <w:b/>
          <w:bCs/>
          <w:sz w:val="24"/>
          <w:szCs w:val="24"/>
        </w:rPr>
      </w:pPr>
      <w:r w:rsidRPr="006E0BD6">
        <w:rPr>
          <w:rFonts w:cstheme="minorHAnsi"/>
          <w:b/>
          <w:bCs/>
          <w:sz w:val="24"/>
          <w:szCs w:val="24"/>
        </w:rPr>
        <w:lastRenderedPageBreak/>
        <w:t xml:space="preserve">Supplementary Table </w:t>
      </w:r>
      <w:r w:rsidR="006F7F92">
        <w:rPr>
          <w:rFonts w:cstheme="minorHAnsi"/>
          <w:b/>
          <w:bCs/>
          <w:sz w:val="24"/>
          <w:szCs w:val="24"/>
        </w:rPr>
        <w:t>4</w:t>
      </w:r>
      <w:r w:rsidRPr="006E0BD6">
        <w:rPr>
          <w:rFonts w:cstheme="minorHAnsi"/>
          <w:b/>
          <w:bCs/>
          <w:sz w:val="24"/>
          <w:szCs w:val="24"/>
        </w:rPr>
        <w:t xml:space="preserve">. Greenland </w:t>
      </w:r>
      <w:r w:rsidR="006A4079" w:rsidRPr="006E0BD6">
        <w:rPr>
          <w:rFonts w:cstheme="minorHAnsi"/>
          <w:b/>
          <w:bCs/>
          <w:sz w:val="24"/>
          <w:szCs w:val="24"/>
        </w:rPr>
        <w:t xml:space="preserve">Sensitivity analysis for the potential influence of unmeasured confounding on the </w:t>
      </w:r>
      <w:r w:rsidR="00346349" w:rsidRPr="006E0BD6">
        <w:rPr>
          <w:rFonts w:cstheme="minorHAnsi"/>
          <w:b/>
          <w:bCs/>
          <w:sz w:val="24"/>
          <w:szCs w:val="24"/>
        </w:rPr>
        <w:t xml:space="preserve">association of glucose variability with hospital mortality </w:t>
      </w:r>
    </w:p>
    <w:p w14:paraId="1C451B21" w14:textId="77777777" w:rsidR="00346349" w:rsidRPr="006E0BD6" w:rsidRDefault="00346349">
      <w:pPr>
        <w:rPr>
          <w:rFonts w:cstheme="minorHAnsi"/>
          <w:i/>
          <w:iCs/>
          <w:sz w:val="24"/>
          <w:szCs w:val="24"/>
        </w:rPr>
      </w:pPr>
      <w:r w:rsidRPr="006E0BD6">
        <w:rPr>
          <w:rFonts w:cstheme="minorHAnsi"/>
          <w:i/>
          <w:iCs/>
          <w:sz w:val="24"/>
          <w:szCs w:val="24"/>
        </w:rPr>
        <w:t xml:space="preserve">Key to column titles: </w:t>
      </w:r>
    </w:p>
    <w:p w14:paraId="0B22F6F9" w14:textId="77777777" w:rsidR="00346349" w:rsidRPr="006E0BD6" w:rsidRDefault="00346349">
      <w:pPr>
        <w:rPr>
          <w:rFonts w:cstheme="minorHAnsi"/>
          <w:sz w:val="24"/>
          <w:szCs w:val="24"/>
        </w:rPr>
      </w:pPr>
      <w:r w:rsidRPr="006E0BD6">
        <w:rPr>
          <w:rFonts w:cstheme="minorHAnsi"/>
          <w:sz w:val="24"/>
          <w:szCs w:val="24"/>
        </w:rPr>
        <w:t>Inputs to sensitivity analyses:</w:t>
      </w:r>
    </w:p>
    <w:p w14:paraId="080E3D1C" w14:textId="77777777" w:rsidR="00346349" w:rsidRPr="006E0BD6" w:rsidRDefault="00346349">
      <w:pPr>
        <w:rPr>
          <w:rFonts w:cstheme="minorHAnsi"/>
          <w:sz w:val="24"/>
          <w:szCs w:val="24"/>
        </w:rPr>
      </w:pPr>
      <w:r w:rsidRPr="006E0BD6">
        <w:rPr>
          <w:rFonts w:cstheme="minorHAnsi"/>
          <w:sz w:val="24"/>
          <w:szCs w:val="24"/>
        </w:rPr>
        <w:t>OR</w:t>
      </w:r>
      <w:r w:rsidRPr="006E0BD6">
        <w:rPr>
          <w:rFonts w:cstheme="minorHAnsi"/>
          <w:sz w:val="24"/>
          <w:szCs w:val="24"/>
          <w:vertAlign w:val="subscript"/>
        </w:rPr>
        <w:t>DZ</w:t>
      </w:r>
      <w:r w:rsidRPr="006E0BD6">
        <w:rPr>
          <w:rFonts w:cstheme="minorHAnsi"/>
          <w:sz w:val="24"/>
          <w:szCs w:val="24"/>
        </w:rPr>
        <w:t xml:space="preserve"> – Odds ratio for association of the outcome (D) with the unmeasured confounder (Z); </w:t>
      </w:r>
    </w:p>
    <w:p w14:paraId="493C01F9" w14:textId="77777777" w:rsidR="00346349" w:rsidRPr="006E0BD6" w:rsidRDefault="00346349">
      <w:pPr>
        <w:rPr>
          <w:rFonts w:cstheme="minorHAnsi"/>
          <w:sz w:val="24"/>
          <w:szCs w:val="24"/>
        </w:rPr>
      </w:pPr>
      <w:proofErr w:type="spellStart"/>
      <w:r w:rsidRPr="006E0BD6">
        <w:rPr>
          <w:rFonts w:cstheme="minorHAnsi"/>
          <w:sz w:val="24"/>
          <w:szCs w:val="24"/>
        </w:rPr>
        <w:t>Z</w:t>
      </w:r>
      <w:r w:rsidRPr="006E0BD6">
        <w:rPr>
          <w:rFonts w:cstheme="minorHAnsi"/>
          <w:sz w:val="24"/>
          <w:szCs w:val="24"/>
          <w:vertAlign w:val="subscript"/>
        </w:rPr>
        <w:t>exp</w:t>
      </w:r>
      <w:proofErr w:type="spellEnd"/>
      <w:r w:rsidRPr="006E0BD6">
        <w:rPr>
          <w:rFonts w:cstheme="minorHAnsi"/>
          <w:sz w:val="24"/>
          <w:szCs w:val="24"/>
        </w:rPr>
        <w:t xml:space="preserve"> – prevalence of the confounder in patients with high glucose variability (highest quartile); </w:t>
      </w:r>
    </w:p>
    <w:p w14:paraId="02C4A9A5" w14:textId="3261D980" w:rsidR="00346349" w:rsidRPr="006E0BD6" w:rsidRDefault="00346349">
      <w:pPr>
        <w:rPr>
          <w:rFonts w:cstheme="minorHAnsi"/>
          <w:sz w:val="24"/>
          <w:szCs w:val="24"/>
        </w:rPr>
      </w:pPr>
      <w:proofErr w:type="spellStart"/>
      <w:r w:rsidRPr="006E0BD6">
        <w:rPr>
          <w:rFonts w:cstheme="minorHAnsi"/>
          <w:sz w:val="24"/>
          <w:szCs w:val="24"/>
        </w:rPr>
        <w:t>Z</w:t>
      </w:r>
      <w:r w:rsidRPr="006E0BD6">
        <w:rPr>
          <w:rFonts w:cstheme="minorHAnsi"/>
          <w:sz w:val="24"/>
          <w:szCs w:val="24"/>
          <w:vertAlign w:val="subscript"/>
        </w:rPr>
        <w:t>unexp</w:t>
      </w:r>
      <w:proofErr w:type="spellEnd"/>
      <w:r w:rsidRPr="006E0BD6">
        <w:rPr>
          <w:rFonts w:cstheme="minorHAnsi"/>
          <w:sz w:val="24"/>
          <w:szCs w:val="24"/>
        </w:rPr>
        <w:t xml:space="preserve"> – prevalence of the confounder in patients with low glucose variability (quartiles 1-3); </w:t>
      </w:r>
    </w:p>
    <w:p w14:paraId="4CD544A4" w14:textId="77777777" w:rsidR="00346349" w:rsidRPr="006E0BD6" w:rsidRDefault="00346349">
      <w:pPr>
        <w:rPr>
          <w:rFonts w:cstheme="minorHAnsi"/>
          <w:sz w:val="24"/>
          <w:szCs w:val="24"/>
        </w:rPr>
      </w:pPr>
      <w:r w:rsidRPr="006E0BD6">
        <w:rPr>
          <w:rFonts w:cstheme="minorHAnsi"/>
          <w:sz w:val="24"/>
          <w:szCs w:val="24"/>
        </w:rPr>
        <w:t>Outputs from sensitivity analyses</w:t>
      </w:r>
    </w:p>
    <w:p w14:paraId="68FB0F87" w14:textId="77777777" w:rsidR="00346349" w:rsidRPr="006E0BD6" w:rsidRDefault="00346349">
      <w:pPr>
        <w:rPr>
          <w:rFonts w:cstheme="minorHAnsi"/>
          <w:sz w:val="24"/>
          <w:szCs w:val="24"/>
        </w:rPr>
      </w:pPr>
      <w:r w:rsidRPr="006E0BD6">
        <w:rPr>
          <w:rFonts w:cstheme="minorHAnsi"/>
          <w:sz w:val="24"/>
          <w:szCs w:val="24"/>
        </w:rPr>
        <w:t>OR</w:t>
      </w:r>
      <w:r w:rsidRPr="006E0BD6">
        <w:rPr>
          <w:rFonts w:cstheme="minorHAnsi"/>
          <w:sz w:val="24"/>
          <w:szCs w:val="24"/>
          <w:vertAlign w:val="subscript"/>
        </w:rPr>
        <w:t>DE1</w:t>
      </w:r>
      <w:r w:rsidRPr="006E0BD6">
        <w:rPr>
          <w:rFonts w:cstheme="minorHAnsi"/>
          <w:sz w:val="24"/>
          <w:szCs w:val="24"/>
        </w:rPr>
        <w:t xml:space="preserve"> – adjusted odds ratio for association of glucose variability with hospital </w:t>
      </w:r>
      <w:proofErr w:type="spellStart"/>
      <w:r w:rsidRPr="006E0BD6">
        <w:rPr>
          <w:rFonts w:cstheme="minorHAnsi"/>
          <w:sz w:val="24"/>
          <w:szCs w:val="24"/>
        </w:rPr>
        <w:t>mortalty</w:t>
      </w:r>
      <w:proofErr w:type="spellEnd"/>
      <w:r w:rsidRPr="006E0BD6">
        <w:rPr>
          <w:rFonts w:cstheme="minorHAnsi"/>
          <w:sz w:val="24"/>
          <w:szCs w:val="24"/>
        </w:rPr>
        <w:t xml:space="preserve"> in patients with the confounder; </w:t>
      </w:r>
    </w:p>
    <w:p w14:paraId="285D8343" w14:textId="6EE1D6D1" w:rsidR="00346349" w:rsidRPr="006E0BD6" w:rsidRDefault="00346349">
      <w:pPr>
        <w:rPr>
          <w:rFonts w:cstheme="minorHAnsi"/>
          <w:sz w:val="24"/>
          <w:szCs w:val="24"/>
        </w:rPr>
      </w:pPr>
      <w:r w:rsidRPr="006E0BD6">
        <w:rPr>
          <w:rFonts w:cstheme="minorHAnsi"/>
          <w:sz w:val="24"/>
          <w:szCs w:val="24"/>
        </w:rPr>
        <w:t>OR</w:t>
      </w:r>
      <w:r w:rsidRPr="006E0BD6">
        <w:rPr>
          <w:rFonts w:cstheme="minorHAnsi"/>
          <w:sz w:val="24"/>
          <w:szCs w:val="24"/>
          <w:vertAlign w:val="subscript"/>
        </w:rPr>
        <w:t>DE0</w:t>
      </w:r>
      <w:r w:rsidRPr="006E0BD6">
        <w:rPr>
          <w:rFonts w:cstheme="minorHAnsi"/>
          <w:sz w:val="24"/>
          <w:szCs w:val="24"/>
        </w:rPr>
        <w:t xml:space="preserve"> – adjusted odds ratio for association of glucose variability with hospital mortality in patients without the confounder</w:t>
      </w:r>
    </w:p>
    <w:p w14:paraId="1C322F01" w14:textId="77777777" w:rsidR="00346349" w:rsidRPr="006E0BD6" w:rsidRDefault="00346349">
      <w:pPr>
        <w:rPr>
          <w:rFonts w:cstheme="minorHAnsi"/>
          <w:sz w:val="24"/>
          <w:szCs w:val="24"/>
        </w:rPr>
      </w:pPr>
    </w:p>
    <w:tbl>
      <w:tblPr>
        <w:tblW w:w="4800" w:type="dxa"/>
        <w:jc w:val="center"/>
        <w:tblLook w:val="04A0" w:firstRow="1" w:lastRow="0" w:firstColumn="1" w:lastColumn="0" w:noHBand="0" w:noVBand="1"/>
      </w:tblPr>
      <w:tblGrid>
        <w:gridCol w:w="960"/>
        <w:gridCol w:w="960"/>
        <w:gridCol w:w="960"/>
        <w:gridCol w:w="977"/>
        <w:gridCol w:w="977"/>
      </w:tblGrid>
      <w:tr w:rsidR="00346349" w:rsidRPr="006E0BD6" w14:paraId="1426612C" w14:textId="77777777" w:rsidTr="00346349">
        <w:trPr>
          <w:trHeight w:val="312"/>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386D7" w14:textId="77777777" w:rsidR="00346349" w:rsidRPr="006E0BD6" w:rsidRDefault="00346349" w:rsidP="00346349">
            <w:pPr>
              <w:spacing w:after="0" w:line="240" w:lineRule="auto"/>
              <w:rPr>
                <w:rFonts w:eastAsia="Times New Roman" w:cstheme="minorHAnsi"/>
                <w:color w:val="000000"/>
                <w:sz w:val="20"/>
                <w:szCs w:val="20"/>
                <w:lang w:bidi="hi-IN"/>
              </w:rPr>
            </w:pPr>
            <w:r w:rsidRPr="006E0BD6">
              <w:rPr>
                <w:rFonts w:eastAsia="Times New Roman" w:cstheme="minorHAnsi"/>
                <w:color w:val="000000"/>
                <w:sz w:val="20"/>
                <w:szCs w:val="20"/>
                <w:lang w:bidi="hi-IN"/>
              </w:rPr>
              <w:t>OR</w:t>
            </w:r>
            <w:r w:rsidRPr="006E0BD6">
              <w:rPr>
                <w:rFonts w:eastAsia="Times New Roman" w:cstheme="minorHAnsi"/>
                <w:color w:val="000000"/>
                <w:sz w:val="20"/>
                <w:szCs w:val="20"/>
                <w:vertAlign w:val="subscript"/>
                <w:lang w:bidi="hi-IN"/>
              </w:rPr>
              <w:t>DZ</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0148A8B9" w14:textId="77777777" w:rsidR="00346349" w:rsidRPr="006E0BD6" w:rsidRDefault="00346349" w:rsidP="00346349">
            <w:pPr>
              <w:spacing w:after="0" w:line="240" w:lineRule="auto"/>
              <w:rPr>
                <w:rFonts w:eastAsia="Times New Roman" w:cstheme="minorHAnsi"/>
                <w:color w:val="000000"/>
                <w:sz w:val="20"/>
                <w:szCs w:val="20"/>
                <w:lang w:bidi="hi-IN"/>
              </w:rPr>
            </w:pPr>
            <w:proofErr w:type="spellStart"/>
            <w:r w:rsidRPr="006E0BD6">
              <w:rPr>
                <w:rFonts w:eastAsia="Times New Roman" w:cstheme="minorHAnsi"/>
                <w:color w:val="000000"/>
                <w:sz w:val="20"/>
                <w:szCs w:val="20"/>
                <w:lang w:bidi="hi-IN"/>
              </w:rPr>
              <w:t>Z</w:t>
            </w:r>
            <w:r w:rsidRPr="006E0BD6">
              <w:rPr>
                <w:rFonts w:eastAsia="Times New Roman" w:cstheme="minorHAnsi"/>
                <w:color w:val="000000"/>
                <w:sz w:val="20"/>
                <w:szCs w:val="20"/>
                <w:vertAlign w:val="subscript"/>
                <w:lang w:bidi="hi-IN"/>
              </w:rPr>
              <w:t>exp</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B7D60AD" w14:textId="77777777" w:rsidR="00346349" w:rsidRPr="006E0BD6" w:rsidRDefault="00346349" w:rsidP="00346349">
            <w:pPr>
              <w:spacing w:after="0" w:line="240" w:lineRule="auto"/>
              <w:rPr>
                <w:rFonts w:eastAsia="Times New Roman" w:cstheme="minorHAnsi"/>
                <w:color w:val="000000"/>
                <w:sz w:val="20"/>
                <w:szCs w:val="20"/>
                <w:lang w:bidi="hi-IN"/>
              </w:rPr>
            </w:pPr>
            <w:proofErr w:type="spellStart"/>
            <w:r w:rsidRPr="006E0BD6">
              <w:rPr>
                <w:rFonts w:eastAsia="Times New Roman" w:cstheme="minorHAnsi"/>
                <w:color w:val="000000"/>
                <w:sz w:val="20"/>
                <w:szCs w:val="20"/>
                <w:lang w:bidi="hi-IN"/>
              </w:rPr>
              <w:t>Z</w:t>
            </w:r>
            <w:r w:rsidRPr="006E0BD6">
              <w:rPr>
                <w:rFonts w:eastAsia="Times New Roman" w:cstheme="minorHAnsi"/>
                <w:color w:val="000000"/>
                <w:sz w:val="20"/>
                <w:szCs w:val="20"/>
                <w:vertAlign w:val="subscript"/>
                <w:lang w:bidi="hi-IN"/>
              </w:rPr>
              <w:t>unex</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F2B1C6" w14:textId="77777777" w:rsidR="00346349" w:rsidRPr="006E0BD6" w:rsidRDefault="00346349" w:rsidP="00346349">
            <w:pPr>
              <w:spacing w:after="0" w:line="240" w:lineRule="auto"/>
              <w:rPr>
                <w:rFonts w:eastAsia="Times New Roman" w:cstheme="minorHAnsi"/>
                <w:color w:val="000000"/>
                <w:sz w:val="20"/>
                <w:szCs w:val="20"/>
                <w:lang w:bidi="hi-IN"/>
              </w:rPr>
            </w:pPr>
            <w:r w:rsidRPr="006E0BD6">
              <w:rPr>
                <w:rFonts w:eastAsia="Times New Roman" w:cstheme="minorHAnsi"/>
                <w:color w:val="000000"/>
                <w:sz w:val="20"/>
                <w:szCs w:val="20"/>
                <w:lang w:bidi="hi-IN"/>
              </w:rPr>
              <w:t>OR</w:t>
            </w:r>
            <w:r w:rsidRPr="006E0BD6">
              <w:rPr>
                <w:rFonts w:eastAsia="Times New Roman" w:cstheme="minorHAnsi"/>
                <w:color w:val="000000"/>
                <w:sz w:val="20"/>
                <w:szCs w:val="20"/>
                <w:vertAlign w:val="subscript"/>
                <w:lang w:bidi="hi-IN"/>
              </w:rPr>
              <w:t>DE1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9AF7EF" w14:textId="77777777" w:rsidR="00346349" w:rsidRPr="006E0BD6" w:rsidRDefault="00346349" w:rsidP="00346349">
            <w:pPr>
              <w:spacing w:after="0" w:line="240" w:lineRule="auto"/>
              <w:rPr>
                <w:rFonts w:eastAsia="Times New Roman" w:cstheme="minorHAnsi"/>
                <w:color w:val="000000"/>
                <w:sz w:val="20"/>
                <w:szCs w:val="20"/>
                <w:lang w:bidi="hi-IN"/>
              </w:rPr>
            </w:pPr>
            <w:r w:rsidRPr="006E0BD6">
              <w:rPr>
                <w:rFonts w:eastAsia="Times New Roman" w:cstheme="minorHAnsi"/>
                <w:color w:val="000000"/>
                <w:sz w:val="20"/>
                <w:szCs w:val="20"/>
                <w:lang w:bidi="hi-IN"/>
              </w:rPr>
              <w:t>OR</w:t>
            </w:r>
            <w:r w:rsidRPr="006E0BD6">
              <w:rPr>
                <w:rFonts w:eastAsia="Times New Roman" w:cstheme="minorHAnsi"/>
                <w:color w:val="000000"/>
                <w:sz w:val="20"/>
                <w:szCs w:val="20"/>
                <w:vertAlign w:val="subscript"/>
                <w:lang w:bidi="hi-IN"/>
              </w:rPr>
              <w:t>DE0</w:t>
            </w:r>
          </w:p>
        </w:tc>
      </w:tr>
      <w:tr w:rsidR="00346349" w:rsidRPr="006E0BD6" w14:paraId="46A20CBB"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6A843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545E0FE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37953BC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73223A5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1.783566</w:t>
            </w:r>
          </w:p>
        </w:tc>
        <w:tc>
          <w:tcPr>
            <w:tcW w:w="960" w:type="dxa"/>
            <w:tcBorders>
              <w:top w:val="nil"/>
              <w:left w:val="nil"/>
              <w:bottom w:val="single" w:sz="4" w:space="0" w:color="auto"/>
              <w:right w:val="single" w:sz="4" w:space="0" w:color="auto"/>
            </w:tcBorders>
            <w:shd w:val="clear" w:color="auto" w:fill="auto"/>
            <w:noWrap/>
            <w:vAlign w:val="bottom"/>
            <w:hideMark/>
          </w:tcPr>
          <w:p w14:paraId="03253D0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1.783096</w:t>
            </w:r>
          </w:p>
        </w:tc>
      </w:tr>
      <w:tr w:rsidR="00346349" w:rsidRPr="006E0BD6" w14:paraId="6B4219A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CF32B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14D9334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6B9014D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17D2A5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1.868174</w:t>
            </w:r>
          </w:p>
        </w:tc>
        <w:tc>
          <w:tcPr>
            <w:tcW w:w="960" w:type="dxa"/>
            <w:tcBorders>
              <w:top w:val="nil"/>
              <w:left w:val="nil"/>
              <w:bottom w:val="single" w:sz="4" w:space="0" w:color="auto"/>
              <w:right w:val="single" w:sz="4" w:space="0" w:color="auto"/>
            </w:tcBorders>
            <w:shd w:val="clear" w:color="auto" w:fill="auto"/>
            <w:noWrap/>
            <w:vAlign w:val="bottom"/>
            <w:hideMark/>
          </w:tcPr>
          <w:p w14:paraId="09CF281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1.868051</w:t>
            </w:r>
          </w:p>
        </w:tc>
      </w:tr>
      <w:tr w:rsidR="00346349" w:rsidRPr="006E0BD6" w14:paraId="6E6807D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DEFBF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427482D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ACCBC6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6B64F27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1.953063</w:t>
            </w:r>
          </w:p>
        </w:tc>
        <w:tc>
          <w:tcPr>
            <w:tcW w:w="960" w:type="dxa"/>
            <w:tcBorders>
              <w:top w:val="nil"/>
              <w:left w:val="nil"/>
              <w:bottom w:val="single" w:sz="4" w:space="0" w:color="auto"/>
              <w:right w:val="single" w:sz="4" w:space="0" w:color="auto"/>
            </w:tcBorders>
            <w:shd w:val="clear" w:color="auto" w:fill="auto"/>
            <w:noWrap/>
            <w:vAlign w:val="bottom"/>
            <w:hideMark/>
          </w:tcPr>
          <w:p w14:paraId="1AB6B5C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1.952969</w:t>
            </w:r>
          </w:p>
        </w:tc>
      </w:tr>
      <w:tr w:rsidR="00346349" w:rsidRPr="006E0BD6" w14:paraId="1F062E7B"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0131E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50E31A8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337E1AD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07D97E5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2.037964</w:t>
            </w:r>
          </w:p>
        </w:tc>
        <w:tc>
          <w:tcPr>
            <w:tcW w:w="960" w:type="dxa"/>
            <w:tcBorders>
              <w:top w:val="nil"/>
              <w:left w:val="nil"/>
              <w:bottom w:val="single" w:sz="4" w:space="0" w:color="auto"/>
              <w:right w:val="single" w:sz="4" w:space="0" w:color="auto"/>
            </w:tcBorders>
            <w:shd w:val="clear" w:color="auto" w:fill="auto"/>
            <w:noWrap/>
            <w:vAlign w:val="bottom"/>
            <w:hideMark/>
          </w:tcPr>
          <w:p w14:paraId="3DD13C6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2.03789</w:t>
            </w:r>
          </w:p>
        </w:tc>
      </w:tr>
      <w:tr w:rsidR="00346349" w:rsidRPr="006E0BD6" w14:paraId="466BDFF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31E4F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5429F87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692D455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08CB0F1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2.122925</w:t>
            </w:r>
          </w:p>
        </w:tc>
        <w:tc>
          <w:tcPr>
            <w:tcW w:w="960" w:type="dxa"/>
            <w:tcBorders>
              <w:top w:val="nil"/>
              <w:left w:val="nil"/>
              <w:bottom w:val="single" w:sz="4" w:space="0" w:color="auto"/>
              <w:right w:val="single" w:sz="4" w:space="0" w:color="auto"/>
            </w:tcBorders>
            <w:shd w:val="clear" w:color="auto" w:fill="auto"/>
            <w:noWrap/>
            <w:vAlign w:val="bottom"/>
            <w:hideMark/>
          </w:tcPr>
          <w:p w14:paraId="710E234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2.122734</w:t>
            </w:r>
          </w:p>
        </w:tc>
      </w:tr>
      <w:tr w:rsidR="00346349" w:rsidRPr="006E0BD6" w14:paraId="661FE08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7BCEB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2FB6F17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85B378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7E6E1E3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2.20781</w:t>
            </w:r>
          </w:p>
        </w:tc>
        <w:tc>
          <w:tcPr>
            <w:tcW w:w="960" w:type="dxa"/>
            <w:tcBorders>
              <w:top w:val="nil"/>
              <w:left w:val="nil"/>
              <w:bottom w:val="single" w:sz="4" w:space="0" w:color="auto"/>
              <w:right w:val="single" w:sz="4" w:space="0" w:color="auto"/>
            </w:tcBorders>
            <w:shd w:val="clear" w:color="auto" w:fill="auto"/>
            <w:noWrap/>
            <w:vAlign w:val="bottom"/>
            <w:hideMark/>
          </w:tcPr>
          <w:p w14:paraId="61892A1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2.207679</w:t>
            </w:r>
          </w:p>
        </w:tc>
      </w:tr>
      <w:tr w:rsidR="00346349" w:rsidRPr="006E0BD6" w14:paraId="5DF1B50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F4D19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1E1A4D9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721EDCA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25034A0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1.706117</w:t>
            </w:r>
          </w:p>
        </w:tc>
        <w:tc>
          <w:tcPr>
            <w:tcW w:w="960" w:type="dxa"/>
            <w:tcBorders>
              <w:top w:val="nil"/>
              <w:left w:val="nil"/>
              <w:bottom w:val="single" w:sz="4" w:space="0" w:color="auto"/>
              <w:right w:val="single" w:sz="4" w:space="0" w:color="auto"/>
            </w:tcBorders>
            <w:shd w:val="clear" w:color="auto" w:fill="auto"/>
            <w:noWrap/>
            <w:vAlign w:val="bottom"/>
            <w:hideMark/>
          </w:tcPr>
          <w:p w14:paraId="0A3CEA3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1.705505</w:t>
            </w:r>
          </w:p>
        </w:tc>
      </w:tr>
      <w:tr w:rsidR="00346349" w:rsidRPr="006E0BD6" w14:paraId="27869E0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BB2CE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53B685D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1C386BF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3B9359D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1.78705</w:t>
            </w:r>
          </w:p>
        </w:tc>
        <w:tc>
          <w:tcPr>
            <w:tcW w:w="960" w:type="dxa"/>
            <w:tcBorders>
              <w:top w:val="nil"/>
              <w:left w:val="nil"/>
              <w:bottom w:val="single" w:sz="4" w:space="0" w:color="auto"/>
              <w:right w:val="single" w:sz="4" w:space="0" w:color="auto"/>
            </w:tcBorders>
            <w:shd w:val="clear" w:color="auto" w:fill="auto"/>
            <w:noWrap/>
            <w:vAlign w:val="bottom"/>
            <w:hideMark/>
          </w:tcPr>
          <w:p w14:paraId="1EEA8F4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1.786763</w:t>
            </w:r>
          </w:p>
        </w:tc>
      </w:tr>
      <w:tr w:rsidR="00346349" w:rsidRPr="006E0BD6" w14:paraId="3979564B"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68940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3104DB6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226254F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3161567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1.868253</w:t>
            </w:r>
          </w:p>
        </w:tc>
        <w:tc>
          <w:tcPr>
            <w:tcW w:w="960" w:type="dxa"/>
            <w:tcBorders>
              <w:top w:val="nil"/>
              <w:left w:val="nil"/>
              <w:bottom w:val="single" w:sz="4" w:space="0" w:color="auto"/>
              <w:right w:val="single" w:sz="4" w:space="0" w:color="auto"/>
            </w:tcBorders>
            <w:shd w:val="clear" w:color="auto" w:fill="auto"/>
            <w:noWrap/>
            <w:vAlign w:val="bottom"/>
            <w:hideMark/>
          </w:tcPr>
          <w:p w14:paraId="7E3E5CC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1.867986</w:t>
            </w:r>
          </w:p>
        </w:tc>
      </w:tr>
      <w:tr w:rsidR="00346349" w:rsidRPr="006E0BD6" w14:paraId="59EBE2D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F0509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6450866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041C7D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769D089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1.949467</w:t>
            </w:r>
          </w:p>
        </w:tc>
        <w:tc>
          <w:tcPr>
            <w:tcW w:w="960" w:type="dxa"/>
            <w:tcBorders>
              <w:top w:val="nil"/>
              <w:left w:val="nil"/>
              <w:bottom w:val="single" w:sz="4" w:space="0" w:color="auto"/>
              <w:right w:val="single" w:sz="4" w:space="0" w:color="auto"/>
            </w:tcBorders>
            <w:shd w:val="clear" w:color="auto" w:fill="auto"/>
            <w:noWrap/>
            <w:vAlign w:val="bottom"/>
            <w:hideMark/>
          </w:tcPr>
          <w:p w14:paraId="015FF94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1.949212</w:t>
            </w:r>
          </w:p>
        </w:tc>
      </w:tr>
      <w:tr w:rsidR="00346349" w:rsidRPr="006E0BD6" w14:paraId="5B1180B6"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6AA3E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1B1ED10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844BF0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5062053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2.030739</w:t>
            </w:r>
          </w:p>
        </w:tc>
        <w:tc>
          <w:tcPr>
            <w:tcW w:w="960" w:type="dxa"/>
            <w:tcBorders>
              <w:top w:val="nil"/>
              <w:left w:val="nil"/>
              <w:bottom w:val="single" w:sz="4" w:space="0" w:color="auto"/>
              <w:right w:val="single" w:sz="4" w:space="0" w:color="auto"/>
            </w:tcBorders>
            <w:shd w:val="clear" w:color="auto" w:fill="auto"/>
            <w:noWrap/>
            <w:vAlign w:val="bottom"/>
            <w:hideMark/>
          </w:tcPr>
          <w:p w14:paraId="5B6F620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2.030363</w:t>
            </w:r>
          </w:p>
        </w:tc>
      </w:tr>
      <w:tr w:rsidR="00346349" w:rsidRPr="006E0BD6" w14:paraId="07F5023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83A6D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5AA4BFC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7D5E132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1D12960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2.111938</w:t>
            </w:r>
          </w:p>
        </w:tc>
        <w:tc>
          <w:tcPr>
            <w:tcW w:w="960" w:type="dxa"/>
            <w:tcBorders>
              <w:top w:val="nil"/>
              <w:left w:val="nil"/>
              <w:bottom w:val="single" w:sz="4" w:space="0" w:color="auto"/>
              <w:right w:val="single" w:sz="4" w:space="0" w:color="auto"/>
            </w:tcBorders>
            <w:shd w:val="clear" w:color="auto" w:fill="auto"/>
            <w:noWrap/>
            <w:vAlign w:val="bottom"/>
            <w:hideMark/>
          </w:tcPr>
          <w:p w14:paraId="6D12DEA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2.111612</w:t>
            </w:r>
          </w:p>
        </w:tc>
      </w:tr>
      <w:tr w:rsidR="00346349" w:rsidRPr="006E0BD6" w14:paraId="71278FC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D62C58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3140CC2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1DE57EB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083A037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1.634867</w:t>
            </w:r>
          </w:p>
        </w:tc>
        <w:tc>
          <w:tcPr>
            <w:tcW w:w="960" w:type="dxa"/>
            <w:tcBorders>
              <w:top w:val="nil"/>
              <w:left w:val="nil"/>
              <w:bottom w:val="single" w:sz="4" w:space="0" w:color="auto"/>
              <w:right w:val="single" w:sz="4" w:space="0" w:color="auto"/>
            </w:tcBorders>
            <w:shd w:val="clear" w:color="auto" w:fill="auto"/>
            <w:noWrap/>
            <w:vAlign w:val="bottom"/>
            <w:hideMark/>
          </w:tcPr>
          <w:p w14:paraId="34A320A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1.634542</w:t>
            </w:r>
          </w:p>
        </w:tc>
      </w:tr>
      <w:tr w:rsidR="00346349" w:rsidRPr="006E0BD6" w14:paraId="3FEC5C0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C30C6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76C06A5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EBB928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CF0E42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1.712421</w:t>
            </w:r>
          </w:p>
        </w:tc>
        <w:tc>
          <w:tcPr>
            <w:tcW w:w="960" w:type="dxa"/>
            <w:tcBorders>
              <w:top w:val="nil"/>
              <w:left w:val="nil"/>
              <w:bottom w:val="single" w:sz="4" w:space="0" w:color="auto"/>
              <w:right w:val="single" w:sz="4" w:space="0" w:color="auto"/>
            </w:tcBorders>
            <w:shd w:val="clear" w:color="auto" w:fill="auto"/>
            <w:noWrap/>
            <w:vAlign w:val="bottom"/>
            <w:hideMark/>
          </w:tcPr>
          <w:p w14:paraId="106CFB2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1.712419</w:t>
            </w:r>
          </w:p>
        </w:tc>
      </w:tr>
      <w:tr w:rsidR="00346349" w:rsidRPr="006E0BD6" w14:paraId="01D01F1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93C70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6547E1E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11B29D9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C54333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1.790233</w:t>
            </w:r>
          </w:p>
        </w:tc>
        <w:tc>
          <w:tcPr>
            <w:tcW w:w="960" w:type="dxa"/>
            <w:tcBorders>
              <w:top w:val="nil"/>
              <w:left w:val="nil"/>
              <w:bottom w:val="single" w:sz="4" w:space="0" w:color="auto"/>
              <w:right w:val="single" w:sz="4" w:space="0" w:color="auto"/>
            </w:tcBorders>
            <w:shd w:val="clear" w:color="auto" w:fill="auto"/>
            <w:noWrap/>
            <w:vAlign w:val="bottom"/>
            <w:hideMark/>
          </w:tcPr>
          <w:p w14:paraId="153DE03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1.790263</w:t>
            </w:r>
          </w:p>
        </w:tc>
      </w:tr>
      <w:tr w:rsidR="00346349" w:rsidRPr="006E0BD6" w14:paraId="13F9E2D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44644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62C8E6B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5047FE4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74F2D70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1.868055</w:t>
            </w:r>
          </w:p>
        </w:tc>
        <w:tc>
          <w:tcPr>
            <w:tcW w:w="960" w:type="dxa"/>
            <w:tcBorders>
              <w:top w:val="nil"/>
              <w:left w:val="nil"/>
              <w:bottom w:val="single" w:sz="4" w:space="0" w:color="auto"/>
              <w:right w:val="single" w:sz="4" w:space="0" w:color="auto"/>
            </w:tcBorders>
            <w:shd w:val="clear" w:color="auto" w:fill="auto"/>
            <w:noWrap/>
            <w:vAlign w:val="bottom"/>
            <w:hideMark/>
          </w:tcPr>
          <w:p w14:paraId="23306E0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1.868109</w:t>
            </w:r>
          </w:p>
        </w:tc>
      </w:tr>
      <w:tr w:rsidR="00346349" w:rsidRPr="006E0BD6" w14:paraId="15780B4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7FA22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5F7C826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6A40B0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1E47E25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1.945933</w:t>
            </w:r>
          </w:p>
        </w:tc>
        <w:tc>
          <w:tcPr>
            <w:tcW w:w="960" w:type="dxa"/>
            <w:tcBorders>
              <w:top w:val="nil"/>
              <w:left w:val="nil"/>
              <w:bottom w:val="single" w:sz="4" w:space="0" w:color="auto"/>
              <w:right w:val="single" w:sz="4" w:space="0" w:color="auto"/>
            </w:tcBorders>
            <w:shd w:val="clear" w:color="auto" w:fill="auto"/>
            <w:noWrap/>
            <w:vAlign w:val="bottom"/>
            <w:hideMark/>
          </w:tcPr>
          <w:p w14:paraId="46C1D79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1.945884</w:t>
            </w:r>
          </w:p>
        </w:tc>
      </w:tr>
      <w:tr w:rsidR="00346349" w:rsidRPr="006E0BD6" w14:paraId="58FDE95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566E3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43CE839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649A919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18CF487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2.023741</w:t>
            </w:r>
          </w:p>
        </w:tc>
        <w:tc>
          <w:tcPr>
            <w:tcW w:w="960" w:type="dxa"/>
            <w:tcBorders>
              <w:top w:val="nil"/>
              <w:left w:val="nil"/>
              <w:bottom w:val="single" w:sz="4" w:space="0" w:color="auto"/>
              <w:right w:val="single" w:sz="4" w:space="0" w:color="auto"/>
            </w:tcBorders>
            <w:shd w:val="clear" w:color="auto" w:fill="auto"/>
            <w:noWrap/>
            <w:vAlign w:val="bottom"/>
            <w:hideMark/>
          </w:tcPr>
          <w:p w14:paraId="631C8A9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2.023752</w:t>
            </w:r>
          </w:p>
        </w:tc>
      </w:tr>
      <w:tr w:rsidR="00346349" w:rsidRPr="006E0BD6" w14:paraId="72943DA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EDC60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7FD324C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6236DA8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6D697C9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1.5695</w:t>
            </w:r>
          </w:p>
        </w:tc>
        <w:tc>
          <w:tcPr>
            <w:tcW w:w="960" w:type="dxa"/>
            <w:tcBorders>
              <w:top w:val="nil"/>
              <w:left w:val="nil"/>
              <w:bottom w:val="single" w:sz="4" w:space="0" w:color="auto"/>
              <w:right w:val="single" w:sz="4" w:space="0" w:color="auto"/>
            </w:tcBorders>
            <w:shd w:val="clear" w:color="auto" w:fill="auto"/>
            <w:noWrap/>
            <w:vAlign w:val="bottom"/>
            <w:hideMark/>
          </w:tcPr>
          <w:p w14:paraId="02DCFAF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1.569143</w:t>
            </w:r>
          </w:p>
        </w:tc>
      </w:tr>
      <w:tr w:rsidR="00346349" w:rsidRPr="006E0BD6" w14:paraId="6827006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0F0A4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280A8DC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7EDDD6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3B54085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1.643953</w:t>
            </w:r>
          </w:p>
        </w:tc>
        <w:tc>
          <w:tcPr>
            <w:tcW w:w="960" w:type="dxa"/>
            <w:tcBorders>
              <w:top w:val="nil"/>
              <w:left w:val="nil"/>
              <w:bottom w:val="single" w:sz="4" w:space="0" w:color="auto"/>
              <w:right w:val="single" w:sz="4" w:space="0" w:color="auto"/>
            </w:tcBorders>
            <w:shd w:val="clear" w:color="auto" w:fill="auto"/>
            <w:noWrap/>
            <w:vAlign w:val="bottom"/>
            <w:hideMark/>
          </w:tcPr>
          <w:p w14:paraId="21D0F3D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1.643904</w:t>
            </w:r>
          </w:p>
        </w:tc>
      </w:tr>
      <w:tr w:rsidR="00346349" w:rsidRPr="006E0BD6" w14:paraId="13DA215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46667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16D5221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098AB8A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29DAE41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1.718653</w:t>
            </w:r>
          </w:p>
        </w:tc>
        <w:tc>
          <w:tcPr>
            <w:tcW w:w="960" w:type="dxa"/>
            <w:tcBorders>
              <w:top w:val="nil"/>
              <w:left w:val="nil"/>
              <w:bottom w:val="single" w:sz="4" w:space="0" w:color="auto"/>
              <w:right w:val="single" w:sz="4" w:space="0" w:color="auto"/>
            </w:tcBorders>
            <w:shd w:val="clear" w:color="auto" w:fill="auto"/>
            <w:noWrap/>
            <w:vAlign w:val="bottom"/>
            <w:hideMark/>
          </w:tcPr>
          <w:p w14:paraId="4D6E19A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1.718633</w:t>
            </w:r>
          </w:p>
        </w:tc>
      </w:tr>
      <w:tr w:rsidR="00346349" w:rsidRPr="006E0BD6" w14:paraId="12AAEC8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3CBC2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5F0ADF9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F3058E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3CCF86D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1.793364</w:t>
            </w:r>
          </w:p>
        </w:tc>
        <w:tc>
          <w:tcPr>
            <w:tcW w:w="960" w:type="dxa"/>
            <w:tcBorders>
              <w:top w:val="nil"/>
              <w:left w:val="nil"/>
              <w:bottom w:val="single" w:sz="4" w:space="0" w:color="auto"/>
              <w:right w:val="single" w:sz="4" w:space="0" w:color="auto"/>
            </w:tcBorders>
            <w:shd w:val="clear" w:color="auto" w:fill="auto"/>
            <w:noWrap/>
            <w:vAlign w:val="bottom"/>
            <w:hideMark/>
          </w:tcPr>
          <w:p w14:paraId="00748F5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1.793364</w:t>
            </w:r>
          </w:p>
        </w:tc>
      </w:tr>
      <w:tr w:rsidR="00346349" w:rsidRPr="006E0BD6" w14:paraId="1619826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4078D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3E68C33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54169EF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02DDAFE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1.868128</w:t>
            </w:r>
          </w:p>
        </w:tc>
        <w:tc>
          <w:tcPr>
            <w:tcW w:w="960" w:type="dxa"/>
            <w:tcBorders>
              <w:top w:val="nil"/>
              <w:left w:val="nil"/>
              <w:bottom w:val="single" w:sz="4" w:space="0" w:color="auto"/>
              <w:right w:val="single" w:sz="4" w:space="0" w:color="auto"/>
            </w:tcBorders>
            <w:shd w:val="clear" w:color="auto" w:fill="auto"/>
            <w:noWrap/>
            <w:vAlign w:val="bottom"/>
            <w:hideMark/>
          </w:tcPr>
          <w:p w14:paraId="0DB28EB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1.868027</w:t>
            </w:r>
          </w:p>
        </w:tc>
      </w:tr>
      <w:tr w:rsidR="00346349" w:rsidRPr="006E0BD6" w14:paraId="0753AF3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ACB9A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lastRenderedPageBreak/>
              <w:t>1.5</w:t>
            </w:r>
          </w:p>
        </w:tc>
        <w:tc>
          <w:tcPr>
            <w:tcW w:w="960" w:type="dxa"/>
            <w:tcBorders>
              <w:top w:val="nil"/>
              <w:left w:val="nil"/>
              <w:bottom w:val="single" w:sz="4" w:space="0" w:color="auto"/>
              <w:right w:val="single" w:sz="4" w:space="0" w:color="auto"/>
            </w:tcBorders>
            <w:shd w:val="clear" w:color="auto" w:fill="auto"/>
            <w:noWrap/>
            <w:vAlign w:val="bottom"/>
            <w:hideMark/>
          </w:tcPr>
          <w:p w14:paraId="5C5B2EC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11DA25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8E8CF1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1.942825</w:t>
            </w:r>
          </w:p>
        </w:tc>
        <w:tc>
          <w:tcPr>
            <w:tcW w:w="960" w:type="dxa"/>
            <w:tcBorders>
              <w:top w:val="nil"/>
              <w:left w:val="nil"/>
              <w:bottom w:val="single" w:sz="4" w:space="0" w:color="auto"/>
              <w:right w:val="single" w:sz="4" w:space="0" w:color="auto"/>
            </w:tcBorders>
            <w:shd w:val="clear" w:color="auto" w:fill="auto"/>
            <w:noWrap/>
            <w:vAlign w:val="bottom"/>
            <w:hideMark/>
          </w:tcPr>
          <w:p w14:paraId="765DCB7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1.942779</w:t>
            </w:r>
          </w:p>
        </w:tc>
      </w:tr>
      <w:tr w:rsidR="00346349" w:rsidRPr="006E0BD6" w14:paraId="6F7AF7F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7469D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7D0CB5F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6BAEB22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27F57D2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1.509215</w:t>
            </w:r>
          </w:p>
        </w:tc>
        <w:tc>
          <w:tcPr>
            <w:tcW w:w="960" w:type="dxa"/>
            <w:tcBorders>
              <w:top w:val="nil"/>
              <w:left w:val="nil"/>
              <w:bottom w:val="single" w:sz="4" w:space="0" w:color="auto"/>
              <w:right w:val="single" w:sz="4" w:space="0" w:color="auto"/>
            </w:tcBorders>
            <w:shd w:val="clear" w:color="auto" w:fill="auto"/>
            <w:noWrap/>
            <w:vAlign w:val="bottom"/>
            <w:hideMark/>
          </w:tcPr>
          <w:p w14:paraId="0FCE115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1.508623</w:t>
            </w:r>
          </w:p>
        </w:tc>
      </w:tr>
      <w:tr w:rsidR="00346349" w:rsidRPr="006E0BD6" w14:paraId="31C2989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887B2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1DE963B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1DA2D6B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B15158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1.580808</w:t>
            </w:r>
          </w:p>
        </w:tc>
        <w:tc>
          <w:tcPr>
            <w:tcW w:w="960" w:type="dxa"/>
            <w:tcBorders>
              <w:top w:val="nil"/>
              <w:left w:val="nil"/>
              <w:bottom w:val="single" w:sz="4" w:space="0" w:color="auto"/>
              <w:right w:val="single" w:sz="4" w:space="0" w:color="auto"/>
            </w:tcBorders>
            <w:shd w:val="clear" w:color="auto" w:fill="auto"/>
            <w:noWrap/>
            <w:vAlign w:val="bottom"/>
            <w:hideMark/>
          </w:tcPr>
          <w:p w14:paraId="42E6F7F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1.5805</w:t>
            </w:r>
          </w:p>
        </w:tc>
      </w:tr>
      <w:tr w:rsidR="00346349" w:rsidRPr="006E0BD6" w14:paraId="32D97EE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65A47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0364270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343911C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C6CC76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1.652639</w:t>
            </w:r>
          </w:p>
        </w:tc>
        <w:tc>
          <w:tcPr>
            <w:tcW w:w="960" w:type="dxa"/>
            <w:tcBorders>
              <w:top w:val="nil"/>
              <w:left w:val="nil"/>
              <w:bottom w:val="single" w:sz="4" w:space="0" w:color="auto"/>
              <w:right w:val="single" w:sz="4" w:space="0" w:color="auto"/>
            </w:tcBorders>
            <w:shd w:val="clear" w:color="auto" w:fill="auto"/>
            <w:noWrap/>
            <w:vAlign w:val="bottom"/>
            <w:hideMark/>
          </w:tcPr>
          <w:p w14:paraId="442AA3C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1.652347</w:t>
            </w:r>
          </w:p>
        </w:tc>
      </w:tr>
      <w:tr w:rsidR="00346349" w:rsidRPr="006E0BD6" w14:paraId="79DB87E6"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E54E0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63F08AD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1E0C0BF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F33C7B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1.724481</w:t>
            </w:r>
          </w:p>
        </w:tc>
        <w:tc>
          <w:tcPr>
            <w:tcW w:w="960" w:type="dxa"/>
            <w:tcBorders>
              <w:top w:val="nil"/>
              <w:left w:val="nil"/>
              <w:bottom w:val="single" w:sz="4" w:space="0" w:color="auto"/>
              <w:right w:val="single" w:sz="4" w:space="0" w:color="auto"/>
            </w:tcBorders>
            <w:shd w:val="clear" w:color="auto" w:fill="auto"/>
            <w:noWrap/>
            <w:vAlign w:val="bottom"/>
            <w:hideMark/>
          </w:tcPr>
          <w:p w14:paraId="108282A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1.724196</w:t>
            </w:r>
          </w:p>
        </w:tc>
      </w:tr>
      <w:tr w:rsidR="00346349" w:rsidRPr="006E0BD6" w14:paraId="7A43079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F9821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00003F7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248F77F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2EFB3B3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1.796373</w:t>
            </w:r>
          </w:p>
        </w:tc>
        <w:tc>
          <w:tcPr>
            <w:tcW w:w="960" w:type="dxa"/>
            <w:tcBorders>
              <w:top w:val="nil"/>
              <w:left w:val="nil"/>
              <w:bottom w:val="single" w:sz="4" w:space="0" w:color="auto"/>
              <w:right w:val="single" w:sz="4" w:space="0" w:color="auto"/>
            </w:tcBorders>
            <w:shd w:val="clear" w:color="auto" w:fill="auto"/>
            <w:noWrap/>
            <w:vAlign w:val="bottom"/>
            <w:hideMark/>
          </w:tcPr>
          <w:p w14:paraId="771BA2D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1.795979</w:t>
            </w:r>
          </w:p>
        </w:tc>
      </w:tr>
      <w:tr w:rsidR="00346349" w:rsidRPr="006E0BD6" w14:paraId="49E73D56"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8724D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739E199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1349621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0145064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1.868201</w:t>
            </w:r>
          </w:p>
        </w:tc>
        <w:tc>
          <w:tcPr>
            <w:tcW w:w="960" w:type="dxa"/>
            <w:tcBorders>
              <w:top w:val="nil"/>
              <w:left w:val="nil"/>
              <w:bottom w:val="single" w:sz="4" w:space="0" w:color="auto"/>
              <w:right w:val="single" w:sz="4" w:space="0" w:color="auto"/>
            </w:tcBorders>
            <w:shd w:val="clear" w:color="auto" w:fill="auto"/>
            <w:noWrap/>
            <w:vAlign w:val="bottom"/>
            <w:hideMark/>
          </w:tcPr>
          <w:p w14:paraId="500E267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1.867849</w:t>
            </w:r>
          </w:p>
        </w:tc>
      </w:tr>
      <w:tr w:rsidR="00346349" w:rsidRPr="006E0BD6" w14:paraId="7269E81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28ECD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081239A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3E3AEE8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75DD544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1.453207</w:t>
            </w:r>
          </w:p>
        </w:tc>
        <w:tc>
          <w:tcPr>
            <w:tcW w:w="960" w:type="dxa"/>
            <w:tcBorders>
              <w:top w:val="nil"/>
              <w:left w:val="nil"/>
              <w:bottom w:val="single" w:sz="4" w:space="0" w:color="auto"/>
              <w:right w:val="single" w:sz="4" w:space="0" w:color="auto"/>
            </w:tcBorders>
            <w:shd w:val="clear" w:color="auto" w:fill="auto"/>
            <w:noWrap/>
            <w:vAlign w:val="bottom"/>
            <w:hideMark/>
          </w:tcPr>
          <w:p w14:paraId="46F6500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1.453018</w:t>
            </w:r>
          </w:p>
        </w:tc>
      </w:tr>
      <w:tr w:rsidR="00346349" w:rsidRPr="006E0BD6" w14:paraId="3CAA2A1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F9FE1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0894BD1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4D2749A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7740DF1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1.522144</w:t>
            </w:r>
          </w:p>
        </w:tc>
        <w:tc>
          <w:tcPr>
            <w:tcW w:w="960" w:type="dxa"/>
            <w:tcBorders>
              <w:top w:val="nil"/>
              <w:left w:val="nil"/>
              <w:bottom w:val="single" w:sz="4" w:space="0" w:color="auto"/>
              <w:right w:val="single" w:sz="4" w:space="0" w:color="auto"/>
            </w:tcBorders>
            <w:shd w:val="clear" w:color="auto" w:fill="auto"/>
            <w:noWrap/>
            <w:vAlign w:val="bottom"/>
            <w:hideMark/>
          </w:tcPr>
          <w:p w14:paraId="0EBB25E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1.522246</w:t>
            </w:r>
          </w:p>
        </w:tc>
      </w:tr>
      <w:tr w:rsidR="00346349" w:rsidRPr="006E0BD6" w14:paraId="6903C9BF"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1DBB6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7AAA37D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6F2D883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40CEFCD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1.591309</w:t>
            </w:r>
          </w:p>
        </w:tc>
        <w:tc>
          <w:tcPr>
            <w:tcW w:w="960" w:type="dxa"/>
            <w:tcBorders>
              <w:top w:val="nil"/>
              <w:left w:val="nil"/>
              <w:bottom w:val="single" w:sz="4" w:space="0" w:color="auto"/>
              <w:right w:val="single" w:sz="4" w:space="0" w:color="auto"/>
            </w:tcBorders>
            <w:shd w:val="clear" w:color="auto" w:fill="auto"/>
            <w:noWrap/>
            <w:vAlign w:val="bottom"/>
            <w:hideMark/>
          </w:tcPr>
          <w:p w14:paraId="5FC6CF1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1.591445</w:t>
            </w:r>
          </w:p>
        </w:tc>
      </w:tr>
      <w:tr w:rsidR="00346349" w:rsidRPr="006E0BD6" w14:paraId="1323EDD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5F922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5A76E65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1E6F815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36C158A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1.660484</w:t>
            </w:r>
          </w:p>
        </w:tc>
        <w:tc>
          <w:tcPr>
            <w:tcW w:w="960" w:type="dxa"/>
            <w:tcBorders>
              <w:top w:val="nil"/>
              <w:left w:val="nil"/>
              <w:bottom w:val="single" w:sz="4" w:space="0" w:color="auto"/>
              <w:right w:val="single" w:sz="4" w:space="0" w:color="auto"/>
            </w:tcBorders>
            <w:shd w:val="clear" w:color="auto" w:fill="auto"/>
            <w:noWrap/>
            <w:vAlign w:val="bottom"/>
            <w:hideMark/>
          </w:tcPr>
          <w:p w14:paraId="32737A3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1.660646</w:t>
            </w:r>
          </w:p>
        </w:tc>
      </w:tr>
      <w:tr w:rsidR="00346349" w:rsidRPr="006E0BD6" w14:paraId="3F4FBE2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6724F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64031BB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664ADD1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6111DD7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1.729709</w:t>
            </w:r>
          </w:p>
        </w:tc>
        <w:tc>
          <w:tcPr>
            <w:tcW w:w="960" w:type="dxa"/>
            <w:tcBorders>
              <w:top w:val="nil"/>
              <w:left w:val="nil"/>
              <w:bottom w:val="single" w:sz="4" w:space="0" w:color="auto"/>
              <w:right w:val="single" w:sz="4" w:space="0" w:color="auto"/>
            </w:tcBorders>
            <w:shd w:val="clear" w:color="auto" w:fill="auto"/>
            <w:noWrap/>
            <w:vAlign w:val="bottom"/>
            <w:hideMark/>
          </w:tcPr>
          <w:p w14:paraId="05699A4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1.729783</w:t>
            </w:r>
          </w:p>
        </w:tc>
      </w:tr>
      <w:tr w:rsidR="00346349" w:rsidRPr="006E0BD6" w14:paraId="518B20E6"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3DBDE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68AAE61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7F49C96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CC09EC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1.798871</w:t>
            </w:r>
          </w:p>
        </w:tc>
        <w:tc>
          <w:tcPr>
            <w:tcW w:w="960" w:type="dxa"/>
            <w:tcBorders>
              <w:top w:val="nil"/>
              <w:left w:val="nil"/>
              <w:bottom w:val="single" w:sz="4" w:space="0" w:color="auto"/>
              <w:right w:val="single" w:sz="4" w:space="0" w:color="auto"/>
            </w:tcBorders>
            <w:shd w:val="clear" w:color="auto" w:fill="auto"/>
            <w:noWrap/>
            <w:vAlign w:val="bottom"/>
            <w:hideMark/>
          </w:tcPr>
          <w:p w14:paraId="149920C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1.799004</w:t>
            </w:r>
          </w:p>
        </w:tc>
      </w:tr>
      <w:tr w:rsidR="00346349" w:rsidRPr="006E0BD6" w14:paraId="0C2DFE7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79F0A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1E11C2A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2A65834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1369B88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1.401374</w:t>
            </w:r>
          </w:p>
        </w:tc>
        <w:tc>
          <w:tcPr>
            <w:tcW w:w="960" w:type="dxa"/>
            <w:tcBorders>
              <w:top w:val="nil"/>
              <w:left w:val="nil"/>
              <w:bottom w:val="single" w:sz="4" w:space="0" w:color="auto"/>
              <w:right w:val="single" w:sz="4" w:space="0" w:color="auto"/>
            </w:tcBorders>
            <w:shd w:val="clear" w:color="auto" w:fill="auto"/>
            <w:noWrap/>
            <w:vAlign w:val="bottom"/>
            <w:hideMark/>
          </w:tcPr>
          <w:p w14:paraId="59D99B7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1.40082</w:t>
            </w:r>
          </w:p>
        </w:tc>
      </w:tr>
      <w:tr w:rsidR="00346349" w:rsidRPr="006E0BD6" w14:paraId="67C7A2A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87299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6B52647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52E4D2F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2F7E2E5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1.467852</w:t>
            </w:r>
          </w:p>
        </w:tc>
        <w:tc>
          <w:tcPr>
            <w:tcW w:w="960" w:type="dxa"/>
            <w:tcBorders>
              <w:top w:val="nil"/>
              <w:left w:val="nil"/>
              <w:bottom w:val="single" w:sz="4" w:space="0" w:color="auto"/>
              <w:right w:val="single" w:sz="4" w:space="0" w:color="auto"/>
            </w:tcBorders>
            <w:shd w:val="clear" w:color="auto" w:fill="auto"/>
            <w:noWrap/>
            <w:vAlign w:val="bottom"/>
            <w:hideMark/>
          </w:tcPr>
          <w:p w14:paraId="16C3921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1.467561</w:t>
            </w:r>
          </w:p>
        </w:tc>
      </w:tr>
      <w:tr w:rsidR="00346349" w:rsidRPr="006E0BD6" w14:paraId="417BF15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B843B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680A121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656554D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7B73F34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1.53455</w:t>
            </w:r>
          </w:p>
        </w:tc>
        <w:tc>
          <w:tcPr>
            <w:tcW w:w="960" w:type="dxa"/>
            <w:tcBorders>
              <w:top w:val="nil"/>
              <w:left w:val="nil"/>
              <w:bottom w:val="single" w:sz="4" w:space="0" w:color="auto"/>
              <w:right w:val="single" w:sz="4" w:space="0" w:color="auto"/>
            </w:tcBorders>
            <w:shd w:val="clear" w:color="auto" w:fill="auto"/>
            <w:noWrap/>
            <w:vAlign w:val="bottom"/>
            <w:hideMark/>
          </w:tcPr>
          <w:p w14:paraId="2A48AF5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1.534274</w:t>
            </w:r>
          </w:p>
        </w:tc>
      </w:tr>
      <w:tr w:rsidR="00346349" w:rsidRPr="006E0BD6" w14:paraId="3F4736D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E5F0F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725B131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2AF7685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706B94E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1.601258</w:t>
            </w:r>
          </w:p>
        </w:tc>
        <w:tc>
          <w:tcPr>
            <w:tcW w:w="960" w:type="dxa"/>
            <w:tcBorders>
              <w:top w:val="nil"/>
              <w:left w:val="nil"/>
              <w:bottom w:val="single" w:sz="4" w:space="0" w:color="auto"/>
              <w:right w:val="single" w:sz="4" w:space="0" w:color="auto"/>
            </w:tcBorders>
            <w:shd w:val="clear" w:color="auto" w:fill="auto"/>
            <w:noWrap/>
            <w:vAlign w:val="bottom"/>
            <w:hideMark/>
          </w:tcPr>
          <w:p w14:paraId="6A3CF31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1.600989</w:t>
            </w:r>
          </w:p>
        </w:tc>
      </w:tr>
      <w:tr w:rsidR="00346349" w:rsidRPr="006E0BD6" w14:paraId="0B51707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0F9C6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33EF6A5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02CF666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6998F66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1.668014</w:t>
            </w:r>
          </w:p>
        </w:tc>
        <w:tc>
          <w:tcPr>
            <w:tcW w:w="960" w:type="dxa"/>
            <w:tcBorders>
              <w:top w:val="nil"/>
              <w:left w:val="nil"/>
              <w:bottom w:val="single" w:sz="4" w:space="0" w:color="auto"/>
              <w:right w:val="single" w:sz="4" w:space="0" w:color="auto"/>
            </w:tcBorders>
            <w:shd w:val="clear" w:color="auto" w:fill="auto"/>
            <w:noWrap/>
            <w:vAlign w:val="bottom"/>
            <w:hideMark/>
          </w:tcPr>
          <w:p w14:paraId="2C31BDF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1.667643</w:t>
            </w:r>
          </w:p>
        </w:tc>
      </w:tr>
      <w:tr w:rsidR="00346349" w:rsidRPr="006E0BD6" w14:paraId="71105EF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5466D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w:t>
            </w:r>
          </w:p>
        </w:tc>
        <w:tc>
          <w:tcPr>
            <w:tcW w:w="960" w:type="dxa"/>
            <w:tcBorders>
              <w:top w:val="nil"/>
              <w:left w:val="nil"/>
              <w:bottom w:val="single" w:sz="4" w:space="0" w:color="auto"/>
              <w:right w:val="single" w:sz="4" w:space="0" w:color="auto"/>
            </w:tcBorders>
            <w:shd w:val="clear" w:color="auto" w:fill="auto"/>
            <w:noWrap/>
            <w:vAlign w:val="bottom"/>
            <w:hideMark/>
          </w:tcPr>
          <w:p w14:paraId="16FAF9C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354C80A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2EFBC0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1.734709</w:t>
            </w:r>
          </w:p>
        </w:tc>
        <w:tc>
          <w:tcPr>
            <w:tcW w:w="960" w:type="dxa"/>
            <w:tcBorders>
              <w:top w:val="nil"/>
              <w:left w:val="nil"/>
              <w:bottom w:val="single" w:sz="4" w:space="0" w:color="auto"/>
              <w:right w:val="single" w:sz="4" w:space="0" w:color="auto"/>
            </w:tcBorders>
            <w:shd w:val="clear" w:color="auto" w:fill="auto"/>
            <w:noWrap/>
            <w:vAlign w:val="bottom"/>
            <w:hideMark/>
          </w:tcPr>
          <w:p w14:paraId="520DA8C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1.734377</w:t>
            </w:r>
          </w:p>
        </w:tc>
      </w:tr>
      <w:tr w:rsidR="00346349" w:rsidRPr="006E0BD6" w14:paraId="55F1BE5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17011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3990C7F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253F99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6A9AEBC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1.712002</w:t>
            </w:r>
          </w:p>
        </w:tc>
        <w:tc>
          <w:tcPr>
            <w:tcW w:w="960" w:type="dxa"/>
            <w:tcBorders>
              <w:top w:val="nil"/>
              <w:left w:val="nil"/>
              <w:bottom w:val="single" w:sz="4" w:space="0" w:color="auto"/>
              <w:right w:val="single" w:sz="4" w:space="0" w:color="auto"/>
            </w:tcBorders>
            <w:shd w:val="clear" w:color="auto" w:fill="auto"/>
            <w:noWrap/>
            <w:vAlign w:val="bottom"/>
            <w:hideMark/>
          </w:tcPr>
          <w:p w14:paraId="5454D81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1.712566</w:t>
            </w:r>
          </w:p>
        </w:tc>
      </w:tr>
      <w:tr w:rsidR="00346349" w:rsidRPr="006E0BD6" w14:paraId="3D9F754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1F27D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6447DA4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338D2BE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49DA4EE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1.867942</w:t>
            </w:r>
          </w:p>
        </w:tc>
        <w:tc>
          <w:tcPr>
            <w:tcW w:w="960" w:type="dxa"/>
            <w:tcBorders>
              <w:top w:val="nil"/>
              <w:left w:val="nil"/>
              <w:bottom w:val="single" w:sz="4" w:space="0" w:color="auto"/>
              <w:right w:val="single" w:sz="4" w:space="0" w:color="auto"/>
            </w:tcBorders>
            <w:shd w:val="clear" w:color="auto" w:fill="auto"/>
            <w:noWrap/>
            <w:vAlign w:val="bottom"/>
            <w:hideMark/>
          </w:tcPr>
          <w:p w14:paraId="5710E14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1.868152</w:t>
            </w:r>
          </w:p>
        </w:tc>
      </w:tr>
      <w:tr w:rsidR="00346349" w:rsidRPr="006E0BD6" w14:paraId="00EE64C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63E54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785F107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72073F8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1B1D14F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2.023582</w:t>
            </w:r>
          </w:p>
        </w:tc>
        <w:tc>
          <w:tcPr>
            <w:tcW w:w="960" w:type="dxa"/>
            <w:tcBorders>
              <w:top w:val="nil"/>
              <w:left w:val="nil"/>
              <w:bottom w:val="single" w:sz="4" w:space="0" w:color="auto"/>
              <w:right w:val="single" w:sz="4" w:space="0" w:color="auto"/>
            </w:tcBorders>
            <w:shd w:val="clear" w:color="auto" w:fill="auto"/>
            <w:noWrap/>
            <w:vAlign w:val="bottom"/>
            <w:hideMark/>
          </w:tcPr>
          <w:p w14:paraId="45B9B8A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2.023803</w:t>
            </w:r>
          </w:p>
        </w:tc>
      </w:tr>
      <w:tr w:rsidR="00346349" w:rsidRPr="006E0BD6" w14:paraId="28733F1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9C9B9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1709579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5C71B3C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110A285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2.179053</w:t>
            </w:r>
          </w:p>
        </w:tc>
        <w:tc>
          <w:tcPr>
            <w:tcW w:w="960" w:type="dxa"/>
            <w:tcBorders>
              <w:top w:val="nil"/>
              <w:left w:val="nil"/>
              <w:bottom w:val="single" w:sz="4" w:space="0" w:color="auto"/>
              <w:right w:val="single" w:sz="4" w:space="0" w:color="auto"/>
            </w:tcBorders>
            <w:shd w:val="clear" w:color="auto" w:fill="auto"/>
            <w:noWrap/>
            <w:vAlign w:val="bottom"/>
            <w:hideMark/>
          </w:tcPr>
          <w:p w14:paraId="4DBB608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2.179676</w:t>
            </w:r>
          </w:p>
        </w:tc>
      </w:tr>
      <w:tr w:rsidR="00346349" w:rsidRPr="006E0BD6" w14:paraId="51ADAB3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4713B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09CD2C1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F20BCC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45F6088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2.3347</w:t>
            </w:r>
          </w:p>
        </w:tc>
        <w:tc>
          <w:tcPr>
            <w:tcW w:w="960" w:type="dxa"/>
            <w:tcBorders>
              <w:top w:val="nil"/>
              <w:left w:val="nil"/>
              <w:bottom w:val="single" w:sz="4" w:space="0" w:color="auto"/>
              <w:right w:val="single" w:sz="4" w:space="0" w:color="auto"/>
            </w:tcBorders>
            <w:shd w:val="clear" w:color="auto" w:fill="auto"/>
            <w:noWrap/>
            <w:vAlign w:val="bottom"/>
            <w:hideMark/>
          </w:tcPr>
          <w:p w14:paraId="0AB15F9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2.335418</w:t>
            </w:r>
          </w:p>
        </w:tc>
      </w:tr>
      <w:tr w:rsidR="00346349" w:rsidRPr="006E0BD6" w14:paraId="590CD45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8EBBD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14C8226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5CDCD5A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1EFE759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2.49032</w:t>
            </w:r>
          </w:p>
        </w:tc>
        <w:tc>
          <w:tcPr>
            <w:tcW w:w="960" w:type="dxa"/>
            <w:tcBorders>
              <w:top w:val="nil"/>
              <w:left w:val="nil"/>
              <w:bottom w:val="single" w:sz="4" w:space="0" w:color="auto"/>
              <w:right w:val="single" w:sz="4" w:space="0" w:color="auto"/>
            </w:tcBorders>
            <w:shd w:val="clear" w:color="auto" w:fill="auto"/>
            <w:noWrap/>
            <w:vAlign w:val="bottom"/>
            <w:hideMark/>
          </w:tcPr>
          <w:p w14:paraId="22F2D61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2.491275</w:t>
            </w:r>
          </w:p>
        </w:tc>
      </w:tr>
      <w:tr w:rsidR="00346349" w:rsidRPr="006E0BD6" w14:paraId="4F837B8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3B54E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6B35752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7CDBC1A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15A0893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1.58062</w:t>
            </w:r>
          </w:p>
        </w:tc>
        <w:tc>
          <w:tcPr>
            <w:tcW w:w="960" w:type="dxa"/>
            <w:tcBorders>
              <w:top w:val="nil"/>
              <w:left w:val="nil"/>
              <w:bottom w:val="single" w:sz="4" w:space="0" w:color="auto"/>
              <w:right w:val="single" w:sz="4" w:space="0" w:color="auto"/>
            </w:tcBorders>
            <w:shd w:val="clear" w:color="auto" w:fill="auto"/>
            <w:noWrap/>
            <w:vAlign w:val="bottom"/>
            <w:hideMark/>
          </w:tcPr>
          <w:p w14:paraId="4ABCFEB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1.580659</w:t>
            </w:r>
          </w:p>
        </w:tc>
      </w:tr>
      <w:tr w:rsidR="00346349" w:rsidRPr="006E0BD6" w14:paraId="06E8992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25EE5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0435375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89956E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7DA8D41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1.724593</w:t>
            </w:r>
          </w:p>
        </w:tc>
        <w:tc>
          <w:tcPr>
            <w:tcW w:w="960" w:type="dxa"/>
            <w:tcBorders>
              <w:top w:val="nil"/>
              <w:left w:val="nil"/>
              <w:bottom w:val="single" w:sz="4" w:space="0" w:color="auto"/>
              <w:right w:val="single" w:sz="4" w:space="0" w:color="auto"/>
            </w:tcBorders>
            <w:shd w:val="clear" w:color="auto" w:fill="auto"/>
            <w:noWrap/>
            <w:vAlign w:val="bottom"/>
            <w:hideMark/>
          </w:tcPr>
          <w:p w14:paraId="50DE9AE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1.724262</w:t>
            </w:r>
          </w:p>
        </w:tc>
      </w:tr>
      <w:tr w:rsidR="00346349" w:rsidRPr="006E0BD6" w14:paraId="06AC4E3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48713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0A2B409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3859A7E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628A90C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1.868288</w:t>
            </w:r>
          </w:p>
        </w:tc>
        <w:tc>
          <w:tcPr>
            <w:tcW w:w="960" w:type="dxa"/>
            <w:tcBorders>
              <w:top w:val="nil"/>
              <w:left w:val="nil"/>
              <w:bottom w:val="single" w:sz="4" w:space="0" w:color="auto"/>
              <w:right w:val="single" w:sz="4" w:space="0" w:color="auto"/>
            </w:tcBorders>
            <w:shd w:val="clear" w:color="auto" w:fill="auto"/>
            <w:noWrap/>
            <w:vAlign w:val="bottom"/>
            <w:hideMark/>
          </w:tcPr>
          <w:p w14:paraId="78E1BA1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1.867925</w:t>
            </w:r>
          </w:p>
        </w:tc>
      </w:tr>
      <w:tr w:rsidR="00346349" w:rsidRPr="006E0BD6" w14:paraId="45D2F53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402E7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0843CA2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2BAEE6C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6FD7308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2.011829</w:t>
            </w:r>
          </w:p>
        </w:tc>
        <w:tc>
          <w:tcPr>
            <w:tcW w:w="960" w:type="dxa"/>
            <w:tcBorders>
              <w:top w:val="nil"/>
              <w:left w:val="nil"/>
              <w:bottom w:val="single" w:sz="4" w:space="0" w:color="auto"/>
              <w:right w:val="single" w:sz="4" w:space="0" w:color="auto"/>
            </w:tcBorders>
            <w:shd w:val="clear" w:color="auto" w:fill="auto"/>
            <w:noWrap/>
            <w:vAlign w:val="bottom"/>
            <w:hideMark/>
          </w:tcPr>
          <w:p w14:paraId="2D6CE67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2.011792</w:t>
            </w:r>
          </w:p>
        </w:tc>
      </w:tr>
      <w:tr w:rsidR="00346349" w:rsidRPr="006E0BD6" w14:paraId="26909AA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172F5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197F814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4B8E8F5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71E496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2.155531</w:t>
            </w:r>
          </w:p>
        </w:tc>
        <w:tc>
          <w:tcPr>
            <w:tcW w:w="960" w:type="dxa"/>
            <w:tcBorders>
              <w:top w:val="nil"/>
              <w:left w:val="nil"/>
              <w:bottom w:val="single" w:sz="4" w:space="0" w:color="auto"/>
              <w:right w:val="single" w:sz="4" w:space="0" w:color="auto"/>
            </w:tcBorders>
            <w:shd w:val="clear" w:color="auto" w:fill="auto"/>
            <w:noWrap/>
            <w:vAlign w:val="bottom"/>
            <w:hideMark/>
          </w:tcPr>
          <w:p w14:paraId="1FF21EB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2.155538</w:t>
            </w:r>
          </w:p>
        </w:tc>
      </w:tr>
      <w:tr w:rsidR="00346349" w:rsidRPr="006E0BD6" w14:paraId="1D09CFF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8A12E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1002C7D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55B81F0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138B065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2.299208</w:t>
            </w:r>
          </w:p>
        </w:tc>
        <w:tc>
          <w:tcPr>
            <w:tcW w:w="960" w:type="dxa"/>
            <w:tcBorders>
              <w:top w:val="nil"/>
              <w:left w:val="nil"/>
              <w:bottom w:val="single" w:sz="4" w:space="0" w:color="auto"/>
              <w:right w:val="single" w:sz="4" w:space="0" w:color="auto"/>
            </w:tcBorders>
            <w:shd w:val="clear" w:color="auto" w:fill="auto"/>
            <w:noWrap/>
            <w:vAlign w:val="bottom"/>
            <w:hideMark/>
          </w:tcPr>
          <w:p w14:paraId="577E22C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2.29939</w:t>
            </w:r>
          </w:p>
        </w:tc>
      </w:tr>
      <w:tr w:rsidR="00346349" w:rsidRPr="006E0BD6" w14:paraId="5E2AD9F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7CFB9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01CDCD0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F3EEC8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3C046A8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1.467753</w:t>
            </w:r>
          </w:p>
        </w:tc>
        <w:tc>
          <w:tcPr>
            <w:tcW w:w="960" w:type="dxa"/>
            <w:tcBorders>
              <w:top w:val="nil"/>
              <w:left w:val="nil"/>
              <w:bottom w:val="single" w:sz="4" w:space="0" w:color="auto"/>
              <w:right w:val="single" w:sz="4" w:space="0" w:color="auto"/>
            </w:tcBorders>
            <w:shd w:val="clear" w:color="auto" w:fill="auto"/>
            <w:noWrap/>
            <w:vAlign w:val="bottom"/>
            <w:hideMark/>
          </w:tcPr>
          <w:p w14:paraId="1077C77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1.467647</w:t>
            </w:r>
          </w:p>
        </w:tc>
      </w:tr>
      <w:tr w:rsidR="00346349" w:rsidRPr="006E0BD6" w14:paraId="3E02C1D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F8E77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63D4C16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740C925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2155F79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1.601445</w:t>
            </w:r>
          </w:p>
        </w:tc>
        <w:tc>
          <w:tcPr>
            <w:tcW w:w="960" w:type="dxa"/>
            <w:tcBorders>
              <w:top w:val="nil"/>
              <w:left w:val="nil"/>
              <w:bottom w:val="single" w:sz="4" w:space="0" w:color="auto"/>
              <w:right w:val="single" w:sz="4" w:space="0" w:color="auto"/>
            </w:tcBorders>
            <w:shd w:val="clear" w:color="auto" w:fill="auto"/>
            <w:noWrap/>
            <w:vAlign w:val="bottom"/>
            <w:hideMark/>
          </w:tcPr>
          <w:p w14:paraId="7A08C88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1.600983</w:t>
            </w:r>
          </w:p>
        </w:tc>
      </w:tr>
      <w:tr w:rsidR="00346349" w:rsidRPr="006E0BD6" w14:paraId="6F4563F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D3D97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7C4B253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69E0820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64E943E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1.73488</w:t>
            </w:r>
          </w:p>
        </w:tc>
        <w:tc>
          <w:tcPr>
            <w:tcW w:w="960" w:type="dxa"/>
            <w:tcBorders>
              <w:top w:val="nil"/>
              <w:left w:val="nil"/>
              <w:bottom w:val="single" w:sz="4" w:space="0" w:color="auto"/>
              <w:right w:val="single" w:sz="4" w:space="0" w:color="auto"/>
            </w:tcBorders>
            <w:shd w:val="clear" w:color="auto" w:fill="auto"/>
            <w:noWrap/>
            <w:vAlign w:val="bottom"/>
            <w:hideMark/>
          </w:tcPr>
          <w:p w14:paraId="63DEA3F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1.734374</w:t>
            </w:r>
          </w:p>
        </w:tc>
      </w:tr>
      <w:tr w:rsidR="00346349" w:rsidRPr="006E0BD6" w14:paraId="64C2754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19EDA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01BDF1C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6EF0891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1CC96ED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1.868171</w:t>
            </w:r>
          </w:p>
        </w:tc>
        <w:tc>
          <w:tcPr>
            <w:tcW w:w="960" w:type="dxa"/>
            <w:tcBorders>
              <w:top w:val="nil"/>
              <w:left w:val="nil"/>
              <w:bottom w:val="single" w:sz="4" w:space="0" w:color="auto"/>
              <w:right w:val="single" w:sz="4" w:space="0" w:color="auto"/>
            </w:tcBorders>
            <w:shd w:val="clear" w:color="auto" w:fill="auto"/>
            <w:noWrap/>
            <w:vAlign w:val="bottom"/>
            <w:hideMark/>
          </w:tcPr>
          <w:p w14:paraId="76ACF86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1.867955</w:t>
            </w:r>
          </w:p>
        </w:tc>
      </w:tr>
      <w:tr w:rsidR="00346349" w:rsidRPr="006E0BD6" w14:paraId="008F16C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19704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51F4D43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387F2BC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01C0838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2.001611</w:t>
            </w:r>
          </w:p>
        </w:tc>
        <w:tc>
          <w:tcPr>
            <w:tcW w:w="960" w:type="dxa"/>
            <w:tcBorders>
              <w:top w:val="nil"/>
              <w:left w:val="nil"/>
              <w:bottom w:val="single" w:sz="4" w:space="0" w:color="auto"/>
              <w:right w:val="single" w:sz="4" w:space="0" w:color="auto"/>
            </w:tcBorders>
            <w:shd w:val="clear" w:color="auto" w:fill="auto"/>
            <w:noWrap/>
            <w:vAlign w:val="bottom"/>
            <w:hideMark/>
          </w:tcPr>
          <w:p w14:paraId="5181EDD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2.001424</w:t>
            </w:r>
          </w:p>
        </w:tc>
      </w:tr>
      <w:tr w:rsidR="00346349" w:rsidRPr="006E0BD6" w14:paraId="7952A32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C68779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1EC11D1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7186185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061ACE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2.135029</w:t>
            </w:r>
          </w:p>
        </w:tc>
        <w:tc>
          <w:tcPr>
            <w:tcW w:w="960" w:type="dxa"/>
            <w:tcBorders>
              <w:top w:val="nil"/>
              <w:left w:val="nil"/>
              <w:bottom w:val="single" w:sz="4" w:space="0" w:color="auto"/>
              <w:right w:val="single" w:sz="4" w:space="0" w:color="auto"/>
            </w:tcBorders>
            <w:shd w:val="clear" w:color="auto" w:fill="auto"/>
            <w:noWrap/>
            <w:vAlign w:val="bottom"/>
            <w:hideMark/>
          </w:tcPr>
          <w:p w14:paraId="7E32AE3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2.134991</w:t>
            </w:r>
          </w:p>
        </w:tc>
      </w:tr>
      <w:tr w:rsidR="00346349" w:rsidRPr="006E0BD6" w14:paraId="623DDF1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4A4FC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27E4920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06C35B6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0F95789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1.369883</w:t>
            </w:r>
          </w:p>
        </w:tc>
        <w:tc>
          <w:tcPr>
            <w:tcW w:w="960" w:type="dxa"/>
            <w:tcBorders>
              <w:top w:val="nil"/>
              <w:left w:val="nil"/>
              <w:bottom w:val="single" w:sz="4" w:space="0" w:color="auto"/>
              <w:right w:val="single" w:sz="4" w:space="0" w:color="auto"/>
            </w:tcBorders>
            <w:shd w:val="clear" w:color="auto" w:fill="auto"/>
            <w:noWrap/>
            <w:vAlign w:val="bottom"/>
            <w:hideMark/>
          </w:tcPr>
          <w:p w14:paraId="74404FA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1.369788</w:t>
            </w:r>
          </w:p>
        </w:tc>
      </w:tr>
      <w:tr w:rsidR="00346349" w:rsidRPr="006E0BD6" w14:paraId="36671BD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A357A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6765AE2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42D5FE8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2692796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1.494661</w:t>
            </w:r>
          </w:p>
        </w:tc>
        <w:tc>
          <w:tcPr>
            <w:tcW w:w="960" w:type="dxa"/>
            <w:tcBorders>
              <w:top w:val="nil"/>
              <w:left w:val="nil"/>
              <w:bottom w:val="single" w:sz="4" w:space="0" w:color="auto"/>
              <w:right w:val="single" w:sz="4" w:space="0" w:color="auto"/>
            </w:tcBorders>
            <w:shd w:val="clear" w:color="auto" w:fill="auto"/>
            <w:noWrap/>
            <w:vAlign w:val="bottom"/>
            <w:hideMark/>
          </w:tcPr>
          <w:p w14:paraId="5C474D2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1.494234</w:t>
            </w:r>
          </w:p>
        </w:tc>
      </w:tr>
      <w:tr w:rsidR="00346349" w:rsidRPr="006E0BD6" w14:paraId="5F07F446"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A3148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0757D66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4FC86F2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575D072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1.619199</w:t>
            </w:r>
          </w:p>
        </w:tc>
        <w:tc>
          <w:tcPr>
            <w:tcW w:w="960" w:type="dxa"/>
            <w:tcBorders>
              <w:top w:val="nil"/>
              <w:left w:val="nil"/>
              <w:bottom w:val="single" w:sz="4" w:space="0" w:color="auto"/>
              <w:right w:val="single" w:sz="4" w:space="0" w:color="auto"/>
            </w:tcBorders>
            <w:shd w:val="clear" w:color="auto" w:fill="auto"/>
            <w:noWrap/>
            <w:vAlign w:val="bottom"/>
            <w:hideMark/>
          </w:tcPr>
          <w:p w14:paraId="26E94BA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1.618731</w:t>
            </w:r>
          </w:p>
        </w:tc>
      </w:tr>
      <w:tr w:rsidR="00346349" w:rsidRPr="006E0BD6" w14:paraId="08430CD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F32FA8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71C1990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2B18A42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6B5DE9F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1.743601</w:t>
            </w:r>
          </w:p>
        </w:tc>
        <w:tc>
          <w:tcPr>
            <w:tcW w:w="960" w:type="dxa"/>
            <w:tcBorders>
              <w:top w:val="nil"/>
              <w:left w:val="nil"/>
              <w:bottom w:val="single" w:sz="4" w:space="0" w:color="auto"/>
              <w:right w:val="single" w:sz="4" w:space="0" w:color="auto"/>
            </w:tcBorders>
            <w:shd w:val="clear" w:color="auto" w:fill="auto"/>
            <w:noWrap/>
            <w:vAlign w:val="bottom"/>
            <w:hideMark/>
          </w:tcPr>
          <w:p w14:paraId="0CE6AB3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1.743405</w:t>
            </w:r>
          </w:p>
        </w:tc>
      </w:tr>
      <w:tr w:rsidR="00346349" w:rsidRPr="006E0BD6" w14:paraId="2CA3AC4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51306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38B9FEF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5277EC2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5DAB6F8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1.868144</w:t>
            </w:r>
          </w:p>
        </w:tc>
        <w:tc>
          <w:tcPr>
            <w:tcW w:w="960" w:type="dxa"/>
            <w:tcBorders>
              <w:top w:val="nil"/>
              <w:left w:val="nil"/>
              <w:bottom w:val="single" w:sz="4" w:space="0" w:color="auto"/>
              <w:right w:val="single" w:sz="4" w:space="0" w:color="auto"/>
            </w:tcBorders>
            <w:shd w:val="clear" w:color="auto" w:fill="auto"/>
            <w:noWrap/>
            <w:vAlign w:val="bottom"/>
            <w:hideMark/>
          </w:tcPr>
          <w:p w14:paraId="14E191D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1.867974</w:t>
            </w:r>
          </w:p>
        </w:tc>
      </w:tr>
      <w:tr w:rsidR="00346349" w:rsidRPr="006E0BD6" w14:paraId="5FA097A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1435B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085CBFB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69337EF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779B698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1.992666</w:t>
            </w:r>
          </w:p>
        </w:tc>
        <w:tc>
          <w:tcPr>
            <w:tcW w:w="960" w:type="dxa"/>
            <w:tcBorders>
              <w:top w:val="nil"/>
              <w:left w:val="nil"/>
              <w:bottom w:val="single" w:sz="4" w:space="0" w:color="auto"/>
              <w:right w:val="single" w:sz="4" w:space="0" w:color="auto"/>
            </w:tcBorders>
            <w:shd w:val="clear" w:color="auto" w:fill="auto"/>
            <w:noWrap/>
            <w:vAlign w:val="bottom"/>
            <w:hideMark/>
          </w:tcPr>
          <w:p w14:paraId="202C540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1.992635</w:t>
            </w:r>
          </w:p>
        </w:tc>
      </w:tr>
      <w:tr w:rsidR="00346349" w:rsidRPr="006E0BD6" w14:paraId="1ACC691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E6352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lastRenderedPageBreak/>
              <w:t>2</w:t>
            </w:r>
          </w:p>
        </w:tc>
        <w:tc>
          <w:tcPr>
            <w:tcW w:w="960" w:type="dxa"/>
            <w:tcBorders>
              <w:top w:val="nil"/>
              <w:left w:val="nil"/>
              <w:bottom w:val="single" w:sz="4" w:space="0" w:color="auto"/>
              <w:right w:val="single" w:sz="4" w:space="0" w:color="auto"/>
            </w:tcBorders>
            <w:shd w:val="clear" w:color="auto" w:fill="auto"/>
            <w:noWrap/>
            <w:vAlign w:val="bottom"/>
            <w:hideMark/>
          </w:tcPr>
          <w:p w14:paraId="509243C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163F19F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0DD4B99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1.2842</w:t>
            </w:r>
          </w:p>
        </w:tc>
        <w:tc>
          <w:tcPr>
            <w:tcW w:w="960" w:type="dxa"/>
            <w:tcBorders>
              <w:top w:val="nil"/>
              <w:left w:val="nil"/>
              <w:bottom w:val="single" w:sz="4" w:space="0" w:color="auto"/>
              <w:right w:val="single" w:sz="4" w:space="0" w:color="auto"/>
            </w:tcBorders>
            <w:shd w:val="clear" w:color="auto" w:fill="auto"/>
            <w:noWrap/>
            <w:vAlign w:val="bottom"/>
            <w:hideMark/>
          </w:tcPr>
          <w:p w14:paraId="34E0453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1.284316</w:t>
            </w:r>
          </w:p>
        </w:tc>
      </w:tr>
      <w:tr w:rsidR="00346349" w:rsidRPr="006E0BD6" w14:paraId="3B93A94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E9230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40F089F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66E8E5A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FBFF2B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1.401173</w:t>
            </w:r>
          </w:p>
        </w:tc>
        <w:tc>
          <w:tcPr>
            <w:tcW w:w="960" w:type="dxa"/>
            <w:tcBorders>
              <w:top w:val="nil"/>
              <w:left w:val="nil"/>
              <w:bottom w:val="single" w:sz="4" w:space="0" w:color="auto"/>
              <w:right w:val="single" w:sz="4" w:space="0" w:color="auto"/>
            </w:tcBorders>
            <w:shd w:val="clear" w:color="auto" w:fill="auto"/>
            <w:noWrap/>
            <w:vAlign w:val="bottom"/>
            <w:hideMark/>
          </w:tcPr>
          <w:p w14:paraId="51D0352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1.400996</w:t>
            </w:r>
          </w:p>
        </w:tc>
      </w:tr>
      <w:tr w:rsidR="00346349" w:rsidRPr="006E0BD6" w14:paraId="72FECB7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D1E4A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513DCF0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B3C431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61E7AE3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1.517921</w:t>
            </w:r>
          </w:p>
        </w:tc>
        <w:tc>
          <w:tcPr>
            <w:tcW w:w="960" w:type="dxa"/>
            <w:tcBorders>
              <w:top w:val="nil"/>
              <w:left w:val="nil"/>
              <w:bottom w:val="single" w:sz="4" w:space="0" w:color="auto"/>
              <w:right w:val="single" w:sz="4" w:space="0" w:color="auto"/>
            </w:tcBorders>
            <w:shd w:val="clear" w:color="auto" w:fill="auto"/>
            <w:noWrap/>
            <w:vAlign w:val="bottom"/>
            <w:hideMark/>
          </w:tcPr>
          <w:p w14:paraId="101439E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1.517725</w:t>
            </w:r>
          </w:p>
        </w:tc>
      </w:tr>
      <w:tr w:rsidR="00346349" w:rsidRPr="006E0BD6" w14:paraId="117DAE3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D00E3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4FBEFF9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6D6138D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5CEBE9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1.634542</w:t>
            </w:r>
          </w:p>
        </w:tc>
        <w:tc>
          <w:tcPr>
            <w:tcW w:w="960" w:type="dxa"/>
            <w:tcBorders>
              <w:top w:val="nil"/>
              <w:left w:val="nil"/>
              <w:bottom w:val="single" w:sz="4" w:space="0" w:color="auto"/>
              <w:right w:val="single" w:sz="4" w:space="0" w:color="auto"/>
            </w:tcBorders>
            <w:shd w:val="clear" w:color="auto" w:fill="auto"/>
            <w:noWrap/>
            <w:vAlign w:val="bottom"/>
            <w:hideMark/>
          </w:tcPr>
          <w:p w14:paraId="2773688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1.634619</w:t>
            </w:r>
          </w:p>
        </w:tc>
      </w:tr>
      <w:tr w:rsidR="00346349" w:rsidRPr="006E0BD6" w14:paraId="767F9A16"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90CC5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56FC226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21C1EDB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27C8725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1.751295</w:t>
            </w:r>
          </w:p>
        </w:tc>
        <w:tc>
          <w:tcPr>
            <w:tcW w:w="960" w:type="dxa"/>
            <w:tcBorders>
              <w:top w:val="nil"/>
              <w:left w:val="nil"/>
              <w:bottom w:val="single" w:sz="4" w:space="0" w:color="auto"/>
              <w:right w:val="single" w:sz="4" w:space="0" w:color="auto"/>
            </w:tcBorders>
            <w:shd w:val="clear" w:color="auto" w:fill="auto"/>
            <w:noWrap/>
            <w:vAlign w:val="bottom"/>
            <w:hideMark/>
          </w:tcPr>
          <w:p w14:paraId="4FD6978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1.751416</w:t>
            </w:r>
          </w:p>
        </w:tc>
      </w:tr>
      <w:tr w:rsidR="00346349" w:rsidRPr="006E0BD6" w14:paraId="70747BD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4736D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7F10229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290BA2B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3E6E389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1.868028</w:t>
            </w:r>
          </w:p>
        </w:tc>
        <w:tc>
          <w:tcPr>
            <w:tcW w:w="960" w:type="dxa"/>
            <w:tcBorders>
              <w:top w:val="nil"/>
              <w:left w:val="nil"/>
              <w:bottom w:val="single" w:sz="4" w:space="0" w:color="auto"/>
              <w:right w:val="single" w:sz="4" w:space="0" w:color="auto"/>
            </w:tcBorders>
            <w:shd w:val="clear" w:color="auto" w:fill="auto"/>
            <w:noWrap/>
            <w:vAlign w:val="bottom"/>
            <w:hideMark/>
          </w:tcPr>
          <w:p w14:paraId="257E119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1.868298</w:t>
            </w:r>
          </w:p>
        </w:tc>
      </w:tr>
      <w:tr w:rsidR="00346349" w:rsidRPr="006E0BD6" w14:paraId="1CA9FE5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BF6EE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2E0E433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7434C69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27B4024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1.208584</w:t>
            </w:r>
          </w:p>
        </w:tc>
        <w:tc>
          <w:tcPr>
            <w:tcW w:w="960" w:type="dxa"/>
            <w:tcBorders>
              <w:top w:val="nil"/>
              <w:left w:val="nil"/>
              <w:bottom w:val="single" w:sz="4" w:space="0" w:color="auto"/>
              <w:right w:val="single" w:sz="4" w:space="0" w:color="auto"/>
            </w:tcBorders>
            <w:shd w:val="clear" w:color="auto" w:fill="auto"/>
            <w:noWrap/>
            <w:vAlign w:val="bottom"/>
            <w:hideMark/>
          </w:tcPr>
          <w:p w14:paraId="3FC8FD4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1.209056</w:t>
            </w:r>
          </w:p>
        </w:tc>
      </w:tr>
      <w:tr w:rsidR="00346349" w:rsidRPr="006E0BD6" w14:paraId="0B5610B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9000A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6F7558A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03D7375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7273E13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1.31867</w:t>
            </w:r>
          </w:p>
        </w:tc>
        <w:tc>
          <w:tcPr>
            <w:tcW w:w="960" w:type="dxa"/>
            <w:tcBorders>
              <w:top w:val="nil"/>
              <w:left w:val="nil"/>
              <w:bottom w:val="single" w:sz="4" w:space="0" w:color="auto"/>
              <w:right w:val="single" w:sz="4" w:space="0" w:color="auto"/>
            </w:tcBorders>
            <w:shd w:val="clear" w:color="auto" w:fill="auto"/>
            <w:noWrap/>
            <w:vAlign w:val="bottom"/>
            <w:hideMark/>
          </w:tcPr>
          <w:p w14:paraId="62950E6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1.318898</w:t>
            </w:r>
          </w:p>
        </w:tc>
      </w:tr>
      <w:tr w:rsidR="00346349" w:rsidRPr="006E0BD6" w14:paraId="1E920DE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CCC02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6CF5944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2446537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38FCD6D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1.428544</w:t>
            </w:r>
          </w:p>
        </w:tc>
        <w:tc>
          <w:tcPr>
            <w:tcW w:w="960" w:type="dxa"/>
            <w:tcBorders>
              <w:top w:val="nil"/>
              <w:left w:val="nil"/>
              <w:bottom w:val="single" w:sz="4" w:space="0" w:color="auto"/>
              <w:right w:val="single" w:sz="4" w:space="0" w:color="auto"/>
            </w:tcBorders>
            <w:shd w:val="clear" w:color="auto" w:fill="auto"/>
            <w:noWrap/>
            <w:vAlign w:val="bottom"/>
            <w:hideMark/>
          </w:tcPr>
          <w:p w14:paraId="56CA00E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1.428787</w:t>
            </w:r>
          </w:p>
        </w:tc>
      </w:tr>
      <w:tr w:rsidR="00346349" w:rsidRPr="006E0BD6" w14:paraId="278F8FB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2C9BF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1E68BB1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32DDF8B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089C118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1.538298</w:t>
            </w:r>
          </w:p>
        </w:tc>
        <w:tc>
          <w:tcPr>
            <w:tcW w:w="960" w:type="dxa"/>
            <w:tcBorders>
              <w:top w:val="nil"/>
              <w:left w:val="nil"/>
              <w:bottom w:val="single" w:sz="4" w:space="0" w:color="auto"/>
              <w:right w:val="single" w:sz="4" w:space="0" w:color="auto"/>
            </w:tcBorders>
            <w:shd w:val="clear" w:color="auto" w:fill="auto"/>
            <w:noWrap/>
            <w:vAlign w:val="bottom"/>
            <w:hideMark/>
          </w:tcPr>
          <w:p w14:paraId="665A0C1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1.538832</w:t>
            </w:r>
          </w:p>
        </w:tc>
      </w:tr>
      <w:tr w:rsidR="00346349" w:rsidRPr="006E0BD6" w14:paraId="4BDB726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89883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3C3BA84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57B3A72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221F4FB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1.648177</w:t>
            </w:r>
          </w:p>
        </w:tc>
        <w:tc>
          <w:tcPr>
            <w:tcW w:w="960" w:type="dxa"/>
            <w:tcBorders>
              <w:top w:val="nil"/>
              <w:left w:val="nil"/>
              <w:bottom w:val="single" w:sz="4" w:space="0" w:color="auto"/>
              <w:right w:val="single" w:sz="4" w:space="0" w:color="auto"/>
            </w:tcBorders>
            <w:shd w:val="clear" w:color="auto" w:fill="auto"/>
            <w:noWrap/>
            <w:vAlign w:val="bottom"/>
            <w:hideMark/>
          </w:tcPr>
          <w:p w14:paraId="2641F83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1.648784</w:t>
            </w:r>
          </w:p>
        </w:tc>
      </w:tr>
      <w:tr w:rsidR="00346349" w:rsidRPr="006E0BD6" w14:paraId="3E5ECD4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C0A3E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455C772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07543A1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546125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1.758036</w:t>
            </w:r>
          </w:p>
        </w:tc>
        <w:tc>
          <w:tcPr>
            <w:tcW w:w="960" w:type="dxa"/>
            <w:tcBorders>
              <w:top w:val="nil"/>
              <w:left w:val="nil"/>
              <w:bottom w:val="single" w:sz="4" w:space="0" w:color="auto"/>
              <w:right w:val="single" w:sz="4" w:space="0" w:color="auto"/>
            </w:tcBorders>
            <w:shd w:val="clear" w:color="auto" w:fill="auto"/>
            <w:noWrap/>
            <w:vAlign w:val="bottom"/>
            <w:hideMark/>
          </w:tcPr>
          <w:p w14:paraId="2C39BEF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1.758817</w:t>
            </w:r>
          </w:p>
        </w:tc>
      </w:tr>
      <w:tr w:rsidR="00346349" w:rsidRPr="006E0BD6" w14:paraId="1BE523D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F64A0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6482C69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08092C6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62F84E7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1.141574</w:t>
            </w:r>
          </w:p>
        </w:tc>
        <w:tc>
          <w:tcPr>
            <w:tcW w:w="960" w:type="dxa"/>
            <w:tcBorders>
              <w:top w:val="nil"/>
              <w:left w:val="nil"/>
              <w:bottom w:val="single" w:sz="4" w:space="0" w:color="auto"/>
              <w:right w:val="single" w:sz="4" w:space="0" w:color="auto"/>
            </w:tcBorders>
            <w:shd w:val="clear" w:color="auto" w:fill="auto"/>
            <w:noWrap/>
            <w:vAlign w:val="bottom"/>
            <w:hideMark/>
          </w:tcPr>
          <w:p w14:paraId="6AE630A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1.14104</w:t>
            </w:r>
          </w:p>
        </w:tc>
      </w:tr>
      <w:tr w:rsidR="00346349" w:rsidRPr="006E0BD6" w14:paraId="5E426BC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09D2A0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686315F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3C4F0F2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40063F1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1.245556</w:t>
            </w:r>
          </w:p>
        </w:tc>
        <w:tc>
          <w:tcPr>
            <w:tcW w:w="960" w:type="dxa"/>
            <w:tcBorders>
              <w:top w:val="nil"/>
              <w:left w:val="nil"/>
              <w:bottom w:val="single" w:sz="4" w:space="0" w:color="auto"/>
              <w:right w:val="single" w:sz="4" w:space="0" w:color="auto"/>
            </w:tcBorders>
            <w:shd w:val="clear" w:color="auto" w:fill="auto"/>
            <w:noWrap/>
            <w:vAlign w:val="bottom"/>
            <w:hideMark/>
          </w:tcPr>
          <w:p w14:paraId="4AB0087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1.244704</w:t>
            </w:r>
          </w:p>
        </w:tc>
      </w:tr>
      <w:tr w:rsidR="00346349" w:rsidRPr="006E0BD6" w14:paraId="72725F8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2E100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432AC39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5A9EAE9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149D4AF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1.349338</w:t>
            </w:r>
          </w:p>
        </w:tc>
        <w:tc>
          <w:tcPr>
            <w:tcW w:w="960" w:type="dxa"/>
            <w:tcBorders>
              <w:top w:val="nil"/>
              <w:left w:val="nil"/>
              <w:bottom w:val="single" w:sz="4" w:space="0" w:color="auto"/>
              <w:right w:val="single" w:sz="4" w:space="0" w:color="auto"/>
            </w:tcBorders>
            <w:shd w:val="clear" w:color="auto" w:fill="auto"/>
            <w:noWrap/>
            <w:vAlign w:val="bottom"/>
            <w:hideMark/>
          </w:tcPr>
          <w:p w14:paraId="7152040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1.348411</w:t>
            </w:r>
          </w:p>
        </w:tc>
      </w:tr>
      <w:tr w:rsidR="00346349" w:rsidRPr="006E0BD6" w14:paraId="6BE8013F"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C6D09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6E3C62D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1DA9420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0156D1B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1.453007</w:t>
            </w:r>
          </w:p>
        </w:tc>
        <w:tc>
          <w:tcPr>
            <w:tcW w:w="960" w:type="dxa"/>
            <w:tcBorders>
              <w:top w:val="nil"/>
              <w:left w:val="nil"/>
              <w:bottom w:val="single" w:sz="4" w:space="0" w:color="auto"/>
              <w:right w:val="single" w:sz="4" w:space="0" w:color="auto"/>
            </w:tcBorders>
            <w:shd w:val="clear" w:color="auto" w:fill="auto"/>
            <w:noWrap/>
            <w:vAlign w:val="bottom"/>
            <w:hideMark/>
          </w:tcPr>
          <w:p w14:paraId="7AB77A9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1.452265</w:t>
            </w:r>
          </w:p>
        </w:tc>
      </w:tr>
      <w:tr w:rsidR="00346349" w:rsidRPr="006E0BD6" w14:paraId="287DFB8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84D16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0861946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22876AF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40206CD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1.556794</w:t>
            </w:r>
          </w:p>
        </w:tc>
        <w:tc>
          <w:tcPr>
            <w:tcW w:w="960" w:type="dxa"/>
            <w:tcBorders>
              <w:top w:val="nil"/>
              <w:left w:val="nil"/>
              <w:bottom w:val="single" w:sz="4" w:space="0" w:color="auto"/>
              <w:right w:val="single" w:sz="4" w:space="0" w:color="auto"/>
            </w:tcBorders>
            <w:shd w:val="clear" w:color="auto" w:fill="auto"/>
            <w:noWrap/>
            <w:vAlign w:val="bottom"/>
            <w:hideMark/>
          </w:tcPr>
          <w:p w14:paraId="36FD24E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1.556032</w:t>
            </w:r>
          </w:p>
        </w:tc>
      </w:tr>
      <w:tr w:rsidR="00346349" w:rsidRPr="006E0BD6" w14:paraId="2A5D34A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28223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w:t>
            </w:r>
          </w:p>
        </w:tc>
        <w:tc>
          <w:tcPr>
            <w:tcW w:w="960" w:type="dxa"/>
            <w:tcBorders>
              <w:top w:val="nil"/>
              <w:left w:val="nil"/>
              <w:bottom w:val="single" w:sz="4" w:space="0" w:color="auto"/>
              <w:right w:val="single" w:sz="4" w:space="0" w:color="auto"/>
            </w:tcBorders>
            <w:shd w:val="clear" w:color="auto" w:fill="auto"/>
            <w:noWrap/>
            <w:vAlign w:val="bottom"/>
            <w:hideMark/>
          </w:tcPr>
          <w:p w14:paraId="12B4A71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3779F4E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CB5A89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1.660562</w:t>
            </w:r>
          </w:p>
        </w:tc>
        <w:tc>
          <w:tcPr>
            <w:tcW w:w="960" w:type="dxa"/>
            <w:tcBorders>
              <w:top w:val="nil"/>
              <w:left w:val="nil"/>
              <w:bottom w:val="single" w:sz="4" w:space="0" w:color="auto"/>
              <w:right w:val="single" w:sz="4" w:space="0" w:color="auto"/>
            </w:tcBorders>
            <w:shd w:val="clear" w:color="auto" w:fill="auto"/>
            <w:noWrap/>
            <w:vAlign w:val="bottom"/>
            <w:hideMark/>
          </w:tcPr>
          <w:p w14:paraId="4012C00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1.659875</w:t>
            </w:r>
          </w:p>
        </w:tc>
      </w:tr>
      <w:tr w:rsidR="00346349" w:rsidRPr="006E0BD6" w14:paraId="1A068BB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B9539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64C8A3C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04077B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443D809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1.652717</w:t>
            </w:r>
          </w:p>
        </w:tc>
        <w:tc>
          <w:tcPr>
            <w:tcW w:w="960" w:type="dxa"/>
            <w:tcBorders>
              <w:top w:val="nil"/>
              <w:left w:val="nil"/>
              <w:bottom w:val="single" w:sz="4" w:space="0" w:color="auto"/>
              <w:right w:val="single" w:sz="4" w:space="0" w:color="auto"/>
            </w:tcBorders>
            <w:shd w:val="clear" w:color="auto" w:fill="auto"/>
            <w:noWrap/>
            <w:vAlign w:val="bottom"/>
            <w:hideMark/>
          </w:tcPr>
          <w:p w14:paraId="067A39C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1.652402</w:t>
            </w:r>
          </w:p>
        </w:tc>
      </w:tr>
      <w:tr w:rsidR="00346349" w:rsidRPr="006E0BD6" w14:paraId="7D476CA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2B975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0B59E1F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23E6FC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0534E8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1.868386</w:t>
            </w:r>
          </w:p>
        </w:tc>
        <w:tc>
          <w:tcPr>
            <w:tcW w:w="960" w:type="dxa"/>
            <w:tcBorders>
              <w:top w:val="nil"/>
              <w:left w:val="nil"/>
              <w:bottom w:val="single" w:sz="4" w:space="0" w:color="auto"/>
              <w:right w:val="single" w:sz="4" w:space="0" w:color="auto"/>
            </w:tcBorders>
            <w:shd w:val="clear" w:color="auto" w:fill="auto"/>
            <w:noWrap/>
            <w:vAlign w:val="bottom"/>
            <w:hideMark/>
          </w:tcPr>
          <w:p w14:paraId="16F983F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1.867889</w:t>
            </w:r>
          </w:p>
        </w:tc>
      </w:tr>
      <w:tr w:rsidR="00346349" w:rsidRPr="006E0BD6" w14:paraId="1DDD150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20EC9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622039E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95990A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4C104D8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2.083969</w:t>
            </w:r>
          </w:p>
        </w:tc>
        <w:tc>
          <w:tcPr>
            <w:tcW w:w="960" w:type="dxa"/>
            <w:tcBorders>
              <w:top w:val="nil"/>
              <w:left w:val="nil"/>
              <w:bottom w:val="single" w:sz="4" w:space="0" w:color="auto"/>
              <w:right w:val="single" w:sz="4" w:space="0" w:color="auto"/>
            </w:tcBorders>
            <w:shd w:val="clear" w:color="auto" w:fill="auto"/>
            <w:noWrap/>
            <w:vAlign w:val="bottom"/>
            <w:hideMark/>
          </w:tcPr>
          <w:p w14:paraId="287B50F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2.083391</w:t>
            </w:r>
          </w:p>
        </w:tc>
      </w:tr>
      <w:tr w:rsidR="00346349" w:rsidRPr="006E0BD6" w14:paraId="341E9D2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7C817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547F767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38F1857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2499B07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2.299432</w:t>
            </w:r>
          </w:p>
        </w:tc>
        <w:tc>
          <w:tcPr>
            <w:tcW w:w="960" w:type="dxa"/>
            <w:tcBorders>
              <w:top w:val="nil"/>
              <w:left w:val="nil"/>
              <w:bottom w:val="single" w:sz="4" w:space="0" w:color="auto"/>
              <w:right w:val="single" w:sz="4" w:space="0" w:color="auto"/>
            </w:tcBorders>
            <w:shd w:val="clear" w:color="auto" w:fill="auto"/>
            <w:noWrap/>
            <w:vAlign w:val="bottom"/>
            <w:hideMark/>
          </w:tcPr>
          <w:p w14:paraId="3714CD8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2.299078</w:t>
            </w:r>
          </w:p>
        </w:tc>
      </w:tr>
      <w:tr w:rsidR="00346349" w:rsidRPr="006E0BD6" w14:paraId="05D4B27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7E949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3418298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DFDAF0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283085F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2.515102</w:t>
            </w:r>
          </w:p>
        </w:tc>
        <w:tc>
          <w:tcPr>
            <w:tcW w:w="960" w:type="dxa"/>
            <w:tcBorders>
              <w:top w:val="nil"/>
              <w:left w:val="nil"/>
              <w:bottom w:val="single" w:sz="4" w:space="0" w:color="auto"/>
              <w:right w:val="single" w:sz="4" w:space="0" w:color="auto"/>
            </w:tcBorders>
            <w:shd w:val="clear" w:color="auto" w:fill="auto"/>
            <w:noWrap/>
            <w:vAlign w:val="bottom"/>
            <w:hideMark/>
          </w:tcPr>
          <w:p w14:paraId="6890608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2.514425</w:t>
            </w:r>
          </w:p>
        </w:tc>
      </w:tr>
      <w:tr w:rsidR="00346349" w:rsidRPr="006E0BD6" w14:paraId="28FA991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CECC9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578B2BB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118350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68B69CC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2.730575</w:t>
            </w:r>
          </w:p>
        </w:tc>
        <w:tc>
          <w:tcPr>
            <w:tcW w:w="960" w:type="dxa"/>
            <w:tcBorders>
              <w:top w:val="nil"/>
              <w:left w:val="nil"/>
              <w:bottom w:val="single" w:sz="4" w:space="0" w:color="auto"/>
              <w:right w:val="single" w:sz="4" w:space="0" w:color="auto"/>
            </w:tcBorders>
            <w:shd w:val="clear" w:color="auto" w:fill="auto"/>
            <w:noWrap/>
            <w:vAlign w:val="bottom"/>
            <w:hideMark/>
          </w:tcPr>
          <w:p w14:paraId="40A8DB8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2.730303</w:t>
            </w:r>
          </w:p>
        </w:tc>
      </w:tr>
      <w:tr w:rsidR="00346349" w:rsidRPr="006E0BD6" w14:paraId="5232931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CFF96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359F831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4373E1D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4FAAE31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1.481478</w:t>
            </w:r>
          </w:p>
        </w:tc>
        <w:tc>
          <w:tcPr>
            <w:tcW w:w="960" w:type="dxa"/>
            <w:tcBorders>
              <w:top w:val="nil"/>
              <w:left w:val="nil"/>
              <w:bottom w:val="single" w:sz="4" w:space="0" w:color="auto"/>
              <w:right w:val="single" w:sz="4" w:space="0" w:color="auto"/>
            </w:tcBorders>
            <w:shd w:val="clear" w:color="auto" w:fill="auto"/>
            <w:noWrap/>
            <w:vAlign w:val="bottom"/>
            <w:hideMark/>
          </w:tcPr>
          <w:p w14:paraId="69D602B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1.481683</w:t>
            </w:r>
          </w:p>
        </w:tc>
      </w:tr>
      <w:tr w:rsidR="00346349" w:rsidRPr="006E0BD6" w14:paraId="2CC89F4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941180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514342A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1C6185A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6450D78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1.674802</w:t>
            </w:r>
          </w:p>
        </w:tc>
        <w:tc>
          <w:tcPr>
            <w:tcW w:w="960" w:type="dxa"/>
            <w:tcBorders>
              <w:top w:val="nil"/>
              <w:left w:val="nil"/>
              <w:bottom w:val="single" w:sz="4" w:space="0" w:color="auto"/>
              <w:right w:val="single" w:sz="4" w:space="0" w:color="auto"/>
            </w:tcBorders>
            <w:shd w:val="clear" w:color="auto" w:fill="auto"/>
            <w:noWrap/>
            <w:vAlign w:val="bottom"/>
            <w:hideMark/>
          </w:tcPr>
          <w:p w14:paraId="0C68D53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1.674907</w:t>
            </w:r>
          </w:p>
        </w:tc>
      </w:tr>
      <w:tr w:rsidR="00346349" w:rsidRPr="006E0BD6" w14:paraId="2F4083F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927F9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3A36A5A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5D7E5FB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542B047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1.868048</w:t>
            </w:r>
          </w:p>
        </w:tc>
        <w:tc>
          <w:tcPr>
            <w:tcW w:w="960" w:type="dxa"/>
            <w:tcBorders>
              <w:top w:val="nil"/>
              <w:left w:val="nil"/>
              <w:bottom w:val="single" w:sz="4" w:space="0" w:color="auto"/>
              <w:right w:val="single" w:sz="4" w:space="0" w:color="auto"/>
            </w:tcBorders>
            <w:shd w:val="clear" w:color="auto" w:fill="auto"/>
            <w:noWrap/>
            <w:vAlign w:val="bottom"/>
            <w:hideMark/>
          </w:tcPr>
          <w:p w14:paraId="11561A6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1.868144</w:t>
            </w:r>
          </w:p>
        </w:tc>
      </w:tr>
      <w:tr w:rsidR="00346349" w:rsidRPr="006E0BD6" w14:paraId="66EC195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146A2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7F3A6EC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7FB8C31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6E218B3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2.061187</w:t>
            </w:r>
          </w:p>
        </w:tc>
        <w:tc>
          <w:tcPr>
            <w:tcW w:w="960" w:type="dxa"/>
            <w:tcBorders>
              <w:top w:val="nil"/>
              <w:left w:val="nil"/>
              <w:bottom w:val="single" w:sz="4" w:space="0" w:color="auto"/>
              <w:right w:val="single" w:sz="4" w:space="0" w:color="auto"/>
            </w:tcBorders>
            <w:shd w:val="clear" w:color="auto" w:fill="auto"/>
            <w:noWrap/>
            <w:vAlign w:val="bottom"/>
            <w:hideMark/>
          </w:tcPr>
          <w:p w14:paraId="17E5D36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2.061547</w:t>
            </w:r>
          </w:p>
        </w:tc>
      </w:tr>
      <w:tr w:rsidR="00346349" w:rsidRPr="006E0BD6" w14:paraId="4EC8735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941EC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6F6D96C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5A3E2C0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1E2B08C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2.254511</w:t>
            </w:r>
          </w:p>
        </w:tc>
        <w:tc>
          <w:tcPr>
            <w:tcW w:w="960" w:type="dxa"/>
            <w:tcBorders>
              <w:top w:val="nil"/>
              <w:left w:val="nil"/>
              <w:bottom w:val="single" w:sz="4" w:space="0" w:color="auto"/>
              <w:right w:val="single" w:sz="4" w:space="0" w:color="auto"/>
            </w:tcBorders>
            <w:shd w:val="clear" w:color="auto" w:fill="auto"/>
            <w:noWrap/>
            <w:vAlign w:val="bottom"/>
            <w:hideMark/>
          </w:tcPr>
          <w:p w14:paraId="73FD12D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2.254646</w:t>
            </w:r>
          </w:p>
        </w:tc>
      </w:tr>
      <w:tr w:rsidR="00346349" w:rsidRPr="006E0BD6" w14:paraId="6B5611CF"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FD6AC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66F5570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6D17F35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ADE537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2.44766</w:t>
            </w:r>
          </w:p>
        </w:tc>
        <w:tc>
          <w:tcPr>
            <w:tcW w:w="960" w:type="dxa"/>
            <w:tcBorders>
              <w:top w:val="nil"/>
              <w:left w:val="nil"/>
              <w:bottom w:val="single" w:sz="4" w:space="0" w:color="auto"/>
              <w:right w:val="single" w:sz="4" w:space="0" w:color="auto"/>
            </w:tcBorders>
            <w:shd w:val="clear" w:color="auto" w:fill="auto"/>
            <w:noWrap/>
            <w:vAlign w:val="bottom"/>
            <w:hideMark/>
          </w:tcPr>
          <w:p w14:paraId="4E353C4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2.448219</w:t>
            </w:r>
          </w:p>
        </w:tc>
      </w:tr>
      <w:tr w:rsidR="00346349" w:rsidRPr="006E0BD6" w14:paraId="737B7D5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F61DD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7FE4CE9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07D6B49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52DA41F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1.34263</w:t>
            </w:r>
          </w:p>
        </w:tc>
        <w:tc>
          <w:tcPr>
            <w:tcW w:w="960" w:type="dxa"/>
            <w:tcBorders>
              <w:top w:val="nil"/>
              <w:left w:val="nil"/>
              <w:bottom w:val="single" w:sz="4" w:space="0" w:color="auto"/>
              <w:right w:val="single" w:sz="4" w:space="0" w:color="auto"/>
            </w:tcBorders>
            <w:shd w:val="clear" w:color="auto" w:fill="auto"/>
            <w:noWrap/>
            <w:vAlign w:val="bottom"/>
            <w:hideMark/>
          </w:tcPr>
          <w:p w14:paraId="1A20B2E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1.342713</w:t>
            </w:r>
          </w:p>
        </w:tc>
      </w:tr>
      <w:tr w:rsidR="00346349" w:rsidRPr="006E0BD6" w14:paraId="1853215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853CE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097DC41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38D8178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550B248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1.517834</w:t>
            </w:r>
          </w:p>
        </w:tc>
        <w:tc>
          <w:tcPr>
            <w:tcW w:w="960" w:type="dxa"/>
            <w:tcBorders>
              <w:top w:val="nil"/>
              <w:left w:val="nil"/>
              <w:bottom w:val="single" w:sz="4" w:space="0" w:color="auto"/>
              <w:right w:val="single" w:sz="4" w:space="0" w:color="auto"/>
            </w:tcBorders>
            <w:shd w:val="clear" w:color="auto" w:fill="auto"/>
            <w:noWrap/>
            <w:vAlign w:val="bottom"/>
            <w:hideMark/>
          </w:tcPr>
          <w:p w14:paraId="278444E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1.517814</w:t>
            </w:r>
          </w:p>
        </w:tc>
      </w:tr>
      <w:tr w:rsidR="00346349" w:rsidRPr="006E0BD6" w14:paraId="1728A8D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31CF0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39E03EF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6ADD955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51B779E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1.692969</w:t>
            </w:r>
          </w:p>
        </w:tc>
        <w:tc>
          <w:tcPr>
            <w:tcW w:w="960" w:type="dxa"/>
            <w:tcBorders>
              <w:top w:val="nil"/>
              <w:left w:val="nil"/>
              <w:bottom w:val="single" w:sz="4" w:space="0" w:color="auto"/>
              <w:right w:val="single" w:sz="4" w:space="0" w:color="auto"/>
            </w:tcBorders>
            <w:shd w:val="clear" w:color="auto" w:fill="auto"/>
            <w:noWrap/>
            <w:vAlign w:val="bottom"/>
            <w:hideMark/>
          </w:tcPr>
          <w:p w14:paraId="06CD906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1.692927</w:t>
            </w:r>
          </w:p>
        </w:tc>
      </w:tr>
      <w:tr w:rsidR="00346349" w:rsidRPr="006E0BD6" w14:paraId="1B95F00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E109A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0D3C408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5B856F3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29084C7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1.868007</w:t>
            </w:r>
          </w:p>
        </w:tc>
        <w:tc>
          <w:tcPr>
            <w:tcW w:w="960" w:type="dxa"/>
            <w:tcBorders>
              <w:top w:val="nil"/>
              <w:left w:val="nil"/>
              <w:bottom w:val="single" w:sz="4" w:space="0" w:color="auto"/>
              <w:right w:val="single" w:sz="4" w:space="0" w:color="auto"/>
            </w:tcBorders>
            <w:shd w:val="clear" w:color="auto" w:fill="auto"/>
            <w:noWrap/>
            <w:vAlign w:val="bottom"/>
            <w:hideMark/>
          </w:tcPr>
          <w:p w14:paraId="3E6AA05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1.86819</w:t>
            </w:r>
          </w:p>
        </w:tc>
      </w:tr>
      <w:tr w:rsidR="00346349" w:rsidRPr="006E0BD6" w14:paraId="4ACAE02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267F9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79F949B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6B8D384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23B6184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2.043212</w:t>
            </w:r>
          </w:p>
        </w:tc>
        <w:tc>
          <w:tcPr>
            <w:tcW w:w="960" w:type="dxa"/>
            <w:tcBorders>
              <w:top w:val="nil"/>
              <w:left w:val="nil"/>
              <w:bottom w:val="single" w:sz="4" w:space="0" w:color="auto"/>
              <w:right w:val="single" w:sz="4" w:space="0" w:color="auto"/>
            </w:tcBorders>
            <w:shd w:val="clear" w:color="auto" w:fill="auto"/>
            <w:noWrap/>
            <w:vAlign w:val="bottom"/>
            <w:hideMark/>
          </w:tcPr>
          <w:p w14:paraId="1BCE0CB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2.043178</w:t>
            </w:r>
          </w:p>
        </w:tc>
      </w:tr>
      <w:tr w:rsidR="00346349" w:rsidRPr="006E0BD6" w14:paraId="6FF8C1A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056AC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3EDDC90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5D76EE7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36A7E11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2.218258</w:t>
            </w:r>
          </w:p>
        </w:tc>
        <w:tc>
          <w:tcPr>
            <w:tcW w:w="960" w:type="dxa"/>
            <w:tcBorders>
              <w:top w:val="nil"/>
              <w:left w:val="nil"/>
              <w:bottom w:val="single" w:sz="4" w:space="0" w:color="auto"/>
              <w:right w:val="single" w:sz="4" w:space="0" w:color="auto"/>
            </w:tcBorders>
            <w:shd w:val="clear" w:color="auto" w:fill="auto"/>
            <w:noWrap/>
            <w:vAlign w:val="bottom"/>
            <w:hideMark/>
          </w:tcPr>
          <w:p w14:paraId="617210B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2.218596</w:t>
            </w:r>
          </w:p>
        </w:tc>
      </w:tr>
      <w:tr w:rsidR="00346349" w:rsidRPr="006E0BD6" w14:paraId="32CB4ED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2B11B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5052994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0BCF1AC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2343F46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1.22763</w:t>
            </w:r>
          </w:p>
        </w:tc>
        <w:tc>
          <w:tcPr>
            <w:tcW w:w="960" w:type="dxa"/>
            <w:tcBorders>
              <w:top w:val="nil"/>
              <w:left w:val="nil"/>
              <w:bottom w:val="single" w:sz="4" w:space="0" w:color="auto"/>
              <w:right w:val="single" w:sz="4" w:space="0" w:color="auto"/>
            </w:tcBorders>
            <w:shd w:val="clear" w:color="auto" w:fill="auto"/>
            <w:noWrap/>
            <w:vAlign w:val="bottom"/>
            <w:hideMark/>
          </w:tcPr>
          <w:p w14:paraId="0104DE2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1.227455</w:t>
            </w:r>
          </w:p>
        </w:tc>
      </w:tr>
      <w:tr w:rsidR="00346349" w:rsidRPr="006E0BD6" w14:paraId="19FACCA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9D662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7D65B54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41E8871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093419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1.387828</w:t>
            </w:r>
          </w:p>
        </w:tc>
        <w:tc>
          <w:tcPr>
            <w:tcW w:w="960" w:type="dxa"/>
            <w:tcBorders>
              <w:top w:val="nil"/>
              <w:left w:val="nil"/>
              <w:bottom w:val="single" w:sz="4" w:space="0" w:color="auto"/>
              <w:right w:val="single" w:sz="4" w:space="0" w:color="auto"/>
            </w:tcBorders>
            <w:shd w:val="clear" w:color="auto" w:fill="auto"/>
            <w:noWrap/>
            <w:vAlign w:val="bottom"/>
            <w:hideMark/>
          </w:tcPr>
          <w:p w14:paraId="7C49101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1.387525</w:t>
            </w:r>
          </w:p>
        </w:tc>
      </w:tr>
      <w:tr w:rsidR="00346349" w:rsidRPr="006E0BD6" w14:paraId="6A8C880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88C54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2B04321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5B038B2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31FD4FD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1.547962</w:t>
            </w:r>
          </w:p>
        </w:tc>
        <w:tc>
          <w:tcPr>
            <w:tcW w:w="960" w:type="dxa"/>
            <w:tcBorders>
              <w:top w:val="nil"/>
              <w:left w:val="nil"/>
              <w:bottom w:val="single" w:sz="4" w:space="0" w:color="auto"/>
              <w:right w:val="single" w:sz="4" w:space="0" w:color="auto"/>
            </w:tcBorders>
            <w:shd w:val="clear" w:color="auto" w:fill="auto"/>
            <w:noWrap/>
            <w:vAlign w:val="bottom"/>
            <w:hideMark/>
          </w:tcPr>
          <w:p w14:paraId="5DED100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1.547606</w:t>
            </w:r>
          </w:p>
        </w:tc>
      </w:tr>
      <w:tr w:rsidR="00346349" w:rsidRPr="006E0BD6" w14:paraId="257DD83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4A4F5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39D20F8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4AA96E0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60EDE14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1.708007</w:t>
            </w:r>
          </w:p>
        </w:tc>
        <w:tc>
          <w:tcPr>
            <w:tcW w:w="960" w:type="dxa"/>
            <w:tcBorders>
              <w:top w:val="nil"/>
              <w:left w:val="nil"/>
              <w:bottom w:val="single" w:sz="4" w:space="0" w:color="auto"/>
              <w:right w:val="single" w:sz="4" w:space="0" w:color="auto"/>
            </w:tcBorders>
            <w:shd w:val="clear" w:color="auto" w:fill="auto"/>
            <w:noWrap/>
            <w:vAlign w:val="bottom"/>
            <w:hideMark/>
          </w:tcPr>
          <w:p w14:paraId="20E8FEA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1.707825</w:t>
            </w:r>
          </w:p>
        </w:tc>
      </w:tr>
      <w:tr w:rsidR="00346349" w:rsidRPr="006E0BD6" w14:paraId="0249C94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DC420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07DE833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7E5C283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080E83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1.868206</w:t>
            </w:r>
          </w:p>
        </w:tc>
        <w:tc>
          <w:tcPr>
            <w:tcW w:w="960" w:type="dxa"/>
            <w:tcBorders>
              <w:top w:val="nil"/>
              <w:left w:val="nil"/>
              <w:bottom w:val="single" w:sz="4" w:space="0" w:color="auto"/>
              <w:right w:val="single" w:sz="4" w:space="0" w:color="auto"/>
            </w:tcBorders>
            <w:shd w:val="clear" w:color="auto" w:fill="auto"/>
            <w:noWrap/>
            <w:vAlign w:val="bottom"/>
            <w:hideMark/>
          </w:tcPr>
          <w:p w14:paraId="5C59F64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1.867792</w:t>
            </w:r>
          </w:p>
        </w:tc>
      </w:tr>
      <w:tr w:rsidR="00346349" w:rsidRPr="006E0BD6" w14:paraId="444F637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BB673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277341D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0BB26B1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6C326D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2.028259</w:t>
            </w:r>
          </w:p>
        </w:tc>
        <w:tc>
          <w:tcPr>
            <w:tcW w:w="960" w:type="dxa"/>
            <w:tcBorders>
              <w:top w:val="nil"/>
              <w:left w:val="nil"/>
              <w:bottom w:val="single" w:sz="4" w:space="0" w:color="auto"/>
              <w:right w:val="single" w:sz="4" w:space="0" w:color="auto"/>
            </w:tcBorders>
            <w:shd w:val="clear" w:color="auto" w:fill="auto"/>
            <w:noWrap/>
            <w:vAlign w:val="bottom"/>
            <w:hideMark/>
          </w:tcPr>
          <w:p w14:paraId="17B6365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2.028152</w:t>
            </w:r>
          </w:p>
        </w:tc>
      </w:tr>
      <w:tr w:rsidR="00346349" w:rsidRPr="006E0BD6" w14:paraId="38910E9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A7F7D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2ADAE51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2A9481B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1E41572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1.13063</w:t>
            </w:r>
          </w:p>
        </w:tc>
        <w:tc>
          <w:tcPr>
            <w:tcW w:w="960" w:type="dxa"/>
            <w:tcBorders>
              <w:top w:val="nil"/>
              <w:left w:val="nil"/>
              <w:bottom w:val="single" w:sz="4" w:space="0" w:color="auto"/>
              <w:right w:val="single" w:sz="4" w:space="0" w:color="auto"/>
            </w:tcBorders>
            <w:shd w:val="clear" w:color="auto" w:fill="auto"/>
            <w:noWrap/>
            <w:vAlign w:val="bottom"/>
            <w:hideMark/>
          </w:tcPr>
          <w:p w14:paraId="4BB9F8F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1.130815</w:t>
            </w:r>
          </w:p>
        </w:tc>
      </w:tr>
      <w:tr w:rsidR="00346349" w:rsidRPr="006E0BD6" w14:paraId="7B6E571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E9C88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lastRenderedPageBreak/>
              <w:t>2.5</w:t>
            </w:r>
          </w:p>
        </w:tc>
        <w:tc>
          <w:tcPr>
            <w:tcW w:w="960" w:type="dxa"/>
            <w:tcBorders>
              <w:top w:val="nil"/>
              <w:left w:val="nil"/>
              <w:bottom w:val="single" w:sz="4" w:space="0" w:color="auto"/>
              <w:right w:val="single" w:sz="4" w:space="0" w:color="auto"/>
            </w:tcBorders>
            <w:shd w:val="clear" w:color="auto" w:fill="auto"/>
            <w:noWrap/>
            <w:vAlign w:val="bottom"/>
            <w:hideMark/>
          </w:tcPr>
          <w:p w14:paraId="36BE4DF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3DC2BB2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7293862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1.27817</w:t>
            </w:r>
          </w:p>
        </w:tc>
        <w:tc>
          <w:tcPr>
            <w:tcW w:w="960" w:type="dxa"/>
            <w:tcBorders>
              <w:top w:val="nil"/>
              <w:left w:val="nil"/>
              <w:bottom w:val="single" w:sz="4" w:space="0" w:color="auto"/>
              <w:right w:val="single" w:sz="4" w:space="0" w:color="auto"/>
            </w:tcBorders>
            <w:shd w:val="clear" w:color="auto" w:fill="auto"/>
            <w:noWrap/>
            <w:vAlign w:val="bottom"/>
            <w:hideMark/>
          </w:tcPr>
          <w:p w14:paraId="208DCFE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1.278283</w:t>
            </w:r>
          </w:p>
        </w:tc>
      </w:tr>
      <w:tr w:rsidR="00346349" w:rsidRPr="006E0BD6" w14:paraId="7EC0672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0FFCB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275E35D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6445737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576C8D8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1.425651</w:t>
            </w:r>
          </w:p>
        </w:tc>
        <w:tc>
          <w:tcPr>
            <w:tcW w:w="960" w:type="dxa"/>
            <w:tcBorders>
              <w:top w:val="nil"/>
              <w:left w:val="nil"/>
              <w:bottom w:val="single" w:sz="4" w:space="0" w:color="auto"/>
              <w:right w:val="single" w:sz="4" w:space="0" w:color="auto"/>
            </w:tcBorders>
            <w:shd w:val="clear" w:color="auto" w:fill="auto"/>
            <w:noWrap/>
            <w:vAlign w:val="bottom"/>
            <w:hideMark/>
          </w:tcPr>
          <w:p w14:paraId="7A7F3FD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1.425761</w:t>
            </w:r>
          </w:p>
        </w:tc>
      </w:tr>
      <w:tr w:rsidR="00346349" w:rsidRPr="006E0BD6" w14:paraId="171489E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432E5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4A55CFB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90D9E7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7A84AA3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1.573051</w:t>
            </w:r>
          </w:p>
        </w:tc>
        <w:tc>
          <w:tcPr>
            <w:tcW w:w="960" w:type="dxa"/>
            <w:tcBorders>
              <w:top w:val="nil"/>
              <w:left w:val="nil"/>
              <w:bottom w:val="single" w:sz="4" w:space="0" w:color="auto"/>
              <w:right w:val="single" w:sz="4" w:space="0" w:color="auto"/>
            </w:tcBorders>
            <w:shd w:val="clear" w:color="auto" w:fill="auto"/>
            <w:noWrap/>
            <w:vAlign w:val="bottom"/>
            <w:hideMark/>
          </w:tcPr>
          <w:p w14:paraId="4E831DA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1.573365</w:t>
            </w:r>
          </w:p>
        </w:tc>
      </w:tr>
      <w:tr w:rsidR="00346349" w:rsidRPr="006E0BD6" w14:paraId="114E293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FBF3C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21C5143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20A4FE1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74B45AB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1.720591</w:t>
            </w:r>
          </w:p>
        </w:tc>
        <w:tc>
          <w:tcPr>
            <w:tcW w:w="960" w:type="dxa"/>
            <w:tcBorders>
              <w:top w:val="nil"/>
              <w:left w:val="nil"/>
              <w:bottom w:val="single" w:sz="4" w:space="0" w:color="auto"/>
              <w:right w:val="single" w:sz="4" w:space="0" w:color="auto"/>
            </w:tcBorders>
            <w:shd w:val="clear" w:color="auto" w:fill="auto"/>
            <w:noWrap/>
            <w:vAlign w:val="bottom"/>
            <w:hideMark/>
          </w:tcPr>
          <w:p w14:paraId="460A398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1.720738</w:t>
            </w:r>
          </w:p>
        </w:tc>
      </w:tr>
      <w:tr w:rsidR="00346349" w:rsidRPr="006E0BD6" w14:paraId="1D4473F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8F104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51700E3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2DF3F0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9810B7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1.867998</w:t>
            </w:r>
          </w:p>
        </w:tc>
        <w:tc>
          <w:tcPr>
            <w:tcW w:w="960" w:type="dxa"/>
            <w:tcBorders>
              <w:top w:val="nil"/>
              <w:left w:val="nil"/>
              <w:bottom w:val="single" w:sz="4" w:space="0" w:color="auto"/>
              <w:right w:val="single" w:sz="4" w:space="0" w:color="auto"/>
            </w:tcBorders>
            <w:shd w:val="clear" w:color="auto" w:fill="auto"/>
            <w:noWrap/>
            <w:vAlign w:val="bottom"/>
            <w:hideMark/>
          </w:tcPr>
          <w:p w14:paraId="46A0AE1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1.868472</w:t>
            </w:r>
          </w:p>
        </w:tc>
      </w:tr>
      <w:tr w:rsidR="00346349" w:rsidRPr="006E0BD6" w14:paraId="5BBF918F"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22888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55DB7D4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6062D4E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4A8E8B4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1.0479</w:t>
            </w:r>
          </w:p>
        </w:tc>
        <w:tc>
          <w:tcPr>
            <w:tcW w:w="960" w:type="dxa"/>
            <w:tcBorders>
              <w:top w:val="nil"/>
              <w:left w:val="nil"/>
              <w:bottom w:val="single" w:sz="4" w:space="0" w:color="auto"/>
              <w:right w:val="single" w:sz="4" w:space="0" w:color="auto"/>
            </w:tcBorders>
            <w:shd w:val="clear" w:color="auto" w:fill="auto"/>
            <w:noWrap/>
            <w:vAlign w:val="bottom"/>
            <w:hideMark/>
          </w:tcPr>
          <w:p w14:paraId="5981986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1.048081</w:t>
            </w:r>
          </w:p>
        </w:tc>
      </w:tr>
      <w:tr w:rsidR="00346349" w:rsidRPr="006E0BD6" w14:paraId="41A2199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40105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37C08B7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70B3193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21DC1E2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1.184645</w:t>
            </w:r>
          </w:p>
        </w:tc>
        <w:tc>
          <w:tcPr>
            <w:tcW w:w="960" w:type="dxa"/>
            <w:tcBorders>
              <w:top w:val="nil"/>
              <w:left w:val="nil"/>
              <w:bottom w:val="single" w:sz="4" w:space="0" w:color="auto"/>
              <w:right w:val="single" w:sz="4" w:space="0" w:color="auto"/>
            </w:tcBorders>
            <w:shd w:val="clear" w:color="auto" w:fill="auto"/>
            <w:noWrap/>
            <w:vAlign w:val="bottom"/>
            <w:hideMark/>
          </w:tcPr>
          <w:p w14:paraId="147E056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1.184759</w:t>
            </w:r>
          </w:p>
        </w:tc>
      </w:tr>
      <w:tr w:rsidR="00346349" w:rsidRPr="006E0BD6" w14:paraId="6333928B"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BC48D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0C422BA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61927D1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4BD4D14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1.321334</w:t>
            </w:r>
          </w:p>
        </w:tc>
        <w:tc>
          <w:tcPr>
            <w:tcW w:w="960" w:type="dxa"/>
            <w:tcBorders>
              <w:top w:val="nil"/>
              <w:left w:val="nil"/>
              <w:bottom w:val="single" w:sz="4" w:space="0" w:color="auto"/>
              <w:right w:val="single" w:sz="4" w:space="0" w:color="auto"/>
            </w:tcBorders>
            <w:shd w:val="clear" w:color="auto" w:fill="auto"/>
            <w:noWrap/>
            <w:vAlign w:val="bottom"/>
            <w:hideMark/>
          </w:tcPr>
          <w:p w14:paraId="3E6C7E3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1.321447</w:t>
            </w:r>
          </w:p>
        </w:tc>
      </w:tr>
      <w:tr w:rsidR="00346349" w:rsidRPr="006E0BD6" w14:paraId="6DA1C64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89DB0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5FA4710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429149C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5AC8132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1.457948</w:t>
            </w:r>
          </w:p>
        </w:tc>
        <w:tc>
          <w:tcPr>
            <w:tcW w:w="960" w:type="dxa"/>
            <w:tcBorders>
              <w:top w:val="nil"/>
              <w:left w:val="nil"/>
              <w:bottom w:val="single" w:sz="4" w:space="0" w:color="auto"/>
              <w:right w:val="single" w:sz="4" w:space="0" w:color="auto"/>
            </w:tcBorders>
            <w:shd w:val="clear" w:color="auto" w:fill="auto"/>
            <w:noWrap/>
            <w:vAlign w:val="bottom"/>
            <w:hideMark/>
          </w:tcPr>
          <w:p w14:paraId="4893EAC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1.458252</w:t>
            </w:r>
          </w:p>
        </w:tc>
      </w:tr>
      <w:tr w:rsidR="00346349" w:rsidRPr="006E0BD6" w14:paraId="145D9BF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41702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537895D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5419DEF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7F8C16A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1.594693</w:t>
            </w:r>
          </w:p>
        </w:tc>
        <w:tc>
          <w:tcPr>
            <w:tcW w:w="960" w:type="dxa"/>
            <w:tcBorders>
              <w:top w:val="nil"/>
              <w:left w:val="nil"/>
              <w:bottom w:val="single" w:sz="4" w:space="0" w:color="auto"/>
              <w:right w:val="single" w:sz="4" w:space="0" w:color="auto"/>
            </w:tcBorders>
            <w:shd w:val="clear" w:color="auto" w:fill="auto"/>
            <w:noWrap/>
            <w:vAlign w:val="bottom"/>
            <w:hideMark/>
          </w:tcPr>
          <w:p w14:paraId="3C4DEBD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1.594842</w:t>
            </w:r>
          </w:p>
        </w:tc>
      </w:tr>
      <w:tr w:rsidR="00346349" w:rsidRPr="006E0BD6" w14:paraId="12F8888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34BB5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1004522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10CF54B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7CF1C81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1.731314</w:t>
            </w:r>
          </w:p>
        </w:tc>
        <w:tc>
          <w:tcPr>
            <w:tcW w:w="960" w:type="dxa"/>
            <w:tcBorders>
              <w:top w:val="nil"/>
              <w:left w:val="nil"/>
              <w:bottom w:val="single" w:sz="4" w:space="0" w:color="auto"/>
              <w:right w:val="single" w:sz="4" w:space="0" w:color="auto"/>
            </w:tcBorders>
            <w:shd w:val="clear" w:color="auto" w:fill="auto"/>
            <w:noWrap/>
            <w:vAlign w:val="bottom"/>
            <w:hideMark/>
          </w:tcPr>
          <w:p w14:paraId="6295415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1.731768</w:t>
            </w:r>
          </w:p>
        </w:tc>
      </w:tr>
      <w:tr w:rsidR="00346349" w:rsidRPr="006E0BD6" w14:paraId="6E7223E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9AD91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46883C9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7388A3B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5BFDE59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0.97643</w:t>
            </w:r>
          </w:p>
        </w:tc>
        <w:tc>
          <w:tcPr>
            <w:tcW w:w="960" w:type="dxa"/>
            <w:tcBorders>
              <w:top w:val="nil"/>
              <w:left w:val="nil"/>
              <w:bottom w:val="single" w:sz="4" w:space="0" w:color="auto"/>
              <w:right w:val="single" w:sz="4" w:space="0" w:color="auto"/>
            </w:tcBorders>
            <w:shd w:val="clear" w:color="auto" w:fill="auto"/>
            <w:noWrap/>
            <w:vAlign w:val="bottom"/>
            <w:hideMark/>
          </w:tcPr>
          <w:p w14:paraId="365ED08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0.976981</w:t>
            </w:r>
          </w:p>
        </w:tc>
      </w:tr>
      <w:tr w:rsidR="00346349" w:rsidRPr="006E0BD6" w14:paraId="7487CFD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D9425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48D2FE9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617CB6E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882690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1.103848</w:t>
            </w:r>
          </w:p>
        </w:tc>
        <w:tc>
          <w:tcPr>
            <w:tcW w:w="960" w:type="dxa"/>
            <w:tcBorders>
              <w:top w:val="nil"/>
              <w:left w:val="nil"/>
              <w:bottom w:val="single" w:sz="4" w:space="0" w:color="auto"/>
              <w:right w:val="single" w:sz="4" w:space="0" w:color="auto"/>
            </w:tcBorders>
            <w:shd w:val="clear" w:color="auto" w:fill="auto"/>
            <w:noWrap/>
            <w:vAlign w:val="bottom"/>
            <w:hideMark/>
          </w:tcPr>
          <w:p w14:paraId="0E05187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1.104388</w:t>
            </w:r>
          </w:p>
        </w:tc>
      </w:tr>
      <w:tr w:rsidR="00346349" w:rsidRPr="006E0BD6" w14:paraId="0F1D799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3E343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02650CA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79A315C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086FBC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1.231215</w:t>
            </w:r>
          </w:p>
        </w:tc>
        <w:tc>
          <w:tcPr>
            <w:tcW w:w="960" w:type="dxa"/>
            <w:tcBorders>
              <w:top w:val="nil"/>
              <w:left w:val="nil"/>
              <w:bottom w:val="single" w:sz="4" w:space="0" w:color="auto"/>
              <w:right w:val="single" w:sz="4" w:space="0" w:color="auto"/>
            </w:tcBorders>
            <w:shd w:val="clear" w:color="auto" w:fill="auto"/>
            <w:noWrap/>
            <w:vAlign w:val="bottom"/>
            <w:hideMark/>
          </w:tcPr>
          <w:p w14:paraId="5575467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1.231803</w:t>
            </w:r>
          </w:p>
        </w:tc>
      </w:tr>
      <w:tr w:rsidR="00346349" w:rsidRPr="006E0BD6" w14:paraId="4D28CAB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CF18F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3BFD4D3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7F8710B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7B9913F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1.358511</w:t>
            </w:r>
          </w:p>
        </w:tc>
        <w:tc>
          <w:tcPr>
            <w:tcW w:w="960" w:type="dxa"/>
            <w:tcBorders>
              <w:top w:val="nil"/>
              <w:left w:val="nil"/>
              <w:bottom w:val="single" w:sz="4" w:space="0" w:color="auto"/>
              <w:right w:val="single" w:sz="4" w:space="0" w:color="auto"/>
            </w:tcBorders>
            <w:shd w:val="clear" w:color="auto" w:fill="auto"/>
            <w:noWrap/>
            <w:vAlign w:val="bottom"/>
            <w:hideMark/>
          </w:tcPr>
          <w:p w14:paraId="3AA0FD7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1.359327</w:t>
            </w:r>
          </w:p>
        </w:tc>
      </w:tr>
      <w:tr w:rsidR="00346349" w:rsidRPr="006E0BD6" w14:paraId="0C80CA4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F5E4C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6456DB1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73200D0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2FA068D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1.48593</w:t>
            </w:r>
          </w:p>
        </w:tc>
        <w:tc>
          <w:tcPr>
            <w:tcW w:w="960" w:type="dxa"/>
            <w:tcBorders>
              <w:top w:val="nil"/>
              <w:left w:val="nil"/>
              <w:bottom w:val="single" w:sz="4" w:space="0" w:color="auto"/>
              <w:right w:val="single" w:sz="4" w:space="0" w:color="auto"/>
            </w:tcBorders>
            <w:shd w:val="clear" w:color="auto" w:fill="auto"/>
            <w:noWrap/>
            <w:vAlign w:val="bottom"/>
            <w:hideMark/>
          </w:tcPr>
          <w:p w14:paraId="37E2A28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1.486652</w:t>
            </w:r>
          </w:p>
        </w:tc>
      </w:tr>
      <w:tr w:rsidR="00346349" w:rsidRPr="006E0BD6" w14:paraId="327DE13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DD3EC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w:t>
            </w:r>
          </w:p>
        </w:tc>
        <w:tc>
          <w:tcPr>
            <w:tcW w:w="960" w:type="dxa"/>
            <w:tcBorders>
              <w:top w:val="nil"/>
              <w:left w:val="nil"/>
              <w:bottom w:val="single" w:sz="4" w:space="0" w:color="auto"/>
              <w:right w:val="single" w:sz="4" w:space="0" w:color="auto"/>
            </w:tcBorders>
            <w:shd w:val="clear" w:color="auto" w:fill="auto"/>
            <w:noWrap/>
            <w:vAlign w:val="bottom"/>
            <w:hideMark/>
          </w:tcPr>
          <w:p w14:paraId="19BEB74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448A0E3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7F500B4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1.613232</w:t>
            </w:r>
          </w:p>
        </w:tc>
        <w:tc>
          <w:tcPr>
            <w:tcW w:w="960" w:type="dxa"/>
            <w:tcBorders>
              <w:top w:val="nil"/>
              <w:left w:val="nil"/>
              <w:bottom w:val="single" w:sz="4" w:space="0" w:color="auto"/>
              <w:right w:val="single" w:sz="4" w:space="0" w:color="auto"/>
            </w:tcBorders>
            <w:shd w:val="clear" w:color="auto" w:fill="auto"/>
            <w:noWrap/>
            <w:vAlign w:val="bottom"/>
            <w:hideMark/>
          </w:tcPr>
          <w:p w14:paraId="3CCD7E9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1.614289</w:t>
            </w:r>
          </w:p>
        </w:tc>
      </w:tr>
      <w:tr w:rsidR="00346349" w:rsidRPr="006E0BD6" w14:paraId="1DEDB4D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36A31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251BC9E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361E6CC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483EF1E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1.600781</w:t>
            </w:r>
          </w:p>
        </w:tc>
        <w:tc>
          <w:tcPr>
            <w:tcW w:w="960" w:type="dxa"/>
            <w:tcBorders>
              <w:top w:val="nil"/>
              <w:left w:val="nil"/>
              <w:bottom w:val="single" w:sz="4" w:space="0" w:color="auto"/>
              <w:right w:val="single" w:sz="4" w:space="0" w:color="auto"/>
            </w:tcBorders>
            <w:shd w:val="clear" w:color="auto" w:fill="auto"/>
            <w:noWrap/>
            <w:vAlign w:val="bottom"/>
            <w:hideMark/>
          </w:tcPr>
          <w:p w14:paraId="31D39AF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1.601445</w:t>
            </w:r>
          </w:p>
        </w:tc>
      </w:tr>
      <w:tr w:rsidR="00346349" w:rsidRPr="006E0BD6" w14:paraId="637CC64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33FD9F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039A09F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477C05E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7BFBD80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1.867902</w:t>
            </w:r>
          </w:p>
        </w:tc>
        <w:tc>
          <w:tcPr>
            <w:tcW w:w="960" w:type="dxa"/>
            <w:tcBorders>
              <w:top w:val="nil"/>
              <w:left w:val="nil"/>
              <w:bottom w:val="single" w:sz="4" w:space="0" w:color="auto"/>
              <w:right w:val="single" w:sz="4" w:space="0" w:color="auto"/>
            </w:tcBorders>
            <w:shd w:val="clear" w:color="auto" w:fill="auto"/>
            <w:noWrap/>
            <w:vAlign w:val="bottom"/>
            <w:hideMark/>
          </w:tcPr>
          <w:p w14:paraId="079B14E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1.868211</w:t>
            </w:r>
          </w:p>
        </w:tc>
      </w:tr>
      <w:tr w:rsidR="00346349" w:rsidRPr="006E0BD6" w14:paraId="21E7043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CFFAD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79D6206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26A51E2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2781994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2.134745</w:t>
            </w:r>
          </w:p>
        </w:tc>
        <w:tc>
          <w:tcPr>
            <w:tcW w:w="960" w:type="dxa"/>
            <w:tcBorders>
              <w:top w:val="nil"/>
              <w:left w:val="nil"/>
              <w:bottom w:val="single" w:sz="4" w:space="0" w:color="auto"/>
              <w:right w:val="single" w:sz="4" w:space="0" w:color="auto"/>
            </w:tcBorders>
            <w:shd w:val="clear" w:color="auto" w:fill="auto"/>
            <w:noWrap/>
            <w:vAlign w:val="bottom"/>
            <w:hideMark/>
          </w:tcPr>
          <w:p w14:paraId="31E10E1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2.135049</w:t>
            </w:r>
          </w:p>
        </w:tc>
      </w:tr>
      <w:tr w:rsidR="00346349" w:rsidRPr="006E0BD6" w14:paraId="7C540D1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98923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162ED7C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E178CF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0887734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2.401406</w:t>
            </w:r>
          </w:p>
        </w:tc>
        <w:tc>
          <w:tcPr>
            <w:tcW w:w="960" w:type="dxa"/>
            <w:tcBorders>
              <w:top w:val="nil"/>
              <w:left w:val="nil"/>
              <w:bottom w:val="single" w:sz="4" w:space="0" w:color="auto"/>
              <w:right w:val="single" w:sz="4" w:space="0" w:color="auto"/>
            </w:tcBorders>
            <w:shd w:val="clear" w:color="auto" w:fill="auto"/>
            <w:noWrap/>
            <w:vAlign w:val="bottom"/>
            <w:hideMark/>
          </w:tcPr>
          <w:p w14:paraId="4F5EA10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2.40222</w:t>
            </w:r>
          </w:p>
        </w:tc>
      </w:tr>
      <w:tr w:rsidR="00346349" w:rsidRPr="006E0BD6" w14:paraId="4A9B599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860D4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14B76CE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5BDA92A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6B398A6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2.6682</w:t>
            </w:r>
          </w:p>
        </w:tc>
        <w:tc>
          <w:tcPr>
            <w:tcW w:w="960" w:type="dxa"/>
            <w:tcBorders>
              <w:top w:val="nil"/>
              <w:left w:val="nil"/>
              <w:bottom w:val="single" w:sz="4" w:space="0" w:color="auto"/>
              <w:right w:val="single" w:sz="4" w:space="0" w:color="auto"/>
            </w:tcBorders>
            <w:shd w:val="clear" w:color="auto" w:fill="auto"/>
            <w:noWrap/>
            <w:vAlign w:val="bottom"/>
            <w:hideMark/>
          </w:tcPr>
          <w:p w14:paraId="197F7AE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2.669307</w:t>
            </w:r>
          </w:p>
        </w:tc>
      </w:tr>
      <w:tr w:rsidR="00346349" w:rsidRPr="006E0BD6" w14:paraId="3E4984C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C9F0D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12295E4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581241B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F6F588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2.93521</w:t>
            </w:r>
          </w:p>
        </w:tc>
        <w:tc>
          <w:tcPr>
            <w:tcW w:w="960" w:type="dxa"/>
            <w:tcBorders>
              <w:top w:val="nil"/>
              <w:left w:val="nil"/>
              <w:bottom w:val="single" w:sz="4" w:space="0" w:color="auto"/>
              <w:right w:val="single" w:sz="4" w:space="0" w:color="auto"/>
            </w:tcBorders>
            <w:shd w:val="clear" w:color="auto" w:fill="auto"/>
            <w:noWrap/>
            <w:vAlign w:val="bottom"/>
            <w:hideMark/>
          </w:tcPr>
          <w:p w14:paraId="7DA501F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2.935569</w:t>
            </w:r>
          </w:p>
        </w:tc>
      </w:tr>
      <w:tr w:rsidR="00346349" w:rsidRPr="006E0BD6" w14:paraId="490FBC5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7684C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4ECFB32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1118031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613B0D6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1.400743</w:t>
            </w:r>
          </w:p>
        </w:tc>
        <w:tc>
          <w:tcPr>
            <w:tcW w:w="960" w:type="dxa"/>
            <w:tcBorders>
              <w:top w:val="nil"/>
              <w:left w:val="nil"/>
              <w:bottom w:val="single" w:sz="4" w:space="0" w:color="auto"/>
              <w:right w:val="single" w:sz="4" w:space="0" w:color="auto"/>
            </w:tcBorders>
            <w:shd w:val="clear" w:color="auto" w:fill="auto"/>
            <w:noWrap/>
            <w:vAlign w:val="bottom"/>
            <w:hideMark/>
          </w:tcPr>
          <w:p w14:paraId="317DFAE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1.401321</w:t>
            </w:r>
          </w:p>
        </w:tc>
      </w:tr>
      <w:tr w:rsidR="00346349" w:rsidRPr="006E0BD6" w14:paraId="37D792A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B8836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7096230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4ACA429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4C68A71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1.634484</w:t>
            </w:r>
          </w:p>
        </w:tc>
        <w:tc>
          <w:tcPr>
            <w:tcW w:w="960" w:type="dxa"/>
            <w:tcBorders>
              <w:top w:val="nil"/>
              <w:left w:val="nil"/>
              <w:bottom w:val="single" w:sz="4" w:space="0" w:color="auto"/>
              <w:right w:val="single" w:sz="4" w:space="0" w:color="auto"/>
            </w:tcBorders>
            <w:shd w:val="clear" w:color="auto" w:fill="auto"/>
            <w:noWrap/>
            <w:vAlign w:val="bottom"/>
            <w:hideMark/>
          </w:tcPr>
          <w:p w14:paraId="65DF053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1.63475</w:t>
            </w:r>
          </w:p>
        </w:tc>
      </w:tr>
      <w:tr w:rsidR="00346349" w:rsidRPr="006E0BD6" w14:paraId="72F6332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21E6A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039BB57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78E8E8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2FE65C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1.867981</w:t>
            </w:r>
          </w:p>
        </w:tc>
        <w:tc>
          <w:tcPr>
            <w:tcW w:w="960" w:type="dxa"/>
            <w:tcBorders>
              <w:top w:val="nil"/>
              <w:left w:val="nil"/>
              <w:bottom w:val="single" w:sz="4" w:space="0" w:color="auto"/>
              <w:right w:val="single" w:sz="4" w:space="0" w:color="auto"/>
            </w:tcBorders>
            <w:shd w:val="clear" w:color="auto" w:fill="auto"/>
            <w:noWrap/>
            <w:vAlign w:val="bottom"/>
            <w:hideMark/>
          </w:tcPr>
          <w:p w14:paraId="7494290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1.868242</w:t>
            </w:r>
          </w:p>
        </w:tc>
      </w:tr>
      <w:tr w:rsidR="00346349" w:rsidRPr="006E0BD6" w14:paraId="11A45E9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145E1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2A698D5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2E6104C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5B01E20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2.10132</w:t>
            </w:r>
          </w:p>
        </w:tc>
        <w:tc>
          <w:tcPr>
            <w:tcW w:w="960" w:type="dxa"/>
            <w:tcBorders>
              <w:top w:val="nil"/>
              <w:left w:val="nil"/>
              <w:bottom w:val="single" w:sz="4" w:space="0" w:color="auto"/>
              <w:right w:val="single" w:sz="4" w:space="0" w:color="auto"/>
            </w:tcBorders>
            <w:shd w:val="clear" w:color="auto" w:fill="auto"/>
            <w:noWrap/>
            <w:vAlign w:val="bottom"/>
            <w:hideMark/>
          </w:tcPr>
          <w:p w14:paraId="7249BB5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2.102027</w:t>
            </w:r>
          </w:p>
        </w:tc>
      </w:tr>
      <w:tr w:rsidR="00346349" w:rsidRPr="006E0BD6" w14:paraId="7A38097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CE391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2771574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422E783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0BC7AB8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2.334774</w:t>
            </w:r>
          </w:p>
        </w:tc>
        <w:tc>
          <w:tcPr>
            <w:tcW w:w="960" w:type="dxa"/>
            <w:tcBorders>
              <w:top w:val="nil"/>
              <w:left w:val="nil"/>
              <w:bottom w:val="single" w:sz="4" w:space="0" w:color="auto"/>
              <w:right w:val="single" w:sz="4" w:space="0" w:color="auto"/>
            </w:tcBorders>
            <w:shd w:val="clear" w:color="auto" w:fill="auto"/>
            <w:noWrap/>
            <w:vAlign w:val="bottom"/>
            <w:hideMark/>
          </w:tcPr>
          <w:p w14:paraId="060B4A8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2.335737</w:t>
            </w:r>
          </w:p>
        </w:tc>
      </w:tr>
      <w:tr w:rsidR="00346349" w:rsidRPr="006E0BD6" w14:paraId="39E971A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D113C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39F137A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75F1B50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4BA847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2.568419</w:t>
            </w:r>
          </w:p>
        </w:tc>
        <w:tc>
          <w:tcPr>
            <w:tcW w:w="960" w:type="dxa"/>
            <w:tcBorders>
              <w:top w:val="nil"/>
              <w:left w:val="nil"/>
              <w:bottom w:val="single" w:sz="4" w:space="0" w:color="auto"/>
              <w:right w:val="single" w:sz="4" w:space="0" w:color="auto"/>
            </w:tcBorders>
            <w:shd w:val="clear" w:color="auto" w:fill="auto"/>
            <w:noWrap/>
            <w:vAlign w:val="bottom"/>
            <w:hideMark/>
          </w:tcPr>
          <w:p w14:paraId="1278A89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2.568726</w:t>
            </w:r>
          </w:p>
        </w:tc>
      </w:tr>
      <w:tr w:rsidR="00346349" w:rsidRPr="006E0BD6" w14:paraId="35B0183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B97BE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25D3A9F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42BEFB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64977BB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1.245287</w:t>
            </w:r>
          </w:p>
        </w:tc>
        <w:tc>
          <w:tcPr>
            <w:tcW w:w="960" w:type="dxa"/>
            <w:tcBorders>
              <w:top w:val="nil"/>
              <w:left w:val="nil"/>
              <w:bottom w:val="single" w:sz="4" w:space="0" w:color="auto"/>
              <w:right w:val="single" w:sz="4" w:space="0" w:color="auto"/>
            </w:tcBorders>
            <w:shd w:val="clear" w:color="auto" w:fill="auto"/>
            <w:noWrap/>
            <w:vAlign w:val="bottom"/>
            <w:hideMark/>
          </w:tcPr>
          <w:p w14:paraId="2273206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1.245304</w:t>
            </w:r>
          </w:p>
        </w:tc>
      </w:tr>
      <w:tr w:rsidR="00346349" w:rsidRPr="006E0BD6" w14:paraId="22E3786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9CEFC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02A7BFA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786FFDA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7B639C6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1.453086</w:t>
            </w:r>
          </w:p>
        </w:tc>
        <w:tc>
          <w:tcPr>
            <w:tcW w:w="960" w:type="dxa"/>
            <w:tcBorders>
              <w:top w:val="nil"/>
              <w:left w:val="nil"/>
              <w:bottom w:val="single" w:sz="4" w:space="0" w:color="auto"/>
              <w:right w:val="single" w:sz="4" w:space="0" w:color="auto"/>
            </w:tcBorders>
            <w:shd w:val="clear" w:color="auto" w:fill="auto"/>
            <w:noWrap/>
            <w:vAlign w:val="bottom"/>
            <w:hideMark/>
          </w:tcPr>
          <w:p w14:paraId="37751CE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1.452744</w:t>
            </w:r>
          </w:p>
        </w:tc>
      </w:tr>
      <w:tr w:rsidR="00346349" w:rsidRPr="006E0BD6" w14:paraId="5CD6DC8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8EEC2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05053FE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35711DD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4F929F4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1.66067</w:t>
            </w:r>
          </w:p>
        </w:tc>
        <w:tc>
          <w:tcPr>
            <w:tcW w:w="960" w:type="dxa"/>
            <w:tcBorders>
              <w:top w:val="nil"/>
              <w:left w:val="nil"/>
              <w:bottom w:val="single" w:sz="4" w:space="0" w:color="auto"/>
              <w:right w:val="single" w:sz="4" w:space="0" w:color="auto"/>
            </w:tcBorders>
            <w:shd w:val="clear" w:color="auto" w:fill="auto"/>
            <w:noWrap/>
            <w:vAlign w:val="bottom"/>
            <w:hideMark/>
          </w:tcPr>
          <w:p w14:paraId="46F5C01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1.66024</w:t>
            </w:r>
          </w:p>
        </w:tc>
      </w:tr>
      <w:tr w:rsidR="00346349" w:rsidRPr="006E0BD6" w14:paraId="5D2876E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D77E1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1B0CF7A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5B86479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97652D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1.868112</w:t>
            </w:r>
          </w:p>
        </w:tc>
        <w:tc>
          <w:tcPr>
            <w:tcW w:w="960" w:type="dxa"/>
            <w:tcBorders>
              <w:top w:val="nil"/>
              <w:left w:val="nil"/>
              <w:bottom w:val="single" w:sz="4" w:space="0" w:color="auto"/>
              <w:right w:val="single" w:sz="4" w:space="0" w:color="auto"/>
            </w:tcBorders>
            <w:shd w:val="clear" w:color="auto" w:fill="auto"/>
            <w:noWrap/>
            <w:vAlign w:val="bottom"/>
            <w:hideMark/>
          </w:tcPr>
          <w:p w14:paraId="5B54BEC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1.867996</w:t>
            </w:r>
          </w:p>
        </w:tc>
      </w:tr>
      <w:tr w:rsidR="00346349" w:rsidRPr="006E0BD6" w14:paraId="3740736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66006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082AB87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69F2FAC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298C815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2.075657</w:t>
            </w:r>
          </w:p>
        </w:tc>
        <w:tc>
          <w:tcPr>
            <w:tcW w:w="960" w:type="dxa"/>
            <w:tcBorders>
              <w:top w:val="nil"/>
              <w:left w:val="nil"/>
              <w:bottom w:val="single" w:sz="4" w:space="0" w:color="auto"/>
              <w:right w:val="single" w:sz="4" w:space="0" w:color="auto"/>
            </w:tcBorders>
            <w:shd w:val="clear" w:color="auto" w:fill="auto"/>
            <w:noWrap/>
            <w:vAlign w:val="bottom"/>
            <w:hideMark/>
          </w:tcPr>
          <w:p w14:paraId="0E4990B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2.075686</w:t>
            </w:r>
          </w:p>
        </w:tc>
      </w:tr>
      <w:tr w:rsidR="00346349" w:rsidRPr="006E0BD6" w14:paraId="6838BE7F"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E96EFA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3F73F7D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5EF6B7D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39F84FD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2.283372</w:t>
            </w:r>
          </w:p>
        </w:tc>
        <w:tc>
          <w:tcPr>
            <w:tcW w:w="960" w:type="dxa"/>
            <w:tcBorders>
              <w:top w:val="nil"/>
              <w:left w:val="nil"/>
              <w:bottom w:val="single" w:sz="4" w:space="0" w:color="auto"/>
              <w:right w:val="single" w:sz="4" w:space="0" w:color="auto"/>
            </w:tcBorders>
            <w:shd w:val="clear" w:color="auto" w:fill="auto"/>
            <w:noWrap/>
            <w:vAlign w:val="bottom"/>
            <w:hideMark/>
          </w:tcPr>
          <w:p w14:paraId="061B813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2.282735</w:t>
            </w:r>
          </w:p>
        </w:tc>
      </w:tr>
      <w:tr w:rsidR="00346349" w:rsidRPr="006E0BD6" w14:paraId="17A360C6"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F0EBB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2C8FED0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2884F0B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0F12BDA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1.120707</w:t>
            </w:r>
          </w:p>
        </w:tc>
        <w:tc>
          <w:tcPr>
            <w:tcW w:w="960" w:type="dxa"/>
            <w:tcBorders>
              <w:top w:val="nil"/>
              <w:left w:val="nil"/>
              <w:bottom w:val="single" w:sz="4" w:space="0" w:color="auto"/>
              <w:right w:val="single" w:sz="4" w:space="0" w:color="auto"/>
            </w:tcBorders>
            <w:shd w:val="clear" w:color="auto" w:fill="auto"/>
            <w:noWrap/>
            <w:vAlign w:val="bottom"/>
            <w:hideMark/>
          </w:tcPr>
          <w:p w14:paraId="5D01583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1.120901</w:t>
            </w:r>
          </w:p>
        </w:tc>
      </w:tr>
      <w:tr w:rsidR="00346349" w:rsidRPr="006E0BD6" w14:paraId="55B74AC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1C4576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1459211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A567AB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22ADB94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1.307718</w:t>
            </w:r>
          </w:p>
        </w:tc>
        <w:tc>
          <w:tcPr>
            <w:tcW w:w="960" w:type="dxa"/>
            <w:tcBorders>
              <w:top w:val="nil"/>
              <w:left w:val="nil"/>
              <w:bottom w:val="single" w:sz="4" w:space="0" w:color="auto"/>
              <w:right w:val="single" w:sz="4" w:space="0" w:color="auto"/>
            </w:tcBorders>
            <w:shd w:val="clear" w:color="auto" w:fill="auto"/>
            <w:noWrap/>
            <w:vAlign w:val="bottom"/>
            <w:hideMark/>
          </w:tcPr>
          <w:p w14:paraId="7DA8F47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1.307619</w:t>
            </w:r>
          </w:p>
        </w:tc>
      </w:tr>
      <w:tr w:rsidR="00346349" w:rsidRPr="006E0BD6" w14:paraId="15727E2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BB999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7EFF262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1D67249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18F3BC4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1.494535</w:t>
            </w:r>
          </w:p>
        </w:tc>
        <w:tc>
          <w:tcPr>
            <w:tcW w:w="960" w:type="dxa"/>
            <w:tcBorders>
              <w:top w:val="nil"/>
              <w:left w:val="nil"/>
              <w:bottom w:val="single" w:sz="4" w:space="0" w:color="auto"/>
              <w:right w:val="single" w:sz="4" w:space="0" w:color="auto"/>
            </w:tcBorders>
            <w:shd w:val="clear" w:color="auto" w:fill="auto"/>
            <w:noWrap/>
            <w:vAlign w:val="bottom"/>
            <w:hideMark/>
          </w:tcPr>
          <w:p w14:paraId="5989C5B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1.494387</w:t>
            </w:r>
          </w:p>
        </w:tc>
      </w:tr>
      <w:tr w:rsidR="00346349" w:rsidRPr="006E0BD6" w14:paraId="2624575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5E905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1AD4EC5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757CAEE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B4EF58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1.681224</w:t>
            </w:r>
          </w:p>
        </w:tc>
        <w:tc>
          <w:tcPr>
            <w:tcW w:w="960" w:type="dxa"/>
            <w:tcBorders>
              <w:top w:val="nil"/>
              <w:left w:val="nil"/>
              <w:bottom w:val="single" w:sz="4" w:space="0" w:color="auto"/>
              <w:right w:val="single" w:sz="4" w:space="0" w:color="auto"/>
            </w:tcBorders>
            <w:shd w:val="clear" w:color="auto" w:fill="auto"/>
            <w:noWrap/>
            <w:vAlign w:val="bottom"/>
            <w:hideMark/>
          </w:tcPr>
          <w:p w14:paraId="2F2E815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1.681388</w:t>
            </w:r>
          </w:p>
        </w:tc>
      </w:tr>
      <w:tr w:rsidR="00346349" w:rsidRPr="006E0BD6" w14:paraId="0A475AA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B36BC8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5DEB7BC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2DF8815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186F71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1.868007</w:t>
            </w:r>
          </w:p>
        </w:tc>
        <w:tc>
          <w:tcPr>
            <w:tcW w:w="960" w:type="dxa"/>
            <w:tcBorders>
              <w:top w:val="nil"/>
              <w:left w:val="nil"/>
              <w:bottom w:val="single" w:sz="4" w:space="0" w:color="auto"/>
              <w:right w:val="single" w:sz="4" w:space="0" w:color="auto"/>
            </w:tcBorders>
            <w:shd w:val="clear" w:color="auto" w:fill="auto"/>
            <w:noWrap/>
            <w:vAlign w:val="bottom"/>
            <w:hideMark/>
          </w:tcPr>
          <w:p w14:paraId="21C128C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1.86833</w:t>
            </w:r>
          </w:p>
        </w:tc>
      </w:tr>
      <w:tr w:rsidR="00346349" w:rsidRPr="006E0BD6" w14:paraId="5C565EB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6E71A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1E0A95C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17205D5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FA9A3F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2.054941</w:t>
            </w:r>
          </w:p>
        </w:tc>
        <w:tc>
          <w:tcPr>
            <w:tcW w:w="960" w:type="dxa"/>
            <w:tcBorders>
              <w:top w:val="nil"/>
              <w:left w:val="nil"/>
              <w:bottom w:val="single" w:sz="4" w:space="0" w:color="auto"/>
              <w:right w:val="single" w:sz="4" w:space="0" w:color="auto"/>
            </w:tcBorders>
            <w:shd w:val="clear" w:color="auto" w:fill="auto"/>
            <w:noWrap/>
            <w:vAlign w:val="bottom"/>
            <w:hideMark/>
          </w:tcPr>
          <w:p w14:paraId="3A0491B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2.054696</w:t>
            </w:r>
          </w:p>
        </w:tc>
      </w:tr>
      <w:tr w:rsidR="00346349" w:rsidRPr="006E0BD6" w14:paraId="26C0034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7D42E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787CE51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6A6CCA4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6A986DB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1.018879</w:t>
            </w:r>
          </w:p>
        </w:tc>
        <w:tc>
          <w:tcPr>
            <w:tcW w:w="960" w:type="dxa"/>
            <w:tcBorders>
              <w:top w:val="nil"/>
              <w:left w:val="nil"/>
              <w:bottom w:val="single" w:sz="4" w:space="0" w:color="auto"/>
              <w:right w:val="single" w:sz="4" w:space="0" w:color="auto"/>
            </w:tcBorders>
            <w:shd w:val="clear" w:color="auto" w:fill="auto"/>
            <w:noWrap/>
            <w:vAlign w:val="bottom"/>
            <w:hideMark/>
          </w:tcPr>
          <w:p w14:paraId="74B6E01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1.018791</w:t>
            </w:r>
          </w:p>
        </w:tc>
      </w:tr>
      <w:tr w:rsidR="00346349" w:rsidRPr="006E0BD6" w14:paraId="7304068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49F5A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43612EF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02531E1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49B5E47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1.188898</w:t>
            </w:r>
          </w:p>
        </w:tc>
        <w:tc>
          <w:tcPr>
            <w:tcW w:w="960" w:type="dxa"/>
            <w:tcBorders>
              <w:top w:val="nil"/>
              <w:left w:val="nil"/>
              <w:bottom w:val="single" w:sz="4" w:space="0" w:color="auto"/>
              <w:right w:val="single" w:sz="4" w:space="0" w:color="auto"/>
            </w:tcBorders>
            <w:shd w:val="clear" w:color="auto" w:fill="auto"/>
            <w:noWrap/>
            <w:vAlign w:val="bottom"/>
            <w:hideMark/>
          </w:tcPr>
          <w:p w14:paraId="620B9FF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1.1885</w:t>
            </w:r>
          </w:p>
        </w:tc>
      </w:tr>
      <w:tr w:rsidR="00346349" w:rsidRPr="006E0BD6" w14:paraId="7F7E17E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7ADC9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lastRenderedPageBreak/>
              <w:t>3</w:t>
            </w:r>
          </w:p>
        </w:tc>
        <w:tc>
          <w:tcPr>
            <w:tcW w:w="960" w:type="dxa"/>
            <w:tcBorders>
              <w:top w:val="nil"/>
              <w:left w:val="nil"/>
              <w:bottom w:val="single" w:sz="4" w:space="0" w:color="auto"/>
              <w:right w:val="single" w:sz="4" w:space="0" w:color="auto"/>
            </w:tcBorders>
            <w:shd w:val="clear" w:color="auto" w:fill="auto"/>
            <w:noWrap/>
            <w:vAlign w:val="bottom"/>
            <w:hideMark/>
          </w:tcPr>
          <w:p w14:paraId="106DFA7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662E0D6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FC428E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1.358741</w:t>
            </w:r>
          </w:p>
        </w:tc>
        <w:tc>
          <w:tcPr>
            <w:tcW w:w="960" w:type="dxa"/>
            <w:tcBorders>
              <w:top w:val="nil"/>
              <w:left w:val="nil"/>
              <w:bottom w:val="single" w:sz="4" w:space="0" w:color="auto"/>
              <w:right w:val="single" w:sz="4" w:space="0" w:color="auto"/>
            </w:tcBorders>
            <w:shd w:val="clear" w:color="auto" w:fill="auto"/>
            <w:noWrap/>
            <w:vAlign w:val="bottom"/>
            <w:hideMark/>
          </w:tcPr>
          <w:p w14:paraId="736186D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1.358254</w:t>
            </w:r>
          </w:p>
        </w:tc>
      </w:tr>
      <w:tr w:rsidR="00346349" w:rsidRPr="006E0BD6" w14:paraId="4BB3AF4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66FAA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40AB233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0072346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3850CA8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1.528467</w:t>
            </w:r>
          </w:p>
        </w:tc>
        <w:tc>
          <w:tcPr>
            <w:tcW w:w="960" w:type="dxa"/>
            <w:tcBorders>
              <w:top w:val="nil"/>
              <w:left w:val="nil"/>
              <w:bottom w:val="single" w:sz="4" w:space="0" w:color="auto"/>
              <w:right w:val="single" w:sz="4" w:space="0" w:color="auto"/>
            </w:tcBorders>
            <w:shd w:val="clear" w:color="auto" w:fill="auto"/>
            <w:noWrap/>
            <w:vAlign w:val="bottom"/>
            <w:hideMark/>
          </w:tcPr>
          <w:p w14:paraId="0E75791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1.52822</w:t>
            </w:r>
          </w:p>
        </w:tc>
      </w:tr>
      <w:tr w:rsidR="00346349" w:rsidRPr="006E0BD6" w14:paraId="3259A90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578ED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0510488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CBACB7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051B7F9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1.698278</w:t>
            </w:r>
          </w:p>
        </w:tc>
        <w:tc>
          <w:tcPr>
            <w:tcW w:w="960" w:type="dxa"/>
            <w:tcBorders>
              <w:top w:val="nil"/>
              <w:left w:val="nil"/>
              <w:bottom w:val="single" w:sz="4" w:space="0" w:color="auto"/>
              <w:right w:val="single" w:sz="4" w:space="0" w:color="auto"/>
            </w:tcBorders>
            <w:shd w:val="clear" w:color="auto" w:fill="auto"/>
            <w:noWrap/>
            <w:vAlign w:val="bottom"/>
            <w:hideMark/>
          </w:tcPr>
          <w:p w14:paraId="0AF9F5D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1.698133</w:t>
            </w:r>
          </w:p>
        </w:tc>
      </w:tr>
      <w:tr w:rsidR="00346349" w:rsidRPr="006E0BD6" w14:paraId="28FFF75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B63C8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4E3D99E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2C45307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75613C5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1.868228</w:t>
            </w:r>
          </w:p>
        </w:tc>
        <w:tc>
          <w:tcPr>
            <w:tcW w:w="960" w:type="dxa"/>
            <w:tcBorders>
              <w:top w:val="nil"/>
              <w:left w:val="nil"/>
              <w:bottom w:val="single" w:sz="4" w:space="0" w:color="auto"/>
              <w:right w:val="single" w:sz="4" w:space="0" w:color="auto"/>
            </w:tcBorders>
            <w:shd w:val="clear" w:color="auto" w:fill="auto"/>
            <w:noWrap/>
            <w:vAlign w:val="bottom"/>
            <w:hideMark/>
          </w:tcPr>
          <w:p w14:paraId="2E55B4A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1.867521</w:t>
            </w:r>
          </w:p>
        </w:tc>
      </w:tr>
      <w:tr w:rsidR="00346349" w:rsidRPr="006E0BD6" w14:paraId="61DC8A0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EC0461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314E459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22CF715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0B3CE4A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0.933918</w:t>
            </w:r>
          </w:p>
        </w:tc>
        <w:tc>
          <w:tcPr>
            <w:tcW w:w="960" w:type="dxa"/>
            <w:tcBorders>
              <w:top w:val="nil"/>
              <w:left w:val="nil"/>
              <w:bottom w:val="single" w:sz="4" w:space="0" w:color="auto"/>
              <w:right w:val="single" w:sz="4" w:space="0" w:color="auto"/>
            </w:tcBorders>
            <w:shd w:val="clear" w:color="auto" w:fill="auto"/>
            <w:noWrap/>
            <w:vAlign w:val="bottom"/>
            <w:hideMark/>
          </w:tcPr>
          <w:p w14:paraId="3A1C119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0.934095</w:t>
            </w:r>
          </w:p>
        </w:tc>
      </w:tr>
      <w:tr w:rsidR="00346349" w:rsidRPr="006E0BD6" w14:paraId="1DE09B3F"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A902A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42D7395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55BF06A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C6E5AC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1.08976</w:t>
            </w:r>
          </w:p>
        </w:tc>
        <w:tc>
          <w:tcPr>
            <w:tcW w:w="960" w:type="dxa"/>
            <w:tcBorders>
              <w:top w:val="nil"/>
              <w:left w:val="nil"/>
              <w:bottom w:val="single" w:sz="4" w:space="0" w:color="auto"/>
              <w:right w:val="single" w:sz="4" w:space="0" w:color="auto"/>
            </w:tcBorders>
            <w:shd w:val="clear" w:color="auto" w:fill="auto"/>
            <w:noWrap/>
            <w:vAlign w:val="bottom"/>
            <w:hideMark/>
          </w:tcPr>
          <w:p w14:paraId="509C792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1.089695</w:t>
            </w:r>
          </w:p>
        </w:tc>
      </w:tr>
      <w:tr w:rsidR="00346349" w:rsidRPr="006E0BD6" w14:paraId="7EC51F3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B07DB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29D3369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26E2DEC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688A606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1.24544</w:t>
            </w:r>
          </w:p>
        </w:tc>
        <w:tc>
          <w:tcPr>
            <w:tcW w:w="960" w:type="dxa"/>
            <w:tcBorders>
              <w:top w:val="nil"/>
              <w:left w:val="nil"/>
              <w:bottom w:val="single" w:sz="4" w:space="0" w:color="auto"/>
              <w:right w:val="single" w:sz="4" w:space="0" w:color="auto"/>
            </w:tcBorders>
            <w:shd w:val="clear" w:color="auto" w:fill="auto"/>
            <w:noWrap/>
            <w:vAlign w:val="bottom"/>
            <w:hideMark/>
          </w:tcPr>
          <w:p w14:paraId="1FA1018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1.245337</w:t>
            </w:r>
          </w:p>
        </w:tc>
      </w:tr>
      <w:tr w:rsidR="00346349" w:rsidRPr="006E0BD6" w14:paraId="045D142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4A71A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21F68E8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0AC589F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574A647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1.401013</w:t>
            </w:r>
          </w:p>
        </w:tc>
        <w:tc>
          <w:tcPr>
            <w:tcW w:w="960" w:type="dxa"/>
            <w:tcBorders>
              <w:top w:val="nil"/>
              <w:left w:val="nil"/>
              <w:bottom w:val="single" w:sz="4" w:space="0" w:color="auto"/>
              <w:right w:val="single" w:sz="4" w:space="0" w:color="auto"/>
            </w:tcBorders>
            <w:shd w:val="clear" w:color="auto" w:fill="auto"/>
            <w:noWrap/>
            <w:vAlign w:val="bottom"/>
            <w:hideMark/>
          </w:tcPr>
          <w:p w14:paraId="5BFC97E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1.401173</w:t>
            </w:r>
          </w:p>
        </w:tc>
      </w:tr>
      <w:tr w:rsidR="00346349" w:rsidRPr="006E0BD6" w14:paraId="5985084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DAC05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401258F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1AED04B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11DB5F7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1.556664</w:t>
            </w:r>
          </w:p>
        </w:tc>
        <w:tc>
          <w:tcPr>
            <w:tcW w:w="960" w:type="dxa"/>
            <w:tcBorders>
              <w:top w:val="nil"/>
              <w:left w:val="nil"/>
              <w:bottom w:val="single" w:sz="4" w:space="0" w:color="auto"/>
              <w:right w:val="single" w:sz="4" w:space="0" w:color="auto"/>
            </w:tcBorders>
            <w:shd w:val="clear" w:color="auto" w:fill="auto"/>
            <w:noWrap/>
            <w:vAlign w:val="bottom"/>
            <w:hideMark/>
          </w:tcPr>
          <w:p w14:paraId="27EA106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1.55696</w:t>
            </w:r>
          </w:p>
        </w:tc>
      </w:tr>
      <w:tr w:rsidR="00346349" w:rsidRPr="006E0BD6" w14:paraId="2A1B8C6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9B6E1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68DB9AE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4BD2B0B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6CD22EA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1.712442</w:t>
            </w:r>
          </w:p>
        </w:tc>
        <w:tc>
          <w:tcPr>
            <w:tcW w:w="960" w:type="dxa"/>
            <w:tcBorders>
              <w:top w:val="nil"/>
              <w:left w:val="nil"/>
              <w:bottom w:val="single" w:sz="4" w:space="0" w:color="auto"/>
              <w:right w:val="single" w:sz="4" w:space="0" w:color="auto"/>
            </w:tcBorders>
            <w:shd w:val="clear" w:color="auto" w:fill="auto"/>
            <w:noWrap/>
            <w:vAlign w:val="bottom"/>
            <w:hideMark/>
          </w:tcPr>
          <w:p w14:paraId="565586A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1.712266</w:t>
            </w:r>
          </w:p>
        </w:tc>
      </w:tr>
      <w:tr w:rsidR="00346349" w:rsidRPr="006E0BD6" w14:paraId="5ADEDED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E6668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0AF7D60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60D9CE8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1ED5465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0.862122</w:t>
            </w:r>
          </w:p>
        </w:tc>
        <w:tc>
          <w:tcPr>
            <w:tcW w:w="960" w:type="dxa"/>
            <w:tcBorders>
              <w:top w:val="nil"/>
              <w:left w:val="nil"/>
              <w:bottom w:val="single" w:sz="4" w:space="0" w:color="auto"/>
              <w:right w:val="single" w:sz="4" w:space="0" w:color="auto"/>
            </w:tcBorders>
            <w:shd w:val="clear" w:color="auto" w:fill="auto"/>
            <w:noWrap/>
            <w:vAlign w:val="bottom"/>
            <w:hideMark/>
          </w:tcPr>
          <w:p w14:paraId="76F973D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0.861783</w:t>
            </w:r>
          </w:p>
        </w:tc>
      </w:tr>
      <w:tr w:rsidR="00346349" w:rsidRPr="006E0BD6" w14:paraId="4293B98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16E9B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1111F47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78DD50C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5D70B55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1.005983</w:t>
            </w:r>
          </w:p>
        </w:tc>
        <w:tc>
          <w:tcPr>
            <w:tcW w:w="960" w:type="dxa"/>
            <w:tcBorders>
              <w:top w:val="nil"/>
              <w:left w:val="nil"/>
              <w:bottom w:val="single" w:sz="4" w:space="0" w:color="auto"/>
              <w:right w:val="single" w:sz="4" w:space="0" w:color="auto"/>
            </w:tcBorders>
            <w:shd w:val="clear" w:color="auto" w:fill="auto"/>
            <w:noWrap/>
            <w:vAlign w:val="bottom"/>
            <w:hideMark/>
          </w:tcPr>
          <w:p w14:paraId="47E8A1C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1.005338</w:t>
            </w:r>
          </w:p>
        </w:tc>
      </w:tr>
      <w:tr w:rsidR="00346349" w:rsidRPr="006E0BD6" w14:paraId="2D7FD606"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40F5D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2F2305E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6DA54FF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79FAB98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1.149695</w:t>
            </w:r>
          </w:p>
        </w:tc>
        <w:tc>
          <w:tcPr>
            <w:tcW w:w="960" w:type="dxa"/>
            <w:tcBorders>
              <w:top w:val="nil"/>
              <w:left w:val="nil"/>
              <w:bottom w:val="single" w:sz="4" w:space="0" w:color="auto"/>
              <w:right w:val="single" w:sz="4" w:space="0" w:color="auto"/>
            </w:tcBorders>
            <w:shd w:val="clear" w:color="auto" w:fill="auto"/>
            <w:noWrap/>
            <w:vAlign w:val="bottom"/>
            <w:hideMark/>
          </w:tcPr>
          <w:p w14:paraId="22ABA25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1.148931</w:t>
            </w:r>
          </w:p>
        </w:tc>
      </w:tr>
      <w:tr w:rsidR="00346349" w:rsidRPr="006E0BD6" w14:paraId="5E095B0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4265A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3A43218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3C69C15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02AC7C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1.293309</w:t>
            </w:r>
          </w:p>
        </w:tc>
        <w:tc>
          <w:tcPr>
            <w:tcW w:w="960" w:type="dxa"/>
            <w:tcBorders>
              <w:top w:val="nil"/>
              <w:left w:val="nil"/>
              <w:bottom w:val="single" w:sz="4" w:space="0" w:color="auto"/>
              <w:right w:val="single" w:sz="4" w:space="0" w:color="auto"/>
            </w:tcBorders>
            <w:shd w:val="clear" w:color="auto" w:fill="auto"/>
            <w:noWrap/>
            <w:vAlign w:val="bottom"/>
            <w:hideMark/>
          </w:tcPr>
          <w:p w14:paraId="443FC8D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1.292703</w:t>
            </w:r>
          </w:p>
        </w:tc>
      </w:tr>
      <w:tr w:rsidR="00346349" w:rsidRPr="006E0BD6" w14:paraId="14C19CF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7F6748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34E186C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4AFD814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7A553E9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1.436995</w:t>
            </w:r>
          </w:p>
        </w:tc>
        <w:tc>
          <w:tcPr>
            <w:tcW w:w="960" w:type="dxa"/>
            <w:tcBorders>
              <w:top w:val="nil"/>
              <w:left w:val="nil"/>
              <w:bottom w:val="single" w:sz="4" w:space="0" w:color="auto"/>
              <w:right w:val="single" w:sz="4" w:space="0" w:color="auto"/>
            </w:tcBorders>
            <w:shd w:val="clear" w:color="auto" w:fill="auto"/>
            <w:noWrap/>
            <w:vAlign w:val="bottom"/>
            <w:hideMark/>
          </w:tcPr>
          <w:p w14:paraId="334FBAE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1.43643</w:t>
            </w:r>
          </w:p>
        </w:tc>
      </w:tr>
      <w:tr w:rsidR="00346349" w:rsidRPr="006E0BD6" w14:paraId="6ACBBBEB"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AF64E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w:t>
            </w:r>
          </w:p>
        </w:tc>
        <w:tc>
          <w:tcPr>
            <w:tcW w:w="960" w:type="dxa"/>
            <w:tcBorders>
              <w:top w:val="nil"/>
              <w:left w:val="nil"/>
              <w:bottom w:val="single" w:sz="4" w:space="0" w:color="auto"/>
              <w:right w:val="single" w:sz="4" w:space="0" w:color="auto"/>
            </w:tcBorders>
            <w:shd w:val="clear" w:color="auto" w:fill="auto"/>
            <w:noWrap/>
            <w:vAlign w:val="bottom"/>
            <w:hideMark/>
          </w:tcPr>
          <w:p w14:paraId="7DBFD6F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43A615F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5A5C84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1.580797</w:t>
            </w:r>
          </w:p>
        </w:tc>
        <w:tc>
          <w:tcPr>
            <w:tcW w:w="960" w:type="dxa"/>
            <w:tcBorders>
              <w:top w:val="nil"/>
              <w:left w:val="nil"/>
              <w:bottom w:val="single" w:sz="4" w:space="0" w:color="auto"/>
              <w:right w:val="single" w:sz="4" w:space="0" w:color="auto"/>
            </w:tcBorders>
            <w:shd w:val="clear" w:color="auto" w:fill="auto"/>
            <w:noWrap/>
            <w:vAlign w:val="bottom"/>
            <w:hideMark/>
          </w:tcPr>
          <w:p w14:paraId="5401F97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1.579714</w:t>
            </w:r>
          </w:p>
        </w:tc>
      </w:tr>
      <w:tr w:rsidR="00346349" w:rsidRPr="006E0BD6" w14:paraId="41BFD74F"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F50BF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67D934F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2D2861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316F9C7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1.556838</w:t>
            </w:r>
          </w:p>
        </w:tc>
        <w:tc>
          <w:tcPr>
            <w:tcW w:w="960" w:type="dxa"/>
            <w:tcBorders>
              <w:top w:val="nil"/>
              <w:left w:val="nil"/>
              <w:bottom w:val="single" w:sz="4" w:space="0" w:color="auto"/>
              <w:right w:val="single" w:sz="4" w:space="0" w:color="auto"/>
            </w:tcBorders>
            <w:shd w:val="clear" w:color="auto" w:fill="auto"/>
            <w:noWrap/>
            <w:vAlign w:val="bottom"/>
            <w:hideMark/>
          </w:tcPr>
          <w:p w14:paraId="21D349B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1.55663</w:t>
            </w:r>
          </w:p>
        </w:tc>
      </w:tr>
      <w:tr w:rsidR="00346349" w:rsidRPr="006E0BD6" w14:paraId="569EEC2B"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B3C5C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46B6E8C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720C64B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6080C58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1.868292</w:t>
            </w:r>
          </w:p>
        </w:tc>
        <w:tc>
          <w:tcPr>
            <w:tcW w:w="960" w:type="dxa"/>
            <w:tcBorders>
              <w:top w:val="nil"/>
              <w:left w:val="nil"/>
              <w:bottom w:val="single" w:sz="4" w:space="0" w:color="auto"/>
              <w:right w:val="single" w:sz="4" w:space="0" w:color="auto"/>
            </w:tcBorders>
            <w:shd w:val="clear" w:color="auto" w:fill="auto"/>
            <w:noWrap/>
            <w:vAlign w:val="bottom"/>
            <w:hideMark/>
          </w:tcPr>
          <w:p w14:paraId="4727A2D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1.867888</w:t>
            </w:r>
          </w:p>
        </w:tc>
      </w:tr>
      <w:tr w:rsidR="00346349" w:rsidRPr="006E0BD6" w14:paraId="1F04F35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D7143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3B2EB58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9F7D7F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423D36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2.179641</w:t>
            </w:r>
          </w:p>
        </w:tc>
        <w:tc>
          <w:tcPr>
            <w:tcW w:w="960" w:type="dxa"/>
            <w:tcBorders>
              <w:top w:val="nil"/>
              <w:left w:val="nil"/>
              <w:bottom w:val="single" w:sz="4" w:space="0" w:color="auto"/>
              <w:right w:val="single" w:sz="4" w:space="0" w:color="auto"/>
            </w:tcBorders>
            <w:shd w:val="clear" w:color="auto" w:fill="auto"/>
            <w:noWrap/>
            <w:vAlign w:val="bottom"/>
            <w:hideMark/>
          </w:tcPr>
          <w:p w14:paraId="6D70E4C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2.179203</w:t>
            </w:r>
          </w:p>
        </w:tc>
      </w:tr>
      <w:tr w:rsidR="00346349" w:rsidRPr="006E0BD6" w14:paraId="6FD3C95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F83D0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1D4A090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3C489F4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912D21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2.491057</w:t>
            </w:r>
          </w:p>
        </w:tc>
        <w:tc>
          <w:tcPr>
            <w:tcW w:w="960" w:type="dxa"/>
            <w:tcBorders>
              <w:top w:val="nil"/>
              <w:left w:val="nil"/>
              <w:bottom w:val="single" w:sz="4" w:space="0" w:color="auto"/>
              <w:right w:val="single" w:sz="4" w:space="0" w:color="auto"/>
            </w:tcBorders>
            <w:shd w:val="clear" w:color="auto" w:fill="auto"/>
            <w:noWrap/>
            <w:vAlign w:val="bottom"/>
            <w:hideMark/>
          </w:tcPr>
          <w:p w14:paraId="7213774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2.490383</w:t>
            </w:r>
          </w:p>
        </w:tc>
      </w:tr>
      <w:tr w:rsidR="00346349" w:rsidRPr="006E0BD6" w14:paraId="4CBE236B"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DFF3D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6C9A1B8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6F1DF7A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6BB1DEA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2.802282</w:t>
            </w:r>
          </w:p>
        </w:tc>
        <w:tc>
          <w:tcPr>
            <w:tcW w:w="960" w:type="dxa"/>
            <w:tcBorders>
              <w:top w:val="nil"/>
              <w:left w:val="nil"/>
              <w:bottom w:val="single" w:sz="4" w:space="0" w:color="auto"/>
              <w:right w:val="single" w:sz="4" w:space="0" w:color="auto"/>
            </w:tcBorders>
            <w:shd w:val="clear" w:color="auto" w:fill="auto"/>
            <w:noWrap/>
            <w:vAlign w:val="bottom"/>
            <w:hideMark/>
          </w:tcPr>
          <w:p w14:paraId="21B8E1E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2.802106</w:t>
            </w:r>
          </w:p>
        </w:tc>
      </w:tr>
      <w:tr w:rsidR="00346349" w:rsidRPr="006E0BD6" w14:paraId="1E749BE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619FE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7D41420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4B8FEFB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6BEB6CF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3.113676</w:t>
            </w:r>
          </w:p>
        </w:tc>
        <w:tc>
          <w:tcPr>
            <w:tcW w:w="960" w:type="dxa"/>
            <w:tcBorders>
              <w:top w:val="nil"/>
              <w:left w:val="nil"/>
              <w:bottom w:val="single" w:sz="4" w:space="0" w:color="auto"/>
              <w:right w:val="single" w:sz="4" w:space="0" w:color="auto"/>
            </w:tcBorders>
            <w:shd w:val="clear" w:color="auto" w:fill="auto"/>
            <w:noWrap/>
            <w:vAlign w:val="bottom"/>
            <w:hideMark/>
          </w:tcPr>
          <w:p w14:paraId="41C0D9E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3.1134</w:t>
            </w:r>
          </w:p>
        </w:tc>
      </w:tr>
      <w:tr w:rsidR="00346349" w:rsidRPr="006E0BD6" w14:paraId="553B1A8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8CF79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0D02D7B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411B219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48E44C9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1.334351</w:t>
            </w:r>
          </w:p>
        </w:tc>
        <w:tc>
          <w:tcPr>
            <w:tcW w:w="960" w:type="dxa"/>
            <w:tcBorders>
              <w:top w:val="nil"/>
              <w:left w:val="nil"/>
              <w:bottom w:val="single" w:sz="4" w:space="0" w:color="auto"/>
              <w:right w:val="single" w:sz="4" w:space="0" w:color="auto"/>
            </w:tcBorders>
            <w:shd w:val="clear" w:color="auto" w:fill="auto"/>
            <w:noWrap/>
            <w:vAlign w:val="bottom"/>
            <w:hideMark/>
          </w:tcPr>
          <w:p w14:paraId="795BE3B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1.334347</w:t>
            </w:r>
          </w:p>
        </w:tc>
      </w:tr>
      <w:tr w:rsidR="00346349" w:rsidRPr="006E0BD6" w14:paraId="0DBE9B6F"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747DA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2B04A79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6C9E095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5DA603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1.601296</w:t>
            </w:r>
          </w:p>
        </w:tc>
        <w:tc>
          <w:tcPr>
            <w:tcW w:w="960" w:type="dxa"/>
            <w:tcBorders>
              <w:top w:val="nil"/>
              <w:left w:val="nil"/>
              <w:bottom w:val="single" w:sz="4" w:space="0" w:color="auto"/>
              <w:right w:val="single" w:sz="4" w:space="0" w:color="auto"/>
            </w:tcBorders>
            <w:shd w:val="clear" w:color="auto" w:fill="auto"/>
            <w:noWrap/>
            <w:vAlign w:val="bottom"/>
            <w:hideMark/>
          </w:tcPr>
          <w:p w14:paraId="25AA34F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1.601158</w:t>
            </w:r>
          </w:p>
        </w:tc>
      </w:tr>
      <w:tr w:rsidR="00346349" w:rsidRPr="006E0BD6" w14:paraId="1F9BCAA6"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5DB18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7970C82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76BB9C3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1665DE2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1.868149</w:t>
            </w:r>
          </w:p>
        </w:tc>
        <w:tc>
          <w:tcPr>
            <w:tcW w:w="960" w:type="dxa"/>
            <w:tcBorders>
              <w:top w:val="nil"/>
              <w:left w:val="nil"/>
              <w:bottom w:val="single" w:sz="4" w:space="0" w:color="auto"/>
              <w:right w:val="single" w:sz="4" w:space="0" w:color="auto"/>
            </w:tcBorders>
            <w:shd w:val="clear" w:color="auto" w:fill="auto"/>
            <w:noWrap/>
            <w:vAlign w:val="bottom"/>
            <w:hideMark/>
          </w:tcPr>
          <w:p w14:paraId="5D0839B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1.868018</w:t>
            </w:r>
          </w:p>
        </w:tc>
      </w:tr>
      <w:tr w:rsidR="00346349" w:rsidRPr="006E0BD6" w14:paraId="6D0B1EA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BA049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194FF1B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2AF9154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30B150A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2.135061</w:t>
            </w:r>
          </w:p>
        </w:tc>
        <w:tc>
          <w:tcPr>
            <w:tcW w:w="960" w:type="dxa"/>
            <w:tcBorders>
              <w:top w:val="nil"/>
              <w:left w:val="nil"/>
              <w:bottom w:val="single" w:sz="4" w:space="0" w:color="auto"/>
              <w:right w:val="single" w:sz="4" w:space="0" w:color="auto"/>
            </w:tcBorders>
            <w:shd w:val="clear" w:color="auto" w:fill="auto"/>
            <w:noWrap/>
            <w:vAlign w:val="bottom"/>
            <w:hideMark/>
          </w:tcPr>
          <w:p w14:paraId="1D70020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2.134762</w:t>
            </w:r>
          </w:p>
        </w:tc>
      </w:tr>
      <w:tr w:rsidR="00346349" w:rsidRPr="006E0BD6" w14:paraId="054BED7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A3275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3429CDA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42C3B30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68B8A75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2.40181</w:t>
            </w:r>
          </w:p>
        </w:tc>
        <w:tc>
          <w:tcPr>
            <w:tcW w:w="960" w:type="dxa"/>
            <w:tcBorders>
              <w:top w:val="nil"/>
              <w:left w:val="nil"/>
              <w:bottom w:val="single" w:sz="4" w:space="0" w:color="auto"/>
              <w:right w:val="single" w:sz="4" w:space="0" w:color="auto"/>
            </w:tcBorders>
            <w:shd w:val="clear" w:color="auto" w:fill="auto"/>
            <w:noWrap/>
            <w:vAlign w:val="bottom"/>
            <w:hideMark/>
          </w:tcPr>
          <w:p w14:paraId="0EF9194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2.401971</w:t>
            </w:r>
          </w:p>
        </w:tc>
      </w:tr>
      <w:tr w:rsidR="00346349" w:rsidRPr="006E0BD6" w14:paraId="13BFB54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CE105C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6FA79B8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C075E8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11C1D62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2.668702</w:t>
            </w:r>
          </w:p>
        </w:tc>
        <w:tc>
          <w:tcPr>
            <w:tcW w:w="960" w:type="dxa"/>
            <w:tcBorders>
              <w:top w:val="nil"/>
              <w:left w:val="nil"/>
              <w:bottom w:val="single" w:sz="4" w:space="0" w:color="auto"/>
              <w:right w:val="single" w:sz="4" w:space="0" w:color="auto"/>
            </w:tcBorders>
            <w:shd w:val="clear" w:color="auto" w:fill="auto"/>
            <w:noWrap/>
            <w:vAlign w:val="bottom"/>
            <w:hideMark/>
          </w:tcPr>
          <w:p w14:paraId="54426F9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2.668813</w:t>
            </w:r>
          </w:p>
        </w:tc>
      </w:tr>
      <w:tr w:rsidR="00346349" w:rsidRPr="006E0BD6" w14:paraId="4648E00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99E17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766C9F4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0272DF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3A1B98E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1.167524</w:t>
            </w:r>
          </w:p>
        </w:tc>
        <w:tc>
          <w:tcPr>
            <w:tcW w:w="960" w:type="dxa"/>
            <w:tcBorders>
              <w:top w:val="nil"/>
              <w:left w:val="nil"/>
              <w:bottom w:val="single" w:sz="4" w:space="0" w:color="auto"/>
              <w:right w:val="single" w:sz="4" w:space="0" w:color="auto"/>
            </w:tcBorders>
            <w:shd w:val="clear" w:color="auto" w:fill="auto"/>
            <w:noWrap/>
            <w:vAlign w:val="bottom"/>
            <w:hideMark/>
          </w:tcPr>
          <w:p w14:paraId="4FC4A70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1.167572</w:t>
            </w:r>
          </w:p>
        </w:tc>
      </w:tr>
      <w:tr w:rsidR="00346349" w:rsidRPr="006E0BD6" w14:paraId="755B4D4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C8667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47105E0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59F3977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7107A70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1.401094</w:t>
            </w:r>
          </w:p>
        </w:tc>
        <w:tc>
          <w:tcPr>
            <w:tcW w:w="960" w:type="dxa"/>
            <w:tcBorders>
              <w:top w:val="nil"/>
              <w:left w:val="nil"/>
              <w:bottom w:val="single" w:sz="4" w:space="0" w:color="auto"/>
              <w:right w:val="single" w:sz="4" w:space="0" w:color="auto"/>
            </w:tcBorders>
            <w:shd w:val="clear" w:color="auto" w:fill="auto"/>
            <w:noWrap/>
            <w:vAlign w:val="bottom"/>
            <w:hideMark/>
          </w:tcPr>
          <w:p w14:paraId="4D9F5A6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1.401036</w:t>
            </w:r>
          </w:p>
        </w:tc>
      </w:tr>
      <w:tr w:rsidR="00346349" w:rsidRPr="006E0BD6" w14:paraId="1D074B0B"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B050F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691E179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27B3D1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CE286C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1.634584</w:t>
            </w:r>
          </w:p>
        </w:tc>
        <w:tc>
          <w:tcPr>
            <w:tcW w:w="960" w:type="dxa"/>
            <w:tcBorders>
              <w:top w:val="nil"/>
              <w:left w:val="nil"/>
              <w:bottom w:val="single" w:sz="4" w:space="0" w:color="auto"/>
              <w:right w:val="single" w:sz="4" w:space="0" w:color="auto"/>
            </w:tcBorders>
            <w:shd w:val="clear" w:color="auto" w:fill="auto"/>
            <w:noWrap/>
            <w:vAlign w:val="bottom"/>
            <w:hideMark/>
          </w:tcPr>
          <w:p w14:paraId="69592C5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1.634542</w:t>
            </w:r>
          </w:p>
        </w:tc>
      </w:tr>
      <w:tr w:rsidR="00346349" w:rsidRPr="006E0BD6" w14:paraId="6DAB582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D6B06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3639226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8E88C0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1C4FAEA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1.868125</w:t>
            </w:r>
          </w:p>
        </w:tc>
        <w:tc>
          <w:tcPr>
            <w:tcW w:w="960" w:type="dxa"/>
            <w:tcBorders>
              <w:top w:val="nil"/>
              <w:left w:val="nil"/>
              <w:bottom w:val="single" w:sz="4" w:space="0" w:color="auto"/>
              <w:right w:val="single" w:sz="4" w:space="0" w:color="auto"/>
            </w:tcBorders>
            <w:shd w:val="clear" w:color="auto" w:fill="auto"/>
            <w:noWrap/>
            <w:vAlign w:val="bottom"/>
            <w:hideMark/>
          </w:tcPr>
          <w:p w14:paraId="37EBD73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1.867947</w:t>
            </w:r>
          </w:p>
        </w:tc>
      </w:tr>
      <w:tr w:rsidR="00346349" w:rsidRPr="006E0BD6" w14:paraId="1B825C0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62AD5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21A080C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257A1A0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58456B6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2.101523</w:t>
            </w:r>
          </w:p>
        </w:tc>
        <w:tc>
          <w:tcPr>
            <w:tcW w:w="960" w:type="dxa"/>
            <w:tcBorders>
              <w:top w:val="nil"/>
              <w:left w:val="nil"/>
              <w:bottom w:val="single" w:sz="4" w:space="0" w:color="auto"/>
              <w:right w:val="single" w:sz="4" w:space="0" w:color="auto"/>
            </w:tcBorders>
            <w:shd w:val="clear" w:color="auto" w:fill="auto"/>
            <w:noWrap/>
            <w:vAlign w:val="bottom"/>
            <w:hideMark/>
          </w:tcPr>
          <w:p w14:paraId="7A36986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2.101759</w:t>
            </w:r>
          </w:p>
        </w:tc>
      </w:tr>
      <w:tr w:rsidR="00346349" w:rsidRPr="006E0BD6" w14:paraId="0776EE0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12191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1859744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3ACF8C0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73B00F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2.335048</w:t>
            </w:r>
          </w:p>
        </w:tc>
        <w:tc>
          <w:tcPr>
            <w:tcW w:w="960" w:type="dxa"/>
            <w:tcBorders>
              <w:top w:val="nil"/>
              <w:left w:val="nil"/>
              <w:bottom w:val="single" w:sz="4" w:space="0" w:color="auto"/>
              <w:right w:val="single" w:sz="4" w:space="0" w:color="auto"/>
            </w:tcBorders>
            <w:shd w:val="clear" w:color="auto" w:fill="auto"/>
            <w:noWrap/>
            <w:vAlign w:val="bottom"/>
            <w:hideMark/>
          </w:tcPr>
          <w:p w14:paraId="3DA1E91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2.33525</w:t>
            </w:r>
          </w:p>
        </w:tc>
      </w:tr>
      <w:tr w:rsidR="00346349" w:rsidRPr="006E0BD6" w14:paraId="7EB4804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895FC2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2CF8135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440A545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5B5314E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1.037798</w:t>
            </w:r>
          </w:p>
        </w:tc>
        <w:tc>
          <w:tcPr>
            <w:tcW w:w="960" w:type="dxa"/>
            <w:tcBorders>
              <w:top w:val="nil"/>
              <w:left w:val="nil"/>
              <w:bottom w:val="single" w:sz="4" w:space="0" w:color="auto"/>
              <w:right w:val="single" w:sz="4" w:space="0" w:color="auto"/>
            </w:tcBorders>
            <w:shd w:val="clear" w:color="auto" w:fill="auto"/>
            <w:noWrap/>
            <w:vAlign w:val="bottom"/>
            <w:hideMark/>
          </w:tcPr>
          <w:p w14:paraId="1D55C6B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1.037895</w:t>
            </w:r>
          </w:p>
        </w:tc>
      </w:tr>
      <w:tr w:rsidR="00346349" w:rsidRPr="006E0BD6" w14:paraId="02C738AB"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A9963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1DF5341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62DB59E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414B1B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1.245416</w:t>
            </w:r>
          </w:p>
        </w:tc>
        <w:tc>
          <w:tcPr>
            <w:tcW w:w="960" w:type="dxa"/>
            <w:tcBorders>
              <w:top w:val="nil"/>
              <w:left w:val="nil"/>
              <w:bottom w:val="single" w:sz="4" w:space="0" w:color="auto"/>
              <w:right w:val="single" w:sz="4" w:space="0" w:color="auto"/>
            </w:tcBorders>
            <w:shd w:val="clear" w:color="auto" w:fill="auto"/>
            <w:noWrap/>
            <w:vAlign w:val="bottom"/>
            <w:hideMark/>
          </w:tcPr>
          <w:p w14:paraId="78F24ED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1.245429</w:t>
            </w:r>
          </w:p>
        </w:tc>
      </w:tr>
      <w:tr w:rsidR="00346349" w:rsidRPr="006E0BD6" w14:paraId="62D95BD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D5B23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3421D2E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10A3BA6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743227B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1.452962</w:t>
            </w:r>
          </w:p>
        </w:tc>
        <w:tc>
          <w:tcPr>
            <w:tcW w:w="960" w:type="dxa"/>
            <w:tcBorders>
              <w:top w:val="nil"/>
              <w:left w:val="nil"/>
              <w:bottom w:val="single" w:sz="4" w:space="0" w:color="auto"/>
              <w:right w:val="single" w:sz="4" w:space="0" w:color="auto"/>
            </w:tcBorders>
            <w:shd w:val="clear" w:color="auto" w:fill="auto"/>
            <w:noWrap/>
            <w:vAlign w:val="bottom"/>
            <w:hideMark/>
          </w:tcPr>
          <w:p w14:paraId="432AFA8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1.453001</w:t>
            </w:r>
          </w:p>
        </w:tc>
      </w:tr>
      <w:tr w:rsidR="00346349" w:rsidRPr="006E0BD6" w14:paraId="1568A1A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7A42DC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007DF94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7BCFD5A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6F454E5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1.660554</w:t>
            </w:r>
          </w:p>
        </w:tc>
        <w:tc>
          <w:tcPr>
            <w:tcW w:w="960" w:type="dxa"/>
            <w:tcBorders>
              <w:top w:val="nil"/>
              <w:left w:val="nil"/>
              <w:bottom w:val="single" w:sz="4" w:space="0" w:color="auto"/>
              <w:right w:val="single" w:sz="4" w:space="0" w:color="auto"/>
            </w:tcBorders>
            <w:shd w:val="clear" w:color="auto" w:fill="auto"/>
            <w:noWrap/>
            <w:vAlign w:val="bottom"/>
            <w:hideMark/>
          </w:tcPr>
          <w:p w14:paraId="50DBA57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1.660483</w:t>
            </w:r>
          </w:p>
        </w:tc>
      </w:tr>
      <w:tr w:rsidR="00346349" w:rsidRPr="006E0BD6" w14:paraId="6706DD06"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0F279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626E991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47F4851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0AA1920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1.868019</w:t>
            </w:r>
          </w:p>
        </w:tc>
        <w:tc>
          <w:tcPr>
            <w:tcW w:w="960" w:type="dxa"/>
            <w:tcBorders>
              <w:top w:val="nil"/>
              <w:left w:val="nil"/>
              <w:bottom w:val="single" w:sz="4" w:space="0" w:color="auto"/>
              <w:right w:val="single" w:sz="4" w:space="0" w:color="auto"/>
            </w:tcBorders>
            <w:shd w:val="clear" w:color="auto" w:fill="auto"/>
            <w:noWrap/>
            <w:vAlign w:val="bottom"/>
            <w:hideMark/>
          </w:tcPr>
          <w:p w14:paraId="736AE60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1.868326</w:t>
            </w:r>
          </w:p>
        </w:tc>
      </w:tr>
      <w:tr w:rsidR="00346349" w:rsidRPr="006E0BD6" w14:paraId="71B110B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5A2A9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57209C8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1922A1D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60A6AB8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2.075596</w:t>
            </w:r>
          </w:p>
        </w:tc>
        <w:tc>
          <w:tcPr>
            <w:tcW w:w="960" w:type="dxa"/>
            <w:tcBorders>
              <w:top w:val="nil"/>
              <w:left w:val="nil"/>
              <w:bottom w:val="single" w:sz="4" w:space="0" w:color="auto"/>
              <w:right w:val="single" w:sz="4" w:space="0" w:color="auto"/>
            </w:tcBorders>
            <w:shd w:val="clear" w:color="auto" w:fill="auto"/>
            <w:noWrap/>
            <w:vAlign w:val="bottom"/>
            <w:hideMark/>
          </w:tcPr>
          <w:p w14:paraId="750F941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2.075884</w:t>
            </w:r>
          </w:p>
        </w:tc>
      </w:tr>
      <w:tr w:rsidR="00346349" w:rsidRPr="006E0BD6" w14:paraId="5A3EDB6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DB3F1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660FD32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082581A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21EB936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0.93399</w:t>
            </w:r>
          </w:p>
        </w:tc>
        <w:tc>
          <w:tcPr>
            <w:tcW w:w="960" w:type="dxa"/>
            <w:tcBorders>
              <w:top w:val="nil"/>
              <w:left w:val="nil"/>
              <w:bottom w:val="single" w:sz="4" w:space="0" w:color="auto"/>
              <w:right w:val="single" w:sz="4" w:space="0" w:color="auto"/>
            </w:tcBorders>
            <w:shd w:val="clear" w:color="auto" w:fill="auto"/>
            <w:noWrap/>
            <w:vAlign w:val="bottom"/>
            <w:hideMark/>
          </w:tcPr>
          <w:p w14:paraId="65827E9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0.934324</w:t>
            </w:r>
          </w:p>
        </w:tc>
      </w:tr>
      <w:tr w:rsidR="00346349" w:rsidRPr="006E0BD6" w14:paraId="4F7428C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8736D2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3F30867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3A2FCF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5ECE532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1.12084</w:t>
            </w:r>
          </w:p>
        </w:tc>
        <w:tc>
          <w:tcPr>
            <w:tcW w:w="960" w:type="dxa"/>
            <w:tcBorders>
              <w:top w:val="nil"/>
              <w:left w:val="nil"/>
              <w:bottom w:val="single" w:sz="4" w:space="0" w:color="auto"/>
              <w:right w:val="single" w:sz="4" w:space="0" w:color="auto"/>
            </w:tcBorders>
            <w:shd w:val="clear" w:color="auto" w:fill="auto"/>
            <w:noWrap/>
            <w:vAlign w:val="bottom"/>
            <w:hideMark/>
          </w:tcPr>
          <w:p w14:paraId="2C58384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1.121149</w:t>
            </w:r>
          </w:p>
        </w:tc>
      </w:tr>
      <w:tr w:rsidR="00346349" w:rsidRPr="006E0BD6" w14:paraId="2966844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4E29F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6FAD05B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BC0B8D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B7FB9B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1.307626</w:t>
            </w:r>
          </w:p>
        </w:tc>
        <w:tc>
          <w:tcPr>
            <w:tcW w:w="960" w:type="dxa"/>
            <w:tcBorders>
              <w:top w:val="nil"/>
              <w:left w:val="nil"/>
              <w:bottom w:val="single" w:sz="4" w:space="0" w:color="auto"/>
              <w:right w:val="single" w:sz="4" w:space="0" w:color="auto"/>
            </w:tcBorders>
            <w:shd w:val="clear" w:color="auto" w:fill="auto"/>
            <w:noWrap/>
            <w:vAlign w:val="bottom"/>
            <w:hideMark/>
          </w:tcPr>
          <w:p w14:paraId="3E038DD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1.308007</w:t>
            </w:r>
          </w:p>
        </w:tc>
      </w:tr>
      <w:tr w:rsidR="00346349" w:rsidRPr="006E0BD6" w14:paraId="7050FFD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EE1AB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lastRenderedPageBreak/>
              <w:t>3.5</w:t>
            </w:r>
          </w:p>
        </w:tc>
        <w:tc>
          <w:tcPr>
            <w:tcW w:w="960" w:type="dxa"/>
            <w:tcBorders>
              <w:top w:val="nil"/>
              <w:left w:val="nil"/>
              <w:bottom w:val="single" w:sz="4" w:space="0" w:color="auto"/>
              <w:right w:val="single" w:sz="4" w:space="0" w:color="auto"/>
            </w:tcBorders>
            <w:shd w:val="clear" w:color="auto" w:fill="auto"/>
            <w:noWrap/>
            <w:vAlign w:val="bottom"/>
            <w:hideMark/>
          </w:tcPr>
          <w:p w14:paraId="3584E1A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5D0F24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7BEC1D6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1.494453</w:t>
            </w:r>
          </w:p>
        </w:tc>
        <w:tc>
          <w:tcPr>
            <w:tcW w:w="960" w:type="dxa"/>
            <w:tcBorders>
              <w:top w:val="nil"/>
              <w:left w:val="nil"/>
              <w:bottom w:val="single" w:sz="4" w:space="0" w:color="auto"/>
              <w:right w:val="single" w:sz="4" w:space="0" w:color="auto"/>
            </w:tcBorders>
            <w:shd w:val="clear" w:color="auto" w:fill="auto"/>
            <w:noWrap/>
            <w:vAlign w:val="bottom"/>
            <w:hideMark/>
          </w:tcPr>
          <w:p w14:paraId="2C3109C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1.494784</w:t>
            </w:r>
          </w:p>
        </w:tc>
      </w:tr>
      <w:tr w:rsidR="00346349" w:rsidRPr="006E0BD6" w14:paraId="12C151C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72DDA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47AF0D4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219DA8D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862716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1.681166</w:t>
            </w:r>
          </w:p>
        </w:tc>
        <w:tc>
          <w:tcPr>
            <w:tcW w:w="960" w:type="dxa"/>
            <w:tcBorders>
              <w:top w:val="nil"/>
              <w:left w:val="nil"/>
              <w:bottom w:val="single" w:sz="4" w:space="0" w:color="auto"/>
              <w:right w:val="single" w:sz="4" w:space="0" w:color="auto"/>
            </w:tcBorders>
            <w:shd w:val="clear" w:color="auto" w:fill="auto"/>
            <w:noWrap/>
            <w:vAlign w:val="bottom"/>
            <w:hideMark/>
          </w:tcPr>
          <w:p w14:paraId="33A66D7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1.681887</w:t>
            </w:r>
          </w:p>
        </w:tc>
      </w:tr>
      <w:tr w:rsidR="00346349" w:rsidRPr="006E0BD6" w14:paraId="4D45764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6B354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34E8CE6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6242E97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3C03158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1.86798</w:t>
            </w:r>
          </w:p>
        </w:tc>
        <w:tc>
          <w:tcPr>
            <w:tcW w:w="960" w:type="dxa"/>
            <w:tcBorders>
              <w:top w:val="nil"/>
              <w:left w:val="nil"/>
              <w:bottom w:val="single" w:sz="4" w:space="0" w:color="auto"/>
              <w:right w:val="single" w:sz="4" w:space="0" w:color="auto"/>
            </w:tcBorders>
            <w:shd w:val="clear" w:color="auto" w:fill="auto"/>
            <w:noWrap/>
            <w:vAlign w:val="bottom"/>
            <w:hideMark/>
          </w:tcPr>
          <w:p w14:paraId="5D5CD43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1.868733</w:t>
            </w:r>
          </w:p>
        </w:tc>
      </w:tr>
      <w:tr w:rsidR="00346349" w:rsidRPr="006E0BD6" w14:paraId="6C580A4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D856A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1280B64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6EDDC6C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4D201D0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0.849162</w:t>
            </w:r>
          </w:p>
        </w:tc>
        <w:tc>
          <w:tcPr>
            <w:tcW w:w="960" w:type="dxa"/>
            <w:tcBorders>
              <w:top w:val="nil"/>
              <w:left w:val="nil"/>
              <w:bottom w:val="single" w:sz="4" w:space="0" w:color="auto"/>
              <w:right w:val="single" w:sz="4" w:space="0" w:color="auto"/>
            </w:tcBorders>
            <w:shd w:val="clear" w:color="auto" w:fill="auto"/>
            <w:noWrap/>
            <w:vAlign w:val="bottom"/>
            <w:hideMark/>
          </w:tcPr>
          <w:p w14:paraId="64069A3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0.848788</w:t>
            </w:r>
          </w:p>
        </w:tc>
      </w:tr>
      <w:tr w:rsidR="00346349" w:rsidRPr="006E0BD6" w14:paraId="2B80A5C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88FF44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159B2C9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7D09C2A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7A7CF31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1.019042</w:t>
            </w:r>
          </w:p>
        </w:tc>
        <w:tc>
          <w:tcPr>
            <w:tcW w:w="960" w:type="dxa"/>
            <w:tcBorders>
              <w:top w:val="nil"/>
              <w:left w:val="nil"/>
              <w:bottom w:val="single" w:sz="4" w:space="0" w:color="auto"/>
              <w:right w:val="single" w:sz="4" w:space="0" w:color="auto"/>
            </w:tcBorders>
            <w:shd w:val="clear" w:color="auto" w:fill="auto"/>
            <w:noWrap/>
            <w:vAlign w:val="bottom"/>
            <w:hideMark/>
          </w:tcPr>
          <w:p w14:paraId="2687317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1.018509</w:t>
            </w:r>
          </w:p>
        </w:tc>
      </w:tr>
      <w:tr w:rsidR="00346349" w:rsidRPr="006E0BD6" w14:paraId="01068A8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64821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07DF41B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1AE8B40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6C4FCF9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1.188864</w:t>
            </w:r>
          </w:p>
        </w:tc>
        <w:tc>
          <w:tcPr>
            <w:tcW w:w="960" w:type="dxa"/>
            <w:tcBorders>
              <w:top w:val="nil"/>
              <w:left w:val="nil"/>
              <w:bottom w:val="single" w:sz="4" w:space="0" w:color="auto"/>
              <w:right w:val="single" w:sz="4" w:space="0" w:color="auto"/>
            </w:tcBorders>
            <w:shd w:val="clear" w:color="auto" w:fill="auto"/>
            <w:noWrap/>
            <w:vAlign w:val="bottom"/>
            <w:hideMark/>
          </w:tcPr>
          <w:p w14:paraId="4CDACD6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1.18826</w:t>
            </w:r>
          </w:p>
        </w:tc>
      </w:tr>
      <w:tr w:rsidR="00346349" w:rsidRPr="006E0BD6" w14:paraId="1281BD3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FC8FD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5E280E0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41AF8BA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068D160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1.358723</w:t>
            </w:r>
          </w:p>
        </w:tc>
        <w:tc>
          <w:tcPr>
            <w:tcW w:w="960" w:type="dxa"/>
            <w:tcBorders>
              <w:top w:val="nil"/>
              <w:left w:val="nil"/>
              <w:bottom w:val="single" w:sz="4" w:space="0" w:color="auto"/>
              <w:right w:val="single" w:sz="4" w:space="0" w:color="auto"/>
            </w:tcBorders>
            <w:shd w:val="clear" w:color="auto" w:fill="auto"/>
            <w:noWrap/>
            <w:vAlign w:val="bottom"/>
            <w:hideMark/>
          </w:tcPr>
          <w:p w14:paraId="6D91EEC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1.357938</w:t>
            </w:r>
          </w:p>
        </w:tc>
      </w:tr>
      <w:tr w:rsidR="00346349" w:rsidRPr="006E0BD6" w14:paraId="6BBEED8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44523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561348D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3CDE752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D40A46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1.528478</w:t>
            </w:r>
          </w:p>
        </w:tc>
        <w:tc>
          <w:tcPr>
            <w:tcW w:w="960" w:type="dxa"/>
            <w:tcBorders>
              <w:top w:val="nil"/>
              <w:left w:val="nil"/>
              <w:bottom w:val="single" w:sz="4" w:space="0" w:color="auto"/>
              <w:right w:val="single" w:sz="4" w:space="0" w:color="auto"/>
            </w:tcBorders>
            <w:shd w:val="clear" w:color="auto" w:fill="auto"/>
            <w:noWrap/>
            <w:vAlign w:val="bottom"/>
            <w:hideMark/>
          </w:tcPr>
          <w:p w14:paraId="73F07B8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1.527912</w:t>
            </w:r>
          </w:p>
        </w:tc>
      </w:tr>
      <w:tr w:rsidR="00346349" w:rsidRPr="006E0BD6" w14:paraId="6DA4AC9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6AA98E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29B989F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4DEDFE8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3E4B47C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1.698324</w:t>
            </w:r>
          </w:p>
        </w:tc>
        <w:tc>
          <w:tcPr>
            <w:tcW w:w="960" w:type="dxa"/>
            <w:tcBorders>
              <w:top w:val="nil"/>
              <w:left w:val="nil"/>
              <w:bottom w:val="single" w:sz="4" w:space="0" w:color="auto"/>
              <w:right w:val="single" w:sz="4" w:space="0" w:color="auto"/>
            </w:tcBorders>
            <w:shd w:val="clear" w:color="auto" w:fill="auto"/>
            <w:noWrap/>
            <w:vAlign w:val="bottom"/>
            <w:hideMark/>
          </w:tcPr>
          <w:p w14:paraId="690E88D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1.697653</w:t>
            </w:r>
          </w:p>
        </w:tc>
      </w:tr>
      <w:tr w:rsidR="00346349" w:rsidRPr="006E0BD6" w14:paraId="46BEA80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7E332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417D941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09A8362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1531C47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0.778331</w:t>
            </w:r>
          </w:p>
        </w:tc>
        <w:tc>
          <w:tcPr>
            <w:tcW w:w="960" w:type="dxa"/>
            <w:tcBorders>
              <w:top w:val="nil"/>
              <w:left w:val="nil"/>
              <w:bottom w:val="single" w:sz="4" w:space="0" w:color="auto"/>
              <w:right w:val="single" w:sz="4" w:space="0" w:color="auto"/>
            </w:tcBorders>
            <w:shd w:val="clear" w:color="auto" w:fill="auto"/>
            <w:noWrap/>
            <w:vAlign w:val="bottom"/>
            <w:hideMark/>
          </w:tcPr>
          <w:p w14:paraId="314BDF3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0.778848</w:t>
            </w:r>
          </w:p>
        </w:tc>
      </w:tr>
      <w:tr w:rsidR="00346349" w:rsidRPr="006E0BD6" w14:paraId="11335A2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41021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27F9F54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3B42DB1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EDAD8D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0.934041</w:t>
            </w:r>
          </w:p>
        </w:tc>
        <w:tc>
          <w:tcPr>
            <w:tcW w:w="960" w:type="dxa"/>
            <w:tcBorders>
              <w:top w:val="nil"/>
              <w:left w:val="nil"/>
              <w:bottom w:val="single" w:sz="4" w:space="0" w:color="auto"/>
              <w:right w:val="single" w:sz="4" w:space="0" w:color="auto"/>
            </w:tcBorders>
            <w:shd w:val="clear" w:color="auto" w:fill="auto"/>
            <w:noWrap/>
            <w:vAlign w:val="bottom"/>
            <w:hideMark/>
          </w:tcPr>
          <w:p w14:paraId="7CBD9CC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0.934584</w:t>
            </w:r>
          </w:p>
        </w:tc>
      </w:tr>
      <w:tr w:rsidR="00346349" w:rsidRPr="006E0BD6" w14:paraId="2ED2FAD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A15588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1FF1801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0ECBDEC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3E2E4BC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1.089697</w:t>
            </w:r>
          </w:p>
        </w:tc>
        <w:tc>
          <w:tcPr>
            <w:tcW w:w="960" w:type="dxa"/>
            <w:tcBorders>
              <w:top w:val="nil"/>
              <w:left w:val="nil"/>
              <w:bottom w:val="single" w:sz="4" w:space="0" w:color="auto"/>
              <w:right w:val="single" w:sz="4" w:space="0" w:color="auto"/>
            </w:tcBorders>
            <w:shd w:val="clear" w:color="auto" w:fill="auto"/>
            <w:noWrap/>
            <w:vAlign w:val="bottom"/>
            <w:hideMark/>
          </w:tcPr>
          <w:p w14:paraId="111D5F0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1.090348</w:t>
            </w:r>
          </w:p>
        </w:tc>
      </w:tr>
      <w:tr w:rsidR="00346349" w:rsidRPr="006E0BD6" w14:paraId="3A0B6F66"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EEC50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5909881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5DB6BF9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6E0A02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1.245387</w:t>
            </w:r>
          </w:p>
        </w:tc>
        <w:tc>
          <w:tcPr>
            <w:tcW w:w="960" w:type="dxa"/>
            <w:tcBorders>
              <w:top w:val="nil"/>
              <w:left w:val="nil"/>
              <w:bottom w:val="single" w:sz="4" w:space="0" w:color="auto"/>
              <w:right w:val="single" w:sz="4" w:space="0" w:color="auto"/>
            </w:tcBorders>
            <w:shd w:val="clear" w:color="auto" w:fill="auto"/>
            <w:noWrap/>
            <w:vAlign w:val="bottom"/>
            <w:hideMark/>
          </w:tcPr>
          <w:p w14:paraId="326DD18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1.246045</w:t>
            </w:r>
          </w:p>
        </w:tc>
      </w:tr>
      <w:tr w:rsidR="00346349" w:rsidRPr="006E0BD6" w14:paraId="29BFD33F"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BD699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7489391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4F5F589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17D70FE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1.400983</w:t>
            </w:r>
          </w:p>
        </w:tc>
        <w:tc>
          <w:tcPr>
            <w:tcW w:w="960" w:type="dxa"/>
            <w:tcBorders>
              <w:top w:val="nil"/>
              <w:left w:val="nil"/>
              <w:bottom w:val="single" w:sz="4" w:space="0" w:color="auto"/>
              <w:right w:val="single" w:sz="4" w:space="0" w:color="auto"/>
            </w:tcBorders>
            <w:shd w:val="clear" w:color="auto" w:fill="auto"/>
            <w:noWrap/>
            <w:vAlign w:val="bottom"/>
            <w:hideMark/>
          </w:tcPr>
          <w:p w14:paraId="3089990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1.402013</w:t>
            </w:r>
          </w:p>
        </w:tc>
      </w:tr>
      <w:tr w:rsidR="00346349" w:rsidRPr="006E0BD6" w14:paraId="73E45A36"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17D27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w:t>
            </w:r>
          </w:p>
        </w:tc>
        <w:tc>
          <w:tcPr>
            <w:tcW w:w="960" w:type="dxa"/>
            <w:tcBorders>
              <w:top w:val="nil"/>
              <w:left w:val="nil"/>
              <w:bottom w:val="single" w:sz="4" w:space="0" w:color="auto"/>
              <w:right w:val="single" w:sz="4" w:space="0" w:color="auto"/>
            </w:tcBorders>
            <w:shd w:val="clear" w:color="auto" w:fill="auto"/>
            <w:noWrap/>
            <w:vAlign w:val="bottom"/>
            <w:hideMark/>
          </w:tcPr>
          <w:p w14:paraId="0FF2942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682B2D8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B7D9FA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1.556662</w:t>
            </w:r>
          </w:p>
        </w:tc>
        <w:tc>
          <w:tcPr>
            <w:tcW w:w="960" w:type="dxa"/>
            <w:tcBorders>
              <w:top w:val="nil"/>
              <w:left w:val="nil"/>
              <w:bottom w:val="single" w:sz="4" w:space="0" w:color="auto"/>
              <w:right w:val="single" w:sz="4" w:space="0" w:color="auto"/>
            </w:tcBorders>
            <w:shd w:val="clear" w:color="auto" w:fill="auto"/>
            <w:noWrap/>
            <w:vAlign w:val="bottom"/>
            <w:hideMark/>
          </w:tcPr>
          <w:p w14:paraId="7D63ACA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1.557767</w:t>
            </w:r>
          </w:p>
        </w:tc>
      </w:tr>
      <w:tr w:rsidR="00346349" w:rsidRPr="006E0BD6" w14:paraId="1F375636"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65C31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4CF99AA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EAFB27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555E745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1.51777</w:t>
            </w:r>
          </w:p>
        </w:tc>
        <w:tc>
          <w:tcPr>
            <w:tcW w:w="960" w:type="dxa"/>
            <w:tcBorders>
              <w:top w:val="nil"/>
              <w:left w:val="nil"/>
              <w:bottom w:val="single" w:sz="4" w:space="0" w:color="auto"/>
              <w:right w:val="single" w:sz="4" w:space="0" w:color="auto"/>
            </w:tcBorders>
            <w:shd w:val="clear" w:color="auto" w:fill="auto"/>
            <w:noWrap/>
            <w:vAlign w:val="bottom"/>
            <w:hideMark/>
          </w:tcPr>
          <w:p w14:paraId="23A22A2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1.517839</w:t>
            </w:r>
          </w:p>
        </w:tc>
      </w:tr>
      <w:tr w:rsidR="00346349" w:rsidRPr="006E0BD6" w14:paraId="02E0B72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F312C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10237EB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3CC0C49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4A43933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1.868055</w:t>
            </w:r>
          </w:p>
        </w:tc>
        <w:tc>
          <w:tcPr>
            <w:tcW w:w="960" w:type="dxa"/>
            <w:tcBorders>
              <w:top w:val="nil"/>
              <w:left w:val="nil"/>
              <w:bottom w:val="single" w:sz="4" w:space="0" w:color="auto"/>
              <w:right w:val="single" w:sz="4" w:space="0" w:color="auto"/>
            </w:tcBorders>
            <w:shd w:val="clear" w:color="auto" w:fill="auto"/>
            <w:noWrap/>
            <w:vAlign w:val="bottom"/>
            <w:hideMark/>
          </w:tcPr>
          <w:p w14:paraId="1D73E9E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1.868096</w:t>
            </w:r>
          </w:p>
        </w:tc>
      </w:tr>
      <w:tr w:rsidR="00346349" w:rsidRPr="006E0BD6" w14:paraId="57F5450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DF3F8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6C94777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6B79F7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1D6C591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2.218304</w:t>
            </w:r>
          </w:p>
        </w:tc>
        <w:tc>
          <w:tcPr>
            <w:tcW w:w="960" w:type="dxa"/>
            <w:tcBorders>
              <w:top w:val="nil"/>
              <w:left w:val="nil"/>
              <w:bottom w:val="single" w:sz="4" w:space="0" w:color="auto"/>
              <w:right w:val="single" w:sz="4" w:space="0" w:color="auto"/>
            </w:tcBorders>
            <w:shd w:val="clear" w:color="auto" w:fill="auto"/>
            <w:noWrap/>
            <w:vAlign w:val="bottom"/>
            <w:hideMark/>
          </w:tcPr>
          <w:p w14:paraId="60A2932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2.218384</w:t>
            </w:r>
          </w:p>
        </w:tc>
      </w:tr>
      <w:tr w:rsidR="00346349" w:rsidRPr="006E0BD6" w14:paraId="40DED41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65AD9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12C0DBA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BB7B49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2197E8A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2.568555</w:t>
            </w:r>
          </w:p>
        </w:tc>
        <w:tc>
          <w:tcPr>
            <w:tcW w:w="960" w:type="dxa"/>
            <w:tcBorders>
              <w:top w:val="nil"/>
              <w:left w:val="nil"/>
              <w:bottom w:val="single" w:sz="4" w:space="0" w:color="auto"/>
              <w:right w:val="single" w:sz="4" w:space="0" w:color="auto"/>
            </w:tcBorders>
            <w:shd w:val="clear" w:color="auto" w:fill="auto"/>
            <w:noWrap/>
            <w:vAlign w:val="bottom"/>
            <w:hideMark/>
          </w:tcPr>
          <w:p w14:paraId="5BC5732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2.568687</w:t>
            </w:r>
          </w:p>
        </w:tc>
      </w:tr>
      <w:tr w:rsidR="00346349" w:rsidRPr="006E0BD6" w14:paraId="42DFCF5F"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F7B500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78BAA01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2A9C9A5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54DA3C3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2.918742</w:t>
            </w:r>
          </w:p>
        </w:tc>
        <w:tc>
          <w:tcPr>
            <w:tcW w:w="960" w:type="dxa"/>
            <w:tcBorders>
              <w:top w:val="nil"/>
              <w:left w:val="nil"/>
              <w:bottom w:val="single" w:sz="4" w:space="0" w:color="auto"/>
              <w:right w:val="single" w:sz="4" w:space="0" w:color="auto"/>
            </w:tcBorders>
            <w:shd w:val="clear" w:color="auto" w:fill="auto"/>
            <w:noWrap/>
            <w:vAlign w:val="bottom"/>
            <w:hideMark/>
          </w:tcPr>
          <w:p w14:paraId="534616A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2.919279</w:t>
            </w:r>
          </w:p>
        </w:tc>
      </w:tr>
      <w:tr w:rsidR="00346349" w:rsidRPr="006E0BD6" w14:paraId="2BA6A39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234D0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284EAD0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6D50DB2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1F5544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3.268991</w:t>
            </w:r>
          </w:p>
        </w:tc>
        <w:tc>
          <w:tcPr>
            <w:tcW w:w="960" w:type="dxa"/>
            <w:tcBorders>
              <w:top w:val="nil"/>
              <w:left w:val="nil"/>
              <w:bottom w:val="single" w:sz="4" w:space="0" w:color="auto"/>
              <w:right w:val="single" w:sz="4" w:space="0" w:color="auto"/>
            </w:tcBorders>
            <w:shd w:val="clear" w:color="auto" w:fill="auto"/>
            <w:noWrap/>
            <w:vAlign w:val="bottom"/>
            <w:hideMark/>
          </w:tcPr>
          <w:p w14:paraId="4BAFA05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3.269805</w:t>
            </w:r>
          </w:p>
        </w:tc>
      </w:tr>
      <w:tr w:rsidR="00346349" w:rsidRPr="006E0BD6" w14:paraId="577CF8D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DF837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43C4613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5FD2A97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2FBCFBD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1.278065</w:t>
            </w:r>
          </w:p>
        </w:tc>
        <w:tc>
          <w:tcPr>
            <w:tcW w:w="960" w:type="dxa"/>
            <w:tcBorders>
              <w:top w:val="nil"/>
              <w:left w:val="nil"/>
              <w:bottom w:val="single" w:sz="4" w:space="0" w:color="auto"/>
              <w:right w:val="single" w:sz="4" w:space="0" w:color="auto"/>
            </w:tcBorders>
            <w:shd w:val="clear" w:color="auto" w:fill="auto"/>
            <w:noWrap/>
            <w:vAlign w:val="bottom"/>
            <w:hideMark/>
          </w:tcPr>
          <w:p w14:paraId="0015983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1.278329</w:t>
            </w:r>
          </w:p>
        </w:tc>
      </w:tr>
      <w:tr w:rsidR="00346349" w:rsidRPr="006E0BD6" w14:paraId="63DABDF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62B31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157E155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210547E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62A4439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1.573029</w:t>
            </w:r>
          </w:p>
        </w:tc>
        <w:tc>
          <w:tcPr>
            <w:tcW w:w="960" w:type="dxa"/>
            <w:tcBorders>
              <w:top w:val="nil"/>
              <w:left w:val="nil"/>
              <w:bottom w:val="single" w:sz="4" w:space="0" w:color="auto"/>
              <w:right w:val="single" w:sz="4" w:space="0" w:color="auto"/>
            </w:tcBorders>
            <w:shd w:val="clear" w:color="auto" w:fill="auto"/>
            <w:noWrap/>
            <w:vAlign w:val="bottom"/>
            <w:hideMark/>
          </w:tcPr>
          <w:p w14:paraId="52C17CB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1.573316</w:t>
            </w:r>
          </w:p>
        </w:tc>
      </w:tr>
      <w:tr w:rsidR="00346349" w:rsidRPr="006E0BD6" w14:paraId="3D62BA1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B78B9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71741E2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EB51A9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54C96EF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1.867962</w:t>
            </w:r>
          </w:p>
        </w:tc>
        <w:tc>
          <w:tcPr>
            <w:tcW w:w="960" w:type="dxa"/>
            <w:tcBorders>
              <w:top w:val="nil"/>
              <w:left w:val="nil"/>
              <w:bottom w:val="single" w:sz="4" w:space="0" w:color="auto"/>
              <w:right w:val="single" w:sz="4" w:space="0" w:color="auto"/>
            </w:tcBorders>
            <w:shd w:val="clear" w:color="auto" w:fill="auto"/>
            <w:noWrap/>
            <w:vAlign w:val="bottom"/>
            <w:hideMark/>
          </w:tcPr>
          <w:p w14:paraId="4EB2D35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1.86833</w:t>
            </w:r>
          </w:p>
        </w:tc>
      </w:tr>
      <w:tr w:rsidR="00346349" w:rsidRPr="006E0BD6" w14:paraId="47B68F9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F8A36D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44667CD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2AD040C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1252427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2.162897</w:t>
            </w:r>
          </w:p>
        </w:tc>
        <w:tc>
          <w:tcPr>
            <w:tcW w:w="960" w:type="dxa"/>
            <w:tcBorders>
              <w:top w:val="nil"/>
              <w:left w:val="nil"/>
              <w:bottom w:val="single" w:sz="4" w:space="0" w:color="auto"/>
              <w:right w:val="single" w:sz="4" w:space="0" w:color="auto"/>
            </w:tcBorders>
            <w:shd w:val="clear" w:color="auto" w:fill="auto"/>
            <w:noWrap/>
            <w:vAlign w:val="bottom"/>
            <w:hideMark/>
          </w:tcPr>
          <w:p w14:paraId="78CC110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2.163357</w:t>
            </w:r>
          </w:p>
        </w:tc>
      </w:tr>
      <w:tr w:rsidR="00346349" w:rsidRPr="006E0BD6" w14:paraId="330F4FD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B051E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2443CD6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582C069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2C05B9B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2.457778</w:t>
            </w:r>
          </w:p>
        </w:tc>
        <w:tc>
          <w:tcPr>
            <w:tcW w:w="960" w:type="dxa"/>
            <w:tcBorders>
              <w:top w:val="nil"/>
              <w:left w:val="nil"/>
              <w:bottom w:val="single" w:sz="4" w:space="0" w:color="auto"/>
              <w:right w:val="single" w:sz="4" w:space="0" w:color="auto"/>
            </w:tcBorders>
            <w:shd w:val="clear" w:color="auto" w:fill="auto"/>
            <w:noWrap/>
            <w:vAlign w:val="bottom"/>
            <w:hideMark/>
          </w:tcPr>
          <w:p w14:paraId="72B208F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2.458626</w:t>
            </w:r>
          </w:p>
        </w:tc>
      </w:tr>
      <w:tr w:rsidR="00346349" w:rsidRPr="006E0BD6" w14:paraId="38CA70E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75B51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57B19EC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54252DB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3157446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2.752712</w:t>
            </w:r>
          </w:p>
        </w:tc>
        <w:tc>
          <w:tcPr>
            <w:tcW w:w="960" w:type="dxa"/>
            <w:tcBorders>
              <w:top w:val="nil"/>
              <w:left w:val="nil"/>
              <w:bottom w:val="single" w:sz="4" w:space="0" w:color="auto"/>
              <w:right w:val="single" w:sz="4" w:space="0" w:color="auto"/>
            </w:tcBorders>
            <w:shd w:val="clear" w:color="auto" w:fill="auto"/>
            <w:noWrap/>
            <w:vAlign w:val="bottom"/>
            <w:hideMark/>
          </w:tcPr>
          <w:p w14:paraId="7BE91B5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2.753841</w:t>
            </w:r>
          </w:p>
        </w:tc>
      </w:tr>
      <w:tr w:rsidR="00346349" w:rsidRPr="006E0BD6" w14:paraId="45E84E3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59623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051AE40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73ABA66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1B1BBBE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1.103816</w:t>
            </w:r>
          </w:p>
        </w:tc>
        <w:tc>
          <w:tcPr>
            <w:tcW w:w="960" w:type="dxa"/>
            <w:tcBorders>
              <w:top w:val="nil"/>
              <w:left w:val="nil"/>
              <w:bottom w:val="single" w:sz="4" w:space="0" w:color="auto"/>
              <w:right w:val="single" w:sz="4" w:space="0" w:color="auto"/>
            </w:tcBorders>
            <w:shd w:val="clear" w:color="auto" w:fill="auto"/>
            <w:noWrap/>
            <w:vAlign w:val="bottom"/>
            <w:hideMark/>
          </w:tcPr>
          <w:p w14:paraId="1204316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1.103937</w:t>
            </w:r>
          </w:p>
        </w:tc>
      </w:tr>
      <w:tr w:rsidR="00346349" w:rsidRPr="006E0BD6" w14:paraId="5F69881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0DF30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3E31BD0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152D425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457793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1.358564</w:t>
            </w:r>
          </w:p>
        </w:tc>
        <w:tc>
          <w:tcPr>
            <w:tcW w:w="960" w:type="dxa"/>
            <w:tcBorders>
              <w:top w:val="nil"/>
              <w:left w:val="nil"/>
              <w:bottom w:val="single" w:sz="4" w:space="0" w:color="auto"/>
              <w:right w:val="single" w:sz="4" w:space="0" w:color="auto"/>
            </w:tcBorders>
            <w:shd w:val="clear" w:color="auto" w:fill="auto"/>
            <w:noWrap/>
            <w:vAlign w:val="bottom"/>
            <w:hideMark/>
          </w:tcPr>
          <w:p w14:paraId="2AD2433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1.358682</w:t>
            </w:r>
          </w:p>
        </w:tc>
      </w:tr>
      <w:tr w:rsidR="00346349" w:rsidRPr="006E0BD6" w14:paraId="1F2D0F3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95F46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09CCFEE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185C0A3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1DFF893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1.613286</w:t>
            </w:r>
          </w:p>
        </w:tc>
        <w:tc>
          <w:tcPr>
            <w:tcW w:w="960" w:type="dxa"/>
            <w:tcBorders>
              <w:top w:val="nil"/>
              <w:left w:val="nil"/>
              <w:bottom w:val="single" w:sz="4" w:space="0" w:color="auto"/>
              <w:right w:val="single" w:sz="4" w:space="0" w:color="auto"/>
            </w:tcBorders>
            <w:shd w:val="clear" w:color="auto" w:fill="auto"/>
            <w:noWrap/>
            <w:vAlign w:val="bottom"/>
            <w:hideMark/>
          </w:tcPr>
          <w:p w14:paraId="6F40ACA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1.613449</w:t>
            </w:r>
          </w:p>
        </w:tc>
      </w:tr>
      <w:tr w:rsidR="00346349" w:rsidRPr="006E0BD6" w14:paraId="04744B3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AD647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7CF3AE2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2B6DCDB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2E7A99F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1.868011</w:t>
            </w:r>
          </w:p>
        </w:tc>
        <w:tc>
          <w:tcPr>
            <w:tcW w:w="960" w:type="dxa"/>
            <w:tcBorders>
              <w:top w:val="nil"/>
              <w:left w:val="nil"/>
              <w:bottom w:val="single" w:sz="4" w:space="0" w:color="auto"/>
              <w:right w:val="single" w:sz="4" w:space="0" w:color="auto"/>
            </w:tcBorders>
            <w:shd w:val="clear" w:color="auto" w:fill="auto"/>
            <w:noWrap/>
            <w:vAlign w:val="bottom"/>
            <w:hideMark/>
          </w:tcPr>
          <w:p w14:paraId="3071451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1.868228</w:t>
            </w:r>
          </w:p>
        </w:tc>
      </w:tr>
      <w:tr w:rsidR="00346349" w:rsidRPr="006E0BD6" w14:paraId="09BAED4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7637D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5E4A5D5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65ECECF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4D4C79D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2.122688</w:t>
            </w:r>
          </w:p>
        </w:tc>
        <w:tc>
          <w:tcPr>
            <w:tcW w:w="960" w:type="dxa"/>
            <w:tcBorders>
              <w:top w:val="nil"/>
              <w:left w:val="nil"/>
              <w:bottom w:val="single" w:sz="4" w:space="0" w:color="auto"/>
              <w:right w:val="single" w:sz="4" w:space="0" w:color="auto"/>
            </w:tcBorders>
            <w:shd w:val="clear" w:color="auto" w:fill="auto"/>
            <w:noWrap/>
            <w:vAlign w:val="bottom"/>
            <w:hideMark/>
          </w:tcPr>
          <w:p w14:paraId="09EAA4A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2.123216</w:t>
            </w:r>
          </w:p>
        </w:tc>
      </w:tr>
      <w:tr w:rsidR="00346349" w:rsidRPr="006E0BD6" w14:paraId="3C06322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2CFA5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4F8C644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57F0942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37035C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2.37741</w:t>
            </w:r>
          </w:p>
        </w:tc>
        <w:tc>
          <w:tcPr>
            <w:tcW w:w="960" w:type="dxa"/>
            <w:tcBorders>
              <w:top w:val="nil"/>
              <w:left w:val="nil"/>
              <w:bottom w:val="single" w:sz="4" w:space="0" w:color="auto"/>
              <w:right w:val="single" w:sz="4" w:space="0" w:color="auto"/>
            </w:tcBorders>
            <w:shd w:val="clear" w:color="auto" w:fill="auto"/>
            <w:noWrap/>
            <w:vAlign w:val="bottom"/>
            <w:hideMark/>
          </w:tcPr>
          <w:p w14:paraId="42CC8B3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2.378157</w:t>
            </w:r>
          </w:p>
        </w:tc>
      </w:tr>
      <w:tr w:rsidR="00346349" w:rsidRPr="006E0BD6" w14:paraId="710B62F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BE9BD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2F6E791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C28B20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0042EA1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0.97139</w:t>
            </w:r>
          </w:p>
        </w:tc>
        <w:tc>
          <w:tcPr>
            <w:tcW w:w="960" w:type="dxa"/>
            <w:tcBorders>
              <w:top w:val="nil"/>
              <w:left w:val="nil"/>
              <w:bottom w:val="single" w:sz="4" w:space="0" w:color="auto"/>
              <w:right w:val="single" w:sz="4" w:space="0" w:color="auto"/>
            </w:tcBorders>
            <w:shd w:val="clear" w:color="auto" w:fill="auto"/>
            <w:noWrap/>
            <w:vAlign w:val="bottom"/>
            <w:hideMark/>
          </w:tcPr>
          <w:p w14:paraId="221A967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0.971413</w:t>
            </w:r>
          </w:p>
        </w:tc>
      </w:tr>
      <w:tr w:rsidR="00346349" w:rsidRPr="006E0BD6" w14:paraId="0F7DC37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DFAE9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0C3A88A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C98B99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4A15CB8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1.195576</w:t>
            </w:r>
          </w:p>
        </w:tc>
        <w:tc>
          <w:tcPr>
            <w:tcW w:w="960" w:type="dxa"/>
            <w:tcBorders>
              <w:top w:val="nil"/>
              <w:left w:val="nil"/>
              <w:bottom w:val="single" w:sz="4" w:space="0" w:color="auto"/>
              <w:right w:val="single" w:sz="4" w:space="0" w:color="auto"/>
            </w:tcBorders>
            <w:shd w:val="clear" w:color="auto" w:fill="auto"/>
            <w:noWrap/>
            <w:vAlign w:val="bottom"/>
            <w:hideMark/>
          </w:tcPr>
          <w:p w14:paraId="412DA77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1.195576</w:t>
            </w:r>
          </w:p>
        </w:tc>
      </w:tr>
      <w:tr w:rsidR="00346349" w:rsidRPr="006E0BD6" w14:paraId="1C7EF9B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C07A2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011B26C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09AB566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D1E19B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1.419739</w:t>
            </w:r>
          </w:p>
        </w:tc>
        <w:tc>
          <w:tcPr>
            <w:tcW w:w="960" w:type="dxa"/>
            <w:tcBorders>
              <w:top w:val="nil"/>
              <w:left w:val="nil"/>
              <w:bottom w:val="single" w:sz="4" w:space="0" w:color="auto"/>
              <w:right w:val="single" w:sz="4" w:space="0" w:color="auto"/>
            </w:tcBorders>
            <w:shd w:val="clear" w:color="auto" w:fill="auto"/>
            <w:noWrap/>
            <w:vAlign w:val="bottom"/>
            <w:hideMark/>
          </w:tcPr>
          <w:p w14:paraId="56CD493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1.41976</w:t>
            </w:r>
          </w:p>
        </w:tc>
      </w:tr>
      <w:tr w:rsidR="00346349" w:rsidRPr="006E0BD6" w14:paraId="37E079A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3DE5B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37A1DB2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5761E3F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6173C21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1.643904</w:t>
            </w:r>
          </w:p>
        </w:tc>
        <w:tc>
          <w:tcPr>
            <w:tcW w:w="960" w:type="dxa"/>
            <w:tcBorders>
              <w:top w:val="nil"/>
              <w:left w:val="nil"/>
              <w:bottom w:val="single" w:sz="4" w:space="0" w:color="auto"/>
              <w:right w:val="single" w:sz="4" w:space="0" w:color="auto"/>
            </w:tcBorders>
            <w:shd w:val="clear" w:color="auto" w:fill="auto"/>
            <w:noWrap/>
            <w:vAlign w:val="bottom"/>
            <w:hideMark/>
          </w:tcPr>
          <w:p w14:paraId="30EAB9A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1.643953</w:t>
            </w:r>
          </w:p>
        </w:tc>
      </w:tr>
      <w:tr w:rsidR="00346349" w:rsidRPr="006E0BD6" w14:paraId="3E3880A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A7FAE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7C510D5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4C7A916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15284C5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1.868027</w:t>
            </w:r>
          </w:p>
        </w:tc>
        <w:tc>
          <w:tcPr>
            <w:tcW w:w="960" w:type="dxa"/>
            <w:tcBorders>
              <w:top w:val="nil"/>
              <w:left w:val="nil"/>
              <w:bottom w:val="single" w:sz="4" w:space="0" w:color="auto"/>
              <w:right w:val="single" w:sz="4" w:space="0" w:color="auto"/>
            </w:tcBorders>
            <w:shd w:val="clear" w:color="auto" w:fill="auto"/>
            <w:noWrap/>
            <w:vAlign w:val="bottom"/>
            <w:hideMark/>
          </w:tcPr>
          <w:p w14:paraId="4604B8F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1.86833</w:t>
            </w:r>
          </w:p>
        </w:tc>
      </w:tr>
      <w:tr w:rsidR="00346349" w:rsidRPr="006E0BD6" w14:paraId="10837676"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AD0F0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4225DFB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4203A84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215C566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2.09219</w:t>
            </w:r>
          </w:p>
        </w:tc>
        <w:tc>
          <w:tcPr>
            <w:tcW w:w="960" w:type="dxa"/>
            <w:tcBorders>
              <w:top w:val="nil"/>
              <w:left w:val="nil"/>
              <w:bottom w:val="single" w:sz="4" w:space="0" w:color="auto"/>
              <w:right w:val="single" w:sz="4" w:space="0" w:color="auto"/>
            </w:tcBorders>
            <w:shd w:val="clear" w:color="auto" w:fill="auto"/>
            <w:noWrap/>
            <w:vAlign w:val="bottom"/>
            <w:hideMark/>
          </w:tcPr>
          <w:p w14:paraId="6E6AC13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2.092666</w:t>
            </w:r>
          </w:p>
        </w:tc>
      </w:tr>
      <w:tr w:rsidR="00346349" w:rsidRPr="006E0BD6" w14:paraId="200F9AF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643CC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067B47D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2802F3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4AA0339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0.86734</w:t>
            </w:r>
          </w:p>
        </w:tc>
        <w:tc>
          <w:tcPr>
            <w:tcW w:w="960" w:type="dxa"/>
            <w:tcBorders>
              <w:top w:val="nil"/>
              <w:left w:val="nil"/>
              <w:bottom w:val="single" w:sz="4" w:space="0" w:color="auto"/>
              <w:right w:val="single" w:sz="4" w:space="0" w:color="auto"/>
            </w:tcBorders>
            <w:shd w:val="clear" w:color="auto" w:fill="auto"/>
            <w:noWrap/>
            <w:vAlign w:val="bottom"/>
            <w:hideMark/>
          </w:tcPr>
          <w:p w14:paraId="7EE7DCD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0.867209</w:t>
            </w:r>
          </w:p>
        </w:tc>
      </w:tr>
      <w:tr w:rsidR="00346349" w:rsidRPr="006E0BD6" w14:paraId="7373B87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B8C99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7919F00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731B394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7670494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1.067513</w:t>
            </w:r>
          </w:p>
        </w:tc>
        <w:tc>
          <w:tcPr>
            <w:tcW w:w="960" w:type="dxa"/>
            <w:tcBorders>
              <w:top w:val="nil"/>
              <w:left w:val="nil"/>
              <w:bottom w:val="single" w:sz="4" w:space="0" w:color="auto"/>
              <w:right w:val="single" w:sz="4" w:space="0" w:color="auto"/>
            </w:tcBorders>
            <w:shd w:val="clear" w:color="auto" w:fill="auto"/>
            <w:noWrap/>
            <w:vAlign w:val="bottom"/>
            <w:hideMark/>
          </w:tcPr>
          <w:p w14:paraId="4CB9155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1.067326</w:t>
            </w:r>
          </w:p>
        </w:tc>
      </w:tr>
      <w:tr w:rsidR="00346349" w:rsidRPr="006E0BD6" w14:paraId="126772F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9797B1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0474CA0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0F7619E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40CC535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1.267665</w:t>
            </w:r>
          </w:p>
        </w:tc>
        <w:tc>
          <w:tcPr>
            <w:tcW w:w="960" w:type="dxa"/>
            <w:tcBorders>
              <w:top w:val="nil"/>
              <w:left w:val="nil"/>
              <w:bottom w:val="single" w:sz="4" w:space="0" w:color="auto"/>
              <w:right w:val="single" w:sz="4" w:space="0" w:color="auto"/>
            </w:tcBorders>
            <w:shd w:val="clear" w:color="auto" w:fill="auto"/>
            <w:noWrap/>
            <w:vAlign w:val="bottom"/>
            <w:hideMark/>
          </w:tcPr>
          <w:p w14:paraId="79A6E33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1.267462</w:t>
            </w:r>
          </w:p>
        </w:tc>
      </w:tr>
      <w:tr w:rsidR="00346349" w:rsidRPr="006E0BD6" w14:paraId="1553A43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B1902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27F3BA4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C3EF42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2629C11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1.467819</w:t>
            </w:r>
          </w:p>
        </w:tc>
        <w:tc>
          <w:tcPr>
            <w:tcW w:w="960" w:type="dxa"/>
            <w:tcBorders>
              <w:top w:val="nil"/>
              <w:left w:val="nil"/>
              <w:bottom w:val="single" w:sz="4" w:space="0" w:color="auto"/>
              <w:right w:val="single" w:sz="4" w:space="0" w:color="auto"/>
            </w:tcBorders>
            <w:shd w:val="clear" w:color="auto" w:fill="auto"/>
            <w:noWrap/>
            <w:vAlign w:val="bottom"/>
            <w:hideMark/>
          </w:tcPr>
          <w:p w14:paraId="2AE1039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1.467605</w:t>
            </w:r>
          </w:p>
        </w:tc>
      </w:tr>
      <w:tr w:rsidR="00346349" w:rsidRPr="006E0BD6" w14:paraId="71DC48C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CF2B6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lastRenderedPageBreak/>
              <w:t>4</w:t>
            </w:r>
          </w:p>
        </w:tc>
        <w:tc>
          <w:tcPr>
            <w:tcW w:w="960" w:type="dxa"/>
            <w:tcBorders>
              <w:top w:val="nil"/>
              <w:left w:val="nil"/>
              <w:bottom w:val="single" w:sz="4" w:space="0" w:color="auto"/>
              <w:right w:val="single" w:sz="4" w:space="0" w:color="auto"/>
            </w:tcBorders>
            <w:shd w:val="clear" w:color="auto" w:fill="auto"/>
            <w:noWrap/>
            <w:vAlign w:val="bottom"/>
            <w:hideMark/>
          </w:tcPr>
          <w:p w14:paraId="5AC086A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26F9862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4D9CAB2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1.667935</w:t>
            </w:r>
          </w:p>
        </w:tc>
        <w:tc>
          <w:tcPr>
            <w:tcW w:w="960" w:type="dxa"/>
            <w:tcBorders>
              <w:top w:val="nil"/>
              <w:left w:val="nil"/>
              <w:bottom w:val="single" w:sz="4" w:space="0" w:color="auto"/>
              <w:right w:val="single" w:sz="4" w:space="0" w:color="auto"/>
            </w:tcBorders>
            <w:shd w:val="clear" w:color="auto" w:fill="auto"/>
            <w:noWrap/>
            <w:vAlign w:val="bottom"/>
            <w:hideMark/>
          </w:tcPr>
          <w:p w14:paraId="0E5F1CB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1.667914</w:t>
            </w:r>
          </w:p>
        </w:tc>
      </w:tr>
      <w:tr w:rsidR="00346349" w:rsidRPr="006E0BD6" w14:paraId="47B2E43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E0E70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110B4D8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79A951E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6FB74D4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1.868087</w:t>
            </w:r>
          </w:p>
        </w:tc>
        <w:tc>
          <w:tcPr>
            <w:tcW w:w="960" w:type="dxa"/>
            <w:tcBorders>
              <w:top w:val="nil"/>
              <w:left w:val="nil"/>
              <w:bottom w:val="single" w:sz="4" w:space="0" w:color="auto"/>
              <w:right w:val="single" w:sz="4" w:space="0" w:color="auto"/>
            </w:tcBorders>
            <w:shd w:val="clear" w:color="auto" w:fill="auto"/>
            <w:noWrap/>
            <w:vAlign w:val="bottom"/>
            <w:hideMark/>
          </w:tcPr>
          <w:p w14:paraId="661B7DB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1.868185</w:t>
            </w:r>
          </w:p>
        </w:tc>
      </w:tr>
      <w:tr w:rsidR="00346349" w:rsidRPr="006E0BD6" w14:paraId="378CB44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EA132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12EDC51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46ADE75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1891612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0.78341</w:t>
            </w:r>
          </w:p>
        </w:tc>
        <w:tc>
          <w:tcPr>
            <w:tcW w:w="960" w:type="dxa"/>
            <w:tcBorders>
              <w:top w:val="nil"/>
              <w:left w:val="nil"/>
              <w:bottom w:val="single" w:sz="4" w:space="0" w:color="auto"/>
              <w:right w:val="single" w:sz="4" w:space="0" w:color="auto"/>
            </w:tcBorders>
            <w:shd w:val="clear" w:color="auto" w:fill="auto"/>
            <w:noWrap/>
            <w:vAlign w:val="bottom"/>
            <w:hideMark/>
          </w:tcPr>
          <w:p w14:paraId="1C48FFD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0.783078</w:t>
            </w:r>
          </w:p>
        </w:tc>
      </w:tr>
      <w:tr w:rsidR="00346349" w:rsidRPr="006E0BD6" w14:paraId="7977422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EDC0D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5B0BF44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74A6875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33A37FC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0.964213</w:t>
            </w:r>
          </w:p>
        </w:tc>
        <w:tc>
          <w:tcPr>
            <w:tcW w:w="960" w:type="dxa"/>
            <w:tcBorders>
              <w:top w:val="nil"/>
              <w:left w:val="nil"/>
              <w:bottom w:val="single" w:sz="4" w:space="0" w:color="auto"/>
              <w:right w:val="single" w:sz="4" w:space="0" w:color="auto"/>
            </w:tcBorders>
            <w:shd w:val="clear" w:color="auto" w:fill="auto"/>
            <w:noWrap/>
            <w:vAlign w:val="bottom"/>
            <w:hideMark/>
          </w:tcPr>
          <w:p w14:paraId="226AE24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0.963782</w:t>
            </w:r>
          </w:p>
        </w:tc>
      </w:tr>
      <w:tr w:rsidR="00346349" w:rsidRPr="006E0BD6" w14:paraId="094F2E6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31271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4BB53FE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03612A5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41A2A9B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1.144996</w:t>
            </w:r>
          </w:p>
        </w:tc>
        <w:tc>
          <w:tcPr>
            <w:tcW w:w="960" w:type="dxa"/>
            <w:tcBorders>
              <w:top w:val="nil"/>
              <w:left w:val="nil"/>
              <w:bottom w:val="single" w:sz="4" w:space="0" w:color="auto"/>
              <w:right w:val="single" w:sz="4" w:space="0" w:color="auto"/>
            </w:tcBorders>
            <w:shd w:val="clear" w:color="auto" w:fill="auto"/>
            <w:noWrap/>
            <w:vAlign w:val="bottom"/>
            <w:hideMark/>
          </w:tcPr>
          <w:p w14:paraId="1854D3D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1.144501</w:t>
            </w:r>
          </w:p>
        </w:tc>
      </w:tr>
      <w:tr w:rsidR="00346349" w:rsidRPr="006E0BD6" w14:paraId="4FBADA4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B3FCB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3CF29D0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427FA16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356020F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1.325782</w:t>
            </w:r>
          </w:p>
        </w:tc>
        <w:tc>
          <w:tcPr>
            <w:tcW w:w="960" w:type="dxa"/>
            <w:tcBorders>
              <w:top w:val="nil"/>
              <w:left w:val="nil"/>
              <w:bottom w:val="single" w:sz="4" w:space="0" w:color="auto"/>
              <w:right w:val="single" w:sz="4" w:space="0" w:color="auto"/>
            </w:tcBorders>
            <w:shd w:val="clear" w:color="auto" w:fill="auto"/>
            <w:noWrap/>
            <w:vAlign w:val="bottom"/>
            <w:hideMark/>
          </w:tcPr>
          <w:p w14:paraId="43DEA70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1.325228</w:t>
            </w:r>
          </w:p>
        </w:tc>
      </w:tr>
      <w:tr w:rsidR="00346349" w:rsidRPr="006E0BD6" w14:paraId="78F3311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E55107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3064847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1B3977C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06B5FFB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1.506533</w:t>
            </w:r>
          </w:p>
        </w:tc>
        <w:tc>
          <w:tcPr>
            <w:tcW w:w="960" w:type="dxa"/>
            <w:tcBorders>
              <w:top w:val="nil"/>
              <w:left w:val="nil"/>
              <w:bottom w:val="single" w:sz="4" w:space="0" w:color="auto"/>
              <w:right w:val="single" w:sz="4" w:space="0" w:color="auto"/>
            </w:tcBorders>
            <w:shd w:val="clear" w:color="auto" w:fill="auto"/>
            <w:noWrap/>
            <w:vAlign w:val="bottom"/>
            <w:hideMark/>
          </w:tcPr>
          <w:p w14:paraId="0F20D0B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1.506104</w:t>
            </w:r>
          </w:p>
        </w:tc>
      </w:tr>
      <w:tr w:rsidR="00346349" w:rsidRPr="006E0BD6" w14:paraId="2F45593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4AF96A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7F324C6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47AA8BF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74C8A6E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1.687317</w:t>
            </w:r>
          </w:p>
        </w:tc>
        <w:tc>
          <w:tcPr>
            <w:tcW w:w="960" w:type="dxa"/>
            <w:tcBorders>
              <w:top w:val="nil"/>
              <w:left w:val="nil"/>
              <w:bottom w:val="single" w:sz="4" w:space="0" w:color="auto"/>
              <w:right w:val="single" w:sz="4" w:space="0" w:color="auto"/>
            </w:tcBorders>
            <w:shd w:val="clear" w:color="auto" w:fill="auto"/>
            <w:noWrap/>
            <w:vAlign w:val="bottom"/>
            <w:hideMark/>
          </w:tcPr>
          <w:p w14:paraId="50B79E6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1.686947</w:t>
            </w:r>
          </w:p>
        </w:tc>
      </w:tr>
      <w:tr w:rsidR="00346349" w:rsidRPr="006E0BD6" w14:paraId="290E240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7BA35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2C3601B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2EECC3C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4C1EFA7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0.714283</w:t>
            </w:r>
          </w:p>
        </w:tc>
        <w:tc>
          <w:tcPr>
            <w:tcW w:w="960" w:type="dxa"/>
            <w:tcBorders>
              <w:top w:val="nil"/>
              <w:left w:val="nil"/>
              <w:bottom w:val="single" w:sz="4" w:space="0" w:color="auto"/>
              <w:right w:val="single" w:sz="4" w:space="0" w:color="auto"/>
            </w:tcBorders>
            <w:shd w:val="clear" w:color="auto" w:fill="auto"/>
            <w:noWrap/>
            <w:vAlign w:val="bottom"/>
            <w:hideMark/>
          </w:tcPr>
          <w:p w14:paraId="5B7B6CE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0.713903</w:t>
            </w:r>
          </w:p>
        </w:tc>
      </w:tr>
      <w:tr w:rsidR="00346349" w:rsidRPr="006E0BD6" w14:paraId="036D9D9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87E96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5F128A6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65549E2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7A435CD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0.879131</w:t>
            </w:r>
          </w:p>
        </w:tc>
        <w:tc>
          <w:tcPr>
            <w:tcW w:w="960" w:type="dxa"/>
            <w:tcBorders>
              <w:top w:val="nil"/>
              <w:left w:val="nil"/>
              <w:bottom w:val="single" w:sz="4" w:space="0" w:color="auto"/>
              <w:right w:val="single" w:sz="4" w:space="0" w:color="auto"/>
            </w:tcBorders>
            <w:shd w:val="clear" w:color="auto" w:fill="auto"/>
            <w:noWrap/>
            <w:vAlign w:val="bottom"/>
            <w:hideMark/>
          </w:tcPr>
          <w:p w14:paraId="054D597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0.878643</w:t>
            </w:r>
          </w:p>
        </w:tc>
      </w:tr>
      <w:tr w:rsidR="00346349" w:rsidRPr="006E0BD6" w14:paraId="235A1A9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42A92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5B5F2E9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6D8ACA9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089FE9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1.043963</w:t>
            </w:r>
          </w:p>
        </w:tc>
        <w:tc>
          <w:tcPr>
            <w:tcW w:w="960" w:type="dxa"/>
            <w:tcBorders>
              <w:top w:val="nil"/>
              <w:left w:val="nil"/>
              <w:bottom w:val="single" w:sz="4" w:space="0" w:color="auto"/>
              <w:right w:val="single" w:sz="4" w:space="0" w:color="auto"/>
            </w:tcBorders>
            <w:shd w:val="clear" w:color="auto" w:fill="auto"/>
            <w:noWrap/>
            <w:vAlign w:val="bottom"/>
            <w:hideMark/>
          </w:tcPr>
          <w:p w14:paraId="48F969B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1.043398</w:t>
            </w:r>
          </w:p>
        </w:tc>
      </w:tr>
      <w:tr w:rsidR="00346349" w:rsidRPr="006E0BD6" w14:paraId="3410C93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BA776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5684A4B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39B077B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1EE9DB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1.208796</w:t>
            </w:r>
          </w:p>
        </w:tc>
        <w:tc>
          <w:tcPr>
            <w:tcW w:w="960" w:type="dxa"/>
            <w:tcBorders>
              <w:top w:val="nil"/>
              <w:left w:val="nil"/>
              <w:bottom w:val="single" w:sz="4" w:space="0" w:color="auto"/>
              <w:right w:val="single" w:sz="4" w:space="0" w:color="auto"/>
            </w:tcBorders>
            <w:shd w:val="clear" w:color="auto" w:fill="auto"/>
            <w:noWrap/>
            <w:vAlign w:val="bottom"/>
            <w:hideMark/>
          </w:tcPr>
          <w:p w14:paraId="7A268D8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1.20816</w:t>
            </w:r>
          </w:p>
        </w:tc>
      </w:tr>
      <w:tr w:rsidR="00346349" w:rsidRPr="006E0BD6" w14:paraId="755F00E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0413F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4E7F453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038F68A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2FAEFAC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1.373598</w:t>
            </w:r>
          </w:p>
        </w:tc>
        <w:tc>
          <w:tcPr>
            <w:tcW w:w="960" w:type="dxa"/>
            <w:tcBorders>
              <w:top w:val="nil"/>
              <w:left w:val="nil"/>
              <w:bottom w:val="single" w:sz="4" w:space="0" w:color="auto"/>
              <w:right w:val="single" w:sz="4" w:space="0" w:color="auto"/>
            </w:tcBorders>
            <w:shd w:val="clear" w:color="auto" w:fill="auto"/>
            <w:noWrap/>
            <w:vAlign w:val="bottom"/>
            <w:hideMark/>
          </w:tcPr>
          <w:p w14:paraId="66D786E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1.373058</w:t>
            </w:r>
          </w:p>
        </w:tc>
      </w:tr>
      <w:tr w:rsidR="00346349" w:rsidRPr="006E0BD6" w14:paraId="27F5BAF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B214C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w:t>
            </w:r>
          </w:p>
        </w:tc>
        <w:tc>
          <w:tcPr>
            <w:tcW w:w="960" w:type="dxa"/>
            <w:tcBorders>
              <w:top w:val="nil"/>
              <w:left w:val="nil"/>
              <w:bottom w:val="single" w:sz="4" w:space="0" w:color="auto"/>
              <w:right w:val="single" w:sz="4" w:space="0" w:color="auto"/>
            </w:tcBorders>
            <w:shd w:val="clear" w:color="auto" w:fill="auto"/>
            <w:noWrap/>
            <w:vAlign w:val="bottom"/>
            <w:hideMark/>
          </w:tcPr>
          <w:p w14:paraId="42D3EA2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56CA245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23E21A5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1.53843</w:t>
            </w:r>
          </w:p>
        </w:tc>
        <w:tc>
          <w:tcPr>
            <w:tcW w:w="960" w:type="dxa"/>
            <w:tcBorders>
              <w:top w:val="nil"/>
              <w:left w:val="nil"/>
              <w:bottom w:val="single" w:sz="4" w:space="0" w:color="auto"/>
              <w:right w:val="single" w:sz="4" w:space="0" w:color="auto"/>
            </w:tcBorders>
            <w:shd w:val="clear" w:color="auto" w:fill="auto"/>
            <w:noWrap/>
            <w:vAlign w:val="bottom"/>
            <w:hideMark/>
          </w:tcPr>
          <w:p w14:paraId="34186C0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1.537925</w:t>
            </w:r>
          </w:p>
        </w:tc>
      </w:tr>
      <w:tr w:rsidR="00346349" w:rsidRPr="006E0BD6" w14:paraId="14A53E4B"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1153F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48CF0F3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4A87545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44BBA9F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1.483511</w:t>
            </w:r>
          </w:p>
        </w:tc>
        <w:tc>
          <w:tcPr>
            <w:tcW w:w="960" w:type="dxa"/>
            <w:tcBorders>
              <w:top w:val="nil"/>
              <w:left w:val="nil"/>
              <w:bottom w:val="single" w:sz="4" w:space="0" w:color="auto"/>
              <w:right w:val="single" w:sz="4" w:space="0" w:color="auto"/>
            </w:tcBorders>
            <w:shd w:val="clear" w:color="auto" w:fill="auto"/>
            <w:noWrap/>
            <w:vAlign w:val="bottom"/>
            <w:hideMark/>
          </w:tcPr>
          <w:p w14:paraId="6E74DF3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1.483486</w:t>
            </w:r>
          </w:p>
        </w:tc>
      </w:tr>
      <w:tr w:rsidR="00346349" w:rsidRPr="006E0BD6" w14:paraId="44BDAC4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5384F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7920904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714CF05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2FAD9BD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1.868098</w:t>
            </w:r>
          </w:p>
        </w:tc>
        <w:tc>
          <w:tcPr>
            <w:tcW w:w="960" w:type="dxa"/>
            <w:tcBorders>
              <w:top w:val="nil"/>
              <w:left w:val="nil"/>
              <w:bottom w:val="single" w:sz="4" w:space="0" w:color="auto"/>
              <w:right w:val="single" w:sz="4" w:space="0" w:color="auto"/>
            </w:tcBorders>
            <w:shd w:val="clear" w:color="auto" w:fill="auto"/>
            <w:noWrap/>
            <w:vAlign w:val="bottom"/>
            <w:hideMark/>
          </w:tcPr>
          <w:p w14:paraId="323F62C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1.868048</w:t>
            </w:r>
          </w:p>
        </w:tc>
      </w:tr>
      <w:tr w:rsidR="00346349" w:rsidRPr="006E0BD6" w14:paraId="026FAB1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8647C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297B808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1FF2EA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35ACEA6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2.252505</w:t>
            </w:r>
          </w:p>
        </w:tc>
        <w:tc>
          <w:tcPr>
            <w:tcW w:w="960" w:type="dxa"/>
            <w:tcBorders>
              <w:top w:val="nil"/>
              <w:left w:val="nil"/>
              <w:bottom w:val="single" w:sz="4" w:space="0" w:color="auto"/>
              <w:right w:val="single" w:sz="4" w:space="0" w:color="auto"/>
            </w:tcBorders>
            <w:shd w:val="clear" w:color="auto" w:fill="auto"/>
            <w:noWrap/>
            <w:vAlign w:val="bottom"/>
            <w:hideMark/>
          </w:tcPr>
          <w:p w14:paraId="45A913F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2.252942</w:t>
            </w:r>
          </w:p>
        </w:tc>
      </w:tr>
      <w:tr w:rsidR="00346349" w:rsidRPr="006E0BD6" w14:paraId="2D42D43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10392A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511F0AA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2EE9B48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56BEF6B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2.637067</w:t>
            </w:r>
          </w:p>
        </w:tc>
        <w:tc>
          <w:tcPr>
            <w:tcW w:w="960" w:type="dxa"/>
            <w:tcBorders>
              <w:top w:val="nil"/>
              <w:left w:val="nil"/>
              <w:bottom w:val="single" w:sz="4" w:space="0" w:color="auto"/>
              <w:right w:val="single" w:sz="4" w:space="0" w:color="auto"/>
            </w:tcBorders>
            <w:shd w:val="clear" w:color="auto" w:fill="auto"/>
            <w:noWrap/>
            <w:vAlign w:val="bottom"/>
            <w:hideMark/>
          </w:tcPr>
          <w:p w14:paraId="770C486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2.637737</w:t>
            </w:r>
          </w:p>
        </w:tc>
      </w:tr>
      <w:tr w:rsidR="00346349" w:rsidRPr="006E0BD6" w14:paraId="274BE436"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D4F7C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40339D4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724DDE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7C6169C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3.021835</w:t>
            </w:r>
          </w:p>
        </w:tc>
        <w:tc>
          <w:tcPr>
            <w:tcW w:w="960" w:type="dxa"/>
            <w:tcBorders>
              <w:top w:val="nil"/>
              <w:left w:val="nil"/>
              <w:bottom w:val="single" w:sz="4" w:space="0" w:color="auto"/>
              <w:right w:val="single" w:sz="4" w:space="0" w:color="auto"/>
            </w:tcBorders>
            <w:shd w:val="clear" w:color="auto" w:fill="auto"/>
            <w:noWrap/>
            <w:vAlign w:val="bottom"/>
            <w:hideMark/>
          </w:tcPr>
          <w:p w14:paraId="40235A4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3.02172</w:t>
            </w:r>
          </w:p>
        </w:tc>
      </w:tr>
      <w:tr w:rsidR="00346349" w:rsidRPr="006E0BD6" w14:paraId="2161434F"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57EB3D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08C6699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3ECCC26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04BDF3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3.406416</w:t>
            </w:r>
          </w:p>
        </w:tc>
        <w:tc>
          <w:tcPr>
            <w:tcW w:w="960" w:type="dxa"/>
            <w:tcBorders>
              <w:top w:val="nil"/>
              <w:left w:val="nil"/>
              <w:bottom w:val="single" w:sz="4" w:space="0" w:color="auto"/>
              <w:right w:val="single" w:sz="4" w:space="0" w:color="auto"/>
            </w:tcBorders>
            <w:shd w:val="clear" w:color="auto" w:fill="auto"/>
            <w:noWrap/>
            <w:vAlign w:val="bottom"/>
            <w:hideMark/>
          </w:tcPr>
          <w:p w14:paraId="09BFE28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3.406247</w:t>
            </w:r>
          </w:p>
        </w:tc>
      </w:tr>
      <w:tr w:rsidR="00346349" w:rsidRPr="006E0BD6" w14:paraId="111636A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5FFC6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1C61BE1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6CC5B88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7844831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1.23031</w:t>
            </w:r>
          </w:p>
        </w:tc>
        <w:tc>
          <w:tcPr>
            <w:tcW w:w="960" w:type="dxa"/>
            <w:tcBorders>
              <w:top w:val="nil"/>
              <w:left w:val="nil"/>
              <w:bottom w:val="single" w:sz="4" w:space="0" w:color="auto"/>
              <w:right w:val="single" w:sz="4" w:space="0" w:color="auto"/>
            </w:tcBorders>
            <w:shd w:val="clear" w:color="auto" w:fill="auto"/>
            <w:noWrap/>
            <w:vAlign w:val="bottom"/>
            <w:hideMark/>
          </w:tcPr>
          <w:p w14:paraId="7765A27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1.230136</w:t>
            </w:r>
          </w:p>
        </w:tc>
      </w:tr>
      <w:tr w:rsidR="00346349" w:rsidRPr="006E0BD6" w14:paraId="1FFBA40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3B578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2B9A562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5AE7C3C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84F5AB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1.549256</w:t>
            </w:r>
          </w:p>
        </w:tc>
        <w:tc>
          <w:tcPr>
            <w:tcW w:w="960" w:type="dxa"/>
            <w:tcBorders>
              <w:top w:val="nil"/>
              <w:left w:val="nil"/>
              <w:bottom w:val="single" w:sz="4" w:space="0" w:color="auto"/>
              <w:right w:val="single" w:sz="4" w:space="0" w:color="auto"/>
            </w:tcBorders>
            <w:shd w:val="clear" w:color="auto" w:fill="auto"/>
            <w:noWrap/>
            <w:vAlign w:val="bottom"/>
            <w:hideMark/>
          </w:tcPr>
          <w:p w14:paraId="67576CF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1.549022</w:t>
            </w:r>
          </w:p>
        </w:tc>
      </w:tr>
      <w:tr w:rsidR="00346349" w:rsidRPr="006E0BD6" w14:paraId="66E4752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CFB2A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22046C0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1EB23D5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36E6F2F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1.868054</w:t>
            </w:r>
          </w:p>
        </w:tc>
        <w:tc>
          <w:tcPr>
            <w:tcW w:w="960" w:type="dxa"/>
            <w:tcBorders>
              <w:top w:val="nil"/>
              <w:left w:val="nil"/>
              <w:bottom w:val="single" w:sz="4" w:space="0" w:color="auto"/>
              <w:right w:val="single" w:sz="4" w:space="0" w:color="auto"/>
            </w:tcBorders>
            <w:shd w:val="clear" w:color="auto" w:fill="auto"/>
            <w:noWrap/>
            <w:vAlign w:val="bottom"/>
            <w:hideMark/>
          </w:tcPr>
          <w:p w14:paraId="5502C8F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1.868184</w:t>
            </w:r>
          </w:p>
        </w:tc>
      </w:tr>
      <w:tr w:rsidR="00346349" w:rsidRPr="006E0BD6" w14:paraId="587EFDC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56F800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018FA07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7E0B4B0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124ADB1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2.18698</w:t>
            </w:r>
          </w:p>
        </w:tc>
        <w:tc>
          <w:tcPr>
            <w:tcW w:w="960" w:type="dxa"/>
            <w:tcBorders>
              <w:top w:val="nil"/>
              <w:left w:val="nil"/>
              <w:bottom w:val="single" w:sz="4" w:space="0" w:color="auto"/>
              <w:right w:val="single" w:sz="4" w:space="0" w:color="auto"/>
            </w:tcBorders>
            <w:shd w:val="clear" w:color="auto" w:fill="auto"/>
            <w:noWrap/>
            <w:vAlign w:val="bottom"/>
            <w:hideMark/>
          </w:tcPr>
          <w:p w14:paraId="5CC3A43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2.187264</w:t>
            </w:r>
          </w:p>
        </w:tc>
      </w:tr>
      <w:tr w:rsidR="00346349" w:rsidRPr="006E0BD6" w14:paraId="4AB3C8F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D9F56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36A79EB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5781DFA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2C6EC4F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2.506078</w:t>
            </w:r>
          </w:p>
        </w:tc>
        <w:tc>
          <w:tcPr>
            <w:tcW w:w="960" w:type="dxa"/>
            <w:tcBorders>
              <w:top w:val="nil"/>
              <w:left w:val="nil"/>
              <w:bottom w:val="single" w:sz="4" w:space="0" w:color="auto"/>
              <w:right w:val="single" w:sz="4" w:space="0" w:color="auto"/>
            </w:tcBorders>
            <w:shd w:val="clear" w:color="auto" w:fill="auto"/>
            <w:noWrap/>
            <w:vAlign w:val="bottom"/>
            <w:hideMark/>
          </w:tcPr>
          <w:p w14:paraId="30871EC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2.505669</w:t>
            </w:r>
          </w:p>
        </w:tc>
      </w:tr>
      <w:tr w:rsidR="00346349" w:rsidRPr="006E0BD6" w14:paraId="49378ED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30EF4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6657C72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507F75D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4D870B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2.825019</w:t>
            </w:r>
          </w:p>
        </w:tc>
        <w:tc>
          <w:tcPr>
            <w:tcW w:w="960" w:type="dxa"/>
            <w:tcBorders>
              <w:top w:val="nil"/>
              <w:left w:val="nil"/>
              <w:bottom w:val="single" w:sz="4" w:space="0" w:color="auto"/>
              <w:right w:val="single" w:sz="4" w:space="0" w:color="auto"/>
            </w:tcBorders>
            <w:shd w:val="clear" w:color="auto" w:fill="auto"/>
            <w:noWrap/>
            <w:vAlign w:val="bottom"/>
            <w:hideMark/>
          </w:tcPr>
          <w:p w14:paraId="3E687AB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2.824527</w:t>
            </w:r>
          </w:p>
        </w:tc>
      </w:tr>
      <w:tr w:rsidR="00346349" w:rsidRPr="006E0BD6" w14:paraId="631FC56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6FFDA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2A632CA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39B446F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5412BB0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1.050849</w:t>
            </w:r>
          </w:p>
        </w:tc>
        <w:tc>
          <w:tcPr>
            <w:tcW w:w="960" w:type="dxa"/>
            <w:tcBorders>
              <w:top w:val="nil"/>
              <w:left w:val="nil"/>
              <w:bottom w:val="single" w:sz="4" w:space="0" w:color="auto"/>
              <w:right w:val="single" w:sz="4" w:space="0" w:color="auto"/>
            </w:tcBorders>
            <w:shd w:val="clear" w:color="auto" w:fill="auto"/>
            <w:noWrap/>
            <w:vAlign w:val="bottom"/>
            <w:hideMark/>
          </w:tcPr>
          <w:p w14:paraId="6D9E0B2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1.050777</w:t>
            </w:r>
          </w:p>
        </w:tc>
      </w:tr>
      <w:tr w:rsidR="00346349" w:rsidRPr="006E0BD6" w14:paraId="776AB77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E56E5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00C5E81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365FCA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3A9A1F8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1.323273</w:t>
            </w:r>
          </w:p>
        </w:tc>
        <w:tc>
          <w:tcPr>
            <w:tcW w:w="960" w:type="dxa"/>
            <w:tcBorders>
              <w:top w:val="nil"/>
              <w:left w:val="nil"/>
              <w:bottom w:val="single" w:sz="4" w:space="0" w:color="auto"/>
              <w:right w:val="single" w:sz="4" w:space="0" w:color="auto"/>
            </w:tcBorders>
            <w:shd w:val="clear" w:color="auto" w:fill="auto"/>
            <w:noWrap/>
            <w:vAlign w:val="bottom"/>
            <w:hideMark/>
          </w:tcPr>
          <w:p w14:paraId="45B9792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1.323169</w:t>
            </w:r>
          </w:p>
        </w:tc>
      </w:tr>
      <w:tr w:rsidR="00346349" w:rsidRPr="006E0BD6" w14:paraId="1567AB9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0C732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7CAB220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C45EFA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320732E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1.595569</w:t>
            </w:r>
          </w:p>
        </w:tc>
        <w:tc>
          <w:tcPr>
            <w:tcW w:w="960" w:type="dxa"/>
            <w:tcBorders>
              <w:top w:val="nil"/>
              <w:left w:val="nil"/>
              <w:bottom w:val="single" w:sz="4" w:space="0" w:color="auto"/>
              <w:right w:val="single" w:sz="4" w:space="0" w:color="auto"/>
            </w:tcBorders>
            <w:shd w:val="clear" w:color="auto" w:fill="auto"/>
            <w:noWrap/>
            <w:vAlign w:val="bottom"/>
            <w:hideMark/>
          </w:tcPr>
          <w:p w14:paraId="5939B1D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1.595795</w:t>
            </w:r>
          </w:p>
        </w:tc>
      </w:tr>
      <w:tr w:rsidR="00346349" w:rsidRPr="006E0BD6" w14:paraId="3BD5FC1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2DB13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04F384A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0D3420E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23DF26E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1.867974</w:t>
            </w:r>
          </w:p>
        </w:tc>
        <w:tc>
          <w:tcPr>
            <w:tcW w:w="960" w:type="dxa"/>
            <w:tcBorders>
              <w:top w:val="nil"/>
              <w:left w:val="nil"/>
              <w:bottom w:val="single" w:sz="4" w:space="0" w:color="auto"/>
              <w:right w:val="single" w:sz="4" w:space="0" w:color="auto"/>
            </w:tcBorders>
            <w:shd w:val="clear" w:color="auto" w:fill="auto"/>
            <w:noWrap/>
            <w:vAlign w:val="bottom"/>
            <w:hideMark/>
          </w:tcPr>
          <w:p w14:paraId="42E3E50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1.868352</w:t>
            </w:r>
          </w:p>
        </w:tc>
      </w:tr>
      <w:tr w:rsidR="00346349" w:rsidRPr="006E0BD6" w14:paraId="3326988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358B5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702FB29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70E436B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7E13996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2.140526</w:t>
            </w:r>
          </w:p>
        </w:tc>
        <w:tc>
          <w:tcPr>
            <w:tcW w:w="960" w:type="dxa"/>
            <w:tcBorders>
              <w:top w:val="nil"/>
              <w:left w:val="nil"/>
              <w:bottom w:val="single" w:sz="4" w:space="0" w:color="auto"/>
              <w:right w:val="single" w:sz="4" w:space="0" w:color="auto"/>
            </w:tcBorders>
            <w:shd w:val="clear" w:color="auto" w:fill="auto"/>
            <w:noWrap/>
            <w:vAlign w:val="bottom"/>
            <w:hideMark/>
          </w:tcPr>
          <w:p w14:paraId="50F070D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2.140333</w:t>
            </w:r>
          </w:p>
        </w:tc>
      </w:tr>
      <w:tr w:rsidR="00346349" w:rsidRPr="006E0BD6" w14:paraId="6AFA331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B6C03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7FF824B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6DA65A0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21D9741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2.412946</w:t>
            </w:r>
          </w:p>
        </w:tc>
        <w:tc>
          <w:tcPr>
            <w:tcW w:w="960" w:type="dxa"/>
            <w:tcBorders>
              <w:top w:val="nil"/>
              <w:left w:val="nil"/>
              <w:bottom w:val="single" w:sz="4" w:space="0" w:color="auto"/>
              <w:right w:val="single" w:sz="4" w:space="0" w:color="auto"/>
            </w:tcBorders>
            <w:shd w:val="clear" w:color="auto" w:fill="auto"/>
            <w:noWrap/>
            <w:vAlign w:val="bottom"/>
            <w:hideMark/>
          </w:tcPr>
          <w:p w14:paraId="2E46BE2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2.4127</w:t>
            </w:r>
          </w:p>
        </w:tc>
      </w:tr>
      <w:tr w:rsidR="00346349" w:rsidRPr="006E0BD6" w14:paraId="2992957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87C1E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42271AE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713F00A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1908FB7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0.917159</w:t>
            </w:r>
          </w:p>
        </w:tc>
        <w:tc>
          <w:tcPr>
            <w:tcW w:w="960" w:type="dxa"/>
            <w:tcBorders>
              <w:top w:val="nil"/>
              <w:left w:val="nil"/>
              <w:bottom w:val="single" w:sz="4" w:space="0" w:color="auto"/>
              <w:right w:val="single" w:sz="4" w:space="0" w:color="auto"/>
            </w:tcBorders>
            <w:shd w:val="clear" w:color="auto" w:fill="auto"/>
            <w:noWrap/>
            <w:vAlign w:val="bottom"/>
            <w:hideMark/>
          </w:tcPr>
          <w:p w14:paraId="08A47E6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0.916859</w:t>
            </w:r>
          </w:p>
        </w:tc>
      </w:tr>
      <w:tr w:rsidR="00346349" w:rsidRPr="006E0BD6" w14:paraId="7138F29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7C610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79A313D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003E330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6D390F8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1.154925</w:t>
            </w:r>
          </w:p>
        </w:tc>
        <w:tc>
          <w:tcPr>
            <w:tcW w:w="960" w:type="dxa"/>
            <w:tcBorders>
              <w:top w:val="nil"/>
              <w:left w:val="nil"/>
              <w:bottom w:val="single" w:sz="4" w:space="0" w:color="auto"/>
              <w:right w:val="single" w:sz="4" w:space="0" w:color="auto"/>
            </w:tcBorders>
            <w:shd w:val="clear" w:color="auto" w:fill="auto"/>
            <w:noWrap/>
            <w:vAlign w:val="bottom"/>
            <w:hideMark/>
          </w:tcPr>
          <w:p w14:paraId="4115826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1.154534</w:t>
            </w:r>
          </w:p>
        </w:tc>
      </w:tr>
      <w:tr w:rsidR="00346349" w:rsidRPr="006E0BD6" w14:paraId="60BADF36"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BFCC7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4913FF3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1F32E93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7F292BE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1.392579</w:t>
            </w:r>
          </w:p>
        </w:tc>
        <w:tc>
          <w:tcPr>
            <w:tcW w:w="960" w:type="dxa"/>
            <w:tcBorders>
              <w:top w:val="nil"/>
              <w:left w:val="nil"/>
              <w:bottom w:val="single" w:sz="4" w:space="0" w:color="auto"/>
              <w:right w:val="single" w:sz="4" w:space="0" w:color="auto"/>
            </w:tcBorders>
            <w:shd w:val="clear" w:color="auto" w:fill="auto"/>
            <w:noWrap/>
            <w:vAlign w:val="bottom"/>
            <w:hideMark/>
          </w:tcPr>
          <w:p w14:paraId="6986501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1.392415</w:t>
            </w:r>
          </w:p>
        </w:tc>
      </w:tr>
      <w:tr w:rsidR="00346349" w:rsidRPr="006E0BD6" w14:paraId="2719F7B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12138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5C84E88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71D8866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1AAA4DE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1.630329</w:t>
            </w:r>
          </w:p>
        </w:tc>
        <w:tc>
          <w:tcPr>
            <w:tcW w:w="960" w:type="dxa"/>
            <w:tcBorders>
              <w:top w:val="nil"/>
              <w:left w:val="nil"/>
              <w:bottom w:val="single" w:sz="4" w:space="0" w:color="auto"/>
              <w:right w:val="single" w:sz="4" w:space="0" w:color="auto"/>
            </w:tcBorders>
            <w:shd w:val="clear" w:color="auto" w:fill="auto"/>
            <w:noWrap/>
            <w:vAlign w:val="bottom"/>
            <w:hideMark/>
          </w:tcPr>
          <w:p w14:paraId="127B813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1.630236</w:t>
            </w:r>
          </w:p>
        </w:tc>
      </w:tr>
      <w:tr w:rsidR="00346349" w:rsidRPr="006E0BD6" w14:paraId="6C7CCD9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404F2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0028EC0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CF2804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E2F500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1.868206</w:t>
            </w:r>
          </w:p>
        </w:tc>
        <w:tc>
          <w:tcPr>
            <w:tcW w:w="960" w:type="dxa"/>
            <w:tcBorders>
              <w:top w:val="nil"/>
              <w:left w:val="nil"/>
              <w:bottom w:val="single" w:sz="4" w:space="0" w:color="auto"/>
              <w:right w:val="single" w:sz="4" w:space="0" w:color="auto"/>
            </w:tcBorders>
            <w:shd w:val="clear" w:color="auto" w:fill="auto"/>
            <w:noWrap/>
            <w:vAlign w:val="bottom"/>
            <w:hideMark/>
          </w:tcPr>
          <w:p w14:paraId="381DDB8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1.867553</w:t>
            </w:r>
          </w:p>
        </w:tc>
      </w:tr>
      <w:tr w:rsidR="00346349" w:rsidRPr="006E0BD6" w14:paraId="2522A65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E744F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654D72F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6741947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9E9DF1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2.105968</w:t>
            </w:r>
          </w:p>
        </w:tc>
        <w:tc>
          <w:tcPr>
            <w:tcW w:w="960" w:type="dxa"/>
            <w:tcBorders>
              <w:top w:val="nil"/>
              <w:left w:val="nil"/>
              <w:bottom w:val="single" w:sz="4" w:space="0" w:color="auto"/>
              <w:right w:val="single" w:sz="4" w:space="0" w:color="auto"/>
            </w:tcBorders>
            <w:shd w:val="clear" w:color="auto" w:fill="auto"/>
            <w:noWrap/>
            <w:vAlign w:val="bottom"/>
            <w:hideMark/>
          </w:tcPr>
          <w:p w14:paraId="7C2150B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2.105208</w:t>
            </w:r>
          </w:p>
        </w:tc>
      </w:tr>
      <w:tr w:rsidR="00346349" w:rsidRPr="006E0BD6" w14:paraId="25E1FE1F"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D544F6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6677805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1183FDA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0FA693F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0.813596</w:t>
            </w:r>
          </w:p>
        </w:tc>
        <w:tc>
          <w:tcPr>
            <w:tcW w:w="960" w:type="dxa"/>
            <w:tcBorders>
              <w:top w:val="nil"/>
              <w:left w:val="nil"/>
              <w:bottom w:val="single" w:sz="4" w:space="0" w:color="auto"/>
              <w:right w:val="single" w:sz="4" w:space="0" w:color="auto"/>
            </w:tcBorders>
            <w:shd w:val="clear" w:color="auto" w:fill="auto"/>
            <w:noWrap/>
            <w:vAlign w:val="bottom"/>
            <w:hideMark/>
          </w:tcPr>
          <w:p w14:paraId="04860E5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0.813405</w:t>
            </w:r>
          </w:p>
        </w:tc>
      </w:tr>
      <w:tr w:rsidR="00346349" w:rsidRPr="006E0BD6" w14:paraId="40B15DB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DEBA2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20989B0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197F1C4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3C6BA78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1.024513</w:t>
            </w:r>
          </w:p>
        </w:tc>
        <w:tc>
          <w:tcPr>
            <w:tcW w:w="960" w:type="dxa"/>
            <w:tcBorders>
              <w:top w:val="nil"/>
              <w:left w:val="nil"/>
              <w:bottom w:val="single" w:sz="4" w:space="0" w:color="auto"/>
              <w:right w:val="single" w:sz="4" w:space="0" w:color="auto"/>
            </w:tcBorders>
            <w:shd w:val="clear" w:color="auto" w:fill="auto"/>
            <w:noWrap/>
            <w:vAlign w:val="bottom"/>
            <w:hideMark/>
          </w:tcPr>
          <w:p w14:paraId="0905DB0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1.024263</w:t>
            </w:r>
          </w:p>
        </w:tc>
      </w:tr>
      <w:tr w:rsidR="00346349" w:rsidRPr="006E0BD6" w14:paraId="614C5E3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65D13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3018BFC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0819B7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473524B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1.235332</w:t>
            </w:r>
          </w:p>
        </w:tc>
        <w:tc>
          <w:tcPr>
            <w:tcW w:w="960" w:type="dxa"/>
            <w:tcBorders>
              <w:top w:val="nil"/>
              <w:left w:val="nil"/>
              <w:bottom w:val="single" w:sz="4" w:space="0" w:color="auto"/>
              <w:right w:val="single" w:sz="4" w:space="0" w:color="auto"/>
            </w:tcBorders>
            <w:shd w:val="clear" w:color="auto" w:fill="auto"/>
            <w:noWrap/>
            <w:vAlign w:val="bottom"/>
            <w:hideMark/>
          </w:tcPr>
          <w:p w14:paraId="5CCDE16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1.235302</w:t>
            </w:r>
          </w:p>
        </w:tc>
      </w:tr>
      <w:tr w:rsidR="00346349" w:rsidRPr="006E0BD6" w14:paraId="32E8AA3F"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C665B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5B3967E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455341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13BBF7E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1.446235</w:t>
            </w:r>
          </w:p>
        </w:tc>
        <w:tc>
          <w:tcPr>
            <w:tcW w:w="960" w:type="dxa"/>
            <w:tcBorders>
              <w:top w:val="nil"/>
              <w:left w:val="nil"/>
              <w:bottom w:val="single" w:sz="4" w:space="0" w:color="auto"/>
              <w:right w:val="single" w:sz="4" w:space="0" w:color="auto"/>
            </w:tcBorders>
            <w:shd w:val="clear" w:color="auto" w:fill="auto"/>
            <w:noWrap/>
            <w:vAlign w:val="bottom"/>
            <w:hideMark/>
          </w:tcPr>
          <w:p w14:paraId="2D2300F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1.446288</w:t>
            </w:r>
          </w:p>
        </w:tc>
      </w:tr>
      <w:tr w:rsidR="00346349" w:rsidRPr="006E0BD6" w14:paraId="76EB21B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D7F44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51C3F76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65F7048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5076A92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1.657253</w:t>
            </w:r>
          </w:p>
        </w:tc>
        <w:tc>
          <w:tcPr>
            <w:tcW w:w="960" w:type="dxa"/>
            <w:tcBorders>
              <w:top w:val="nil"/>
              <w:left w:val="nil"/>
              <w:bottom w:val="single" w:sz="4" w:space="0" w:color="auto"/>
              <w:right w:val="single" w:sz="4" w:space="0" w:color="auto"/>
            </w:tcBorders>
            <w:shd w:val="clear" w:color="auto" w:fill="auto"/>
            <w:noWrap/>
            <w:vAlign w:val="bottom"/>
            <w:hideMark/>
          </w:tcPr>
          <w:p w14:paraId="7343464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1.656828</w:t>
            </w:r>
          </w:p>
        </w:tc>
      </w:tr>
      <w:tr w:rsidR="00346349" w:rsidRPr="006E0BD6" w14:paraId="273575F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78B40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lastRenderedPageBreak/>
              <w:t>4.5</w:t>
            </w:r>
          </w:p>
        </w:tc>
        <w:tc>
          <w:tcPr>
            <w:tcW w:w="960" w:type="dxa"/>
            <w:tcBorders>
              <w:top w:val="nil"/>
              <w:left w:val="nil"/>
              <w:bottom w:val="single" w:sz="4" w:space="0" w:color="auto"/>
              <w:right w:val="single" w:sz="4" w:space="0" w:color="auto"/>
            </w:tcBorders>
            <w:shd w:val="clear" w:color="auto" w:fill="auto"/>
            <w:noWrap/>
            <w:vAlign w:val="bottom"/>
            <w:hideMark/>
          </w:tcPr>
          <w:p w14:paraId="72A069C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0F07F32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3F09028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1.868167</w:t>
            </w:r>
          </w:p>
        </w:tc>
        <w:tc>
          <w:tcPr>
            <w:tcW w:w="960" w:type="dxa"/>
            <w:tcBorders>
              <w:top w:val="nil"/>
              <w:left w:val="nil"/>
              <w:bottom w:val="single" w:sz="4" w:space="0" w:color="auto"/>
              <w:right w:val="single" w:sz="4" w:space="0" w:color="auto"/>
            </w:tcBorders>
            <w:shd w:val="clear" w:color="auto" w:fill="auto"/>
            <w:noWrap/>
            <w:vAlign w:val="bottom"/>
            <w:hideMark/>
          </w:tcPr>
          <w:p w14:paraId="57B3C91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1.867667</w:t>
            </w:r>
          </w:p>
        </w:tc>
      </w:tr>
      <w:tr w:rsidR="00346349" w:rsidRPr="006E0BD6" w14:paraId="61E7522F"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8FAF73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5EEBEB0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1BA5304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2B3A1CD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0.731052</w:t>
            </w:r>
          </w:p>
        </w:tc>
        <w:tc>
          <w:tcPr>
            <w:tcW w:w="960" w:type="dxa"/>
            <w:tcBorders>
              <w:top w:val="nil"/>
              <w:left w:val="nil"/>
              <w:bottom w:val="single" w:sz="4" w:space="0" w:color="auto"/>
              <w:right w:val="single" w:sz="4" w:space="0" w:color="auto"/>
            </w:tcBorders>
            <w:shd w:val="clear" w:color="auto" w:fill="auto"/>
            <w:noWrap/>
            <w:vAlign w:val="bottom"/>
            <w:hideMark/>
          </w:tcPr>
          <w:p w14:paraId="6F71200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0.730792</w:t>
            </w:r>
          </w:p>
        </w:tc>
      </w:tr>
      <w:tr w:rsidR="00346349" w:rsidRPr="006E0BD6" w14:paraId="34C0AB6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48CF9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3E50604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2C8AFCE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6B16259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0.920571</w:t>
            </w:r>
          </w:p>
        </w:tc>
        <w:tc>
          <w:tcPr>
            <w:tcW w:w="960" w:type="dxa"/>
            <w:tcBorders>
              <w:top w:val="nil"/>
              <w:left w:val="nil"/>
              <w:bottom w:val="single" w:sz="4" w:space="0" w:color="auto"/>
              <w:right w:val="single" w:sz="4" w:space="0" w:color="auto"/>
            </w:tcBorders>
            <w:shd w:val="clear" w:color="auto" w:fill="auto"/>
            <w:noWrap/>
            <w:vAlign w:val="bottom"/>
            <w:hideMark/>
          </w:tcPr>
          <w:p w14:paraId="4BAC86E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0.920234</w:t>
            </w:r>
          </w:p>
        </w:tc>
      </w:tr>
      <w:tr w:rsidR="00346349" w:rsidRPr="006E0BD6" w14:paraId="5FA96BE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7D6E6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0D02592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2E22722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7A810A5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1.110001</w:t>
            </w:r>
          </w:p>
        </w:tc>
        <w:tc>
          <w:tcPr>
            <w:tcW w:w="960" w:type="dxa"/>
            <w:tcBorders>
              <w:top w:val="nil"/>
              <w:left w:val="nil"/>
              <w:bottom w:val="single" w:sz="4" w:space="0" w:color="auto"/>
              <w:right w:val="single" w:sz="4" w:space="0" w:color="auto"/>
            </w:tcBorders>
            <w:shd w:val="clear" w:color="auto" w:fill="auto"/>
            <w:noWrap/>
            <w:vAlign w:val="bottom"/>
            <w:hideMark/>
          </w:tcPr>
          <w:p w14:paraId="4377A2B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1.109839</w:t>
            </w:r>
          </w:p>
        </w:tc>
      </w:tr>
      <w:tr w:rsidR="00346349" w:rsidRPr="006E0BD6" w14:paraId="7B790F7B"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9CF2E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7D1E6E8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138384F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378FEAA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1.299508</w:t>
            </w:r>
          </w:p>
        </w:tc>
        <w:tc>
          <w:tcPr>
            <w:tcW w:w="960" w:type="dxa"/>
            <w:tcBorders>
              <w:top w:val="nil"/>
              <w:left w:val="nil"/>
              <w:bottom w:val="single" w:sz="4" w:space="0" w:color="auto"/>
              <w:right w:val="single" w:sz="4" w:space="0" w:color="auto"/>
            </w:tcBorders>
            <w:shd w:val="clear" w:color="auto" w:fill="auto"/>
            <w:noWrap/>
            <w:vAlign w:val="bottom"/>
            <w:hideMark/>
          </w:tcPr>
          <w:p w14:paraId="27296E4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1.299397</w:t>
            </w:r>
          </w:p>
        </w:tc>
      </w:tr>
      <w:tr w:rsidR="00346349" w:rsidRPr="006E0BD6" w14:paraId="5CDB334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53D28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20C04DC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0C75735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10D6771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1.489116</w:t>
            </w:r>
          </w:p>
        </w:tc>
        <w:tc>
          <w:tcPr>
            <w:tcW w:w="960" w:type="dxa"/>
            <w:tcBorders>
              <w:top w:val="nil"/>
              <w:left w:val="nil"/>
              <w:bottom w:val="single" w:sz="4" w:space="0" w:color="auto"/>
              <w:right w:val="single" w:sz="4" w:space="0" w:color="auto"/>
            </w:tcBorders>
            <w:shd w:val="clear" w:color="auto" w:fill="auto"/>
            <w:noWrap/>
            <w:vAlign w:val="bottom"/>
            <w:hideMark/>
          </w:tcPr>
          <w:p w14:paraId="0EA4A1A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1.488553</w:t>
            </w:r>
          </w:p>
        </w:tc>
      </w:tr>
      <w:tr w:rsidR="00346349" w:rsidRPr="006E0BD6" w14:paraId="03EB429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4B04E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39090C0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2B1E71A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9FA239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1.678632</w:t>
            </w:r>
          </w:p>
        </w:tc>
        <w:tc>
          <w:tcPr>
            <w:tcW w:w="960" w:type="dxa"/>
            <w:tcBorders>
              <w:top w:val="nil"/>
              <w:left w:val="nil"/>
              <w:bottom w:val="single" w:sz="4" w:space="0" w:color="auto"/>
              <w:right w:val="single" w:sz="4" w:space="0" w:color="auto"/>
            </w:tcBorders>
            <w:shd w:val="clear" w:color="auto" w:fill="auto"/>
            <w:noWrap/>
            <w:vAlign w:val="bottom"/>
            <w:hideMark/>
          </w:tcPr>
          <w:p w14:paraId="1C33A26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1.677978</w:t>
            </w:r>
          </w:p>
        </w:tc>
      </w:tr>
      <w:tr w:rsidR="00346349" w:rsidRPr="006E0BD6" w14:paraId="037AAA0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671CA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55C4406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64E6F57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0B64F9A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0.663704</w:t>
            </w:r>
          </w:p>
        </w:tc>
        <w:tc>
          <w:tcPr>
            <w:tcW w:w="960" w:type="dxa"/>
            <w:tcBorders>
              <w:top w:val="nil"/>
              <w:left w:val="nil"/>
              <w:bottom w:val="single" w:sz="4" w:space="0" w:color="auto"/>
              <w:right w:val="single" w:sz="4" w:space="0" w:color="auto"/>
            </w:tcBorders>
            <w:shd w:val="clear" w:color="auto" w:fill="auto"/>
            <w:noWrap/>
            <w:vAlign w:val="bottom"/>
            <w:hideMark/>
          </w:tcPr>
          <w:p w14:paraId="3BCB5B4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0.663713</w:t>
            </w:r>
          </w:p>
        </w:tc>
      </w:tr>
      <w:tr w:rsidR="00346349" w:rsidRPr="006E0BD6" w14:paraId="3CDE706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D9E7E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29A31B9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7166DF1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289C17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0.835763</w:t>
            </w:r>
          </w:p>
        </w:tc>
        <w:tc>
          <w:tcPr>
            <w:tcW w:w="960" w:type="dxa"/>
            <w:tcBorders>
              <w:top w:val="nil"/>
              <w:left w:val="nil"/>
              <w:bottom w:val="single" w:sz="4" w:space="0" w:color="auto"/>
              <w:right w:val="single" w:sz="4" w:space="0" w:color="auto"/>
            </w:tcBorders>
            <w:shd w:val="clear" w:color="auto" w:fill="auto"/>
            <w:noWrap/>
            <w:vAlign w:val="bottom"/>
            <w:hideMark/>
          </w:tcPr>
          <w:p w14:paraId="49CF9D9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0.835766</w:t>
            </w:r>
          </w:p>
        </w:tc>
      </w:tr>
      <w:tr w:rsidR="00346349" w:rsidRPr="006E0BD6" w14:paraId="28FEAC8F"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C8A9CC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2CAE0A3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2BCB8E9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3B2B0FA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1.007743</w:t>
            </w:r>
          </w:p>
        </w:tc>
        <w:tc>
          <w:tcPr>
            <w:tcW w:w="960" w:type="dxa"/>
            <w:tcBorders>
              <w:top w:val="nil"/>
              <w:left w:val="nil"/>
              <w:bottom w:val="single" w:sz="4" w:space="0" w:color="auto"/>
              <w:right w:val="single" w:sz="4" w:space="0" w:color="auto"/>
            </w:tcBorders>
            <w:shd w:val="clear" w:color="auto" w:fill="auto"/>
            <w:noWrap/>
            <w:vAlign w:val="bottom"/>
            <w:hideMark/>
          </w:tcPr>
          <w:p w14:paraId="7E05363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1.007968</w:t>
            </w:r>
          </w:p>
        </w:tc>
      </w:tr>
      <w:tr w:rsidR="00346349" w:rsidRPr="006E0BD6" w14:paraId="585A266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D2EC11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15B272B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79E7846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1CF973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1.17979</w:t>
            </w:r>
          </w:p>
        </w:tc>
        <w:tc>
          <w:tcPr>
            <w:tcW w:w="960" w:type="dxa"/>
            <w:tcBorders>
              <w:top w:val="nil"/>
              <w:left w:val="nil"/>
              <w:bottom w:val="single" w:sz="4" w:space="0" w:color="auto"/>
              <w:right w:val="single" w:sz="4" w:space="0" w:color="auto"/>
            </w:tcBorders>
            <w:shd w:val="clear" w:color="auto" w:fill="auto"/>
            <w:noWrap/>
            <w:vAlign w:val="bottom"/>
            <w:hideMark/>
          </w:tcPr>
          <w:p w14:paraId="53EA235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1.180126</w:t>
            </w:r>
          </w:p>
        </w:tc>
      </w:tr>
      <w:tr w:rsidR="00346349" w:rsidRPr="006E0BD6" w14:paraId="42D40E2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7F416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4DFD41B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07D005B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52791D3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1.351931</w:t>
            </w:r>
          </w:p>
        </w:tc>
        <w:tc>
          <w:tcPr>
            <w:tcW w:w="960" w:type="dxa"/>
            <w:tcBorders>
              <w:top w:val="nil"/>
              <w:left w:val="nil"/>
              <w:bottom w:val="single" w:sz="4" w:space="0" w:color="auto"/>
              <w:right w:val="single" w:sz="4" w:space="0" w:color="auto"/>
            </w:tcBorders>
            <w:shd w:val="clear" w:color="auto" w:fill="auto"/>
            <w:noWrap/>
            <w:vAlign w:val="bottom"/>
            <w:hideMark/>
          </w:tcPr>
          <w:p w14:paraId="0B61D27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1.35192</w:t>
            </w:r>
          </w:p>
        </w:tc>
      </w:tr>
      <w:tr w:rsidR="00346349" w:rsidRPr="006E0BD6" w14:paraId="4505E66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C2EB4D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4.5</w:t>
            </w:r>
          </w:p>
        </w:tc>
        <w:tc>
          <w:tcPr>
            <w:tcW w:w="960" w:type="dxa"/>
            <w:tcBorders>
              <w:top w:val="nil"/>
              <w:left w:val="nil"/>
              <w:bottom w:val="single" w:sz="4" w:space="0" w:color="auto"/>
              <w:right w:val="single" w:sz="4" w:space="0" w:color="auto"/>
            </w:tcBorders>
            <w:shd w:val="clear" w:color="auto" w:fill="auto"/>
            <w:noWrap/>
            <w:vAlign w:val="bottom"/>
            <w:hideMark/>
          </w:tcPr>
          <w:p w14:paraId="06DDA14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7F8131E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1A654B1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1.523988</w:t>
            </w:r>
          </w:p>
        </w:tc>
        <w:tc>
          <w:tcPr>
            <w:tcW w:w="960" w:type="dxa"/>
            <w:tcBorders>
              <w:top w:val="nil"/>
              <w:left w:val="nil"/>
              <w:bottom w:val="single" w:sz="4" w:space="0" w:color="auto"/>
              <w:right w:val="single" w:sz="4" w:space="0" w:color="auto"/>
            </w:tcBorders>
            <w:shd w:val="clear" w:color="auto" w:fill="auto"/>
            <w:noWrap/>
            <w:vAlign w:val="bottom"/>
            <w:hideMark/>
          </w:tcPr>
          <w:p w14:paraId="3AFE336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1.523958</w:t>
            </w:r>
          </w:p>
        </w:tc>
      </w:tr>
      <w:tr w:rsidR="00346349" w:rsidRPr="006E0BD6" w14:paraId="35025CA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64F94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52BBD5E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0B0B140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430D3BF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1.452746</w:t>
            </w:r>
          </w:p>
        </w:tc>
        <w:tc>
          <w:tcPr>
            <w:tcW w:w="960" w:type="dxa"/>
            <w:tcBorders>
              <w:top w:val="nil"/>
              <w:left w:val="nil"/>
              <w:bottom w:val="single" w:sz="4" w:space="0" w:color="auto"/>
              <w:right w:val="single" w:sz="4" w:space="0" w:color="auto"/>
            </w:tcBorders>
            <w:shd w:val="clear" w:color="auto" w:fill="auto"/>
            <w:noWrap/>
            <w:vAlign w:val="bottom"/>
            <w:hideMark/>
          </w:tcPr>
          <w:p w14:paraId="6DC18B1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1.453117</w:t>
            </w:r>
          </w:p>
        </w:tc>
      </w:tr>
      <w:tr w:rsidR="00346349" w:rsidRPr="006E0BD6" w14:paraId="59ADD5D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A873D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776FDEE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9C75D2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04D3FD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1.867864</w:t>
            </w:r>
          </w:p>
        </w:tc>
        <w:tc>
          <w:tcPr>
            <w:tcW w:w="960" w:type="dxa"/>
            <w:tcBorders>
              <w:top w:val="nil"/>
              <w:left w:val="nil"/>
              <w:bottom w:val="single" w:sz="4" w:space="0" w:color="auto"/>
              <w:right w:val="single" w:sz="4" w:space="0" w:color="auto"/>
            </w:tcBorders>
            <w:shd w:val="clear" w:color="auto" w:fill="auto"/>
            <w:noWrap/>
            <w:vAlign w:val="bottom"/>
            <w:hideMark/>
          </w:tcPr>
          <w:p w14:paraId="7E95F39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1.868334</w:t>
            </w:r>
          </w:p>
        </w:tc>
      </w:tr>
      <w:tr w:rsidR="00346349" w:rsidRPr="006E0BD6" w14:paraId="30984F7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F0B28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38FDCBB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7B7C3FC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68A8C15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2.283005</w:t>
            </w:r>
          </w:p>
        </w:tc>
        <w:tc>
          <w:tcPr>
            <w:tcW w:w="960" w:type="dxa"/>
            <w:tcBorders>
              <w:top w:val="nil"/>
              <w:left w:val="nil"/>
              <w:bottom w:val="single" w:sz="4" w:space="0" w:color="auto"/>
              <w:right w:val="single" w:sz="4" w:space="0" w:color="auto"/>
            </w:tcBorders>
            <w:shd w:val="clear" w:color="auto" w:fill="auto"/>
            <w:noWrap/>
            <w:vAlign w:val="bottom"/>
            <w:hideMark/>
          </w:tcPr>
          <w:p w14:paraId="2D0EEC9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2.283499</w:t>
            </w:r>
          </w:p>
        </w:tc>
      </w:tr>
      <w:tr w:rsidR="00346349" w:rsidRPr="006E0BD6" w14:paraId="7880EC44"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2CD7C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795DCCF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E8C44D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0639DFB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2.698237</w:t>
            </w:r>
          </w:p>
        </w:tc>
        <w:tc>
          <w:tcPr>
            <w:tcW w:w="960" w:type="dxa"/>
            <w:tcBorders>
              <w:top w:val="nil"/>
              <w:left w:val="nil"/>
              <w:bottom w:val="single" w:sz="4" w:space="0" w:color="auto"/>
              <w:right w:val="single" w:sz="4" w:space="0" w:color="auto"/>
            </w:tcBorders>
            <w:shd w:val="clear" w:color="auto" w:fill="auto"/>
            <w:noWrap/>
            <w:vAlign w:val="bottom"/>
            <w:hideMark/>
          </w:tcPr>
          <w:p w14:paraId="75487A1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2.698296</w:t>
            </w:r>
          </w:p>
        </w:tc>
      </w:tr>
      <w:tr w:rsidR="00346349" w:rsidRPr="006E0BD6" w14:paraId="4262565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F4EF2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43878E2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42651F9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C7AEC1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3.11335</w:t>
            </w:r>
          </w:p>
        </w:tc>
        <w:tc>
          <w:tcPr>
            <w:tcW w:w="960" w:type="dxa"/>
            <w:tcBorders>
              <w:top w:val="nil"/>
              <w:left w:val="nil"/>
              <w:bottom w:val="single" w:sz="4" w:space="0" w:color="auto"/>
              <w:right w:val="single" w:sz="4" w:space="0" w:color="auto"/>
            </w:tcBorders>
            <w:shd w:val="clear" w:color="auto" w:fill="auto"/>
            <w:noWrap/>
            <w:vAlign w:val="bottom"/>
            <w:hideMark/>
          </w:tcPr>
          <w:p w14:paraId="52C09D6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3.113283</w:t>
            </w:r>
          </w:p>
        </w:tc>
      </w:tr>
      <w:tr w:rsidR="00346349" w:rsidRPr="006E0BD6" w14:paraId="4822296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97727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3A0E384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4E921D3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6769E0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3.528463</w:t>
            </w:r>
          </w:p>
        </w:tc>
        <w:tc>
          <w:tcPr>
            <w:tcW w:w="960" w:type="dxa"/>
            <w:tcBorders>
              <w:top w:val="nil"/>
              <w:left w:val="nil"/>
              <w:bottom w:val="single" w:sz="4" w:space="0" w:color="auto"/>
              <w:right w:val="single" w:sz="4" w:space="0" w:color="auto"/>
            </w:tcBorders>
            <w:shd w:val="clear" w:color="auto" w:fill="auto"/>
            <w:noWrap/>
            <w:vAlign w:val="bottom"/>
            <w:hideMark/>
          </w:tcPr>
          <w:p w14:paraId="1F98E8A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3.528159</w:t>
            </w:r>
          </w:p>
        </w:tc>
      </w:tr>
      <w:tr w:rsidR="00346349" w:rsidRPr="006E0BD6" w14:paraId="60959ECB"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9B535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1ED94BA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1137589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134DC74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1.188644</w:t>
            </w:r>
          </w:p>
        </w:tc>
        <w:tc>
          <w:tcPr>
            <w:tcW w:w="960" w:type="dxa"/>
            <w:tcBorders>
              <w:top w:val="nil"/>
              <w:left w:val="nil"/>
              <w:bottom w:val="single" w:sz="4" w:space="0" w:color="auto"/>
              <w:right w:val="single" w:sz="4" w:space="0" w:color="auto"/>
            </w:tcBorders>
            <w:shd w:val="clear" w:color="auto" w:fill="auto"/>
            <w:noWrap/>
            <w:vAlign w:val="bottom"/>
            <w:hideMark/>
          </w:tcPr>
          <w:p w14:paraId="29E2103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1.188957</w:t>
            </w:r>
          </w:p>
        </w:tc>
      </w:tr>
      <w:tr w:rsidR="00346349" w:rsidRPr="006E0BD6" w14:paraId="72C624C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6F9B92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1540B3C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6E3CE1D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30B17A3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1.528297</w:t>
            </w:r>
          </w:p>
        </w:tc>
        <w:tc>
          <w:tcPr>
            <w:tcW w:w="960" w:type="dxa"/>
            <w:tcBorders>
              <w:top w:val="nil"/>
              <w:left w:val="nil"/>
              <w:bottom w:val="single" w:sz="4" w:space="0" w:color="auto"/>
              <w:right w:val="single" w:sz="4" w:space="0" w:color="auto"/>
            </w:tcBorders>
            <w:shd w:val="clear" w:color="auto" w:fill="auto"/>
            <w:noWrap/>
            <w:vAlign w:val="bottom"/>
            <w:hideMark/>
          </w:tcPr>
          <w:p w14:paraId="23AB040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1.528692</w:t>
            </w:r>
          </w:p>
        </w:tc>
      </w:tr>
      <w:tr w:rsidR="00346349" w:rsidRPr="006E0BD6" w14:paraId="5B3A849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7EEFB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3EC01E1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6B4E6E6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3AEE6BC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1.867967</w:t>
            </w:r>
          </w:p>
        </w:tc>
        <w:tc>
          <w:tcPr>
            <w:tcW w:w="960" w:type="dxa"/>
            <w:tcBorders>
              <w:top w:val="nil"/>
              <w:left w:val="nil"/>
              <w:bottom w:val="single" w:sz="4" w:space="0" w:color="auto"/>
              <w:right w:val="single" w:sz="4" w:space="0" w:color="auto"/>
            </w:tcBorders>
            <w:shd w:val="clear" w:color="auto" w:fill="auto"/>
            <w:noWrap/>
            <w:vAlign w:val="bottom"/>
            <w:hideMark/>
          </w:tcPr>
          <w:p w14:paraId="67A90BE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1.868384</w:t>
            </w:r>
          </w:p>
        </w:tc>
      </w:tr>
      <w:tr w:rsidR="00346349" w:rsidRPr="006E0BD6" w14:paraId="5867BE2B"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FE8A3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36098AF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2725130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5458B41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2.207712</w:t>
            </w:r>
          </w:p>
        </w:tc>
        <w:tc>
          <w:tcPr>
            <w:tcW w:w="960" w:type="dxa"/>
            <w:tcBorders>
              <w:top w:val="nil"/>
              <w:left w:val="nil"/>
              <w:bottom w:val="single" w:sz="4" w:space="0" w:color="auto"/>
              <w:right w:val="single" w:sz="4" w:space="0" w:color="auto"/>
            </w:tcBorders>
            <w:shd w:val="clear" w:color="auto" w:fill="auto"/>
            <w:noWrap/>
            <w:vAlign w:val="bottom"/>
            <w:hideMark/>
          </w:tcPr>
          <w:p w14:paraId="6A018C1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2.207775</w:t>
            </w:r>
          </w:p>
        </w:tc>
      </w:tr>
      <w:tr w:rsidR="00346349" w:rsidRPr="006E0BD6" w14:paraId="58EF7A9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F76ED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1563BAD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2E03C5A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61C2D26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2.54736</w:t>
            </w:r>
          </w:p>
        </w:tc>
        <w:tc>
          <w:tcPr>
            <w:tcW w:w="960" w:type="dxa"/>
            <w:tcBorders>
              <w:top w:val="nil"/>
              <w:left w:val="nil"/>
              <w:bottom w:val="single" w:sz="4" w:space="0" w:color="auto"/>
              <w:right w:val="single" w:sz="4" w:space="0" w:color="auto"/>
            </w:tcBorders>
            <w:shd w:val="clear" w:color="auto" w:fill="auto"/>
            <w:noWrap/>
            <w:vAlign w:val="bottom"/>
            <w:hideMark/>
          </w:tcPr>
          <w:p w14:paraId="0A0E12A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2.547323</w:t>
            </w:r>
          </w:p>
        </w:tc>
      </w:tr>
      <w:tr w:rsidR="00346349" w:rsidRPr="006E0BD6" w14:paraId="3A863F9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3E195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475E0FF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7E96706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6C6245A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2.887008</w:t>
            </w:r>
          </w:p>
        </w:tc>
        <w:tc>
          <w:tcPr>
            <w:tcW w:w="960" w:type="dxa"/>
            <w:tcBorders>
              <w:top w:val="nil"/>
              <w:left w:val="nil"/>
              <w:bottom w:val="single" w:sz="4" w:space="0" w:color="auto"/>
              <w:right w:val="single" w:sz="4" w:space="0" w:color="auto"/>
            </w:tcBorders>
            <w:shd w:val="clear" w:color="auto" w:fill="auto"/>
            <w:noWrap/>
            <w:vAlign w:val="bottom"/>
            <w:hideMark/>
          </w:tcPr>
          <w:p w14:paraId="111700C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2.886778</w:t>
            </w:r>
          </w:p>
        </w:tc>
      </w:tr>
      <w:tr w:rsidR="00346349" w:rsidRPr="006E0BD6" w14:paraId="33EBA78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B42678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4D89D66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3BF2B74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696F2AA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1.005785</w:t>
            </w:r>
          </w:p>
        </w:tc>
        <w:tc>
          <w:tcPr>
            <w:tcW w:w="960" w:type="dxa"/>
            <w:tcBorders>
              <w:top w:val="nil"/>
              <w:left w:val="nil"/>
              <w:bottom w:val="single" w:sz="4" w:space="0" w:color="auto"/>
              <w:right w:val="single" w:sz="4" w:space="0" w:color="auto"/>
            </w:tcBorders>
            <w:shd w:val="clear" w:color="auto" w:fill="auto"/>
            <w:noWrap/>
            <w:vAlign w:val="bottom"/>
            <w:hideMark/>
          </w:tcPr>
          <w:p w14:paraId="68C3A05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1.005991</w:t>
            </w:r>
          </w:p>
        </w:tc>
      </w:tr>
      <w:tr w:rsidR="00346349" w:rsidRPr="006E0BD6" w14:paraId="419D20D8"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28722D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455147E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5A4178F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CCA46B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1.293186</w:t>
            </w:r>
          </w:p>
        </w:tc>
        <w:tc>
          <w:tcPr>
            <w:tcW w:w="960" w:type="dxa"/>
            <w:tcBorders>
              <w:top w:val="nil"/>
              <w:left w:val="nil"/>
              <w:bottom w:val="single" w:sz="4" w:space="0" w:color="auto"/>
              <w:right w:val="single" w:sz="4" w:space="0" w:color="auto"/>
            </w:tcBorders>
            <w:shd w:val="clear" w:color="auto" w:fill="auto"/>
            <w:noWrap/>
            <w:vAlign w:val="bottom"/>
            <w:hideMark/>
          </w:tcPr>
          <w:p w14:paraId="1708A48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1.293444</w:t>
            </w:r>
          </w:p>
        </w:tc>
      </w:tr>
      <w:tr w:rsidR="00346349" w:rsidRPr="006E0BD6" w14:paraId="6F86DD9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01C8B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137E3B4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6CB4ACA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6A5002F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1.580601</w:t>
            </w:r>
          </w:p>
        </w:tc>
        <w:tc>
          <w:tcPr>
            <w:tcW w:w="960" w:type="dxa"/>
            <w:tcBorders>
              <w:top w:val="nil"/>
              <w:left w:val="nil"/>
              <w:bottom w:val="single" w:sz="4" w:space="0" w:color="auto"/>
              <w:right w:val="single" w:sz="4" w:space="0" w:color="auto"/>
            </w:tcBorders>
            <w:shd w:val="clear" w:color="auto" w:fill="auto"/>
            <w:noWrap/>
            <w:vAlign w:val="bottom"/>
            <w:hideMark/>
          </w:tcPr>
          <w:p w14:paraId="1A8EB37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1.580862</w:t>
            </w:r>
          </w:p>
        </w:tc>
      </w:tr>
      <w:tr w:rsidR="00346349" w:rsidRPr="006E0BD6" w14:paraId="4CD0C92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F037D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519ACCF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3AB5A00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64C9224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1.86808</w:t>
            </w:r>
          </w:p>
        </w:tc>
        <w:tc>
          <w:tcPr>
            <w:tcW w:w="960" w:type="dxa"/>
            <w:tcBorders>
              <w:top w:val="nil"/>
              <w:left w:val="nil"/>
              <w:bottom w:val="single" w:sz="4" w:space="0" w:color="auto"/>
              <w:right w:val="single" w:sz="4" w:space="0" w:color="auto"/>
            </w:tcBorders>
            <w:shd w:val="clear" w:color="auto" w:fill="auto"/>
            <w:noWrap/>
            <w:vAlign w:val="bottom"/>
            <w:hideMark/>
          </w:tcPr>
          <w:p w14:paraId="1333FF2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1.868025</w:t>
            </w:r>
          </w:p>
        </w:tc>
      </w:tr>
      <w:tr w:rsidR="00346349" w:rsidRPr="006E0BD6" w14:paraId="0A245301"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C176F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18FCE7F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395C0EE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1BB58CC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2.155477</w:t>
            </w:r>
          </w:p>
        </w:tc>
        <w:tc>
          <w:tcPr>
            <w:tcW w:w="960" w:type="dxa"/>
            <w:tcBorders>
              <w:top w:val="nil"/>
              <w:left w:val="nil"/>
              <w:bottom w:val="single" w:sz="4" w:space="0" w:color="auto"/>
              <w:right w:val="single" w:sz="4" w:space="0" w:color="auto"/>
            </w:tcBorders>
            <w:shd w:val="clear" w:color="auto" w:fill="auto"/>
            <w:noWrap/>
            <w:vAlign w:val="bottom"/>
            <w:hideMark/>
          </w:tcPr>
          <w:p w14:paraId="1EE6750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2.15532</w:t>
            </w:r>
          </w:p>
        </w:tc>
      </w:tr>
      <w:tr w:rsidR="00346349" w:rsidRPr="006E0BD6" w14:paraId="453E96C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E910F7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0E0A909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658995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0004F5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2.442874</w:t>
            </w:r>
          </w:p>
        </w:tc>
        <w:tc>
          <w:tcPr>
            <w:tcW w:w="960" w:type="dxa"/>
            <w:tcBorders>
              <w:top w:val="nil"/>
              <w:left w:val="nil"/>
              <w:bottom w:val="single" w:sz="4" w:space="0" w:color="auto"/>
              <w:right w:val="single" w:sz="4" w:space="0" w:color="auto"/>
            </w:tcBorders>
            <w:shd w:val="clear" w:color="auto" w:fill="auto"/>
            <w:noWrap/>
            <w:vAlign w:val="bottom"/>
            <w:hideMark/>
          </w:tcPr>
          <w:p w14:paraId="36F08C2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2.442538</w:t>
            </w:r>
          </w:p>
        </w:tc>
      </w:tr>
      <w:tr w:rsidR="00346349" w:rsidRPr="006E0BD6" w14:paraId="4645DBF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2C2B5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7288500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7273BE3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5D55268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0.871662</w:t>
            </w:r>
          </w:p>
        </w:tc>
        <w:tc>
          <w:tcPr>
            <w:tcW w:w="960" w:type="dxa"/>
            <w:tcBorders>
              <w:top w:val="nil"/>
              <w:left w:val="nil"/>
              <w:bottom w:val="single" w:sz="4" w:space="0" w:color="auto"/>
              <w:right w:val="single" w:sz="4" w:space="0" w:color="auto"/>
            </w:tcBorders>
            <w:shd w:val="clear" w:color="auto" w:fill="auto"/>
            <w:noWrap/>
            <w:vAlign w:val="bottom"/>
            <w:hideMark/>
          </w:tcPr>
          <w:p w14:paraId="26B3440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0.872031</w:t>
            </w:r>
          </w:p>
        </w:tc>
      </w:tr>
      <w:tr w:rsidR="00346349" w:rsidRPr="006E0BD6" w14:paraId="7AFACC3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13A21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693F0C2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2C1F0F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5544F20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1.120738</w:t>
            </w:r>
          </w:p>
        </w:tc>
        <w:tc>
          <w:tcPr>
            <w:tcW w:w="960" w:type="dxa"/>
            <w:tcBorders>
              <w:top w:val="nil"/>
              <w:left w:val="nil"/>
              <w:bottom w:val="single" w:sz="4" w:space="0" w:color="auto"/>
              <w:right w:val="single" w:sz="4" w:space="0" w:color="auto"/>
            </w:tcBorders>
            <w:shd w:val="clear" w:color="auto" w:fill="auto"/>
            <w:noWrap/>
            <w:vAlign w:val="bottom"/>
            <w:hideMark/>
          </w:tcPr>
          <w:p w14:paraId="5106551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1.121207</w:t>
            </w:r>
          </w:p>
        </w:tc>
      </w:tr>
      <w:tr w:rsidR="00346349" w:rsidRPr="006E0BD6" w14:paraId="319AC6B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7A103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1FCBB49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64DCC73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04D2CA0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1.369826</w:t>
            </w:r>
          </w:p>
        </w:tc>
        <w:tc>
          <w:tcPr>
            <w:tcW w:w="960" w:type="dxa"/>
            <w:tcBorders>
              <w:top w:val="nil"/>
              <w:left w:val="nil"/>
              <w:bottom w:val="single" w:sz="4" w:space="0" w:color="auto"/>
              <w:right w:val="single" w:sz="4" w:space="0" w:color="auto"/>
            </w:tcBorders>
            <w:shd w:val="clear" w:color="auto" w:fill="auto"/>
            <w:noWrap/>
            <w:vAlign w:val="bottom"/>
            <w:hideMark/>
          </w:tcPr>
          <w:p w14:paraId="259DCBA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1.370351</w:t>
            </w:r>
          </w:p>
        </w:tc>
      </w:tr>
      <w:tr w:rsidR="00346349" w:rsidRPr="006E0BD6" w14:paraId="0F74CCB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C56C4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45D718C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67DDC32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4195D3D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1.61897</w:t>
            </w:r>
          </w:p>
        </w:tc>
        <w:tc>
          <w:tcPr>
            <w:tcW w:w="960" w:type="dxa"/>
            <w:tcBorders>
              <w:top w:val="nil"/>
              <w:left w:val="nil"/>
              <w:bottom w:val="single" w:sz="4" w:space="0" w:color="auto"/>
              <w:right w:val="single" w:sz="4" w:space="0" w:color="auto"/>
            </w:tcBorders>
            <w:shd w:val="clear" w:color="auto" w:fill="auto"/>
            <w:noWrap/>
            <w:vAlign w:val="bottom"/>
            <w:hideMark/>
          </w:tcPr>
          <w:p w14:paraId="2BEBC86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1.619276</w:t>
            </w:r>
          </w:p>
        </w:tc>
      </w:tr>
      <w:tr w:rsidR="00346349" w:rsidRPr="006E0BD6" w14:paraId="09DFBC1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DEA7D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0EDA3D7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657423C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38DF35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1.868042</w:t>
            </w:r>
          </w:p>
        </w:tc>
        <w:tc>
          <w:tcPr>
            <w:tcW w:w="960" w:type="dxa"/>
            <w:tcBorders>
              <w:top w:val="nil"/>
              <w:left w:val="nil"/>
              <w:bottom w:val="single" w:sz="4" w:space="0" w:color="auto"/>
              <w:right w:val="single" w:sz="4" w:space="0" w:color="auto"/>
            </w:tcBorders>
            <w:shd w:val="clear" w:color="auto" w:fill="auto"/>
            <w:noWrap/>
            <w:vAlign w:val="bottom"/>
            <w:hideMark/>
          </w:tcPr>
          <w:p w14:paraId="67BE481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1.868314</w:t>
            </w:r>
          </w:p>
        </w:tc>
      </w:tr>
      <w:tr w:rsidR="00346349" w:rsidRPr="006E0BD6" w14:paraId="6CF8C5A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3FD19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165864C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581ECE6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30E03FE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2.117115</w:t>
            </w:r>
          </w:p>
        </w:tc>
        <w:tc>
          <w:tcPr>
            <w:tcW w:w="960" w:type="dxa"/>
            <w:tcBorders>
              <w:top w:val="nil"/>
              <w:left w:val="nil"/>
              <w:bottom w:val="single" w:sz="4" w:space="0" w:color="auto"/>
              <w:right w:val="single" w:sz="4" w:space="0" w:color="auto"/>
            </w:tcBorders>
            <w:shd w:val="clear" w:color="auto" w:fill="auto"/>
            <w:noWrap/>
            <w:vAlign w:val="bottom"/>
            <w:hideMark/>
          </w:tcPr>
          <w:p w14:paraId="26001A2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2.117285</w:t>
            </w:r>
          </w:p>
        </w:tc>
      </w:tr>
      <w:tr w:rsidR="00346349" w:rsidRPr="006E0BD6" w14:paraId="4ED210F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EC27B7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260682A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62D024E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6623932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0.769213</w:t>
            </w:r>
          </w:p>
        </w:tc>
        <w:tc>
          <w:tcPr>
            <w:tcW w:w="960" w:type="dxa"/>
            <w:tcBorders>
              <w:top w:val="nil"/>
              <w:left w:val="nil"/>
              <w:bottom w:val="single" w:sz="4" w:space="0" w:color="auto"/>
              <w:right w:val="single" w:sz="4" w:space="0" w:color="auto"/>
            </w:tcBorders>
            <w:shd w:val="clear" w:color="auto" w:fill="auto"/>
            <w:noWrap/>
            <w:vAlign w:val="bottom"/>
            <w:hideMark/>
          </w:tcPr>
          <w:p w14:paraId="7DD0D04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0.768846</w:t>
            </w:r>
          </w:p>
        </w:tc>
      </w:tr>
      <w:tr w:rsidR="00346349" w:rsidRPr="006E0BD6" w14:paraId="2058D78D"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E205A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5900F39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148F0E1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4F1BDDA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0.989014</w:t>
            </w:r>
          </w:p>
        </w:tc>
        <w:tc>
          <w:tcPr>
            <w:tcW w:w="960" w:type="dxa"/>
            <w:tcBorders>
              <w:top w:val="nil"/>
              <w:left w:val="nil"/>
              <w:bottom w:val="single" w:sz="4" w:space="0" w:color="auto"/>
              <w:right w:val="single" w:sz="4" w:space="0" w:color="auto"/>
            </w:tcBorders>
            <w:shd w:val="clear" w:color="auto" w:fill="auto"/>
            <w:noWrap/>
            <w:vAlign w:val="bottom"/>
            <w:hideMark/>
          </w:tcPr>
          <w:p w14:paraId="7B12EE9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0.988538</w:t>
            </w:r>
          </w:p>
        </w:tc>
      </w:tr>
      <w:tr w:rsidR="00346349" w:rsidRPr="006E0BD6" w14:paraId="7930C582"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B51FFE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63D25BC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18173FC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4EF76DE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1.208826</w:t>
            </w:r>
          </w:p>
        </w:tc>
        <w:tc>
          <w:tcPr>
            <w:tcW w:w="960" w:type="dxa"/>
            <w:tcBorders>
              <w:top w:val="nil"/>
              <w:left w:val="nil"/>
              <w:bottom w:val="single" w:sz="4" w:space="0" w:color="auto"/>
              <w:right w:val="single" w:sz="4" w:space="0" w:color="auto"/>
            </w:tcBorders>
            <w:shd w:val="clear" w:color="auto" w:fill="auto"/>
            <w:noWrap/>
            <w:vAlign w:val="bottom"/>
            <w:hideMark/>
          </w:tcPr>
          <w:p w14:paraId="053FBC8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1.208202</w:t>
            </w:r>
          </w:p>
        </w:tc>
      </w:tr>
      <w:tr w:rsidR="00346349" w:rsidRPr="006E0BD6" w14:paraId="762B0545"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F16021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6A5AFB8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3F71503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791E97A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1.428687</w:t>
            </w:r>
          </w:p>
        </w:tc>
        <w:tc>
          <w:tcPr>
            <w:tcW w:w="960" w:type="dxa"/>
            <w:tcBorders>
              <w:top w:val="nil"/>
              <w:left w:val="nil"/>
              <w:bottom w:val="single" w:sz="4" w:space="0" w:color="auto"/>
              <w:right w:val="single" w:sz="4" w:space="0" w:color="auto"/>
            </w:tcBorders>
            <w:shd w:val="clear" w:color="auto" w:fill="auto"/>
            <w:noWrap/>
            <w:vAlign w:val="bottom"/>
            <w:hideMark/>
          </w:tcPr>
          <w:p w14:paraId="25ACEDC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1.427671</w:t>
            </w:r>
          </w:p>
        </w:tc>
      </w:tr>
      <w:tr w:rsidR="00346349" w:rsidRPr="006E0BD6" w14:paraId="16C66BB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B760C5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2AC3812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293D92A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3A2FC4F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1.648485</w:t>
            </w:r>
          </w:p>
        </w:tc>
        <w:tc>
          <w:tcPr>
            <w:tcW w:w="960" w:type="dxa"/>
            <w:tcBorders>
              <w:top w:val="nil"/>
              <w:left w:val="nil"/>
              <w:bottom w:val="single" w:sz="4" w:space="0" w:color="auto"/>
              <w:right w:val="single" w:sz="4" w:space="0" w:color="auto"/>
            </w:tcBorders>
            <w:shd w:val="clear" w:color="auto" w:fill="auto"/>
            <w:noWrap/>
            <w:vAlign w:val="bottom"/>
            <w:hideMark/>
          </w:tcPr>
          <w:p w14:paraId="55A42FB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1.647242</w:t>
            </w:r>
          </w:p>
        </w:tc>
      </w:tr>
      <w:tr w:rsidR="00346349" w:rsidRPr="006E0BD6" w14:paraId="0B6F377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1F6A8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314794F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222A973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56F8818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1.868283</w:t>
            </w:r>
          </w:p>
        </w:tc>
        <w:tc>
          <w:tcPr>
            <w:tcW w:w="960" w:type="dxa"/>
            <w:tcBorders>
              <w:top w:val="nil"/>
              <w:left w:val="nil"/>
              <w:bottom w:val="single" w:sz="4" w:space="0" w:color="auto"/>
              <w:right w:val="single" w:sz="4" w:space="0" w:color="auto"/>
            </w:tcBorders>
            <w:shd w:val="clear" w:color="auto" w:fill="auto"/>
            <w:noWrap/>
            <w:vAlign w:val="bottom"/>
            <w:hideMark/>
          </w:tcPr>
          <w:p w14:paraId="168F1D9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1.866753</w:t>
            </w:r>
          </w:p>
        </w:tc>
      </w:tr>
      <w:tr w:rsidR="00346349" w:rsidRPr="006E0BD6" w14:paraId="7927AF5B"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AFDBF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lastRenderedPageBreak/>
              <w:t>5</w:t>
            </w:r>
          </w:p>
        </w:tc>
        <w:tc>
          <w:tcPr>
            <w:tcW w:w="960" w:type="dxa"/>
            <w:tcBorders>
              <w:top w:val="nil"/>
              <w:left w:val="nil"/>
              <w:bottom w:val="single" w:sz="4" w:space="0" w:color="auto"/>
              <w:right w:val="single" w:sz="4" w:space="0" w:color="auto"/>
            </w:tcBorders>
            <w:shd w:val="clear" w:color="auto" w:fill="auto"/>
            <w:noWrap/>
            <w:vAlign w:val="bottom"/>
            <w:hideMark/>
          </w:tcPr>
          <w:p w14:paraId="2996B01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14EDDA3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03D8450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0.688225</w:t>
            </w:r>
          </w:p>
        </w:tc>
        <w:tc>
          <w:tcPr>
            <w:tcW w:w="960" w:type="dxa"/>
            <w:tcBorders>
              <w:top w:val="nil"/>
              <w:left w:val="nil"/>
              <w:bottom w:val="single" w:sz="4" w:space="0" w:color="auto"/>
              <w:right w:val="single" w:sz="4" w:space="0" w:color="auto"/>
            </w:tcBorders>
            <w:shd w:val="clear" w:color="auto" w:fill="auto"/>
            <w:noWrap/>
            <w:vAlign w:val="bottom"/>
            <w:hideMark/>
          </w:tcPr>
          <w:p w14:paraId="1ADBB12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0.687819</w:t>
            </w:r>
          </w:p>
        </w:tc>
      </w:tr>
      <w:tr w:rsidR="00346349" w:rsidRPr="006E0BD6" w14:paraId="45DE7F0E"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27F2AE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639C8DB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07F69EF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1B3D84F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0.884884</w:t>
            </w:r>
          </w:p>
        </w:tc>
        <w:tc>
          <w:tcPr>
            <w:tcW w:w="960" w:type="dxa"/>
            <w:tcBorders>
              <w:top w:val="nil"/>
              <w:left w:val="nil"/>
              <w:bottom w:val="single" w:sz="4" w:space="0" w:color="auto"/>
              <w:right w:val="single" w:sz="4" w:space="0" w:color="auto"/>
            </w:tcBorders>
            <w:shd w:val="clear" w:color="auto" w:fill="auto"/>
            <w:noWrap/>
            <w:vAlign w:val="bottom"/>
            <w:hideMark/>
          </w:tcPr>
          <w:p w14:paraId="222378D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0.884358</w:t>
            </w:r>
          </w:p>
        </w:tc>
      </w:tr>
      <w:tr w:rsidR="00346349" w:rsidRPr="006E0BD6" w14:paraId="0128D87F"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BD1E7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0946A80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76A8E47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4852885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1.081553</w:t>
            </w:r>
          </w:p>
        </w:tc>
        <w:tc>
          <w:tcPr>
            <w:tcW w:w="960" w:type="dxa"/>
            <w:tcBorders>
              <w:top w:val="nil"/>
              <w:left w:val="nil"/>
              <w:bottom w:val="single" w:sz="4" w:space="0" w:color="auto"/>
              <w:right w:val="single" w:sz="4" w:space="0" w:color="auto"/>
            </w:tcBorders>
            <w:shd w:val="clear" w:color="auto" w:fill="auto"/>
            <w:noWrap/>
            <w:vAlign w:val="bottom"/>
            <w:hideMark/>
          </w:tcPr>
          <w:p w14:paraId="2145786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1.080872</w:t>
            </w:r>
          </w:p>
        </w:tc>
      </w:tr>
      <w:tr w:rsidR="00346349" w:rsidRPr="006E0BD6" w14:paraId="500A21C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70621C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614ABE7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0B7A95A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78CC919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1.278266</w:t>
            </w:r>
          </w:p>
        </w:tc>
        <w:tc>
          <w:tcPr>
            <w:tcW w:w="960" w:type="dxa"/>
            <w:tcBorders>
              <w:top w:val="nil"/>
              <w:left w:val="nil"/>
              <w:bottom w:val="single" w:sz="4" w:space="0" w:color="auto"/>
              <w:right w:val="single" w:sz="4" w:space="0" w:color="auto"/>
            </w:tcBorders>
            <w:shd w:val="clear" w:color="auto" w:fill="auto"/>
            <w:noWrap/>
            <w:vAlign w:val="bottom"/>
            <w:hideMark/>
          </w:tcPr>
          <w:p w14:paraId="5AFA513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1.277213</w:t>
            </w:r>
          </w:p>
        </w:tc>
      </w:tr>
      <w:tr w:rsidR="00346349" w:rsidRPr="006E0BD6" w14:paraId="48B65490"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FBE28E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2D350C4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6725B7A4"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2D030E5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1.474922</w:t>
            </w:r>
          </w:p>
        </w:tc>
        <w:tc>
          <w:tcPr>
            <w:tcW w:w="960" w:type="dxa"/>
            <w:tcBorders>
              <w:top w:val="nil"/>
              <w:left w:val="nil"/>
              <w:bottom w:val="single" w:sz="4" w:space="0" w:color="auto"/>
              <w:right w:val="single" w:sz="4" w:space="0" w:color="auto"/>
            </w:tcBorders>
            <w:shd w:val="clear" w:color="auto" w:fill="auto"/>
            <w:noWrap/>
            <w:vAlign w:val="bottom"/>
            <w:hideMark/>
          </w:tcPr>
          <w:p w14:paraId="6949A11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1.473643</w:t>
            </w:r>
          </w:p>
        </w:tc>
      </w:tr>
      <w:tr w:rsidR="00346349" w:rsidRPr="006E0BD6" w14:paraId="1ACA6D6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D6E44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7000CBC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0.7</w:t>
            </w:r>
          </w:p>
        </w:tc>
        <w:tc>
          <w:tcPr>
            <w:tcW w:w="960" w:type="dxa"/>
            <w:tcBorders>
              <w:top w:val="nil"/>
              <w:left w:val="nil"/>
              <w:bottom w:val="single" w:sz="4" w:space="0" w:color="auto"/>
              <w:right w:val="single" w:sz="4" w:space="0" w:color="auto"/>
            </w:tcBorders>
            <w:shd w:val="clear" w:color="auto" w:fill="auto"/>
            <w:noWrap/>
            <w:vAlign w:val="bottom"/>
            <w:hideMark/>
          </w:tcPr>
          <w:p w14:paraId="6995F2B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388D78D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1.671578</w:t>
            </w:r>
          </w:p>
        </w:tc>
        <w:tc>
          <w:tcPr>
            <w:tcW w:w="960" w:type="dxa"/>
            <w:tcBorders>
              <w:top w:val="nil"/>
              <w:left w:val="nil"/>
              <w:bottom w:val="single" w:sz="4" w:space="0" w:color="auto"/>
              <w:right w:val="single" w:sz="4" w:space="0" w:color="auto"/>
            </w:tcBorders>
            <w:shd w:val="clear" w:color="auto" w:fill="auto"/>
            <w:noWrap/>
            <w:vAlign w:val="bottom"/>
            <w:hideMark/>
          </w:tcPr>
          <w:p w14:paraId="26620E4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1.67002</w:t>
            </w:r>
          </w:p>
        </w:tc>
      </w:tr>
      <w:tr w:rsidR="00346349" w:rsidRPr="006E0BD6" w14:paraId="7962444A"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D4817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0D781CD6"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53F6E65A"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0.1</w:t>
            </w:r>
          </w:p>
        </w:tc>
        <w:tc>
          <w:tcPr>
            <w:tcW w:w="960" w:type="dxa"/>
            <w:tcBorders>
              <w:top w:val="nil"/>
              <w:left w:val="nil"/>
              <w:bottom w:val="single" w:sz="4" w:space="0" w:color="auto"/>
              <w:right w:val="single" w:sz="4" w:space="0" w:color="auto"/>
            </w:tcBorders>
            <w:shd w:val="clear" w:color="auto" w:fill="auto"/>
            <w:noWrap/>
            <w:vAlign w:val="bottom"/>
            <w:hideMark/>
          </w:tcPr>
          <w:p w14:paraId="41EFF5C5"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0.622654</w:t>
            </w:r>
          </w:p>
        </w:tc>
        <w:tc>
          <w:tcPr>
            <w:tcW w:w="960" w:type="dxa"/>
            <w:tcBorders>
              <w:top w:val="nil"/>
              <w:left w:val="nil"/>
              <w:bottom w:val="single" w:sz="4" w:space="0" w:color="auto"/>
              <w:right w:val="single" w:sz="4" w:space="0" w:color="auto"/>
            </w:tcBorders>
            <w:shd w:val="clear" w:color="auto" w:fill="auto"/>
            <w:noWrap/>
            <w:vAlign w:val="bottom"/>
            <w:hideMark/>
          </w:tcPr>
          <w:p w14:paraId="2DB44FB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0.622634</w:t>
            </w:r>
          </w:p>
        </w:tc>
      </w:tr>
      <w:tr w:rsidR="00346349" w:rsidRPr="006E0BD6" w14:paraId="4A163AD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E2C8E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1C428091"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3E4B000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0.2</w:t>
            </w:r>
          </w:p>
        </w:tc>
        <w:tc>
          <w:tcPr>
            <w:tcW w:w="960" w:type="dxa"/>
            <w:tcBorders>
              <w:top w:val="nil"/>
              <w:left w:val="nil"/>
              <w:bottom w:val="single" w:sz="4" w:space="0" w:color="auto"/>
              <w:right w:val="single" w:sz="4" w:space="0" w:color="auto"/>
            </w:tcBorders>
            <w:shd w:val="clear" w:color="auto" w:fill="auto"/>
            <w:noWrap/>
            <w:vAlign w:val="bottom"/>
            <w:hideMark/>
          </w:tcPr>
          <w:p w14:paraId="5E4E20E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0.800576</w:t>
            </w:r>
          </w:p>
        </w:tc>
        <w:tc>
          <w:tcPr>
            <w:tcW w:w="960" w:type="dxa"/>
            <w:tcBorders>
              <w:top w:val="nil"/>
              <w:left w:val="nil"/>
              <w:bottom w:val="single" w:sz="4" w:space="0" w:color="auto"/>
              <w:right w:val="single" w:sz="4" w:space="0" w:color="auto"/>
            </w:tcBorders>
            <w:shd w:val="clear" w:color="auto" w:fill="auto"/>
            <w:noWrap/>
            <w:vAlign w:val="bottom"/>
            <w:hideMark/>
          </w:tcPr>
          <w:p w14:paraId="7652305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0.800547</w:t>
            </w:r>
          </w:p>
        </w:tc>
      </w:tr>
      <w:tr w:rsidR="00346349" w:rsidRPr="006E0BD6" w14:paraId="4EE95823"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DB7EC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6C9C699E"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478CC8D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0.3</w:t>
            </w:r>
          </w:p>
        </w:tc>
        <w:tc>
          <w:tcPr>
            <w:tcW w:w="960" w:type="dxa"/>
            <w:tcBorders>
              <w:top w:val="nil"/>
              <w:left w:val="nil"/>
              <w:bottom w:val="single" w:sz="4" w:space="0" w:color="auto"/>
              <w:right w:val="single" w:sz="4" w:space="0" w:color="auto"/>
            </w:tcBorders>
            <w:shd w:val="clear" w:color="auto" w:fill="auto"/>
            <w:noWrap/>
            <w:vAlign w:val="bottom"/>
            <w:hideMark/>
          </w:tcPr>
          <w:p w14:paraId="7F02808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0.978507</w:t>
            </w:r>
          </w:p>
        </w:tc>
        <w:tc>
          <w:tcPr>
            <w:tcW w:w="960" w:type="dxa"/>
            <w:tcBorders>
              <w:top w:val="nil"/>
              <w:left w:val="nil"/>
              <w:bottom w:val="single" w:sz="4" w:space="0" w:color="auto"/>
              <w:right w:val="single" w:sz="4" w:space="0" w:color="auto"/>
            </w:tcBorders>
            <w:shd w:val="clear" w:color="auto" w:fill="auto"/>
            <w:noWrap/>
            <w:vAlign w:val="bottom"/>
            <w:hideMark/>
          </w:tcPr>
          <w:p w14:paraId="1E08B3E0"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0.978437</w:t>
            </w:r>
          </w:p>
        </w:tc>
      </w:tr>
      <w:tr w:rsidR="00346349" w:rsidRPr="006E0BD6" w14:paraId="67CC89BC"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8E726A8"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06C2E31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7D8F681C"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0.4</w:t>
            </w:r>
          </w:p>
        </w:tc>
        <w:tc>
          <w:tcPr>
            <w:tcW w:w="960" w:type="dxa"/>
            <w:tcBorders>
              <w:top w:val="nil"/>
              <w:left w:val="nil"/>
              <w:bottom w:val="single" w:sz="4" w:space="0" w:color="auto"/>
              <w:right w:val="single" w:sz="4" w:space="0" w:color="auto"/>
            </w:tcBorders>
            <w:shd w:val="clear" w:color="auto" w:fill="auto"/>
            <w:noWrap/>
            <w:vAlign w:val="bottom"/>
            <w:hideMark/>
          </w:tcPr>
          <w:p w14:paraId="0199EA3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1.156477</w:t>
            </w:r>
          </w:p>
        </w:tc>
        <w:tc>
          <w:tcPr>
            <w:tcW w:w="960" w:type="dxa"/>
            <w:tcBorders>
              <w:top w:val="nil"/>
              <w:left w:val="nil"/>
              <w:bottom w:val="single" w:sz="4" w:space="0" w:color="auto"/>
              <w:right w:val="single" w:sz="4" w:space="0" w:color="auto"/>
            </w:tcBorders>
            <w:shd w:val="clear" w:color="auto" w:fill="auto"/>
            <w:noWrap/>
            <w:vAlign w:val="bottom"/>
            <w:hideMark/>
          </w:tcPr>
          <w:p w14:paraId="08BA228F"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1.15617</w:t>
            </w:r>
          </w:p>
        </w:tc>
      </w:tr>
      <w:tr w:rsidR="00346349" w:rsidRPr="006E0BD6" w14:paraId="2FD18D37"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CCCE91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4C162BC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0999919D"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0.5</w:t>
            </w:r>
          </w:p>
        </w:tc>
        <w:tc>
          <w:tcPr>
            <w:tcW w:w="960" w:type="dxa"/>
            <w:tcBorders>
              <w:top w:val="nil"/>
              <w:left w:val="nil"/>
              <w:bottom w:val="single" w:sz="4" w:space="0" w:color="auto"/>
              <w:right w:val="single" w:sz="4" w:space="0" w:color="auto"/>
            </w:tcBorders>
            <w:shd w:val="clear" w:color="auto" w:fill="auto"/>
            <w:noWrap/>
            <w:vAlign w:val="bottom"/>
            <w:hideMark/>
          </w:tcPr>
          <w:p w14:paraId="6373E93B"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1.334397</w:t>
            </w:r>
          </w:p>
        </w:tc>
        <w:tc>
          <w:tcPr>
            <w:tcW w:w="960" w:type="dxa"/>
            <w:tcBorders>
              <w:top w:val="nil"/>
              <w:left w:val="nil"/>
              <w:bottom w:val="single" w:sz="4" w:space="0" w:color="auto"/>
              <w:right w:val="single" w:sz="4" w:space="0" w:color="auto"/>
            </w:tcBorders>
            <w:shd w:val="clear" w:color="auto" w:fill="auto"/>
            <w:noWrap/>
            <w:vAlign w:val="bottom"/>
            <w:hideMark/>
          </w:tcPr>
          <w:p w14:paraId="70C77B49"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1.333984</w:t>
            </w:r>
          </w:p>
        </w:tc>
      </w:tr>
      <w:tr w:rsidR="00346349" w:rsidRPr="006E0BD6" w14:paraId="4F298B29" w14:textId="77777777" w:rsidTr="00346349">
        <w:trPr>
          <w:trHeight w:val="288"/>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234DD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5</w:t>
            </w:r>
          </w:p>
        </w:tc>
        <w:tc>
          <w:tcPr>
            <w:tcW w:w="960" w:type="dxa"/>
            <w:tcBorders>
              <w:top w:val="nil"/>
              <w:left w:val="nil"/>
              <w:bottom w:val="single" w:sz="4" w:space="0" w:color="auto"/>
              <w:right w:val="single" w:sz="4" w:space="0" w:color="auto"/>
            </w:tcBorders>
            <w:shd w:val="clear" w:color="auto" w:fill="auto"/>
            <w:noWrap/>
            <w:vAlign w:val="bottom"/>
            <w:hideMark/>
          </w:tcPr>
          <w:p w14:paraId="066D5F23"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0.8</w:t>
            </w:r>
          </w:p>
        </w:tc>
        <w:tc>
          <w:tcPr>
            <w:tcW w:w="960" w:type="dxa"/>
            <w:tcBorders>
              <w:top w:val="nil"/>
              <w:left w:val="nil"/>
              <w:bottom w:val="single" w:sz="4" w:space="0" w:color="auto"/>
              <w:right w:val="single" w:sz="4" w:space="0" w:color="auto"/>
            </w:tcBorders>
            <w:shd w:val="clear" w:color="auto" w:fill="auto"/>
            <w:noWrap/>
            <w:vAlign w:val="bottom"/>
            <w:hideMark/>
          </w:tcPr>
          <w:p w14:paraId="2CE7802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0.6</w:t>
            </w:r>
          </w:p>
        </w:tc>
        <w:tc>
          <w:tcPr>
            <w:tcW w:w="960" w:type="dxa"/>
            <w:tcBorders>
              <w:top w:val="nil"/>
              <w:left w:val="nil"/>
              <w:bottom w:val="single" w:sz="4" w:space="0" w:color="auto"/>
              <w:right w:val="single" w:sz="4" w:space="0" w:color="auto"/>
            </w:tcBorders>
            <w:shd w:val="clear" w:color="auto" w:fill="auto"/>
            <w:noWrap/>
            <w:vAlign w:val="bottom"/>
            <w:hideMark/>
          </w:tcPr>
          <w:p w14:paraId="482B5797"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1.512317</w:t>
            </w:r>
          </w:p>
        </w:tc>
        <w:tc>
          <w:tcPr>
            <w:tcW w:w="960" w:type="dxa"/>
            <w:tcBorders>
              <w:top w:val="nil"/>
              <w:left w:val="nil"/>
              <w:bottom w:val="single" w:sz="4" w:space="0" w:color="auto"/>
              <w:right w:val="single" w:sz="4" w:space="0" w:color="auto"/>
            </w:tcBorders>
            <w:shd w:val="clear" w:color="auto" w:fill="auto"/>
            <w:noWrap/>
            <w:vAlign w:val="bottom"/>
            <w:hideMark/>
          </w:tcPr>
          <w:p w14:paraId="41CC2162" w14:textId="77777777" w:rsidR="00346349" w:rsidRPr="006E0BD6" w:rsidRDefault="00346349" w:rsidP="00346349">
            <w:pPr>
              <w:spacing w:after="0" w:line="240" w:lineRule="auto"/>
              <w:jc w:val="right"/>
              <w:rPr>
                <w:rFonts w:eastAsia="Times New Roman" w:cstheme="minorHAnsi"/>
                <w:color w:val="000000"/>
                <w:sz w:val="20"/>
                <w:szCs w:val="20"/>
                <w:lang w:bidi="hi-IN"/>
              </w:rPr>
            </w:pPr>
            <w:r w:rsidRPr="006E0BD6">
              <w:rPr>
                <w:rFonts w:eastAsia="Times New Roman" w:cstheme="minorHAnsi"/>
                <w:color w:val="000000"/>
                <w:sz w:val="20"/>
                <w:szCs w:val="20"/>
                <w:lang w:bidi="hi-IN"/>
              </w:rPr>
              <w:t>1.51175</w:t>
            </w:r>
          </w:p>
        </w:tc>
      </w:tr>
    </w:tbl>
    <w:p w14:paraId="5ED3DBE9" w14:textId="77777777" w:rsidR="00B3133B" w:rsidRPr="006E0BD6" w:rsidRDefault="00B3133B">
      <w:pPr>
        <w:rPr>
          <w:rFonts w:cstheme="minorHAnsi"/>
          <w:sz w:val="24"/>
          <w:szCs w:val="24"/>
        </w:rPr>
      </w:pPr>
    </w:p>
    <w:p w14:paraId="566C18A3" w14:textId="77777777" w:rsidR="00B3133B" w:rsidRPr="006E0BD6" w:rsidRDefault="00B3133B">
      <w:pPr>
        <w:rPr>
          <w:rFonts w:cstheme="minorHAnsi"/>
          <w:sz w:val="24"/>
          <w:szCs w:val="24"/>
        </w:rPr>
      </w:pPr>
      <w:r w:rsidRPr="006E0BD6">
        <w:rPr>
          <w:rFonts w:cstheme="minorHAnsi"/>
          <w:sz w:val="24"/>
          <w:szCs w:val="24"/>
        </w:rPr>
        <w:br w:type="page"/>
      </w:r>
    </w:p>
    <w:p w14:paraId="3794F215" w14:textId="1FC5E7E4" w:rsidR="00B3133B" w:rsidRPr="006E0BD6" w:rsidRDefault="00B3133B" w:rsidP="00B3133B">
      <w:pPr>
        <w:rPr>
          <w:rFonts w:cstheme="minorHAnsi"/>
          <w:b/>
          <w:bCs/>
          <w:sz w:val="24"/>
          <w:szCs w:val="24"/>
        </w:rPr>
      </w:pPr>
      <w:r w:rsidRPr="006E0BD6">
        <w:rPr>
          <w:rFonts w:cstheme="minorHAnsi"/>
          <w:b/>
          <w:bCs/>
          <w:sz w:val="24"/>
          <w:szCs w:val="24"/>
        </w:rPr>
        <w:lastRenderedPageBreak/>
        <w:t xml:space="preserve">Supplementary Table </w:t>
      </w:r>
      <w:r w:rsidR="006F7F92">
        <w:rPr>
          <w:rFonts w:cstheme="minorHAnsi"/>
          <w:b/>
          <w:bCs/>
          <w:sz w:val="24"/>
          <w:szCs w:val="24"/>
        </w:rPr>
        <w:t>5</w:t>
      </w:r>
      <w:r w:rsidRPr="006E0BD6">
        <w:rPr>
          <w:rFonts w:cstheme="minorHAnsi"/>
          <w:b/>
          <w:bCs/>
          <w:sz w:val="24"/>
          <w:szCs w:val="24"/>
        </w:rPr>
        <w:t xml:space="preserve">: Potential influence of measured, dichotomous confounders on the association of glucose width with hospital mortality estimated using the Greenland method of sensitivity </w:t>
      </w:r>
      <w:proofErr w:type="gramStart"/>
      <w:r w:rsidRPr="006E0BD6">
        <w:rPr>
          <w:rFonts w:cstheme="minorHAnsi"/>
          <w:b/>
          <w:bCs/>
          <w:sz w:val="24"/>
          <w:szCs w:val="24"/>
        </w:rPr>
        <w:t>analysis.</w:t>
      </w:r>
      <w:r w:rsidR="004C4279" w:rsidRPr="006E0BD6">
        <w:rPr>
          <w:rFonts w:cstheme="minorHAnsi"/>
          <w:b/>
          <w:bCs/>
          <w:sz w:val="24"/>
          <w:szCs w:val="24"/>
        </w:rPr>
        <w:t>*</w:t>
      </w:r>
      <w:proofErr w:type="gramEnd"/>
    </w:p>
    <w:p w14:paraId="7FD9C3E4" w14:textId="77777777" w:rsidR="00B3133B" w:rsidRPr="006E0BD6" w:rsidRDefault="00B3133B" w:rsidP="00B3133B">
      <w:pPr>
        <w:rPr>
          <w:rFonts w:cstheme="minorHAnsi"/>
          <w:b/>
          <w:bCs/>
          <w:sz w:val="24"/>
          <w:szCs w:val="24"/>
        </w:rPr>
      </w:pPr>
    </w:p>
    <w:tbl>
      <w:tblPr>
        <w:tblStyle w:val="TableGrid"/>
        <w:tblW w:w="0" w:type="auto"/>
        <w:jc w:val="center"/>
        <w:tblLook w:val="04A0" w:firstRow="1" w:lastRow="0" w:firstColumn="1" w:lastColumn="0" w:noHBand="0" w:noVBand="1"/>
      </w:tblPr>
      <w:tblGrid>
        <w:gridCol w:w="3169"/>
        <w:gridCol w:w="885"/>
        <w:gridCol w:w="885"/>
        <w:gridCol w:w="885"/>
        <w:gridCol w:w="885"/>
        <w:gridCol w:w="885"/>
      </w:tblGrid>
      <w:tr w:rsidR="00B3133B" w:rsidRPr="006E0BD6" w14:paraId="2779794E" w14:textId="77777777" w:rsidTr="00B3133B">
        <w:trPr>
          <w:jc w:val="center"/>
        </w:trPr>
        <w:tc>
          <w:tcPr>
            <w:tcW w:w="0" w:type="auto"/>
          </w:tcPr>
          <w:p w14:paraId="6817D430" w14:textId="77777777" w:rsidR="00B3133B" w:rsidRPr="006E0BD6" w:rsidRDefault="00B3133B" w:rsidP="00C838A4">
            <w:pPr>
              <w:rPr>
                <w:rFonts w:cstheme="minorHAnsi"/>
                <w:sz w:val="24"/>
                <w:szCs w:val="24"/>
              </w:rPr>
            </w:pPr>
            <w:r w:rsidRPr="006E0BD6">
              <w:rPr>
                <w:rFonts w:cstheme="minorHAnsi"/>
                <w:sz w:val="24"/>
                <w:szCs w:val="24"/>
              </w:rPr>
              <w:t>Confounder</w:t>
            </w:r>
          </w:p>
        </w:tc>
        <w:tc>
          <w:tcPr>
            <w:tcW w:w="0" w:type="auto"/>
            <w:vAlign w:val="bottom"/>
          </w:tcPr>
          <w:p w14:paraId="753416FE" w14:textId="77777777" w:rsidR="00B3133B" w:rsidRPr="006E0BD6" w:rsidRDefault="00B3133B" w:rsidP="00C838A4">
            <w:pPr>
              <w:jc w:val="center"/>
              <w:rPr>
                <w:rFonts w:cstheme="minorHAnsi"/>
                <w:sz w:val="24"/>
                <w:szCs w:val="24"/>
              </w:rPr>
            </w:pPr>
            <w:r w:rsidRPr="006E0BD6">
              <w:rPr>
                <w:rFonts w:eastAsia="Times New Roman" w:cstheme="minorHAnsi"/>
                <w:color w:val="000000"/>
                <w:sz w:val="20"/>
                <w:szCs w:val="20"/>
                <w:lang w:bidi="hi-IN"/>
              </w:rPr>
              <w:t>OR</w:t>
            </w:r>
            <w:r w:rsidRPr="006E0BD6">
              <w:rPr>
                <w:rFonts w:eastAsia="Times New Roman" w:cstheme="minorHAnsi"/>
                <w:color w:val="000000"/>
                <w:sz w:val="20"/>
                <w:szCs w:val="20"/>
                <w:vertAlign w:val="subscript"/>
                <w:lang w:bidi="hi-IN"/>
              </w:rPr>
              <w:t>DZ</w:t>
            </w:r>
          </w:p>
        </w:tc>
        <w:tc>
          <w:tcPr>
            <w:tcW w:w="0" w:type="auto"/>
            <w:vAlign w:val="bottom"/>
          </w:tcPr>
          <w:p w14:paraId="6A62FB24" w14:textId="77777777" w:rsidR="00B3133B" w:rsidRPr="006E0BD6" w:rsidRDefault="00B3133B" w:rsidP="00C838A4">
            <w:pPr>
              <w:jc w:val="center"/>
              <w:rPr>
                <w:rFonts w:cstheme="minorHAnsi"/>
                <w:sz w:val="24"/>
                <w:szCs w:val="24"/>
              </w:rPr>
            </w:pPr>
            <w:proofErr w:type="spellStart"/>
            <w:r w:rsidRPr="006E0BD6">
              <w:rPr>
                <w:rFonts w:eastAsia="Times New Roman" w:cstheme="minorHAnsi"/>
                <w:color w:val="000000"/>
                <w:sz w:val="20"/>
                <w:szCs w:val="20"/>
                <w:lang w:bidi="hi-IN"/>
              </w:rPr>
              <w:t>Z</w:t>
            </w:r>
            <w:r w:rsidRPr="006E0BD6">
              <w:rPr>
                <w:rFonts w:eastAsia="Times New Roman" w:cstheme="minorHAnsi"/>
                <w:color w:val="000000"/>
                <w:sz w:val="20"/>
                <w:szCs w:val="20"/>
                <w:vertAlign w:val="subscript"/>
                <w:lang w:bidi="hi-IN"/>
              </w:rPr>
              <w:t>exp</w:t>
            </w:r>
            <w:proofErr w:type="spellEnd"/>
          </w:p>
        </w:tc>
        <w:tc>
          <w:tcPr>
            <w:tcW w:w="0" w:type="auto"/>
            <w:vAlign w:val="bottom"/>
          </w:tcPr>
          <w:p w14:paraId="7249916E" w14:textId="77777777" w:rsidR="00B3133B" w:rsidRPr="006E0BD6" w:rsidRDefault="00B3133B" w:rsidP="00C838A4">
            <w:pPr>
              <w:jc w:val="center"/>
              <w:rPr>
                <w:rFonts w:cstheme="minorHAnsi"/>
                <w:sz w:val="24"/>
                <w:szCs w:val="24"/>
              </w:rPr>
            </w:pPr>
            <w:proofErr w:type="spellStart"/>
            <w:r w:rsidRPr="006E0BD6">
              <w:rPr>
                <w:rFonts w:eastAsia="Times New Roman" w:cstheme="minorHAnsi"/>
                <w:color w:val="000000"/>
                <w:sz w:val="20"/>
                <w:szCs w:val="20"/>
                <w:lang w:bidi="hi-IN"/>
              </w:rPr>
              <w:t>Z</w:t>
            </w:r>
            <w:r w:rsidRPr="006E0BD6">
              <w:rPr>
                <w:rFonts w:eastAsia="Times New Roman" w:cstheme="minorHAnsi"/>
                <w:color w:val="000000"/>
                <w:sz w:val="20"/>
                <w:szCs w:val="20"/>
                <w:vertAlign w:val="subscript"/>
                <w:lang w:bidi="hi-IN"/>
              </w:rPr>
              <w:t>unex</w:t>
            </w:r>
            <w:proofErr w:type="spellEnd"/>
          </w:p>
        </w:tc>
        <w:tc>
          <w:tcPr>
            <w:tcW w:w="0" w:type="auto"/>
            <w:vAlign w:val="bottom"/>
          </w:tcPr>
          <w:p w14:paraId="0B5D24BF" w14:textId="77777777" w:rsidR="00B3133B" w:rsidRPr="006E0BD6" w:rsidRDefault="00B3133B" w:rsidP="00C838A4">
            <w:pPr>
              <w:jc w:val="center"/>
              <w:rPr>
                <w:rFonts w:cstheme="minorHAnsi"/>
                <w:sz w:val="24"/>
                <w:szCs w:val="24"/>
              </w:rPr>
            </w:pPr>
            <w:r w:rsidRPr="006E0BD6">
              <w:rPr>
                <w:rFonts w:eastAsia="Times New Roman" w:cstheme="minorHAnsi"/>
                <w:color w:val="000000"/>
                <w:sz w:val="20"/>
                <w:szCs w:val="20"/>
                <w:lang w:bidi="hi-IN"/>
              </w:rPr>
              <w:t>OR</w:t>
            </w:r>
            <w:r w:rsidRPr="006E0BD6">
              <w:rPr>
                <w:rFonts w:eastAsia="Times New Roman" w:cstheme="minorHAnsi"/>
                <w:color w:val="000000"/>
                <w:sz w:val="20"/>
                <w:szCs w:val="20"/>
                <w:vertAlign w:val="subscript"/>
                <w:lang w:bidi="hi-IN"/>
              </w:rPr>
              <w:t>DE1</w:t>
            </w:r>
          </w:p>
        </w:tc>
        <w:tc>
          <w:tcPr>
            <w:tcW w:w="0" w:type="auto"/>
            <w:vAlign w:val="bottom"/>
          </w:tcPr>
          <w:p w14:paraId="0F576990" w14:textId="77777777" w:rsidR="00B3133B" w:rsidRPr="006E0BD6" w:rsidRDefault="00B3133B" w:rsidP="00C838A4">
            <w:pPr>
              <w:jc w:val="center"/>
              <w:rPr>
                <w:rFonts w:cstheme="minorHAnsi"/>
                <w:sz w:val="24"/>
                <w:szCs w:val="24"/>
              </w:rPr>
            </w:pPr>
            <w:r w:rsidRPr="006E0BD6">
              <w:rPr>
                <w:rFonts w:eastAsia="Times New Roman" w:cstheme="minorHAnsi"/>
                <w:color w:val="000000"/>
                <w:sz w:val="20"/>
                <w:szCs w:val="20"/>
                <w:lang w:bidi="hi-IN"/>
              </w:rPr>
              <w:t>OR</w:t>
            </w:r>
            <w:r w:rsidRPr="006E0BD6">
              <w:rPr>
                <w:rFonts w:eastAsia="Times New Roman" w:cstheme="minorHAnsi"/>
                <w:color w:val="000000"/>
                <w:sz w:val="20"/>
                <w:szCs w:val="20"/>
                <w:vertAlign w:val="subscript"/>
                <w:lang w:bidi="hi-IN"/>
              </w:rPr>
              <w:t>DE0</w:t>
            </w:r>
          </w:p>
        </w:tc>
      </w:tr>
      <w:tr w:rsidR="00B3133B" w:rsidRPr="006E0BD6" w14:paraId="45B51E01" w14:textId="77777777" w:rsidTr="00B3133B">
        <w:trPr>
          <w:jc w:val="center"/>
        </w:trPr>
        <w:tc>
          <w:tcPr>
            <w:tcW w:w="0" w:type="auto"/>
          </w:tcPr>
          <w:p w14:paraId="7A2F5D74" w14:textId="77777777" w:rsidR="00B3133B" w:rsidRPr="006E0BD6" w:rsidRDefault="00B3133B" w:rsidP="00C838A4">
            <w:pPr>
              <w:rPr>
                <w:rFonts w:cstheme="minorHAnsi"/>
                <w:sz w:val="24"/>
                <w:szCs w:val="24"/>
              </w:rPr>
            </w:pPr>
            <w:r w:rsidRPr="006E0BD6">
              <w:rPr>
                <w:rFonts w:cstheme="minorHAnsi"/>
                <w:sz w:val="24"/>
                <w:szCs w:val="24"/>
              </w:rPr>
              <w:t>Age ≥60 y [n (%)]</w:t>
            </w:r>
          </w:p>
        </w:tc>
        <w:tc>
          <w:tcPr>
            <w:tcW w:w="0" w:type="auto"/>
          </w:tcPr>
          <w:p w14:paraId="06212D38" w14:textId="77777777" w:rsidR="00B3133B" w:rsidRPr="006E0BD6" w:rsidRDefault="00B3133B" w:rsidP="00C838A4">
            <w:pPr>
              <w:jc w:val="center"/>
              <w:rPr>
                <w:rFonts w:cstheme="minorHAnsi"/>
                <w:sz w:val="24"/>
                <w:szCs w:val="24"/>
              </w:rPr>
            </w:pPr>
            <w:r w:rsidRPr="006E0BD6">
              <w:rPr>
                <w:rFonts w:cstheme="minorHAnsi"/>
                <w:sz w:val="24"/>
                <w:szCs w:val="24"/>
              </w:rPr>
              <w:t>2.9731</w:t>
            </w:r>
          </w:p>
        </w:tc>
        <w:tc>
          <w:tcPr>
            <w:tcW w:w="0" w:type="auto"/>
          </w:tcPr>
          <w:p w14:paraId="41D07D68" w14:textId="77777777" w:rsidR="00B3133B" w:rsidRPr="006E0BD6" w:rsidRDefault="00B3133B" w:rsidP="00C838A4">
            <w:pPr>
              <w:jc w:val="center"/>
              <w:rPr>
                <w:rFonts w:cstheme="minorHAnsi"/>
                <w:sz w:val="24"/>
                <w:szCs w:val="24"/>
              </w:rPr>
            </w:pPr>
            <w:r w:rsidRPr="006E0BD6">
              <w:rPr>
                <w:rFonts w:cstheme="minorHAnsi"/>
                <w:sz w:val="24"/>
                <w:szCs w:val="24"/>
              </w:rPr>
              <w:t>0.5099</w:t>
            </w:r>
          </w:p>
        </w:tc>
        <w:tc>
          <w:tcPr>
            <w:tcW w:w="0" w:type="auto"/>
          </w:tcPr>
          <w:p w14:paraId="7667E43B" w14:textId="77777777" w:rsidR="00B3133B" w:rsidRPr="006E0BD6" w:rsidRDefault="00B3133B" w:rsidP="00C838A4">
            <w:pPr>
              <w:jc w:val="center"/>
              <w:rPr>
                <w:rFonts w:cstheme="minorHAnsi"/>
                <w:sz w:val="24"/>
                <w:szCs w:val="24"/>
              </w:rPr>
            </w:pPr>
            <w:r w:rsidRPr="006E0BD6">
              <w:rPr>
                <w:rFonts w:cstheme="minorHAnsi"/>
                <w:sz w:val="24"/>
                <w:szCs w:val="24"/>
              </w:rPr>
              <w:t>0.5231</w:t>
            </w:r>
          </w:p>
        </w:tc>
        <w:tc>
          <w:tcPr>
            <w:tcW w:w="0" w:type="auto"/>
          </w:tcPr>
          <w:p w14:paraId="0AABA964" w14:textId="77777777" w:rsidR="00B3133B" w:rsidRPr="006E0BD6" w:rsidRDefault="00B3133B" w:rsidP="00C838A4">
            <w:pPr>
              <w:jc w:val="center"/>
              <w:rPr>
                <w:rFonts w:cstheme="minorHAnsi"/>
                <w:sz w:val="24"/>
                <w:szCs w:val="24"/>
              </w:rPr>
            </w:pPr>
            <w:r w:rsidRPr="006E0BD6">
              <w:rPr>
                <w:rFonts w:cstheme="minorHAnsi"/>
                <w:sz w:val="24"/>
                <w:szCs w:val="24"/>
              </w:rPr>
              <w:t>1.8922</w:t>
            </w:r>
          </w:p>
        </w:tc>
        <w:tc>
          <w:tcPr>
            <w:tcW w:w="0" w:type="auto"/>
          </w:tcPr>
          <w:p w14:paraId="768E21D7" w14:textId="77777777" w:rsidR="00B3133B" w:rsidRPr="006E0BD6" w:rsidRDefault="00B3133B" w:rsidP="00C838A4">
            <w:pPr>
              <w:jc w:val="center"/>
              <w:rPr>
                <w:rFonts w:cstheme="minorHAnsi"/>
                <w:sz w:val="24"/>
                <w:szCs w:val="24"/>
              </w:rPr>
            </w:pPr>
            <w:r w:rsidRPr="006E0BD6">
              <w:rPr>
                <w:rFonts w:cstheme="minorHAnsi"/>
                <w:sz w:val="24"/>
                <w:szCs w:val="24"/>
              </w:rPr>
              <w:t>1.8926</w:t>
            </w:r>
          </w:p>
        </w:tc>
      </w:tr>
      <w:tr w:rsidR="00B3133B" w:rsidRPr="006E0BD6" w14:paraId="1BB5DACE" w14:textId="77777777" w:rsidTr="00B3133B">
        <w:trPr>
          <w:jc w:val="center"/>
        </w:trPr>
        <w:tc>
          <w:tcPr>
            <w:tcW w:w="0" w:type="auto"/>
          </w:tcPr>
          <w:p w14:paraId="504CF197" w14:textId="77777777" w:rsidR="00B3133B" w:rsidRPr="006E0BD6" w:rsidRDefault="00B3133B" w:rsidP="00C838A4">
            <w:pPr>
              <w:rPr>
                <w:rFonts w:cstheme="minorHAnsi"/>
                <w:sz w:val="24"/>
                <w:szCs w:val="24"/>
              </w:rPr>
            </w:pPr>
            <w:r w:rsidRPr="006E0BD6">
              <w:rPr>
                <w:rFonts w:cstheme="minorHAnsi"/>
                <w:sz w:val="24"/>
                <w:szCs w:val="24"/>
              </w:rPr>
              <w:t>Male [n (%)]</w:t>
            </w:r>
          </w:p>
        </w:tc>
        <w:tc>
          <w:tcPr>
            <w:tcW w:w="0" w:type="auto"/>
          </w:tcPr>
          <w:p w14:paraId="32DD16E8" w14:textId="77777777" w:rsidR="00B3133B" w:rsidRPr="006E0BD6" w:rsidRDefault="00B3133B" w:rsidP="00C838A4">
            <w:pPr>
              <w:jc w:val="center"/>
              <w:rPr>
                <w:rFonts w:cstheme="minorHAnsi"/>
                <w:sz w:val="24"/>
                <w:szCs w:val="24"/>
              </w:rPr>
            </w:pPr>
            <w:r w:rsidRPr="006E0BD6">
              <w:rPr>
                <w:rFonts w:cstheme="minorHAnsi"/>
                <w:sz w:val="24"/>
                <w:szCs w:val="24"/>
              </w:rPr>
              <w:t>1.0926</w:t>
            </w:r>
          </w:p>
        </w:tc>
        <w:tc>
          <w:tcPr>
            <w:tcW w:w="0" w:type="auto"/>
          </w:tcPr>
          <w:p w14:paraId="66C48F15" w14:textId="77777777" w:rsidR="00B3133B" w:rsidRPr="006E0BD6" w:rsidRDefault="00B3133B" w:rsidP="00C838A4">
            <w:pPr>
              <w:jc w:val="center"/>
              <w:rPr>
                <w:rFonts w:cstheme="minorHAnsi"/>
                <w:sz w:val="24"/>
                <w:szCs w:val="24"/>
              </w:rPr>
            </w:pPr>
            <w:r w:rsidRPr="006E0BD6">
              <w:rPr>
                <w:rFonts w:cstheme="minorHAnsi"/>
                <w:sz w:val="24"/>
                <w:szCs w:val="24"/>
              </w:rPr>
              <w:t>0.5478</w:t>
            </w:r>
          </w:p>
        </w:tc>
        <w:tc>
          <w:tcPr>
            <w:tcW w:w="0" w:type="auto"/>
          </w:tcPr>
          <w:p w14:paraId="1DB1F970" w14:textId="77777777" w:rsidR="00B3133B" w:rsidRPr="006E0BD6" w:rsidRDefault="00B3133B" w:rsidP="00C838A4">
            <w:pPr>
              <w:jc w:val="center"/>
              <w:rPr>
                <w:rFonts w:cstheme="minorHAnsi"/>
                <w:sz w:val="24"/>
                <w:szCs w:val="24"/>
              </w:rPr>
            </w:pPr>
            <w:r w:rsidRPr="006E0BD6">
              <w:rPr>
                <w:rFonts w:cstheme="minorHAnsi"/>
                <w:sz w:val="24"/>
                <w:szCs w:val="24"/>
              </w:rPr>
              <w:t>0.5670</w:t>
            </w:r>
          </w:p>
        </w:tc>
        <w:tc>
          <w:tcPr>
            <w:tcW w:w="0" w:type="auto"/>
          </w:tcPr>
          <w:p w14:paraId="4FBB0B3D" w14:textId="77777777" w:rsidR="00B3133B" w:rsidRPr="006E0BD6" w:rsidRDefault="00B3133B" w:rsidP="00C838A4">
            <w:pPr>
              <w:jc w:val="center"/>
              <w:rPr>
                <w:rFonts w:cstheme="minorHAnsi"/>
                <w:sz w:val="24"/>
                <w:szCs w:val="24"/>
              </w:rPr>
            </w:pPr>
            <w:r w:rsidRPr="006E0BD6">
              <w:rPr>
                <w:rFonts w:cstheme="minorHAnsi"/>
                <w:sz w:val="24"/>
                <w:szCs w:val="24"/>
              </w:rPr>
              <w:t>1.8711</w:t>
            </w:r>
          </w:p>
        </w:tc>
        <w:tc>
          <w:tcPr>
            <w:tcW w:w="0" w:type="auto"/>
          </w:tcPr>
          <w:p w14:paraId="55AAFCEC" w14:textId="77777777" w:rsidR="00B3133B" w:rsidRPr="006E0BD6" w:rsidRDefault="00B3133B" w:rsidP="00C838A4">
            <w:pPr>
              <w:jc w:val="center"/>
              <w:rPr>
                <w:rFonts w:cstheme="minorHAnsi"/>
                <w:sz w:val="24"/>
                <w:szCs w:val="24"/>
              </w:rPr>
            </w:pPr>
            <w:r w:rsidRPr="006E0BD6">
              <w:rPr>
                <w:rFonts w:cstheme="minorHAnsi"/>
                <w:sz w:val="24"/>
                <w:szCs w:val="24"/>
              </w:rPr>
              <w:t>1.8714</w:t>
            </w:r>
          </w:p>
        </w:tc>
      </w:tr>
      <w:tr w:rsidR="00B3133B" w:rsidRPr="006E0BD6" w14:paraId="5EF84576" w14:textId="77777777" w:rsidTr="00B3133B">
        <w:trPr>
          <w:jc w:val="center"/>
        </w:trPr>
        <w:tc>
          <w:tcPr>
            <w:tcW w:w="0" w:type="auto"/>
          </w:tcPr>
          <w:p w14:paraId="2A97C7FC" w14:textId="77777777" w:rsidR="00B3133B" w:rsidRPr="006E0BD6" w:rsidRDefault="00B3133B" w:rsidP="00C838A4">
            <w:pPr>
              <w:rPr>
                <w:rFonts w:cstheme="minorHAnsi"/>
                <w:sz w:val="24"/>
                <w:szCs w:val="24"/>
              </w:rPr>
            </w:pPr>
            <w:r w:rsidRPr="006E0BD6">
              <w:rPr>
                <w:rFonts w:cstheme="minorHAnsi"/>
                <w:sz w:val="24"/>
                <w:szCs w:val="24"/>
              </w:rPr>
              <w:t>Indigenous [n (%)]</w:t>
            </w:r>
          </w:p>
        </w:tc>
        <w:tc>
          <w:tcPr>
            <w:tcW w:w="0" w:type="auto"/>
          </w:tcPr>
          <w:p w14:paraId="1BDFDC66" w14:textId="77777777" w:rsidR="00B3133B" w:rsidRPr="006E0BD6" w:rsidRDefault="00B3133B" w:rsidP="00C838A4">
            <w:pPr>
              <w:jc w:val="center"/>
              <w:rPr>
                <w:rFonts w:cstheme="minorHAnsi"/>
                <w:sz w:val="24"/>
                <w:szCs w:val="24"/>
              </w:rPr>
            </w:pPr>
            <w:r w:rsidRPr="006E0BD6">
              <w:rPr>
                <w:rFonts w:cstheme="minorHAnsi"/>
                <w:sz w:val="24"/>
                <w:szCs w:val="24"/>
              </w:rPr>
              <w:t>1.1297</w:t>
            </w:r>
          </w:p>
        </w:tc>
        <w:tc>
          <w:tcPr>
            <w:tcW w:w="0" w:type="auto"/>
          </w:tcPr>
          <w:p w14:paraId="76170453" w14:textId="77777777" w:rsidR="00B3133B" w:rsidRPr="006E0BD6" w:rsidRDefault="00B3133B" w:rsidP="00C838A4">
            <w:pPr>
              <w:jc w:val="center"/>
              <w:rPr>
                <w:rFonts w:cstheme="minorHAnsi"/>
                <w:sz w:val="24"/>
                <w:szCs w:val="24"/>
              </w:rPr>
            </w:pPr>
            <w:r w:rsidRPr="006E0BD6">
              <w:rPr>
                <w:rFonts w:cstheme="minorHAnsi"/>
                <w:sz w:val="24"/>
                <w:szCs w:val="24"/>
              </w:rPr>
              <w:t>0.0809</w:t>
            </w:r>
          </w:p>
        </w:tc>
        <w:tc>
          <w:tcPr>
            <w:tcW w:w="0" w:type="auto"/>
          </w:tcPr>
          <w:p w14:paraId="6C0DEB19" w14:textId="77777777" w:rsidR="00B3133B" w:rsidRPr="006E0BD6" w:rsidRDefault="00B3133B" w:rsidP="00C838A4">
            <w:pPr>
              <w:jc w:val="center"/>
              <w:rPr>
                <w:rFonts w:cstheme="minorHAnsi"/>
                <w:sz w:val="24"/>
                <w:szCs w:val="24"/>
              </w:rPr>
            </w:pPr>
            <w:r w:rsidRPr="006E0BD6">
              <w:rPr>
                <w:rFonts w:cstheme="minorHAnsi"/>
                <w:sz w:val="24"/>
                <w:szCs w:val="24"/>
              </w:rPr>
              <w:t>0.0795</w:t>
            </w:r>
          </w:p>
        </w:tc>
        <w:tc>
          <w:tcPr>
            <w:tcW w:w="0" w:type="auto"/>
          </w:tcPr>
          <w:p w14:paraId="6D00FD2A" w14:textId="77777777" w:rsidR="00B3133B" w:rsidRPr="006E0BD6" w:rsidRDefault="00B3133B" w:rsidP="00C838A4">
            <w:pPr>
              <w:jc w:val="center"/>
              <w:rPr>
                <w:rFonts w:cstheme="minorHAnsi"/>
                <w:sz w:val="24"/>
                <w:szCs w:val="24"/>
              </w:rPr>
            </w:pPr>
            <w:r w:rsidRPr="006E0BD6">
              <w:rPr>
                <w:rFonts w:cstheme="minorHAnsi"/>
                <w:sz w:val="24"/>
                <w:szCs w:val="24"/>
              </w:rPr>
              <w:t>1.8683</w:t>
            </w:r>
          </w:p>
        </w:tc>
        <w:tc>
          <w:tcPr>
            <w:tcW w:w="0" w:type="auto"/>
          </w:tcPr>
          <w:p w14:paraId="59FD216D" w14:textId="77777777" w:rsidR="00B3133B" w:rsidRPr="006E0BD6" w:rsidRDefault="00B3133B" w:rsidP="00C838A4">
            <w:pPr>
              <w:jc w:val="center"/>
              <w:rPr>
                <w:rFonts w:cstheme="minorHAnsi"/>
                <w:sz w:val="24"/>
                <w:szCs w:val="24"/>
              </w:rPr>
            </w:pPr>
            <w:r w:rsidRPr="006E0BD6">
              <w:rPr>
                <w:rFonts w:cstheme="minorHAnsi"/>
                <w:sz w:val="24"/>
                <w:szCs w:val="24"/>
              </w:rPr>
              <w:t>1.8677</w:t>
            </w:r>
          </w:p>
        </w:tc>
      </w:tr>
      <w:tr w:rsidR="00B3133B" w:rsidRPr="006E0BD6" w14:paraId="5719B626" w14:textId="77777777" w:rsidTr="00B3133B">
        <w:trPr>
          <w:jc w:val="center"/>
        </w:trPr>
        <w:tc>
          <w:tcPr>
            <w:tcW w:w="0" w:type="auto"/>
          </w:tcPr>
          <w:p w14:paraId="758DAB29" w14:textId="77777777" w:rsidR="00B3133B" w:rsidRPr="006E0BD6" w:rsidRDefault="00B3133B" w:rsidP="00C838A4">
            <w:pPr>
              <w:rPr>
                <w:rFonts w:cstheme="minorHAnsi"/>
                <w:sz w:val="24"/>
                <w:szCs w:val="24"/>
              </w:rPr>
            </w:pPr>
            <w:r w:rsidRPr="006E0BD6">
              <w:rPr>
                <w:rFonts w:cstheme="minorHAnsi"/>
                <w:sz w:val="24"/>
                <w:szCs w:val="24"/>
              </w:rPr>
              <w:t>Obesity (BMI ≥30 Kg/m</w:t>
            </w:r>
            <w:r w:rsidRPr="006E0BD6">
              <w:rPr>
                <w:rFonts w:cstheme="minorHAnsi"/>
                <w:sz w:val="24"/>
                <w:szCs w:val="24"/>
                <w:vertAlign w:val="superscript"/>
              </w:rPr>
              <w:t>2</w:t>
            </w:r>
            <w:r w:rsidRPr="006E0BD6">
              <w:rPr>
                <w:rFonts w:cstheme="minorHAnsi"/>
                <w:sz w:val="24"/>
                <w:szCs w:val="24"/>
              </w:rPr>
              <w:t>)</w:t>
            </w:r>
          </w:p>
        </w:tc>
        <w:tc>
          <w:tcPr>
            <w:tcW w:w="0" w:type="auto"/>
          </w:tcPr>
          <w:p w14:paraId="56EC484B" w14:textId="77777777" w:rsidR="00B3133B" w:rsidRPr="006E0BD6" w:rsidRDefault="00B3133B" w:rsidP="00C838A4">
            <w:pPr>
              <w:jc w:val="center"/>
              <w:rPr>
                <w:rFonts w:cstheme="minorHAnsi"/>
                <w:sz w:val="24"/>
                <w:szCs w:val="24"/>
              </w:rPr>
            </w:pPr>
            <w:r w:rsidRPr="006E0BD6">
              <w:rPr>
                <w:rFonts w:cstheme="minorHAnsi"/>
                <w:sz w:val="24"/>
                <w:szCs w:val="24"/>
              </w:rPr>
              <w:t>0.7776</w:t>
            </w:r>
          </w:p>
        </w:tc>
        <w:tc>
          <w:tcPr>
            <w:tcW w:w="0" w:type="auto"/>
          </w:tcPr>
          <w:p w14:paraId="419E3D96" w14:textId="77777777" w:rsidR="00B3133B" w:rsidRPr="006E0BD6" w:rsidRDefault="00B3133B" w:rsidP="00C838A4">
            <w:pPr>
              <w:jc w:val="center"/>
              <w:rPr>
                <w:rFonts w:cstheme="minorHAnsi"/>
                <w:sz w:val="24"/>
                <w:szCs w:val="24"/>
              </w:rPr>
            </w:pPr>
            <w:r w:rsidRPr="006E0BD6">
              <w:rPr>
                <w:rFonts w:cstheme="minorHAnsi"/>
                <w:sz w:val="24"/>
                <w:szCs w:val="24"/>
              </w:rPr>
              <w:t>0.2573</w:t>
            </w:r>
          </w:p>
        </w:tc>
        <w:tc>
          <w:tcPr>
            <w:tcW w:w="0" w:type="auto"/>
          </w:tcPr>
          <w:p w14:paraId="6EAD833F" w14:textId="77777777" w:rsidR="00B3133B" w:rsidRPr="006E0BD6" w:rsidRDefault="00B3133B" w:rsidP="00C838A4">
            <w:pPr>
              <w:jc w:val="center"/>
              <w:rPr>
                <w:rFonts w:cstheme="minorHAnsi"/>
                <w:sz w:val="24"/>
                <w:szCs w:val="24"/>
              </w:rPr>
            </w:pPr>
            <w:r w:rsidRPr="006E0BD6">
              <w:rPr>
                <w:rFonts w:cstheme="minorHAnsi"/>
                <w:sz w:val="24"/>
                <w:szCs w:val="24"/>
              </w:rPr>
              <w:t>0.2945</w:t>
            </w:r>
          </w:p>
        </w:tc>
        <w:tc>
          <w:tcPr>
            <w:tcW w:w="0" w:type="auto"/>
          </w:tcPr>
          <w:p w14:paraId="11910D56" w14:textId="77777777" w:rsidR="00B3133B" w:rsidRPr="006E0BD6" w:rsidRDefault="00B3133B" w:rsidP="00C838A4">
            <w:pPr>
              <w:jc w:val="center"/>
              <w:rPr>
                <w:rFonts w:cstheme="minorHAnsi"/>
                <w:sz w:val="24"/>
                <w:szCs w:val="24"/>
              </w:rPr>
            </w:pPr>
            <w:r w:rsidRPr="006E0BD6">
              <w:rPr>
                <w:rFonts w:cstheme="minorHAnsi"/>
                <w:sz w:val="24"/>
                <w:szCs w:val="24"/>
              </w:rPr>
              <w:t>1.8516</w:t>
            </w:r>
          </w:p>
        </w:tc>
        <w:tc>
          <w:tcPr>
            <w:tcW w:w="0" w:type="auto"/>
          </w:tcPr>
          <w:p w14:paraId="04B9630E" w14:textId="77777777" w:rsidR="00B3133B" w:rsidRPr="006E0BD6" w:rsidRDefault="00B3133B" w:rsidP="00C838A4">
            <w:pPr>
              <w:jc w:val="center"/>
              <w:rPr>
                <w:rFonts w:cstheme="minorHAnsi"/>
                <w:sz w:val="24"/>
                <w:szCs w:val="24"/>
              </w:rPr>
            </w:pPr>
            <w:r w:rsidRPr="006E0BD6">
              <w:rPr>
                <w:rFonts w:cstheme="minorHAnsi"/>
                <w:sz w:val="24"/>
                <w:szCs w:val="24"/>
              </w:rPr>
              <w:t>1.8517</w:t>
            </w:r>
          </w:p>
        </w:tc>
      </w:tr>
      <w:tr w:rsidR="00B3133B" w:rsidRPr="006E0BD6" w14:paraId="4E70BEFB" w14:textId="77777777" w:rsidTr="00B3133B">
        <w:trPr>
          <w:jc w:val="center"/>
        </w:trPr>
        <w:tc>
          <w:tcPr>
            <w:tcW w:w="0" w:type="auto"/>
          </w:tcPr>
          <w:p w14:paraId="106DB423" w14:textId="77777777" w:rsidR="00B3133B" w:rsidRPr="006E0BD6" w:rsidRDefault="00B3133B" w:rsidP="00C838A4">
            <w:pPr>
              <w:rPr>
                <w:rFonts w:cstheme="minorHAnsi"/>
                <w:sz w:val="24"/>
                <w:szCs w:val="24"/>
              </w:rPr>
            </w:pPr>
            <w:r w:rsidRPr="006E0BD6">
              <w:rPr>
                <w:rFonts w:cstheme="minorHAnsi"/>
                <w:sz w:val="24"/>
                <w:szCs w:val="24"/>
              </w:rPr>
              <w:t>Emergency surgery</w:t>
            </w:r>
          </w:p>
        </w:tc>
        <w:tc>
          <w:tcPr>
            <w:tcW w:w="0" w:type="auto"/>
          </w:tcPr>
          <w:p w14:paraId="5BA45E82" w14:textId="77777777" w:rsidR="00B3133B" w:rsidRPr="006E0BD6" w:rsidRDefault="00B3133B" w:rsidP="00C838A4">
            <w:pPr>
              <w:jc w:val="center"/>
              <w:rPr>
                <w:rFonts w:cstheme="minorHAnsi"/>
                <w:sz w:val="24"/>
                <w:szCs w:val="24"/>
              </w:rPr>
            </w:pPr>
            <w:r w:rsidRPr="006E0BD6">
              <w:rPr>
                <w:rFonts w:cstheme="minorHAnsi"/>
                <w:sz w:val="24"/>
                <w:szCs w:val="24"/>
              </w:rPr>
              <w:t>4.6233</w:t>
            </w:r>
          </w:p>
        </w:tc>
        <w:tc>
          <w:tcPr>
            <w:tcW w:w="0" w:type="auto"/>
          </w:tcPr>
          <w:p w14:paraId="4BCA791E" w14:textId="77777777" w:rsidR="00B3133B" w:rsidRPr="006E0BD6" w:rsidRDefault="00B3133B" w:rsidP="00C838A4">
            <w:pPr>
              <w:jc w:val="center"/>
              <w:rPr>
                <w:rFonts w:cstheme="minorHAnsi"/>
                <w:sz w:val="24"/>
                <w:szCs w:val="24"/>
              </w:rPr>
            </w:pPr>
            <w:r w:rsidRPr="006E0BD6">
              <w:rPr>
                <w:rFonts w:cstheme="minorHAnsi"/>
                <w:sz w:val="24"/>
                <w:szCs w:val="24"/>
              </w:rPr>
              <w:t>0.6919</w:t>
            </w:r>
          </w:p>
        </w:tc>
        <w:tc>
          <w:tcPr>
            <w:tcW w:w="0" w:type="auto"/>
          </w:tcPr>
          <w:p w14:paraId="31955036" w14:textId="77777777" w:rsidR="00B3133B" w:rsidRPr="006E0BD6" w:rsidRDefault="00B3133B" w:rsidP="00C838A4">
            <w:pPr>
              <w:jc w:val="center"/>
              <w:rPr>
                <w:rFonts w:cstheme="minorHAnsi"/>
                <w:sz w:val="24"/>
                <w:szCs w:val="24"/>
              </w:rPr>
            </w:pPr>
            <w:r w:rsidRPr="006E0BD6">
              <w:rPr>
                <w:rFonts w:cstheme="minorHAnsi"/>
                <w:sz w:val="24"/>
                <w:szCs w:val="24"/>
              </w:rPr>
              <w:t>0.6126</w:t>
            </w:r>
          </w:p>
        </w:tc>
        <w:tc>
          <w:tcPr>
            <w:tcW w:w="0" w:type="auto"/>
          </w:tcPr>
          <w:p w14:paraId="4832F910" w14:textId="77777777" w:rsidR="00B3133B" w:rsidRPr="006E0BD6" w:rsidRDefault="00B3133B" w:rsidP="00C838A4">
            <w:pPr>
              <w:jc w:val="center"/>
              <w:rPr>
                <w:rFonts w:cstheme="minorHAnsi"/>
                <w:sz w:val="24"/>
                <w:szCs w:val="24"/>
              </w:rPr>
            </w:pPr>
            <w:r w:rsidRPr="006E0BD6">
              <w:rPr>
                <w:rFonts w:cstheme="minorHAnsi"/>
                <w:sz w:val="24"/>
                <w:szCs w:val="24"/>
              </w:rPr>
              <w:t>1.7151</w:t>
            </w:r>
          </w:p>
        </w:tc>
        <w:tc>
          <w:tcPr>
            <w:tcW w:w="0" w:type="auto"/>
          </w:tcPr>
          <w:p w14:paraId="6689C5A9" w14:textId="77777777" w:rsidR="00B3133B" w:rsidRPr="006E0BD6" w:rsidRDefault="00B3133B" w:rsidP="00C838A4">
            <w:pPr>
              <w:jc w:val="center"/>
              <w:rPr>
                <w:rFonts w:cstheme="minorHAnsi"/>
                <w:sz w:val="24"/>
                <w:szCs w:val="24"/>
              </w:rPr>
            </w:pPr>
            <w:r w:rsidRPr="006E0BD6">
              <w:rPr>
                <w:rFonts w:cstheme="minorHAnsi"/>
                <w:sz w:val="24"/>
                <w:szCs w:val="24"/>
              </w:rPr>
              <w:t>1.7141</w:t>
            </w:r>
          </w:p>
        </w:tc>
      </w:tr>
      <w:tr w:rsidR="00B3133B" w:rsidRPr="006E0BD6" w14:paraId="3C810D8F" w14:textId="77777777" w:rsidTr="00B3133B">
        <w:trPr>
          <w:jc w:val="center"/>
        </w:trPr>
        <w:tc>
          <w:tcPr>
            <w:tcW w:w="0" w:type="auto"/>
          </w:tcPr>
          <w:p w14:paraId="565B942D" w14:textId="77777777" w:rsidR="00B3133B" w:rsidRPr="006E0BD6" w:rsidRDefault="00B3133B" w:rsidP="00C838A4">
            <w:pPr>
              <w:rPr>
                <w:rFonts w:cstheme="minorHAnsi"/>
                <w:sz w:val="24"/>
                <w:szCs w:val="24"/>
              </w:rPr>
            </w:pPr>
            <w:r w:rsidRPr="006E0BD6">
              <w:rPr>
                <w:rFonts w:cstheme="minorHAnsi"/>
                <w:sz w:val="24"/>
                <w:szCs w:val="24"/>
              </w:rPr>
              <w:t xml:space="preserve">Hypertension </w:t>
            </w:r>
          </w:p>
        </w:tc>
        <w:tc>
          <w:tcPr>
            <w:tcW w:w="0" w:type="auto"/>
          </w:tcPr>
          <w:p w14:paraId="125058E5" w14:textId="77777777" w:rsidR="00B3133B" w:rsidRPr="006E0BD6" w:rsidRDefault="00B3133B" w:rsidP="00C838A4">
            <w:pPr>
              <w:jc w:val="center"/>
              <w:rPr>
                <w:rFonts w:cstheme="minorHAnsi"/>
                <w:sz w:val="24"/>
                <w:szCs w:val="24"/>
              </w:rPr>
            </w:pPr>
            <w:r w:rsidRPr="006E0BD6">
              <w:rPr>
                <w:rFonts w:cstheme="minorHAnsi"/>
                <w:sz w:val="24"/>
                <w:szCs w:val="24"/>
              </w:rPr>
              <w:t>0.4507</w:t>
            </w:r>
          </w:p>
        </w:tc>
        <w:tc>
          <w:tcPr>
            <w:tcW w:w="0" w:type="auto"/>
          </w:tcPr>
          <w:p w14:paraId="2F6EF4CD" w14:textId="77777777" w:rsidR="00B3133B" w:rsidRPr="006E0BD6" w:rsidRDefault="00B3133B" w:rsidP="00C838A4">
            <w:pPr>
              <w:jc w:val="center"/>
              <w:rPr>
                <w:rFonts w:cstheme="minorHAnsi"/>
                <w:sz w:val="24"/>
                <w:szCs w:val="24"/>
              </w:rPr>
            </w:pPr>
            <w:r w:rsidRPr="006E0BD6">
              <w:rPr>
                <w:rFonts w:cstheme="minorHAnsi"/>
                <w:sz w:val="24"/>
                <w:szCs w:val="24"/>
              </w:rPr>
              <w:t>0.4166</w:t>
            </w:r>
          </w:p>
        </w:tc>
        <w:tc>
          <w:tcPr>
            <w:tcW w:w="0" w:type="auto"/>
          </w:tcPr>
          <w:p w14:paraId="4EB22B5F" w14:textId="77777777" w:rsidR="00B3133B" w:rsidRPr="006E0BD6" w:rsidRDefault="00B3133B" w:rsidP="00C838A4">
            <w:pPr>
              <w:jc w:val="center"/>
              <w:rPr>
                <w:rFonts w:cstheme="minorHAnsi"/>
                <w:sz w:val="24"/>
                <w:szCs w:val="24"/>
              </w:rPr>
            </w:pPr>
            <w:r w:rsidRPr="006E0BD6">
              <w:rPr>
                <w:rFonts w:cstheme="minorHAnsi"/>
                <w:sz w:val="24"/>
                <w:szCs w:val="24"/>
              </w:rPr>
              <w:t>0.5072</w:t>
            </w:r>
          </w:p>
        </w:tc>
        <w:tc>
          <w:tcPr>
            <w:tcW w:w="0" w:type="auto"/>
          </w:tcPr>
          <w:p w14:paraId="2436BF9E" w14:textId="77777777" w:rsidR="00B3133B" w:rsidRPr="006E0BD6" w:rsidRDefault="00B3133B" w:rsidP="00C838A4">
            <w:pPr>
              <w:jc w:val="center"/>
              <w:rPr>
                <w:rFonts w:cstheme="minorHAnsi"/>
                <w:sz w:val="24"/>
                <w:szCs w:val="24"/>
              </w:rPr>
            </w:pPr>
            <w:r w:rsidRPr="006E0BD6">
              <w:rPr>
                <w:rFonts w:cstheme="minorHAnsi"/>
                <w:sz w:val="24"/>
                <w:szCs w:val="24"/>
              </w:rPr>
              <w:t>1.7476</w:t>
            </w:r>
          </w:p>
        </w:tc>
        <w:tc>
          <w:tcPr>
            <w:tcW w:w="0" w:type="auto"/>
          </w:tcPr>
          <w:p w14:paraId="6361DDA6" w14:textId="77777777" w:rsidR="00B3133B" w:rsidRPr="006E0BD6" w:rsidRDefault="00B3133B" w:rsidP="00C838A4">
            <w:pPr>
              <w:jc w:val="center"/>
              <w:rPr>
                <w:rFonts w:cstheme="minorHAnsi"/>
                <w:sz w:val="24"/>
                <w:szCs w:val="24"/>
              </w:rPr>
            </w:pPr>
            <w:r w:rsidRPr="006E0BD6">
              <w:rPr>
                <w:rFonts w:cstheme="minorHAnsi"/>
                <w:sz w:val="24"/>
                <w:szCs w:val="24"/>
              </w:rPr>
              <w:t>1.7470</w:t>
            </w:r>
          </w:p>
        </w:tc>
      </w:tr>
      <w:tr w:rsidR="00B3133B" w:rsidRPr="006E0BD6" w14:paraId="3E10727B" w14:textId="77777777" w:rsidTr="00B3133B">
        <w:trPr>
          <w:jc w:val="center"/>
        </w:trPr>
        <w:tc>
          <w:tcPr>
            <w:tcW w:w="0" w:type="auto"/>
          </w:tcPr>
          <w:p w14:paraId="3DF20223" w14:textId="77777777" w:rsidR="00B3133B" w:rsidRPr="006E0BD6" w:rsidRDefault="00B3133B" w:rsidP="00C838A4">
            <w:pPr>
              <w:rPr>
                <w:rFonts w:cstheme="minorHAnsi"/>
                <w:sz w:val="24"/>
                <w:szCs w:val="24"/>
              </w:rPr>
            </w:pPr>
            <w:r w:rsidRPr="006E0BD6">
              <w:rPr>
                <w:rFonts w:cstheme="minorHAnsi"/>
                <w:sz w:val="24"/>
                <w:szCs w:val="24"/>
              </w:rPr>
              <w:t>Glasgow coma scale score &lt;10</w:t>
            </w:r>
          </w:p>
        </w:tc>
        <w:tc>
          <w:tcPr>
            <w:tcW w:w="0" w:type="auto"/>
          </w:tcPr>
          <w:p w14:paraId="0848D4BB" w14:textId="77777777" w:rsidR="00B3133B" w:rsidRPr="006E0BD6" w:rsidRDefault="00B3133B" w:rsidP="00C838A4">
            <w:pPr>
              <w:jc w:val="center"/>
              <w:rPr>
                <w:rFonts w:cstheme="minorHAnsi"/>
                <w:sz w:val="24"/>
                <w:szCs w:val="24"/>
              </w:rPr>
            </w:pPr>
            <w:r w:rsidRPr="006E0BD6">
              <w:rPr>
                <w:rFonts w:cstheme="minorHAnsi"/>
                <w:sz w:val="24"/>
                <w:szCs w:val="24"/>
              </w:rPr>
              <w:t>3.2628</w:t>
            </w:r>
          </w:p>
        </w:tc>
        <w:tc>
          <w:tcPr>
            <w:tcW w:w="0" w:type="auto"/>
          </w:tcPr>
          <w:p w14:paraId="6D15BF81" w14:textId="77777777" w:rsidR="00B3133B" w:rsidRPr="006E0BD6" w:rsidRDefault="00B3133B" w:rsidP="00C838A4">
            <w:pPr>
              <w:jc w:val="center"/>
              <w:rPr>
                <w:rFonts w:cstheme="minorHAnsi"/>
                <w:sz w:val="24"/>
                <w:szCs w:val="24"/>
              </w:rPr>
            </w:pPr>
            <w:r w:rsidRPr="006E0BD6">
              <w:rPr>
                <w:rFonts w:cstheme="minorHAnsi"/>
                <w:sz w:val="24"/>
                <w:szCs w:val="24"/>
              </w:rPr>
              <w:t>0.1514</w:t>
            </w:r>
          </w:p>
        </w:tc>
        <w:tc>
          <w:tcPr>
            <w:tcW w:w="0" w:type="auto"/>
          </w:tcPr>
          <w:p w14:paraId="7660B331" w14:textId="77777777" w:rsidR="00B3133B" w:rsidRPr="006E0BD6" w:rsidRDefault="00B3133B" w:rsidP="00C838A4">
            <w:pPr>
              <w:jc w:val="center"/>
              <w:rPr>
                <w:rFonts w:cstheme="minorHAnsi"/>
                <w:sz w:val="24"/>
                <w:szCs w:val="24"/>
              </w:rPr>
            </w:pPr>
            <w:r w:rsidRPr="006E0BD6">
              <w:rPr>
                <w:rFonts w:cstheme="minorHAnsi"/>
                <w:sz w:val="24"/>
                <w:szCs w:val="24"/>
              </w:rPr>
              <w:t>0.1076</w:t>
            </w:r>
          </w:p>
        </w:tc>
        <w:tc>
          <w:tcPr>
            <w:tcW w:w="0" w:type="auto"/>
          </w:tcPr>
          <w:p w14:paraId="76C75E67" w14:textId="77777777" w:rsidR="00B3133B" w:rsidRPr="006E0BD6" w:rsidRDefault="00B3133B" w:rsidP="00C838A4">
            <w:pPr>
              <w:jc w:val="center"/>
              <w:rPr>
                <w:rFonts w:cstheme="minorHAnsi"/>
                <w:sz w:val="24"/>
                <w:szCs w:val="24"/>
              </w:rPr>
            </w:pPr>
            <w:r w:rsidRPr="006E0BD6">
              <w:rPr>
                <w:rFonts w:cstheme="minorHAnsi"/>
                <w:sz w:val="24"/>
                <w:szCs w:val="24"/>
              </w:rPr>
              <w:t>1.7303</w:t>
            </w:r>
          </w:p>
        </w:tc>
        <w:tc>
          <w:tcPr>
            <w:tcW w:w="0" w:type="auto"/>
          </w:tcPr>
          <w:p w14:paraId="597D7C25" w14:textId="77777777" w:rsidR="00B3133B" w:rsidRPr="006E0BD6" w:rsidRDefault="00B3133B" w:rsidP="00C838A4">
            <w:pPr>
              <w:jc w:val="center"/>
              <w:rPr>
                <w:rFonts w:cstheme="minorHAnsi"/>
                <w:sz w:val="24"/>
                <w:szCs w:val="24"/>
              </w:rPr>
            </w:pPr>
            <w:r w:rsidRPr="006E0BD6">
              <w:rPr>
                <w:rFonts w:cstheme="minorHAnsi"/>
                <w:sz w:val="24"/>
                <w:szCs w:val="24"/>
              </w:rPr>
              <w:t>1.7301</w:t>
            </w:r>
          </w:p>
        </w:tc>
      </w:tr>
      <w:tr w:rsidR="00B3133B" w:rsidRPr="006E0BD6" w14:paraId="61397F14" w14:textId="77777777" w:rsidTr="00B3133B">
        <w:trPr>
          <w:jc w:val="center"/>
        </w:trPr>
        <w:tc>
          <w:tcPr>
            <w:tcW w:w="0" w:type="auto"/>
          </w:tcPr>
          <w:p w14:paraId="1804A6C3" w14:textId="77777777" w:rsidR="00B3133B" w:rsidRPr="006E0BD6" w:rsidRDefault="00B3133B" w:rsidP="00C838A4">
            <w:pPr>
              <w:rPr>
                <w:rFonts w:cstheme="minorHAnsi"/>
                <w:sz w:val="24"/>
                <w:szCs w:val="24"/>
              </w:rPr>
            </w:pPr>
            <w:r w:rsidRPr="006E0BD6">
              <w:rPr>
                <w:rFonts w:cstheme="minorHAnsi"/>
                <w:sz w:val="24"/>
                <w:szCs w:val="24"/>
              </w:rPr>
              <w:t>Anemia (Hb &lt;11g/dl)</w:t>
            </w:r>
          </w:p>
        </w:tc>
        <w:tc>
          <w:tcPr>
            <w:tcW w:w="0" w:type="auto"/>
          </w:tcPr>
          <w:p w14:paraId="057E44A9" w14:textId="77777777" w:rsidR="00B3133B" w:rsidRPr="006E0BD6" w:rsidRDefault="00B3133B" w:rsidP="00C838A4">
            <w:pPr>
              <w:jc w:val="center"/>
              <w:rPr>
                <w:rFonts w:cstheme="minorHAnsi"/>
                <w:sz w:val="24"/>
                <w:szCs w:val="24"/>
              </w:rPr>
            </w:pPr>
            <w:r w:rsidRPr="006E0BD6">
              <w:rPr>
                <w:rFonts w:cstheme="minorHAnsi"/>
                <w:sz w:val="24"/>
                <w:szCs w:val="24"/>
              </w:rPr>
              <w:t>2.2074</w:t>
            </w:r>
          </w:p>
        </w:tc>
        <w:tc>
          <w:tcPr>
            <w:tcW w:w="0" w:type="auto"/>
          </w:tcPr>
          <w:p w14:paraId="581CB540" w14:textId="77777777" w:rsidR="00B3133B" w:rsidRPr="006E0BD6" w:rsidRDefault="00B3133B" w:rsidP="00C838A4">
            <w:pPr>
              <w:jc w:val="center"/>
              <w:rPr>
                <w:rFonts w:cstheme="minorHAnsi"/>
                <w:sz w:val="24"/>
                <w:szCs w:val="24"/>
              </w:rPr>
            </w:pPr>
            <w:r w:rsidRPr="006E0BD6">
              <w:rPr>
                <w:rFonts w:cstheme="minorHAnsi"/>
                <w:sz w:val="24"/>
                <w:szCs w:val="24"/>
              </w:rPr>
              <w:t>0.5028</w:t>
            </w:r>
          </w:p>
        </w:tc>
        <w:tc>
          <w:tcPr>
            <w:tcW w:w="0" w:type="auto"/>
          </w:tcPr>
          <w:p w14:paraId="60623862" w14:textId="77777777" w:rsidR="00B3133B" w:rsidRPr="006E0BD6" w:rsidRDefault="00B3133B" w:rsidP="00C838A4">
            <w:pPr>
              <w:jc w:val="center"/>
              <w:rPr>
                <w:rFonts w:cstheme="minorHAnsi"/>
                <w:sz w:val="24"/>
                <w:szCs w:val="24"/>
              </w:rPr>
            </w:pPr>
            <w:r w:rsidRPr="006E0BD6">
              <w:rPr>
                <w:rFonts w:cstheme="minorHAnsi"/>
                <w:sz w:val="24"/>
                <w:szCs w:val="24"/>
              </w:rPr>
              <w:t>0.4271</w:t>
            </w:r>
          </w:p>
        </w:tc>
        <w:tc>
          <w:tcPr>
            <w:tcW w:w="0" w:type="auto"/>
          </w:tcPr>
          <w:p w14:paraId="3319E32A" w14:textId="77777777" w:rsidR="00B3133B" w:rsidRPr="006E0BD6" w:rsidRDefault="00B3133B" w:rsidP="00C838A4">
            <w:pPr>
              <w:jc w:val="center"/>
              <w:rPr>
                <w:rFonts w:cstheme="minorHAnsi"/>
                <w:sz w:val="24"/>
                <w:szCs w:val="24"/>
              </w:rPr>
            </w:pPr>
            <w:r w:rsidRPr="006E0BD6">
              <w:rPr>
                <w:rFonts w:cstheme="minorHAnsi"/>
                <w:sz w:val="24"/>
                <w:szCs w:val="24"/>
              </w:rPr>
              <w:t>1.7617</w:t>
            </w:r>
          </w:p>
        </w:tc>
        <w:tc>
          <w:tcPr>
            <w:tcW w:w="0" w:type="auto"/>
          </w:tcPr>
          <w:p w14:paraId="032C9AC1" w14:textId="77777777" w:rsidR="00B3133B" w:rsidRPr="006E0BD6" w:rsidRDefault="00B3133B" w:rsidP="00C838A4">
            <w:pPr>
              <w:jc w:val="center"/>
              <w:rPr>
                <w:rFonts w:cstheme="minorHAnsi"/>
                <w:sz w:val="24"/>
                <w:szCs w:val="24"/>
              </w:rPr>
            </w:pPr>
            <w:r w:rsidRPr="006E0BD6">
              <w:rPr>
                <w:rFonts w:cstheme="minorHAnsi"/>
                <w:sz w:val="24"/>
                <w:szCs w:val="24"/>
              </w:rPr>
              <w:t>1.7621</w:t>
            </w:r>
          </w:p>
        </w:tc>
      </w:tr>
      <w:tr w:rsidR="00B3133B" w:rsidRPr="006E0BD6" w14:paraId="7F39F394" w14:textId="77777777" w:rsidTr="00B3133B">
        <w:trPr>
          <w:jc w:val="center"/>
        </w:trPr>
        <w:tc>
          <w:tcPr>
            <w:tcW w:w="0" w:type="auto"/>
          </w:tcPr>
          <w:p w14:paraId="75CD1F78" w14:textId="77777777" w:rsidR="00B3133B" w:rsidRPr="006E0BD6" w:rsidRDefault="00B3133B" w:rsidP="00C838A4">
            <w:pPr>
              <w:rPr>
                <w:rFonts w:cstheme="minorHAnsi"/>
                <w:sz w:val="24"/>
                <w:szCs w:val="24"/>
              </w:rPr>
            </w:pPr>
            <w:r w:rsidRPr="006E0BD6">
              <w:rPr>
                <w:rFonts w:cstheme="minorHAnsi"/>
                <w:sz w:val="24"/>
                <w:szCs w:val="24"/>
              </w:rPr>
              <w:t>Leukocytosis (WBC ≥11x10</w:t>
            </w:r>
            <w:r w:rsidRPr="006E0BD6">
              <w:rPr>
                <w:rFonts w:cstheme="minorHAnsi"/>
                <w:sz w:val="24"/>
                <w:szCs w:val="24"/>
                <w:vertAlign w:val="superscript"/>
              </w:rPr>
              <w:t>9</w:t>
            </w:r>
            <w:r w:rsidRPr="006E0BD6">
              <w:rPr>
                <w:rFonts w:cstheme="minorHAnsi"/>
                <w:sz w:val="24"/>
                <w:szCs w:val="24"/>
              </w:rPr>
              <w:t>/L)</w:t>
            </w:r>
          </w:p>
        </w:tc>
        <w:tc>
          <w:tcPr>
            <w:tcW w:w="0" w:type="auto"/>
          </w:tcPr>
          <w:p w14:paraId="593D4371" w14:textId="77777777" w:rsidR="00B3133B" w:rsidRPr="006E0BD6" w:rsidRDefault="00B3133B" w:rsidP="00C838A4">
            <w:pPr>
              <w:jc w:val="center"/>
              <w:rPr>
                <w:rFonts w:cstheme="minorHAnsi"/>
                <w:sz w:val="24"/>
                <w:szCs w:val="24"/>
              </w:rPr>
            </w:pPr>
            <w:r w:rsidRPr="006E0BD6">
              <w:rPr>
                <w:rFonts w:cstheme="minorHAnsi"/>
                <w:sz w:val="24"/>
                <w:szCs w:val="24"/>
              </w:rPr>
              <w:t>1.4536</w:t>
            </w:r>
          </w:p>
        </w:tc>
        <w:tc>
          <w:tcPr>
            <w:tcW w:w="0" w:type="auto"/>
          </w:tcPr>
          <w:p w14:paraId="1E5121D7" w14:textId="77777777" w:rsidR="00B3133B" w:rsidRPr="006E0BD6" w:rsidRDefault="00B3133B" w:rsidP="00C838A4">
            <w:pPr>
              <w:jc w:val="center"/>
              <w:rPr>
                <w:rFonts w:cstheme="minorHAnsi"/>
                <w:sz w:val="24"/>
                <w:szCs w:val="24"/>
              </w:rPr>
            </w:pPr>
            <w:r w:rsidRPr="006E0BD6">
              <w:rPr>
                <w:rFonts w:cstheme="minorHAnsi"/>
                <w:sz w:val="24"/>
                <w:szCs w:val="24"/>
              </w:rPr>
              <w:t>0.4420</w:t>
            </w:r>
          </w:p>
        </w:tc>
        <w:tc>
          <w:tcPr>
            <w:tcW w:w="0" w:type="auto"/>
          </w:tcPr>
          <w:p w14:paraId="298BFC24" w14:textId="77777777" w:rsidR="00B3133B" w:rsidRPr="006E0BD6" w:rsidRDefault="00B3133B" w:rsidP="00C838A4">
            <w:pPr>
              <w:jc w:val="center"/>
              <w:rPr>
                <w:rFonts w:cstheme="minorHAnsi"/>
                <w:sz w:val="24"/>
                <w:szCs w:val="24"/>
              </w:rPr>
            </w:pPr>
            <w:r w:rsidRPr="006E0BD6">
              <w:rPr>
                <w:rFonts w:cstheme="minorHAnsi"/>
                <w:sz w:val="24"/>
                <w:szCs w:val="24"/>
              </w:rPr>
              <w:t>0.4296</w:t>
            </w:r>
          </w:p>
        </w:tc>
        <w:tc>
          <w:tcPr>
            <w:tcW w:w="0" w:type="auto"/>
          </w:tcPr>
          <w:p w14:paraId="7A54AC0B" w14:textId="77777777" w:rsidR="00B3133B" w:rsidRPr="006E0BD6" w:rsidRDefault="00B3133B" w:rsidP="00C838A4">
            <w:pPr>
              <w:jc w:val="center"/>
              <w:rPr>
                <w:rFonts w:cstheme="minorHAnsi"/>
                <w:sz w:val="24"/>
                <w:szCs w:val="24"/>
              </w:rPr>
            </w:pPr>
            <w:r w:rsidRPr="006E0BD6">
              <w:rPr>
                <w:rFonts w:cstheme="minorHAnsi"/>
                <w:sz w:val="24"/>
                <w:szCs w:val="24"/>
              </w:rPr>
              <w:t>1.8592</w:t>
            </w:r>
          </w:p>
        </w:tc>
        <w:tc>
          <w:tcPr>
            <w:tcW w:w="0" w:type="auto"/>
          </w:tcPr>
          <w:p w14:paraId="1D592054" w14:textId="77777777" w:rsidR="00B3133B" w:rsidRPr="006E0BD6" w:rsidRDefault="00B3133B" w:rsidP="00C838A4">
            <w:pPr>
              <w:jc w:val="center"/>
              <w:rPr>
                <w:rFonts w:cstheme="minorHAnsi"/>
                <w:sz w:val="24"/>
                <w:szCs w:val="24"/>
              </w:rPr>
            </w:pPr>
            <w:r w:rsidRPr="006E0BD6">
              <w:rPr>
                <w:rFonts w:cstheme="minorHAnsi"/>
                <w:sz w:val="24"/>
                <w:szCs w:val="24"/>
              </w:rPr>
              <w:t>1.8594</w:t>
            </w:r>
          </w:p>
        </w:tc>
      </w:tr>
      <w:tr w:rsidR="00B3133B" w:rsidRPr="006E0BD6" w14:paraId="51B6685D" w14:textId="77777777" w:rsidTr="00B3133B">
        <w:trPr>
          <w:jc w:val="center"/>
        </w:trPr>
        <w:tc>
          <w:tcPr>
            <w:tcW w:w="0" w:type="auto"/>
          </w:tcPr>
          <w:p w14:paraId="6D427664" w14:textId="77777777" w:rsidR="00B3133B" w:rsidRPr="006E0BD6" w:rsidRDefault="00B3133B" w:rsidP="00C838A4">
            <w:pPr>
              <w:rPr>
                <w:rFonts w:cstheme="minorHAnsi"/>
                <w:sz w:val="24"/>
                <w:szCs w:val="24"/>
              </w:rPr>
            </w:pPr>
            <w:r w:rsidRPr="006E0BD6">
              <w:rPr>
                <w:rFonts w:cstheme="minorHAnsi"/>
                <w:sz w:val="24"/>
                <w:szCs w:val="24"/>
              </w:rPr>
              <w:t>Thrombocytosis (≥500x10</w:t>
            </w:r>
            <w:r w:rsidRPr="006E0BD6">
              <w:rPr>
                <w:rFonts w:cstheme="minorHAnsi"/>
                <w:sz w:val="24"/>
                <w:szCs w:val="24"/>
                <w:vertAlign w:val="superscript"/>
              </w:rPr>
              <w:t>9</w:t>
            </w:r>
            <w:r w:rsidRPr="006E0BD6">
              <w:rPr>
                <w:rFonts w:cstheme="minorHAnsi"/>
                <w:sz w:val="24"/>
                <w:szCs w:val="24"/>
              </w:rPr>
              <w:t>/L)</w:t>
            </w:r>
          </w:p>
        </w:tc>
        <w:tc>
          <w:tcPr>
            <w:tcW w:w="0" w:type="auto"/>
          </w:tcPr>
          <w:p w14:paraId="29C4BD76" w14:textId="77777777" w:rsidR="00B3133B" w:rsidRPr="006E0BD6" w:rsidRDefault="00B3133B" w:rsidP="00C838A4">
            <w:pPr>
              <w:jc w:val="center"/>
              <w:rPr>
                <w:rFonts w:cstheme="minorHAnsi"/>
                <w:sz w:val="24"/>
                <w:szCs w:val="24"/>
              </w:rPr>
            </w:pPr>
            <w:r w:rsidRPr="006E0BD6">
              <w:rPr>
                <w:rFonts w:cstheme="minorHAnsi"/>
                <w:sz w:val="24"/>
                <w:szCs w:val="24"/>
              </w:rPr>
              <w:t>1.5506</w:t>
            </w:r>
          </w:p>
        </w:tc>
        <w:tc>
          <w:tcPr>
            <w:tcW w:w="0" w:type="auto"/>
          </w:tcPr>
          <w:p w14:paraId="7BA51754" w14:textId="77777777" w:rsidR="00B3133B" w:rsidRPr="006E0BD6" w:rsidRDefault="00B3133B" w:rsidP="00C838A4">
            <w:pPr>
              <w:jc w:val="center"/>
              <w:rPr>
                <w:rFonts w:cstheme="minorHAnsi"/>
                <w:sz w:val="24"/>
                <w:szCs w:val="24"/>
              </w:rPr>
            </w:pPr>
            <w:r w:rsidRPr="006E0BD6">
              <w:rPr>
                <w:rFonts w:cstheme="minorHAnsi"/>
                <w:sz w:val="24"/>
                <w:szCs w:val="24"/>
              </w:rPr>
              <w:t>0.0306</w:t>
            </w:r>
          </w:p>
        </w:tc>
        <w:tc>
          <w:tcPr>
            <w:tcW w:w="0" w:type="auto"/>
          </w:tcPr>
          <w:p w14:paraId="077CEBF4" w14:textId="77777777" w:rsidR="00B3133B" w:rsidRPr="006E0BD6" w:rsidRDefault="00B3133B" w:rsidP="00C838A4">
            <w:pPr>
              <w:jc w:val="center"/>
              <w:rPr>
                <w:rFonts w:cstheme="minorHAnsi"/>
                <w:sz w:val="24"/>
                <w:szCs w:val="24"/>
              </w:rPr>
            </w:pPr>
            <w:r w:rsidRPr="006E0BD6">
              <w:rPr>
                <w:rFonts w:cstheme="minorHAnsi"/>
                <w:sz w:val="24"/>
                <w:szCs w:val="24"/>
              </w:rPr>
              <w:t>0.0306</w:t>
            </w:r>
          </w:p>
        </w:tc>
        <w:tc>
          <w:tcPr>
            <w:tcW w:w="0" w:type="auto"/>
          </w:tcPr>
          <w:p w14:paraId="5E749B9F" w14:textId="77777777" w:rsidR="00B3133B" w:rsidRPr="006E0BD6" w:rsidRDefault="00B3133B" w:rsidP="00C838A4">
            <w:pPr>
              <w:jc w:val="center"/>
              <w:rPr>
                <w:rFonts w:cstheme="minorHAnsi"/>
                <w:sz w:val="24"/>
                <w:szCs w:val="24"/>
              </w:rPr>
            </w:pPr>
            <w:r w:rsidRPr="006E0BD6">
              <w:rPr>
                <w:rFonts w:cstheme="minorHAnsi"/>
                <w:sz w:val="24"/>
                <w:szCs w:val="24"/>
              </w:rPr>
              <w:t>1.8658</w:t>
            </w:r>
          </w:p>
        </w:tc>
        <w:tc>
          <w:tcPr>
            <w:tcW w:w="0" w:type="auto"/>
          </w:tcPr>
          <w:p w14:paraId="3A831481" w14:textId="77777777" w:rsidR="00B3133B" w:rsidRPr="006E0BD6" w:rsidRDefault="00B3133B" w:rsidP="00C838A4">
            <w:pPr>
              <w:jc w:val="center"/>
              <w:rPr>
                <w:rFonts w:cstheme="minorHAnsi"/>
                <w:sz w:val="24"/>
                <w:szCs w:val="24"/>
              </w:rPr>
            </w:pPr>
            <w:r w:rsidRPr="006E0BD6">
              <w:rPr>
                <w:rFonts w:cstheme="minorHAnsi"/>
                <w:sz w:val="24"/>
                <w:szCs w:val="24"/>
              </w:rPr>
              <w:t>1.8682</w:t>
            </w:r>
          </w:p>
        </w:tc>
      </w:tr>
      <w:tr w:rsidR="00B3133B" w:rsidRPr="006E0BD6" w14:paraId="12D9EAC9" w14:textId="77777777" w:rsidTr="00B3133B">
        <w:trPr>
          <w:jc w:val="center"/>
        </w:trPr>
        <w:tc>
          <w:tcPr>
            <w:tcW w:w="0" w:type="auto"/>
          </w:tcPr>
          <w:p w14:paraId="5DCE86E8" w14:textId="77777777" w:rsidR="00B3133B" w:rsidRPr="006E0BD6" w:rsidRDefault="00B3133B" w:rsidP="00C838A4">
            <w:pPr>
              <w:rPr>
                <w:rFonts w:cstheme="minorHAnsi"/>
                <w:sz w:val="24"/>
                <w:szCs w:val="24"/>
              </w:rPr>
            </w:pPr>
            <w:r w:rsidRPr="006E0BD6">
              <w:rPr>
                <w:rFonts w:cstheme="minorHAnsi"/>
                <w:sz w:val="24"/>
                <w:szCs w:val="24"/>
              </w:rPr>
              <w:t>Hypoglycemic episode</w:t>
            </w:r>
          </w:p>
        </w:tc>
        <w:tc>
          <w:tcPr>
            <w:tcW w:w="0" w:type="auto"/>
          </w:tcPr>
          <w:p w14:paraId="571A6B4A" w14:textId="77777777" w:rsidR="00B3133B" w:rsidRPr="006E0BD6" w:rsidRDefault="00B3133B" w:rsidP="00C838A4">
            <w:pPr>
              <w:jc w:val="center"/>
              <w:rPr>
                <w:rFonts w:cstheme="minorHAnsi"/>
                <w:sz w:val="24"/>
                <w:szCs w:val="24"/>
              </w:rPr>
            </w:pPr>
            <w:r w:rsidRPr="006E0BD6">
              <w:rPr>
                <w:rFonts w:cstheme="minorHAnsi"/>
                <w:sz w:val="24"/>
                <w:szCs w:val="24"/>
              </w:rPr>
              <w:t>6.6948</w:t>
            </w:r>
          </w:p>
        </w:tc>
        <w:tc>
          <w:tcPr>
            <w:tcW w:w="0" w:type="auto"/>
          </w:tcPr>
          <w:p w14:paraId="2B92DD23" w14:textId="77777777" w:rsidR="00B3133B" w:rsidRPr="006E0BD6" w:rsidRDefault="00B3133B" w:rsidP="00C838A4">
            <w:pPr>
              <w:jc w:val="center"/>
              <w:rPr>
                <w:rFonts w:cstheme="minorHAnsi"/>
                <w:sz w:val="24"/>
                <w:szCs w:val="24"/>
              </w:rPr>
            </w:pPr>
            <w:r w:rsidRPr="006E0BD6">
              <w:rPr>
                <w:rFonts w:cstheme="minorHAnsi"/>
                <w:sz w:val="24"/>
                <w:szCs w:val="24"/>
              </w:rPr>
              <w:t>0.0928</w:t>
            </w:r>
          </w:p>
        </w:tc>
        <w:tc>
          <w:tcPr>
            <w:tcW w:w="0" w:type="auto"/>
          </w:tcPr>
          <w:p w14:paraId="3C3A46BB" w14:textId="77777777" w:rsidR="00B3133B" w:rsidRPr="006E0BD6" w:rsidRDefault="00B3133B" w:rsidP="00C838A4">
            <w:pPr>
              <w:jc w:val="center"/>
              <w:rPr>
                <w:rFonts w:cstheme="minorHAnsi"/>
                <w:sz w:val="24"/>
                <w:szCs w:val="24"/>
              </w:rPr>
            </w:pPr>
            <w:r w:rsidRPr="006E0BD6">
              <w:rPr>
                <w:rFonts w:cstheme="minorHAnsi"/>
                <w:sz w:val="24"/>
                <w:szCs w:val="24"/>
              </w:rPr>
              <w:t>0.0061</w:t>
            </w:r>
          </w:p>
        </w:tc>
        <w:tc>
          <w:tcPr>
            <w:tcW w:w="0" w:type="auto"/>
          </w:tcPr>
          <w:p w14:paraId="22B8448F" w14:textId="77777777" w:rsidR="00B3133B" w:rsidRPr="006E0BD6" w:rsidRDefault="00B3133B" w:rsidP="00C838A4">
            <w:pPr>
              <w:jc w:val="center"/>
              <w:rPr>
                <w:rFonts w:cstheme="minorHAnsi"/>
                <w:sz w:val="24"/>
                <w:szCs w:val="24"/>
              </w:rPr>
            </w:pPr>
            <w:r w:rsidRPr="006E0BD6">
              <w:rPr>
                <w:rFonts w:cstheme="minorHAnsi"/>
                <w:sz w:val="24"/>
                <w:szCs w:val="24"/>
              </w:rPr>
              <w:t>1.2643</w:t>
            </w:r>
          </w:p>
        </w:tc>
        <w:tc>
          <w:tcPr>
            <w:tcW w:w="0" w:type="auto"/>
          </w:tcPr>
          <w:p w14:paraId="122AE683" w14:textId="77777777" w:rsidR="00B3133B" w:rsidRPr="006E0BD6" w:rsidRDefault="00B3133B" w:rsidP="00C838A4">
            <w:pPr>
              <w:jc w:val="center"/>
              <w:rPr>
                <w:rFonts w:cstheme="minorHAnsi"/>
                <w:sz w:val="24"/>
                <w:szCs w:val="24"/>
              </w:rPr>
            </w:pPr>
            <w:r w:rsidRPr="006E0BD6">
              <w:rPr>
                <w:rFonts w:cstheme="minorHAnsi"/>
                <w:sz w:val="24"/>
                <w:szCs w:val="24"/>
              </w:rPr>
              <w:t>1.2647</w:t>
            </w:r>
          </w:p>
        </w:tc>
      </w:tr>
    </w:tbl>
    <w:p w14:paraId="4D10E787" w14:textId="4F7EA190" w:rsidR="00B3133B" w:rsidRPr="006E0BD6" w:rsidRDefault="004C4279" w:rsidP="00B3133B">
      <w:pPr>
        <w:rPr>
          <w:rFonts w:cstheme="minorHAnsi"/>
          <w:sz w:val="24"/>
          <w:szCs w:val="24"/>
        </w:rPr>
      </w:pPr>
      <w:r w:rsidRPr="006E0BD6">
        <w:rPr>
          <w:rFonts w:cstheme="minorHAnsi"/>
          <w:sz w:val="24"/>
          <w:szCs w:val="24"/>
        </w:rPr>
        <w:t>*, the ORDZ estimates shown here are crude and unadjusted for inter-ICU variation and baseline SOI.</w:t>
      </w:r>
    </w:p>
    <w:p w14:paraId="6EAF2CCC" w14:textId="77777777" w:rsidR="00BD7C9A" w:rsidRPr="006E0BD6" w:rsidRDefault="00BD7C9A">
      <w:pPr>
        <w:rPr>
          <w:rFonts w:cstheme="minorHAnsi"/>
          <w:sz w:val="24"/>
          <w:szCs w:val="24"/>
        </w:rPr>
      </w:pPr>
      <w:r w:rsidRPr="006E0BD6">
        <w:rPr>
          <w:rFonts w:cstheme="minorHAnsi"/>
          <w:sz w:val="24"/>
          <w:szCs w:val="24"/>
        </w:rPr>
        <w:br w:type="page"/>
      </w:r>
    </w:p>
    <w:p w14:paraId="2D70CA9F" w14:textId="56934BEC" w:rsidR="00BD7C9A" w:rsidRPr="006E0BD6" w:rsidRDefault="00BD7C9A">
      <w:pPr>
        <w:rPr>
          <w:rFonts w:cstheme="minorHAnsi"/>
          <w:b/>
          <w:bCs/>
          <w:sz w:val="24"/>
          <w:szCs w:val="24"/>
        </w:rPr>
      </w:pPr>
      <w:r w:rsidRPr="006E0BD6">
        <w:rPr>
          <w:rFonts w:cstheme="minorHAnsi"/>
          <w:b/>
          <w:bCs/>
          <w:sz w:val="24"/>
          <w:szCs w:val="24"/>
        </w:rPr>
        <w:lastRenderedPageBreak/>
        <w:t xml:space="preserve">Supplementary Table </w:t>
      </w:r>
      <w:r w:rsidR="006F7F92">
        <w:rPr>
          <w:rFonts w:cstheme="minorHAnsi"/>
          <w:b/>
          <w:bCs/>
          <w:sz w:val="24"/>
          <w:szCs w:val="24"/>
        </w:rPr>
        <w:t>6</w:t>
      </w:r>
      <w:r w:rsidRPr="006E0BD6">
        <w:rPr>
          <w:rFonts w:cstheme="minorHAnsi"/>
          <w:b/>
          <w:bCs/>
          <w:sz w:val="24"/>
          <w:szCs w:val="24"/>
        </w:rPr>
        <w:t>.</w:t>
      </w:r>
      <w:r w:rsidR="00684058" w:rsidRPr="006E0BD6">
        <w:rPr>
          <w:rFonts w:cstheme="minorHAnsi"/>
          <w:b/>
          <w:bCs/>
          <w:sz w:val="24"/>
          <w:szCs w:val="24"/>
        </w:rPr>
        <w:t xml:space="preserve"> Comparison of clinical characteristics of patients belonging to the lowest and highest quartile of glucose width.</w:t>
      </w:r>
    </w:p>
    <w:tbl>
      <w:tblPr>
        <w:tblStyle w:val="TableGrid"/>
        <w:tblW w:w="0" w:type="auto"/>
        <w:tblLook w:val="04A0" w:firstRow="1" w:lastRow="0" w:firstColumn="1" w:lastColumn="0" w:noHBand="0" w:noVBand="1"/>
      </w:tblPr>
      <w:tblGrid>
        <w:gridCol w:w="4246"/>
        <w:gridCol w:w="2263"/>
        <w:gridCol w:w="2263"/>
      </w:tblGrid>
      <w:tr w:rsidR="00BD7C9A" w:rsidRPr="006E0BD6" w14:paraId="2DB09627" w14:textId="193AB899" w:rsidTr="00BD7C9A">
        <w:tc>
          <w:tcPr>
            <w:tcW w:w="0" w:type="auto"/>
          </w:tcPr>
          <w:p w14:paraId="5B19F4A0"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Characteristic</w:t>
            </w:r>
          </w:p>
        </w:tc>
        <w:tc>
          <w:tcPr>
            <w:tcW w:w="2263" w:type="dxa"/>
          </w:tcPr>
          <w:p w14:paraId="6C6DFD54" w14:textId="12020C0A" w:rsidR="00BD7C9A" w:rsidRPr="006E0BD6" w:rsidRDefault="00CF4942" w:rsidP="00BD7C9A">
            <w:pPr>
              <w:jc w:val="center"/>
              <w:rPr>
                <w:rFonts w:cstheme="minorHAnsi"/>
                <w:color w:val="000000" w:themeColor="text1"/>
                <w:sz w:val="24"/>
                <w:szCs w:val="24"/>
              </w:rPr>
            </w:pPr>
            <w:r w:rsidRPr="006E0BD6">
              <w:rPr>
                <w:rFonts w:cstheme="minorHAnsi"/>
                <w:color w:val="000000" w:themeColor="text1"/>
                <w:sz w:val="24"/>
                <w:szCs w:val="24"/>
              </w:rPr>
              <w:t>Lowest</w:t>
            </w:r>
            <w:r w:rsidR="00BD7C9A" w:rsidRPr="006E0BD6">
              <w:rPr>
                <w:rFonts w:cstheme="minorHAnsi"/>
                <w:color w:val="000000" w:themeColor="text1"/>
                <w:sz w:val="24"/>
                <w:szCs w:val="24"/>
              </w:rPr>
              <w:t xml:space="preserve"> Quartile</w:t>
            </w:r>
          </w:p>
          <w:p w14:paraId="0DCA872E" w14:textId="18A6DBF7" w:rsidR="00CF4942" w:rsidRPr="006E0BD6" w:rsidRDefault="00CF4942" w:rsidP="00BD7C9A">
            <w:pPr>
              <w:jc w:val="center"/>
              <w:rPr>
                <w:rFonts w:cstheme="minorHAnsi"/>
                <w:color w:val="000000" w:themeColor="text1"/>
                <w:sz w:val="24"/>
                <w:szCs w:val="24"/>
              </w:rPr>
            </w:pPr>
            <w:r w:rsidRPr="006E0BD6">
              <w:rPr>
                <w:rFonts w:cstheme="minorHAnsi"/>
                <w:color w:val="000000" w:themeColor="text1"/>
                <w:sz w:val="24"/>
                <w:szCs w:val="24"/>
              </w:rPr>
              <w:t>Of Glucose Width</w:t>
            </w:r>
          </w:p>
        </w:tc>
        <w:tc>
          <w:tcPr>
            <w:tcW w:w="2263" w:type="dxa"/>
          </w:tcPr>
          <w:p w14:paraId="41F0C99B" w14:textId="1CC29130" w:rsidR="00BD7C9A" w:rsidRPr="006E0BD6" w:rsidRDefault="00AA1524" w:rsidP="00BD7C9A">
            <w:pPr>
              <w:jc w:val="center"/>
              <w:rPr>
                <w:rFonts w:cstheme="minorHAnsi"/>
                <w:color w:val="000000" w:themeColor="text1"/>
                <w:sz w:val="24"/>
                <w:szCs w:val="24"/>
              </w:rPr>
            </w:pPr>
            <w:r w:rsidRPr="006E0BD6">
              <w:rPr>
                <w:rFonts w:cstheme="minorHAnsi"/>
                <w:color w:val="000000" w:themeColor="text1"/>
                <w:sz w:val="24"/>
                <w:szCs w:val="24"/>
              </w:rPr>
              <w:t>Highest</w:t>
            </w:r>
            <w:r w:rsidR="00CF4942" w:rsidRPr="006E0BD6">
              <w:rPr>
                <w:rFonts w:cstheme="minorHAnsi"/>
                <w:color w:val="000000" w:themeColor="text1"/>
                <w:sz w:val="24"/>
                <w:szCs w:val="24"/>
              </w:rPr>
              <w:t xml:space="preserve"> Quartile</w:t>
            </w:r>
          </w:p>
          <w:p w14:paraId="7CC889D7" w14:textId="5956B755" w:rsidR="00CF4942" w:rsidRPr="006E0BD6" w:rsidRDefault="00CF4942" w:rsidP="00BD7C9A">
            <w:pPr>
              <w:jc w:val="center"/>
              <w:rPr>
                <w:rFonts w:cstheme="minorHAnsi"/>
                <w:color w:val="000000" w:themeColor="text1"/>
                <w:sz w:val="24"/>
                <w:szCs w:val="24"/>
              </w:rPr>
            </w:pPr>
            <w:r w:rsidRPr="006E0BD6">
              <w:rPr>
                <w:rFonts w:cstheme="minorHAnsi"/>
                <w:color w:val="000000" w:themeColor="text1"/>
                <w:sz w:val="24"/>
                <w:szCs w:val="24"/>
              </w:rPr>
              <w:t>Of Glucose Width</w:t>
            </w:r>
          </w:p>
        </w:tc>
      </w:tr>
      <w:tr w:rsidR="00BD7C9A" w:rsidRPr="006E0BD6" w14:paraId="3CCF6842" w14:textId="345CE927" w:rsidTr="00BD7C9A">
        <w:tc>
          <w:tcPr>
            <w:tcW w:w="0" w:type="auto"/>
          </w:tcPr>
          <w:p w14:paraId="6A7D109C" w14:textId="076C4650"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Age [mean (S</w:t>
            </w:r>
            <w:r w:rsidR="00CF4942" w:rsidRPr="006E0BD6">
              <w:rPr>
                <w:rFonts w:cstheme="minorHAnsi"/>
                <w:color w:val="000000" w:themeColor="text1"/>
                <w:sz w:val="24"/>
                <w:szCs w:val="24"/>
              </w:rPr>
              <w:t>D</w:t>
            </w:r>
            <w:r w:rsidRPr="006E0BD6">
              <w:rPr>
                <w:rFonts w:cstheme="minorHAnsi"/>
                <w:color w:val="000000" w:themeColor="text1"/>
                <w:sz w:val="24"/>
                <w:szCs w:val="24"/>
              </w:rPr>
              <w:t>)] y</w:t>
            </w:r>
          </w:p>
        </w:tc>
        <w:tc>
          <w:tcPr>
            <w:tcW w:w="2263" w:type="dxa"/>
          </w:tcPr>
          <w:p w14:paraId="5AF32496" w14:textId="7E4938B1" w:rsidR="00BD7C9A" w:rsidRPr="006E0BD6" w:rsidRDefault="00AA1524" w:rsidP="00BD7C9A">
            <w:pPr>
              <w:jc w:val="center"/>
              <w:rPr>
                <w:rFonts w:cstheme="minorHAnsi"/>
                <w:color w:val="000000" w:themeColor="text1"/>
                <w:sz w:val="24"/>
                <w:szCs w:val="24"/>
              </w:rPr>
            </w:pPr>
            <w:r w:rsidRPr="006E0BD6">
              <w:rPr>
                <w:rFonts w:cstheme="minorHAnsi"/>
                <w:color w:val="000000" w:themeColor="text1"/>
                <w:sz w:val="24"/>
                <w:szCs w:val="24"/>
              </w:rPr>
              <w:t>57.91 (20.49)</w:t>
            </w:r>
          </w:p>
        </w:tc>
        <w:tc>
          <w:tcPr>
            <w:tcW w:w="2263" w:type="dxa"/>
          </w:tcPr>
          <w:p w14:paraId="6B69544F" w14:textId="53EF2576" w:rsidR="00BD7C9A" w:rsidRPr="006E0BD6" w:rsidRDefault="00AA1524" w:rsidP="00BD7C9A">
            <w:pPr>
              <w:jc w:val="center"/>
              <w:rPr>
                <w:rFonts w:cstheme="minorHAnsi"/>
                <w:color w:val="000000" w:themeColor="text1"/>
                <w:sz w:val="24"/>
                <w:szCs w:val="24"/>
              </w:rPr>
            </w:pPr>
            <w:r w:rsidRPr="006E0BD6">
              <w:rPr>
                <w:rFonts w:cstheme="minorHAnsi"/>
                <w:color w:val="000000" w:themeColor="text1"/>
                <w:sz w:val="24"/>
                <w:szCs w:val="24"/>
              </w:rPr>
              <w:t>57.69 (19.955)</w:t>
            </w:r>
          </w:p>
        </w:tc>
      </w:tr>
      <w:tr w:rsidR="00BD7C9A" w:rsidRPr="006E0BD6" w14:paraId="067F5D10" w14:textId="42D43E0E" w:rsidTr="00BD7C9A">
        <w:tc>
          <w:tcPr>
            <w:tcW w:w="0" w:type="auto"/>
          </w:tcPr>
          <w:p w14:paraId="7BDF76AD"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Age ≥60 y [n (%)]</w:t>
            </w:r>
          </w:p>
        </w:tc>
        <w:tc>
          <w:tcPr>
            <w:tcW w:w="2263" w:type="dxa"/>
          </w:tcPr>
          <w:p w14:paraId="46D8CEB9" w14:textId="1BA813AD" w:rsidR="00BD7C9A" w:rsidRPr="006E0BD6" w:rsidRDefault="00AA1524" w:rsidP="00BD7C9A">
            <w:pPr>
              <w:jc w:val="center"/>
              <w:rPr>
                <w:rFonts w:cstheme="minorHAnsi"/>
                <w:color w:val="000000" w:themeColor="text1"/>
                <w:sz w:val="24"/>
                <w:szCs w:val="24"/>
              </w:rPr>
            </w:pPr>
            <w:r w:rsidRPr="006E0BD6">
              <w:rPr>
                <w:rFonts w:cstheme="minorHAnsi"/>
                <w:color w:val="000000" w:themeColor="text1"/>
                <w:sz w:val="24"/>
                <w:szCs w:val="24"/>
              </w:rPr>
              <w:t>39,500 (52.09)</w:t>
            </w:r>
          </w:p>
        </w:tc>
        <w:tc>
          <w:tcPr>
            <w:tcW w:w="2263" w:type="dxa"/>
          </w:tcPr>
          <w:p w14:paraId="635D7387" w14:textId="67D20C3A" w:rsidR="00BD7C9A" w:rsidRPr="006E0BD6" w:rsidRDefault="00AA1524" w:rsidP="00BD7C9A">
            <w:pPr>
              <w:jc w:val="center"/>
              <w:rPr>
                <w:rFonts w:cstheme="minorHAnsi"/>
                <w:color w:val="000000" w:themeColor="text1"/>
                <w:sz w:val="24"/>
                <w:szCs w:val="24"/>
              </w:rPr>
            </w:pPr>
            <w:r w:rsidRPr="006E0BD6">
              <w:rPr>
                <w:rFonts w:cstheme="minorHAnsi"/>
                <w:color w:val="000000" w:themeColor="text1"/>
                <w:sz w:val="24"/>
                <w:szCs w:val="24"/>
              </w:rPr>
              <w:t>33,661 (50.99)</w:t>
            </w:r>
          </w:p>
        </w:tc>
      </w:tr>
      <w:tr w:rsidR="00BD7C9A" w:rsidRPr="006E0BD6" w14:paraId="15ED8865" w14:textId="1325F716" w:rsidTr="00BD7C9A">
        <w:tc>
          <w:tcPr>
            <w:tcW w:w="0" w:type="auto"/>
          </w:tcPr>
          <w:p w14:paraId="5F21D7B9"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Females [n (%)]</w:t>
            </w:r>
          </w:p>
        </w:tc>
        <w:tc>
          <w:tcPr>
            <w:tcW w:w="2263" w:type="dxa"/>
          </w:tcPr>
          <w:p w14:paraId="305DB4CA" w14:textId="35365F6A" w:rsidR="00BD7C9A" w:rsidRPr="006E0BD6" w:rsidRDefault="00AA1524" w:rsidP="00BD7C9A">
            <w:pPr>
              <w:jc w:val="center"/>
              <w:rPr>
                <w:rFonts w:cstheme="minorHAnsi"/>
                <w:color w:val="000000" w:themeColor="text1"/>
                <w:sz w:val="24"/>
                <w:szCs w:val="24"/>
              </w:rPr>
            </w:pPr>
            <w:r w:rsidRPr="006E0BD6">
              <w:rPr>
                <w:rFonts w:cstheme="minorHAnsi"/>
                <w:color w:val="000000" w:themeColor="text1"/>
                <w:sz w:val="24"/>
                <w:szCs w:val="24"/>
              </w:rPr>
              <w:t>34,025 (44.88)</w:t>
            </w:r>
          </w:p>
        </w:tc>
        <w:tc>
          <w:tcPr>
            <w:tcW w:w="2263" w:type="dxa"/>
          </w:tcPr>
          <w:p w14:paraId="3284AFD4" w14:textId="272BD88A" w:rsidR="00BD7C9A" w:rsidRPr="006E0BD6" w:rsidRDefault="00AA1524" w:rsidP="00BD7C9A">
            <w:pPr>
              <w:jc w:val="center"/>
              <w:rPr>
                <w:rFonts w:cstheme="minorHAnsi"/>
                <w:color w:val="000000" w:themeColor="text1"/>
                <w:sz w:val="24"/>
                <w:szCs w:val="24"/>
              </w:rPr>
            </w:pPr>
            <w:r w:rsidRPr="006E0BD6">
              <w:rPr>
                <w:rFonts w:cstheme="minorHAnsi"/>
                <w:color w:val="000000" w:themeColor="text1"/>
                <w:sz w:val="24"/>
                <w:szCs w:val="24"/>
              </w:rPr>
              <w:t>29,846 (45.22)</w:t>
            </w:r>
          </w:p>
        </w:tc>
      </w:tr>
      <w:tr w:rsidR="00BD7C9A" w:rsidRPr="006E0BD6" w14:paraId="09E1F1B5" w14:textId="275A31A2" w:rsidTr="00BD7C9A">
        <w:tc>
          <w:tcPr>
            <w:tcW w:w="0" w:type="auto"/>
          </w:tcPr>
          <w:p w14:paraId="54964A74"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Indigenous [n (%)]</w:t>
            </w:r>
          </w:p>
        </w:tc>
        <w:tc>
          <w:tcPr>
            <w:tcW w:w="2263" w:type="dxa"/>
          </w:tcPr>
          <w:p w14:paraId="24B33416" w14:textId="49BFEB6B" w:rsidR="00BD7C9A" w:rsidRPr="006E0BD6" w:rsidRDefault="00AA1524" w:rsidP="00BD7C9A">
            <w:pPr>
              <w:jc w:val="center"/>
              <w:rPr>
                <w:rFonts w:cstheme="minorHAnsi"/>
                <w:color w:val="000000" w:themeColor="text1"/>
                <w:sz w:val="24"/>
                <w:szCs w:val="24"/>
              </w:rPr>
            </w:pPr>
            <w:r w:rsidRPr="006E0BD6">
              <w:rPr>
                <w:rFonts w:cstheme="minorHAnsi"/>
                <w:color w:val="000000" w:themeColor="text1"/>
                <w:sz w:val="24"/>
                <w:szCs w:val="24"/>
              </w:rPr>
              <w:t>4,864 (8.08)</w:t>
            </w:r>
          </w:p>
        </w:tc>
        <w:tc>
          <w:tcPr>
            <w:tcW w:w="2263" w:type="dxa"/>
          </w:tcPr>
          <w:p w14:paraId="4A2ED09E" w14:textId="40FF09CC" w:rsidR="00BD7C9A" w:rsidRPr="006E0BD6" w:rsidRDefault="00AA1524" w:rsidP="00BD7C9A">
            <w:pPr>
              <w:jc w:val="center"/>
              <w:rPr>
                <w:rFonts w:cstheme="minorHAnsi"/>
                <w:color w:val="000000" w:themeColor="text1"/>
                <w:sz w:val="24"/>
                <w:szCs w:val="24"/>
              </w:rPr>
            </w:pPr>
            <w:r w:rsidRPr="006E0BD6">
              <w:rPr>
                <w:rFonts w:cstheme="minorHAnsi"/>
                <w:color w:val="000000" w:themeColor="text1"/>
                <w:sz w:val="24"/>
                <w:szCs w:val="24"/>
              </w:rPr>
              <w:t>4,394 (8.09)</w:t>
            </w:r>
          </w:p>
        </w:tc>
      </w:tr>
      <w:tr w:rsidR="00BD7C9A" w:rsidRPr="006E0BD6" w14:paraId="0FD7F379" w14:textId="01062328" w:rsidTr="00BD7C9A">
        <w:tc>
          <w:tcPr>
            <w:tcW w:w="0" w:type="auto"/>
          </w:tcPr>
          <w:p w14:paraId="3C026BB2"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BMI [mean (SE)] Kg/m</w:t>
            </w:r>
            <w:r w:rsidRPr="006E0BD6">
              <w:rPr>
                <w:rFonts w:cstheme="minorHAnsi"/>
                <w:color w:val="000000" w:themeColor="text1"/>
                <w:sz w:val="24"/>
                <w:szCs w:val="24"/>
                <w:vertAlign w:val="superscript"/>
              </w:rPr>
              <w:t>2</w:t>
            </w:r>
          </w:p>
        </w:tc>
        <w:tc>
          <w:tcPr>
            <w:tcW w:w="2263" w:type="dxa"/>
          </w:tcPr>
          <w:p w14:paraId="43EA5552" w14:textId="6A369479" w:rsidR="00BD7C9A" w:rsidRPr="006E0BD6" w:rsidRDefault="00AA1524" w:rsidP="00BD7C9A">
            <w:pPr>
              <w:jc w:val="center"/>
              <w:rPr>
                <w:rFonts w:cstheme="minorHAnsi"/>
                <w:color w:val="000000" w:themeColor="text1"/>
                <w:sz w:val="24"/>
                <w:szCs w:val="24"/>
              </w:rPr>
            </w:pPr>
            <w:r w:rsidRPr="006E0BD6">
              <w:rPr>
                <w:rFonts w:cstheme="minorHAnsi"/>
                <w:color w:val="000000" w:themeColor="text1"/>
                <w:sz w:val="24"/>
                <w:szCs w:val="24"/>
              </w:rPr>
              <w:t>30.36 (0.54)</w:t>
            </w:r>
          </w:p>
        </w:tc>
        <w:tc>
          <w:tcPr>
            <w:tcW w:w="2263" w:type="dxa"/>
          </w:tcPr>
          <w:p w14:paraId="637F5C44" w14:textId="0C5447EC" w:rsidR="00BD7C9A" w:rsidRPr="006E0BD6" w:rsidRDefault="00AA1524" w:rsidP="00BD7C9A">
            <w:pPr>
              <w:jc w:val="center"/>
              <w:rPr>
                <w:rFonts w:cstheme="minorHAnsi"/>
                <w:color w:val="000000" w:themeColor="text1"/>
                <w:sz w:val="24"/>
                <w:szCs w:val="24"/>
              </w:rPr>
            </w:pPr>
            <w:r w:rsidRPr="006E0BD6">
              <w:rPr>
                <w:rFonts w:cstheme="minorHAnsi"/>
                <w:color w:val="000000" w:themeColor="text1"/>
                <w:sz w:val="24"/>
                <w:szCs w:val="24"/>
              </w:rPr>
              <w:t>27.83 (0.14)</w:t>
            </w:r>
          </w:p>
        </w:tc>
      </w:tr>
      <w:tr w:rsidR="00BD7C9A" w:rsidRPr="006E0BD6" w14:paraId="52725C4F" w14:textId="28039963" w:rsidTr="00BD7C9A">
        <w:tc>
          <w:tcPr>
            <w:tcW w:w="0" w:type="auto"/>
          </w:tcPr>
          <w:p w14:paraId="6AA423C6"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Elective surgery [n (%</w:t>
            </w:r>
            <w:proofErr w:type="gramStart"/>
            <w:r w:rsidRPr="006E0BD6">
              <w:rPr>
                <w:rFonts w:cstheme="minorHAnsi"/>
                <w:color w:val="000000" w:themeColor="text1"/>
                <w:sz w:val="24"/>
                <w:szCs w:val="24"/>
              </w:rPr>
              <w:t>)]*</w:t>
            </w:r>
            <w:proofErr w:type="gramEnd"/>
          </w:p>
        </w:tc>
        <w:tc>
          <w:tcPr>
            <w:tcW w:w="2263" w:type="dxa"/>
          </w:tcPr>
          <w:p w14:paraId="35FD5353" w14:textId="36F47CE1" w:rsidR="00BD7C9A" w:rsidRPr="006E0BD6" w:rsidRDefault="00AA1524" w:rsidP="00BD7C9A">
            <w:pPr>
              <w:jc w:val="center"/>
              <w:rPr>
                <w:rFonts w:cstheme="minorHAnsi"/>
                <w:color w:val="000000" w:themeColor="text1"/>
                <w:sz w:val="24"/>
                <w:szCs w:val="24"/>
              </w:rPr>
            </w:pPr>
            <w:r w:rsidRPr="006E0BD6">
              <w:rPr>
                <w:rFonts w:cstheme="minorHAnsi"/>
                <w:color w:val="000000" w:themeColor="text1"/>
                <w:sz w:val="24"/>
                <w:szCs w:val="24"/>
              </w:rPr>
              <w:t>29,240 (38.622)</w:t>
            </w:r>
          </w:p>
        </w:tc>
        <w:tc>
          <w:tcPr>
            <w:tcW w:w="2263" w:type="dxa"/>
          </w:tcPr>
          <w:p w14:paraId="2D20337F" w14:textId="315A853D" w:rsidR="00BD7C9A" w:rsidRPr="006E0BD6" w:rsidRDefault="00AA1524" w:rsidP="00BD7C9A">
            <w:pPr>
              <w:jc w:val="center"/>
              <w:rPr>
                <w:rFonts w:cstheme="minorHAnsi"/>
                <w:color w:val="000000" w:themeColor="text1"/>
                <w:sz w:val="24"/>
                <w:szCs w:val="24"/>
              </w:rPr>
            </w:pPr>
            <w:r w:rsidRPr="006E0BD6">
              <w:rPr>
                <w:rFonts w:cstheme="minorHAnsi"/>
                <w:color w:val="000000" w:themeColor="text1"/>
                <w:sz w:val="24"/>
                <w:szCs w:val="24"/>
              </w:rPr>
              <w:t>20,226 (30.81)</w:t>
            </w:r>
          </w:p>
        </w:tc>
      </w:tr>
      <w:tr w:rsidR="00BD7C9A" w:rsidRPr="006E0BD6" w14:paraId="1E65466C" w14:textId="517D24C9" w:rsidTr="00BD7C9A">
        <w:tc>
          <w:tcPr>
            <w:tcW w:w="0" w:type="auto"/>
          </w:tcPr>
          <w:p w14:paraId="44908E39"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 xml:space="preserve">Average blood pressure mmHg </w:t>
            </w:r>
          </w:p>
        </w:tc>
        <w:tc>
          <w:tcPr>
            <w:tcW w:w="2263" w:type="dxa"/>
          </w:tcPr>
          <w:p w14:paraId="78ACF5F9" w14:textId="77777777" w:rsidR="00BD7C9A" w:rsidRPr="006E0BD6" w:rsidRDefault="00BD7C9A" w:rsidP="00BD7C9A">
            <w:pPr>
              <w:jc w:val="center"/>
              <w:rPr>
                <w:rFonts w:cstheme="minorHAnsi"/>
                <w:color w:val="000000" w:themeColor="text1"/>
                <w:sz w:val="24"/>
                <w:szCs w:val="24"/>
              </w:rPr>
            </w:pPr>
          </w:p>
        </w:tc>
        <w:tc>
          <w:tcPr>
            <w:tcW w:w="2263" w:type="dxa"/>
          </w:tcPr>
          <w:p w14:paraId="48F906B7" w14:textId="77777777" w:rsidR="00BD7C9A" w:rsidRPr="006E0BD6" w:rsidRDefault="00BD7C9A" w:rsidP="00BD7C9A">
            <w:pPr>
              <w:jc w:val="center"/>
              <w:rPr>
                <w:rFonts w:cstheme="minorHAnsi"/>
                <w:color w:val="000000" w:themeColor="text1"/>
                <w:sz w:val="24"/>
                <w:szCs w:val="24"/>
              </w:rPr>
            </w:pPr>
          </w:p>
        </w:tc>
      </w:tr>
      <w:tr w:rsidR="00BD7C9A" w:rsidRPr="006E0BD6" w14:paraId="4FCE4760" w14:textId="14837034" w:rsidTr="00BD7C9A">
        <w:tc>
          <w:tcPr>
            <w:tcW w:w="0" w:type="auto"/>
          </w:tcPr>
          <w:p w14:paraId="2E4B658B"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 xml:space="preserve">     Systolic BP [mean (SE)] </w:t>
            </w:r>
          </w:p>
        </w:tc>
        <w:tc>
          <w:tcPr>
            <w:tcW w:w="2263" w:type="dxa"/>
          </w:tcPr>
          <w:p w14:paraId="1D8343D7" w14:textId="4EAEEDBA" w:rsidR="00BD7C9A" w:rsidRPr="006E0BD6" w:rsidRDefault="00D04874" w:rsidP="00BD7C9A">
            <w:pPr>
              <w:jc w:val="center"/>
              <w:rPr>
                <w:rFonts w:cstheme="minorHAnsi"/>
                <w:color w:val="000000" w:themeColor="text1"/>
                <w:sz w:val="24"/>
                <w:szCs w:val="24"/>
              </w:rPr>
            </w:pPr>
            <w:r w:rsidRPr="006E0BD6">
              <w:rPr>
                <w:rFonts w:cstheme="minorHAnsi"/>
                <w:color w:val="000000" w:themeColor="text1"/>
                <w:sz w:val="24"/>
                <w:szCs w:val="24"/>
              </w:rPr>
              <w:t>125.78 (0.13)</w:t>
            </w:r>
          </w:p>
        </w:tc>
        <w:tc>
          <w:tcPr>
            <w:tcW w:w="2263" w:type="dxa"/>
          </w:tcPr>
          <w:p w14:paraId="11742694" w14:textId="0BE43706" w:rsidR="00BD7C9A" w:rsidRPr="006E0BD6" w:rsidRDefault="00D04874" w:rsidP="00BD7C9A">
            <w:pPr>
              <w:jc w:val="center"/>
              <w:rPr>
                <w:rFonts w:cstheme="minorHAnsi"/>
                <w:color w:val="000000" w:themeColor="text1"/>
                <w:sz w:val="24"/>
                <w:szCs w:val="24"/>
              </w:rPr>
            </w:pPr>
            <w:r w:rsidRPr="006E0BD6">
              <w:rPr>
                <w:rFonts w:cstheme="minorHAnsi"/>
                <w:color w:val="000000" w:themeColor="text1"/>
                <w:sz w:val="24"/>
                <w:szCs w:val="24"/>
              </w:rPr>
              <w:t>116.60 (0.15)</w:t>
            </w:r>
          </w:p>
        </w:tc>
      </w:tr>
      <w:tr w:rsidR="00BD7C9A" w:rsidRPr="006E0BD6" w14:paraId="391BFD7D" w14:textId="2FF8AB45" w:rsidTr="00BD7C9A">
        <w:tc>
          <w:tcPr>
            <w:tcW w:w="0" w:type="auto"/>
          </w:tcPr>
          <w:p w14:paraId="37951786"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 xml:space="preserve">     Diastolic BP [mean (SE)]</w:t>
            </w:r>
          </w:p>
        </w:tc>
        <w:tc>
          <w:tcPr>
            <w:tcW w:w="2263" w:type="dxa"/>
          </w:tcPr>
          <w:p w14:paraId="6DB44DDD" w14:textId="288155EE" w:rsidR="00BD7C9A" w:rsidRPr="006E0BD6" w:rsidRDefault="00D04874" w:rsidP="00BD7C9A">
            <w:pPr>
              <w:jc w:val="center"/>
              <w:rPr>
                <w:rFonts w:cstheme="minorHAnsi"/>
                <w:color w:val="000000" w:themeColor="text1"/>
                <w:sz w:val="24"/>
                <w:szCs w:val="24"/>
              </w:rPr>
            </w:pPr>
            <w:r w:rsidRPr="006E0BD6">
              <w:rPr>
                <w:rFonts w:cstheme="minorHAnsi"/>
                <w:color w:val="000000" w:themeColor="text1"/>
                <w:sz w:val="24"/>
                <w:szCs w:val="24"/>
              </w:rPr>
              <w:t>65.47 (0.07)</w:t>
            </w:r>
          </w:p>
        </w:tc>
        <w:tc>
          <w:tcPr>
            <w:tcW w:w="2263" w:type="dxa"/>
          </w:tcPr>
          <w:p w14:paraId="71CF560C" w14:textId="0014AC34" w:rsidR="00BD7C9A" w:rsidRPr="006E0BD6" w:rsidRDefault="00D04874" w:rsidP="00BD7C9A">
            <w:pPr>
              <w:jc w:val="center"/>
              <w:rPr>
                <w:rFonts w:cstheme="minorHAnsi"/>
                <w:color w:val="000000" w:themeColor="text1"/>
                <w:sz w:val="24"/>
                <w:szCs w:val="24"/>
              </w:rPr>
            </w:pPr>
            <w:r w:rsidRPr="006E0BD6">
              <w:rPr>
                <w:rFonts w:cstheme="minorHAnsi"/>
                <w:color w:val="000000" w:themeColor="text1"/>
                <w:sz w:val="24"/>
                <w:szCs w:val="24"/>
              </w:rPr>
              <w:t>60.53 (0.07)</w:t>
            </w:r>
          </w:p>
        </w:tc>
      </w:tr>
      <w:tr w:rsidR="00BD7C9A" w:rsidRPr="006E0BD6" w14:paraId="25A9A2B0" w14:textId="3A24FE59" w:rsidTr="00BD7C9A">
        <w:tc>
          <w:tcPr>
            <w:tcW w:w="0" w:type="auto"/>
          </w:tcPr>
          <w:p w14:paraId="01D874F6"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Glasgow coma scale score</w:t>
            </w:r>
          </w:p>
        </w:tc>
        <w:tc>
          <w:tcPr>
            <w:tcW w:w="2263" w:type="dxa"/>
          </w:tcPr>
          <w:p w14:paraId="680BBEF5" w14:textId="77777777" w:rsidR="00BD7C9A" w:rsidRPr="006E0BD6" w:rsidRDefault="00BD7C9A" w:rsidP="00BD7C9A">
            <w:pPr>
              <w:rPr>
                <w:rFonts w:cstheme="minorHAnsi"/>
                <w:color w:val="000000" w:themeColor="text1"/>
                <w:sz w:val="24"/>
                <w:szCs w:val="24"/>
              </w:rPr>
            </w:pPr>
          </w:p>
        </w:tc>
        <w:tc>
          <w:tcPr>
            <w:tcW w:w="2263" w:type="dxa"/>
          </w:tcPr>
          <w:p w14:paraId="383E7D11" w14:textId="77777777" w:rsidR="00BD7C9A" w:rsidRPr="006E0BD6" w:rsidRDefault="00BD7C9A" w:rsidP="00BD7C9A">
            <w:pPr>
              <w:rPr>
                <w:rFonts w:cstheme="minorHAnsi"/>
                <w:color w:val="000000" w:themeColor="text1"/>
                <w:sz w:val="24"/>
                <w:szCs w:val="24"/>
              </w:rPr>
            </w:pPr>
          </w:p>
        </w:tc>
      </w:tr>
      <w:tr w:rsidR="00BD7C9A" w:rsidRPr="006E0BD6" w14:paraId="4BE86A70" w14:textId="5050BBC2" w:rsidTr="00BD7C9A">
        <w:tc>
          <w:tcPr>
            <w:tcW w:w="0" w:type="auto"/>
          </w:tcPr>
          <w:p w14:paraId="77D2F0B5"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 xml:space="preserve">     Eye [mean (SE)] </w:t>
            </w:r>
          </w:p>
        </w:tc>
        <w:tc>
          <w:tcPr>
            <w:tcW w:w="2263" w:type="dxa"/>
          </w:tcPr>
          <w:p w14:paraId="7269477D" w14:textId="3CC72F0A" w:rsidR="00BD7C9A" w:rsidRPr="006E0BD6" w:rsidRDefault="00D04874" w:rsidP="00BD7C9A">
            <w:pPr>
              <w:jc w:val="center"/>
              <w:rPr>
                <w:rFonts w:cstheme="minorHAnsi"/>
                <w:color w:val="000000" w:themeColor="text1"/>
                <w:sz w:val="24"/>
                <w:szCs w:val="24"/>
              </w:rPr>
            </w:pPr>
            <w:r w:rsidRPr="006E0BD6">
              <w:rPr>
                <w:rFonts w:cstheme="minorHAnsi"/>
                <w:color w:val="000000" w:themeColor="text1"/>
                <w:sz w:val="24"/>
                <w:szCs w:val="24"/>
              </w:rPr>
              <w:t>3.66 (0.003)</w:t>
            </w:r>
          </w:p>
        </w:tc>
        <w:tc>
          <w:tcPr>
            <w:tcW w:w="2263" w:type="dxa"/>
          </w:tcPr>
          <w:p w14:paraId="443FDF5D" w14:textId="334ADFE3" w:rsidR="00BD7C9A" w:rsidRPr="006E0BD6" w:rsidRDefault="00D04874" w:rsidP="00BD7C9A">
            <w:pPr>
              <w:jc w:val="center"/>
              <w:rPr>
                <w:rFonts w:cstheme="minorHAnsi"/>
                <w:color w:val="000000" w:themeColor="text1"/>
                <w:sz w:val="24"/>
                <w:szCs w:val="24"/>
              </w:rPr>
            </w:pPr>
            <w:r w:rsidRPr="006E0BD6">
              <w:rPr>
                <w:rFonts w:cstheme="minorHAnsi"/>
                <w:color w:val="000000" w:themeColor="text1"/>
                <w:sz w:val="24"/>
                <w:szCs w:val="24"/>
              </w:rPr>
              <w:t>3.46 (0.004)</w:t>
            </w:r>
          </w:p>
        </w:tc>
      </w:tr>
      <w:tr w:rsidR="00BD7C9A" w:rsidRPr="006E0BD6" w14:paraId="607A2251" w14:textId="6168BD1D" w:rsidTr="00BD7C9A">
        <w:tc>
          <w:tcPr>
            <w:tcW w:w="0" w:type="auto"/>
          </w:tcPr>
          <w:p w14:paraId="2E483769"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 xml:space="preserve">     Motor [mean (SE)]</w:t>
            </w:r>
          </w:p>
        </w:tc>
        <w:tc>
          <w:tcPr>
            <w:tcW w:w="2263" w:type="dxa"/>
          </w:tcPr>
          <w:p w14:paraId="23828020" w14:textId="1EA7AF1D" w:rsidR="00BD7C9A" w:rsidRPr="006E0BD6" w:rsidRDefault="00D04874" w:rsidP="00BD7C9A">
            <w:pPr>
              <w:jc w:val="center"/>
              <w:rPr>
                <w:rFonts w:cstheme="minorHAnsi"/>
                <w:color w:val="000000" w:themeColor="text1"/>
                <w:sz w:val="24"/>
                <w:szCs w:val="24"/>
              </w:rPr>
            </w:pPr>
            <w:r w:rsidRPr="006E0BD6">
              <w:rPr>
                <w:rFonts w:cstheme="minorHAnsi"/>
                <w:color w:val="000000" w:themeColor="text1"/>
                <w:sz w:val="24"/>
                <w:szCs w:val="24"/>
              </w:rPr>
              <w:t>5.65 (0.004)</w:t>
            </w:r>
          </w:p>
        </w:tc>
        <w:tc>
          <w:tcPr>
            <w:tcW w:w="2263" w:type="dxa"/>
          </w:tcPr>
          <w:p w14:paraId="0A2BE292" w14:textId="32354078" w:rsidR="00BD7C9A" w:rsidRPr="006E0BD6" w:rsidRDefault="00D04874" w:rsidP="00BD7C9A">
            <w:pPr>
              <w:jc w:val="center"/>
              <w:rPr>
                <w:rFonts w:cstheme="minorHAnsi"/>
                <w:color w:val="000000" w:themeColor="text1"/>
                <w:sz w:val="24"/>
                <w:szCs w:val="24"/>
              </w:rPr>
            </w:pPr>
            <w:r w:rsidRPr="006E0BD6">
              <w:rPr>
                <w:rFonts w:cstheme="minorHAnsi"/>
                <w:color w:val="000000" w:themeColor="text1"/>
                <w:sz w:val="24"/>
                <w:szCs w:val="24"/>
              </w:rPr>
              <w:t>5.41 (0.006)</w:t>
            </w:r>
          </w:p>
        </w:tc>
      </w:tr>
      <w:tr w:rsidR="00BD7C9A" w:rsidRPr="006E0BD6" w14:paraId="1064C669" w14:textId="509FB722" w:rsidTr="00BD7C9A">
        <w:tc>
          <w:tcPr>
            <w:tcW w:w="0" w:type="auto"/>
          </w:tcPr>
          <w:p w14:paraId="48835D55"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 xml:space="preserve">     Verbal [mean (SE)]</w:t>
            </w:r>
          </w:p>
        </w:tc>
        <w:tc>
          <w:tcPr>
            <w:tcW w:w="2263" w:type="dxa"/>
          </w:tcPr>
          <w:p w14:paraId="72A072E6" w14:textId="1C635483" w:rsidR="00BD7C9A" w:rsidRPr="006E0BD6" w:rsidRDefault="00D04874" w:rsidP="00BD7C9A">
            <w:pPr>
              <w:jc w:val="center"/>
              <w:rPr>
                <w:rFonts w:cstheme="minorHAnsi"/>
                <w:color w:val="000000" w:themeColor="text1"/>
                <w:sz w:val="24"/>
                <w:szCs w:val="24"/>
              </w:rPr>
            </w:pPr>
            <w:r w:rsidRPr="006E0BD6">
              <w:rPr>
                <w:rFonts w:cstheme="minorHAnsi"/>
                <w:color w:val="000000" w:themeColor="text1"/>
                <w:sz w:val="24"/>
                <w:szCs w:val="24"/>
              </w:rPr>
              <w:t>4.50 (0.004)</w:t>
            </w:r>
          </w:p>
        </w:tc>
        <w:tc>
          <w:tcPr>
            <w:tcW w:w="2263" w:type="dxa"/>
          </w:tcPr>
          <w:p w14:paraId="1A4160C1" w14:textId="14021DD5" w:rsidR="00BD7C9A" w:rsidRPr="006E0BD6" w:rsidRDefault="00D04874" w:rsidP="00BD7C9A">
            <w:pPr>
              <w:jc w:val="center"/>
              <w:rPr>
                <w:rFonts w:cstheme="minorHAnsi"/>
                <w:color w:val="000000" w:themeColor="text1"/>
                <w:sz w:val="24"/>
                <w:szCs w:val="24"/>
              </w:rPr>
            </w:pPr>
            <w:r w:rsidRPr="006E0BD6">
              <w:rPr>
                <w:rFonts w:cstheme="minorHAnsi"/>
                <w:color w:val="000000" w:themeColor="text1"/>
                <w:sz w:val="24"/>
                <w:szCs w:val="24"/>
              </w:rPr>
              <w:t>4.19 (0.006)</w:t>
            </w:r>
          </w:p>
        </w:tc>
      </w:tr>
      <w:tr w:rsidR="00BD7C9A" w:rsidRPr="006E0BD6" w14:paraId="4C29AE29" w14:textId="592997F1" w:rsidTr="00BD7C9A">
        <w:tc>
          <w:tcPr>
            <w:tcW w:w="0" w:type="auto"/>
          </w:tcPr>
          <w:p w14:paraId="051C7082"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 xml:space="preserve">     Total [mean (SE)]</w:t>
            </w:r>
          </w:p>
        </w:tc>
        <w:tc>
          <w:tcPr>
            <w:tcW w:w="2263" w:type="dxa"/>
          </w:tcPr>
          <w:p w14:paraId="2F14CDD8" w14:textId="4242B04B" w:rsidR="00BD7C9A" w:rsidRPr="006E0BD6" w:rsidRDefault="00D04874" w:rsidP="00BD7C9A">
            <w:pPr>
              <w:jc w:val="center"/>
              <w:rPr>
                <w:rFonts w:cstheme="minorHAnsi"/>
                <w:color w:val="000000" w:themeColor="text1"/>
                <w:sz w:val="24"/>
                <w:szCs w:val="24"/>
              </w:rPr>
            </w:pPr>
            <w:r w:rsidRPr="006E0BD6">
              <w:rPr>
                <w:rFonts w:cstheme="minorHAnsi"/>
                <w:color w:val="000000" w:themeColor="text1"/>
                <w:sz w:val="24"/>
                <w:szCs w:val="24"/>
              </w:rPr>
              <w:t>13.81 (0.01)</w:t>
            </w:r>
          </w:p>
        </w:tc>
        <w:tc>
          <w:tcPr>
            <w:tcW w:w="2263" w:type="dxa"/>
          </w:tcPr>
          <w:p w14:paraId="2BB6CB7F" w14:textId="38B9FC97" w:rsidR="00BD7C9A" w:rsidRPr="006E0BD6" w:rsidRDefault="00D04874" w:rsidP="00BD7C9A">
            <w:pPr>
              <w:jc w:val="center"/>
              <w:rPr>
                <w:rFonts w:cstheme="minorHAnsi"/>
                <w:color w:val="000000" w:themeColor="text1"/>
                <w:sz w:val="24"/>
                <w:szCs w:val="24"/>
              </w:rPr>
            </w:pPr>
            <w:r w:rsidRPr="006E0BD6">
              <w:rPr>
                <w:rFonts w:cstheme="minorHAnsi"/>
                <w:color w:val="000000" w:themeColor="text1"/>
                <w:sz w:val="24"/>
                <w:szCs w:val="24"/>
              </w:rPr>
              <w:t>13.06 (0.01)</w:t>
            </w:r>
          </w:p>
        </w:tc>
      </w:tr>
      <w:tr w:rsidR="00BD7C9A" w:rsidRPr="006E0BD6" w14:paraId="331B41B4" w14:textId="1EA9A3E6" w:rsidTr="00BD7C9A">
        <w:tc>
          <w:tcPr>
            <w:tcW w:w="0" w:type="auto"/>
          </w:tcPr>
          <w:p w14:paraId="760B3ACD"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Blood counts</w:t>
            </w:r>
          </w:p>
        </w:tc>
        <w:tc>
          <w:tcPr>
            <w:tcW w:w="2263" w:type="dxa"/>
          </w:tcPr>
          <w:p w14:paraId="27DBB77F" w14:textId="77777777" w:rsidR="00BD7C9A" w:rsidRPr="006E0BD6" w:rsidRDefault="00BD7C9A" w:rsidP="00BD7C9A">
            <w:pPr>
              <w:jc w:val="center"/>
              <w:rPr>
                <w:rFonts w:cstheme="minorHAnsi"/>
                <w:color w:val="000000" w:themeColor="text1"/>
                <w:sz w:val="24"/>
                <w:szCs w:val="24"/>
              </w:rPr>
            </w:pPr>
          </w:p>
        </w:tc>
        <w:tc>
          <w:tcPr>
            <w:tcW w:w="2263" w:type="dxa"/>
          </w:tcPr>
          <w:p w14:paraId="6D018372" w14:textId="77777777" w:rsidR="00BD7C9A" w:rsidRPr="006E0BD6" w:rsidRDefault="00BD7C9A" w:rsidP="00BD7C9A">
            <w:pPr>
              <w:jc w:val="center"/>
              <w:rPr>
                <w:rFonts w:cstheme="minorHAnsi"/>
                <w:color w:val="000000" w:themeColor="text1"/>
                <w:sz w:val="24"/>
                <w:szCs w:val="24"/>
              </w:rPr>
            </w:pPr>
          </w:p>
        </w:tc>
      </w:tr>
      <w:tr w:rsidR="00BD7C9A" w:rsidRPr="006E0BD6" w14:paraId="5FE552AD" w14:textId="6E1CA4E5" w:rsidTr="00BD7C9A">
        <w:tc>
          <w:tcPr>
            <w:tcW w:w="0" w:type="auto"/>
          </w:tcPr>
          <w:p w14:paraId="37B46391"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 xml:space="preserve">     Hemoglobin [mean (SE)] g/dL</w:t>
            </w:r>
          </w:p>
        </w:tc>
        <w:tc>
          <w:tcPr>
            <w:tcW w:w="2263" w:type="dxa"/>
          </w:tcPr>
          <w:p w14:paraId="1E5C8EF7" w14:textId="7F8D39D5" w:rsidR="00BD7C9A" w:rsidRPr="006E0BD6" w:rsidRDefault="00672520" w:rsidP="00BD7C9A">
            <w:pPr>
              <w:jc w:val="center"/>
              <w:rPr>
                <w:rFonts w:cstheme="minorHAnsi"/>
                <w:color w:val="000000" w:themeColor="text1"/>
                <w:sz w:val="24"/>
                <w:szCs w:val="24"/>
              </w:rPr>
            </w:pPr>
            <w:r w:rsidRPr="006E0BD6">
              <w:rPr>
                <w:rFonts w:cstheme="minorHAnsi"/>
                <w:color w:val="000000" w:themeColor="text1"/>
                <w:sz w:val="24"/>
                <w:szCs w:val="24"/>
              </w:rPr>
              <w:t>11.62 (0.009)</w:t>
            </w:r>
          </w:p>
        </w:tc>
        <w:tc>
          <w:tcPr>
            <w:tcW w:w="2263" w:type="dxa"/>
          </w:tcPr>
          <w:p w14:paraId="5BEEE864" w14:textId="29A6C29E" w:rsidR="00BD7C9A" w:rsidRPr="006E0BD6" w:rsidRDefault="00672520" w:rsidP="00BD7C9A">
            <w:pPr>
              <w:jc w:val="center"/>
              <w:rPr>
                <w:rFonts w:cstheme="minorHAnsi"/>
                <w:color w:val="000000" w:themeColor="text1"/>
                <w:sz w:val="24"/>
                <w:szCs w:val="24"/>
              </w:rPr>
            </w:pPr>
            <w:r w:rsidRPr="006E0BD6">
              <w:rPr>
                <w:rFonts w:cstheme="minorHAnsi"/>
                <w:color w:val="000000" w:themeColor="text1"/>
                <w:sz w:val="24"/>
                <w:szCs w:val="24"/>
              </w:rPr>
              <w:t>11.05 (0.009)</w:t>
            </w:r>
          </w:p>
        </w:tc>
      </w:tr>
      <w:tr w:rsidR="00BD7C9A" w:rsidRPr="006E0BD6" w14:paraId="696B0496" w14:textId="77562043" w:rsidTr="00BD7C9A">
        <w:tc>
          <w:tcPr>
            <w:tcW w:w="0" w:type="auto"/>
          </w:tcPr>
          <w:p w14:paraId="7BA1927B"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 xml:space="preserve">     Hematocrit [mean (SE)] %</w:t>
            </w:r>
          </w:p>
        </w:tc>
        <w:tc>
          <w:tcPr>
            <w:tcW w:w="2263" w:type="dxa"/>
          </w:tcPr>
          <w:p w14:paraId="007D7E82" w14:textId="7B51E356" w:rsidR="00BD7C9A" w:rsidRPr="006E0BD6" w:rsidRDefault="00672520" w:rsidP="00BD7C9A">
            <w:pPr>
              <w:jc w:val="center"/>
              <w:rPr>
                <w:rFonts w:cstheme="minorHAnsi"/>
                <w:color w:val="000000" w:themeColor="text1"/>
                <w:sz w:val="24"/>
                <w:szCs w:val="24"/>
              </w:rPr>
            </w:pPr>
            <w:r w:rsidRPr="006E0BD6">
              <w:rPr>
                <w:rFonts w:cstheme="minorHAnsi"/>
                <w:color w:val="000000" w:themeColor="text1"/>
                <w:sz w:val="24"/>
                <w:szCs w:val="24"/>
              </w:rPr>
              <w:t>0.35 (0.0002)</w:t>
            </w:r>
          </w:p>
        </w:tc>
        <w:tc>
          <w:tcPr>
            <w:tcW w:w="2263" w:type="dxa"/>
          </w:tcPr>
          <w:p w14:paraId="3E20A5AC" w14:textId="3621506B" w:rsidR="00BD7C9A" w:rsidRPr="006E0BD6" w:rsidRDefault="00672520" w:rsidP="00BD7C9A">
            <w:pPr>
              <w:jc w:val="center"/>
              <w:rPr>
                <w:rFonts w:cstheme="minorHAnsi"/>
                <w:color w:val="000000" w:themeColor="text1"/>
                <w:sz w:val="24"/>
                <w:szCs w:val="24"/>
              </w:rPr>
            </w:pPr>
            <w:r w:rsidRPr="006E0BD6">
              <w:rPr>
                <w:rFonts w:cstheme="minorHAnsi"/>
                <w:color w:val="000000" w:themeColor="text1"/>
                <w:sz w:val="24"/>
                <w:szCs w:val="24"/>
              </w:rPr>
              <w:t>0.33 (0.0003)</w:t>
            </w:r>
          </w:p>
        </w:tc>
      </w:tr>
      <w:tr w:rsidR="00BD7C9A" w:rsidRPr="006E0BD6" w14:paraId="51B6DA51" w14:textId="058090BA" w:rsidTr="00BD7C9A">
        <w:tc>
          <w:tcPr>
            <w:tcW w:w="0" w:type="auto"/>
          </w:tcPr>
          <w:p w14:paraId="499BD3A5"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 xml:space="preserve">     White cell count [mean (SE)] x10</w:t>
            </w:r>
            <w:r w:rsidRPr="006E0BD6">
              <w:rPr>
                <w:rFonts w:cstheme="minorHAnsi"/>
                <w:color w:val="000000" w:themeColor="text1"/>
                <w:sz w:val="24"/>
                <w:szCs w:val="24"/>
                <w:vertAlign w:val="superscript"/>
              </w:rPr>
              <w:t>9</w:t>
            </w:r>
            <w:r w:rsidRPr="006E0BD6">
              <w:rPr>
                <w:rFonts w:cstheme="minorHAnsi"/>
                <w:color w:val="000000" w:themeColor="text1"/>
                <w:sz w:val="24"/>
                <w:szCs w:val="24"/>
              </w:rPr>
              <w:t>/L</w:t>
            </w:r>
          </w:p>
        </w:tc>
        <w:tc>
          <w:tcPr>
            <w:tcW w:w="2263" w:type="dxa"/>
          </w:tcPr>
          <w:p w14:paraId="7A134E7C" w14:textId="5FE6126B" w:rsidR="00BD7C9A" w:rsidRPr="006E0BD6" w:rsidRDefault="00672520" w:rsidP="00BD7C9A">
            <w:pPr>
              <w:jc w:val="center"/>
              <w:rPr>
                <w:rFonts w:cstheme="minorHAnsi"/>
                <w:color w:val="000000" w:themeColor="text1"/>
                <w:sz w:val="24"/>
                <w:szCs w:val="24"/>
              </w:rPr>
            </w:pPr>
            <w:r w:rsidRPr="006E0BD6">
              <w:rPr>
                <w:rFonts w:cstheme="minorHAnsi"/>
                <w:color w:val="000000" w:themeColor="text1"/>
                <w:sz w:val="24"/>
                <w:szCs w:val="24"/>
              </w:rPr>
              <w:t>11.33 (0.03)</w:t>
            </w:r>
          </w:p>
        </w:tc>
        <w:tc>
          <w:tcPr>
            <w:tcW w:w="2263" w:type="dxa"/>
          </w:tcPr>
          <w:p w14:paraId="303CEFDC" w14:textId="42C2CF3D" w:rsidR="00BD7C9A" w:rsidRPr="006E0BD6" w:rsidRDefault="00672520" w:rsidP="00BD7C9A">
            <w:pPr>
              <w:jc w:val="center"/>
              <w:rPr>
                <w:rFonts w:cstheme="minorHAnsi"/>
                <w:color w:val="000000" w:themeColor="text1"/>
                <w:sz w:val="24"/>
                <w:szCs w:val="24"/>
              </w:rPr>
            </w:pPr>
            <w:r w:rsidRPr="006E0BD6">
              <w:rPr>
                <w:rFonts w:cstheme="minorHAnsi"/>
                <w:color w:val="000000" w:themeColor="text1"/>
                <w:sz w:val="24"/>
                <w:szCs w:val="24"/>
              </w:rPr>
              <w:t>11.79 (0.03)</w:t>
            </w:r>
          </w:p>
        </w:tc>
      </w:tr>
      <w:tr w:rsidR="00BD7C9A" w:rsidRPr="006E0BD6" w14:paraId="41316FEA" w14:textId="2CCA9EEB" w:rsidTr="00BD7C9A">
        <w:tc>
          <w:tcPr>
            <w:tcW w:w="0" w:type="auto"/>
          </w:tcPr>
          <w:p w14:paraId="6EE22539"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 xml:space="preserve">     Platelet count [mean (SE)] x 10</w:t>
            </w:r>
            <w:r w:rsidRPr="006E0BD6">
              <w:rPr>
                <w:rFonts w:cstheme="minorHAnsi"/>
                <w:color w:val="000000" w:themeColor="text1"/>
                <w:sz w:val="24"/>
                <w:szCs w:val="24"/>
                <w:vertAlign w:val="superscript"/>
              </w:rPr>
              <w:t>9</w:t>
            </w:r>
            <w:r w:rsidRPr="006E0BD6">
              <w:rPr>
                <w:rFonts w:cstheme="minorHAnsi"/>
                <w:color w:val="000000" w:themeColor="text1"/>
                <w:sz w:val="24"/>
                <w:szCs w:val="24"/>
              </w:rPr>
              <w:t>/L</w:t>
            </w:r>
          </w:p>
        </w:tc>
        <w:tc>
          <w:tcPr>
            <w:tcW w:w="2263" w:type="dxa"/>
          </w:tcPr>
          <w:p w14:paraId="74BAE6B4" w14:textId="21B09D3C" w:rsidR="00BD7C9A" w:rsidRPr="006E0BD6" w:rsidRDefault="00672520" w:rsidP="00BD7C9A">
            <w:pPr>
              <w:jc w:val="center"/>
              <w:rPr>
                <w:rFonts w:cstheme="minorHAnsi"/>
                <w:color w:val="000000" w:themeColor="text1"/>
                <w:sz w:val="24"/>
                <w:szCs w:val="24"/>
              </w:rPr>
            </w:pPr>
            <w:r w:rsidRPr="006E0BD6">
              <w:rPr>
                <w:rFonts w:cstheme="minorHAnsi"/>
                <w:color w:val="000000" w:themeColor="text1"/>
                <w:sz w:val="24"/>
                <w:szCs w:val="24"/>
              </w:rPr>
              <w:t>222.89 (0.41)</w:t>
            </w:r>
          </w:p>
        </w:tc>
        <w:tc>
          <w:tcPr>
            <w:tcW w:w="2263" w:type="dxa"/>
          </w:tcPr>
          <w:p w14:paraId="743F6899" w14:textId="46BE2CE4" w:rsidR="00BD7C9A" w:rsidRPr="006E0BD6" w:rsidRDefault="00672520" w:rsidP="00BD7C9A">
            <w:pPr>
              <w:jc w:val="center"/>
              <w:rPr>
                <w:rFonts w:cstheme="minorHAnsi"/>
                <w:color w:val="000000" w:themeColor="text1"/>
                <w:sz w:val="24"/>
                <w:szCs w:val="24"/>
              </w:rPr>
            </w:pPr>
            <w:r w:rsidRPr="006E0BD6">
              <w:rPr>
                <w:rFonts w:cstheme="minorHAnsi"/>
                <w:color w:val="000000" w:themeColor="text1"/>
                <w:sz w:val="24"/>
                <w:szCs w:val="24"/>
              </w:rPr>
              <w:t>211.91 (0.47)</w:t>
            </w:r>
          </w:p>
        </w:tc>
      </w:tr>
      <w:tr w:rsidR="00BD7C9A" w:rsidRPr="006E0BD6" w14:paraId="0C6F0B64" w14:textId="3F9C9D82" w:rsidTr="00BD7C9A">
        <w:tc>
          <w:tcPr>
            <w:tcW w:w="0" w:type="auto"/>
          </w:tcPr>
          <w:p w14:paraId="209F4CD6"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Severity of illness score [mean (SE)] x 100</w:t>
            </w:r>
          </w:p>
        </w:tc>
        <w:tc>
          <w:tcPr>
            <w:tcW w:w="2263" w:type="dxa"/>
          </w:tcPr>
          <w:p w14:paraId="1A5365A4" w14:textId="77777777" w:rsidR="00BD7C9A" w:rsidRPr="006E0BD6" w:rsidRDefault="00BD7C9A" w:rsidP="00BD7C9A">
            <w:pPr>
              <w:rPr>
                <w:rFonts w:cstheme="minorHAnsi"/>
                <w:color w:val="000000" w:themeColor="text1"/>
                <w:sz w:val="24"/>
                <w:szCs w:val="24"/>
              </w:rPr>
            </w:pPr>
          </w:p>
        </w:tc>
        <w:tc>
          <w:tcPr>
            <w:tcW w:w="2263" w:type="dxa"/>
          </w:tcPr>
          <w:p w14:paraId="76535BAA" w14:textId="77777777" w:rsidR="00BD7C9A" w:rsidRPr="006E0BD6" w:rsidRDefault="00BD7C9A" w:rsidP="00BD7C9A">
            <w:pPr>
              <w:rPr>
                <w:rFonts w:cstheme="minorHAnsi"/>
                <w:color w:val="000000" w:themeColor="text1"/>
                <w:sz w:val="24"/>
                <w:szCs w:val="24"/>
              </w:rPr>
            </w:pPr>
          </w:p>
        </w:tc>
      </w:tr>
      <w:tr w:rsidR="00BD7C9A" w:rsidRPr="006E0BD6" w14:paraId="3495D830" w14:textId="76F087FC" w:rsidTr="00BD7C9A">
        <w:tc>
          <w:tcPr>
            <w:tcW w:w="0" w:type="auto"/>
          </w:tcPr>
          <w:p w14:paraId="1B14A165"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 xml:space="preserve">     Raw</w:t>
            </w:r>
          </w:p>
        </w:tc>
        <w:tc>
          <w:tcPr>
            <w:tcW w:w="2263" w:type="dxa"/>
          </w:tcPr>
          <w:p w14:paraId="01805DA9" w14:textId="0668CA1C" w:rsidR="00BD7C9A" w:rsidRPr="006E0BD6" w:rsidRDefault="00CB766C" w:rsidP="00BD7C9A">
            <w:pPr>
              <w:jc w:val="center"/>
              <w:rPr>
                <w:rFonts w:cstheme="minorHAnsi"/>
                <w:color w:val="000000" w:themeColor="text1"/>
                <w:sz w:val="24"/>
                <w:szCs w:val="24"/>
              </w:rPr>
            </w:pPr>
            <w:r w:rsidRPr="006E0BD6">
              <w:rPr>
                <w:rFonts w:cstheme="minorHAnsi"/>
                <w:color w:val="000000" w:themeColor="text1"/>
                <w:sz w:val="24"/>
                <w:szCs w:val="24"/>
              </w:rPr>
              <w:t>0.06 (0.0005)</w:t>
            </w:r>
          </w:p>
        </w:tc>
        <w:tc>
          <w:tcPr>
            <w:tcW w:w="2263" w:type="dxa"/>
          </w:tcPr>
          <w:p w14:paraId="049DB8E0" w14:textId="5890F961" w:rsidR="00BD7C9A" w:rsidRPr="006E0BD6" w:rsidRDefault="00CB766C" w:rsidP="00BD7C9A">
            <w:pPr>
              <w:jc w:val="center"/>
              <w:rPr>
                <w:rFonts w:cstheme="minorHAnsi"/>
                <w:color w:val="000000" w:themeColor="text1"/>
                <w:sz w:val="24"/>
                <w:szCs w:val="24"/>
              </w:rPr>
            </w:pPr>
            <w:r w:rsidRPr="006E0BD6">
              <w:rPr>
                <w:rFonts w:cstheme="minorHAnsi"/>
                <w:color w:val="000000" w:themeColor="text1"/>
                <w:sz w:val="24"/>
                <w:szCs w:val="24"/>
              </w:rPr>
              <w:t>0.11 (0.0007)</w:t>
            </w:r>
          </w:p>
        </w:tc>
      </w:tr>
      <w:tr w:rsidR="00BD7C9A" w:rsidRPr="006E0BD6" w14:paraId="201D85A7" w14:textId="31CA1343" w:rsidTr="00BD7C9A">
        <w:tc>
          <w:tcPr>
            <w:tcW w:w="0" w:type="auto"/>
          </w:tcPr>
          <w:p w14:paraId="73938154"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 xml:space="preserve">     Corrected for glucose</w:t>
            </w:r>
          </w:p>
        </w:tc>
        <w:tc>
          <w:tcPr>
            <w:tcW w:w="2263" w:type="dxa"/>
          </w:tcPr>
          <w:p w14:paraId="7CD55B53" w14:textId="6065CF34" w:rsidR="00BD7C9A" w:rsidRPr="006E0BD6" w:rsidRDefault="00684058" w:rsidP="00BD7C9A">
            <w:pPr>
              <w:jc w:val="center"/>
              <w:rPr>
                <w:rFonts w:cstheme="minorHAnsi"/>
                <w:color w:val="000000" w:themeColor="text1"/>
                <w:sz w:val="24"/>
                <w:szCs w:val="24"/>
              </w:rPr>
            </w:pPr>
            <w:r w:rsidRPr="006E0BD6">
              <w:rPr>
                <w:rFonts w:cstheme="minorHAnsi"/>
                <w:color w:val="000000" w:themeColor="text1"/>
                <w:sz w:val="24"/>
                <w:szCs w:val="24"/>
              </w:rPr>
              <w:t>0.06 (0.0004)</w:t>
            </w:r>
          </w:p>
        </w:tc>
        <w:tc>
          <w:tcPr>
            <w:tcW w:w="2263" w:type="dxa"/>
          </w:tcPr>
          <w:p w14:paraId="3051B96C" w14:textId="55BD412C" w:rsidR="00BD7C9A" w:rsidRPr="006E0BD6" w:rsidRDefault="00684058" w:rsidP="00BD7C9A">
            <w:pPr>
              <w:jc w:val="center"/>
              <w:rPr>
                <w:rFonts w:cstheme="minorHAnsi"/>
                <w:color w:val="000000" w:themeColor="text1"/>
                <w:sz w:val="24"/>
                <w:szCs w:val="24"/>
              </w:rPr>
            </w:pPr>
            <w:r w:rsidRPr="006E0BD6">
              <w:rPr>
                <w:rFonts w:cstheme="minorHAnsi"/>
                <w:color w:val="000000" w:themeColor="text1"/>
                <w:sz w:val="24"/>
                <w:szCs w:val="24"/>
              </w:rPr>
              <w:t>0.10 (0.0007)</w:t>
            </w:r>
          </w:p>
        </w:tc>
      </w:tr>
      <w:tr w:rsidR="00BD7C9A" w:rsidRPr="006E0BD6" w14:paraId="41918B4D" w14:textId="4A433408" w:rsidTr="00BD7C9A">
        <w:tc>
          <w:tcPr>
            <w:tcW w:w="0" w:type="auto"/>
          </w:tcPr>
          <w:p w14:paraId="279D0CF2" w14:textId="77777777" w:rsidR="00BD7C9A" w:rsidRPr="006E0BD6" w:rsidRDefault="00BD7C9A" w:rsidP="00BD7C9A">
            <w:pPr>
              <w:rPr>
                <w:rFonts w:cstheme="minorHAnsi"/>
                <w:color w:val="000000" w:themeColor="text1"/>
                <w:sz w:val="24"/>
                <w:szCs w:val="24"/>
              </w:rPr>
            </w:pPr>
            <w:r w:rsidRPr="006E0BD6">
              <w:rPr>
                <w:rFonts w:cstheme="minorHAnsi"/>
                <w:color w:val="000000" w:themeColor="text1"/>
                <w:sz w:val="24"/>
                <w:szCs w:val="24"/>
              </w:rPr>
              <w:t>Hospital deaths [n (%)]</w:t>
            </w:r>
          </w:p>
        </w:tc>
        <w:tc>
          <w:tcPr>
            <w:tcW w:w="2263" w:type="dxa"/>
          </w:tcPr>
          <w:p w14:paraId="4F065902" w14:textId="3408A468" w:rsidR="00BD7C9A" w:rsidRPr="006E0BD6" w:rsidRDefault="00684058" w:rsidP="00BD7C9A">
            <w:pPr>
              <w:jc w:val="center"/>
              <w:rPr>
                <w:rFonts w:cstheme="minorHAnsi"/>
                <w:color w:val="000000" w:themeColor="text1"/>
                <w:sz w:val="24"/>
                <w:szCs w:val="24"/>
              </w:rPr>
            </w:pPr>
            <w:r w:rsidRPr="006E0BD6">
              <w:rPr>
                <w:rFonts w:cstheme="minorHAnsi"/>
                <w:color w:val="000000" w:themeColor="text1"/>
                <w:sz w:val="24"/>
                <w:szCs w:val="24"/>
              </w:rPr>
              <w:t>5,052 (6.66)</w:t>
            </w:r>
          </w:p>
        </w:tc>
        <w:tc>
          <w:tcPr>
            <w:tcW w:w="2263" w:type="dxa"/>
          </w:tcPr>
          <w:p w14:paraId="0F3001E8" w14:textId="3299D1BD" w:rsidR="00BD7C9A" w:rsidRPr="006E0BD6" w:rsidRDefault="00684058" w:rsidP="00BD7C9A">
            <w:pPr>
              <w:jc w:val="center"/>
              <w:rPr>
                <w:rFonts w:cstheme="minorHAnsi"/>
                <w:color w:val="000000" w:themeColor="text1"/>
                <w:sz w:val="24"/>
                <w:szCs w:val="24"/>
              </w:rPr>
            </w:pPr>
            <w:r w:rsidRPr="006E0BD6">
              <w:rPr>
                <w:rFonts w:cstheme="minorHAnsi"/>
                <w:color w:val="000000" w:themeColor="text1"/>
                <w:sz w:val="24"/>
                <w:szCs w:val="24"/>
              </w:rPr>
              <w:t>7,960 (12.06)</w:t>
            </w:r>
          </w:p>
        </w:tc>
      </w:tr>
    </w:tbl>
    <w:p w14:paraId="324BC3B8" w14:textId="5E2ADD18" w:rsidR="00B70F51" w:rsidRPr="006E0BD6" w:rsidRDefault="00B70F51">
      <w:pPr>
        <w:rPr>
          <w:rFonts w:cstheme="minorHAnsi"/>
          <w:sz w:val="24"/>
          <w:szCs w:val="24"/>
        </w:rPr>
      </w:pPr>
      <w:r w:rsidRPr="006E0BD6">
        <w:rPr>
          <w:rFonts w:cstheme="minorHAnsi"/>
          <w:sz w:val="24"/>
          <w:szCs w:val="24"/>
        </w:rPr>
        <w:br w:type="page"/>
      </w:r>
    </w:p>
    <w:p w14:paraId="1FA02B1C" w14:textId="77777777" w:rsidR="00B70F51" w:rsidRPr="006E0BD6" w:rsidRDefault="00B70F51">
      <w:pPr>
        <w:rPr>
          <w:rFonts w:cstheme="minorHAnsi"/>
          <w:b/>
          <w:sz w:val="24"/>
          <w:szCs w:val="24"/>
        </w:rPr>
      </w:pPr>
      <w:r w:rsidRPr="006E0BD6">
        <w:rPr>
          <w:rFonts w:cstheme="minorHAnsi"/>
          <w:b/>
          <w:sz w:val="24"/>
          <w:szCs w:val="24"/>
        </w:rPr>
        <w:lastRenderedPageBreak/>
        <w:t>REFERENCES</w:t>
      </w:r>
    </w:p>
    <w:p w14:paraId="47CFB340" w14:textId="77777777" w:rsidR="000F2551" w:rsidRPr="006E0BD6" w:rsidRDefault="00B70F51" w:rsidP="00B3133B">
      <w:pPr>
        <w:spacing w:after="0" w:line="360" w:lineRule="auto"/>
        <w:ind w:left="274" w:hanging="274"/>
        <w:rPr>
          <w:rFonts w:cstheme="minorHAnsi"/>
          <w:noProof/>
          <w:szCs w:val="24"/>
        </w:rPr>
      </w:pPr>
      <w:r w:rsidRPr="006E0BD6">
        <w:rPr>
          <w:rFonts w:cstheme="minorHAnsi"/>
          <w:sz w:val="24"/>
          <w:szCs w:val="24"/>
        </w:rPr>
        <w:fldChar w:fldCharType="begin"/>
      </w:r>
      <w:r w:rsidRPr="006E0BD6">
        <w:rPr>
          <w:rFonts w:cstheme="minorHAnsi"/>
          <w:sz w:val="24"/>
          <w:szCs w:val="24"/>
        </w:rPr>
        <w:instrText xml:space="preserve"> ADDIN EN.REFLIST </w:instrText>
      </w:r>
      <w:r w:rsidRPr="006E0BD6">
        <w:rPr>
          <w:rFonts w:cstheme="minorHAnsi"/>
          <w:sz w:val="24"/>
          <w:szCs w:val="24"/>
        </w:rPr>
        <w:fldChar w:fldCharType="separate"/>
      </w:r>
      <w:bookmarkStart w:id="2" w:name="_ENREF_1"/>
      <w:r w:rsidR="000F2551" w:rsidRPr="006E0BD6">
        <w:rPr>
          <w:rFonts w:cstheme="minorHAnsi"/>
          <w:noProof/>
          <w:szCs w:val="24"/>
        </w:rPr>
        <w:t>1. Rodbard D: Glucose Variability: A Review of Clinical Applications and Research Developments. Diabetes technology &amp; therapeutics 2018;20:S25-S215</w:t>
      </w:r>
      <w:bookmarkEnd w:id="2"/>
    </w:p>
    <w:p w14:paraId="77E12932" w14:textId="77777777" w:rsidR="000F2551" w:rsidRPr="006E0BD6" w:rsidRDefault="000F2551" w:rsidP="00B3133B">
      <w:pPr>
        <w:spacing w:after="0" w:line="360" w:lineRule="auto"/>
        <w:ind w:left="274" w:hanging="274"/>
        <w:rPr>
          <w:rFonts w:cstheme="minorHAnsi"/>
          <w:noProof/>
          <w:szCs w:val="24"/>
        </w:rPr>
      </w:pPr>
      <w:bookmarkStart w:id="3" w:name="_ENREF_2"/>
      <w:r w:rsidRPr="006E0BD6">
        <w:rPr>
          <w:rFonts w:cstheme="minorHAnsi"/>
          <w:noProof/>
          <w:szCs w:val="24"/>
        </w:rPr>
        <w:t>2. Rodbard D: The challenges of measuring glycemic variability. Journal of diabetes science and technology 2012;6:712-715</w:t>
      </w:r>
      <w:bookmarkEnd w:id="3"/>
    </w:p>
    <w:p w14:paraId="6DF8A2C6" w14:textId="77777777" w:rsidR="000F2551" w:rsidRPr="006E0BD6" w:rsidRDefault="000F2551" w:rsidP="00B3133B">
      <w:pPr>
        <w:spacing w:after="0" w:line="360" w:lineRule="auto"/>
        <w:ind w:left="274" w:hanging="274"/>
        <w:rPr>
          <w:rFonts w:cstheme="minorHAnsi"/>
          <w:noProof/>
          <w:szCs w:val="24"/>
        </w:rPr>
      </w:pPr>
      <w:bookmarkStart w:id="4" w:name="_ENREF_3"/>
      <w:r w:rsidRPr="006E0BD6">
        <w:rPr>
          <w:rFonts w:cstheme="minorHAnsi"/>
          <w:noProof/>
          <w:szCs w:val="24"/>
        </w:rPr>
        <w:t>3. Rodbard D: Glycemic variability: measurement and utility in clinical medicine and research--one viewpoint. Diabetes technology &amp; therapeutics 2011;13:1077-1080</w:t>
      </w:r>
      <w:bookmarkEnd w:id="4"/>
    </w:p>
    <w:p w14:paraId="35A953A6" w14:textId="77777777" w:rsidR="000F2551" w:rsidRPr="006E0BD6" w:rsidRDefault="000F2551" w:rsidP="00B3133B">
      <w:pPr>
        <w:spacing w:after="0" w:line="360" w:lineRule="auto"/>
        <w:ind w:left="274" w:hanging="274"/>
        <w:rPr>
          <w:rFonts w:cstheme="minorHAnsi"/>
          <w:noProof/>
          <w:szCs w:val="24"/>
        </w:rPr>
      </w:pPr>
      <w:bookmarkStart w:id="5" w:name="_ENREF_4"/>
      <w:r w:rsidRPr="006E0BD6">
        <w:rPr>
          <w:rFonts w:cstheme="minorHAnsi"/>
          <w:noProof/>
          <w:szCs w:val="24"/>
        </w:rPr>
        <w:t>4. Rosenbaum PR: Discussing hidden bias in observational studies. Annals of internal medicine 1991;115:901-905</w:t>
      </w:r>
      <w:bookmarkEnd w:id="5"/>
    </w:p>
    <w:p w14:paraId="21B34497" w14:textId="77777777" w:rsidR="000F2551" w:rsidRPr="006E0BD6" w:rsidRDefault="000F2551" w:rsidP="00B3133B">
      <w:pPr>
        <w:spacing w:after="0" w:line="360" w:lineRule="auto"/>
        <w:ind w:left="274" w:hanging="274"/>
        <w:rPr>
          <w:rFonts w:cstheme="minorHAnsi"/>
          <w:noProof/>
          <w:szCs w:val="24"/>
        </w:rPr>
      </w:pPr>
      <w:bookmarkStart w:id="6" w:name="_ENREF_5"/>
      <w:r w:rsidRPr="006E0BD6">
        <w:rPr>
          <w:rFonts w:cstheme="minorHAnsi"/>
          <w:noProof/>
          <w:szCs w:val="24"/>
        </w:rPr>
        <w:t>5. Greenland S: Basic methods for sensitivity analysis of biases. International journal of epidemiology 1996;25:1107-1116</w:t>
      </w:r>
      <w:bookmarkEnd w:id="6"/>
    </w:p>
    <w:p w14:paraId="1EF7DC18" w14:textId="77777777" w:rsidR="000F2551" w:rsidRPr="006E0BD6" w:rsidRDefault="000F2551" w:rsidP="00B3133B">
      <w:pPr>
        <w:spacing w:after="0" w:line="360" w:lineRule="auto"/>
        <w:ind w:left="274" w:hanging="274"/>
        <w:rPr>
          <w:rFonts w:cstheme="minorHAnsi"/>
          <w:noProof/>
          <w:szCs w:val="24"/>
        </w:rPr>
      </w:pPr>
      <w:bookmarkStart w:id="7" w:name="_ENREF_6"/>
      <w:r w:rsidRPr="006E0BD6">
        <w:rPr>
          <w:rFonts w:cstheme="minorHAnsi"/>
          <w:noProof/>
          <w:szCs w:val="24"/>
        </w:rPr>
        <w:t>6. Huesch MD: External adjustment sensitivity analysis for unmeasured confounding: an application to coronary stent outcomes, Pennsylvania 2004-2008. Health services research 2013;48:1191-1214</w:t>
      </w:r>
      <w:bookmarkEnd w:id="7"/>
    </w:p>
    <w:p w14:paraId="4F2FB23D" w14:textId="77777777" w:rsidR="000F2551" w:rsidRPr="006E0BD6" w:rsidRDefault="000F2551" w:rsidP="00B3133B">
      <w:pPr>
        <w:spacing w:after="0" w:line="360" w:lineRule="auto"/>
        <w:ind w:left="274" w:hanging="274"/>
        <w:rPr>
          <w:rFonts w:cstheme="minorHAnsi"/>
          <w:noProof/>
          <w:szCs w:val="24"/>
        </w:rPr>
      </w:pPr>
      <w:bookmarkStart w:id="8" w:name="_ENREF_7"/>
      <w:r w:rsidRPr="006E0BD6">
        <w:rPr>
          <w:rFonts w:cstheme="minorHAnsi"/>
          <w:noProof/>
          <w:szCs w:val="24"/>
        </w:rPr>
        <w:t>7. Cabral MD, Luiz RR: Sensitivity analysis for unmeasured confounders using an electronic spreadsheet. Revista de saude publica 2007;41:446-452</w:t>
      </w:r>
      <w:bookmarkEnd w:id="8"/>
    </w:p>
    <w:p w14:paraId="6FAB2993" w14:textId="25C344B6" w:rsidR="000F2551" w:rsidRPr="006E0BD6" w:rsidRDefault="000F2551" w:rsidP="000F2551">
      <w:pPr>
        <w:spacing w:line="240" w:lineRule="auto"/>
        <w:rPr>
          <w:rFonts w:cstheme="minorHAnsi"/>
          <w:noProof/>
          <w:szCs w:val="24"/>
        </w:rPr>
      </w:pPr>
    </w:p>
    <w:p w14:paraId="035B68C8" w14:textId="00CF51CE" w:rsidR="002A6A23" w:rsidRPr="006E0BD6" w:rsidRDefault="00B70F51">
      <w:pPr>
        <w:rPr>
          <w:rFonts w:cstheme="minorHAnsi"/>
          <w:sz w:val="24"/>
          <w:szCs w:val="24"/>
        </w:rPr>
      </w:pPr>
      <w:r w:rsidRPr="006E0BD6">
        <w:rPr>
          <w:rFonts w:cstheme="minorHAnsi"/>
          <w:sz w:val="24"/>
          <w:szCs w:val="24"/>
        </w:rPr>
        <w:fldChar w:fldCharType="end"/>
      </w:r>
    </w:p>
    <w:sectPr w:rsidR="002A6A23" w:rsidRPr="006E0BD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11952" w14:textId="77777777" w:rsidR="009F1BF0" w:rsidRDefault="009F1BF0" w:rsidP="00A62F1C">
      <w:pPr>
        <w:spacing w:after="0" w:line="240" w:lineRule="auto"/>
      </w:pPr>
      <w:r>
        <w:separator/>
      </w:r>
    </w:p>
  </w:endnote>
  <w:endnote w:type="continuationSeparator" w:id="0">
    <w:p w14:paraId="144DD1EC" w14:textId="77777777" w:rsidR="009F1BF0" w:rsidRDefault="009F1BF0" w:rsidP="00A62F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960640"/>
      <w:docPartObj>
        <w:docPartGallery w:val="Page Numbers (Bottom of Page)"/>
        <w:docPartUnique/>
      </w:docPartObj>
    </w:sdtPr>
    <w:sdtEndPr>
      <w:rPr>
        <w:noProof/>
      </w:rPr>
    </w:sdtEndPr>
    <w:sdtContent>
      <w:p w14:paraId="1F192761" w14:textId="77777777" w:rsidR="008F6739" w:rsidRDefault="008F673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3087714" w14:textId="77777777" w:rsidR="008F6739" w:rsidRDefault="008F67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B66C2" w14:textId="77777777" w:rsidR="009F1BF0" w:rsidRDefault="009F1BF0" w:rsidP="00A62F1C">
      <w:pPr>
        <w:spacing w:after="0" w:line="240" w:lineRule="auto"/>
      </w:pPr>
      <w:r>
        <w:separator/>
      </w:r>
    </w:p>
  </w:footnote>
  <w:footnote w:type="continuationSeparator" w:id="0">
    <w:p w14:paraId="673CF8C2" w14:textId="77777777" w:rsidR="009F1BF0" w:rsidRDefault="009F1BF0" w:rsidP="00A62F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s9vww9rc0e9z6ed95exd9en522ztx2wdv9r&quot;&gt;refs&lt;record-ids&gt;&lt;item&gt;181&lt;/item&gt;&lt;item&gt;182&lt;/item&gt;&lt;item&gt;227&lt;/item&gt;&lt;item&gt;229&lt;/item&gt;&lt;item&gt;230&lt;/item&gt;&lt;item&gt;231&lt;/item&gt;&lt;/record-ids&gt;&lt;/item&gt;&lt;/Libraries&gt;"/>
  </w:docVars>
  <w:rsids>
    <w:rsidRoot w:val="009A683B"/>
    <w:rsid w:val="00011554"/>
    <w:rsid w:val="00016349"/>
    <w:rsid w:val="00026D57"/>
    <w:rsid w:val="000376C9"/>
    <w:rsid w:val="00051A88"/>
    <w:rsid w:val="0007348E"/>
    <w:rsid w:val="00074F63"/>
    <w:rsid w:val="00094A92"/>
    <w:rsid w:val="000B59C2"/>
    <w:rsid w:val="000C33F1"/>
    <w:rsid w:val="000F2411"/>
    <w:rsid w:val="000F2551"/>
    <w:rsid w:val="000F7F4C"/>
    <w:rsid w:val="0011144E"/>
    <w:rsid w:val="00144F4A"/>
    <w:rsid w:val="00154480"/>
    <w:rsid w:val="00193EA5"/>
    <w:rsid w:val="001A0682"/>
    <w:rsid w:val="001C6E5C"/>
    <w:rsid w:val="001E58B3"/>
    <w:rsid w:val="0020564A"/>
    <w:rsid w:val="002208FB"/>
    <w:rsid w:val="002317C5"/>
    <w:rsid w:val="002A6A23"/>
    <w:rsid w:val="002C392F"/>
    <w:rsid w:val="002F7ED4"/>
    <w:rsid w:val="00334C9A"/>
    <w:rsid w:val="00346349"/>
    <w:rsid w:val="00350370"/>
    <w:rsid w:val="003D58D4"/>
    <w:rsid w:val="004635C5"/>
    <w:rsid w:val="004B4806"/>
    <w:rsid w:val="004C4279"/>
    <w:rsid w:val="00507B01"/>
    <w:rsid w:val="00555D4E"/>
    <w:rsid w:val="00582CE0"/>
    <w:rsid w:val="005849EF"/>
    <w:rsid w:val="005C5827"/>
    <w:rsid w:val="005E116B"/>
    <w:rsid w:val="005F5592"/>
    <w:rsid w:val="0061380F"/>
    <w:rsid w:val="00672520"/>
    <w:rsid w:val="00684058"/>
    <w:rsid w:val="00697DF0"/>
    <w:rsid w:val="006A4079"/>
    <w:rsid w:val="006E0BD6"/>
    <w:rsid w:val="006F77C2"/>
    <w:rsid w:val="006F7F92"/>
    <w:rsid w:val="00714841"/>
    <w:rsid w:val="0079549E"/>
    <w:rsid w:val="007F5F6F"/>
    <w:rsid w:val="007F7453"/>
    <w:rsid w:val="00801AB0"/>
    <w:rsid w:val="00825AEB"/>
    <w:rsid w:val="008A3C14"/>
    <w:rsid w:val="008A3E71"/>
    <w:rsid w:val="008A46D4"/>
    <w:rsid w:val="008F4E56"/>
    <w:rsid w:val="008F6739"/>
    <w:rsid w:val="009056FE"/>
    <w:rsid w:val="00916E5A"/>
    <w:rsid w:val="00975EF4"/>
    <w:rsid w:val="009A683B"/>
    <w:rsid w:val="009E1644"/>
    <w:rsid w:val="009F1BF0"/>
    <w:rsid w:val="00A21727"/>
    <w:rsid w:val="00A62F1C"/>
    <w:rsid w:val="00A712E1"/>
    <w:rsid w:val="00A81686"/>
    <w:rsid w:val="00A81A3D"/>
    <w:rsid w:val="00A851DC"/>
    <w:rsid w:val="00AA1524"/>
    <w:rsid w:val="00AC538A"/>
    <w:rsid w:val="00B101FB"/>
    <w:rsid w:val="00B30BA9"/>
    <w:rsid w:val="00B3133B"/>
    <w:rsid w:val="00B70F51"/>
    <w:rsid w:val="00B76C0A"/>
    <w:rsid w:val="00B91EBB"/>
    <w:rsid w:val="00BB37E2"/>
    <w:rsid w:val="00BD7C9A"/>
    <w:rsid w:val="00C453AE"/>
    <w:rsid w:val="00C838A4"/>
    <w:rsid w:val="00CB468E"/>
    <w:rsid w:val="00CB766C"/>
    <w:rsid w:val="00CD340C"/>
    <w:rsid w:val="00CF4942"/>
    <w:rsid w:val="00D04874"/>
    <w:rsid w:val="00D30FA0"/>
    <w:rsid w:val="00D707B8"/>
    <w:rsid w:val="00DE55D0"/>
    <w:rsid w:val="00DF35D2"/>
    <w:rsid w:val="00DF7526"/>
    <w:rsid w:val="00E00F0F"/>
    <w:rsid w:val="00E17E34"/>
    <w:rsid w:val="00E21876"/>
    <w:rsid w:val="00F04A37"/>
    <w:rsid w:val="00F14138"/>
    <w:rsid w:val="00F900BD"/>
    <w:rsid w:val="00FA4282"/>
    <w:rsid w:val="00FB2C3B"/>
    <w:rsid w:val="00FD14BE"/>
    <w:rsid w:val="00FD668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12BE"/>
  <w15:chartTrackingRefBased/>
  <w15:docId w15:val="{C6698311-6A96-4AAF-B712-213620D11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6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2F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1C"/>
  </w:style>
  <w:style w:type="paragraph" w:styleId="Footer">
    <w:name w:val="footer"/>
    <w:basedOn w:val="Normal"/>
    <w:link w:val="FooterChar"/>
    <w:uiPriority w:val="99"/>
    <w:unhideWhenUsed/>
    <w:rsid w:val="00A62F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1C"/>
  </w:style>
  <w:style w:type="character" w:styleId="Hyperlink">
    <w:name w:val="Hyperlink"/>
    <w:basedOn w:val="DefaultParagraphFont"/>
    <w:uiPriority w:val="99"/>
    <w:unhideWhenUsed/>
    <w:rsid w:val="008A3C14"/>
    <w:rPr>
      <w:color w:val="0563C1" w:themeColor="hyperlink"/>
      <w:u w:val="single"/>
    </w:rPr>
  </w:style>
  <w:style w:type="character" w:styleId="UnresolvedMention">
    <w:name w:val="Unresolved Mention"/>
    <w:basedOn w:val="DefaultParagraphFont"/>
    <w:uiPriority w:val="99"/>
    <w:semiHidden/>
    <w:unhideWhenUsed/>
    <w:rsid w:val="00B70F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15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mant.kulkarni@mnhresearch.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1</Pages>
  <Words>4808</Words>
  <Characters>27412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HeManju</dc:creator>
  <cp:keywords/>
  <dc:description/>
  <cp:lastModifiedBy>Hemant Admin User</cp:lastModifiedBy>
  <cp:revision>34</cp:revision>
  <dcterms:created xsi:type="dcterms:W3CDTF">2019-01-05T08:17:00Z</dcterms:created>
  <dcterms:modified xsi:type="dcterms:W3CDTF">2019-05-20T16:13:00Z</dcterms:modified>
</cp:coreProperties>
</file>