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4A19" w14:textId="77777777" w:rsidR="00AE713D" w:rsidRDefault="00AE713D" w:rsidP="00AE713D">
      <w:pPr>
        <w:pStyle w:val="Heading2"/>
      </w:pPr>
      <w:r>
        <w:t>Supplemental Materials:</w:t>
      </w:r>
    </w:p>
    <w:p w14:paraId="52EC9286" w14:textId="77777777" w:rsidR="00AE713D" w:rsidRPr="00AE713D" w:rsidRDefault="00AE713D" w:rsidP="00AE713D">
      <w:pPr>
        <w:pStyle w:val="Heading3"/>
        <w:rPr>
          <w:u w:val="single"/>
        </w:rPr>
      </w:pPr>
      <w:r w:rsidRPr="00AE713D">
        <w:rPr>
          <w:u w:val="single"/>
        </w:rPr>
        <w:t>Table of Contents:</w:t>
      </w:r>
    </w:p>
    <w:p w14:paraId="58BDF8AB" w14:textId="77777777" w:rsidR="00AE713D" w:rsidRDefault="00AE713D" w:rsidP="00AE713D">
      <w:pPr>
        <w:pStyle w:val="Default"/>
      </w:pPr>
    </w:p>
    <w:p w14:paraId="0AF997BC" w14:textId="43FF828A" w:rsidR="00AE713D" w:rsidRPr="000C1AEA" w:rsidRDefault="00AE713D" w:rsidP="00AE713D">
      <w:pPr>
        <w:tabs>
          <w:tab w:val="right" w:leader="dot" w:pos="9360"/>
        </w:tabs>
      </w:pPr>
      <w:r w:rsidRPr="000C1AEA">
        <w:rPr>
          <w:b/>
          <w:bCs/>
        </w:rPr>
        <w:t>Supplemental Methods:</w:t>
      </w:r>
      <w:r w:rsidRPr="000C1AEA">
        <w:t xml:space="preserve"> Derivation of case-finding algorithms </w:t>
      </w:r>
      <w:r>
        <w:tab/>
        <w:t>2</w:t>
      </w:r>
    </w:p>
    <w:p w14:paraId="243EB215" w14:textId="7F27BD40" w:rsidR="00AE713D" w:rsidRDefault="00AE713D" w:rsidP="00AE713D">
      <w:pPr>
        <w:tabs>
          <w:tab w:val="right" w:leader="dot" w:pos="9360"/>
        </w:tabs>
      </w:pPr>
      <w:r w:rsidRPr="00542440">
        <w:rPr>
          <w:b/>
          <w:bCs/>
        </w:rPr>
        <w:t>Supplemental Table 1:</w:t>
      </w:r>
      <w:r w:rsidRPr="00542440">
        <w:t xml:space="preserve"> Characteristics of the manually</w:t>
      </w:r>
      <w:r>
        <w:t>-assemble</w:t>
      </w:r>
      <w:r w:rsidRPr="00542440">
        <w:t>d single</w:t>
      </w:r>
      <w:r>
        <w:t>-</w:t>
      </w:r>
      <w:r w:rsidRPr="00542440">
        <w:t>center cohort for pilot algorithm review at the discovery site, to determine data elements for inclusion in the computable phenotype</w:t>
      </w:r>
      <w:r>
        <w:t>.</w:t>
      </w:r>
      <w:r>
        <w:tab/>
        <w:t>5</w:t>
      </w:r>
    </w:p>
    <w:p w14:paraId="14429E9B" w14:textId="32942D92" w:rsidR="00AE713D" w:rsidRDefault="00AE713D" w:rsidP="00AE713D">
      <w:pPr>
        <w:tabs>
          <w:tab w:val="right" w:leader="dot" w:pos="9360"/>
        </w:tabs>
      </w:pPr>
      <w:r w:rsidRPr="00542440">
        <w:rPr>
          <w:b/>
          <w:bCs/>
        </w:rPr>
        <w:t xml:space="preserve">Supplemental Table 2: </w:t>
      </w:r>
      <w:r w:rsidRPr="00542440">
        <w:t>Diagnostic and provider code sets used in computable phenotypes.</w:t>
      </w:r>
      <w:r>
        <w:tab/>
        <w:t>6</w:t>
      </w:r>
    </w:p>
    <w:p w14:paraId="5ACB6504" w14:textId="7AA0A004" w:rsidR="00AE713D" w:rsidRDefault="00AE713D" w:rsidP="00AE713D">
      <w:pPr>
        <w:tabs>
          <w:tab w:val="right" w:leader="dot" w:pos="9360"/>
        </w:tabs>
      </w:pPr>
      <w:r w:rsidRPr="00542440">
        <w:rPr>
          <w:b/>
          <w:bCs/>
        </w:rPr>
        <w:t>Supplemental Table 3:</w:t>
      </w:r>
      <w:r w:rsidRPr="00542440">
        <w:t xml:space="preserve"> Procedural code sets used in computable phenotypes.</w:t>
      </w:r>
      <w:r>
        <w:tab/>
        <w:t>8</w:t>
      </w:r>
    </w:p>
    <w:p w14:paraId="47EF39F2" w14:textId="6D5540B7" w:rsidR="00AE713D" w:rsidRDefault="00AE713D" w:rsidP="00AE713D">
      <w:pPr>
        <w:tabs>
          <w:tab w:val="right" w:leader="dot" w:pos="9360"/>
        </w:tabs>
      </w:pPr>
      <w:r w:rsidRPr="00542440">
        <w:rPr>
          <w:b/>
          <w:bCs/>
        </w:rPr>
        <w:t xml:space="preserve">Supplemental Table 4: </w:t>
      </w:r>
      <w:r w:rsidRPr="00542440">
        <w:t>Kidney disease/glomerular disease code set used in computable phenotypes.</w:t>
      </w:r>
      <w:r>
        <w:tab/>
        <w:t>9</w:t>
      </w:r>
    </w:p>
    <w:p w14:paraId="3F8EDD8B" w14:textId="61073A52" w:rsidR="00AE713D" w:rsidRDefault="00AE713D" w:rsidP="00AE713D">
      <w:pPr>
        <w:tabs>
          <w:tab w:val="right" w:leader="dot" w:pos="9360"/>
        </w:tabs>
      </w:pPr>
      <w:r w:rsidRPr="00542440">
        <w:rPr>
          <w:b/>
          <w:bCs/>
        </w:rPr>
        <w:t>Supplemental Table 5:</w:t>
      </w:r>
      <w:r w:rsidRPr="00542440">
        <w:t xml:space="preserve"> Performance characteristics of SLE computable phenotype algorithm across PEDSnet population with two or more rheumatology or nephrology encounters, stratified by presence of absence of kidney involvement</w:t>
      </w:r>
      <w:r>
        <w:t>.</w:t>
      </w:r>
      <w:r>
        <w:tab/>
        <w:t>11</w:t>
      </w:r>
    </w:p>
    <w:p w14:paraId="66D5F529" w14:textId="2EEAE19C" w:rsidR="00AE713D" w:rsidRPr="000C1AEA" w:rsidRDefault="00AE713D" w:rsidP="00AE713D">
      <w:pPr>
        <w:tabs>
          <w:tab w:val="right" w:leader="dot" w:pos="9360"/>
        </w:tabs>
        <w:rPr>
          <w:sz w:val="28"/>
          <w:szCs w:val="28"/>
        </w:rPr>
      </w:pPr>
      <w:r w:rsidRPr="000C1AEA">
        <w:rPr>
          <w:b/>
          <w:bCs/>
        </w:rPr>
        <w:t xml:space="preserve">Supplemental Table 6: </w:t>
      </w:r>
      <w:r w:rsidRPr="000C1AEA">
        <w:t>Performance metrics of SLE and algorithms compared to historical controls.</w:t>
      </w:r>
      <w:r>
        <w:tab/>
        <w:t>12</w:t>
      </w:r>
    </w:p>
    <w:p w14:paraId="449E3E91" w14:textId="77777777" w:rsidR="00AE713D" w:rsidRDefault="00AE713D">
      <w:pPr>
        <w:spacing w:after="160" w:line="259" w:lineRule="auto"/>
        <w:rPr>
          <w:rFonts w:eastAsiaTheme="majorEastAsia"/>
          <w:b/>
        </w:rPr>
      </w:pPr>
      <w:r>
        <w:br w:type="page"/>
      </w:r>
    </w:p>
    <w:p w14:paraId="205A5CC1" w14:textId="392B13AA" w:rsidR="00225BC4" w:rsidRDefault="00225BC4" w:rsidP="00225BC4">
      <w:pPr>
        <w:pStyle w:val="Heading3"/>
      </w:pPr>
      <w:r>
        <w:lastRenderedPageBreak/>
        <w:t>Supplemental Methods: Derivation of case-finding algorithms</w:t>
      </w:r>
    </w:p>
    <w:p w14:paraId="45A52045" w14:textId="12E3E1D5" w:rsidR="00225BC4" w:rsidRDefault="00225BC4" w:rsidP="00225BC4">
      <w:r>
        <w:t>Computable phenotypes do not exist for the individual classification criteria from the American College of Rheumatology (ACR), European League Against Rheumatism (EULAR), or SLE International Clinic (SLICC) systems. Many epidemiologic studies have used the International Classification of Diseases, Ninth Revision (ICD-9) clinical modification billing code data (specifically 2 or 3 counts of the SLE ICD-9</w:t>
      </w:r>
      <w:r w:rsidR="007140CA">
        <w:t>-CM</w:t>
      </w:r>
      <w:r>
        <w:t xml:space="preserve"> code 710.0) to identify patients with SLE within administrative databases </w:t>
      </w:r>
      <w:r>
        <w:fldChar w:fldCharType="begin">
          <w:fldData xml:space="preserve">PEVuZE5vdGU+PENpdGU+PEF1dGhvcj5CYXJ0ZWxzLVBlY3VsaXM8L0F1dGhvcj48WWVhcj4yMDIw
PC9ZZWFyPjxSZWNOdW0+MzAxNTQ8L1JlY051bT48RGlzcGxheVRleHQ+KDMsIDIwLCAzMS0zNik8
L0Rpc3BsYXlUZXh0PjxyZWNvcmQ+PHJlYy1udW1iZXI+MzAxNTQ8L3JlYy1udW1iZXI+PGZvcmVp
Z24ta2V5cz48a2V5IGFwcD0iRU4iIGRiLWlkPSJwcjJ2Zjl2ZGoyemFhdGVyczA4dnR2enQyMjl6
OXJkMjI5cnAiPjMwMTU0PC9rZXk+PC9mb3JlaWduLWtleXM+PHJlZi10eXBlIG5hbWU9IkpvdXJu
YWwgQXJ0aWNsZSI+MTc8L3JlZi10eXBlPjxjb250cmlidXRvcnM+PGF1dGhvcnM+PGF1dGhvcj5C
YXJ0ZWxzLVBlY3VsaXMsIEwuPC9hdXRob3I+PGF1dGhvcj5TaGFybWEsIEEuPC9hdXRob3I+PGF1
dGhvcj5FZHdhcmRzLCBBLiBNLjwvYXV0aG9yPjxhdXRob3I+U2FueWFsLCBBLjwvYXV0aG9yPjxh
dXRob3I+Q29ubm9sbHktU3Ryb25nLCBFLjwvYXV0aG9yPjxhdXRob3I+TmVsc29uLCBXLiBXLjwv
YXV0aG9yPjwvYXV0aG9ycz48L2NvbnRyaWJ1dG9ycz48YXV0aC1hZGRyZXNzPk1hbGxpbmNrcm9k
dCBQaGFybWFjZXV0aWNhbHMsIEluYy4sIEJlZG1pbnN0ZXIsIE5KLCBVU0EuJiN4RDtIZWFsdGhh
Z2VuIExMQywgTmV3IFlvcmssIE5ZIDEwMDE3LCBVU0EuPC9hdXRoLWFkZHJlc3M+PHRpdGxlcz48
dGl0bGU+VHJlYXRtZW50IFBhdHRlcm5zIGFuZCBIZWFsdGggQ2FyZSBDb3N0cyBvZiBMdXB1cyBO
ZXBocml0aXMgaW4gYSBVbml0ZWQgU3RhdGVzIFBheWVyIFBvcHVsYXRpb248L3RpdGxlPjxzZWNv
bmRhcnktdGl0bGU+T3BlbiBBY2Nlc3MgUmhldW1hdG9sPC9zZWNvbmRhcnktdGl0bGU+PC90aXRs
ZXM+PHBlcmlvZGljYWw+PGZ1bGwtdGl0bGU+T3BlbiBBY2Nlc3MgUmhldW1hdG9sPC9mdWxsLXRp
dGxlPjwvcGVyaW9kaWNhbD48cGFnZXM+MTE3LTEyNDwvcGFnZXM+PHZvbHVtZT4xMjwvdm9sdW1l
PjxlZGl0aW9uPjIwMjAvMDcvMDI8L2VkaXRpb24+PGRhdGVzPjx5ZWFyPjIwMjA8L3llYXI+PC9k
YXRlcz48aXNibj4xMTc5LTE1NlggKFByaW50KSYjeEQ7MTE3OS0xNTZYIChFbGVjdHJvbmljKSYj
eEQ7MTE3OS0xNTZYIChMaW5raW5nKTwvaXNibj48YWNjZXNzaW9uLW51bT4zMjYwNzAxOTwvYWNj
ZXNzaW9uLW51bT48dXJscz48L3VybHM+PGN1c3RvbTI+NzMxOTUzNDwvY3VzdG9tMj48ZWxlY3Ry
b25pYy1yZXNvdXJjZS1udW0+MTAuMjE0Ny9vYXJyci5zMjQ4NzUwPC9lbGVjdHJvbmljLXJlc291
cmNlLW51bT48cmVtb3RlLWRhdGFiYXNlLXByb3ZpZGVyPk5MTTwvcmVtb3RlLWRhdGFiYXNlLXBy
b3ZpZGVyPjxsYW5ndWFnZT5lbmc8L2xhbmd1YWdlPjwvcmVjb3JkPjwvQ2l0ZT48Q2l0ZT48QXV0
aG9yPkZlbGRtYW48L0F1dGhvcj48WWVhcj4yMDEzPC9ZZWFyPjxSZWNOdW0+MzA4Njg8L1JlY051
bT48cmVjb3JkPjxyZWMtbnVtYmVyPjMwODY4PC9yZWMtbnVtYmVyPjxmb3JlaWduLWtleXM+PGtl
eSBhcHA9IkVOIiBkYi1pZD0icHIydmY5dmRqMnphYXRlcnMwOHZ0dnp0MjI5ejlyZDIyOXJwIj4z
MDg2ODwva2V5PjwvZm9yZWlnbi1rZXlzPjxyZWYtdHlwZSBuYW1lPSJKb3VybmFsIEFydGljbGUi
PjE3PC9yZWYtdHlwZT48Y29udHJpYnV0b3JzPjxhdXRob3JzPjxhdXRob3I+RmVsZG1hbiwgQy4g
SC48L2F1dGhvcj48YXV0aG9yPkhpcmFraSwgTC4gVC48L2F1dGhvcj48YXV0aG9yPkxpdSwgSi48
L2F1dGhvcj48YXV0aG9yPkZpc2NoZXIsIE0uIEEuPC9hdXRob3I+PGF1dGhvcj5Tb2xvbW9uLCBE
LiBILjwvYXV0aG9yPjxhdXRob3I+QWxhcmNvbiwgRy4gUy48L2F1dGhvcj48YXV0aG9yPldpbmtl
bG1heWVyLCBXLiBDLjwvYXV0aG9yPjxhdXRob3I+Q29zdGVuYmFkZXIsIEsuIEguPC9hdXRob3I+
PC9hdXRob3JzPjwvY29udHJpYnV0b3JzPjxhdXRoLWFkZHJlc3M+QnJpZ2hhbSBhbmQgV29tZW4m
YXBvcztzIEhvc3BpdGFsLCBCb3N0b24sIE1hc3NhY2h1c2V0dHMgMDIxMTUsIFVTQS4gY2hmZWxk
bWFuQHBhcnRuZXJzLm9yZzwvYXV0aC1hZGRyZXNzPjx0aXRsZXM+PHRpdGxlPkVwaWRlbWlvbG9n
eSBhbmQgc29jaW9kZW1vZ3JhcGhpY3Mgb2Ygc3lzdGVtaWMgbHVwdXMgZXJ5dGhlbWF0b3N1cyBh
bmQgbHVwdXMgbmVwaHJpdGlzIGFtb25nIFVTIGFkdWx0cyB3aXRoIE1lZGljYWlkIGNvdmVyYWdl
LCAyMDAwLTIwMDQ8L3RpdGxlPjxzZWNvbmRhcnktdGl0bGU+QXJ0aHJpdGlzIFJoZXVtPC9zZWNv
bmRhcnktdGl0bGU+PC90aXRsZXM+PHBlcmlvZGljYWw+PGZ1bGwtdGl0bGU+QXJ0aHJpdGlzIFJo
ZXVtPC9mdWxsLXRpdGxlPjwvcGVyaW9kaWNhbD48cGFnZXM+NzUzLTYzPC9wYWdlcz48dm9sdW1l
PjY1PC92b2x1bWU+PG51bWJlcj4zPC9udW1iZXI+PGVkaXRpb24+MjAxMi8xMi8wNDwvZWRpdGlv
bj48a2V5d29yZHM+PGtleXdvcmQ+QWRvbGVzY2VudDwva2V5d29yZD48a2V5d29yZD5BZHVsdDwv
a2V5d29yZD48a2V5d29yZD5BZnJpY2FuIEFtZXJpY2Fucy9zdGF0aXN0aWNzICZhbXA7IG51bWVy
aWNhbCBkYXRhPC9rZXl3b3JkPjxrZXl3b3JkPkFnZSBEaXN0cmlidXRpb248L2tleXdvcmQ+PGtl
eXdvcmQ+QWdlZDwva2V5d29yZD48a2V5d29yZD5FdXJvcGVhbiBDb250aW5lbnRhbCBBbmNlc3Ry
eSBHcm91cC9zdGF0aXN0aWNzICZhbXA7IG51bWVyaWNhbCBkYXRhPC9rZXl3b3JkPjxrZXl3b3Jk
PkZlbWFsZTwva2V5d29yZD48a2V5d29yZD5IaXNwYW5pYyBBbWVyaWNhbnMvc3RhdGlzdGljcyAm
YW1wOyBudW1lcmljYWwgZGF0YTwva2V5d29yZD48a2V5d29yZD5IdW1hbnM8L2tleXdvcmQ+PGtl
eXdvcmQ+SW5jaWRlbmNlPC9rZXl3b3JkPjxrZXl3b3JkPkluZGlhbnMsIE5vcnRoIEFtZXJpY2Fu
L3N0YXRpc3RpY3MgJmFtcDsgbnVtZXJpY2FsIGRhdGE8L2tleXdvcmQ+PGtleXdvcmQ+THVwdXMg
RXJ5dGhlbWF0b3N1cywgU3lzdGVtaWMvKmV0aG5vbG9neTwva2V5d29yZD48a2V5d29yZD5MdXB1
cyBOZXBocml0aXMvKmV0aG5vbG9neTwva2V5d29yZD48a2V5d29yZD5NYWxlPC9rZXl3b3JkPjxr
ZXl3b3JkPk1lZGljYWlkLypzdGF0aXN0aWNzICZhbXA7IG51bWVyaWNhbCBkYXRhPC9rZXl3b3Jk
PjxrZXl3b3JkPk1pZGRsZSBBZ2VkPC9rZXl3b3JkPjxrZXl3b3JkPk1pbm9yaXR5IEdyb3Vwcy8q
c3RhdGlzdGljcyAmYW1wOyBudW1lcmljYWwgZGF0YTwva2V5d29yZD48a2V5d29yZD5QcmV2YWxl
bmNlPC9rZXl3b3JkPjxrZXl3b3JkPlNleCBEaXN0cmlidXRpb248L2tleXdvcmQ+PGtleXdvcmQ+
VW5pdGVkIFN0YXRlcy9lcGlkZW1pb2xvZ3k8L2tleXdvcmQ+PGtleXdvcmQ+WW91bmcgQWR1bHQ8
L2tleXdvcmQ+PC9rZXl3b3Jkcz48ZGF0ZXM+PHllYXI+MjAxMzwveWVhcj48cHViLWRhdGVzPjxk
YXRlPk1hcjwvZGF0ZT48L3B1Yi1kYXRlcz48L2RhdGVzPjxpc2JuPjE1MjktMDEzMSAoRWxlY3Ry
b25pYykmI3hEOzAwMDQtMzU5MSAoTGlua2luZyk8L2lzYm4+PGFjY2Vzc2lvbi1udW0+MjMyMDM2
MDM8L2FjY2Vzc2lvbi1udW0+PHVybHM+PHJlbGF0ZWQtdXJscz48dXJsPmh0dHA6Ly93d3cubmNi
aS5ubG0ubmloLmdvdi9wdWJtZWQvMjMyMDM2MDM8L3VybD48L3JlbGF0ZWQtdXJscz48L3VybHM+
PGN1c3RvbTI+MzczMzIxMjwvY3VzdG9tMj48ZWxlY3Ryb25pYy1yZXNvdXJjZS1udW0+MTAuMTAw
Mi9hcnQuMzc3OTU8L2VsZWN0cm9uaWMtcmVzb3VyY2UtbnVtPjxsYW5ndWFnZT5lbmc8L2xhbmd1
YWdlPjwvcmVjb3JkPjwvQ2l0ZT48Q2l0ZT48QXV0aG9yPkZlbGRtYW48L0F1dGhvcj48WWVhcj4y
MDE1PC9ZZWFyPjxSZWNOdW0+MTk1MTM8L1JlY051bT48cmVjb3JkPjxyZWMtbnVtYmVyPjE5NTEz
PC9yZWMtbnVtYmVyPjxmb3JlaWduLWtleXM+PGtleSBhcHA9IkVOIiBkYi1pZD0icHIydmY5dmRq
MnphYXRlcnMwOHZ0dnp0MjI5ejlyZDIyOXJwIj4xOTUxMzwva2V5PjwvZm9yZWlnbi1rZXlzPjxy
ZWYtdHlwZSBuYW1lPSJKb3VybmFsIEFydGljbGUiPjE3PC9yZWYtdHlwZT48Y29udHJpYnV0b3Jz
PjxhdXRob3JzPjxhdXRob3I+RmVsZG1hbiwgQy4gSC48L2F1dGhvcj48YXV0aG9yPkhpcmFraSwg
TC4gVC48L2F1dGhvcj48YXV0aG9yPldpbmtlbG1heWVyLCBXLiBDLjwvYXV0aG9yPjxhdXRob3I+
TWFydHksIEYuIE0uPC9hdXRob3I+PGF1dGhvcj5GcmFua2xpbiwgSi4gTS48L2F1dGhvcj48YXV0
aG9yPktpbSwgUy4gQy48L2F1dGhvcj48YXV0aG9yPkNvc3RlbmJhZGVyLCBLLiBILjwvYXV0aG9y
PjwvYXV0aG9ycz48L2NvbnRyaWJ1dG9ycz48YXV0aC1hZGRyZXNzPkJyaWdoYW0gYW5kIFdvbWVu
JmFwb3M7cyBIb3NwaXRhbCBhbmQgSGFydmFyZCBTY2hvb2wgb2YgUHVibGljIEhlYWx0aCwgQm9z
dG9uLCBNYXNzYWNodXNldHRzLiYjeEQ7SG9zcGl0YWwgZm9yIFNpY2sgQ2hpbGRyZW4sIFRvcm9u
dG8sIE9udGFyaW8sIENhbmFkYS4mI3hEO0JheWxvciBDb2xsZWdlIG9mIE1lZGljaW5lLCBIb3Vz
dG9uLCBUZXhhcy4mI3hEO0JyaWdoYW0gYW5kIFdvbWVuJmFwb3M7cyBIb3NwaXRhbCwgQm9zdG9u
LCBNYXNzYWNodXNldHRzLjwvYXV0aC1hZGRyZXNzPjx0aXRsZXM+PHRpdGxlPlNlcmlvdXMgaW5m
ZWN0aW9ucyBhbW9uZyBhZHVsdCBtZWRpY2FpZCBiZW5lZmljaWFyaWVzIHdpdGggc3lzdGVtaWMg
bHVwdXMgZXJ5dGhlbWF0b3N1cyBhbmQgbHVwdXMgbmVwaHJpdGlzPC90aXRsZT48c2Vjb25kYXJ5
LXRpdGxlPkFydGhyaXRpcyBSaGV1bWF0b2w8L3NlY29uZGFyeS10aXRsZT48L3RpdGxlcz48cGVy
aW9kaWNhbD48ZnVsbC10aXRsZT5BcnRocml0aXMgUmhldW1hdG9sPC9mdWxsLXRpdGxlPjwvcGVy
aW9kaWNhbD48cGFnZXM+MTU3Ny04NTwvcGFnZXM+PHZvbHVtZT42Nzwvdm9sdW1lPjxudW1iZXI+
NjwvbnVtYmVyPjxlZGl0aW9uPjIwMTUvMDMvMTc8L2VkaXRpb24+PGRhdGVzPjx5ZWFyPjIwMTU8
L3llYXI+PHB1Yi1kYXRlcz48ZGF0ZT5KdW48L2RhdGU+PC9wdWItZGF0ZXM+PC9kYXRlcz48aXNi
bj4yMzI2LTUyMDUgKEVsZWN0cm9uaWMpPC9pc2JuPjxhY2Nlc3Npb24tbnVtPjI1NzcyNjIxPC9h
Y2Nlc3Npb24tbnVtPjx1cmxzPjxyZWxhdGVkLXVybHM+PHVybD5odHRwOi8vd3d3Lm5jYmkubmxt
Lm5paC5nb3YvcHVibWVkLzI1NzcyNjIxPC91cmw+PC9yZWxhdGVkLXVybHM+PC91cmxzPjxjdXN0
b20yPjQ0NDYxMzI8L2N1c3RvbTI+PGVsZWN0cm9uaWMtcmVzb3VyY2UtbnVtPjEwLjEwMDIvYXJ0
LjM5MDcwPC9lbGVjdHJvbmljLXJlc291cmNlLW51bT48bGFuZ3VhZ2U+ZW5nPC9sYW5ndWFnZT48
L3JlY29yZD48L0NpdGU+PENpdGU+PEF1dGhvcj5IaXJha2k8L0F1dGhvcj48WWVhcj4yMDEyPC9Z
ZWFyPjxSZWNOdW0+OTU3MjwvUmVjTnVtPjxyZWNvcmQ+PHJlYy1udW1iZXI+OTU3MjwvcmVjLW51
bWJlcj48Zm9yZWlnbi1rZXlzPjxrZXkgYXBwPSJFTiIgZGItaWQ9InByMnZmOXZkajJ6YWF0ZXJz
MDh2dHZ6dDIyOXo5cmQyMjlycCI+OTU3Mjwva2V5PjwvZm9yZWlnbi1rZXlzPjxyZWYtdHlwZSBu
YW1lPSJKb3VybmFsIEFydGljbGUiPjE3PC9yZWYtdHlwZT48Y29udHJpYnV0b3JzPjxhdXRob3Jz
PjxhdXRob3I+SGlyYWtpLCBMaW5kYSBULjwvYXV0aG9yPjxhdXRob3I+RmVsZG1hbiwgQ2FuZGFj
ZSBILjwvYXV0aG9yPjxhdXRob3I+TGl1LCBKdW48L2F1dGhvcj48YXV0aG9yPkFsYXJjw7NuLCBH
cmFjaWVsYSBTLjwvYXV0aG9yPjxhdXRob3I+RmlzY2hlciwgTWljaGFlbCBBLjwvYXV0aG9yPjxh
dXRob3I+V2lua2VsbWF5ZXIsIFdvbGZnYW5nIEMuPC9hdXRob3I+PGF1dGhvcj5Db3N0ZW5iYWRl
ciwgS2FyZW4gSC48L2F1dGhvcj48L2F1dGhvcnM+PC9jb250cmlidXRvcnM+PHRpdGxlcz48dGl0
bGU+UHJldmFsZW5jZSwgaW5jaWRlbmNlLCBhbmQgZGVtb2dyYXBoaWNzIG9mIHN5c3RlbWljIGx1
cHVzIGVyeXRoZW1hdG9zdXMgYW5kIGx1cHVzIG5lcGhyaXRpcyBmcm9tIDIwMDAgdG8gMjAwNCBh
bW9uZyBjaGlsZHJlbiBpbiB0aGUgVVMgbWVkaWNhaWQgYmVuZWZpY2lhcnkgcG9wdWxhdGlvbjwv
dGl0bGU+PHNlY29uZGFyeS10aXRsZT5BcnRocml0aXMgUmhldW08L3NlY29uZGFyeS10aXRsZT48
L3RpdGxlcz48cGVyaW9kaWNhbD48ZnVsbC10aXRsZT5BcnRocml0aXMgUmhldW08L2Z1bGwtdGl0
bGU+PC9wZXJpb2RpY2FsPjxwYWdlcz4yNjY5LTI2NzY8L3BhZ2VzPjx2b2x1bWU+NjQ8L3ZvbHVt
ZT48bnVtYmVyPjg8L251bWJlcj48ZGF0ZXM+PHllYXI+MjAxMjwveWVhcj48L2RhdGVzPjxwdWJs
aXNoZXI+V2lsZXkgU3Vic2NyaXB0aW9uIFNlcnZpY2VzLCBJbmMuLCBBIFdpbGV5IENvbXBhbnk8
L3B1Ymxpc2hlcj48aXNibj4xNTI5LTAxMzE8L2lzYm4+PHVybHM+PHJlbGF0ZWQtdXJscz48dXJs
Pmh0dHA6Ly9keC5kb2kub3JnLzEwLjEwMDIvYXJ0LjM0NDcyPC91cmw+PC9yZWxhdGVkLXVybHM+
PC91cmxzPjxlbGVjdHJvbmljLXJlc291cmNlLW51bT4xMC4xMDAyL2FydC4zNDQ3MjwvZWxlY3Ry
b25pYy1yZXNvdXJjZS1udW0+PC9yZWNvcmQ+PC9DaXRlPjxDaXRlPjxBdXRob3I+S2FydmU8L0F1
dGhvcj48WWVhcj4yMDEyPC9ZZWFyPjxSZWNOdW0+MzA4NjY8L1JlY051bT48cmVjb3JkPjxyZWMt
bnVtYmVyPjMwODY2PC9yZWMtbnVtYmVyPjxmb3JlaWduLWtleXM+PGtleSBhcHA9IkVOIiBkYi1p
ZD0icHIydmY5dmRqMnphYXRlcnMwOHZ0dnp0MjI5ejlyZDIyOXJwIj4zMDg2Njwva2V5PjwvZm9y
ZWlnbi1rZXlzPjxyZWYtdHlwZSBuYW1lPSJKb3VybmFsIEFydGljbGUiPjE3PC9yZWYtdHlwZT48
Y29udHJpYnV0b3JzPjxhdXRob3JzPjxhdXRob3I+S2FydmUsIFMuPC9hdXRob3I+PGF1dGhvcj5D
YW5kcmlsbGksIFMuPC9hdXRob3I+PGF1dGhvcj5LYXBwZWxtYW4sIE0uIEQuPC9hdXRob3I+PGF1
dGhvcj5Ub2xsZXNvbi1SaW5laGFydCwgUy48L2F1dGhvcj48YXV0aG9yPlRlbm5pcywgUC48L2F1
dGhvcj48YXV0aG9yPkFuZHJld3MsIEUuPC9hdXRob3I+PC9hdXRob3JzPjwvY29udHJpYnV0b3Jz
PjxhdXRoLWFkZHJlc3M+UlRJIEhlYWx0aCBTb2x1dGlvbnMsIFJlc2VhcmNoIFRyaWFuZ2xlIFBh
cmssIE5DIDI3NzA5LTIxOTQsIFVTQS4gc2prYXJ2ZUBydGkub3JnPC9hdXRoLWFkZHJlc3M+PHRp
dGxlcz48dGl0bGU+SGVhbHRoY2FyZSB1dGlsaXphdGlvbiBhbmQgY29tb3JiaWRpdHkgYnVyZGVu
IGFtb25nIGNoaWxkcmVuIGFuZCB5b3VuZyBhZHVsdHMgaW4gdGhlIFVuaXRlZCBTdGF0ZXMgd2l0
aCBzeXN0ZW1pYyBsdXB1cyBlcnl0aGVtYXRvc3VzIG9yIGluZmxhbW1hdG9yeSBib3dlbCBkaXNl
YXNlPC90aXRsZT48c2Vjb25kYXJ5LXRpdGxlPkogUGVkaWF0cjwvc2Vjb25kYXJ5LXRpdGxlPjwv
dGl0bGVzPjxwZXJpb2RpY2FsPjxmdWxsLXRpdGxlPkogUGVkaWF0cjwvZnVsbC10aXRsZT48YWJi
ci0xPlRoZSBKb3VybmFsIG9mIHBlZGlhdHJpY3M8L2FiYnItMT48L3BlcmlvZGljYWw+PHBhZ2Vz
PjY2Mi02NzAgZTI8L3BhZ2VzPjx2b2x1bWU+MTYxPC92b2x1bWU+PG51bWJlcj40PC9udW1iZXI+
PGVkaXRpb24+MjAxMi8wNS8xNTwvZWRpdGlvbj48a2V5d29yZHM+PGtleXdvcmQ+QWRvbGVzY2Vu
dDwva2V5d29yZD48a2V5d29yZD5BZHVsdDwva2V5d29yZD48a2V5d29yZD5DaGlsZDwva2V5d29y
ZD48a2V5d29yZD5DaGlsZCwgUHJlc2Nob29sPC9rZXl3b3JkPjxrZXl3b3JkPkNvbW9yYmlkaXR5
PC9rZXl3b3JkPjxrZXl3b3JkPkNvc3Qgb2YgSWxsbmVzczwva2V5d29yZD48a2V5d29yZD5EYXRh
YmFzZXMsIEZhY3R1YWw8L2tleXdvcmQ+PGtleXdvcmQ+RmVhc2liaWxpdHkgU3R1ZGllczwva2V5
d29yZD48a2V5d29yZD5GZW1hbGU8L2tleXdvcmQ+PGtleXdvcmQ+KkhlYWx0aCBDYXJlIENvc3Rz
PC9rZXl3b3JkPjxrZXl3b3JkPkh1bWFuczwva2V5d29yZD48a2V5d29yZD5JbmZhbnQ8L2tleXdv
cmQ+PGtleXdvcmQ+SW5mbGFtbWF0b3J5IEJvd2VsIERpc2Vhc2VzLyplY29ub21pY3MvKmVwaWRl
bWlvbG9neTwva2V5d29yZD48a2V5d29yZD5JbnN1cmFuY2UgQ2xhaW0gUmV2aWV3PC9rZXl3b3Jk
PjxrZXl3b3JkPkx1cHVzIEVyeXRoZW1hdG9zdXMsIFN5c3RlbWljLyplY29ub21pY3MvKmVwaWRl
bWlvbG9neTwva2V5d29yZD48a2V5d29yZD5NYWxlPC9rZXl3b3JkPjxrZXl3b3JkPlByZXZhbGVu
Y2U8L2tleXdvcmQ+PGtleXdvcmQ+VW5pdGVkIFN0YXRlcy9lcGlkZW1pb2xvZ3k8L2tleXdvcmQ+
PGtleXdvcmQ+WW91bmcgQWR1bHQ8L2tleXdvcmQ+PC9rZXl3b3Jkcz48ZGF0ZXM+PHllYXI+MjAx
MjwveWVhcj48cHViLWRhdGVzPjxkYXRlPk9jdDwvZGF0ZT48L3B1Yi1kYXRlcz48L2RhdGVzPjxp
c2JuPjEwOTctNjgzMyAoRWxlY3Ryb25pYykmI3hEOzAwMjItMzQ3NiAoTGlua2luZyk8L2lzYm4+
PGFjY2Vzc2lvbi1udW0+MjI1Nzg3ODc8L2FjY2Vzc2lvbi1udW0+PHVybHM+PHJlbGF0ZWQtdXJs
cz48dXJsPmh0dHA6Ly93d3cubmNiaS5ubG0ubmloLmdvdi9wdWJtZWQvMjI1Nzg3ODc8L3VybD48
L3JlbGF0ZWQtdXJscz48L3VybHM+PGVsZWN0cm9uaWMtcmVzb3VyY2UtbnVtPjEwLjEwMTYvai5q
cGVkcy4yMDEyLjAzLjA0NSYjeEQ7UzAwMjItMzQ3NigxMikwMDM1NC1YIFtwaWldPC9lbGVjdHJv
bmljLXJlc291cmNlLW51bT48bGFuZ3VhZ2U+ZW5nPC9sYW5ndWFnZT48L3JlY29yZD48L0NpdGU+
PENpdGU+PEF1dGhvcj5MaTwvQXV0aG9yPjxZZWFyPjIwMDk8L1llYXI+PFJlY051bT4zMDg2NDwv
UmVjTnVtPjxyZWNvcmQ+PHJlYy1udW1iZXI+MzA4NjQ8L3JlYy1udW1iZXI+PGZvcmVpZ24ta2V5
cz48a2V5IGFwcD0iRU4iIGRiLWlkPSJwcjJ2Zjl2ZGoyemFhdGVyczA4dnR2enQyMjl6OXJkMjI5
cnAiPjMwODY0PC9rZXk+PC9mb3JlaWduLWtleXM+PHJlZi10eXBlIG5hbWU9IkpvdXJuYWwgQXJ0
aWNsZSI+MTc8L3JlZi10eXBlPjxjb250cmlidXRvcnM+PGF1dGhvcnM+PGF1dGhvcj5MaSwgVC48
L2F1dGhvcj48YXV0aG9yPkNhcmxzLCBHLiBTLjwvYXV0aG9yPjxhdXRob3I+UGFub3BhbGlzLCBQ
LjwvYXV0aG9yPjxhdXRob3I+V2FuZywgUy48L2F1dGhvcj48YXV0aG9yPkdpYnNvbiwgVC4gQi48
L2F1dGhvcj48YXV0aG9yPkdvZXR6ZWwsIFIuIFouPC9hdXRob3I+PC9hdXRob3JzPjwvY29udHJp
YnV0b3JzPjxhdXRoLWFkZHJlc3M+QnJpc3RvbC1NeWVycyBTcXVpYmIsIFByaW5jZXRvbiwgTmV3
IEplcnNleSAwODU0MywgVVNBLiB0cmFjeS5saUBibXMuY29tPC9hdXRoLWFkZHJlc3M+PHRpdGxl
cz48dGl0bGU+TG9uZy10ZXJtIG1lZGljYWwgY29zdHMgYW5kIHJlc291cmNlIHV0aWxpemF0aW9u
IGluIHN5c3RlbWljIGx1cHVzIGVyeXRoZW1hdG9zdXMgYW5kIGx1cHVzIG5lcGhyaXRpczogYSBm
aXZlLXllYXIgYW5hbHlzaXMgb2YgYSBsYXJnZSBtZWRpY2FpZCBwb3B1bGF0aW9uPC90aXRsZT48
c2Vjb25kYXJ5LXRpdGxlPkFydGhyaXRpcyBSaGV1bTwvc2Vjb25kYXJ5LXRpdGxlPjwvdGl0bGVz
PjxwZXJpb2RpY2FsPjxmdWxsLXRpdGxlPkFydGhyaXRpcyBSaGV1bTwvZnVsbC10aXRsZT48L3Bl
cmlvZGljYWw+PHBhZ2VzPjc1NS02MzwvcGFnZXM+PHZvbHVtZT42MTwvdm9sdW1lPjxudW1iZXI+
NjwvbnVtYmVyPjxlZGl0aW9uPjIwMDkvMDUvMzA8L2VkaXRpb24+PGtleXdvcmRzPjxrZXl3b3Jk
PkFkdWx0PC9rZXl3b3JkPjxrZXl3b3JkPipDb3N0IG9mIElsbG5lc3M8L2tleXdvcmQ+PGtleXdv
cmQ+RGF0YWJhc2VzLCBGYWN0dWFsPC9rZXl3b3JkPjxrZXl3b3JkPkRpcmVjdCBTZXJ2aWNlIENv
c3RzLypzdGF0aXN0aWNzICZhbXA7IG51bWVyaWNhbCBkYXRhL3RyZW5kczwva2V5d29yZD48a2V5
d29yZD5GZW1hbGU8L2tleXdvcmQ+PGtleXdvcmQ+SGVhbHRoIFJlc291cmNlcy9lY29ub21pY3Mv
KnN0YXRpc3RpY3MgJmFtcDsgbnVtZXJpY2FsIGRhdGE8L2tleXdvcmQ+PGtleXdvcmQ+SHVtYW5z
PC9rZXl3b3JkPjxrZXl3b3JkPkx1cHVzIEVyeXRoZW1hdG9zdXMsIFN5c3RlbWljL2RpYWdub3Np
cy8qZWNvbm9taWNzPC9rZXl3b3JkPjxrZXl3b3JkPkx1cHVzIE5lcGhyaXRpcy9kaWFnbm9zaXMv
KmVjb25vbWljczwva2V5d29yZD48a2V5d29yZD5NYWxlPC9rZXl3b3JkPjxrZXl3b3JkPk1lZGlj
YWlkLyplY29ub21pY3M8L2tleXdvcmQ+PGtleXdvcmQ+VW5pdGVkIFN0YXRlczwva2V5d29yZD48
L2tleXdvcmRzPjxkYXRlcz48eWVhcj4yMDA5PC95ZWFyPjxwdWItZGF0ZXM+PGRhdGU+SnVuIDE1
PC9kYXRlPjwvcHViLWRhdGVzPjwvZGF0ZXM+PGlzYm4+MDAwNC0zNTkxIChQcmludCkmI3hEOzAw
MDQtMzU5MSAoTGlua2luZyk8L2lzYm4+PGFjY2Vzc2lvbi1udW0+MTk0Nzk2ODg8L2FjY2Vzc2lv
bi1udW0+PHVybHM+PHJlbGF0ZWQtdXJscz48dXJsPmh0dHA6Ly93d3cubmNiaS5ubG0ubmloLmdv
di9wdWJtZWQvMTk0Nzk2ODg8L3VybD48L3JlbGF0ZWQtdXJscz48L3VybHM+PGVsZWN0cm9uaWMt
cmVzb3VyY2UtbnVtPjEwLjEwMDIvYXJ0LjI0NTQ1PC9lbGVjdHJvbmljLXJlc291cmNlLW51bT48
bGFuZ3VhZ2U+ZW5nPC9sYW5ndWFnZT48L3JlY29yZD48L0NpdGU+PENpdGU+PEF1dGhvcj5NdXJy
YXk8L0F1dGhvcj48WWVhcj4yMDE2PC9ZZWFyPjxSZWNOdW0+MzA4ODE8L1JlY051bT48cmVjb3Jk
PjxyZWMtbnVtYmVyPjMwODgxPC9yZWMtbnVtYmVyPjxmb3JlaWduLWtleXM+PGtleSBhcHA9IkVO
IiBkYi1pZD0icHIydmY5dmRqMnphYXRlcnMwOHZ0dnp0MjI5ejlyZDIyOXJwIj4zMDg4MTwva2V5
PjwvZm9yZWlnbi1rZXlzPjxyZWYtdHlwZSBuYW1lPSJKb3VybmFsIEFydGljbGUiPjE3PC9yZWYt
dHlwZT48Y29udHJpYnV0b3JzPjxhdXRob3JzPjxhdXRob3I+TXVycmF5LCBTLiBHLjwvYXV0aG9y
PjxhdXRob3I+U2NobWFqdWssIEcuPC9hdXRob3I+PGF1dGhvcj5UcnVwaW4sIEwuPC9hdXRob3I+
PGF1dGhvcj5HZW5zbGVyLCBMLjwvYXV0aG9yPjxhdXRob3I+S2F0eiwgUC4gUC48L2F1dGhvcj48
YXV0aG9yPlllbGluLCBFLiBILjwvYXV0aG9yPjxhdXRob3I+R2Fuc2t5LCBTLiBBLjwvYXV0aG9y
PjxhdXRob3I+WWF6ZGFueSwgSi48L2F1dGhvcj48L2F1dGhvcnM+PC9jb250cmlidXRvcnM+PGF1
dGgtYWRkcmVzcz5EZXBhcnRtZW50IG9mIE1lZGljaW5lLCBVbml2ZXJzaXR5IG9mIENhbGlmb3Ju
aWEgU2FuIEZyYW5jaXNjbywgU2FuIEZyYW5jaXNjbywgQ2FsaWZvcm5pYSwgVW5pdGVkIFN0YXRl
cyBvZiBBbWVyaWNhLiYjeEQ7RGVwYXJ0bWVudCBvZiBNZWRpY2luZSwgVmV0ZXJhbnMgQWRtaW5p
c3RyYXRpb24sIFNhbiBGcmFuY2lzY28sIENhbGlmb3JuaWEsIFVuaXRlZCBTdGF0ZXMgb2YgQW1l
cmljYS4mI3hEO1BoaWxsaXAgUi4gTGVlIEluc3RpdHV0ZSBmb3IgSGVhbHRoIFBvbGljeSBTdHVk
aWVzLCBVbml2ZXJzaXR5IG9mIENhbGlmb3JuaWEgU2FuIEZyYW5jaXNjbywgU2FuIEZyYW5jaXNj
bywgQ2FsaWZvcm5pYSwgVW5pdGVkIFN0YXRlcyBvZiBBbWVyaWNhLiYjeEQ7RGl2aXNpb24gb2Yg
T3JhbCBFcGlkZW1pb2xvZ3kgYW5kIERlbnRhbCBQdWJsaWMgSGVhbHRoLCBEZXBhcnRtZW50IG9m
IFByZXZlbnRpdmUgYW5kIFJlc3RvcmF0aXZlIERlbnRhbCBTY2llbmNlcywgVW5pdmVyc2l0eSBv
ZiBDYWxpZm9ybmlhIFNhbiBGcmFuY2lzY28sIFNhbiBGcmFuY2lzY28sIENhbGlmb3JuaWEsIFVu
aXRlZCBTdGF0ZXMgb2YgQW1lcmljYS48L2F1dGgtYWRkcmVzcz48dGl0bGVzPjx0aXRsZT5OYXRp
b25hbCBMdXB1cyBIb3NwaXRhbGl6YXRpb24gVHJlbmRzIFJldmVhbCBSaXNpbmcgUmF0ZXMgb2Yg
SGVycGVzIFpvc3RlciBhbmQgRGVjbGluZXMgaW4gUG5ldW1vY3lzdGlzIFBuZXVtb25pYTwvdGl0
bGU+PHNlY29uZGFyeS10aXRsZT5QTG9TIE9ORTwvc2Vjb25kYXJ5LXRpdGxlPjwvdGl0bGVzPjxw
ZXJpb2RpY2FsPjxmdWxsLXRpdGxlPlBMb1MgT05FPC9mdWxsLXRpdGxlPjxhYmJyLTE+UExvUyBP
TkU8L2FiYnItMT48L3BlcmlvZGljYWw+PHBhZ2VzPmUwMTQ0OTE4PC9wYWdlcz48dm9sdW1lPjEx
PC92b2x1bWU+PG51bWJlcj4xPC9udW1iZXI+PGVkaXRpb24+MjAxNi8wMS8wNjwvZWRpdGlvbj48
a2V5d29yZHM+PGtleXdvcmQ+QWRvbGVzY2VudDwva2V5d29yZD48a2V5d29yZD5BZHVsdDwva2V5
d29yZD48a2V5d29yZD5BZ2VkPC9rZXl3b3JkPjxrZXl3b3JkPkJhY3RlcmVtaWEvZXBpZGVtaW9s
b2d5PC9rZXl3b3JkPjxrZXl3b3JkPkNvbW9yYmlkaXR5PC9rZXl3b3JkPjxrZXl3b3JkPkN5dG9t
ZWdhbG92aXJ1cyBJbmZlY3Rpb25zL2VwaWRlbWlvbG9neTwva2V5d29yZD48a2V5d29yZD5EaXNl
YXNlIFN1c2NlcHRpYmlsaXR5PC9rZXl3b3JkPjxrZXl3b3JkPkZlbWFsZTwva2V5d29yZD48a2V5
d29yZD5IZXJwZXMgWm9zdGVyLyplcGlkZW1pb2xvZ3k8L2tleXdvcmQ+PGtleXdvcmQ+SG9zcGl0
YWxpemF0aW9uL3N0YXRpc3RpY3MgJmFtcDsgbnVtZXJpY2FsIGRhdGE8L2tleXdvcmQ+PGtleXdv
cmQ+SHVtYW5zPC9rZXl3b3JkPjxrZXl3b3JkPkltbXVub2NvbXByb21pc2VkIEhvc3Q8L2tleXdv
cmQ+PGtleXdvcmQ+THVwdXMgRXJ5dGhlbWF0b3N1cywgU3lzdGVtaWMvKmVwaWRlbWlvbG9neTwv
a2V5d29yZD48a2V5d29yZD5NYWxlPC9rZXl3b3JkPjxrZXl3b3JkPk1pZGRsZSBBZ2VkPC9rZXl3
b3JkPjxrZXl3b3JkPk1vcmJpZGl0eS90cmVuZHM8L2tleXdvcmQ+PGtleXdvcmQ+TXljb3Nlcy9l
cGlkZW1pb2xvZ3k8L2tleXdvcmQ+PGtleXdvcmQ+T3Bwb3J0dW5pc3RpYyBJbmZlY3Rpb25zLypl
cGlkZW1pb2xvZ3k8L2tleXdvcmQ+PGtleXdvcmQ+UG5ldW1vbmlhL2VwaWRlbWlvbG9neTwva2V5
d29yZD48a2V5d29yZD5QbmV1bW9uaWEsIFBuZXVtb2N5c3Rpcy8qZXBpZGVtaW9sb2d5PC9rZXl3
b3JkPjxrZXl3b3JkPlByZXZhbGVuY2U8L2tleXdvcmQ+PGtleXdvcmQ+VW5pdGVkIFN0YXRlcy9l
cGlkZW1pb2xvZ3k8L2tleXdvcmQ+PGtleXdvcmQ+WW91bmcgQWR1bHQ8L2tleXdvcmQ+PC9rZXl3
b3Jkcz48ZGF0ZXM+PHllYXI+MjAxNjwveWVhcj48L2RhdGVzPjxpc2JuPjE5MzItNjIwMyAoRWxl
Y3Ryb25pYykmI3hEOzE5MzItNjIwMyAoTGlua2luZyk8L2lzYm4+PGFjY2Vzc2lvbi1udW0+MjY3
MzEwMTI8L2FjY2Vzc2lvbi1udW0+PHVybHM+PHJlbGF0ZWQtdXJscz48dXJsPmh0dHA6Ly93d3cu
bmNiaS5ubG0ubmloLmdvdi9wdWJtZWQvMjY3MzEwMTI8L3VybD48L3JlbGF0ZWQtdXJscz48L3Vy
bHM+PGN1c3RvbTI+NDcwMTE3MjwvY3VzdG9tMj48ZWxlY3Ryb25pYy1yZXNvdXJjZS1udW0+MTAu
MTM3MS9qb3VybmFsLnBvbmUuMDE0NDkxOCYjeEQ7UE9ORS1ELTE1LTE2ODExIFtwaWldPC9lbGVj
dHJvbmljLXJlc291cmNlLW51bT48bGFuZ3VhZ2U+ZW5nPC9sYW5ndWFnZT48L3JlY29yZD48L0Np
dGU+PENpdGU+PEF1dGhvcj5ZYXpkYW55PC9BdXRob3I+PFllYXI+MjAxNDwvWWVhcj48UmVjTnVt
PjMwODcxPC9SZWNOdW0+PHJlY29yZD48cmVjLW51bWJlcj4zMDg3MTwvcmVjLW51bWJlcj48Zm9y
ZWlnbi1rZXlzPjxrZXkgYXBwPSJFTiIgZGItaWQ9InByMnZmOXZkajJ6YWF0ZXJzMDh2dHZ6dDIy
OXo5cmQyMjlycCI+MzA4NzE8L2tleT48L2ZvcmVpZ24ta2V5cz48cmVmLXR5cGUgbmFtZT0iSm91
cm5hbCBBcnRpY2xlIj4xNzwvcmVmLXR5cGU+PGNvbnRyaWJ1dG9ycz48YXV0aG9ycz48YXV0aG9y
PllhemRhbnksIEouPC9hdXRob3I+PGF1dGhvcj5NYXJhZmlubywgQi4gSi48L2F1dGhvcj48YXV0
aG9yPkRlYW4sIE0uIEwuPC9hdXRob3I+PGF1dGhvcj5CYXJkYWNoLCBOLiBTLjwvYXV0aG9yPjxh
dXRob3I+RHVzZWphLCBSLjwvYXV0aG9yPjxhdXRob3I+V2FyZCwgTS4gTS48L2F1dGhvcj48YXV0
aG9yPkR1ZGxleSwgUi4gQS48L2F1dGhvcj48L2F1dGhvcnM+PC9jb250cmlidXRvcnM+PGF1dGgt
YWRkcmVzcz5TYW4gRnJhbmNpc2NvIEdlbmVyYWwgSG9zcGl0YWwgYW5kIFVuaXZlcnNpdHkgb2Yg
Q2FsaWZvcm5pYSwgU2FuIEZyYW5jaXNjby48L2F1dGgtYWRkcmVzcz48dGl0bGVzPjx0aXRsZT5U
aGlydHktZGF5IGhvc3BpdGFsIHJlYWRtaXNzaW9ucyBpbiBzeXN0ZW1pYyBsdXB1cyBlcnl0aGVt
YXRvc3VzOiBwcmVkaWN0b3JzIGFuZCBob3NwaXRhbC0gYW5kIHN0YXRlLWxldmVsIHZhcmlhdGlv
bjwvdGl0bGU+PHNlY29uZGFyeS10aXRsZT5BcnRocml0aXMgUmhldW1hdG9sPC9zZWNvbmRhcnkt
dGl0bGU+PC90aXRsZXM+PHBlcmlvZGljYWw+PGZ1bGwtdGl0bGU+QXJ0aHJpdGlzIFJoZXVtYXRv
bDwvZnVsbC10aXRsZT48L3BlcmlvZGljYWw+PHBhZ2VzPjI4MjgtMzY8L3BhZ2VzPjx2b2x1bWU+
NjY8L3ZvbHVtZT48bnVtYmVyPjEwPC9udW1iZXI+PGVkaXRpb24+MjAxNC8wOC8xMjwvZWRpdGlv
bj48a2V5d29yZHM+PGtleXdvcmQ+QWRvbGVzY2VudDwva2V5d29yZD48a2V5d29yZD5BZHVsdDwv
a2V5d29yZD48a2V5d29yZD5BZ2VkPC9rZXl3b3JkPjxrZXl3b3JkPkFnZWQsIDgwIGFuZCBvdmVy
PC9rZXl3b3JkPjxrZXl3b3JkPkRhdGFiYXNlcywgRmFjdHVhbDwva2V5d29yZD48a2V5d29yZD5G
ZW1hbGU8L2tleXdvcmQ+PGtleXdvcmQ+SHVtYW5zPC9rZXl3b3JkPjxrZXl3b3JkPkx1cHVzIEVy
eXRoZW1hdG9zdXMsIFN5c3RlbWljLyp0aGVyYXB5PC9rZXl3b3JkPjxrZXl3b3JkPk1hbGU8L2tl
eXdvcmQ+PGtleXdvcmQ+TWVkaWNhaWQ8L2tleXdvcmQ+PGtleXdvcmQ+TWVkaWNhcmU8L2tleXdv
cmQ+PGtleXdvcmQ+TWlkZGxlIEFnZWQ8L2tleXdvcmQ+PGtleXdvcmQ+UGF0aWVudCBSZWFkbWlz
c2lvbi8qc3RhdGlzdGljcyAmYW1wOyBudW1lcmljYWwgZGF0YTwva2V5d29yZD48a2V5d29yZD5S
ZXRyb3NwZWN0aXZlIFN0dWRpZXM8L2tleXdvcmQ+PGtleXdvcmQ+UmlzayBGYWN0b3JzPC9rZXl3
b3JkPjxrZXl3b3JkPlRpbWUgRmFjdG9yczwva2V5d29yZD48a2V5d29yZD5Vbml0ZWQgU3RhdGVz
PC9rZXl3b3JkPjxrZXl3b3JkPllvdW5nIEFkdWx0PC9rZXl3b3JkPjwva2V5d29yZHM+PGRhdGVz
Pjx5ZWFyPjIwMTQ8L3llYXI+PHB1Yi1kYXRlcz48ZGF0ZT5PY3Q8L2RhdGU+PC9wdWItZGF0ZXM+
PC9kYXRlcz48aXNibj4yMzI2LTUyMDUgKEVsZWN0cm9uaWMpJiN4RDsyMzI2LTUxOTEgKExpbmtp
bmcpPC9pc2JuPjxhY2Nlc3Npb24tbnVtPjI1MTEwOTkzPC9hY2Nlc3Npb24tbnVtPjx1cmxzPjxy
ZWxhdGVkLXVybHM+PHVybD5odHRwOi8vd3d3Lm5jYmkubmxtLm5paC5nb3YvcHVibWVkLzI1MTEw
OTkzPC91cmw+PC9yZWxhdGVkLXVybHM+PC91cmxzPjxjdXN0b20yPjQxODA3ODA8L2N1c3RvbTI+
PGVsZWN0cm9uaWMtcmVzb3VyY2UtbnVtPjEwLjEwMDIvYXJ0LjM4NzY4PC9lbGVjdHJvbmljLXJl
c291cmNlLW51bT48bGFuZ3VhZ2U+ZW5nPC9sYW5ndWFnZT48L3JlY29yZD48L0NpdGU+PC9FbmRO
b3RlPn==
</w:fldData>
        </w:fldChar>
      </w:r>
      <w:r>
        <w:instrText xml:space="preserve"> ADDIN EN.CITE </w:instrText>
      </w:r>
      <w:r>
        <w:fldChar w:fldCharType="begin">
          <w:fldData xml:space="preserve">PEVuZE5vdGU+PENpdGU+PEF1dGhvcj5CYXJ0ZWxzLVBlY3VsaXM8L0F1dGhvcj48WWVhcj4yMDIw
PC9ZZWFyPjxSZWNOdW0+MzAxNTQ8L1JlY051bT48RGlzcGxheVRleHQ+KDMsIDIwLCAzMS0zNik8
L0Rpc3BsYXlUZXh0PjxyZWNvcmQ+PHJlYy1udW1iZXI+MzAxNTQ8L3JlYy1udW1iZXI+PGZvcmVp
Z24ta2V5cz48a2V5IGFwcD0iRU4iIGRiLWlkPSJwcjJ2Zjl2ZGoyemFhdGVyczA4dnR2enQyMjl6
OXJkMjI5cnAiPjMwMTU0PC9rZXk+PC9mb3JlaWduLWtleXM+PHJlZi10eXBlIG5hbWU9IkpvdXJu
YWwgQXJ0aWNsZSI+MTc8L3JlZi10eXBlPjxjb250cmlidXRvcnM+PGF1dGhvcnM+PGF1dGhvcj5C
YXJ0ZWxzLVBlY3VsaXMsIEwuPC9hdXRob3I+PGF1dGhvcj5TaGFybWEsIEEuPC9hdXRob3I+PGF1
dGhvcj5FZHdhcmRzLCBBLiBNLjwvYXV0aG9yPjxhdXRob3I+U2FueWFsLCBBLjwvYXV0aG9yPjxh
dXRob3I+Q29ubm9sbHktU3Ryb25nLCBFLjwvYXV0aG9yPjxhdXRob3I+TmVsc29uLCBXLiBXLjwv
YXV0aG9yPjwvYXV0aG9ycz48L2NvbnRyaWJ1dG9ycz48YXV0aC1hZGRyZXNzPk1hbGxpbmNrcm9k
dCBQaGFybWFjZXV0aWNhbHMsIEluYy4sIEJlZG1pbnN0ZXIsIE5KLCBVU0EuJiN4RDtIZWFsdGhh
Z2VuIExMQywgTmV3IFlvcmssIE5ZIDEwMDE3LCBVU0EuPC9hdXRoLWFkZHJlc3M+PHRpdGxlcz48
dGl0bGU+VHJlYXRtZW50IFBhdHRlcm5zIGFuZCBIZWFsdGggQ2FyZSBDb3N0cyBvZiBMdXB1cyBO
ZXBocml0aXMgaW4gYSBVbml0ZWQgU3RhdGVzIFBheWVyIFBvcHVsYXRpb248L3RpdGxlPjxzZWNv
bmRhcnktdGl0bGU+T3BlbiBBY2Nlc3MgUmhldW1hdG9sPC9zZWNvbmRhcnktdGl0bGU+PC90aXRs
ZXM+PHBlcmlvZGljYWw+PGZ1bGwtdGl0bGU+T3BlbiBBY2Nlc3MgUmhldW1hdG9sPC9mdWxsLXRp
dGxlPjwvcGVyaW9kaWNhbD48cGFnZXM+MTE3LTEyNDwvcGFnZXM+PHZvbHVtZT4xMjwvdm9sdW1l
PjxlZGl0aW9uPjIwMjAvMDcvMDI8L2VkaXRpb24+PGRhdGVzPjx5ZWFyPjIwMjA8L3llYXI+PC9k
YXRlcz48aXNibj4xMTc5LTE1NlggKFByaW50KSYjeEQ7MTE3OS0xNTZYIChFbGVjdHJvbmljKSYj
eEQ7MTE3OS0xNTZYIChMaW5raW5nKTwvaXNibj48YWNjZXNzaW9uLW51bT4zMjYwNzAxOTwvYWNj
ZXNzaW9uLW51bT48dXJscz48L3VybHM+PGN1c3RvbTI+NzMxOTUzNDwvY3VzdG9tMj48ZWxlY3Ry
b25pYy1yZXNvdXJjZS1udW0+MTAuMjE0Ny9vYXJyci5zMjQ4NzUwPC9lbGVjdHJvbmljLXJlc291
cmNlLW51bT48cmVtb3RlLWRhdGFiYXNlLXByb3ZpZGVyPk5MTTwvcmVtb3RlLWRhdGFiYXNlLXBy
b3ZpZGVyPjxsYW5ndWFnZT5lbmc8L2xhbmd1YWdlPjwvcmVjb3JkPjwvQ2l0ZT48Q2l0ZT48QXV0
aG9yPkZlbGRtYW48L0F1dGhvcj48WWVhcj4yMDEzPC9ZZWFyPjxSZWNOdW0+MzA4Njg8L1JlY051
bT48cmVjb3JkPjxyZWMtbnVtYmVyPjMwODY4PC9yZWMtbnVtYmVyPjxmb3JlaWduLWtleXM+PGtl
eSBhcHA9IkVOIiBkYi1pZD0icHIydmY5dmRqMnphYXRlcnMwOHZ0dnp0MjI5ejlyZDIyOXJwIj4z
MDg2ODwva2V5PjwvZm9yZWlnbi1rZXlzPjxyZWYtdHlwZSBuYW1lPSJKb3VybmFsIEFydGljbGUi
PjE3PC9yZWYtdHlwZT48Y29udHJpYnV0b3JzPjxhdXRob3JzPjxhdXRob3I+RmVsZG1hbiwgQy4g
SC48L2F1dGhvcj48YXV0aG9yPkhpcmFraSwgTC4gVC48L2F1dGhvcj48YXV0aG9yPkxpdSwgSi48
L2F1dGhvcj48YXV0aG9yPkZpc2NoZXIsIE0uIEEuPC9hdXRob3I+PGF1dGhvcj5Tb2xvbW9uLCBE
LiBILjwvYXV0aG9yPjxhdXRob3I+QWxhcmNvbiwgRy4gUy48L2F1dGhvcj48YXV0aG9yPldpbmtl
bG1heWVyLCBXLiBDLjwvYXV0aG9yPjxhdXRob3I+Q29zdGVuYmFkZXIsIEsuIEguPC9hdXRob3I+
PC9hdXRob3JzPjwvY29udHJpYnV0b3JzPjxhdXRoLWFkZHJlc3M+QnJpZ2hhbSBhbmQgV29tZW4m
YXBvcztzIEhvc3BpdGFsLCBCb3N0b24sIE1hc3NhY2h1c2V0dHMgMDIxMTUsIFVTQS4gY2hmZWxk
bWFuQHBhcnRuZXJzLm9yZzwvYXV0aC1hZGRyZXNzPjx0aXRsZXM+PHRpdGxlPkVwaWRlbWlvbG9n
eSBhbmQgc29jaW9kZW1vZ3JhcGhpY3Mgb2Ygc3lzdGVtaWMgbHVwdXMgZXJ5dGhlbWF0b3N1cyBh
bmQgbHVwdXMgbmVwaHJpdGlzIGFtb25nIFVTIGFkdWx0cyB3aXRoIE1lZGljYWlkIGNvdmVyYWdl
LCAyMDAwLTIwMDQ8L3RpdGxlPjxzZWNvbmRhcnktdGl0bGU+QXJ0aHJpdGlzIFJoZXVtPC9zZWNv
bmRhcnktdGl0bGU+PC90aXRsZXM+PHBlcmlvZGljYWw+PGZ1bGwtdGl0bGU+QXJ0aHJpdGlzIFJo
ZXVtPC9mdWxsLXRpdGxlPjwvcGVyaW9kaWNhbD48cGFnZXM+NzUzLTYzPC9wYWdlcz48dm9sdW1l
PjY1PC92b2x1bWU+PG51bWJlcj4zPC9udW1iZXI+PGVkaXRpb24+MjAxMi8xMi8wNDwvZWRpdGlv
bj48a2V5d29yZHM+PGtleXdvcmQ+QWRvbGVzY2VudDwva2V5d29yZD48a2V5d29yZD5BZHVsdDwv
a2V5d29yZD48a2V5d29yZD5BZnJpY2FuIEFtZXJpY2Fucy9zdGF0aXN0aWNzICZhbXA7IG51bWVy
aWNhbCBkYXRhPC9rZXl3b3JkPjxrZXl3b3JkPkFnZSBEaXN0cmlidXRpb248L2tleXdvcmQ+PGtl
eXdvcmQ+QWdlZDwva2V5d29yZD48a2V5d29yZD5FdXJvcGVhbiBDb250aW5lbnRhbCBBbmNlc3Ry
eSBHcm91cC9zdGF0aXN0aWNzICZhbXA7IG51bWVyaWNhbCBkYXRhPC9rZXl3b3JkPjxrZXl3b3Jk
PkZlbWFsZTwva2V5d29yZD48a2V5d29yZD5IaXNwYW5pYyBBbWVyaWNhbnMvc3RhdGlzdGljcyAm
YW1wOyBudW1lcmljYWwgZGF0YTwva2V5d29yZD48a2V5d29yZD5IdW1hbnM8L2tleXdvcmQ+PGtl
eXdvcmQ+SW5jaWRlbmNlPC9rZXl3b3JkPjxrZXl3b3JkPkluZGlhbnMsIE5vcnRoIEFtZXJpY2Fu
L3N0YXRpc3RpY3MgJmFtcDsgbnVtZXJpY2FsIGRhdGE8L2tleXdvcmQ+PGtleXdvcmQ+THVwdXMg
RXJ5dGhlbWF0b3N1cywgU3lzdGVtaWMvKmV0aG5vbG9neTwva2V5d29yZD48a2V5d29yZD5MdXB1
cyBOZXBocml0aXMvKmV0aG5vbG9neTwva2V5d29yZD48a2V5d29yZD5NYWxlPC9rZXl3b3JkPjxr
ZXl3b3JkPk1lZGljYWlkLypzdGF0aXN0aWNzICZhbXA7IG51bWVyaWNhbCBkYXRhPC9rZXl3b3Jk
PjxrZXl3b3JkPk1pZGRsZSBBZ2VkPC9rZXl3b3JkPjxrZXl3b3JkPk1pbm9yaXR5IEdyb3Vwcy8q
c3RhdGlzdGljcyAmYW1wOyBudW1lcmljYWwgZGF0YTwva2V5d29yZD48a2V5d29yZD5QcmV2YWxl
bmNlPC9rZXl3b3JkPjxrZXl3b3JkPlNleCBEaXN0cmlidXRpb248L2tleXdvcmQ+PGtleXdvcmQ+
VW5pdGVkIFN0YXRlcy9lcGlkZW1pb2xvZ3k8L2tleXdvcmQ+PGtleXdvcmQ+WW91bmcgQWR1bHQ8
L2tleXdvcmQ+PC9rZXl3b3Jkcz48ZGF0ZXM+PHllYXI+MjAxMzwveWVhcj48cHViLWRhdGVzPjxk
YXRlPk1hcjwvZGF0ZT48L3B1Yi1kYXRlcz48L2RhdGVzPjxpc2JuPjE1MjktMDEzMSAoRWxlY3Ry
b25pYykmI3hEOzAwMDQtMzU5MSAoTGlua2luZyk8L2lzYm4+PGFjY2Vzc2lvbi1udW0+MjMyMDM2
MDM8L2FjY2Vzc2lvbi1udW0+PHVybHM+PHJlbGF0ZWQtdXJscz48dXJsPmh0dHA6Ly93d3cubmNi
aS5ubG0ubmloLmdvdi9wdWJtZWQvMjMyMDM2MDM8L3VybD48L3JlbGF0ZWQtdXJscz48L3VybHM+
PGN1c3RvbTI+MzczMzIxMjwvY3VzdG9tMj48ZWxlY3Ryb25pYy1yZXNvdXJjZS1udW0+MTAuMTAw
Mi9hcnQuMzc3OTU8L2VsZWN0cm9uaWMtcmVzb3VyY2UtbnVtPjxsYW5ndWFnZT5lbmc8L2xhbmd1
YWdlPjwvcmVjb3JkPjwvQ2l0ZT48Q2l0ZT48QXV0aG9yPkZlbGRtYW48L0F1dGhvcj48WWVhcj4y
MDE1PC9ZZWFyPjxSZWNOdW0+MTk1MTM8L1JlY051bT48cmVjb3JkPjxyZWMtbnVtYmVyPjE5NTEz
PC9yZWMtbnVtYmVyPjxmb3JlaWduLWtleXM+PGtleSBhcHA9IkVOIiBkYi1pZD0icHIydmY5dmRq
MnphYXRlcnMwOHZ0dnp0MjI5ejlyZDIyOXJwIj4xOTUxMzwva2V5PjwvZm9yZWlnbi1rZXlzPjxy
ZWYtdHlwZSBuYW1lPSJKb3VybmFsIEFydGljbGUiPjE3PC9yZWYtdHlwZT48Y29udHJpYnV0b3Jz
PjxhdXRob3JzPjxhdXRob3I+RmVsZG1hbiwgQy4gSC48L2F1dGhvcj48YXV0aG9yPkhpcmFraSwg
TC4gVC48L2F1dGhvcj48YXV0aG9yPldpbmtlbG1heWVyLCBXLiBDLjwvYXV0aG9yPjxhdXRob3I+
TWFydHksIEYuIE0uPC9hdXRob3I+PGF1dGhvcj5GcmFua2xpbiwgSi4gTS48L2F1dGhvcj48YXV0
aG9yPktpbSwgUy4gQy48L2F1dGhvcj48YXV0aG9yPkNvc3RlbmJhZGVyLCBLLiBILjwvYXV0aG9y
PjwvYXV0aG9ycz48L2NvbnRyaWJ1dG9ycz48YXV0aC1hZGRyZXNzPkJyaWdoYW0gYW5kIFdvbWVu
JmFwb3M7cyBIb3NwaXRhbCBhbmQgSGFydmFyZCBTY2hvb2wgb2YgUHVibGljIEhlYWx0aCwgQm9z
dG9uLCBNYXNzYWNodXNldHRzLiYjeEQ7SG9zcGl0YWwgZm9yIFNpY2sgQ2hpbGRyZW4sIFRvcm9u
dG8sIE9udGFyaW8sIENhbmFkYS4mI3hEO0JheWxvciBDb2xsZWdlIG9mIE1lZGljaW5lLCBIb3Vz
dG9uLCBUZXhhcy4mI3hEO0JyaWdoYW0gYW5kIFdvbWVuJmFwb3M7cyBIb3NwaXRhbCwgQm9zdG9u
LCBNYXNzYWNodXNldHRzLjwvYXV0aC1hZGRyZXNzPjx0aXRsZXM+PHRpdGxlPlNlcmlvdXMgaW5m
ZWN0aW9ucyBhbW9uZyBhZHVsdCBtZWRpY2FpZCBiZW5lZmljaWFyaWVzIHdpdGggc3lzdGVtaWMg
bHVwdXMgZXJ5dGhlbWF0b3N1cyBhbmQgbHVwdXMgbmVwaHJpdGlzPC90aXRsZT48c2Vjb25kYXJ5
LXRpdGxlPkFydGhyaXRpcyBSaGV1bWF0b2w8L3NlY29uZGFyeS10aXRsZT48L3RpdGxlcz48cGVy
aW9kaWNhbD48ZnVsbC10aXRsZT5BcnRocml0aXMgUmhldW1hdG9sPC9mdWxsLXRpdGxlPjwvcGVy
aW9kaWNhbD48cGFnZXM+MTU3Ny04NTwvcGFnZXM+PHZvbHVtZT42Nzwvdm9sdW1lPjxudW1iZXI+
NjwvbnVtYmVyPjxlZGl0aW9uPjIwMTUvMDMvMTc8L2VkaXRpb24+PGRhdGVzPjx5ZWFyPjIwMTU8
L3llYXI+PHB1Yi1kYXRlcz48ZGF0ZT5KdW48L2RhdGU+PC9wdWItZGF0ZXM+PC9kYXRlcz48aXNi
bj4yMzI2LTUyMDUgKEVsZWN0cm9uaWMpPC9pc2JuPjxhY2Nlc3Npb24tbnVtPjI1NzcyNjIxPC9h
Y2Nlc3Npb24tbnVtPjx1cmxzPjxyZWxhdGVkLXVybHM+PHVybD5odHRwOi8vd3d3Lm5jYmkubmxt
Lm5paC5nb3YvcHVibWVkLzI1NzcyNjIxPC91cmw+PC9yZWxhdGVkLXVybHM+PC91cmxzPjxjdXN0
b20yPjQ0NDYxMzI8L2N1c3RvbTI+PGVsZWN0cm9uaWMtcmVzb3VyY2UtbnVtPjEwLjEwMDIvYXJ0
LjM5MDcwPC9lbGVjdHJvbmljLXJlc291cmNlLW51bT48bGFuZ3VhZ2U+ZW5nPC9sYW5ndWFnZT48
L3JlY29yZD48L0NpdGU+PENpdGU+PEF1dGhvcj5IaXJha2k8L0F1dGhvcj48WWVhcj4yMDEyPC9Z
ZWFyPjxSZWNOdW0+OTU3MjwvUmVjTnVtPjxyZWNvcmQ+PHJlYy1udW1iZXI+OTU3MjwvcmVjLW51
bWJlcj48Zm9yZWlnbi1rZXlzPjxrZXkgYXBwPSJFTiIgZGItaWQ9InByMnZmOXZkajJ6YWF0ZXJz
MDh2dHZ6dDIyOXo5cmQyMjlycCI+OTU3Mjwva2V5PjwvZm9yZWlnbi1rZXlzPjxyZWYtdHlwZSBu
YW1lPSJKb3VybmFsIEFydGljbGUiPjE3PC9yZWYtdHlwZT48Y29udHJpYnV0b3JzPjxhdXRob3Jz
PjxhdXRob3I+SGlyYWtpLCBMaW5kYSBULjwvYXV0aG9yPjxhdXRob3I+RmVsZG1hbiwgQ2FuZGFj
ZSBILjwvYXV0aG9yPjxhdXRob3I+TGl1LCBKdW48L2F1dGhvcj48YXV0aG9yPkFsYXJjw7NuLCBH
cmFjaWVsYSBTLjwvYXV0aG9yPjxhdXRob3I+RmlzY2hlciwgTWljaGFlbCBBLjwvYXV0aG9yPjxh
dXRob3I+V2lua2VsbWF5ZXIsIFdvbGZnYW5nIEMuPC9hdXRob3I+PGF1dGhvcj5Db3N0ZW5iYWRl
ciwgS2FyZW4gSC48L2F1dGhvcj48L2F1dGhvcnM+PC9jb250cmlidXRvcnM+PHRpdGxlcz48dGl0
bGU+UHJldmFsZW5jZSwgaW5jaWRlbmNlLCBhbmQgZGVtb2dyYXBoaWNzIG9mIHN5c3RlbWljIGx1
cHVzIGVyeXRoZW1hdG9zdXMgYW5kIGx1cHVzIG5lcGhyaXRpcyBmcm9tIDIwMDAgdG8gMjAwNCBh
bW9uZyBjaGlsZHJlbiBpbiB0aGUgVVMgbWVkaWNhaWQgYmVuZWZpY2lhcnkgcG9wdWxhdGlvbjwv
dGl0bGU+PHNlY29uZGFyeS10aXRsZT5BcnRocml0aXMgUmhldW08L3NlY29uZGFyeS10aXRsZT48
L3RpdGxlcz48cGVyaW9kaWNhbD48ZnVsbC10aXRsZT5BcnRocml0aXMgUmhldW08L2Z1bGwtdGl0
bGU+PC9wZXJpb2RpY2FsPjxwYWdlcz4yNjY5LTI2NzY8L3BhZ2VzPjx2b2x1bWU+NjQ8L3ZvbHVt
ZT48bnVtYmVyPjg8L251bWJlcj48ZGF0ZXM+PHllYXI+MjAxMjwveWVhcj48L2RhdGVzPjxwdWJs
aXNoZXI+V2lsZXkgU3Vic2NyaXB0aW9uIFNlcnZpY2VzLCBJbmMuLCBBIFdpbGV5IENvbXBhbnk8
L3B1Ymxpc2hlcj48aXNibj4xNTI5LTAxMzE8L2lzYm4+PHVybHM+PHJlbGF0ZWQtdXJscz48dXJs
Pmh0dHA6Ly9keC5kb2kub3JnLzEwLjEwMDIvYXJ0LjM0NDcyPC91cmw+PC9yZWxhdGVkLXVybHM+
PC91cmxzPjxlbGVjdHJvbmljLXJlc291cmNlLW51bT4xMC4xMDAyL2FydC4zNDQ3MjwvZWxlY3Ry
b25pYy1yZXNvdXJjZS1udW0+PC9yZWNvcmQ+PC9DaXRlPjxDaXRlPjxBdXRob3I+S2FydmU8L0F1
dGhvcj48WWVhcj4yMDEyPC9ZZWFyPjxSZWNOdW0+MzA4NjY8L1JlY051bT48cmVjb3JkPjxyZWMt
bnVtYmVyPjMwODY2PC9yZWMtbnVtYmVyPjxmb3JlaWduLWtleXM+PGtleSBhcHA9IkVOIiBkYi1p
ZD0icHIydmY5dmRqMnphYXRlcnMwOHZ0dnp0MjI5ejlyZDIyOXJwIj4zMDg2Njwva2V5PjwvZm9y
ZWlnbi1rZXlzPjxyZWYtdHlwZSBuYW1lPSJKb3VybmFsIEFydGljbGUiPjE3PC9yZWYtdHlwZT48
Y29udHJpYnV0b3JzPjxhdXRob3JzPjxhdXRob3I+S2FydmUsIFMuPC9hdXRob3I+PGF1dGhvcj5D
YW5kcmlsbGksIFMuPC9hdXRob3I+PGF1dGhvcj5LYXBwZWxtYW4sIE0uIEQuPC9hdXRob3I+PGF1
dGhvcj5Ub2xsZXNvbi1SaW5laGFydCwgUy48L2F1dGhvcj48YXV0aG9yPlRlbm5pcywgUC48L2F1
dGhvcj48YXV0aG9yPkFuZHJld3MsIEUuPC9hdXRob3I+PC9hdXRob3JzPjwvY29udHJpYnV0b3Jz
PjxhdXRoLWFkZHJlc3M+UlRJIEhlYWx0aCBTb2x1dGlvbnMsIFJlc2VhcmNoIFRyaWFuZ2xlIFBh
cmssIE5DIDI3NzA5LTIxOTQsIFVTQS4gc2prYXJ2ZUBydGkub3JnPC9hdXRoLWFkZHJlc3M+PHRp
dGxlcz48dGl0bGU+SGVhbHRoY2FyZSB1dGlsaXphdGlvbiBhbmQgY29tb3JiaWRpdHkgYnVyZGVu
IGFtb25nIGNoaWxkcmVuIGFuZCB5b3VuZyBhZHVsdHMgaW4gdGhlIFVuaXRlZCBTdGF0ZXMgd2l0
aCBzeXN0ZW1pYyBsdXB1cyBlcnl0aGVtYXRvc3VzIG9yIGluZmxhbW1hdG9yeSBib3dlbCBkaXNl
YXNlPC90aXRsZT48c2Vjb25kYXJ5LXRpdGxlPkogUGVkaWF0cjwvc2Vjb25kYXJ5LXRpdGxlPjwv
dGl0bGVzPjxwZXJpb2RpY2FsPjxmdWxsLXRpdGxlPkogUGVkaWF0cjwvZnVsbC10aXRsZT48YWJi
ci0xPlRoZSBKb3VybmFsIG9mIHBlZGlhdHJpY3M8L2FiYnItMT48L3BlcmlvZGljYWw+PHBhZ2Vz
PjY2Mi02NzAgZTI8L3BhZ2VzPjx2b2x1bWU+MTYxPC92b2x1bWU+PG51bWJlcj40PC9udW1iZXI+
PGVkaXRpb24+MjAxMi8wNS8xNTwvZWRpdGlvbj48a2V5d29yZHM+PGtleXdvcmQ+QWRvbGVzY2Vu
dDwva2V5d29yZD48a2V5d29yZD5BZHVsdDwva2V5d29yZD48a2V5d29yZD5DaGlsZDwva2V5d29y
ZD48a2V5d29yZD5DaGlsZCwgUHJlc2Nob29sPC9rZXl3b3JkPjxrZXl3b3JkPkNvbW9yYmlkaXR5
PC9rZXl3b3JkPjxrZXl3b3JkPkNvc3Qgb2YgSWxsbmVzczwva2V5d29yZD48a2V5d29yZD5EYXRh
YmFzZXMsIEZhY3R1YWw8L2tleXdvcmQ+PGtleXdvcmQ+RmVhc2liaWxpdHkgU3R1ZGllczwva2V5
d29yZD48a2V5d29yZD5GZW1hbGU8L2tleXdvcmQ+PGtleXdvcmQ+KkhlYWx0aCBDYXJlIENvc3Rz
PC9rZXl3b3JkPjxrZXl3b3JkPkh1bWFuczwva2V5d29yZD48a2V5d29yZD5JbmZhbnQ8L2tleXdv
cmQ+PGtleXdvcmQ+SW5mbGFtbWF0b3J5IEJvd2VsIERpc2Vhc2VzLyplY29ub21pY3MvKmVwaWRl
bWlvbG9neTwva2V5d29yZD48a2V5d29yZD5JbnN1cmFuY2UgQ2xhaW0gUmV2aWV3PC9rZXl3b3Jk
PjxrZXl3b3JkPkx1cHVzIEVyeXRoZW1hdG9zdXMsIFN5c3RlbWljLyplY29ub21pY3MvKmVwaWRl
bWlvbG9neTwva2V5d29yZD48a2V5d29yZD5NYWxlPC9rZXl3b3JkPjxrZXl3b3JkPlByZXZhbGVu
Y2U8L2tleXdvcmQ+PGtleXdvcmQ+VW5pdGVkIFN0YXRlcy9lcGlkZW1pb2xvZ3k8L2tleXdvcmQ+
PGtleXdvcmQ+WW91bmcgQWR1bHQ8L2tleXdvcmQ+PC9rZXl3b3Jkcz48ZGF0ZXM+PHllYXI+MjAx
MjwveWVhcj48cHViLWRhdGVzPjxkYXRlPk9jdDwvZGF0ZT48L3B1Yi1kYXRlcz48L2RhdGVzPjxp
c2JuPjEwOTctNjgzMyAoRWxlY3Ryb25pYykmI3hEOzAwMjItMzQ3NiAoTGlua2luZyk8L2lzYm4+
PGFjY2Vzc2lvbi1udW0+MjI1Nzg3ODc8L2FjY2Vzc2lvbi1udW0+PHVybHM+PHJlbGF0ZWQtdXJs
cz48dXJsPmh0dHA6Ly93d3cubmNiaS5ubG0ubmloLmdvdi9wdWJtZWQvMjI1Nzg3ODc8L3VybD48
L3JlbGF0ZWQtdXJscz48L3VybHM+PGVsZWN0cm9uaWMtcmVzb3VyY2UtbnVtPjEwLjEwMTYvai5q
cGVkcy4yMDEyLjAzLjA0NSYjeEQ7UzAwMjItMzQ3NigxMikwMDM1NC1YIFtwaWldPC9lbGVjdHJv
bmljLXJlc291cmNlLW51bT48bGFuZ3VhZ2U+ZW5nPC9sYW5ndWFnZT48L3JlY29yZD48L0NpdGU+
PENpdGU+PEF1dGhvcj5MaTwvQXV0aG9yPjxZZWFyPjIwMDk8L1llYXI+PFJlY051bT4zMDg2NDwv
UmVjTnVtPjxyZWNvcmQ+PHJlYy1udW1iZXI+MzA4NjQ8L3JlYy1udW1iZXI+PGZvcmVpZ24ta2V5
cz48a2V5IGFwcD0iRU4iIGRiLWlkPSJwcjJ2Zjl2ZGoyemFhdGVyczA4dnR2enQyMjl6OXJkMjI5
cnAiPjMwODY0PC9rZXk+PC9mb3JlaWduLWtleXM+PHJlZi10eXBlIG5hbWU9IkpvdXJuYWwgQXJ0
aWNsZSI+MTc8L3JlZi10eXBlPjxjb250cmlidXRvcnM+PGF1dGhvcnM+PGF1dGhvcj5MaSwgVC48
L2F1dGhvcj48YXV0aG9yPkNhcmxzLCBHLiBTLjwvYXV0aG9yPjxhdXRob3I+UGFub3BhbGlzLCBQ
LjwvYXV0aG9yPjxhdXRob3I+V2FuZywgUy48L2F1dGhvcj48YXV0aG9yPkdpYnNvbiwgVC4gQi48
L2F1dGhvcj48YXV0aG9yPkdvZXR6ZWwsIFIuIFouPC9hdXRob3I+PC9hdXRob3JzPjwvY29udHJp
YnV0b3JzPjxhdXRoLWFkZHJlc3M+QnJpc3RvbC1NeWVycyBTcXVpYmIsIFByaW5jZXRvbiwgTmV3
IEplcnNleSAwODU0MywgVVNBLiB0cmFjeS5saUBibXMuY29tPC9hdXRoLWFkZHJlc3M+PHRpdGxl
cz48dGl0bGU+TG9uZy10ZXJtIG1lZGljYWwgY29zdHMgYW5kIHJlc291cmNlIHV0aWxpemF0aW9u
IGluIHN5c3RlbWljIGx1cHVzIGVyeXRoZW1hdG9zdXMgYW5kIGx1cHVzIG5lcGhyaXRpczogYSBm
aXZlLXllYXIgYW5hbHlzaXMgb2YgYSBsYXJnZSBtZWRpY2FpZCBwb3B1bGF0aW9uPC90aXRsZT48
c2Vjb25kYXJ5LXRpdGxlPkFydGhyaXRpcyBSaGV1bTwvc2Vjb25kYXJ5LXRpdGxlPjwvdGl0bGVz
PjxwZXJpb2RpY2FsPjxmdWxsLXRpdGxlPkFydGhyaXRpcyBSaGV1bTwvZnVsbC10aXRsZT48L3Bl
cmlvZGljYWw+PHBhZ2VzPjc1NS02MzwvcGFnZXM+PHZvbHVtZT42MTwvdm9sdW1lPjxudW1iZXI+
NjwvbnVtYmVyPjxlZGl0aW9uPjIwMDkvMDUvMzA8L2VkaXRpb24+PGtleXdvcmRzPjxrZXl3b3Jk
PkFkdWx0PC9rZXl3b3JkPjxrZXl3b3JkPipDb3N0IG9mIElsbG5lc3M8L2tleXdvcmQ+PGtleXdv
cmQ+RGF0YWJhc2VzLCBGYWN0dWFsPC9rZXl3b3JkPjxrZXl3b3JkPkRpcmVjdCBTZXJ2aWNlIENv
c3RzLypzdGF0aXN0aWNzICZhbXA7IG51bWVyaWNhbCBkYXRhL3RyZW5kczwva2V5d29yZD48a2V5
d29yZD5GZW1hbGU8L2tleXdvcmQ+PGtleXdvcmQ+SGVhbHRoIFJlc291cmNlcy9lY29ub21pY3Mv
KnN0YXRpc3RpY3MgJmFtcDsgbnVtZXJpY2FsIGRhdGE8L2tleXdvcmQ+PGtleXdvcmQ+SHVtYW5z
PC9rZXl3b3JkPjxrZXl3b3JkPkx1cHVzIEVyeXRoZW1hdG9zdXMsIFN5c3RlbWljL2RpYWdub3Np
cy8qZWNvbm9taWNzPC9rZXl3b3JkPjxrZXl3b3JkPkx1cHVzIE5lcGhyaXRpcy9kaWFnbm9zaXMv
KmVjb25vbWljczwva2V5d29yZD48a2V5d29yZD5NYWxlPC9rZXl3b3JkPjxrZXl3b3JkPk1lZGlj
YWlkLyplY29ub21pY3M8L2tleXdvcmQ+PGtleXdvcmQ+VW5pdGVkIFN0YXRlczwva2V5d29yZD48
L2tleXdvcmRzPjxkYXRlcz48eWVhcj4yMDA5PC95ZWFyPjxwdWItZGF0ZXM+PGRhdGU+SnVuIDE1
PC9kYXRlPjwvcHViLWRhdGVzPjwvZGF0ZXM+PGlzYm4+MDAwNC0zNTkxIChQcmludCkmI3hEOzAw
MDQtMzU5MSAoTGlua2luZyk8L2lzYm4+PGFjY2Vzc2lvbi1udW0+MTk0Nzk2ODg8L2FjY2Vzc2lv
bi1udW0+PHVybHM+PHJlbGF0ZWQtdXJscz48dXJsPmh0dHA6Ly93d3cubmNiaS5ubG0ubmloLmdv
di9wdWJtZWQvMTk0Nzk2ODg8L3VybD48L3JlbGF0ZWQtdXJscz48L3VybHM+PGVsZWN0cm9uaWMt
cmVzb3VyY2UtbnVtPjEwLjEwMDIvYXJ0LjI0NTQ1PC9lbGVjdHJvbmljLXJlc291cmNlLW51bT48
bGFuZ3VhZ2U+ZW5nPC9sYW5ndWFnZT48L3JlY29yZD48L0NpdGU+PENpdGU+PEF1dGhvcj5NdXJy
YXk8L0F1dGhvcj48WWVhcj4yMDE2PC9ZZWFyPjxSZWNOdW0+MzA4ODE8L1JlY051bT48cmVjb3Jk
PjxyZWMtbnVtYmVyPjMwODgxPC9yZWMtbnVtYmVyPjxmb3JlaWduLWtleXM+PGtleSBhcHA9IkVO
IiBkYi1pZD0icHIydmY5dmRqMnphYXRlcnMwOHZ0dnp0MjI5ejlyZDIyOXJwIj4zMDg4MTwva2V5
PjwvZm9yZWlnbi1rZXlzPjxyZWYtdHlwZSBuYW1lPSJKb3VybmFsIEFydGljbGUiPjE3PC9yZWYt
dHlwZT48Y29udHJpYnV0b3JzPjxhdXRob3JzPjxhdXRob3I+TXVycmF5LCBTLiBHLjwvYXV0aG9y
PjxhdXRob3I+U2NobWFqdWssIEcuPC9hdXRob3I+PGF1dGhvcj5UcnVwaW4sIEwuPC9hdXRob3I+
PGF1dGhvcj5HZW5zbGVyLCBMLjwvYXV0aG9yPjxhdXRob3I+S2F0eiwgUC4gUC48L2F1dGhvcj48
YXV0aG9yPlllbGluLCBFLiBILjwvYXV0aG9yPjxhdXRob3I+R2Fuc2t5LCBTLiBBLjwvYXV0aG9y
PjxhdXRob3I+WWF6ZGFueSwgSi48L2F1dGhvcj48L2F1dGhvcnM+PC9jb250cmlidXRvcnM+PGF1
dGgtYWRkcmVzcz5EZXBhcnRtZW50IG9mIE1lZGljaW5lLCBVbml2ZXJzaXR5IG9mIENhbGlmb3Ju
aWEgU2FuIEZyYW5jaXNjbywgU2FuIEZyYW5jaXNjbywgQ2FsaWZvcm5pYSwgVW5pdGVkIFN0YXRl
cyBvZiBBbWVyaWNhLiYjeEQ7RGVwYXJ0bWVudCBvZiBNZWRpY2luZSwgVmV0ZXJhbnMgQWRtaW5p
c3RyYXRpb24sIFNhbiBGcmFuY2lzY28sIENhbGlmb3JuaWEsIFVuaXRlZCBTdGF0ZXMgb2YgQW1l
cmljYS4mI3hEO1BoaWxsaXAgUi4gTGVlIEluc3RpdHV0ZSBmb3IgSGVhbHRoIFBvbGljeSBTdHVk
aWVzLCBVbml2ZXJzaXR5IG9mIENhbGlmb3JuaWEgU2FuIEZyYW5jaXNjbywgU2FuIEZyYW5jaXNj
bywgQ2FsaWZvcm5pYSwgVW5pdGVkIFN0YXRlcyBvZiBBbWVyaWNhLiYjeEQ7RGl2aXNpb24gb2Yg
T3JhbCBFcGlkZW1pb2xvZ3kgYW5kIERlbnRhbCBQdWJsaWMgSGVhbHRoLCBEZXBhcnRtZW50IG9m
IFByZXZlbnRpdmUgYW5kIFJlc3RvcmF0aXZlIERlbnRhbCBTY2llbmNlcywgVW5pdmVyc2l0eSBv
ZiBDYWxpZm9ybmlhIFNhbiBGcmFuY2lzY28sIFNhbiBGcmFuY2lzY28sIENhbGlmb3JuaWEsIFVu
aXRlZCBTdGF0ZXMgb2YgQW1lcmljYS48L2F1dGgtYWRkcmVzcz48dGl0bGVzPjx0aXRsZT5OYXRp
b25hbCBMdXB1cyBIb3NwaXRhbGl6YXRpb24gVHJlbmRzIFJldmVhbCBSaXNpbmcgUmF0ZXMgb2Yg
SGVycGVzIFpvc3RlciBhbmQgRGVjbGluZXMgaW4gUG5ldW1vY3lzdGlzIFBuZXVtb25pYTwvdGl0
bGU+PHNlY29uZGFyeS10aXRsZT5QTG9TIE9ORTwvc2Vjb25kYXJ5LXRpdGxlPjwvdGl0bGVzPjxw
ZXJpb2RpY2FsPjxmdWxsLXRpdGxlPlBMb1MgT05FPC9mdWxsLXRpdGxlPjxhYmJyLTE+UExvUyBP
TkU8L2FiYnItMT48L3BlcmlvZGljYWw+PHBhZ2VzPmUwMTQ0OTE4PC9wYWdlcz48dm9sdW1lPjEx
PC92b2x1bWU+PG51bWJlcj4xPC9udW1iZXI+PGVkaXRpb24+MjAxNi8wMS8wNjwvZWRpdGlvbj48
a2V5d29yZHM+PGtleXdvcmQ+QWRvbGVzY2VudDwva2V5d29yZD48a2V5d29yZD5BZHVsdDwva2V5
d29yZD48a2V5d29yZD5BZ2VkPC9rZXl3b3JkPjxrZXl3b3JkPkJhY3RlcmVtaWEvZXBpZGVtaW9s
b2d5PC9rZXl3b3JkPjxrZXl3b3JkPkNvbW9yYmlkaXR5PC9rZXl3b3JkPjxrZXl3b3JkPkN5dG9t
ZWdhbG92aXJ1cyBJbmZlY3Rpb25zL2VwaWRlbWlvbG9neTwva2V5d29yZD48a2V5d29yZD5EaXNl
YXNlIFN1c2NlcHRpYmlsaXR5PC9rZXl3b3JkPjxrZXl3b3JkPkZlbWFsZTwva2V5d29yZD48a2V5
d29yZD5IZXJwZXMgWm9zdGVyLyplcGlkZW1pb2xvZ3k8L2tleXdvcmQ+PGtleXdvcmQ+SG9zcGl0
YWxpemF0aW9uL3N0YXRpc3RpY3MgJmFtcDsgbnVtZXJpY2FsIGRhdGE8L2tleXdvcmQ+PGtleXdv
cmQ+SHVtYW5zPC9rZXl3b3JkPjxrZXl3b3JkPkltbXVub2NvbXByb21pc2VkIEhvc3Q8L2tleXdv
cmQ+PGtleXdvcmQ+THVwdXMgRXJ5dGhlbWF0b3N1cywgU3lzdGVtaWMvKmVwaWRlbWlvbG9neTwv
a2V5d29yZD48a2V5d29yZD5NYWxlPC9rZXl3b3JkPjxrZXl3b3JkPk1pZGRsZSBBZ2VkPC9rZXl3
b3JkPjxrZXl3b3JkPk1vcmJpZGl0eS90cmVuZHM8L2tleXdvcmQ+PGtleXdvcmQ+TXljb3Nlcy9l
cGlkZW1pb2xvZ3k8L2tleXdvcmQ+PGtleXdvcmQ+T3Bwb3J0dW5pc3RpYyBJbmZlY3Rpb25zLypl
cGlkZW1pb2xvZ3k8L2tleXdvcmQ+PGtleXdvcmQ+UG5ldW1vbmlhL2VwaWRlbWlvbG9neTwva2V5
d29yZD48a2V5d29yZD5QbmV1bW9uaWEsIFBuZXVtb2N5c3Rpcy8qZXBpZGVtaW9sb2d5PC9rZXl3
b3JkPjxrZXl3b3JkPlByZXZhbGVuY2U8L2tleXdvcmQ+PGtleXdvcmQ+VW5pdGVkIFN0YXRlcy9l
cGlkZW1pb2xvZ3k8L2tleXdvcmQ+PGtleXdvcmQ+WW91bmcgQWR1bHQ8L2tleXdvcmQ+PC9rZXl3
b3Jkcz48ZGF0ZXM+PHllYXI+MjAxNjwveWVhcj48L2RhdGVzPjxpc2JuPjE5MzItNjIwMyAoRWxl
Y3Ryb25pYykmI3hEOzE5MzItNjIwMyAoTGlua2luZyk8L2lzYm4+PGFjY2Vzc2lvbi1udW0+MjY3
MzEwMTI8L2FjY2Vzc2lvbi1udW0+PHVybHM+PHJlbGF0ZWQtdXJscz48dXJsPmh0dHA6Ly93d3cu
bmNiaS5ubG0ubmloLmdvdi9wdWJtZWQvMjY3MzEwMTI8L3VybD48L3JlbGF0ZWQtdXJscz48L3Vy
bHM+PGN1c3RvbTI+NDcwMTE3MjwvY3VzdG9tMj48ZWxlY3Ryb25pYy1yZXNvdXJjZS1udW0+MTAu
MTM3MS9qb3VybmFsLnBvbmUuMDE0NDkxOCYjeEQ7UE9ORS1ELTE1LTE2ODExIFtwaWldPC9lbGVj
dHJvbmljLXJlc291cmNlLW51bT48bGFuZ3VhZ2U+ZW5nPC9sYW5ndWFnZT48L3JlY29yZD48L0Np
dGU+PENpdGU+PEF1dGhvcj5ZYXpkYW55PC9BdXRob3I+PFllYXI+MjAxNDwvWWVhcj48UmVjTnVt
PjMwODcxPC9SZWNOdW0+PHJlY29yZD48cmVjLW51bWJlcj4zMDg3MTwvcmVjLW51bWJlcj48Zm9y
ZWlnbi1rZXlzPjxrZXkgYXBwPSJFTiIgZGItaWQ9InByMnZmOXZkajJ6YWF0ZXJzMDh2dHZ6dDIy
OXo5cmQyMjlycCI+MzA4NzE8L2tleT48L2ZvcmVpZ24ta2V5cz48cmVmLXR5cGUgbmFtZT0iSm91
cm5hbCBBcnRpY2xlIj4xNzwvcmVmLXR5cGU+PGNvbnRyaWJ1dG9ycz48YXV0aG9ycz48YXV0aG9y
PllhemRhbnksIEouPC9hdXRob3I+PGF1dGhvcj5NYXJhZmlubywgQi4gSi48L2F1dGhvcj48YXV0
aG9yPkRlYW4sIE0uIEwuPC9hdXRob3I+PGF1dGhvcj5CYXJkYWNoLCBOLiBTLjwvYXV0aG9yPjxh
dXRob3I+RHVzZWphLCBSLjwvYXV0aG9yPjxhdXRob3I+V2FyZCwgTS4gTS48L2F1dGhvcj48YXV0
aG9yPkR1ZGxleSwgUi4gQS48L2F1dGhvcj48L2F1dGhvcnM+PC9jb250cmlidXRvcnM+PGF1dGgt
YWRkcmVzcz5TYW4gRnJhbmNpc2NvIEdlbmVyYWwgSG9zcGl0YWwgYW5kIFVuaXZlcnNpdHkgb2Yg
Q2FsaWZvcm5pYSwgU2FuIEZyYW5jaXNjby48L2F1dGgtYWRkcmVzcz48dGl0bGVzPjx0aXRsZT5U
aGlydHktZGF5IGhvc3BpdGFsIHJlYWRtaXNzaW9ucyBpbiBzeXN0ZW1pYyBsdXB1cyBlcnl0aGVt
YXRvc3VzOiBwcmVkaWN0b3JzIGFuZCBob3NwaXRhbC0gYW5kIHN0YXRlLWxldmVsIHZhcmlhdGlv
bjwvdGl0bGU+PHNlY29uZGFyeS10aXRsZT5BcnRocml0aXMgUmhldW1hdG9sPC9zZWNvbmRhcnkt
dGl0bGU+PC90aXRsZXM+PHBlcmlvZGljYWw+PGZ1bGwtdGl0bGU+QXJ0aHJpdGlzIFJoZXVtYXRv
bDwvZnVsbC10aXRsZT48L3BlcmlvZGljYWw+PHBhZ2VzPjI4MjgtMzY8L3BhZ2VzPjx2b2x1bWU+
NjY8L3ZvbHVtZT48bnVtYmVyPjEwPC9udW1iZXI+PGVkaXRpb24+MjAxNC8wOC8xMjwvZWRpdGlv
bj48a2V5d29yZHM+PGtleXdvcmQ+QWRvbGVzY2VudDwva2V5d29yZD48a2V5d29yZD5BZHVsdDwv
a2V5d29yZD48a2V5d29yZD5BZ2VkPC9rZXl3b3JkPjxrZXl3b3JkPkFnZWQsIDgwIGFuZCBvdmVy
PC9rZXl3b3JkPjxrZXl3b3JkPkRhdGFiYXNlcywgRmFjdHVhbDwva2V5d29yZD48a2V5d29yZD5G
ZW1hbGU8L2tleXdvcmQ+PGtleXdvcmQ+SHVtYW5zPC9rZXl3b3JkPjxrZXl3b3JkPkx1cHVzIEVy
eXRoZW1hdG9zdXMsIFN5c3RlbWljLyp0aGVyYXB5PC9rZXl3b3JkPjxrZXl3b3JkPk1hbGU8L2tl
eXdvcmQ+PGtleXdvcmQ+TWVkaWNhaWQ8L2tleXdvcmQ+PGtleXdvcmQ+TWVkaWNhcmU8L2tleXdv
cmQ+PGtleXdvcmQ+TWlkZGxlIEFnZWQ8L2tleXdvcmQ+PGtleXdvcmQ+UGF0aWVudCBSZWFkbWlz
c2lvbi8qc3RhdGlzdGljcyAmYW1wOyBudW1lcmljYWwgZGF0YTwva2V5d29yZD48a2V5d29yZD5S
ZXRyb3NwZWN0aXZlIFN0dWRpZXM8L2tleXdvcmQ+PGtleXdvcmQ+UmlzayBGYWN0b3JzPC9rZXl3
b3JkPjxrZXl3b3JkPlRpbWUgRmFjdG9yczwva2V5d29yZD48a2V5d29yZD5Vbml0ZWQgU3RhdGVz
PC9rZXl3b3JkPjxrZXl3b3JkPllvdW5nIEFkdWx0PC9rZXl3b3JkPjwva2V5d29yZHM+PGRhdGVz
Pjx5ZWFyPjIwMTQ8L3llYXI+PHB1Yi1kYXRlcz48ZGF0ZT5PY3Q8L2RhdGU+PC9wdWItZGF0ZXM+
PC9kYXRlcz48aXNibj4yMzI2LTUyMDUgKEVsZWN0cm9uaWMpJiN4RDsyMzI2LTUxOTEgKExpbmtp
bmcpPC9pc2JuPjxhY2Nlc3Npb24tbnVtPjI1MTEwOTkzPC9hY2Nlc3Npb24tbnVtPjx1cmxzPjxy
ZWxhdGVkLXVybHM+PHVybD5odHRwOi8vd3d3Lm5jYmkubmxtLm5paC5nb3YvcHVibWVkLzI1MTEw
OTkzPC91cmw+PC9yZWxhdGVkLXVybHM+PC91cmxzPjxjdXN0b20yPjQxODA3ODA8L2N1c3RvbTI+
PGVsZWN0cm9uaWMtcmVzb3VyY2UtbnVtPjEwLjEwMDIvYXJ0LjM4NzY4PC9lbGVjdHJvbmljLXJl
c291cmNlLW51bT48bGFuZ3VhZ2U+ZW5nPC9sYW5ndWFnZT48L3JlY29yZD48L0NpdGU+PC9FbmRO
b3RlPn==
</w:fldData>
        </w:fldChar>
      </w:r>
      <w:r>
        <w:instrText xml:space="preserve"> ADDIN EN.CITE.DATA </w:instrText>
      </w:r>
      <w:r>
        <w:fldChar w:fldCharType="end"/>
      </w:r>
      <w:r>
        <w:fldChar w:fldCharType="separate"/>
      </w:r>
      <w:r>
        <w:rPr>
          <w:noProof/>
        </w:rPr>
        <w:t>(</w:t>
      </w:r>
      <w:hyperlink w:anchor="_ENREF_3" w:tooltip="Hiraki, 2012 #9572" w:history="1">
        <w:r>
          <w:rPr>
            <w:noProof/>
          </w:rPr>
          <w:t>3</w:t>
        </w:r>
      </w:hyperlink>
      <w:r>
        <w:rPr>
          <w:noProof/>
        </w:rPr>
        <w:t xml:space="preserve">, </w:t>
      </w:r>
      <w:hyperlink w:anchor="_ENREF_20" w:tooltip="Li, 2009 #30864" w:history="1">
        <w:r>
          <w:rPr>
            <w:noProof/>
          </w:rPr>
          <w:t>20</w:t>
        </w:r>
      </w:hyperlink>
      <w:r>
        <w:rPr>
          <w:noProof/>
        </w:rPr>
        <w:t xml:space="preserve">, </w:t>
      </w:r>
      <w:hyperlink w:anchor="_ENREF_31" w:tooltip="Bartels-Peculis, 2020 #30154" w:history="1">
        <w:r>
          <w:rPr>
            <w:noProof/>
          </w:rPr>
          <w:t>31-36</w:t>
        </w:r>
      </w:hyperlink>
      <w:r>
        <w:rPr>
          <w:noProof/>
        </w:rPr>
        <w:t>)</w:t>
      </w:r>
      <w:r>
        <w:fldChar w:fldCharType="end"/>
      </w:r>
      <w:r>
        <w:t>, but used alone as diagnostic criteria, single ICD-9</w:t>
      </w:r>
      <w:r w:rsidR="007140CA">
        <w:t>-CM</w:t>
      </w:r>
      <w:r>
        <w:t xml:space="preserve"> codes perform poorly with low positive predictive values </w:t>
      </w:r>
      <w:r>
        <w:fldChar w:fldCharType="begin"/>
      </w:r>
      <w:r>
        <w:instrText xml:space="preserve"> ADDIN EN.CITE &lt;EndNote&gt;&lt;Cite&gt;&lt;Author&gt;Moores&lt;/Author&gt;&lt;Year&gt;2013&lt;/Year&gt;&lt;RecNum&gt;30882&lt;/RecNum&gt;&lt;DisplayText&gt;(37)&lt;/DisplayText&gt;&lt;record&gt;&lt;rec-number&gt;30882&lt;/rec-number&gt;&lt;foreign-keys&gt;&lt;key app="EN" db-id="pr2vf9vdj2zaaters08vtvzt229z9rd229rp"&gt;30882&lt;/key&gt;&lt;/foreign-keys&gt;&lt;ref-type name="Journal Article"&gt;17&lt;/ref-type&gt;&lt;contributors&gt;&lt;authors&gt;&lt;author&gt;Moores, K. G.&lt;/author&gt;&lt;author&gt;Sathe, N. A.&lt;/author&gt;&lt;/authors&gt;&lt;/contributors&gt;&lt;auth-address&gt;Division of Drug Information Service, College of Pharmacy, The University of Iowa, USA. Electronic address: kevin-moores@uiowa.edu.&amp;#xD;Vanderbilt Evidence-based Practice Center, Vanderbilt University Medical Center, Suite 600, 2525 West End Avenue, Nashville, TN 37203-1738, USA. Electronic address: nila.sathe@vanderbilt.edu.&lt;/auth-address&gt;&lt;titles&gt;&lt;title&gt;A systematic review of validated methods for identifying systemic lupus erythematosus (SLE) using administrative or claims data&lt;/title&gt;&lt;secondary-title&gt;Vaccine&lt;/secondary-title&gt;&lt;/titles&gt;&lt;periodical&gt;&lt;full-title&gt;Vaccine&lt;/full-title&gt;&lt;abbr-1&gt;Vaccine&lt;/abbr-1&gt;&lt;/periodical&gt;&lt;pages&gt;K62-73&lt;/pages&gt;&lt;volume&gt;31 Suppl 10&lt;/volume&gt;&lt;edition&gt;2013/12/18&lt;/edition&gt;&lt;keywords&gt;&lt;keyword&gt;Algorithms&lt;/keyword&gt;&lt;keyword&gt;Databases, Factual/*statistics &amp;amp; numerical data&lt;/keyword&gt;&lt;keyword&gt;*Epidemiologic Methods&lt;/keyword&gt;&lt;keyword&gt;Humans&lt;/keyword&gt;&lt;keyword&gt;Incidence&lt;/keyword&gt;&lt;keyword&gt;Insurance Claim Review/*statistics &amp;amp; numerical data&lt;/keyword&gt;&lt;keyword&gt;International Classification of Diseases/*statistics &amp;amp; numerical data&lt;/keyword&gt;&lt;keyword&gt;Lupus Erythematosus, Systemic/*epidemiology&lt;/keyword&gt;&lt;/keywords&gt;&lt;dates&gt;&lt;year&gt;2013&lt;/year&gt;&lt;pub-dates&gt;&lt;date&gt;Dec 30&lt;/date&gt;&lt;/pub-dates&gt;&lt;/dates&gt;&lt;isbn&gt;1873-2518 (Electronic)&amp;#xD;0264-410X (Linking)&lt;/isbn&gt;&lt;accession-num&gt;24331075&lt;/accession-num&gt;&lt;urls&gt;&lt;related-urls&gt;&lt;url&gt;http://www.ncbi.nlm.nih.gov/pubmed/24331075&lt;/url&gt;&lt;/related-urls&gt;&lt;/urls&gt;&lt;electronic-resource-num&gt;10.1016/j.vaccine.2013.06.104&amp;#xD;S0264-410X(13)00923-7 [pii]&lt;/electronic-resource-num&gt;&lt;language&gt;eng&lt;/language&gt;&lt;/record&gt;&lt;/Cite&gt;&lt;/EndNote&gt;</w:instrText>
      </w:r>
      <w:r>
        <w:fldChar w:fldCharType="separate"/>
      </w:r>
      <w:r>
        <w:rPr>
          <w:noProof/>
        </w:rPr>
        <w:t>(</w:t>
      </w:r>
      <w:hyperlink w:anchor="_ENREF_37" w:tooltip="Moores, 2013 #30882" w:history="1">
        <w:r>
          <w:rPr>
            <w:noProof/>
          </w:rPr>
          <w:t>37</w:t>
        </w:r>
      </w:hyperlink>
      <w:r>
        <w:rPr>
          <w:noProof/>
        </w:rPr>
        <w:t>)</w:t>
      </w:r>
      <w:r>
        <w:fldChar w:fldCharType="end"/>
      </w:r>
      <w:r>
        <w:t>. Case-finding algorithms combining ICD-9</w:t>
      </w:r>
      <w:r w:rsidR="007140CA">
        <w:t>-CM</w:t>
      </w:r>
      <w:r>
        <w:t xml:space="preserve"> codes with keywords, laboratory values, and medication data improve performance in adult cohorts </w:t>
      </w:r>
      <w:r>
        <w:fldChar w:fldCharType="begin">
          <w:fldData xml:space="preserve">PEVuZE5vdGU+PENpdGU+PEF1dGhvcj5CYXJuYWRvPC9BdXRob3I+PFllYXI+MjAxNjwvWWVhcj48
UmVjTnVtPjIyNDQ1PC9SZWNOdW0+PERpc3BsYXlUZXh0PigxNy0xOSwgMjUsIDI2KTwvRGlzcGxh
eVRleHQ+PHJlY29yZD48cmVjLW51bWJlcj4yMjQ0NTwvcmVjLW51bWJlcj48Zm9yZWlnbi1rZXlz
PjxrZXkgYXBwPSJFTiIgZGItaWQ9InByMnZmOXZkajJ6YWF0ZXJzMDh2dHZ6dDIyOXo5cmQyMjly
cCI+MjI0NDU8L2tleT48L2ZvcmVpZ24ta2V5cz48cmVmLXR5cGUgbmFtZT0iSm91cm5hbCBBcnRp
Y2xlIj4xNzwvcmVmLXR5cGU+PGNvbnRyaWJ1dG9ycz48YXV0aG9ycz48YXV0aG9yPkJhcm5hZG8s
IEEuPC9hdXRob3I+PGF1dGhvcj5DYXNleSwgQy48L2F1dGhvcj48YXV0aG9yPkNhcnJvbGwsIFIu
IEouPC9hdXRob3I+PGF1dGhvcj5XaGVsZXNzLCBMLjwvYXV0aG9yPjxhdXRob3I+RGVubnksIEou
IEMuPC9hdXRob3I+PGF1dGhvcj5Dcm9mZm9yZCwgTC4gSi48L2F1dGhvcj48L2F1dGhvcnM+PC9j
b250cmlidXRvcnM+PGF1dGgtYWRkcmVzcz5EZXBhcnRtZW50IG9mIE1lZGljaW5lLCBWYW5kZXJi
aWx0IFVuaXZlcnNpdHkgTWVkaWNhbCBDZW50ZXIsIE5hc2h2aWxsZSwgVGVubmVzc2VlZWUsIFVT
QS4mI3hEO0RlcGFydG1lbnQgb2YgQmlvbWVkaWNhbCBJbmZvcm1hdGljcywgVmFuZGVyYmlsdCBV
bml2ZXJzaXR5IE1lZGljYWwgQ2VudGVyLCBOYXNodmlsbGUsIFRlbm5lc3NlZSwgVVNBLjwvYXV0
aC1hZGRyZXNzPjx0aXRsZXM+PHRpdGxlPkRldmVsb3BpbmcgRWxlY3Ryb25pYyBIZWFsdGggUmVj
b3JkIEFsZ29yaXRobXMgdGhhdCBBY2N1cmF0ZWx5IElkZW50aWZ5IFBhdGllbnRzIHdpdGggU3lz
dGVtaWMgTHVwdXMgRXJ5dGhlbWF0b3N1czwvdGl0bGU+PHNlY29uZGFyeS10aXRsZT5BcnRocml0
aXMgQ2FyZSBSZXMgKEhvYm9rZW4pPC9zZWNvbmRhcnktdGl0bGU+PC90aXRsZXM+PHBlcmlvZGlj
YWw+PGZ1bGwtdGl0bGU+QXJ0aHJpdGlzIENhcmUgUmVzIChIb2Jva2VuKTwvZnVsbC10aXRsZT48
L3BlcmlvZGljYWw+PHBhZ2VzPjY4Ny05MzwvcGFnZXM+PHZvbHVtZT42OTwvdm9sdW1lPjxudW1i
ZXI+NTwvbnVtYmVyPjxlZGl0aW9uPjIwMTYvMDcvMDk8L2VkaXRpb24+PGRhdGVzPjx5ZWFyPjIw
MTY8L3llYXI+PHB1Yi1kYXRlcz48ZGF0ZT5KdWwgNzwvZGF0ZT48L3B1Yi1kYXRlcz48L2RhdGVz
Pjxpc2JuPjIxNTEtNDY1OCAoRWxlY3Ryb25pYykmI3hEOzIxNTEtNDY0WCAoTGlua2luZyk8L2lz
Ym4+PGFjY2Vzc2lvbi1udW0+MjczOTAxODc8L2FjY2Vzc2lvbi1udW0+PHVybHM+PHJlbGF0ZWQt
dXJscz48dXJsPmh0dHA6Ly93d3cubmNiaS5ubG0ubmloLmdvdi9wdWJtZWQvMjczOTAxODc8L3Vy
bD48L3JlbGF0ZWQtdXJscz48L3VybHM+PGVsZWN0cm9uaWMtcmVzb3VyY2UtbnVtPjEwLjEwMDIv
YWNyLjIyOTg5PC9lbGVjdHJvbmljLXJlc291cmNlLW51bT48bGFuZ3VhZ2U+RW5nPC9sYW5ndWFn
ZT48L3JlY29yZD48L0NpdGU+PENpdGU+PEF1dGhvcj5DaGlibmlrPC9BdXRob3I+PFllYXI+MjAx
MDwvWWVhcj48UmVjTnVtPjI2MDQ4PC9SZWNOdW0+PHJlY29yZD48cmVjLW51bWJlcj4yNjA0ODwv
cmVjLW51bWJlcj48Zm9yZWlnbi1rZXlzPjxrZXkgYXBwPSJFTiIgZGItaWQ9InByMnZmOXZkajJ6
YWF0ZXJzMDh2dHZ6dDIyOXo5cmQyMjlycCI+MjYwNDg8L2tleT48L2ZvcmVpZ24ta2V5cz48cmVm
LXR5cGUgbmFtZT0iSm91cm5hbCBBcnRpY2xlIj4xNzwvcmVmLXR5cGU+PGNvbnRyaWJ1dG9ycz48
YXV0aG9ycz48YXV0aG9yPkNoaWJuaWssIEwuIEIuPC9hdXRob3I+PGF1dGhvcj5NYXNzYXJvdHRp
LCBFLiBNLjwvYXV0aG9yPjxhdXRob3I+Q29zdGVuYmFkZXIsIEsuIEguPC9hdXRob3I+PC9hdXRo
b3JzPjwvY29udHJpYnV0b3JzPjxhdXRoLWFkZHJlc3M+RGl2aXNpb24gb2YgUmhldW1hdG9sb2d5
LCBJbW11bm9sb2d5IGFuZCBBbGxlcmd5LCBCcmlnaGFtICZhbXA7IFdvbWVuJmFwb3M7cyBIb3Nw
aXRhbCBhbmQgSGFydmFyZCBNZWRpY2FsIFNjaG9vbCwgQm9zdG9uLCBNQSAwMjExNSwgVVNBLiBs
Y2hpYm5pa0ByaWNzLmJ3aC5oYXJ2YXJkLmVkdTwvYXV0aC1hZGRyZXNzPjx0aXRsZXM+PHRpdGxl
PklkZW50aWZpY2F0aW9uIGFuZCB2YWxpZGF0aW9uIG9mIGx1cHVzIG5lcGhyaXRpcyBjYXNlcyB1
c2luZyBhZG1pbmlzdHJhdGl2ZSBkYXRhPC90aXRsZT48c2Vjb25kYXJ5LXRpdGxlPkx1cHVzPC9z
ZWNvbmRhcnktdGl0bGU+PC90aXRsZXM+PHBlcmlvZGljYWw+PGZ1bGwtdGl0bGU+THVwdXM8L2Z1
bGwtdGl0bGU+PC9wZXJpb2RpY2FsPjxwYWdlcz43NDEtMzwvcGFnZXM+PHZvbHVtZT4xOTwvdm9s
dW1lPjxudW1iZXI+NjwvbnVtYmVyPjxlZGl0aW9uPjIwMTAvMDIvMjU8L2VkaXRpb24+PGtleXdv
cmRzPjxrZXl3b3JkPipBbGdvcml0aG1zPC9rZXl3b3JkPjxrZXl3b3JkPipEYXRhYmFzZXMsIEZh
Y3R1YWw8L2tleXdvcmQ+PGtleXdvcmQ+SGVhbHRoIFNlcnZpY2VzIFJlc2VhcmNoPC9rZXl3b3Jk
PjxrZXl3b3JkPkh1bWFuczwva2V5d29yZD48a2V5d29yZD4qSW5zdXJhbmNlIENsYWltIFJldmll
dzwva2V5d29yZD48a2V5d29yZD5MdXB1cyBFcnl0aGVtYXRvc3VzLCBTeXN0ZW1pYy8qZGlhZ25v
c2lzL3BoeXNpb3BhdGhvbG9neTwva2V5d29yZD48a2V5d29yZD5MdXB1cyBOZXBocml0aXMvKmRp
YWdub3Npcy9waHlzaW9wYXRob2xvZ3k8L2tleXdvcmQ+PGtleXdvcmQ+TWVkaWNhbCBSZWNvcmRz
PC9rZXl3b3JkPjxrZXl3b3JkPlJlcHJvZHVjaWJpbGl0eSBvZiBSZXN1bHRzPC9rZXl3b3JkPjwv
a2V5d29yZHM+PGRhdGVzPjx5ZWFyPjIwMTA8L3llYXI+PHB1Yi1kYXRlcz48ZGF0ZT5NYXk8L2Rh
dGU+PC9wdWItZGF0ZXM+PC9kYXRlcz48aXNibj4xNDc3LTA5NjIgKEVsZWN0cm9uaWMpJiN4RDsw
OTYxLTIwMzMgKExpbmtpbmcpPC9pc2JuPjxhY2Nlc3Npb24tbnVtPjIwMTc5MTY3PC9hY2Nlc3Np
b24tbnVtPjx1cmxzPjxyZWxhdGVkLXVybHM+PHVybD5odHRwOi8vd3d3Lm5jYmkubmxtLm5paC5n
b3YvcHVibWVkLzIwMTc5MTY3PC91cmw+PC9yZWxhdGVkLXVybHM+PC91cmxzPjxjdXN0b20yPjI5
NjQzNTE8L2N1c3RvbTI+PGVsZWN0cm9uaWMtcmVzb3VyY2UtbnVtPjEwLjExNzcvMDk2MTIwMzMw
OTM1NjI4OSYjeEQ7MDk2MTIwMzMwOTM1NjI4OSBbcGlpXTwvZWxlY3Ryb25pYy1yZXNvdXJjZS1u
dW0+PGxhbmd1YWdlPmVuZzwvbGFuZ3VhZ2U+PC9yZWNvcmQ+PC9DaXRlPjxDaXRlPjxBdXRob3I+
SGFubHk8L0F1dGhvcj48WWVhcj4yMDE0PC9ZZWFyPjxSZWNOdW0+MjYwNDc8L1JlY051bT48cmVj
b3JkPjxyZWMtbnVtYmVyPjI2MDQ3PC9yZWMtbnVtYmVyPjxmb3JlaWduLWtleXM+PGtleSBhcHA9
IkVOIiBkYi1pZD0icHIydmY5dmRqMnphYXRlcnMwOHZ0dnp0MjI5ejlyZDIyOXJwIj4yNjA0Nzwv
a2V5PjwvZm9yZWlnbi1rZXlzPjxyZWYtdHlwZSBuYW1lPSJKb3VybmFsIEFydGljbGUiPjE3PC9y
ZWYtdHlwZT48Y29udHJpYnV0b3JzPjxhdXRob3JzPjxhdXRob3I+SGFubHksIEouIEcuPC9hdXRo
b3I+PGF1dGhvcj5UaG9tcHNvbiwgSy48L2F1dGhvcj48YXV0aG9yPlNrZWRnZWwsIEMuPC9hdXRo
b3I+PC9hdXRob3JzPjwvY29udHJpYnV0b3JzPjxhdXRoLWFkZHJlc3M+RGl2aXNpb24gb2YgUmhl
dW1hdG9sb2d5LCBEZXBhcnRtZW50IG9mIE1lZGljaW5lIGFuZCBEZXBhcnRtZW50IG9mIFBhdGhv
bG9neSwgUXVlZW4gRWxpemFiZXRoIElJIEhlYWx0aCBTY2llbmNlcyBDZW50cmUgYW5kIERhbGhv
dXNpZSBVbml2ZXJzaXR5LCBIYWxpZmF4LCBOb3ZhIFNjb3RpYSwgQ2FuYWRhIGpvaG4uaGFubHlA
Y2RoYS5uc2hlYWx0aC5jYS4mI3hEO0RlcGFydG1lbnQgb2YgTWVkaWNpbmUsIFF1ZWVuIEVsaXph
YmV0aCBJSSBIZWFsdGggU2NpZW5jZXMgQ2VudHJlIGFuZCBEYWxob3VzaWUgVW5pdmVyc2l0eSwg
SGFsaWZheCwgTm92YSBTY290aWEsIENhbmFkYS4mI3hEO0F0bGFudGljIENsaW5pY2FsIENhbmNl
ciBSZXNlYXJjaCBVbml0LCBDYXBpdGFsIEhlYWx0aCwgTm92YSBTY290aWEsIENhbmFkYS48L2F1
dGgtYWRkcmVzcz48dGl0bGVzPjx0aXRsZT5JZGVudGlmaWNhdGlvbiBvZiBwYXRpZW50cyB3aXRo
IHN5c3RlbWljIGx1cHVzIGVyeXRoZW1hdG9zdXMgaW4gYWRtaW5pc3RyYXRpdmUgaGVhbHRoY2Fy
ZSBkYXRhYmFzZXM8L3RpdGxlPjxzZWNvbmRhcnktdGl0bGU+THVwdXM8L3NlY29uZGFyeS10aXRs
ZT48L3RpdGxlcz48cGVyaW9kaWNhbD48ZnVsbC10aXRsZT5MdXB1czwvZnVsbC10aXRsZT48L3Bl
cmlvZGljYWw+PHBhZ2VzPjEzNzctODI8L3BhZ2VzPjx2b2x1bWU+MjM8L3ZvbHVtZT48bnVtYmVy
PjEzPC9udW1iZXI+PGVkaXRpb24+MjAxNC8wNy8yNTwvZWRpdGlvbj48a2V5d29yZHM+PGtleXdv
cmQ+KkFsZ29yaXRobXM8L2tleXdvcmQ+PGtleXdvcmQ+Q2FuYWRhL2VwaWRlbWlvbG9neTwva2V5
d29yZD48a2V5d29yZD4qRGF0YWJhc2VzLCBGYWN0dWFsPC9rZXl3b3JkPjxrZXl3b3JkPkZlbWFs
ZTwva2V5d29yZD48a2V5d29yZD5IdW1hbnM8L2tleXdvcmQ+PGtleXdvcmQ+SW5jaWRlbmNlPC9r
ZXl3b3JkPjxrZXl3b3JkPkludGVybmF0aW9uYWwgQ2xhc3NpZmljYXRpb24gb2YgRGlzZWFzZXM8
L2tleXdvcmQ+PGtleXdvcmQ+THVwdXMgRXJ5dGhlbWF0b3N1cywgU3lzdGVtaWMvZGlhZ25vc2lz
LyplcGlkZW1pb2xvZ3k8L2tleXdvcmQ+PGtleXdvcmQ+TWFsZTwva2V5d29yZD48a2V5d29yZD5N
aWRkbGUgQWdlZDwva2V5d29yZD48a2V5d29yZD5QYXRpZW50IFNlbGVjdGlvbjwva2V5d29yZD48
a2V5d29yZD5QcmV2YWxlbmNlPC9rZXl3b3JkPjxrZXl3b3JkPlJldHJvc3BlY3RpdmUgU3R1ZGll
czwva2V5d29yZD48a2V5d29yZD5TZW5zaXRpdml0eSBhbmQgU3BlY2lmaWNpdHk8L2tleXdvcmQ+
PGtleXdvcmQ+VW5pdmVyc2FsIENvdmVyYWdlPC9rZXl3b3JkPjwva2V5d29yZHM+PGRhdGVzPjx5
ZWFyPjIwMTQ8L3llYXI+PHB1Yi1kYXRlcz48ZGF0ZT5Ob3Y8L2RhdGU+PC9wdWItZGF0ZXM+PC9k
YXRlcz48aXNibj4xNDc3LTA5NjIgKEVsZWN0cm9uaWMpJiN4RDswOTYxLTIwMzMgKExpbmtpbmcp
PC9pc2JuPjxhY2Nlc3Npb24tbnVtPjI1MDU3MDM4PC9hY2Nlc3Npb24tbnVtPjx1cmxzPjxyZWxh
dGVkLXVybHM+PHVybD5odHRwOi8vd3d3Lm5jYmkubmxtLm5paC5nb3YvcHVibWVkLzI1MDU3MDM4
PC91cmw+PC9yZWxhdGVkLXVybHM+PC91cmxzPjxlbGVjdHJvbmljLXJlc291cmNlLW51bT4xMC4x
MTc3LzA5NjEyMDMzMTQ1NDM5MTcmI3hEOzA5NjEyMDMzMTQ1NDM5MTcgW3BpaV08L2VsZWN0cm9u
aWMtcmVzb3VyY2UtbnVtPjxsYW5ndWFnZT5lbmc8L2xhbmd1YWdlPjwvcmVjb3JkPjwvQ2l0ZT48
Q2l0ZT48QXV0aG9yPkpvcmdlPC9BdXRob3I+PFllYXI+MjAxOTwvWWVhcj48UmVjTnVtPjMxMDg3
PC9SZWNOdW0+PHJlY29yZD48cmVjLW51bWJlcj4zMTA4NzwvcmVjLW51bWJlcj48Zm9yZWlnbi1r
ZXlzPjxrZXkgYXBwPSJFTiIgZGItaWQ9InByMnZmOXZkajJ6YWF0ZXJzMDh2dHZ6dDIyOXo5cmQy
MjlycCI+MzEwODc8L2tleT48L2ZvcmVpZ24ta2V5cz48cmVmLXR5cGUgbmFtZT0iSm91cm5hbCBB
cnRpY2xlIj4xNzwvcmVmLXR5cGU+PGNvbnRyaWJ1dG9ycz48YXV0aG9ycz48YXV0aG9yPkpvcmdl
LCBBLjwvYXV0aG9yPjxhdXRob3I+Q2FzdHJvLCBWLiBNLjwvYXV0aG9yPjxhdXRob3I+QmFybmFk
bywgQS48L2F1dGhvcj48YXV0aG9yPkdhaW5lciwgVi48L2F1dGhvcj48YXV0aG9yPkhvbmcsIEMu
PC9hdXRob3I+PGF1dGhvcj5DYWksIFQuPC9hdXRob3I+PGF1dGhvcj5DYXJyb2xsLCBSLjwvYXV0
aG9yPjxhdXRob3I+RGVubnksIEouIEMuPC9hdXRob3I+PGF1dGhvcj5Dcm9mZm9yZCwgTC48L2F1
dGhvcj48YXV0aG9yPkNvc3RlbmJhZGVyLCBLLiBILjwvYXV0aG9yPjxhdXRob3I+TGlhbywgSy4g
UC48L2F1dGhvcj48YXV0aG9yPkthcmxzb24sIEUuIFcuPC9hdXRob3I+PGF1dGhvcj5GZWxkbWFu
LCBDLiBILjwvYXV0aG9yPjwvYXV0aG9ycz48L2NvbnRyaWJ1dG9ycz48YXV0aC1hZGRyZXNzPkRp
dmlzaW9uIG9mIFJoZXVtYXRvbG9neSwgQWxsZXJneSwgYW5kIEltbXVub2xvZ3ksIERlcGFydG1l
bnQgb2YgTWVkaWNpbmUsIE1hc3NhY2h1c2V0dHMgR2VuZXJhbCBIb3NwaXRhbCwgSGFydmFyZCBN
ZWRpY2FsIFNjaG9vbCwgNTUgRnJ1aXQgU3RyZWV0LCBCdWxmaW5jaCAxNjUsIEJvc3RvbiwgTUEg
MDIxMTQsIFVuaXRlZCBTdGF0ZXMuIEVsZWN0cm9uaWMgYWRkcmVzczogQU1Kb3JnZUBtZ2guaGFy
dmFyZC5lZHUuJiN4RDtSZXNlYXJjaCBJbmZvcm1hdGlvbiBTeXN0ZW1zIGFuZCBDb21wdXRpbmcs
IFBhcnRuZXJzIEhlYWx0aGNhcmUsIFVuaXRlZCBTdGF0ZXMuJiN4RDtEaXZpc2lvbiBvZiBSaGV1
bWF0b2xvZ3kgYW5kIEltbXVub2xvZ3ksIFZhbmRlcmJpbHQgVW5pdmVyc2l0eSBNZWRpY2FsIENl
bnRlciwgVW5pdGVkIFN0YXRlcy4mI3hEO0hhcnZhcmQgVC5ILiBDaGFuIFNjaG9vbCBvZiBQdWJs
aWMgSGVhbHRoLCBVbml0ZWQgU3RhdGVzLiYjeEQ7UmVzZWFyY2ggSW5mb3JtYXRpb24gU3lzdGVt
cyBhbmQgQ29tcHV0aW5nLCBQYXJ0bmVycyBIZWFsdGhjYXJlLCBVbml0ZWQgU3RhdGVzOyBEZXBh
cnRtZW50IG9mIEJpb21lZGljYWwgSW5mb3JtYXRpY3MsIEhhcnZhcmQgTWVkaWNhbCBTY2hvb2ws
IFVuaXRlZCBTdGF0ZXMuJiN4RDtEaXZpc2lvbiBvZiBSaGV1bWF0b2xvZ3ksIEltbXVub2xvZ3ks
IGFuZCBBbGxlcmd5LCBEZXBhcnRtZW50IG9mIE1lZGljaW5lLCBCcmlnaGFtIGFuZCBXb21lbiZh
cG9zO3MgSG9zcGl0YWwsIEhhcnZhcmQgTWVkaWNhbCBTY2hvb2wsIFVuaXRlZCBTdGF0ZXM7IERl
cGFydG1lbnQgb2YgQmlvbWVkaWNhbCBJbmZvcm1hdGljcywgSGFydmFyZCBNZWRpY2FsIFNjaG9v
bCwgVW5pdGVkIFN0YXRlcy4mI3hEO0RlcGFydG1lbnQgb2YgQmlvbWVkaWNhbCBJbmZvcm1hdGlj
cywgVmFuZGVyYmlsdCBVbml2ZXJzaXR5IE1lZGljYWwgQ2VudGVyLCBVbml0ZWQgU3RhdGVzLiYj
eEQ7RGl2aXNpb24gb2YgUmhldW1hdG9sb2d5LCBJbW11bm9sb2d5LCBhbmQgQWxsZXJneSwgRGVw
YXJ0bWVudCBvZiBNZWRpY2luZSwgQnJpZ2hhbSBhbmQgV29tZW4mYXBvcztzIEhvc3BpdGFsLCBI
YXJ2YXJkIE1lZGljYWwgU2Nob29sLCBVbml0ZWQgU3RhdGVzLjwvYXV0aC1hZGRyZXNzPjx0aXRs
ZXM+PHRpdGxlPklkZW50aWZ5aW5nIGx1cHVzIHBhdGllbnRzIGluIGVsZWN0cm9uaWMgaGVhbHRo
IHJlY29yZHM6IERldmVsb3BtZW50IGFuZCB2YWxpZGF0aW9uIG9mIG1hY2hpbmUgbGVhcm5pbmcg
YWxnb3JpdGhtcyBhbmQgYXBwbGljYXRpb24gb2YgcnVsZS1iYXNlZCBhbGdvcml0aG1zPC90aXRs
ZT48c2Vjb25kYXJ5LXRpdGxlPlNlbWluIEFydGhyaXRpcyBSaGV1bTwvc2Vjb25kYXJ5LXRpdGxl
PjwvdGl0bGVzPjxwZXJpb2RpY2FsPjxmdWxsLXRpdGxlPlNlbWluIEFydGhyaXRpcyBSaGV1bTwv
ZnVsbC10aXRsZT48L3BlcmlvZGljYWw+PHBhZ2VzPjg0LTkwPC9wYWdlcz48dm9sdW1lPjQ5PC92
b2x1bWU+PG51bWJlcj4xPC9udW1iZXI+PGVkaXRpb24+MjAxOS8wMS8yMzwvZWRpdGlvbj48a2V5
d29yZHM+PGtleXdvcmQ+QWR1bHQ8L2tleXdvcmQ+PGtleXdvcmQ+QWdlZDwva2V5d29yZD48a2V5
d29yZD5BbGdvcml0aG1zPC9rZXl3b3JkPjxrZXl3b3JkPkRhdGFiYXNlcywgRmFjdHVhbDwva2V5
d29yZD48a2V5d29yZD5FbGVjdHJvbmljIEhlYWx0aCBSZWNvcmRzPC9rZXl3b3JkPjxrZXl3b3Jk
PkZlbWFsZTwva2V5d29yZD48a2V5d29yZD5IdW1hbnM8L2tleXdvcmQ+PGtleXdvcmQ+THVwdXMg
RXJ5dGhlbWF0b3N1cywgU3lzdGVtaWMvIGRpYWdub3Npczwva2V5d29yZD48a2V5d29yZD5NYWNo
aW5lIExlYXJuaW5nPC9rZXl3b3JkPjxrZXl3b3JkPk1hbGU8L2tleXdvcmQ+PGtleXdvcmQ+TWlk
ZGxlIEFnZWQ8L2tleXdvcmQ+PGtleXdvcmQ+TmF0dXJhbCBMYW5ndWFnZSBQcm9jZXNzaW5nPC9r
ZXl3b3JkPjxrZXl3b3JkPlNlbnNpdGl2aXR5IGFuZCBTcGVjaWZpY2l0eTwva2V5d29yZD48L2tl
eXdvcmRzPjxkYXRlcz48eWVhcj4yMDE5PC95ZWFyPjxwdWItZGF0ZXM+PGRhdGU+QXVnPC9kYXRl
PjwvcHViLWRhdGVzPjwvZGF0ZXM+PGlzYm4+MTUzMi04NjZYIChFbGVjdHJvbmljKSYjeEQ7MDA0
OS0wMTcyIChQcmludCkmI3hEOzAwNDktMDE3MiAoTGlua2luZyk8L2lzYm4+PGFjY2Vzc2lvbi1u
dW0+MzA2NjU2MjY8L2FjY2Vzc2lvbi1udW0+PHVybHM+PC91cmxzPjxjdXN0b20yPjY2MDk1MDQ8
L2N1c3RvbTI+PGVsZWN0cm9uaWMtcmVzb3VyY2UtbnVtPjEwLjEwMTYvai5zZW1hcnRocml0LjIw
MTkuMDEuMDAyPC9lbGVjdHJvbmljLXJlc291cmNlLW51bT48cmVtb3RlLWRhdGFiYXNlLXByb3Zp
ZGVyPk5MTTwvcmVtb3RlLWRhdGFiYXNlLXByb3ZpZGVyPjxsYW5ndWFnZT5lbmc8L2xhbmd1YWdl
PjwvcmVjb3JkPjwvQ2l0ZT48Q2l0ZT48QXV0aG9yPk11cnJheTwvQXV0aG9yPjxZZWFyPjIwMTk8
L1llYXI+PFJlY051bT4zMTA5NDwvUmVjTnVtPjxyZWNvcmQ+PHJlYy1udW1iZXI+MzEwOTQ8L3Jl
Yy1udW1iZXI+PGZvcmVpZ24ta2V5cz48a2V5IGFwcD0iRU4iIGRiLWlkPSJwcjJ2Zjl2ZGoyemFh
dGVyczA4dnR2enQyMjl6OXJkMjI5cnAiPjMxMDk0PC9rZXk+PC9mb3JlaWduLWtleXM+PHJlZi10
eXBlIG5hbWU9IkpvdXJuYWwgQXJ0aWNsZSI+MTc8L3JlZi10eXBlPjxjb250cmlidXRvcnM+PGF1
dGhvcnM+PGF1dGhvcj5NdXJyYXksIFNhcmEgRy48L2F1dGhvcj48YXV0aG9yPkF2YXRpLCBBbmFu
ZDwvYXV0aG9yPjxhdXRob3I+U2NobWFqdWssIEdhYnJpZWxhPC9hdXRob3I+PGF1dGhvcj5ZYXpk
YW55LCBKaW5vb3M8L2F1dGhvcj48L2F1dGhvcnM+PC9jb250cmlidXRvcnM+PHRpdGxlcz48dGl0
bGU+QXV0b21hdGVkIGFuZCBmbGV4aWJsZSBpZGVudGlmaWNhdGlvbiBvZiBjb21wbGV4IGRpc2Vh
c2U6IGJ1aWxkaW5nIGEgbW9kZWwgZm9yIHN5c3RlbWljIGx1cHVzIGVyeXRoZW1hdG9zdXMgdXNp
bmcgbm9pc3kgbGFiZWxpbmc8L3RpdGxlPjxzZWNvbmRhcnktdGl0bGU+Sm91cm5hbCBvZiB0aGUg
QW1lcmljYW4gTWVkaWNhbCBJbmZvcm1hdGljcyBBc3NvY2lhdGlvbjwvc2Vjb25kYXJ5LXRpdGxl
PjwvdGl0bGVzPjxwZXJpb2RpY2FsPjxmdWxsLXRpdGxlPkpvdXJuYWwgb2YgdGhlIEFtZXJpY2Fu
IE1lZGljYWwgSW5mb3JtYXRpY3MgQXNzb2NpYXRpb248L2Z1bGwtdGl0bGU+PC9wZXJpb2RpY2Fs
PjxwYWdlcz42MS02NTwvcGFnZXM+PHZvbHVtZT4yNjwvdm9sdW1lPjxudW1iZXI+MTwvbnVtYmVy
PjxkYXRlcz48eWVhcj4yMDE5PC95ZWFyPjwvZGF0ZXM+PGlzYm4+MTUyNy05NzRYPC9pc2JuPjx1
cmxzPjxyZWxhdGVkLXVybHM+PHVybD5odHRwczovL2RvaS5vcmcvMTAuMTA5My9qYW1pYS9vY3kx
NTQ8L3VybD48L3JlbGF0ZWQtdXJscz48L3VybHM+PGVsZWN0cm9uaWMtcmVzb3VyY2UtbnVtPjEw
LjEwOTMvamFtaWEvb2N5MTU0PC9lbGVjdHJvbmljLXJlc291cmNlLW51bT48YWNjZXNzLWRhdGU+
MTIvMjMvMjAyMDwvYWNjZXNzLWRhdGU+PC9yZWNvcmQ+PC9DaXRlPjwvRW5kTm90ZT4A
</w:fldData>
        </w:fldChar>
      </w:r>
      <w:r>
        <w:instrText xml:space="preserve"> ADDIN EN.CITE </w:instrText>
      </w:r>
      <w:r>
        <w:fldChar w:fldCharType="begin">
          <w:fldData xml:space="preserve">PEVuZE5vdGU+PENpdGU+PEF1dGhvcj5CYXJuYWRvPC9BdXRob3I+PFllYXI+MjAxNjwvWWVhcj48
UmVjTnVtPjIyNDQ1PC9SZWNOdW0+PERpc3BsYXlUZXh0PigxNy0xOSwgMjUsIDI2KTwvRGlzcGxh
eVRleHQ+PHJlY29yZD48cmVjLW51bWJlcj4yMjQ0NTwvcmVjLW51bWJlcj48Zm9yZWlnbi1rZXlz
PjxrZXkgYXBwPSJFTiIgZGItaWQ9InByMnZmOXZkajJ6YWF0ZXJzMDh2dHZ6dDIyOXo5cmQyMjly
cCI+MjI0NDU8L2tleT48L2ZvcmVpZ24ta2V5cz48cmVmLXR5cGUgbmFtZT0iSm91cm5hbCBBcnRp
Y2xlIj4xNzwvcmVmLXR5cGU+PGNvbnRyaWJ1dG9ycz48YXV0aG9ycz48YXV0aG9yPkJhcm5hZG8s
IEEuPC9hdXRob3I+PGF1dGhvcj5DYXNleSwgQy48L2F1dGhvcj48YXV0aG9yPkNhcnJvbGwsIFIu
IEouPC9hdXRob3I+PGF1dGhvcj5XaGVsZXNzLCBMLjwvYXV0aG9yPjxhdXRob3I+RGVubnksIEou
IEMuPC9hdXRob3I+PGF1dGhvcj5Dcm9mZm9yZCwgTC4gSi48L2F1dGhvcj48L2F1dGhvcnM+PC9j
b250cmlidXRvcnM+PGF1dGgtYWRkcmVzcz5EZXBhcnRtZW50IG9mIE1lZGljaW5lLCBWYW5kZXJi
aWx0IFVuaXZlcnNpdHkgTWVkaWNhbCBDZW50ZXIsIE5hc2h2aWxsZSwgVGVubmVzc2VlZWUsIFVT
QS4mI3hEO0RlcGFydG1lbnQgb2YgQmlvbWVkaWNhbCBJbmZvcm1hdGljcywgVmFuZGVyYmlsdCBV
bml2ZXJzaXR5IE1lZGljYWwgQ2VudGVyLCBOYXNodmlsbGUsIFRlbm5lc3NlZSwgVVNBLjwvYXV0
aC1hZGRyZXNzPjx0aXRsZXM+PHRpdGxlPkRldmVsb3BpbmcgRWxlY3Ryb25pYyBIZWFsdGggUmVj
b3JkIEFsZ29yaXRobXMgdGhhdCBBY2N1cmF0ZWx5IElkZW50aWZ5IFBhdGllbnRzIHdpdGggU3lz
dGVtaWMgTHVwdXMgRXJ5dGhlbWF0b3N1czwvdGl0bGU+PHNlY29uZGFyeS10aXRsZT5BcnRocml0
aXMgQ2FyZSBSZXMgKEhvYm9rZW4pPC9zZWNvbmRhcnktdGl0bGU+PC90aXRsZXM+PHBlcmlvZGlj
YWw+PGZ1bGwtdGl0bGU+QXJ0aHJpdGlzIENhcmUgUmVzIChIb2Jva2VuKTwvZnVsbC10aXRsZT48
L3BlcmlvZGljYWw+PHBhZ2VzPjY4Ny05MzwvcGFnZXM+PHZvbHVtZT42OTwvdm9sdW1lPjxudW1i
ZXI+NTwvbnVtYmVyPjxlZGl0aW9uPjIwMTYvMDcvMDk8L2VkaXRpb24+PGRhdGVzPjx5ZWFyPjIw
MTY8L3llYXI+PHB1Yi1kYXRlcz48ZGF0ZT5KdWwgNzwvZGF0ZT48L3B1Yi1kYXRlcz48L2RhdGVz
Pjxpc2JuPjIxNTEtNDY1OCAoRWxlY3Ryb25pYykmI3hEOzIxNTEtNDY0WCAoTGlua2luZyk8L2lz
Ym4+PGFjY2Vzc2lvbi1udW0+MjczOTAxODc8L2FjY2Vzc2lvbi1udW0+PHVybHM+PHJlbGF0ZWQt
dXJscz48dXJsPmh0dHA6Ly93d3cubmNiaS5ubG0ubmloLmdvdi9wdWJtZWQvMjczOTAxODc8L3Vy
bD48L3JlbGF0ZWQtdXJscz48L3VybHM+PGVsZWN0cm9uaWMtcmVzb3VyY2UtbnVtPjEwLjEwMDIv
YWNyLjIyOTg5PC9lbGVjdHJvbmljLXJlc291cmNlLW51bT48bGFuZ3VhZ2U+RW5nPC9sYW5ndWFn
ZT48L3JlY29yZD48L0NpdGU+PENpdGU+PEF1dGhvcj5DaGlibmlrPC9BdXRob3I+PFllYXI+MjAx
MDwvWWVhcj48UmVjTnVtPjI2MDQ4PC9SZWNOdW0+PHJlY29yZD48cmVjLW51bWJlcj4yNjA0ODwv
cmVjLW51bWJlcj48Zm9yZWlnbi1rZXlzPjxrZXkgYXBwPSJFTiIgZGItaWQ9InByMnZmOXZkajJ6
YWF0ZXJzMDh2dHZ6dDIyOXo5cmQyMjlycCI+MjYwNDg8L2tleT48L2ZvcmVpZ24ta2V5cz48cmVm
LXR5cGUgbmFtZT0iSm91cm5hbCBBcnRpY2xlIj4xNzwvcmVmLXR5cGU+PGNvbnRyaWJ1dG9ycz48
YXV0aG9ycz48YXV0aG9yPkNoaWJuaWssIEwuIEIuPC9hdXRob3I+PGF1dGhvcj5NYXNzYXJvdHRp
LCBFLiBNLjwvYXV0aG9yPjxhdXRob3I+Q29zdGVuYmFkZXIsIEsuIEguPC9hdXRob3I+PC9hdXRo
b3JzPjwvY29udHJpYnV0b3JzPjxhdXRoLWFkZHJlc3M+RGl2aXNpb24gb2YgUmhldW1hdG9sb2d5
LCBJbW11bm9sb2d5IGFuZCBBbGxlcmd5LCBCcmlnaGFtICZhbXA7IFdvbWVuJmFwb3M7cyBIb3Nw
aXRhbCBhbmQgSGFydmFyZCBNZWRpY2FsIFNjaG9vbCwgQm9zdG9uLCBNQSAwMjExNSwgVVNBLiBs
Y2hpYm5pa0ByaWNzLmJ3aC5oYXJ2YXJkLmVkdTwvYXV0aC1hZGRyZXNzPjx0aXRsZXM+PHRpdGxl
PklkZW50aWZpY2F0aW9uIGFuZCB2YWxpZGF0aW9uIG9mIGx1cHVzIG5lcGhyaXRpcyBjYXNlcyB1
c2luZyBhZG1pbmlzdHJhdGl2ZSBkYXRhPC90aXRsZT48c2Vjb25kYXJ5LXRpdGxlPkx1cHVzPC9z
ZWNvbmRhcnktdGl0bGU+PC90aXRsZXM+PHBlcmlvZGljYWw+PGZ1bGwtdGl0bGU+THVwdXM8L2Z1
bGwtdGl0bGU+PC9wZXJpb2RpY2FsPjxwYWdlcz43NDEtMzwvcGFnZXM+PHZvbHVtZT4xOTwvdm9s
dW1lPjxudW1iZXI+NjwvbnVtYmVyPjxlZGl0aW9uPjIwMTAvMDIvMjU8L2VkaXRpb24+PGtleXdv
cmRzPjxrZXl3b3JkPipBbGdvcml0aG1zPC9rZXl3b3JkPjxrZXl3b3JkPipEYXRhYmFzZXMsIEZh
Y3R1YWw8L2tleXdvcmQ+PGtleXdvcmQ+SGVhbHRoIFNlcnZpY2VzIFJlc2VhcmNoPC9rZXl3b3Jk
PjxrZXl3b3JkPkh1bWFuczwva2V5d29yZD48a2V5d29yZD4qSW5zdXJhbmNlIENsYWltIFJldmll
dzwva2V5d29yZD48a2V5d29yZD5MdXB1cyBFcnl0aGVtYXRvc3VzLCBTeXN0ZW1pYy8qZGlhZ25v
c2lzL3BoeXNpb3BhdGhvbG9neTwva2V5d29yZD48a2V5d29yZD5MdXB1cyBOZXBocml0aXMvKmRp
YWdub3Npcy9waHlzaW9wYXRob2xvZ3k8L2tleXdvcmQ+PGtleXdvcmQ+TWVkaWNhbCBSZWNvcmRz
PC9rZXl3b3JkPjxrZXl3b3JkPlJlcHJvZHVjaWJpbGl0eSBvZiBSZXN1bHRzPC9rZXl3b3JkPjwv
a2V5d29yZHM+PGRhdGVzPjx5ZWFyPjIwMTA8L3llYXI+PHB1Yi1kYXRlcz48ZGF0ZT5NYXk8L2Rh
dGU+PC9wdWItZGF0ZXM+PC9kYXRlcz48aXNibj4xNDc3LTA5NjIgKEVsZWN0cm9uaWMpJiN4RDsw
OTYxLTIwMzMgKExpbmtpbmcpPC9pc2JuPjxhY2Nlc3Npb24tbnVtPjIwMTc5MTY3PC9hY2Nlc3Np
b24tbnVtPjx1cmxzPjxyZWxhdGVkLXVybHM+PHVybD5odHRwOi8vd3d3Lm5jYmkubmxtLm5paC5n
b3YvcHVibWVkLzIwMTc5MTY3PC91cmw+PC9yZWxhdGVkLXVybHM+PC91cmxzPjxjdXN0b20yPjI5
NjQzNTE8L2N1c3RvbTI+PGVsZWN0cm9uaWMtcmVzb3VyY2UtbnVtPjEwLjExNzcvMDk2MTIwMzMw
OTM1NjI4OSYjeEQ7MDk2MTIwMzMwOTM1NjI4OSBbcGlpXTwvZWxlY3Ryb25pYy1yZXNvdXJjZS1u
dW0+PGxhbmd1YWdlPmVuZzwvbGFuZ3VhZ2U+PC9yZWNvcmQ+PC9DaXRlPjxDaXRlPjxBdXRob3I+
SGFubHk8L0F1dGhvcj48WWVhcj4yMDE0PC9ZZWFyPjxSZWNOdW0+MjYwNDc8L1JlY051bT48cmVj
b3JkPjxyZWMtbnVtYmVyPjI2MDQ3PC9yZWMtbnVtYmVyPjxmb3JlaWduLWtleXM+PGtleSBhcHA9
IkVOIiBkYi1pZD0icHIydmY5dmRqMnphYXRlcnMwOHZ0dnp0MjI5ejlyZDIyOXJwIj4yNjA0Nzwv
a2V5PjwvZm9yZWlnbi1rZXlzPjxyZWYtdHlwZSBuYW1lPSJKb3VybmFsIEFydGljbGUiPjE3PC9y
ZWYtdHlwZT48Y29udHJpYnV0b3JzPjxhdXRob3JzPjxhdXRob3I+SGFubHksIEouIEcuPC9hdXRo
b3I+PGF1dGhvcj5UaG9tcHNvbiwgSy48L2F1dGhvcj48YXV0aG9yPlNrZWRnZWwsIEMuPC9hdXRo
b3I+PC9hdXRob3JzPjwvY29udHJpYnV0b3JzPjxhdXRoLWFkZHJlc3M+RGl2aXNpb24gb2YgUmhl
dW1hdG9sb2d5LCBEZXBhcnRtZW50IG9mIE1lZGljaW5lIGFuZCBEZXBhcnRtZW50IG9mIFBhdGhv
bG9neSwgUXVlZW4gRWxpemFiZXRoIElJIEhlYWx0aCBTY2llbmNlcyBDZW50cmUgYW5kIERhbGhv
dXNpZSBVbml2ZXJzaXR5LCBIYWxpZmF4LCBOb3ZhIFNjb3RpYSwgQ2FuYWRhIGpvaG4uaGFubHlA
Y2RoYS5uc2hlYWx0aC5jYS4mI3hEO0RlcGFydG1lbnQgb2YgTWVkaWNpbmUsIFF1ZWVuIEVsaXph
YmV0aCBJSSBIZWFsdGggU2NpZW5jZXMgQ2VudHJlIGFuZCBEYWxob3VzaWUgVW5pdmVyc2l0eSwg
SGFsaWZheCwgTm92YSBTY290aWEsIENhbmFkYS4mI3hEO0F0bGFudGljIENsaW5pY2FsIENhbmNl
ciBSZXNlYXJjaCBVbml0LCBDYXBpdGFsIEhlYWx0aCwgTm92YSBTY290aWEsIENhbmFkYS48L2F1
dGgtYWRkcmVzcz48dGl0bGVzPjx0aXRsZT5JZGVudGlmaWNhdGlvbiBvZiBwYXRpZW50cyB3aXRo
IHN5c3RlbWljIGx1cHVzIGVyeXRoZW1hdG9zdXMgaW4gYWRtaW5pc3RyYXRpdmUgaGVhbHRoY2Fy
ZSBkYXRhYmFzZXM8L3RpdGxlPjxzZWNvbmRhcnktdGl0bGU+THVwdXM8L3NlY29uZGFyeS10aXRs
ZT48L3RpdGxlcz48cGVyaW9kaWNhbD48ZnVsbC10aXRsZT5MdXB1czwvZnVsbC10aXRsZT48L3Bl
cmlvZGljYWw+PHBhZ2VzPjEzNzctODI8L3BhZ2VzPjx2b2x1bWU+MjM8L3ZvbHVtZT48bnVtYmVy
PjEzPC9udW1iZXI+PGVkaXRpb24+MjAxNC8wNy8yNTwvZWRpdGlvbj48a2V5d29yZHM+PGtleXdv
cmQ+KkFsZ29yaXRobXM8L2tleXdvcmQ+PGtleXdvcmQ+Q2FuYWRhL2VwaWRlbWlvbG9neTwva2V5
d29yZD48a2V5d29yZD4qRGF0YWJhc2VzLCBGYWN0dWFsPC9rZXl3b3JkPjxrZXl3b3JkPkZlbWFs
ZTwva2V5d29yZD48a2V5d29yZD5IdW1hbnM8L2tleXdvcmQ+PGtleXdvcmQ+SW5jaWRlbmNlPC9r
ZXl3b3JkPjxrZXl3b3JkPkludGVybmF0aW9uYWwgQ2xhc3NpZmljYXRpb24gb2YgRGlzZWFzZXM8
L2tleXdvcmQ+PGtleXdvcmQ+THVwdXMgRXJ5dGhlbWF0b3N1cywgU3lzdGVtaWMvZGlhZ25vc2lz
LyplcGlkZW1pb2xvZ3k8L2tleXdvcmQ+PGtleXdvcmQ+TWFsZTwva2V5d29yZD48a2V5d29yZD5N
aWRkbGUgQWdlZDwva2V5d29yZD48a2V5d29yZD5QYXRpZW50IFNlbGVjdGlvbjwva2V5d29yZD48
a2V5d29yZD5QcmV2YWxlbmNlPC9rZXl3b3JkPjxrZXl3b3JkPlJldHJvc3BlY3RpdmUgU3R1ZGll
czwva2V5d29yZD48a2V5d29yZD5TZW5zaXRpdml0eSBhbmQgU3BlY2lmaWNpdHk8L2tleXdvcmQ+
PGtleXdvcmQ+VW5pdmVyc2FsIENvdmVyYWdlPC9rZXl3b3JkPjwva2V5d29yZHM+PGRhdGVzPjx5
ZWFyPjIwMTQ8L3llYXI+PHB1Yi1kYXRlcz48ZGF0ZT5Ob3Y8L2RhdGU+PC9wdWItZGF0ZXM+PC9k
YXRlcz48aXNibj4xNDc3LTA5NjIgKEVsZWN0cm9uaWMpJiN4RDswOTYxLTIwMzMgKExpbmtpbmcp
PC9pc2JuPjxhY2Nlc3Npb24tbnVtPjI1MDU3MDM4PC9hY2Nlc3Npb24tbnVtPjx1cmxzPjxyZWxh
dGVkLXVybHM+PHVybD5odHRwOi8vd3d3Lm5jYmkubmxtLm5paC5nb3YvcHVibWVkLzI1MDU3MDM4
PC91cmw+PC9yZWxhdGVkLXVybHM+PC91cmxzPjxlbGVjdHJvbmljLXJlc291cmNlLW51bT4xMC4x
MTc3LzA5NjEyMDMzMTQ1NDM5MTcmI3hEOzA5NjEyMDMzMTQ1NDM5MTcgW3BpaV08L2VsZWN0cm9u
aWMtcmVzb3VyY2UtbnVtPjxsYW5ndWFnZT5lbmc8L2xhbmd1YWdlPjwvcmVjb3JkPjwvQ2l0ZT48
Q2l0ZT48QXV0aG9yPkpvcmdlPC9BdXRob3I+PFllYXI+MjAxOTwvWWVhcj48UmVjTnVtPjMxMDg3
PC9SZWNOdW0+PHJlY29yZD48cmVjLW51bWJlcj4zMTA4NzwvcmVjLW51bWJlcj48Zm9yZWlnbi1r
ZXlzPjxrZXkgYXBwPSJFTiIgZGItaWQ9InByMnZmOXZkajJ6YWF0ZXJzMDh2dHZ6dDIyOXo5cmQy
MjlycCI+MzEwODc8L2tleT48L2ZvcmVpZ24ta2V5cz48cmVmLXR5cGUgbmFtZT0iSm91cm5hbCBB
cnRpY2xlIj4xNzwvcmVmLXR5cGU+PGNvbnRyaWJ1dG9ycz48YXV0aG9ycz48YXV0aG9yPkpvcmdl
LCBBLjwvYXV0aG9yPjxhdXRob3I+Q2FzdHJvLCBWLiBNLjwvYXV0aG9yPjxhdXRob3I+QmFybmFk
bywgQS48L2F1dGhvcj48YXV0aG9yPkdhaW5lciwgVi48L2F1dGhvcj48YXV0aG9yPkhvbmcsIEMu
PC9hdXRob3I+PGF1dGhvcj5DYWksIFQuPC9hdXRob3I+PGF1dGhvcj5DYXJyb2xsLCBSLjwvYXV0
aG9yPjxhdXRob3I+RGVubnksIEouIEMuPC9hdXRob3I+PGF1dGhvcj5Dcm9mZm9yZCwgTC48L2F1
dGhvcj48YXV0aG9yPkNvc3RlbmJhZGVyLCBLLiBILjwvYXV0aG9yPjxhdXRob3I+TGlhbywgSy4g
UC48L2F1dGhvcj48YXV0aG9yPkthcmxzb24sIEUuIFcuPC9hdXRob3I+PGF1dGhvcj5GZWxkbWFu
LCBDLiBILjwvYXV0aG9yPjwvYXV0aG9ycz48L2NvbnRyaWJ1dG9ycz48YXV0aC1hZGRyZXNzPkRp
dmlzaW9uIG9mIFJoZXVtYXRvbG9neSwgQWxsZXJneSwgYW5kIEltbXVub2xvZ3ksIERlcGFydG1l
bnQgb2YgTWVkaWNpbmUsIE1hc3NhY2h1c2V0dHMgR2VuZXJhbCBIb3NwaXRhbCwgSGFydmFyZCBN
ZWRpY2FsIFNjaG9vbCwgNTUgRnJ1aXQgU3RyZWV0LCBCdWxmaW5jaCAxNjUsIEJvc3RvbiwgTUEg
MDIxMTQsIFVuaXRlZCBTdGF0ZXMuIEVsZWN0cm9uaWMgYWRkcmVzczogQU1Kb3JnZUBtZ2guaGFy
dmFyZC5lZHUuJiN4RDtSZXNlYXJjaCBJbmZvcm1hdGlvbiBTeXN0ZW1zIGFuZCBDb21wdXRpbmcs
IFBhcnRuZXJzIEhlYWx0aGNhcmUsIFVuaXRlZCBTdGF0ZXMuJiN4RDtEaXZpc2lvbiBvZiBSaGV1
bWF0b2xvZ3kgYW5kIEltbXVub2xvZ3ksIFZhbmRlcmJpbHQgVW5pdmVyc2l0eSBNZWRpY2FsIENl
bnRlciwgVW5pdGVkIFN0YXRlcy4mI3hEO0hhcnZhcmQgVC5ILiBDaGFuIFNjaG9vbCBvZiBQdWJs
aWMgSGVhbHRoLCBVbml0ZWQgU3RhdGVzLiYjeEQ7UmVzZWFyY2ggSW5mb3JtYXRpb24gU3lzdGVt
cyBhbmQgQ29tcHV0aW5nLCBQYXJ0bmVycyBIZWFsdGhjYXJlLCBVbml0ZWQgU3RhdGVzOyBEZXBh
cnRtZW50IG9mIEJpb21lZGljYWwgSW5mb3JtYXRpY3MsIEhhcnZhcmQgTWVkaWNhbCBTY2hvb2ws
IFVuaXRlZCBTdGF0ZXMuJiN4RDtEaXZpc2lvbiBvZiBSaGV1bWF0b2xvZ3ksIEltbXVub2xvZ3ks
IGFuZCBBbGxlcmd5LCBEZXBhcnRtZW50IG9mIE1lZGljaW5lLCBCcmlnaGFtIGFuZCBXb21lbiZh
cG9zO3MgSG9zcGl0YWwsIEhhcnZhcmQgTWVkaWNhbCBTY2hvb2wsIFVuaXRlZCBTdGF0ZXM7IERl
cGFydG1lbnQgb2YgQmlvbWVkaWNhbCBJbmZvcm1hdGljcywgSGFydmFyZCBNZWRpY2FsIFNjaG9v
bCwgVW5pdGVkIFN0YXRlcy4mI3hEO0RlcGFydG1lbnQgb2YgQmlvbWVkaWNhbCBJbmZvcm1hdGlj
cywgVmFuZGVyYmlsdCBVbml2ZXJzaXR5IE1lZGljYWwgQ2VudGVyLCBVbml0ZWQgU3RhdGVzLiYj
eEQ7RGl2aXNpb24gb2YgUmhldW1hdG9sb2d5LCBJbW11bm9sb2d5LCBhbmQgQWxsZXJneSwgRGVw
YXJ0bWVudCBvZiBNZWRpY2luZSwgQnJpZ2hhbSBhbmQgV29tZW4mYXBvcztzIEhvc3BpdGFsLCBI
YXJ2YXJkIE1lZGljYWwgU2Nob29sLCBVbml0ZWQgU3RhdGVzLjwvYXV0aC1hZGRyZXNzPjx0aXRs
ZXM+PHRpdGxlPklkZW50aWZ5aW5nIGx1cHVzIHBhdGllbnRzIGluIGVsZWN0cm9uaWMgaGVhbHRo
IHJlY29yZHM6IERldmVsb3BtZW50IGFuZCB2YWxpZGF0aW9uIG9mIG1hY2hpbmUgbGVhcm5pbmcg
YWxnb3JpdGhtcyBhbmQgYXBwbGljYXRpb24gb2YgcnVsZS1iYXNlZCBhbGdvcml0aG1zPC90aXRs
ZT48c2Vjb25kYXJ5LXRpdGxlPlNlbWluIEFydGhyaXRpcyBSaGV1bTwvc2Vjb25kYXJ5LXRpdGxl
PjwvdGl0bGVzPjxwZXJpb2RpY2FsPjxmdWxsLXRpdGxlPlNlbWluIEFydGhyaXRpcyBSaGV1bTwv
ZnVsbC10aXRsZT48L3BlcmlvZGljYWw+PHBhZ2VzPjg0LTkwPC9wYWdlcz48dm9sdW1lPjQ5PC92
b2x1bWU+PG51bWJlcj4xPC9udW1iZXI+PGVkaXRpb24+MjAxOS8wMS8yMzwvZWRpdGlvbj48a2V5
d29yZHM+PGtleXdvcmQ+QWR1bHQ8L2tleXdvcmQ+PGtleXdvcmQ+QWdlZDwva2V5d29yZD48a2V5
d29yZD5BbGdvcml0aG1zPC9rZXl3b3JkPjxrZXl3b3JkPkRhdGFiYXNlcywgRmFjdHVhbDwva2V5
d29yZD48a2V5d29yZD5FbGVjdHJvbmljIEhlYWx0aCBSZWNvcmRzPC9rZXl3b3JkPjxrZXl3b3Jk
PkZlbWFsZTwva2V5d29yZD48a2V5d29yZD5IdW1hbnM8L2tleXdvcmQ+PGtleXdvcmQ+THVwdXMg
RXJ5dGhlbWF0b3N1cywgU3lzdGVtaWMvIGRpYWdub3Npczwva2V5d29yZD48a2V5d29yZD5NYWNo
aW5lIExlYXJuaW5nPC9rZXl3b3JkPjxrZXl3b3JkPk1hbGU8L2tleXdvcmQ+PGtleXdvcmQ+TWlk
ZGxlIEFnZWQ8L2tleXdvcmQ+PGtleXdvcmQ+TmF0dXJhbCBMYW5ndWFnZSBQcm9jZXNzaW5nPC9r
ZXl3b3JkPjxrZXl3b3JkPlNlbnNpdGl2aXR5IGFuZCBTcGVjaWZpY2l0eTwva2V5d29yZD48L2tl
eXdvcmRzPjxkYXRlcz48eWVhcj4yMDE5PC95ZWFyPjxwdWItZGF0ZXM+PGRhdGU+QXVnPC9kYXRl
PjwvcHViLWRhdGVzPjwvZGF0ZXM+PGlzYm4+MTUzMi04NjZYIChFbGVjdHJvbmljKSYjeEQ7MDA0
OS0wMTcyIChQcmludCkmI3hEOzAwNDktMDE3MiAoTGlua2luZyk8L2lzYm4+PGFjY2Vzc2lvbi1u
dW0+MzA2NjU2MjY8L2FjY2Vzc2lvbi1udW0+PHVybHM+PC91cmxzPjxjdXN0b20yPjY2MDk1MDQ8
L2N1c3RvbTI+PGVsZWN0cm9uaWMtcmVzb3VyY2UtbnVtPjEwLjEwMTYvai5zZW1hcnRocml0LjIw
MTkuMDEuMDAyPC9lbGVjdHJvbmljLXJlc291cmNlLW51bT48cmVtb3RlLWRhdGFiYXNlLXByb3Zp
ZGVyPk5MTTwvcmVtb3RlLWRhdGFiYXNlLXByb3ZpZGVyPjxsYW5ndWFnZT5lbmc8L2xhbmd1YWdl
PjwvcmVjb3JkPjwvQ2l0ZT48Q2l0ZT48QXV0aG9yPk11cnJheTwvQXV0aG9yPjxZZWFyPjIwMTk8
L1llYXI+PFJlY051bT4zMTA5NDwvUmVjTnVtPjxyZWNvcmQ+PHJlYy1udW1iZXI+MzEwOTQ8L3Jl
Yy1udW1iZXI+PGZvcmVpZ24ta2V5cz48a2V5IGFwcD0iRU4iIGRiLWlkPSJwcjJ2Zjl2ZGoyemFh
dGVyczA4dnR2enQyMjl6OXJkMjI5cnAiPjMxMDk0PC9rZXk+PC9mb3JlaWduLWtleXM+PHJlZi10
eXBlIG5hbWU9IkpvdXJuYWwgQXJ0aWNsZSI+MTc8L3JlZi10eXBlPjxjb250cmlidXRvcnM+PGF1
dGhvcnM+PGF1dGhvcj5NdXJyYXksIFNhcmEgRy48L2F1dGhvcj48YXV0aG9yPkF2YXRpLCBBbmFu
ZDwvYXV0aG9yPjxhdXRob3I+U2NobWFqdWssIEdhYnJpZWxhPC9hdXRob3I+PGF1dGhvcj5ZYXpk
YW55LCBKaW5vb3M8L2F1dGhvcj48L2F1dGhvcnM+PC9jb250cmlidXRvcnM+PHRpdGxlcz48dGl0
bGU+QXV0b21hdGVkIGFuZCBmbGV4aWJsZSBpZGVudGlmaWNhdGlvbiBvZiBjb21wbGV4IGRpc2Vh
c2U6IGJ1aWxkaW5nIGEgbW9kZWwgZm9yIHN5c3RlbWljIGx1cHVzIGVyeXRoZW1hdG9zdXMgdXNp
bmcgbm9pc3kgbGFiZWxpbmc8L3RpdGxlPjxzZWNvbmRhcnktdGl0bGU+Sm91cm5hbCBvZiB0aGUg
QW1lcmljYW4gTWVkaWNhbCBJbmZvcm1hdGljcyBBc3NvY2lhdGlvbjwvc2Vjb25kYXJ5LXRpdGxl
PjwvdGl0bGVzPjxwZXJpb2RpY2FsPjxmdWxsLXRpdGxlPkpvdXJuYWwgb2YgdGhlIEFtZXJpY2Fu
IE1lZGljYWwgSW5mb3JtYXRpY3MgQXNzb2NpYXRpb248L2Z1bGwtdGl0bGU+PC9wZXJpb2RpY2Fs
PjxwYWdlcz42MS02NTwvcGFnZXM+PHZvbHVtZT4yNjwvdm9sdW1lPjxudW1iZXI+MTwvbnVtYmVy
PjxkYXRlcz48eWVhcj4yMDE5PC95ZWFyPjwvZGF0ZXM+PGlzYm4+MTUyNy05NzRYPC9pc2JuPjx1
cmxzPjxyZWxhdGVkLXVybHM+PHVybD5odHRwczovL2RvaS5vcmcvMTAuMTA5My9qYW1pYS9vY3kx
NTQ8L3VybD48L3JlbGF0ZWQtdXJscz48L3VybHM+PGVsZWN0cm9uaWMtcmVzb3VyY2UtbnVtPjEw
LjEwOTMvamFtaWEvb2N5MTU0PC9lbGVjdHJvbmljLXJlc291cmNlLW51bT48YWNjZXNzLWRhdGU+
MTIvMjMvMjAyMDwvYWNjZXNzLWRhdGU+PC9yZWNvcmQ+PC9DaXRlPjwvRW5kTm90ZT4A
</w:fldData>
        </w:fldChar>
      </w:r>
      <w:r>
        <w:instrText xml:space="preserve"> ADDIN EN.CITE.DATA </w:instrText>
      </w:r>
      <w:r>
        <w:fldChar w:fldCharType="end"/>
      </w:r>
      <w:r>
        <w:fldChar w:fldCharType="separate"/>
      </w:r>
      <w:r>
        <w:rPr>
          <w:noProof/>
        </w:rPr>
        <w:t>(</w:t>
      </w:r>
      <w:hyperlink w:anchor="_ENREF_17" w:tooltip="Hanly, 2014 #26047" w:history="1">
        <w:r>
          <w:rPr>
            <w:noProof/>
          </w:rPr>
          <w:t>17-19</w:t>
        </w:r>
      </w:hyperlink>
      <w:r>
        <w:rPr>
          <w:noProof/>
        </w:rPr>
        <w:t xml:space="preserve">, </w:t>
      </w:r>
      <w:hyperlink w:anchor="_ENREF_25" w:tooltip="Jorge, 2019 #31087" w:history="1">
        <w:r>
          <w:rPr>
            <w:noProof/>
          </w:rPr>
          <w:t>25</w:t>
        </w:r>
      </w:hyperlink>
      <w:r>
        <w:rPr>
          <w:noProof/>
        </w:rPr>
        <w:t xml:space="preserve">, </w:t>
      </w:r>
      <w:hyperlink w:anchor="_ENREF_26" w:tooltip="Murray, 2019 #31094" w:history="1">
        <w:r>
          <w:rPr>
            <w:noProof/>
          </w:rPr>
          <w:t>26</w:t>
        </w:r>
      </w:hyperlink>
      <w:r>
        <w:rPr>
          <w:noProof/>
        </w:rPr>
        <w:t>)</w:t>
      </w:r>
      <w:r>
        <w:fldChar w:fldCharType="end"/>
      </w:r>
      <w:r>
        <w:t xml:space="preserve"> but there is a paucity of data analyzing algorithms for cSLE or pediatric </w:t>
      </w:r>
      <w:r w:rsidR="00A42ADC">
        <w:t>lupus nephritis</w:t>
      </w:r>
      <w:r>
        <w:t>.</w:t>
      </w:r>
    </w:p>
    <w:p w14:paraId="6AD3CDD5" w14:textId="43D413FC" w:rsidR="00225BC4" w:rsidRDefault="00225BC4" w:rsidP="00225BC4">
      <w:r>
        <w:t xml:space="preserve">The discovery cohort included 219 SLE patients, 80 of whom had </w:t>
      </w:r>
      <w:r w:rsidR="00A42ADC">
        <w:t>lupus nephritis</w:t>
      </w:r>
      <w:r>
        <w:t xml:space="preserve"> (Supplemental Table 1). Algorithm SLE_A1, which required 2 or more SLE diagnosis codes 60 or more days apart, showed good sensitivity, but lacked specificity. Due to the widespread use of hydroxychloroquine in patients after SLE diagnosis, the combination of diagnosis and hydroxychloroquine medication codes was tested as an alternative means for entry into the SLE cohort. While sensitivity of SLE_A3, which required the same criteria as SLE_A1 OR 1 or more SLE codes plus hydroxychloroquine exposure, improved to 98%, the specificity dropped significantly. Further modification of the algorithm to include 2 or more SLE diagnosis codes 60 or more days apart AND hydroxychloroquine exposure (SLE_A5) resulted in</w:t>
      </w:r>
      <w:sdt>
        <w:sdtPr>
          <w:tag w:val="goog_rdk_95"/>
          <w:id w:val="614797698"/>
        </w:sdtPr>
        <w:sdtEndPr/>
        <w:sdtContent/>
      </w:sdt>
      <w:r>
        <w:t xml:space="preserve"> a trade-off between specificity and </w:t>
      </w:r>
      <w:r>
        <w:lastRenderedPageBreak/>
        <w:t xml:space="preserve">sensitivity, with comparable </w:t>
      </w:r>
      <w:r w:rsidR="00A42ADC">
        <w:t>positive predictive value</w:t>
      </w:r>
      <w:r>
        <w:t xml:space="preserve"> to algorithm SLE_A1. Requiring 3 or more diagnosis codes, with a shorter interval between visits associated with these codes, resulted in improvements in specificity and </w:t>
      </w:r>
      <w:r w:rsidR="00A42ADC">
        <w:t xml:space="preserve">positive predictive value </w:t>
      </w:r>
      <w:r>
        <w:t xml:space="preserve"> in all variations tested (SLE_A2, SLE_A4, SLE_A6). Finally, the addition of a kidney biopsy procedure (Supplemental Table 3)  resulted in optimal performance</w:t>
      </w:r>
      <w:r w:rsidR="00897F52">
        <w:t>, and ensured that the lupus nephritis cohort was a cusbet of the SLE cohort</w:t>
      </w:r>
      <w:r>
        <w:t>. This algorithm SLE_A7 was therefore selected for validation.</w:t>
      </w:r>
    </w:p>
    <w:p w14:paraId="5A8C4B41" w14:textId="11753129" w:rsidR="00225BC4" w:rsidRPr="00327961" w:rsidRDefault="00225BC4" w:rsidP="00225BC4">
      <w:r>
        <w:t xml:space="preserve">For identification of </w:t>
      </w:r>
      <w:r w:rsidR="00A42ADC">
        <w:t xml:space="preserve">lupus nephritis </w:t>
      </w:r>
      <w:r>
        <w:t>patients, algorithm LN_A1</w:t>
      </w:r>
      <w:r w:rsidR="007140CA">
        <w:t xml:space="preserve"> and LN_A2 were</w:t>
      </w:r>
      <w:r>
        <w:t xml:space="preserve"> tested in parallel using the same approach as SLE_A1</w:t>
      </w:r>
      <w:r w:rsidR="007140CA">
        <w:t xml:space="preserve"> and SLE_A2</w:t>
      </w:r>
      <w:r>
        <w:t xml:space="preserve">, but with </w:t>
      </w:r>
      <w:r w:rsidR="007140CA">
        <w:t>lupus nephritis</w:t>
      </w:r>
      <w:r>
        <w:t xml:space="preserve"> diagnosis codes (</w:t>
      </w:r>
      <w:r w:rsidR="007140CA">
        <w:t xml:space="preserve">a subset of the SLE diagnosis codes, </w:t>
      </w:r>
      <w:r>
        <w:t xml:space="preserve">Supplemental Table 2).  LN_A1 </w:t>
      </w:r>
      <w:r w:rsidR="007140CA">
        <w:t>and LN_A2 were</w:t>
      </w:r>
      <w:r>
        <w:t xml:space="preserve"> highly specific but lacked sensitivity (Table 2). In response to lower than anticipated counts for </w:t>
      </w:r>
      <w:r w:rsidR="007140CA">
        <w:t>lupus nephritis and low sensitivity across sites</w:t>
      </w:r>
      <w:r>
        <w:t>, algorithm</w:t>
      </w:r>
      <w:r w:rsidR="007140CA">
        <w:t>s</w:t>
      </w:r>
      <w:r>
        <w:t xml:space="preserve"> LN_A3 </w:t>
      </w:r>
      <w:r w:rsidR="007140CA">
        <w:t>and LN_A4 included patients with at least one diagnosis</w:t>
      </w:r>
      <w:r>
        <w:t xml:space="preserve"> of SLE accompanied by </w:t>
      </w:r>
      <w:r w:rsidR="007140CA">
        <w:t xml:space="preserve">either </w:t>
      </w:r>
      <w:r>
        <w:t xml:space="preserve">a </w:t>
      </w:r>
      <w:r w:rsidR="007140CA">
        <w:t>nephritis-related</w:t>
      </w:r>
      <w:r>
        <w:t xml:space="preserve"> diagnosis </w:t>
      </w:r>
      <w:r w:rsidR="007140CA">
        <w:t>or a kidney biopsy procedure</w:t>
      </w:r>
      <w:r>
        <w:t xml:space="preserve">. </w:t>
      </w:r>
      <w:r w:rsidR="007140CA" w:rsidRPr="007140CA">
        <w:t>LN</w:t>
      </w:r>
      <w:r w:rsidR="007140CA">
        <w:t>_</w:t>
      </w:r>
      <w:r w:rsidR="007140CA" w:rsidRPr="007140CA">
        <w:t>A3 and LN</w:t>
      </w:r>
      <w:r w:rsidR="007140CA">
        <w:t>_</w:t>
      </w:r>
      <w:r w:rsidR="007140CA" w:rsidRPr="007140CA">
        <w:t xml:space="preserve">A4 were substantially more sensitive than LN_A1 and LN_A2. Removal of the nephritis-related diagnosis criterion in LN_A5 and LN_A6 increased specificity and positive predictive value. Finally, LN_A7 incorporated an LN diagnosis combination which included an SLE diagnosis accompanied by a kidney disease or glomerular disease code on the same date. This code combination was treated as a </w:t>
      </w:r>
      <w:r w:rsidR="007140CA">
        <w:t>lupus nephritis</w:t>
      </w:r>
      <w:r w:rsidR="007140CA" w:rsidRPr="007140CA">
        <w:t xml:space="preserve"> diagnosis for the algorithm</w:t>
      </w:r>
      <w:r w:rsidR="007140CA">
        <w:t xml:space="preserve">. </w:t>
      </w:r>
      <w:r>
        <w:t>This was motivated by observations of how ICD9</w:t>
      </w:r>
      <w:sdt>
        <w:sdtPr>
          <w:tag w:val="goog_rdk_107"/>
          <w:id w:val="-506597085"/>
        </w:sdtPr>
        <w:sdtEndPr/>
        <w:sdtContent>
          <w:r>
            <w:t>-</w:t>
          </w:r>
        </w:sdtContent>
      </w:sdt>
      <w:r>
        <w:t xml:space="preserve">CM codes for </w:t>
      </w:r>
      <w:r w:rsidR="00A42ADC">
        <w:t>lupus nephritis</w:t>
      </w:r>
      <w:r>
        <w:t xml:space="preserve"> in source data were mapped to the SNOMED</w:t>
      </w:r>
      <w:r w:rsidR="007140CA">
        <w:t>-</w:t>
      </w:r>
      <w:r>
        <w:t>CT</w:t>
      </w:r>
      <w:r w:rsidR="007140CA">
        <w:t>codes across sites</w:t>
      </w:r>
      <w:r w:rsidR="005D1458">
        <w:t xml:space="preserve"> </w:t>
      </w:r>
      <w:r w:rsidR="007140CA">
        <w:t>in the PEDSnet learning health system</w:t>
      </w:r>
      <w:r>
        <w:t>.</w:t>
      </w:r>
    </w:p>
    <w:p w14:paraId="532FE596" w14:textId="16F762FA" w:rsidR="00225BC4" w:rsidRDefault="00D13ACD" w:rsidP="00225BC4">
      <w:r w:rsidRPr="00D13ACD">
        <w:lastRenderedPageBreak/>
        <w:t>The addition of a hydroxychloroquine exposure criterion</w:t>
      </w:r>
      <w:r>
        <w:t>,</w:t>
      </w:r>
      <w:r w:rsidRPr="00D13ACD">
        <w:t xml:space="preserve"> and requir</w:t>
      </w:r>
      <w:r>
        <w:t>ement for</w:t>
      </w:r>
      <w:r w:rsidRPr="00D13ACD">
        <w:t xml:space="preserve"> ≥3 </w:t>
      </w:r>
      <w:r>
        <w:t>lupus nephritis</w:t>
      </w:r>
      <w:r w:rsidRPr="00D13ACD">
        <w:t xml:space="preserve"> codes with ≥30 days to LN_A7 ensured that the </w:t>
      </w:r>
      <w:r>
        <w:t>lupus nephritis</w:t>
      </w:r>
      <w:r w:rsidRPr="00D13ACD">
        <w:t xml:space="preserve"> cohort was a subset of the SLE cohort (SLE_A7). </w:t>
      </w:r>
      <w:r>
        <w:t>Considering performance against the discovery cohort, lupus nephritis diagnosis representation across sites, and a requirement that the lupus nephritis cohort be a subset of the SLE cohort</w:t>
      </w:r>
      <w:r w:rsidR="00225BC4" w:rsidRPr="00327961">
        <w:t>, LN-A7 was selected for validation.</w:t>
      </w:r>
      <w:r w:rsidR="00225BC4">
        <w:t xml:space="preserve"> </w:t>
      </w:r>
    </w:p>
    <w:p w14:paraId="6F8797B0" w14:textId="77777777" w:rsidR="00225BC4" w:rsidRDefault="00225BC4" w:rsidP="00225BC4"/>
    <w:p w14:paraId="3FD31FDE" w14:textId="77777777" w:rsidR="00225BC4" w:rsidRDefault="00225BC4" w:rsidP="00225BC4"/>
    <w:p w14:paraId="217A54E7" w14:textId="77777777" w:rsidR="00225BC4" w:rsidRPr="0032241A" w:rsidRDefault="00225BC4" w:rsidP="00225BC4"/>
    <w:p w14:paraId="6D17DFCE" w14:textId="77777777" w:rsidR="00225BC4" w:rsidRDefault="00225BC4" w:rsidP="00225BC4">
      <w:pPr>
        <w:rPr>
          <w:b/>
        </w:rPr>
      </w:pPr>
      <w:r>
        <w:br w:type="page"/>
      </w:r>
    </w:p>
    <w:p w14:paraId="47F1E363" w14:textId="758C4B08" w:rsidR="00225BC4" w:rsidRDefault="00225BC4" w:rsidP="00225BC4">
      <w:pPr>
        <w:pStyle w:val="Heading3"/>
        <w:spacing w:after="0"/>
      </w:pPr>
      <w:r>
        <w:rPr>
          <w:rFonts w:eastAsia="Arial"/>
        </w:rPr>
        <w:lastRenderedPageBreak/>
        <w:t xml:space="preserve">Supplemental Table 1: </w:t>
      </w:r>
      <w:r>
        <w:rPr>
          <w:b w:val="0"/>
        </w:rPr>
        <w:t>Characteristics of the manually</w:t>
      </w:r>
      <w:r w:rsidR="00686836">
        <w:rPr>
          <w:b w:val="0"/>
        </w:rPr>
        <w:t>-assembl</w:t>
      </w:r>
      <w:r>
        <w:rPr>
          <w:b w:val="0"/>
        </w:rPr>
        <w:t>ed single</w:t>
      </w:r>
      <w:r w:rsidR="00686836">
        <w:rPr>
          <w:b w:val="0"/>
        </w:rPr>
        <w:t>-</w:t>
      </w:r>
      <w:r>
        <w:rPr>
          <w:b w:val="0"/>
        </w:rPr>
        <w:t>center cohort for pilot algorithm review at the discovery site, to determine data elements for inclusion in the computable phenotype</w:t>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2160"/>
        <w:gridCol w:w="2610"/>
      </w:tblGrid>
      <w:tr w:rsidR="00225BC4" w14:paraId="5F9B53C8" w14:textId="77777777" w:rsidTr="006E6643">
        <w:trPr>
          <w:trHeight w:val="432"/>
        </w:trPr>
        <w:tc>
          <w:tcPr>
            <w:tcW w:w="4405" w:type="dxa"/>
            <w:vAlign w:val="center"/>
          </w:tcPr>
          <w:p w14:paraId="25AD290E" w14:textId="77777777" w:rsidR="00225BC4" w:rsidRDefault="00225BC4" w:rsidP="00225BC4">
            <w:pPr>
              <w:spacing w:after="0" w:line="240" w:lineRule="auto"/>
              <w:rPr>
                <w:b/>
                <w:sz w:val="20"/>
                <w:szCs w:val="20"/>
              </w:rPr>
            </w:pPr>
            <w:r>
              <w:rPr>
                <w:b/>
                <w:sz w:val="20"/>
                <w:szCs w:val="20"/>
              </w:rPr>
              <w:t>Characteristic *</w:t>
            </w:r>
          </w:p>
        </w:tc>
        <w:tc>
          <w:tcPr>
            <w:tcW w:w="2160" w:type="dxa"/>
            <w:vAlign w:val="center"/>
          </w:tcPr>
          <w:p w14:paraId="7F0CBAA0" w14:textId="77777777" w:rsidR="00225BC4" w:rsidRDefault="00225BC4" w:rsidP="00225BC4">
            <w:pPr>
              <w:spacing w:after="0" w:line="240" w:lineRule="auto"/>
              <w:jc w:val="center"/>
              <w:rPr>
                <w:b/>
                <w:sz w:val="20"/>
                <w:szCs w:val="20"/>
              </w:rPr>
            </w:pPr>
            <w:r>
              <w:rPr>
                <w:b/>
                <w:sz w:val="20"/>
                <w:szCs w:val="20"/>
              </w:rPr>
              <w:t>SLE Cases</w:t>
            </w:r>
          </w:p>
        </w:tc>
        <w:tc>
          <w:tcPr>
            <w:tcW w:w="2610" w:type="dxa"/>
            <w:vAlign w:val="center"/>
          </w:tcPr>
          <w:p w14:paraId="26608356" w14:textId="6EC394A5" w:rsidR="00225BC4" w:rsidRDefault="00A42ADC" w:rsidP="00225BC4">
            <w:pPr>
              <w:spacing w:after="0" w:line="240" w:lineRule="auto"/>
              <w:jc w:val="center"/>
              <w:rPr>
                <w:b/>
                <w:sz w:val="20"/>
                <w:szCs w:val="20"/>
              </w:rPr>
            </w:pPr>
            <w:r>
              <w:rPr>
                <w:b/>
                <w:sz w:val="20"/>
                <w:szCs w:val="20"/>
              </w:rPr>
              <w:t xml:space="preserve">Lupus </w:t>
            </w:r>
            <w:r w:rsidR="00756539">
              <w:rPr>
                <w:b/>
                <w:sz w:val="20"/>
                <w:szCs w:val="20"/>
              </w:rPr>
              <w:t>N</w:t>
            </w:r>
            <w:r>
              <w:rPr>
                <w:b/>
                <w:sz w:val="20"/>
                <w:szCs w:val="20"/>
              </w:rPr>
              <w:t xml:space="preserve">ephritis </w:t>
            </w:r>
            <w:r w:rsidR="00225BC4">
              <w:rPr>
                <w:b/>
                <w:sz w:val="20"/>
                <w:szCs w:val="20"/>
              </w:rPr>
              <w:t>Cases</w:t>
            </w:r>
          </w:p>
        </w:tc>
      </w:tr>
      <w:tr w:rsidR="00225BC4" w14:paraId="1795095F" w14:textId="77777777" w:rsidTr="006E6643">
        <w:trPr>
          <w:trHeight w:val="432"/>
        </w:trPr>
        <w:tc>
          <w:tcPr>
            <w:tcW w:w="4405" w:type="dxa"/>
            <w:vAlign w:val="center"/>
          </w:tcPr>
          <w:p w14:paraId="64E9FBD1" w14:textId="77777777" w:rsidR="00225BC4" w:rsidRDefault="00225BC4" w:rsidP="00225BC4">
            <w:pPr>
              <w:spacing w:after="0" w:line="240" w:lineRule="auto"/>
              <w:rPr>
                <w:sz w:val="20"/>
                <w:szCs w:val="20"/>
              </w:rPr>
            </w:pPr>
            <w:r>
              <w:rPr>
                <w:sz w:val="20"/>
                <w:szCs w:val="20"/>
              </w:rPr>
              <w:t>N</w:t>
            </w:r>
          </w:p>
        </w:tc>
        <w:tc>
          <w:tcPr>
            <w:tcW w:w="2160" w:type="dxa"/>
            <w:vAlign w:val="center"/>
          </w:tcPr>
          <w:p w14:paraId="7F6E6ACC" w14:textId="77777777" w:rsidR="00225BC4" w:rsidRDefault="00225BC4" w:rsidP="00225BC4">
            <w:pPr>
              <w:spacing w:after="0" w:line="240" w:lineRule="auto"/>
              <w:jc w:val="center"/>
              <w:rPr>
                <w:sz w:val="20"/>
                <w:szCs w:val="20"/>
              </w:rPr>
            </w:pPr>
            <w:r>
              <w:rPr>
                <w:sz w:val="20"/>
                <w:szCs w:val="20"/>
              </w:rPr>
              <w:t>219</w:t>
            </w:r>
          </w:p>
        </w:tc>
        <w:tc>
          <w:tcPr>
            <w:tcW w:w="2610" w:type="dxa"/>
            <w:vAlign w:val="center"/>
          </w:tcPr>
          <w:p w14:paraId="4A040733" w14:textId="77777777" w:rsidR="00225BC4" w:rsidRDefault="00225BC4" w:rsidP="00225BC4">
            <w:pPr>
              <w:spacing w:after="0" w:line="240" w:lineRule="auto"/>
              <w:jc w:val="center"/>
              <w:rPr>
                <w:sz w:val="20"/>
                <w:szCs w:val="20"/>
              </w:rPr>
            </w:pPr>
            <w:r>
              <w:rPr>
                <w:sz w:val="20"/>
                <w:szCs w:val="20"/>
              </w:rPr>
              <w:t>80</w:t>
            </w:r>
          </w:p>
        </w:tc>
      </w:tr>
      <w:tr w:rsidR="00225BC4" w14:paraId="0285C672" w14:textId="77777777" w:rsidTr="006E6643">
        <w:trPr>
          <w:trHeight w:val="432"/>
        </w:trPr>
        <w:tc>
          <w:tcPr>
            <w:tcW w:w="4405" w:type="dxa"/>
            <w:vAlign w:val="center"/>
          </w:tcPr>
          <w:p w14:paraId="4B952CD2" w14:textId="77777777" w:rsidR="00225BC4" w:rsidRDefault="00225BC4" w:rsidP="00225BC4">
            <w:pPr>
              <w:spacing w:after="0" w:line="240" w:lineRule="auto"/>
              <w:rPr>
                <w:sz w:val="20"/>
                <w:szCs w:val="20"/>
              </w:rPr>
            </w:pPr>
            <w:r>
              <w:rPr>
                <w:sz w:val="20"/>
                <w:szCs w:val="20"/>
              </w:rPr>
              <w:t>Age at initial in-person visit (y)</w:t>
            </w:r>
          </w:p>
        </w:tc>
        <w:tc>
          <w:tcPr>
            <w:tcW w:w="2160" w:type="dxa"/>
            <w:vAlign w:val="center"/>
          </w:tcPr>
          <w:p w14:paraId="34E54DAE" w14:textId="0FB1564C" w:rsidR="00225BC4" w:rsidRDefault="00225BC4" w:rsidP="00225BC4">
            <w:pPr>
              <w:spacing w:after="0" w:line="240" w:lineRule="auto"/>
              <w:jc w:val="center"/>
              <w:rPr>
                <w:sz w:val="20"/>
                <w:szCs w:val="20"/>
              </w:rPr>
            </w:pPr>
            <w:r>
              <w:rPr>
                <w:sz w:val="20"/>
                <w:szCs w:val="20"/>
              </w:rPr>
              <w:t>11 (</w:t>
            </w:r>
            <w:r w:rsidR="00686836">
              <w:rPr>
                <w:sz w:val="20"/>
                <w:szCs w:val="20"/>
              </w:rPr>
              <w:t>6</w:t>
            </w:r>
            <w:r>
              <w:rPr>
                <w:sz w:val="20"/>
                <w:szCs w:val="20"/>
              </w:rPr>
              <w:t>, 1</w:t>
            </w:r>
            <w:r w:rsidR="00686836">
              <w:rPr>
                <w:sz w:val="20"/>
                <w:szCs w:val="20"/>
              </w:rPr>
              <w:t>5</w:t>
            </w:r>
            <w:r>
              <w:rPr>
                <w:sz w:val="20"/>
                <w:szCs w:val="20"/>
              </w:rPr>
              <w:t>)</w:t>
            </w:r>
          </w:p>
        </w:tc>
        <w:tc>
          <w:tcPr>
            <w:tcW w:w="2610" w:type="dxa"/>
            <w:vAlign w:val="center"/>
          </w:tcPr>
          <w:p w14:paraId="5BE1DA6F" w14:textId="29828979" w:rsidR="00225BC4" w:rsidRDefault="00225BC4" w:rsidP="00225BC4">
            <w:pPr>
              <w:spacing w:after="0" w:line="240" w:lineRule="auto"/>
              <w:jc w:val="center"/>
              <w:rPr>
                <w:sz w:val="20"/>
                <w:szCs w:val="20"/>
              </w:rPr>
            </w:pPr>
            <w:r>
              <w:rPr>
                <w:sz w:val="20"/>
                <w:szCs w:val="20"/>
              </w:rPr>
              <w:t>11 (</w:t>
            </w:r>
            <w:r w:rsidR="00686836">
              <w:rPr>
                <w:sz w:val="20"/>
                <w:szCs w:val="20"/>
              </w:rPr>
              <w:t>7</w:t>
            </w:r>
            <w:r>
              <w:rPr>
                <w:sz w:val="20"/>
                <w:szCs w:val="20"/>
              </w:rPr>
              <w:t>, 144)</w:t>
            </w:r>
          </w:p>
        </w:tc>
      </w:tr>
      <w:tr w:rsidR="00225BC4" w14:paraId="29CD70D7" w14:textId="77777777" w:rsidTr="006E6643">
        <w:trPr>
          <w:trHeight w:val="432"/>
        </w:trPr>
        <w:tc>
          <w:tcPr>
            <w:tcW w:w="4405" w:type="dxa"/>
            <w:vAlign w:val="center"/>
          </w:tcPr>
          <w:p w14:paraId="611AA907" w14:textId="77777777" w:rsidR="00225BC4" w:rsidRDefault="00225BC4" w:rsidP="00225BC4">
            <w:pPr>
              <w:spacing w:after="0" w:line="240" w:lineRule="auto"/>
              <w:rPr>
                <w:sz w:val="20"/>
                <w:szCs w:val="20"/>
              </w:rPr>
            </w:pPr>
            <w:r>
              <w:rPr>
                <w:sz w:val="20"/>
                <w:szCs w:val="20"/>
              </w:rPr>
              <w:t>Female gender</w:t>
            </w:r>
          </w:p>
        </w:tc>
        <w:tc>
          <w:tcPr>
            <w:tcW w:w="2160" w:type="dxa"/>
            <w:vAlign w:val="center"/>
          </w:tcPr>
          <w:p w14:paraId="56D3526D" w14:textId="735F98E2" w:rsidR="00225BC4" w:rsidRDefault="00225BC4" w:rsidP="00225BC4">
            <w:pPr>
              <w:spacing w:after="0" w:line="240" w:lineRule="auto"/>
              <w:jc w:val="center"/>
              <w:rPr>
                <w:sz w:val="20"/>
                <w:szCs w:val="20"/>
              </w:rPr>
            </w:pPr>
            <w:r>
              <w:rPr>
                <w:sz w:val="20"/>
                <w:szCs w:val="20"/>
              </w:rPr>
              <w:t>181 (8</w:t>
            </w:r>
            <w:r w:rsidR="00756539">
              <w:rPr>
                <w:sz w:val="20"/>
                <w:szCs w:val="20"/>
              </w:rPr>
              <w:t>3</w:t>
            </w:r>
            <w:r>
              <w:rPr>
                <w:sz w:val="20"/>
                <w:szCs w:val="20"/>
              </w:rPr>
              <w:t>%)</w:t>
            </w:r>
          </w:p>
        </w:tc>
        <w:tc>
          <w:tcPr>
            <w:tcW w:w="2610" w:type="dxa"/>
            <w:vAlign w:val="center"/>
          </w:tcPr>
          <w:p w14:paraId="040E0B20" w14:textId="3740BE1C" w:rsidR="00225BC4" w:rsidRDefault="00225BC4" w:rsidP="00225BC4">
            <w:pPr>
              <w:spacing w:after="0" w:line="240" w:lineRule="auto"/>
              <w:jc w:val="center"/>
              <w:rPr>
                <w:sz w:val="20"/>
                <w:szCs w:val="20"/>
              </w:rPr>
            </w:pPr>
            <w:r>
              <w:rPr>
                <w:sz w:val="20"/>
                <w:szCs w:val="20"/>
              </w:rPr>
              <w:t>61 (76%)</w:t>
            </w:r>
          </w:p>
        </w:tc>
      </w:tr>
      <w:tr w:rsidR="00225BC4" w14:paraId="19DFCF9D" w14:textId="77777777" w:rsidTr="006E6643">
        <w:trPr>
          <w:trHeight w:val="432"/>
        </w:trPr>
        <w:tc>
          <w:tcPr>
            <w:tcW w:w="4405" w:type="dxa"/>
            <w:vAlign w:val="center"/>
          </w:tcPr>
          <w:p w14:paraId="496EB402" w14:textId="77777777" w:rsidR="00225BC4" w:rsidRDefault="00225BC4" w:rsidP="00225BC4">
            <w:pPr>
              <w:spacing w:after="0" w:line="240" w:lineRule="auto"/>
              <w:rPr>
                <w:sz w:val="20"/>
                <w:szCs w:val="20"/>
              </w:rPr>
            </w:pPr>
            <w:r>
              <w:rPr>
                <w:sz w:val="20"/>
                <w:szCs w:val="20"/>
              </w:rPr>
              <w:t>Asian race</w:t>
            </w:r>
          </w:p>
        </w:tc>
        <w:tc>
          <w:tcPr>
            <w:tcW w:w="2160" w:type="dxa"/>
            <w:vAlign w:val="center"/>
          </w:tcPr>
          <w:p w14:paraId="36FC8AA4" w14:textId="0181CC4D" w:rsidR="00225BC4" w:rsidRDefault="00225BC4" w:rsidP="00225BC4">
            <w:pPr>
              <w:spacing w:after="0" w:line="240" w:lineRule="auto"/>
              <w:jc w:val="center"/>
              <w:rPr>
                <w:sz w:val="20"/>
                <w:szCs w:val="20"/>
              </w:rPr>
            </w:pPr>
            <w:r>
              <w:rPr>
                <w:sz w:val="20"/>
                <w:szCs w:val="20"/>
              </w:rPr>
              <w:t>20 (9%)</w:t>
            </w:r>
          </w:p>
        </w:tc>
        <w:tc>
          <w:tcPr>
            <w:tcW w:w="2610" w:type="dxa"/>
            <w:vAlign w:val="center"/>
          </w:tcPr>
          <w:p w14:paraId="115F8E39" w14:textId="64E31423" w:rsidR="00225BC4" w:rsidRDefault="00225BC4" w:rsidP="00225BC4">
            <w:pPr>
              <w:spacing w:after="0" w:line="240" w:lineRule="auto"/>
              <w:jc w:val="center"/>
              <w:rPr>
                <w:sz w:val="20"/>
                <w:szCs w:val="20"/>
              </w:rPr>
            </w:pPr>
            <w:r>
              <w:rPr>
                <w:sz w:val="20"/>
                <w:szCs w:val="20"/>
              </w:rPr>
              <w:t>8 (10%)</w:t>
            </w:r>
          </w:p>
        </w:tc>
      </w:tr>
      <w:tr w:rsidR="00225BC4" w14:paraId="3F7C208F" w14:textId="77777777" w:rsidTr="006E6643">
        <w:trPr>
          <w:trHeight w:val="432"/>
        </w:trPr>
        <w:tc>
          <w:tcPr>
            <w:tcW w:w="4405" w:type="dxa"/>
            <w:vAlign w:val="center"/>
          </w:tcPr>
          <w:p w14:paraId="3A2C88A3" w14:textId="77777777" w:rsidR="00225BC4" w:rsidRDefault="00225BC4" w:rsidP="00225BC4">
            <w:pPr>
              <w:spacing w:after="0" w:line="240" w:lineRule="auto"/>
              <w:rPr>
                <w:sz w:val="20"/>
                <w:szCs w:val="20"/>
              </w:rPr>
            </w:pPr>
            <w:r>
              <w:rPr>
                <w:sz w:val="20"/>
                <w:szCs w:val="20"/>
              </w:rPr>
              <w:t>Black race</w:t>
            </w:r>
          </w:p>
        </w:tc>
        <w:tc>
          <w:tcPr>
            <w:tcW w:w="2160" w:type="dxa"/>
            <w:vAlign w:val="center"/>
          </w:tcPr>
          <w:p w14:paraId="59829D72" w14:textId="18A2BE01" w:rsidR="00225BC4" w:rsidRDefault="00225BC4" w:rsidP="00225BC4">
            <w:pPr>
              <w:spacing w:after="0" w:line="240" w:lineRule="auto"/>
              <w:jc w:val="center"/>
              <w:rPr>
                <w:sz w:val="20"/>
                <w:szCs w:val="20"/>
              </w:rPr>
            </w:pPr>
            <w:r>
              <w:rPr>
                <w:sz w:val="20"/>
                <w:szCs w:val="20"/>
              </w:rPr>
              <w:t>83 (3</w:t>
            </w:r>
            <w:r w:rsidR="00756539">
              <w:rPr>
                <w:sz w:val="20"/>
                <w:szCs w:val="20"/>
              </w:rPr>
              <w:t>8</w:t>
            </w:r>
            <w:r>
              <w:rPr>
                <w:sz w:val="20"/>
                <w:szCs w:val="20"/>
              </w:rPr>
              <w:t>%)</w:t>
            </w:r>
          </w:p>
        </w:tc>
        <w:tc>
          <w:tcPr>
            <w:tcW w:w="2610" w:type="dxa"/>
            <w:vAlign w:val="center"/>
          </w:tcPr>
          <w:p w14:paraId="02DEFC27" w14:textId="062CAE15" w:rsidR="00225BC4" w:rsidRDefault="00225BC4" w:rsidP="00225BC4">
            <w:pPr>
              <w:spacing w:after="0" w:line="240" w:lineRule="auto"/>
              <w:jc w:val="center"/>
              <w:rPr>
                <w:sz w:val="20"/>
                <w:szCs w:val="20"/>
              </w:rPr>
            </w:pPr>
            <w:r>
              <w:rPr>
                <w:sz w:val="20"/>
                <w:szCs w:val="20"/>
              </w:rPr>
              <w:t>30 (</w:t>
            </w:r>
            <w:r w:rsidR="00686836">
              <w:rPr>
                <w:sz w:val="20"/>
                <w:szCs w:val="20"/>
              </w:rPr>
              <w:t>38</w:t>
            </w:r>
            <w:r>
              <w:rPr>
                <w:sz w:val="20"/>
                <w:szCs w:val="20"/>
              </w:rPr>
              <w:t>%)</w:t>
            </w:r>
          </w:p>
        </w:tc>
      </w:tr>
      <w:tr w:rsidR="00225BC4" w14:paraId="747C18E5" w14:textId="77777777" w:rsidTr="006E6643">
        <w:trPr>
          <w:trHeight w:val="432"/>
        </w:trPr>
        <w:tc>
          <w:tcPr>
            <w:tcW w:w="4405" w:type="dxa"/>
            <w:vAlign w:val="center"/>
          </w:tcPr>
          <w:p w14:paraId="17F9F73B" w14:textId="77777777" w:rsidR="00225BC4" w:rsidRDefault="00225BC4" w:rsidP="00225BC4">
            <w:pPr>
              <w:spacing w:after="0" w:line="240" w:lineRule="auto"/>
              <w:rPr>
                <w:sz w:val="20"/>
                <w:szCs w:val="20"/>
              </w:rPr>
            </w:pPr>
            <w:r>
              <w:rPr>
                <w:sz w:val="20"/>
                <w:szCs w:val="20"/>
              </w:rPr>
              <w:t>Multiracial</w:t>
            </w:r>
          </w:p>
        </w:tc>
        <w:tc>
          <w:tcPr>
            <w:tcW w:w="2160" w:type="dxa"/>
            <w:vAlign w:val="center"/>
          </w:tcPr>
          <w:p w14:paraId="6B8E3E6A" w14:textId="3FCFE54A" w:rsidR="00225BC4" w:rsidRDefault="00225BC4" w:rsidP="00225BC4">
            <w:pPr>
              <w:spacing w:after="0" w:line="240" w:lineRule="auto"/>
              <w:jc w:val="center"/>
              <w:rPr>
                <w:sz w:val="20"/>
                <w:szCs w:val="20"/>
              </w:rPr>
            </w:pPr>
            <w:r>
              <w:rPr>
                <w:sz w:val="20"/>
                <w:szCs w:val="20"/>
              </w:rPr>
              <w:t>4 (</w:t>
            </w:r>
            <w:r w:rsidR="00756539">
              <w:rPr>
                <w:sz w:val="20"/>
                <w:szCs w:val="20"/>
              </w:rPr>
              <w:t>2</w:t>
            </w:r>
            <w:r>
              <w:rPr>
                <w:sz w:val="20"/>
                <w:szCs w:val="20"/>
              </w:rPr>
              <w:t>%)</w:t>
            </w:r>
          </w:p>
        </w:tc>
        <w:tc>
          <w:tcPr>
            <w:tcW w:w="2610" w:type="dxa"/>
            <w:vAlign w:val="center"/>
          </w:tcPr>
          <w:p w14:paraId="4AFD5A40" w14:textId="0082CC9A" w:rsidR="00225BC4" w:rsidRDefault="00225BC4" w:rsidP="00225BC4">
            <w:pPr>
              <w:spacing w:after="0" w:line="240" w:lineRule="auto"/>
              <w:jc w:val="center"/>
              <w:rPr>
                <w:sz w:val="20"/>
                <w:szCs w:val="20"/>
              </w:rPr>
            </w:pPr>
            <w:r>
              <w:rPr>
                <w:sz w:val="20"/>
                <w:szCs w:val="20"/>
              </w:rPr>
              <w:t>3 (3.</w:t>
            </w:r>
            <w:r w:rsidR="00686836">
              <w:rPr>
                <w:sz w:val="20"/>
                <w:szCs w:val="20"/>
              </w:rPr>
              <w:t>8</w:t>
            </w:r>
            <w:r>
              <w:rPr>
                <w:sz w:val="20"/>
                <w:szCs w:val="20"/>
              </w:rPr>
              <w:t>%)</w:t>
            </w:r>
          </w:p>
        </w:tc>
      </w:tr>
      <w:tr w:rsidR="00225BC4" w14:paraId="19459F3A" w14:textId="77777777" w:rsidTr="006E6643">
        <w:trPr>
          <w:trHeight w:val="432"/>
        </w:trPr>
        <w:tc>
          <w:tcPr>
            <w:tcW w:w="4405" w:type="dxa"/>
            <w:vAlign w:val="center"/>
          </w:tcPr>
          <w:p w14:paraId="57D40C9D" w14:textId="77777777" w:rsidR="00225BC4" w:rsidRDefault="00225BC4" w:rsidP="00225BC4">
            <w:pPr>
              <w:spacing w:after="0" w:line="240" w:lineRule="auto"/>
              <w:rPr>
                <w:sz w:val="20"/>
                <w:szCs w:val="20"/>
              </w:rPr>
            </w:pPr>
            <w:r>
              <w:rPr>
                <w:sz w:val="20"/>
                <w:szCs w:val="20"/>
              </w:rPr>
              <w:t>Other race</w:t>
            </w:r>
          </w:p>
        </w:tc>
        <w:tc>
          <w:tcPr>
            <w:tcW w:w="2160" w:type="dxa"/>
            <w:vAlign w:val="center"/>
          </w:tcPr>
          <w:p w14:paraId="7CF4D3F3" w14:textId="77777777" w:rsidR="00225BC4" w:rsidRDefault="00225BC4" w:rsidP="00225BC4">
            <w:pPr>
              <w:spacing w:after="0" w:line="240" w:lineRule="auto"/>
              <w:jc w:val="center"/>
              <w:rPr>
                <w:sz w:val="20"/>
                <w:szCs w:val="20"/>
              </w:rPr>
            </w:pPr>
            <w:r>
              <w:rPr>
                <w:sz w:val="20"/>
                <w:szCs w:val="20"/>
              </w:rPr>
              <w:t>1 (0.5%)</w:t>
            </w:r>
          </w:p>
        </w:tc>
        <w:tc>
          <w:tcPr>
            <w:tcW w:w="2610" w:type="dxa"/>
            <w:vAlign w:val="center"/>
          </w:tcPr>
          <w:p w14:paraId="57740737" w14:textId="77777777" w:rsidR="00225BC4" w:rsidRDefault="00225BC4" w:rsidP="00225BC4">
            <w:pPr>
              <w:spacing w:after="0" w:line="240" w:lineRule="auto"/>
              <w:jc w:val="center"/>
              <w:rPr>
                <w:sz w:val="20"/>
                <w:szCs w:val="20"/>
              </w:rPr>
            </w:pPr>
            <w:r>
              <w:rPr>
                <w:sz w:val="20"/>
                <w:szCs w:val="20"/>
              </w:rPr>
              <w:t>0</w:t>
            </w:r>
          </w:p>
        </w:tc>
      </w:tr>
      <w:tr w:rsidR="00225BC4" w14:paraId="7BC8586E" w14:textId="77777777" w:rsidTr="006E6643">
        <w:trPr>
          <w:trHeight w:val="432"/>
        </w:trPr>
        <w:tc>
          <w:tcPr>
            <w:tcW w:w="4405" w:type="dxa"/>
            <w:vAlign w:val="center"/>
          </w:tcPr>
          <w:p w14:paraId="1EFA2A2C" w14:textId="77777777" w:rsidR="00225BC4" w:rsidRDefault="00225BC4" w:rsidP="00225BC4">
            <w:pPr>
              <w:spacing w:after="0" w:line="240" w:lineRule="auto"/>
              <w:rPr>
                <w:sz w:val="20"/>
                <w:szCs w:val="20"/>
              </w:rPr>
            </w:pPr>
            <w:r>
              <w:rPr>
                <w:sz w:val="20"/>
                <w:szCs w:val="20"/>
              </w:rPr>
              <w:t>Unknown race</w:t>
            </w:r>
          </w:p>
        </w:tc>
        <w:tc>
          <w:tcPr>
            <w:tcW w:w="2160" w:type="dxa"/>
            <w:vAlign w:val="center"/>
          </w:tcPr>
          <w:p w14:paraId="7E309300" w14:textId="7D8DEBCB" w:rsidR="00225BC4" w:rsidRDefault="00225BC4" w:rsidP="00225BC4">
            <w:pPr>
              <w:spacing w:after="0" w:line="240" w:lineRule="auto"/>
              <w:jc w:val="center"/>
              <w:rPr>
                <w:sz w:val="20"/>
                <w:szCs w:val="20"/>
              </w:rPr>
            </w:pPr>
            <w:r>
              <w:rPr>
                <w:sz w:val="20"/>
                <w:szCs w:val="20"/>
              </w:rPr>
              <w:t>40 (18%)</w:t>
            </w:r>
          </w:p>
        </w:tc>
        <w:tc>
          <w:tcPr>
            <w:tcW w:w="2610" w:type="dxa"/>
            <w:vAlign w:val="center"/>
          </w:tcPr>
          <w:p w14:paraId="28846FF8" w14:textId="70118DA2" w:rsidR="00225BC4" w:rsidRDefault="00225BC4" w:rsidP="00225BC4">
            <w:pPr>
              <w:spacing w:after="0" w:line="240" w:lineRule="auto"/>
              <w:jc w:val="center"/>
              <w:rPr>
                <w:sz w:val="20"/>
                <w:szCs w:val="20"/>
              </w:rPr>
            </w:pPr>
            <w:r>
              <w:rPr>
                <w:sz w:val="20"/>
                <w:szCs w:val="20"/>
              </w:rPr>
              <w:t>16 (20%)</w:t>
            </w:r>
          </w:p>
        </w:tc>
      </w:tr>
      <w:tr w:rsidR="00225BC4" w14:paraId="685B17FA" w14:textId="77777777" w:rsidTr="006E6643">
        <w:trPr>
          <w:trHeight w:val="432"/>
        </w:trPr>
        <w:tc>
          <w:tcPr>
            <w:tcW w:w="4405" w:type="dxa"/>
            <w:vAlign w:val="center"/>
          </w:tcPr>
          <w:p w14:paraId="4FF55DE9" w14:textId="77777777" w:rsidR="00225BC4" w:rsidRDefault="00225BC4" w:rsidP="00225BC4">
            <w:pPr>
              <w:spacing w:after="0" w:line="240" w:lineRule="auto"/>
              <w:rPr>
                <w:sz w:val="20"/>
                <w:szCs w:val="20"/>
              </w:rPr>
            </w:pPr>
            <w:r>
              <w:rPr>
                <w:sz w:val="20"/>
                <w:szCs w:val="20"/>
              </w:rPr>
              <w:t>White race</w:t>
            </w:r>
          </w:p>
        </w:tc>
        <w:tc>
          <w:tcPr>
            <w:tcW w:w="2160" w:type="dxa"/>
            <w:vAlign w:val="center"/>
          </w:tcPr>
          <w:p w14:paraId="1320877E" w14:textId="18C6207B" w:rsidR="00225BC4" w:rsidRDefault="00225BC4" w:rsidP="00225BC4">
            <w:pPr>
              <w:spacing w:after="0" w:line="240" w:lineRule="auto"/>
              <w:jc w:val="center"/>
              <w:rPr>
                <w:sz w:val="20"/>
                <w:szCs w:val="20"/>
              </w:rPr>
            </w:pPr>
            <w:r>
              <w:rPr>
                <w:sz w:val="20"/>
                <w:szCs w:val="20"/>
              </w:rPr>
              <w:t>71 (32%)</w:t>
            </w:r>
          </w:p>
        </w:tc>
        <w:tc>
          <w:tcPr>
            <w:tcW w:w="2610" w:type="dxa"/>
            <w:vAlign w:val="center"/>
          </w:tcPr>
          <w:p w14:paraId="61FAAA10" w14:textId="666F7D89" w:rsidR="00225BC4" w:rsidRDefault="00225BC4" w:rsidP="00225BC4">
            <w:pPr>
              <w:spacing w:after="0" w:line="240" w:lineRule="auto"/>
              <w:jc w:val="center"/>
              <w:rPr>
                <w:sz w:val="20"/>
                <w:szCs w:val="20"/>
              </w:rPr>
            </w:pPr>
            <w:r>
              <w:rPr>
                <w:sz w:val="20"/>
                <w:szCs w:val="20"/>
              </w:rPr>
              <w:t>23 (2</w:t>
            </w:r>
            <w:r w:rsidR="00686836">
              <w:rPr>
                <w:sz w:val="20"/>
                <w:szCs w:val="20"/>
              </w:rPr>
              <w:t>9</w:t>
            </w:r>
            <w:r>
              <w:rPr>
                <w:sz w:val="20"/>
                <w:szCs w:val="20"/>
              </w:rPr>
              <w:t>%)</w:t>
            </w:r>
          </w:p>
        </w:tc>
      </w:tr>
      <w:tr w:rsidR="00225BC4" w14:paraId="57E58CFF" w14:textId="77777777" w:rsidTr="006E6643">
        <w:trPr>
          <w:trHeight w:val="432"/>
        </w:trPr>
        <w:tc>
          <w:tcPr>
            <w:tcW w:w="4405" w:type="dxa"/>
            <w:vAlign w:val="center"/>
          </w:tcPr>
          <w:p w14:paraId="09B3CECE" w14:textId="77777777" w:rsidR="00225BC4" w:rsidRDefault="00225BC4" w:rsidP="00225BC4">
            <w:pPr>
              <w:spacing w:after="0" w:line="240" w:lineRule="auto"/>
              <w:rPr>
                <w:sz w:val="20"/>
                <w:szCs w:val="20"/>
              </w:rPr>
            </w:pPr>
            <w:r>
              <w:rPr>
                <w:sz w:val="20"/>
                <w:szCs w:val="20"/>
              </w:rPr>
              <w:t>Hispanic ethnicity</w:t>
            </w:r>
          </w:p>
        </w:tc>
        <w:tc>
          <w:tcPr>
            <w:tcW w:w="2160" w:type="dxa"/>
            <w:vAlign w:val="center"/>
          </w:tcPr>
          <w:p w14:paraId="52116769" w14:textId="31776435" w:rsidR="00225BC4" w:rsidRDefault="00225BC4" w:rsidP="00225BC4">
            <w:pPr>
              <w:spacing w:after="0" w:line="240" w:lineRule="auto"/>
              <w:jc w:val="center"/>
              <w:rPr>
                <w:sz w:val="20"/>
                <w:szCs w:val="20"/>
              </w:rPr>
            </w:pPr>
            <w:r>
              <w:rPr>
                <w:sz w:val="20"/>
                <w:szCs w:val="20"/>
              </w:rPr>
              <w:t>31 (14%)</w:t>
            </w:r>
          </w:p>
        </w:tc>
        <w:tc>
          <w:tcPr>
            <w:tcW w:w="2610" w:type="dxa"/>
            <w:vAlign w:val="center"/>
          </w:tcPr>
          <w:p w14:paraId="00B9184A" w14:textId="6F115F94" w:rsidR="00225BC4" w:rsidRDefault="00225BC4" w:rsidP="00225BC4">
            <w:pPr>
              <w:spacing w:after="0" w:line="240" w:lineRule="auto"/>
              <w:jc w:val="center"/>
              <w:rPr>
                <w:sz w:val="20"/>
                <w:szCs w:val="20"/>
              </w:rPr>
            </w:pPr>
            <w:r>
              <w:rPr>
                <w:sz w:val="20"/>
                <w:szCs w:val="20"/>
              </w:rPr>
              <w:t>12 (15%)</w:t>
            </w:r>
          </w:p>
        </w:tc>
      </w:tr>
      <w:tr w:rsidR="00225BC4" w14:paraId="6AE24F9D" w14:textId="77777777" w:rsidTr="006E6643">
        <w:trPr>
          <w:trHeight w:val="432"/>
        </w:trPr>
        <w:tc>
          <w:tcPr>
            <w:tcW w:w="4405" w:type="dxa"/>
            <w:vAlign w:val="center"/>
          </w:tcPr>
          <w:p w14:paraId="606E4010" w14:textId="5B25E23C" w:rsidR="00225BC4" w:rsidRDefault="00225BC4" w:rsidP="00225BC4">
            <w:pPr>
              <w:spacing w:after="0" w:line="240" w:lineRule="auto"/>
              <w:rPr>
                <w:sz w:val="20"/>
                <w:szCs w:val="20"/>
              </w:rPr>
            </w:pPr>
            <w:r>
              <w:rPr>
                <w:sz w:val="20"/>
                <w:szCs w:val="20"/>
              </w:rPr>
              <w:t>Follow-up time</w:t>
            </w:r>
            <w:r w:rsidR="00756539">
              <w:rPr>
                <w:sz w:val="20"/>
                <w:szCs w:val="20"/>
              </w:rPr>
              <w:t xml:space="preserve"> (y)</w:t>
            </w:r>
          </w:p>
        </w:tc>
        <w:tc>
          <w:tcPr>
            <w:tcW w:w="2160" w:type="dxa"/>
            <w:vAlign w:val="center"/>
          </w:tcPr>
          <w:p w14:paraId="009C905D" w14:textId="452896D3" w:rsidR="00225BC4" w:rsidRDefault="00225BC4" w:rsidP="00225BC4">
            <w:pPr>
              <w:spacing w:after="0" w:line="240" w:lineRule="auto"/>
              <w:jc w:val="center"/>
              <w:rPr>
                <w:sz w:val="20"/>
                <w:szCs w:val="20"/>
              </w:rPr>
            </w:pPr>
            <w:r>
              <w:rPr>
                <w:sz w:val="20"/>
                <w:szCs w:val="20"/>
              </w:rPr>
              <w:t>8 (5, 14)</w:t>
            </w:r>
          </w:p>
        </w:tc>
        <w:tc>
          <w:tcPr>
            <w:tcW w:w="2610" w:type="dxa"/>
            <w:vAlign w:val="center"/>
          </w:tcPr>
          <w:p w14:paraId="115AFE81" w14:textId="67818AA7" w:rsidR="00225BC4" w:rsidRDefault="00225BC4" w:rsidP="00225BC4">
            <w:pPr>
              <w:spacing w:after="0" w:line="240" w:lineRule="auto"/>
              <w:jc w:val="center"/>
              <w:rPr>
                <w:sz w:val="20"/>
                <w:szCs w:val="20"/>
              </w:rPr>
            </w:pPr>
            <w:r>
              <w:rPr>
                <w:sz w:val="20"/>
                <w:szCs w:val="20"/>
              </w:rPr>
              <w:t>9 (</w:t>
            </w:r>
            <w:r w:rsidR="00686836">
              <w:rPr>
                <w:sz w:val="20"/>
                <w:szCs w:val="20"/>
              </w:rPr>
              <w:t>5</w:t>
            </w:r>
            <w:r>
              <w:rPr>
                <w:sz w:val="20"/>
                <w:szCs w:val="20"/>
              </w:rPr>
              <w:t>, 1</w:t>
            </w:r>
            <w:r w:rsidR="00686836">
              <w:rPr>
                <w:sz w:val="20"/>
                <w:szCs w:val="20"/>
              </w:rPr>
              <w:t>4</w:t>
            </w:r>
            <w:r>
              <w:rPr>
                <w:sz w:val="20"/>
                <w:szCs w:val="20"/>
              </w:rPr>
              <w:t>)</w:t>
            </w:r>
          </w:p>
        </w:tc>
      </w:tr>
    </w:tbl>
    <w:p w14:paraId="07151A96" w14:textId="77777777" w:rsidR="00225BC4" w:rsidRDefault="00225BC4" w:rsidP="00225BC4">
      <w:pPr>
        <w:spacing w:before="120" w:after="120"/>
        <w:rPr>
          <w:sz w:val="20"/>
          <w:szCs w:val="20"/>
        </w:rPr>
      </w:pPr>
      <w:r>
        <w:rPr>
          <w:sz w:val="20"/>
          <w:szCs w:val="20"/>
        </w:rPr>
        <w:t>* Continuous data presented as median (interquartile range) and categorical data as N (%)</w:t>
      </w:r>
    </w:p>
    <w:p w14:paraId="4FA98E95" w14:textId="4F474227" w:rsidR="00225BC4" w:rsidRPr="00C91B59" w:rsidRDefault="00225BC4" w:rsidP="00225BC4">
      <w:pPr>
        <w:spacing w:before="120"/>
        <w:rPr>
          <w:sz w:val="20"/>
          <w:szCs w:val="20"/>
        </w:rPr>
      </w:pPr>
      <w:r w:rsidRPr="00C91B59">
        <w:rPr>
          <w:sz w:val="20"/>
          <w:szCs w:val="20"/>
        </w:rPr>
        <w:t xml:space="preserve">** </w:t>
      </w:r>
      <w:r>
        <w:rPr>
          <w:sz w:val="20"/>
          <w:szCs w:val="20"/>
        </w:rPr>
        <w:t>T</w:t>
      </w:r>
      <w:r w:rsidRPr="00C91B59">
        <w:rPr>
          <w:sz w:val="20"/>
          <w:szCs w:val="20"/>
        </w:rPr>
        <w:t>he</w:t>
      </w:r>
      <w:r>
        <w:rPr>
          <w:sz w:val="20"/>
          <w:szCs w:val="20"/>
        </w:rPr>
        <w:t>re were</w:t>
      </w:r>
      <w:r w:rsidRPr="00C91B59">
        <w:rPr>
          <w:sz w:val="20"/>
          <w:szCs w:val="20"/>
        </w:rPr>
        <w:t xml:space="preserve"> 318 patients in the cohort, </w:t>
      </w:r>
      <w:r>
        <w:rPr>
          <w:sz w:val="20"/>
          <w:szCs w:val="20"/>
        </w:rPr>
        <w:t xml:space="preserve">of whom </w:t>
      </w:r>
      <w:r w:rsidRPr="00C91B59">
        <w:rPr>
          <w:sz w:val="20"/>
          <w:szCs w:val="20"/>
        </w:rPr>
        <w:t xml:space="preserve">219 were </w:t>
      </w:r>
      <w:r w:rsidR="005D1458">
        <w:rPr>
          <w:sz w:val="20"/>
          <w:szCs w:val="20"/>
        </w:rPr>
        <w:t>validated</w:t>
      </w:r>
      <w:r w:rsidRPr="00C91B59">
        <w:rPr>
          <w:sz w:val="20"/>
          <w:szCs w:val="20"/>
        </w:rPr>
        <w:t xml:space="preserve"> as SLE and 80 were </w:t>
      </w:r>
      <w:r w:rsidR="005D1458">
        <w:rPr>
          <w:sz w:val="20"/>
          <w:szCs w:val="20"/>
        </w:rPr>
        <w:t>validated</w:t>
      </w:r>
      <w:r w:rsidRPr="00C91B59">
        <w:rPr>
          <w:sz w:val="20"/>
          <w:szCs w:val="20"/>
        </w:rPr>
        <w:t xml:space="preserve"> as </w:t>
      </w:r>
      <w:r w:rsidR="00A42ADC">
        <w:rPr>
          <w:sz w:val="20"/>
          <w:szCs w:val="20"/>
        </w:rPr>
        <w:t>lupus nephritis</w:t>
      </w:r>
      <w:r w:rsidR="00A42ADC" w:rsidDel="00A42ADC">
        <w:rPr>
          <w:sz w:val="20"/>
          <w:szCs w:val="20"/>
        </w:rPr>
        <w:t xml:space="preserve"> </w:t>
      </w:r>
      <w:r w:rsidR="00A42ADC">
        <w:rPr>
          <w:sz w:val="20"/>
          <w:szCs w:val="20"/>
        </w:rPr>
        <w:t xml:space="preserve"> </w:t>
      </w:r>
      <w:r w:rsidRPr="00C91B59">
        <w:rPr>
          <w:sz w:val="20"/>
          <w:szCs w:val="20"/>
        </w:rPr>
        <w:t>through manual chart review</w:t>
      </w:r>
      <w:r>
        <w:rPr>
          <w:sz w:val="20"/>
          <w:szCs w:val="20"/>
        </w:rPr>
        <w:t xml:space="preserve">. The other 99 cases included </w:t>
      </w:r>
      <w:r w:rsidRPr="00C91B59">
        <w:rPr>
          <w:sz w:val="20"/>
          <w:szCs w:val="20"/>
        </w:rPr>
        <w:t xml:space="preserve">incomplete lupus </w:t>
      </w:r>
      <w:r>
        <w:rPr>
          <w:sz w:val="20"/>
          <w:szCs w:val="20"/>
        </w:rPr>
        <w:t>or non-lupus</w:t>
      </w:r>
      <w:r w:rsidR="005D1458">
        <w:rPr>
          <w:sz w:val="20"/>
          <w:szCs w:val="20"/>
        </w:rPr>
        <w:t xml:space="preserve"> cases that had at least one billing code for lupus </w:t>
      </w:r>
      <w:r w:rsidR="005D1458" w:rsidRPr="00C91B59">
        <w:rPr>
          <w:sz w:val="20"/>
          <w:szCs w:val="20"/>
        </w:rPr>
        <w:t>(such as Sjogren’s and mixed connective tissue dis</w:t>
      </w:r>
      <w:r w:rsidR="005D1458">
        <w:rPr>
          <w:sz w:val="20"/>
          <w:szCs w:val="20"/>
        </w:rPr>
        <w:t>ease</w:t>
      </w:r>
      <w:r w:rsidR="005D1458" w:rsidRPr="00C91B59">
        <w:rPr>
          <w:sz w:val="20"/>
          <w:szCs w:val="20"/>
        </w:rPr>
        <w:t>)</w:t>
      </w:r>
      <w:r w:rsidRPr="00C91B59">
        <w:rPr>
          <w:sz w:val="20"/>
          <w:szCs w:val="20"/>
        </w:rPr>
        <w:t>.</w:t>
      </w:r>
    </w:p>
    <w:p w14:paraId="36CFDCC5" w14:textId="77777777" w:rsidR="00225BC4" w:rsidRDefault="00225BC4" w:rsidP="00225BC4"/>
    <w:p w14:paraId="5F5547F5" w14:textId="77777777" w:rsidR="00225BC4" w:rsidRDefault="00225BC4" w:rsidP="00225BC4"/>
    <w:p w14:paraId="65B66C66" w14:textId="77777777" w:rsidR="00225BC4" w:rsidRDefault="00225BC4" w:rsidP="00225BC4">
      <w:pPr>
        <w:spacing w:after="160" w:line="259" w:lineRule="auto"/>
        <w:rPr>
          <w:b/>
        </w:rPr>
      </w:pPr>
      <w:r>
        <w:br w:type="page"/>
      </w:r>
    </w:p>
    <w:p w14:paraId="22698290" w14:textId="77777777" w:rsidR="00225BC4" w:rsidRDefault="00AE713D" w:rsidP="00756539">
      <w:pPr>
        <w:pStyle w:val="Heading3"/>
        <w:spacing w:after="0"/>
      </w:pPr>
      <w:sdt>
        <w:sdtPr>
          <w:tag w:val="goog_rdk_273"/>
          <w:id w:val="-1279490762"/>
        </w:sdtPr>
        <w:sdtEndPr/>
        <w:sdtContent/>
      </w:sdt>
      <w:r w:rsidR="00225BC4">
        <w:t xml:space="preserve">Supplemental Table 2: </w:t>
      </w:r>
      <w:r w:rsidR="00225BC4">
        <w:rPr>
          <w:b w:val="0"/>
        </w:rPr>
        <w:t>Diagnostic and provider code sets used in computable phenotypes.</w:t>
      </w:r>
    </w:p>
    <w:tbl>
      <w:tblPr>
        <w:tblW w:w="51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1800"/>
        <w:gridCol w:w="3871"/>
        <w:gridCol w:w="1258"/>
        <w:gridCol w:w="1377"/>
      </w:tblGrid>
      <w:tr w:rsidR="00225BC4" w:rsidRPr="0058383C" w14:paraId="48C5A621" w14:textId="77777777" w:rsidTr="00756539">
        <w:trPr>
          <w:trHeight w:val="475"/>
        </w:trPr>
        <w:tc>
          <w:tcPr>
            <w:tcW w:w="656" w:type="pct"/>
            <w:vAlign w:val="center"/>
          </w:tcPr>
          <w:p w14:paraId="44C28B4E" w14:textId="77777777" w:rsidR="00225BC4" w:rsidRPr="00756539" w:rsidRDefault="00225BC4" w:rsidP="00225BC4">
            <w:pPr>
              <w:spacing w:after="0" w:line="240" w:lineRule="auto"/>
              <w:rPr>
                <w:b/>
                <w:sz w:val="18"/>
                <w:szCs w:val="18"/>
              </w:rPr>
            </w:pPr>
            <w:r w:rsidRPr="00756539">
              <w:rPr>
                <w:b/>
                <w:sz w:val="18"/>
                <w:szCs w:val="18"/>
              </w:rPr>
              <w:t>OMOP Concept ID</w:t>
            </w:r>
          </w:p>
        </w:tc>
        <w:tc>
          <w:tcPr>
            <w:tcW w:w="941" w:type="pct"/>
            <w:vAlign w:val="center"/>
          </w:tcPr>
          <w:p w14:paraId="766703A1" w14:textId="77777777" w:rsidR="00225BC4" w:rsidRPr="00756539" w:rsidRDefault="00225BC4" w:rsidP="00225BC4">
            <w:pPr>
              <w:spacing w:after="0" w:line="240" w:lineRule="auto"/>
              <w:rPr>
                <w:b/>
                <w:sz w:val="18"/>
                <w:szCs w:val="18"/>
              </w:rPr>
            </w:pPr>
            <w:r w:rsidRPr="00756539">
              <w:rPr>
                <w:b/>
                <w:sz w:val="18"/>
                <w:szCs w:val="18"/>
              </w:rPr>
              <w:t>Code in Vocabulary</w:t>
            </w:r>
          </w:p>
        </w:tc>
        <w:tc>
          <w:tcPr>
            <w:tcW w:w="2024" w:type="pct"/>
            <w:vAlign w:val="center"/>
          </w:tcPr>
          <w:p w14:paraId="69031E96" w14:textId="77777777" w:rsidR="00225BC4" w:rsidRPr="00756539" w:rsidRDefault="00225BC4" w:rsidP="00225BC4">
            <w:pPr>
              <w:spacing w:after="0" w:line="240" w:lineRule="auto"/>
              <w:rPr>
                <w:b/>
                <w:sz w:val="18"/>
                <w:szCs w:val="18"/>
              </w:rPr>
            </w:pPr>
            <w:r w:rsidRPr="00756539">
              <w:rPr>
                <w:b/>
                <w:sz w:val="18"/>
                <w:szCs w:val="18"/>
              </w:rPr>
              <w:t>Description</w:t>
            </w:r>
          </w:p>
        </w:tc>
        <w:tc>
          <w:tcPr>
            <w:tcW w:w="658" w:type="pct"/>
            <w:vAlign w:val="center"/>
          </w:tcPr>
          <w:p w14:paraId="37B95E4C" w14:textId="77777777" w:rsidR="00225BC4" w:rsidRPr="00756539" w:rsidRDefault="00225BC4" w:rsidP="00225BC4">
            <w:pPr>
              <w:spacing w:after="0" w:line="240" w:lineRule="auto"/>
              <w:rPr>
                <w:b/>
                <w:color w:val="000000"/>
                <w:sz w:val="18"/>
                <w:szCs w:val="18"/>
              </w:rPr>
            </w:pPr>
            <w:r w:rsidRPr="00756539">
              <w:rPr>
                <w:b/>
                <w:color w:val="000000"/>
                <w:sz w:val="18"/>
                <w:szCs w:val="18"/>
              </w:rPr>
              <w:t>Vocabulary</w:t>
            </w:r>
          </w:p>
        </w:tc>
        <w:tc>
          <w:tcPr>
            <w:tcW w:w="720" w:type="pct"/>
            <w:vAlign w:val="center"/>
          </w:tcPr>
          <w:p w14:paraId="5D636279" w14:textId="77777777" w:rsidR="00225BC4" w:rsidRPr="00756539" w:rsidRDefault="00225BC4" w:rsidP="00225BC4">
            <w:pPr>
              <w:spacing w:after="0" w:line="240" w:lineRule="auto"/>
              <w:rPr>
                <w:b/>
                <w:sz w:val="18"/>
                <w:szCs w:val="18"/>
              </w:rPr>
            </w:pPr>
            <w:r w:rsidRPr="00756539">
              <w:rPr>
                <w:b/>
                <w:color w:val="000000"/>
                <w:sz w:val="18"/>
                <w:szCs w:val="18"/>
              </w:rPr>
              <w:t>Flag</w:t>
            </w:r>
          </w:p>
        </w:tc>
      </w:tr>
      <w:tr w:rsidR="00225BC4" w:rsidRPr="0058383C" w14:paraId="600BBE90" w14:textId="77777777" w:rsidTr="00756539">
        <w:trPr>
          <w:trHeight w:val="315"/>
        </w:trPr>
        <w:tc>
          <w:tcPr>
            <w:tcW w:w="656" w:type="pct"/>
            <w:vAlign w:val="center"/>
          </w:tcPr>
          <w:p w14:paraId="61832896" w14:textId="77777777" w:rsidR="00225BC4" w:rsidRPr="00756539" w:rsidRDefault="00225BC4" w:rsidP="00225BC4">
            <w:pPr>
              <w:spacing w:after="0" w:line="240" w:lineRule="auto"/>
              <w:rPr>
                <w:bCs/>
                <w:sz w:val="18"/>
                <w:szCs w:val="18"/>
              </w:rPr>
            </w:pPr>
            <w:r w:rsidRPr="00756539">
              <w:rPr>
                <w:bCs/>
                <w:sz w:val="18"/>
                <w:szCs w:val="18"/>
              </w:rPr>
              <w:t>257628</w:t>
            </w:r>
          </w:p>
        </w:tc>
        <w:tc>
          <w:tcPr>
            <w:tcW w:w="941" w:type="pct"/>
            <w:vAlign w:val="center"/>
          </w:tcPr>
          <w:p w14:paraId="7FB8F235" w14:textId="77777777" w:rsidR="00225BC4" w:rsidRPr="00756539" w:rsidRDefault="00225BC4" w:rsidP="00225BC4">
            <w:pPr>
              <w:spacing w:after="0" w:line="240" w:lineRule="auto"/>
              <w:rPr>
                <w:bCs/>
                <w:sz w:val="18"/>
                <w:szCs w:val="18"/>
              </w:rPr>
            </w:pPr>
            <w:r w:rsidRPr="00756539">
              <w:rPr>
                <w:bCs/>
                <w:sz w:val="18"/>
                <w:szCs w:val="18"/>
              </w:rPr>
              <w:t>55464009</w:t>
            </w:r>
          </w:p>
        </w:tc>
        <w:tc>
          <w:tcPr>
            <w:tcW w:w="2024" w:type="pct"/>
            <w:vAlign w:val="center"/>
          </w:tcPr>
          <w:p w14:paraId="7530D4C9" w14:textId="77777777" w:rsidR="00225BC4" w:rsidRPr="00756539" w:rsidRDefault="00225BC4" w:rsidP="00225BC4">
            <w:pPr>
              <w:spacing w:after="0" w:line="240" w:lineRule="auto"/>
              <w:rPr>
                <w:sz w:val="18"/>
                <w:szCs w:val="18"/>
              </w:rPr>
            </w:pPr>
            <w:r w:rsidRPr="00756539">
              <w:rPr>
                <w:sz w:val="18"/>
                <w:szCs w:val="18"/>
              </w:rPr>
              <w:t>Systemic lupus erythematosus (disorder)</w:t>
            </w:r>
          </w:p>
        </w:tc>
        <w:tc>
          <w:tcPr>
            <w:tcW w:w="658" w:type="pct"/>
            <w:vAlign w:val="center"/>
          </w:tcPr>
          <w:p w14:paraId="6D6014D5" w14:textId="77777777" w:rsidR="00225BC4" w:rsidRPr="00756539" w:rsidRDefault="00225BC4" w:rsidP="00225BC4">
            <w:pPr>
              <w:spacing w:after="0" w:line="240" w:lineRule="auto"/>
              <w:rPr>
                <w:color w:val="000000"/>
                <w:sz w:val="18"/>
                <w:szCs w:val="18"/>
              </w:rPr>
            </w:pPr>
            <w:r w:rsidRPr="00756539">
              <w:rPr>
                <w:color w:val="000000"/>
                <w:sz w:val="18"/>
                <w:szCs w:val="18"/>
              </w:rPr>
              <w:t>SNOMED</w:t>
            </w:r>
          </w:p>
        </w:tc>
        <w:tc>
          <w:tcPr>
            <w:tcW w:w="720" w:type="pct"/>
            <w:vAlign w:val="center"/>
          </w:tcPr>
          <w:p w14:paraId="1A0C2C49" w14:textId="77777777" w:rsidR="00225BC4" w:rsidRPr="00756539" w:rsidRDefault="00225BC4" w:rsidP="00225BC4">
            <w:pPr>
              <w:spacing w:after="0" w:line="240" w:lineRule="auto"/>
              <w:rPr>
                <w:sz w:val="18"/>
                <w:szCs w:val="18"/>
              </w:rPr>
            </w:pPr>
            <w:r w:rsidRPr="00756539">
              <w:rPr>
                <w:color w:val="000000"/>
                <w:sz w:val="18"/>
                <w:szCs w:val="18"/>
              </w:rPr>
              <w:t>SLE inclusion</w:t>
            </w:r>
          </w:p>
        </w:tc>
      </w:tr>
      <w:tr w:rsidR="00225BC4" w:rsidRPr="0058383C" w14:paraId="7B82172A" w14:textId="77777777" w:rsidTr="00756539">
        <w:trPr>
          <w:trHeight w:val="475"/>
        </w:trPr>
        <w:tc>
          <w:tcPr>
            <w:tcW w:w="656" w:type="pct"/>
            <w:vAlign w:val="center"/>
          </w:tcPr>
          <w:p w14:paraId="3D9A968B" w14:textId="77777777" w:rsidR="00225BC4" w:rsidRPr="00756539" w:rsidRDefault="00225BC4" w:rsidP="00225BC4">
            <w:pPr>
              <w:spacing w:after="0" w:line="240" w:lineRule="auto"/>
              <w:rPr>
                <w:bCs/>
                <w:sz w:val="18"/>
                <w:szCs w:val="18"/>
              </w:rPr>
            </w:pPr>
            <w:r w:rsidRPr="00756539">
              <w:rPr>
                <w:bCs/>
                <w:sz w:val="18"/>
                <w:szCs w:val="18"/>
              </w:rPr>
              <w:t>4295179</w:t>
            </w:r>
          </w:p>
        </w:tc>
        <w:tc>
          <w:tcPr>
            <w:tcW w:w="941" w:type="pct"/>
            <w:vAlign w:val="center"/>
          </w:tcPr>
          <w:p w14:paraId="6E8E327A" w14:textId="77777777" w:rsidR="00225BC4" w:rsidRPr="00756539" w:rsidRDefault="00225BC4" w:rsidP="00225BC4">
            <w:pPr>
              <w:spacing w:after="0" w:line="240" w:lineRule="auto"/>
              <w:rPr>
                <w:sz w:val="18"/>
                <w:szCs w:val="18"/>
              </w:rPr>
            </w:pPr>
            <w:r w:rsidRPr="00756539">
              <w:rPr>
                <w:sz w:val="18"/>
                <w:szCs w:val="18"/>
              </w:rPr>
              <w:t>403486000</w:t>
            </w:r>
          </w:p>
        </w:tc>
        <w:tc>
          <w:tcPr>
            <w:tcW w:w="2024" w:type="pct"/>
            <w:vAlign w:val="center"/>
          </w:tcPr>
          <w:p w14:paraId="6033664F" w14:textId="77777777" w:rsidR="00225BC4" w:rsidRPr="00756539" w:rsidRDefault="00225BC4" w:rsidP="00225BC4">
            <w:pPr>
              <w:spacing w:after="0" w:line="240" w:lineRule="auto"/>
              <w:rPr>
                <w:sz w:val="18"/>
                <w:szCs w:val="18"/>
              </w:rPr>
            </w:pPr>
            <w:r w:rsidRPr="00756539">
              <w:rPr>
                <w:sz w:val="18"/>
                <w:szCs w:val="18"/>
              </w:rPr>
              <w:t>Acute systemic lupus erythematosus (disorder)</w:t>
            </w:r>
          </w:p>
        </w:tc>
        <w:tc>
          <w:tcPr>
            <w:tcW w:w="658" w:type="pct"/>
            <w:vAlign w:val="center"/>
          </w:tcPr>
          <w:p w14:paraId="2EE8C56F" w14:textId="77777777" w:rsidR="00225BC4" w:rsidRPr="00756539" w:rsidRDefault="00225BC4" w:rsidP="00225BC4">
            <w:pPr>
              <w:spacing w:after="0" w:line="240" w:lineRule="auto"/>
              <w:rPr>
                <w:color w:val="000000"/>
                <w:sz w:val="18"/>
                <w:szCs w:val="18"/>
              </w:rPr>
            </w:pPr>
            <w:r w:rsidRPr="00756539">
              <w:rPr>
                <w:color w:val="000000"/>
                <w:sz w:val="18"/>
                <w:szCs w:val="18"/>
              </w:rPr>
              <w:t>SNOMED</w:t>
            </w:r>
          </w:p>
        </w:tc>
        <w:tc>
          <w:tcPr>
            <w:tcW w:w="720" w:type="pct"/>
            <w:vAlign w:val="center"/>
          </w:tcPr>
          <w:p w14:paraId="32EAF9E8" w14:textId="77777777" w:rsidR="00225BC4" w:rsidRPr="00756539" w:rsidRDefault="00225BC4" w:rsidP="00225BC4">
            <w:pPr>
              <w:spacing w:after="0" w:line="240" w:lineRule="auto"/>
              <w:rPr>
                <w:sz w:val="18"/>
                <w:szCs w:val="18"/>
              </w:rPr>
            </w:pPr>
            <w:r w:rsidRPr="00756539">
              <w:rPr>
                <w:color w:val="000000"/>
                <w:sz w:val="18"/>
                <w:szCs w:val="18"/>
              </w:rPr>
              <w:t>SLE inclusion</w:t>
            </w:r>
          </w:p>
        </w:tc>
      </w:tr>
      <w:tr w:rsidR="00225BC4" w:rsidRPr="0058383C" w14:paraId="61187265" w14:textId="77777777" w:rsidTr="00756539">
        <w:trPr>
          <w:trHeight w:val="315"/>
        </w:trPr>
        <w:tc>
          <w:tcPr>
            <w:tcW w:w="656" w:type="pct"/>
            <w:vAlign w:val="center"/>
          </w:tcPr>
          <w:p w14:paraId="48BF96F3" w14:textId="77777777" w:rsidR="00225BC4" w:rsidRPr="00756539" w:rsidRDefault="00225BC4" w:rsidP="00225BC4">
            <w:pPr>
              <w:spacing w:after="0" w:line="240" w:lineRule="auto"/>
              <w:rPr>
                <w:bCs/>
                <w:sz w:val="18"/>
                <w:szCs w:val="18"/>
              </w:rPr>
            </w:pPr>
            <w:r w:rsidRPr="00756539">
              <w:rPr>
                <w:bCs/>
                <w:sz w:val="18"/>
                <w:szCs w:val="18"/>
              </w:rPr>
              <w:t>36676444</w:t>
            </w:r>
          </w:p>
        </w:tc>
        <w:tc>
          <w:tcPr>
            <w:tcW w:w="941" w:type="pct"/>
            <w:vAlign w:val="center"/>
          </w:tcPr>
          <w:p w14:paraId="790EC94E" w14:textId="77777777" w:rsidR="00225BC4" w:rsidRPr="00756539" w:rsidRDefault="00225BC4" w:rsidP="00225BC4">
            <w:pPr>
              <w:spacing w:after="0" w:line="240" w:lineRule="auto"/>
              <w:rPr>
                <w:sz w:val="18"/>
                <w:szCs w:val="18"/>
              </w:rPr>
            </w:pPr>
            <w:r w:rsidRPr="00756539">
              <w:rPr>
                <w:sz w:val="18"/>
                <w:szCs w:val="18"/>
              </w:rPr>
              <w:t>773333003</w:t>
            </w:r>
          </w:p>
        </w:tc>
        <w:tc>
          <w:tcPr>
            <w:tcW w:w="2024" w:type="pct"/>
            <w:vAlign w:val="center"/>
          </w:tcPr>
          <w:p w14:paraId="474DBE28" w14:textId="77777777" w:rsidR="00225BC4" w:rsidRPr="00756539" w:rsidRDefault="00225BC4" w:rsidP="00225BC4">
            <w:pPr>
              <w:spacing w:after="0" w:line="240" w:lineRule="auto"/>
              <w:rPr>
                <w:sz w:val="18"/>
                <w:szCs w:val="18"/>
              </w:rPr>
            </w:pPr>
            <w:r w:rsidRPr="00756539">
              <w:rPr>
                <w:sz w:val="18"/>
                <w:szCs w:val="18"/>
              </w:rPr>
              <w:t xml:space="preserve">Autosomal systemic lupus erythematosus </w:t>
            </w:r>
          </w:p>
        </w:tc>
        <w:tc>
          <w:tcPr>
            <w:tcW w:w="658" w:type="pct"/>
            <w:vAlign w:val="center"/>
          </w:tcPr>
          <w:p w14:paraId="0C84D216" w14:textId="77777777" w:rsidR="00225BC4" w:rsidRPr="00756539" w:rsidRDefault="00225BC4" w:rsidP="00225BC4">
            <w:pPr>
              <w:spacing w:after="0" w:line="240" w:lineRule="auto"/>
              <w:rPr>
                <w:color w:val="000000"/>
                <w:sz w:val="18"/>
                <w:szCs w:val="18"/>
              </w:rPr>
            </w:pPr>
            <w:r w:rsidRPr="00756539">
              <w:rPr>
                <w:color w:val="000000"/>
                <w:sz w:val="18"/>
                <w:szCs w:val="18"/>
              </w:rPr>
              <w:t>SNOMED</w:t>
            </w:r>
          </w:p>
        </w:tc>
        <w:tc>
          <w:tcPr>
            <w:tcW w:w="720" w:type="pct"/>
            <w:vAlign w:val="center"/>
          </w:tcPr>
          <w:p w14:paraId="5E7C4964" w14:textId="77777777" w:rsidR="00225BC4" w:rsidRPr="00756539" w:rsidRDefault="00225BC4" w:rsidP="00225BC4">
            <w:pPr>
              <w:spacing w:after="0" w:line="240" w:lineRule="auto"/>
              <w:rPr>
                <w:sz w:val="18"/>
                <w:szCs w:val="18"/>
              </w:rPr>
            </w:pPr>
            <w:r w:rsidRPr="00756539">
              <w:rPr>
                <w:color w:val="000000"/>
                <w:sz w:val="18"/>
                <w:szCs w:val="18"/>
              </w:rPr>
              <w:t>SLE inclusion</w:t>
            </w:r>
          </w:p>
        </w:tc>
      </w:tr>
      <w:tr w:rsidR="00225BC4" w:rsidRPr="0058383C" w14:paraId="4A75F5A7" w14:textId="77777777" w:rsidTr="00756539">
        <w:trPr>
          <w:trHeight w:val="475"/>
        </w:trPr>
        <w:tc>
          <w:tcPr>
            <w:tcW w:w="656" w:type="pct"/>
            <w:vAlign w:val="center"/>
          </w:tcPr>
          <w:p w14:paraId="01E96A35" w14:textId="77777777" w:rsidR="00225BC4" w:rsidRPr="00756539" w:rsidRDefault="00225BC4" w:rsidP="00225BC4">
            <w:pPr>
              <w:spacing w:after="0" w:line="240" w:lineRule="auto"/>
              <w:rPr>
                <w:bCs/>
                <w:sz w:val="18"/>
                <w:szCs w:val="18"/>
              </w:rPr>
            </w:pPr>
            <w:r w:rsidRPr="00756539">
              <w:rPr>
                <w:bCs/>
                <w:sz w:val="18"/>
                <w:szCs w:val="18"/>
              </w:rPr>
              <w:t>4346976</w:t>
            </w:r>
          </w:p>
        </w:tc>
        <w:tc>
          <w:tcPr>
            <w:tcW w:w="941" w:type="pct"/>
            <w:vAlign w:val="center"/>
          </w:tcPr>
          <w:p w14:paraId="729C1ABD" w14:textId="77777777" w:rsidR="00225BC4" w:rsidRPr="00756539" w:rsidRDefault="00225BC4" w:rsidP="00225BC4">
            <w:pPr>
              <w:spacing w:after="0" w:line="240" w:lineRule="auto"/>
              <w:rPr>
                <w:sz w:val="18"/>
                <w:szCs w:val="18"/>
              </w:rPr>
            </w:pPr>
            <w:r w:rsidRPr="00756539">
              <w:rPr>
                <w:sz w:val="18"/>
                <w:szCs w:val="18"/>
              </w:rPr>
              <w:t>239889005</w:t>
            </w:r>
          </w:p>
        </w:tc>
        <w:tc>
          <w:tcPr>
            <w:tcW w:w="2024" w:type="pct"/>
            <w:vAlign w:val="center"/>
          </w:tcPr>
          <w:p w14:paraId="69BABA4C" w14:textId="77777777" w:rsidR="00225BC4" w:rsidRPr="00756539" w:rsidRDefault="00225BC4" w:rsidP="00225BC4">
            <w:pPr>
              <w:spacing w:after="0" w:line="240" w:lineRule="auto"/>
              <w:rPr>
                <w:sz w:val="18"/>
                <w:szCs w:val="18"/>
              </w:rPr>
            </w:pPr>
            <w:r w:rsidRPr="00756539">
              <w:rPr>
                <w:sz w:val="18"/>
                <w:szCs w:val="18"/>
              </w:rPr>
              <w:t>Bullous systemic lupus erythematosus (disorder)</w:t>
            </w:r>
          </w:p>
        </w:tc>
        <w:tc>
          <w:tcPr>
            <w:tcW w:w="658" w:type="pct"/>
            <w:vAlign w:val="center"/>
          </w:tcPr>
          <w:p w14:paraId="3B89ED45" w14:textId="77777777" w:rsidR="00225BC4" w:rsidRPr="00756539" w:rsidRDefault="00225BC4" w:rsidP="00225BC4">
            <w:pPr>
              <w:spacing w:after="0" w:line="240" w:lineRule="auto"/>
              <w:rPr>
                <w:color w:val="000000"/>
                <w:sz w:val="18"/>
                <w:szCs w:val="18"/>
              </w:rPr>
            </w:pPr>
            <w:r w:rsidRPr="00756539">
              <w:rPr>
                <w:color w:val="000000"/>
                <w:sz w:val="18"/>
                <w:szCs w:val="18"/>
              </w:rPr>
              <w:t>SNOMED</w:t>
            </w:r>
          </w:p>
        </w:tc>
        <w:tc>
          <w:tcPr>
            <w:tcW w:w="720" w:type="pct"/>
            <w:vAlign w:val="center"/>
          </w:tcPr>
          <w:p w14:paraId="35604CFA" w14:textId="77777777" w:rsidR="00225BC4" w:rsidRPr="00756539" w:rsidRDefault="00225BC4" w:rsidP="00225BC4">
            <w:pPr>
              <w:spacing w:after="0" w:line="240" w:lineRule="auto"/>
              <w:rPr>
                <w:sz w:val="18"/>
                <w:szCs w:val="18"/>
              </w:rPr>
            </w:pPr>
            <w:r w:rsidRPr="00756539">
              <w:rPr>
                <w:color w:val="000000"/>
                <w:sz w:val="18"/>
                <w:szCs w:val="18"/>
              </w:rPr>
              <w:t>SLE inclusion</w:t>
            </w:r>
          </w:p>
        </w:tc>
      </w:tr>
      <w:tr w:rsidR="00225BC4" w:rsidRPr="0058383C" w14:paraId="132A6728" w14:textId="77777777" w:rsidTr="00756539">
        <w:trPr>
          <w:trHeight w:val="475"/>
        </w:trPr>
        <w:tc>
          <w:tcPr>
            <w:tcW w:w="656" w:type="pct"/>
            <w:vAlign w:val="center"/>
          </w:tcPr>
          <w:p w14:paraId="2A5DD18D" w14:textId="77777777" w:rsidR="00225BC4" w:rsidRPr="00756539" w:rsidRDefault="00225BC4" w:rsidP="00225BC4">
            <w:pPr>
              <w:spacing w:after="0" w:line="240" w:lineRule="auto"/>
              <w:rPr>
                <w:bCs/>
                <w:sz w:val="18"/>
                <w:szCs w:val="18"/>
              </w:rPr>
            </w:pPr>
            <w:r w:rsidRPr="00756539">
              <w:rPr>
                <w:bCs/>
                <w:sz w:val="18"/>
                <w:szCs w:val="18"/>
              </w:rPr>
              <w:t>37110504</w:t>
            </w:r>
          </w:p>
        </w:tc>
        <w:tc>
          <w:tcPr>
            <w:tcW w:w="941" w:type="pct"/>
            <w:vAlign w:val="center"/>
          </w:tcPr>
          <w:p w14:paraId="6C3CC571" w14:textId="77777777" w:rsidR="00225BC4" w:rsidRPr="00756539" w:rsidRDefault="00225BC4" w:rsidP="00225BC4">
            <w:pPr>
              <w:spacing w:after="0" w:line="240" w:lineRule="auto"/>
              <w:rPr>
                <w:sz w:val="18"/>
                <w:szCs w:val="18"/>
              </w:rPr>
            </w:pPr>
            <w:r w:rsidRPr="00756539">
              <w:rPr>
                <w:sz w:val="18"/>
                <w:szCs w:val="18"/>
              </w:rPr>
              <w:t>724767000</w:t>
            </w:r>
          </w:p>
        </w:tc>
        <w:tc>
          <w:tcPr>
            <w:tcW w:w="2024" w:type="pct"/>
            <w:vAlign w:val="center"/>
          </w:tcPr>
          <w:p w14:paraId="726F7B3B" w14:textId="77777777" w:rsidR="00225BC4" w:rsidRPr="00756539" w:rsidRDefault="00225BC4" w:rsidP="00225BC4">
            <w:pPr>
              <w:spacing w:after="0" w:line="240" w:lineRule="auto"/>
              <w:rPr>
                <w:sz w:val="18"/>
                <w:szCs w:val="18"/>
              </w:rPr>
            </w:pPr>
            <w:r w:rsidRPr="00756539">
              <w:rPr>
                <w:sz w:val="18"/>
                <w:szCs w:val="18"/>
              </w:rPr>
              <w:t>Chorea co-occurent and due to systemic lupus erythematosus (disorder)</w:t>
            </w:r>
          </w:p>
        </w:tc>
        <w:tc>
          <w:tcPr>
            <w:tcW w:w="658" w:type="pct"/>
            <w:vAlign w:val="center"/>
          </w:tcPr>
          <w:p w14:paraId="39D777F3" w14:textId="77777777" w:rsidR="00225BC4" w:rsidRPr="00756539" w:rsidRDefault="00225BC4" w:rsidP="00225BC4">
            <w:pPr>
              <w:spacing w:after="0" w:line="240" w:lineRule="auto"/>
              <w:rPr>
                <w:color w:val="000000"/>
                <w:sz w:val="18"/>
                <w:szCs w:val="18"/>
              </w:rPr>
            </w:pPr>
            <w:r w:rsidRPr="00756539">
              <w:rPr>
                <w:color w:val="000000"/>
                <w:sz w:val="18"/>
                <w:szCs w:val="18"/>
              </w:rPr>
              <w:t>SNOMED</w:t>
            </w:r>
          </w:p>
        </w:tc>
        <w:tc>
          <w:tcPr>
            <w:tcW w:w="720" w:type="pct"/>
            <w:vAlign w:val="center"/>
          </w:tcPr>
          <w:p w14:paraId="1A218650" w14:textId="77777777" w:rsidR="00225BC4" w:rsidRPr="00756539" w:rsidRDefault="00225BC4" w:rsidP="00225BC4">
            <w:pPr>
              <w:spacing w:after="0" w:line="240" w:lineRule="auto"/>
              <w:rPr>
                <w:sz w:val="18"/>
                <w:szCs w:val="18"/>
              </w:rPr>
            </w:pPr>
            <w:r w:rsidRPr="00756539">
              <w:rPr>
                <w:color w:val="000000"/>
                <w:sz w:val="18"/>
                <w:szCs w:val="18"/>
              </w:rPr>
              <w:t>SLE inclusion</w:t>
            </w:r>
          </w:p>
        </w:tc>
      </w:tr>
      <w:tr w:rsidR="00225BC4" w:rsidRPr="0058383C" w14:paraId="46111F60" w14:textId="77777777" w:rsidTr="00756539">
        <w:trPr>
          <w:trHeight w:val="475"/>
        </w:trPr>
        <w:tc>
          <w:tcPr>
            <w:tcW w:w="656" w:type="pct"/>
            <w:vAlign w:val="center"/>
          </w:tcPr>
          <w:p w14:paraId="5CC436EE" w14:textId="77777777" w:rsidR="00225BC4" w:rsidRPr="00756539" w:rsidRDefault="00225BC4" w:rsidP="00225BC4">
            <w:pPr>
              <w:spacing w:after="0" w:line="240" w:lineRule="auto"/>
              <w:rPr>
                <w:bCs/>
                <w:sz w:val="18"/>
                <w:szCs w:val="18"/>
              </w:rPr>
            </w:pPr>
            <w:r w:rsidRPr="00756539">
              <w:rPr>
                <w:bCs/>
                <w:sz w:val="18"/>
                <w:szCs w:val="18"/>
              </w:rPr>
              <w:t>37110517</w:t>
            </w:r>
          </w:p>
        </w:tc>
        <w:tc>
          <w:tcPr>
            <w:tcW w:w="941" w:type="pct"/>
            <w:vAlign w:val="center"/>
          </w:tcPr>
          <w:p w14:paraId="6E7C3AA6" w14:textId="77777777" w:rsidR="00225BC4" w:rsidRPr="00756539" w:rsidRDefault="00225BC4" w:rsidP="00225BC4">
            <w:pPr>
              <w:spacing w:after="0" w:line="240" w:lineRule="auto"/>
              <w:rPr>
                <w:sz w:val="18"/>
                <w:szCs w:val="18"/>
              </w:rPr>
            </w:pPr>
            <w:r w:rsidRPr="00756539">
              <w:rPr>
                <w:sz w:val="18"/>
                <w:szCs w:val="18"/>
              </w:rPr>
              <w:t>724781003</w:t>
            </w:r>
          </w:p>
        </w:tc>
        <w:tc>
          <w:tcPr>
            <w:tcW w:w="2024" w:type="pct"/>
            <w:vAlign w:val="center"/>
          </w:tcPr>
          <w:p w14:paraId="2EE2EB9D" w14:textId="77777777" w:rsidR="00225BC4" w:rsidRPr="00756539" w:rsidRDefault="00225BC4" w:rsidP="00225BC4">
            <w:pPr>
              <w:spacing w:after="0" w:line="240" w:lineRule="auto"/>
              <w:rPr>
                <w:sz w:val="18"/>
                <w:szCs w:val="18"/>
              </w:rPr>
            </w:pPr>
            <w:r w:rsidRPr="00756539">
              <w:rPr>
                <w:sz w:val="18"/>
                <w:szCs w:val="18"/>
              </w:rPr>
              <w:t xml:space="preserve">Demyelination of central nervous system co-occurent and due to SLE (disorder) </w:t>
            </w:r>
          </w:p>
        </w:tc>
        <w:tc>
          <w:tcPr>
            <w:tcW w:w="658" w:type="pct"/>
            <w:vAlign w:val="center"/>
          </w:tcPr>
          <w:p w14:paraId="5275C2DF" w14:textId="77777777" w:rsidR="00225BC4" w:rsidRPr="00756539" w:rsidRDefault="00225BC4" w:rsidP="00225BC4">
            <w:pPr>
              <w:spacing w:after="0" w:line="240" w:lineRule="auto"/>
              <w:rPr>
                <w:color w:val="000000"/>
                <w:sz w:val="18"/>
                <w:szCs w:val="18"/>
              </w:rPr>
            </w:pPr>
            <w:r w:rsidRPr="00756539">
              <w:rPr>
                <w:color w:val="000000"/>
                <w:sz w:val="18"/>
                <w:szCs w:val="18"/>
              </w:rPr>
              <w:t>SNOMED</w:t>
            </w:r>
          </w:p>
        </w:tc>
        <w:tc>
          <w:tcPr>
            <w:tcW w:w="720" w:type="pct"/>
            <w:vAlign w:val="center"/>
          </w:tcPr>
          <w:p w14:paraId="0AC1C0E1" w14:textId="77777777" w:rsidR="00225BC4" w:rsidRPr="00756539" w:rsidRDefault="00225BC4" w:rsidP="00225BC4">
            <w:pPr>
              <w:spacing w:after="0" w:line="240" w:lineRule="auto"/>
              <w:rPr>
                <w:sz w:val="18"/>
                <w:szCs w:val="18"/>
              </w:rPr>
            </w:pPr>
            <w:r w:rsidRPr="00756539">
              <w:rPr>
                <w:color w:val="000000"/>
                <w:sz w:val="18"/>
                <w:szCs w:val="18"/>
              </w:rPr>
              <w:t>SLE inclusion</w:t>
            </w:r>
          </w:p>
        </w:tc>
      </w:tr>
      <w:tr w:rsidR="00225BC4" w:rsidRPr="0058383C" w14:paraId="47615836" w14:textId="77777777" w:rsidTr="00756539">
        <w:trPr>
          <w:trHeight w:val="475"/>
        </w:trPr>
        <w:tc>
          <w:tcPr>
            <w:tcW w:w="656" w:type="pct"/>
            <w:vAlign w:val="center"/>
          </w:tcPr>
          <w:p w14:paraId="19ED8317" w14:textId="77777777" w:rsidR="00225BC4" w:rsidRPr="00756539" w:rsidRDefault="00225BC4" w:rsidP="00225BC4">
            <w:pPr>
              <w:spacing w:after="0" w:line="240" w:lineRule="auto"/>
              <w:rPr>
                <w:bCs/>
                <w:sz w:val="18"/>
                <w:szCs w:val="18"/>
              </w:rPr>
            </w:pPr>
            <w:r w:rsidRPr="00756539">
              <w:rPr>
                <w:bCs/>
                <w:sz w:val="18"/>
                <w:szCs w:val="18"/>
              </w:rPr>
              <w:t>4296502</w:t>
            </w:r>
          </w:p>
        </w:tc>
        <w:tc>
          <w:tcPr>
            <w:tcW w:w="941" w:type="pct"/>
            <w:vAlign w:val="center"/>
          </w:tcPr>
          <w:p w14:paraId="47CABB55" w14:textId="77777777" w:rsidR="00225BC4" w:rsidRPr="00756539" w:rsidRDefault="00225BC4" w:rsidP="00225BC4">
            <w:pPr>
              <w:spacing w:after="0" w:line="240" w:lineRule="auto"/>
              <w:rPr>
                <w:sz w:val="18"/>
                <w:szCs w:val="18"/>
              </w:rPr>
            </w:pPr>
            <w:r w:rsidRPr="00756539">
              <w:rPr>
                <w:sz w:val="18"/>
                <w:szCs w:val="18"/>
              </w:rPr>
              <w:t>403487009</w:t>
            </w:r>
          </w:p>
        </w:tc>
        <w:tc>
          <w:tcPr>
            <w:tcW w:w="2024" w:type="pct"/>
            <w:vAlign w:val="center"/>
          </w:tcPr>
          <w:p w14:paraId="47818BA3" w14:textId="77777777" w:rsidR="00225BC4" w:rsidRPr="00756539" w:rsidRDefault="00225BC4" w:rsidP="00225BC4">
            <w:pPr>
              <w:spacing w:after="0" w:line="240" w:lineRule="auto"/>
              <w:rPr>
                <w:sz w:val="18"/>
                <w:szCs w:val="18"/>
              </w:rPr>
            </w:pPr>
            <w:r w:rsidRPr="00756539">
              <w:rPr>
                <w:sz w:val="18"/>
                <w:szCs w:val="18"/>
              </w:rPr>
              <w:t>Fulminating systemic lupus erythematosus (disorder)</w:t>
            </w:r>
          </w:p>
        </w:tc>
        <w:tc>
          <w:tcPr>
            <w:tcW w:w="658" w:type="pct"/>
            <w:vAlign w:val="center"/>
          </w:tcPr>
          <w:p w14:paraId="4FD6CB4C" w14:textId="77777777" w:rsidR="00225BC4" w:rsidRPr="00756539" w:rsidRDefault="00225BC4" w:rsidP="00225BC4">
            <w:pPr>
              <w:spacing w:after="0" w:line="240" w:lineRule="auto"/>
              <w:rPr>
                <w:color w:val="000000"/>
                <w:sz w:val="18"/>
                <w:szCs w:val="18"/>
              </w:rPr>
            </w:pPr>
            <w:r w:rsidRPr="00756539">
              <w:rPr>
                <w:color w:val="000000"/>
                <w:sz w:val="18"/>
                <w:szCs w:val="18"/>
              </w:rPr>
              <w:t>SNOMED</w:t>
            </w:r>
          </w:p>
        </w:tc>
        <w:tc>
          <w:tcPr>
            <w:tcW w:w="720" w:type="pct"/>
            <w:vAlign w:val="center"/>
          </w:tcPr>
          <w:p w14:paraId="7E420FB4" w14:textId="77777777" w:rsidR="00225BC4" w:rsidRPr="00756539" w:rsidRDefault="00225BC4" w:rsidP="00225BC4">
            <w:pPr>
              <w:spacing w:after="0" w:line="240" w:lineRule="auto"/>
              <w:rPr>
                <w:sz w:val="18"/>
                <w:szCs w:val="18"/>
              </w:rPr>
            </w:pPr>
            <w:r w:rsidRPr="00756539">
              <w:rPr>
                <w:color w:val="000000"/>
                <w:sz w:val="18"/>
                <w:szCs w:val="18"/>
              </w:rPr>
              <w:t>SLE inclusion</w:t>
            </w:r>
          </w:p>
        </w:tc>
      </w:tr>
      <w:tr w:rsidR="00225BC4" w:rsidRPr="0058383C" w14:paraId="607CDC63" w14:textId="77777777" w:rsidTr="00756539">
        <w:trPr>
          <w:trHeight w:val="475"/>
        </w:trPr>
        <w:tc>
          <w:tcPr>
            <w:tcW w:w="656" w:type="pct"/>
            <w:vAlign w:val="center"/>
          </w:tcPr>
          <w:p w14:paraId="7C81F824" w14:textId="77777777" w:rsidR="00225BC4" w:rsidRPr="00756539" w:rsidRDefault="00225BC4" w:rsidP="00225BC4">
            <w:pPr>
              <w:spacing w:after="0" w:line="240" w:lineRule="auto"/>
              <w:rPr>
                <w:bCs/>
                <w:sz w:val="18"/>
                <w:szCs w:val="18"/>
              </w:rPr>
            </w:pPr>
            <w:r w:rsidRPr="00756539">
              <w:rPr>
                <w:bCs/>
                <w:sz w:val="18"/>
                <w:szCs w:val="18"/>
              </w:rPr>
              <w:t>4055640</w:t>
            </w:r>
          </w:p>
        </w:tc>
        <w:tc>
          <w:tcPr>
            <w:tcW w:w="941" w:type="pct"/>
            <w:vAlign w:val="center"/>
          </w:tcPr>
          <w:p w14:paraId="211965D5" w14:textId="77777777" w:rsidR="00225BC4" w:rsidRPr="00756539" w:rsidRDefault="00225BC4" w:rsidP="00225BC4">
            <w:pPr>
              <w:spacing w:after="0" w:line="240" w:lineRule="auto"/>
              <w:rPr>
                <w:sz w:val="18"/>
                <w:szCs w:val="18"/>
              </w:rPr>
            </w:pPr>
            <w:r w:rsidRPr="00756539">
              <w:rPr>
                <w:sz w:val="18"/>
                <w:szCs w:val="18"/>
              </w:rPr>
              <w:t>196138005</w:t>
            </w:r>
          </w:p>
        </w:tc>
        <w:tc>
          <w:tcPr>
            <w:tcW w:w="2024" w:type="pct"/>
            <w:vAlign w:val="center"/>
          </w:tcPr>
          <w:p w14:paraId="66644D74" w14:textId="77777777" w:rsidR="00225BC4" w:rsidRPr="00756539" w:rsidRDefault="00225BC4" w:rsidP="00225BC4">
            <w:pPr>
              <w:spacing w:after="0" w:line="240" w:lineRule="auto"/>
              <w:rPr>
                <w:sz w:val="18"/>
                <w:szCs w:val="18"/>
              </w:rPr>
            </w:pPr>
            <w:r w:rsidRPr="00756539">
              <w:rPr>
                <w:sz w:val="18"/>
                <w:szCs w:val="18"/>
              </w:rPr>
              <w:t>Lung disease with systemic lupus erythematosus (disorder)</w:t>
            </w:r>
          </w:p>
        </w:tc>
        <w:tc>
          <w:tcPr>
            <w:tcW w:w="658" w:type="pct"/>
            <w:vAlign w:val="center"/>
          </w:tcPr>
          <w:p w14:paraId="30FC5A5F" w14:textId="77777777" w:rsidR="00225BC4" w:rsidRPr="00756539" w:rsidRDefault="00225BC4" w:rsidP="00225BC4">
            <w:pPr>
              <w:spacing w:after="0" w:line="240" w:lineRule="auto"/>
              <w:rPr>
                <w:color w:val="000000"/>
                <w:sz w:val="18"/>
                <w:szCs w:val="18"/>
              </w:rPr>
            </w:pPr>
            <w:r w:rsidRPr="00756539">
              <w:rPr>
                <w:color w:val="000000"/>
                <w:sz w:val="18"/>
                <w:szCs w:val="18"/>
              </w:rPr>
              <w:t>SNOMED</w:t>
            </w:r>
          </w:p>
        </w:tc>
        <w:tc>
          <w:tcPr>
            <w:tcW w:w="720" w:type="pct"/>
            <w:vAlign w:val="center"/>
          </w:tcPr>
          <w:p w14:paraId="5C23B252" w14:textId="77777777" w:rsidR="00225BC4" w:rsidRPr="00756539" w:rsidRDefault="00225BC4" w:rsidP="00225BC4">
            <w:pPr>
              <w:spacing w:after="0" w:line="240" w:lineRule="auto"/>
              <w:rPr>
                <w:sz w:val="18"/>
                <w:szCs w:val="18"/>
              </w:rPr>
            </w:pPr>
            <w:r w:rsidRPr="00756539">
              <w:rPr>
                <w:color w:val="000000"/>
                <w:sz w:val="18"/>
                <w:szCs w:val="18"/>
              </w:rPr>
              <w:t>SLE inclusion</w:t>
            </w:r>
          </w:p>
        </w:tc>
      </w:tr>
      <w:tr w:rsidR="00225BC4" w:rsidRPr="0058383C" w14:paraId="56B2CB65" w14:textId="77777777" w:rsidTr="00756539">
        <w:trPr>
          <w:trHeight w:val="315"/>
        </w:trPr>
        <w:tc>
          <w:tcPr>
            <w:tcW w:w="656" w:type="pct"/>
            <w:vAlign w:val="center"/>
          </w:tcPr>
          <w:p w14:paraId="311FB1AF" w14:textId="77777777" w:rsidR="00225BC4" w:rsidRPr="00756539" w:rsidRDefault="00225BC4" w:rsidP="00225BC4">
            <w:pPr>
              <w:spacing w:after="0" w:line="240" w:lineRule="auto"/>
              <w:rPr>
                <w:bCs/>
                <w:sz w:val="18"/>
                <w:szCs w:val="18"/>
              </w:rPr>
            </w:pPr>
            <w:r w:rsidRPr="00756539">
              <w:rPr>
                <w:bCs/>
                <w:sz w:val="18"/>
                <w:szCs w:val="18"/>
              </w:rPr>
              <w:t>4057084</w:t>
            </w:r>
          </w:p>
        </w:tc>
        <w:tc>
          <w:tcPr>
            <w:tcW w:w="941" w:type="pct"/>
            <w:vAlign w:val="center"/>
          </w:tcPr>
          <w:p w14:paraId="27F059BF" w14:textId="77777777" w:rsidR="00225BC4" w:rsidRPr="00756539" w:rsidRDefault="00225BC4" w:rsidP="00225BC4">
            <w:pPr>
              <w:spacing w:after="0" w:line="240" w:lineRule="auto"/>
              <w:rPr>
                <w:sz w:val="18"/>
                <w:szCs w:val="18"/>
              </w:rPr>
            </w:pPr>
            <w:r w:rsidRPr="00756539">
              <w:rPr>
                <w:sz w:val="18"/>
                <w:szCs w:val="18"/>
              </w:rPr>
              <w:t>19682006</w:t>
            </w:r>
          </w:p>
        </w:tc>
        <w:tc>
          <w:tcPr>
            <w:tcW w:w="2024" w:type="pct"/>
            <w:vAlign w:val="center"/>
          </w:tcPr>
          <w:p w14:paraId="4AAFBFB0" w14:textId="77777777" w:rsidR="00225BC4" w:rsidRPr="00756539" w:rsidRDefault="00225BC4" w:rsidP="00225BC4">
            <w:pPr>
              <w:spacing w:after="0" w:line="240" w:lineRule="auto"/>
              <w:rPr>
                <w:sz w:val="18"/>
                <w:szCs w:val="18"/>
              </w:rPr>
            </w:pPr>
            <w:r w:rsidRPr="00756539">
              <w:rPr>
                <w:sz w:val="18"/>
                <w:szCs w:val="18"/>
              </w:rPr>
              <w:t>Lupus hepatitis (disorder)</w:t>
            </w:r>
          </w:p>
        </w:tc>
        <w:tc>
          <w:tcPr>
            <w:tcW w:w="658" w:type="pct"/>
            <w:vAlign w:val="center"/>
          </w:tcPr>
          <w:p w14:paraId="5359B1D5" w14:textId="77777777" w:rsidR="00225BC4" w:rsidRPr="00756539" w:rsidRDefault="00225BC4" w:rsidP="00225BC4">
            <w:pPr>
              <w:spacing w:after="0" w:line="240" w:lineRule="auto"/>
              <w:rPr>
                <w:color w:val="000000"/>
                <w:sz w:val="18"/>
                <w:szCs w:val="18"/>
              </w:rPr>
            </w:pPr>
            <w:r w:rsidRPr="00756539">
              <w:rPr>
                <w:color w:val="000000"/>
                <w:sz w:val="18"/>
                <w:szCs w:val="18"/>
              </w:rPr>
              <w:t>SNOMED</w:t>
            </w:r>
          </w:p>
        </w:tc>
        <w:tc>
          <w:tcPr>
            <w:tcW w:w="720" w:type="pct"/>
            <w:vAlign w:val="center"/>
          </w:tcPr>
          <w:p w14:paraId="33080BA0" w14:textId="77777777" w:rsidR="00225BC4" w:rsidRPr="00756539" w:rsidRDefault="00225BC4" w:rsidP="00225BC4">
            <w:pPr>
              <w:spacing w:after="0" w:line="240" w:lineRule="auto"/>
              <w:rPr>
                <w:sz w:val="18"/>
                <w:szCs w:val="18"/>
              </w:rPr>
            </w:pPr>
            <w:r w:rsidRPr="00756539">
              <w:rPr>
                <w:color w:val="000000"/>
                <w:sz w:val="18"/>
                <w:szCs w:val="18"/>
              </w:rPr>
              <w:t>SLE inclusion</w:t>
            </w:r>
          </w:p>
        </w:tc>
      </w:tr>
      <w:tr w:rsidR="00225BC4" w:rsidRPr="0058383C" w14:paraId="4DD582C4" w14:textId="77777777" w:rsidTr="00756539">
        <w:trPr>
          <w:trHeight w:val="475"/>
        </w:trPr>
        <w:tc>
          <w:tcPr>
            <w:tcW w:w="656" w:type="pct"/>
            <w:vAlign w:val="center"/>
          </w:tcPr>
          <w:p w14:paraId="2431CC77" w14:textId="77777777" w:rsidR="00225BC4" w:rsidRPr="00756539" w:rsidRDefault="00225BC4" w:rsidP="00225BC4">
            <w:pPr>
              <w:spacing w:after="0" w:line="240" w:lineRule="auto"/>
              <w:rPr>
                <w:bCs/>
                <w:sz w:val="18"/>
                <w:szCs w:val="18"/>
              </w:rPr>
            </w:pPr>
            <w:r w:rsidRPr="00756539">
              <w:rPr>
                <w:bCs/>
                <w:sz w:val="18"/>
                <w:szCs w:val="18"/>
              </w:rPr>
              <w:t>4101469</w:t>
            </w:r>
          </w:p>
        </w:tc>
        <w:tc>
          <w:tcPr>
            <w:tcW w:w="941" w:type="pct"/>
            <w:vAlign w:val="center"/>
          </w:tcPr>
          <w:p w14:paraId="257DC4DA" w14:textId="77777777" w:rsidR="00225BC4" w:rsidRPr="00756539" w:rsidRDefault="00225BC4" w:rsidP="00225BC4">
            <w:pPr>
              <w:spacing w:after="0" w:line="240" w:lineRule="auto"/>
              <w:rPr>
                <w:sz w:val="18"/>
                <w:szCs w:val="18"/>
              </w:rPr>
            </w:pPr>
            <w:r w:rsidRPr="00756539">
              <w:rPr>
                <w:sz w:val="18"/>
                <w:szCs w:val="18"/>
              </w:rPr>
              <w:t>25380002</w:t>
            </w:r>
          </w:p>
        </w:tc>
        <w:tc>
          <w:tcPr>
            <w:tcW w:w="2024" w:type="pct"/>
            <w:vAlign w:val="center"/>
          </w:tcPr>
          <w:p w14:paraId="64F5ADF1" w14:textId="77777777" w:rsidR="00225BC4" w:rsidRPr="00756539" w:rsidRDefault="00225BC4" w:rsidP="00225BC4">
            <w:pPr>
              <w:spacing w:after="0" w:line="240" w:lineRule="auto"/>
              <w:rPr>
                <w:sz w:val="18"/>
                <w:szCs w:val="18"/>
              </w:rPr>
            </w:pPr>
            <w:r w:rsidRPr="00756539">
              <w:rPr>
                <w:sz w:val="18"/>
                <w:szCs w:val="18"/>
              </w:rPr>
              <w:t>Pericarditis co-occurrent and due to systemic lupus erythematosus (disorder)</w:t>
            </w:r>
          </w:p>
        </w:tc>
        <w:tc>
          <w:tcPr>
            <w:tcW w:w="658" w:type="pct"/>
            <w:vAlign w:val="center"/>
          </w:tcPr>
          <w:p w14:paraId="401EF315" w14:textId="77777777" w:rsidR="00225BC4" w:rsidRPr="00756539" w:rsidRDefault="00225BC4" w:rsidP="00225BC4">
            <w:pPr>
              <w:spacing w:after="0" w:line="240" w:lineRule="auto"/>
              <w:rPr>
                <w:color w:val="000000"/>
                <w:sz w:val="18"/>
                <w:szCs w:val="18"/>
              </w:rPr>
            </w:pPr>
            <w:r w:rsidRPr="00756539">
              <w:rPr>
                <w:color w:val="000000"/>
                <w:sz w:val="18"/>
                <w:szCs w:val="18"/>
              </w:rPr>
              <w:t>SNOMED</w:t>
            </w:r>
          </w:p>
        </w:tc>
        <w:tc>
          <w:tcPr>
            <w:tcW w:w="720" w:type="pct"/>
            <w:vAlign w:val="center"/>
          </w:tcPr>
          <w:p w14:paraId="7E60421E" w14:textId="77777777" w:rsidR="00225BC4" w:rsidRPr="00756539" w:rsidRDefault="00225BC4" w:rsidP="00225BC4">
            <w:pPr>
              <w:spacing w:after="0" w:line="240" w:lineRule="auto"/>
              <w:rPr>
                <w:sz w:val="18"/>
                <w:szCs w:val="18"/>
              </w:rPr>
            </w:pPr>
            <w:r w:rsidRPr="00756539">
              <w:rPr>
                <w:color w:val="000000"/>
                <w:sz w:val="18"/>
                <w:szCs w:val="18"/>
              </w:rPr>
              <w:t>SLE inclusion</w:t>
            </w:r>
          </w:p>
        </w:tc>
      </w:tr>
      <w:tr w:rsidR="00225BC4" w:rsidRPr="0058383C" w14:paraId="4E4E399A" w14:textId="77777777" w:rsidTr="00756539">
        <w:trPr>
          <w:trHeight w:val="475"/>
        </w:trPr>
        <w:tc>
          <w:tcPr>
            <w:tcW w:w="656" w:type="pct"/>
            <w:vAlign w:val="center"/>
          </w:tcPr>
          <w:p w14:paraId="13067B70" w14:textId="77777777" w:rsidR="00225BC4" w:rsidRPr="00756539" w:rsidRDefault="00225BC4" w:rsidP="00225BC4">
            <w:pPr>
              <w:spacing w:after="0" w:line="240" w:lineRule="auto"/>
              <w:rPr>
                <w:bCs/>
                <w:sz w:val="18"/>
                <w:szCs w:val="18"/>
              </w:rPr>
            </w:pPr>
            <w:r w:rsidRPr="00756539">
              <w:rPr>
                <w:bCs/>
                <w:sz w:val="18"/>
                <w:szCs w:val="18"/>
              </w:rPr>
              <w:t>4319305</w:t>
            </w:r>
          </w:p>
        </w:tc>
        <w:tc>
          <w:tcPr>
            <w:tcW w:w="941" w:type="pct"/>
            <w:vAlign w:val="center"/>
          </w:tcPr>
          <w:p w14:paraId="7ABA302E" w14:textId="77777777" w:rsidR="00225BC4" w:rsidRPr="00756539" w:rsidRDefault="00225BC4" w:rsidP="00225BC4">
            <w:pPr>
              <w:spacing w:after="0" w:line="240" w:lineRule="auto"/>
              <w:rPr>
                <w:sz w:val="18"/>
                <w:szCs w:val="18"/>
              </w:rPr>
            </w:pPr>
            <w:r w:rsidRPr="00756539">
              <w:rPr>
                <w:sz w:val="18"/>
                <w:szCs w:val="18"/>
              </w:rPr>
              <w:t>95332009</w:t>
            </w:r>
          </w:p>
        </w:tc>
        <w:tc>
          <w:tcPr>
            <w:tcW w:w="2024" w:type="pct"/>
            <w:vAlign w:val="center"/>
          </w:tcPr>
          <w:p w14:paraId="53D75344" w14:textId="77777777" w:rsidR="00225BC4" w:rsidRPr="00756539" w:rsidRDefault="00225BC4" w:rsidP="00225BC4">
            <w:pPr>
              <w:spacing w:after="0" w:line="240" w:lineRule="auto"/>
              <w:rPr>
                <w:sz w:val="18"/>
                <w:szCs w:val="18"/>
              </w:rPr>
            </w:pPr>
            <w:r w:rsidRPr="00756539">
              <w:rPr>
                <w:sz w:val="18"/>
                <w:szCs w:val="18"/>
              </w:rPr>
              <w:t>Rash of systemic lupus erythematosus (disorder)</w:t>
            </w:r>
          </w:p>
        </w:tc>
        <w:tc>
          <w:tcPr>
            <w:tcW w:w="658" w:type="pct"/>
            <w:vAlign w:val="center"/>
          </w:tcPr>
          <w:p w14:paraId="06A2299B" w14:textId="77777777" w:rsidR="00225BC4" w:rsidRPr="00756539" w:rsidRDefault="00225BC4" w:rsidP="00225BC4">
            <w:pPr>
              <w:spacing w:after="0" w:line="240" w:lineRule="auto"/>
              <w:rPr>
                <w:color w:val="000000"/>
                <w:sz w:val="18"/>
                <w:szCs w:val="18"/>
              </w:rPr>
            </w:pPr>
            <w:r w:rsidRPr="00756539">
              <w:rPr>
                <w:color w:val="000000"/>
                <w:sz w:val="18"/>
                <w:szCs w:val="18"/>
              </w:rPr>
              <w:t>SNOMED</w:t>
            </w:r>
          </w:p>
        </w:tc>
        <w:tc>
          <w:tcPr>
            <w:tcW w:w="720" w:type="pct"/>
            <w:vAlign w:val="center"/>
          </w:tcPr>
          <w:p w14:paraId="1622C0E1" w14:textId="77777777" w:rsidR="00225BC4" w:rsidRPr="00756539" w:rsidRDefault="00225BC4" w:rsidP="00225BC4">
            <w:pPr>
              <w:spacing w:after="0" w:line="240" w:lineRule="auto"/>
              <w:rPr>
                <w:sz w:val="18"/>
                <w:szCs w:val="18"/>
              </w:rPr>
            </w:pPr>
            <w:r w:rsidRPr="00756539">
              <w:rPr>
                <w:color w:val="000000"/>
                <w:sz w:val="18"/>
                <w:szCs w:val="18"/>
              </w:rPr>
              <w:t>SLE inclusion</w:t>
            </w:r>
          </w:p>
        </w:tc>
      </w:tr>
      <w:tr w:rsidR="00225BC4" w:rsidRPr="0058383C" w14:paraId="6BB50E45" w14:textId="77777777" w:rsidTr="00756539">
        <w:trPr>
          <w:trHeight w:val="475"/>
        </w:trPr>
        <w:tc>
          <w:tcPr>
            <w:tcW w:w="656" w:type="pct"/>
            <w:vAlign w:val="center"/>
          </w:tcPr>
          <w:p w14:paraId="2A0495D3" w14:textId="77777777" w:rsidR="00225BC4" w:rsidRPr="00756539" w:rsidRDefault="00225BC4" w:rsidP="00225BC4">
            <w:pPr>
              <w:spacing w:after="0" w:line="240" w:lineRule="auto"/>
              <w:rPr>
                <w:bCs/>
                <w:sz w:val="18"/>
                <w:szCs w:val="18"/>
              </w:rPr>
            </w:pPr>
            <w:r w:rsidRPr="00756539">
              <w:rPr>
                <w:bCs/>
                <w:sz w:val="18"/>
                <w:szCs w:val="18"/>
              </w:rPr>
              <w:t>44784527</w:t>
            </w:r>
          </w:p>
        </w:tc>
        <w:tc>
          <w:tcPr>
            <w:tcW w:w="941" w:type="pct"/>
            <w:vAlign w:val="center"/>
          </w:tcPr>
          <w:p w14:paraId="0CF48111" w14:textId="77777777" w:rsidR="00225BC4" w:rsidRPr="00756539" w:rsidRDefault="00225BC4" w:rsidP="00225BC4">
            <w:pPr>
              <w:spacing w:after="0" w:line="240" w:lineRule="auto"/>
              <w:rPr>
                <w:sz w:val="18"/>
                <w:szCs w:val="18"/>
              </w:rPr>
            </w:pPr>
            <w:r w:rsidRPr="00756539">
              <w:rPr>
                <w:sz w:val="18"/>
                <w:szCs w:val="18"/>
              </w:rPr>
              <w:t>698694005</w:t>
            </w:r>
          </w:p>
        </w:tc>
        <w:tc>
          <w:tcPr>
            <w:tcW w:w="2024" w:type="pct"/>
            <w:vAlign w:val="center"/>
          </w:tcPr>
          <w:p w14:paraId="1B08329C" w14:textId="77777777" w:rsidR="00225BC4" w:rsidRPr="00756539" w:rsidRDefault="00225BC4" w:rsidP="00225BC4">
            <w:pPr>
              <w:spacing w:after="0" w:line="240" w:lineRule="auto"/>
              <w:rPr>
                <w:sz w:val="18"/>
                <w:szCs w:val="18"/>
              </w:rPr>
            </w:pPr>
            <w:r w:rsidRPr="00756539">
              <w:rPr>
                <w:sz w:val="18"/>
                <w:szCs w:val="18"/>
              </w:rPr>
              <w:t>Systemic lupus erythematosus in remission (disorder)</w:t>
            </w:r>
          </w:p>
        </w:tc>
        <w:tc>
          <w:tcPr>
            <w:tcW w:w="658" w:type="pct"/>
            <w:vAlign w:val="center"/>
          </w:tcPr>
          <w:p w14:paraId="248A3E73" w14:textId="77777777" w:rsidR="00225BC4" w:rsidRPr="00756539" w:rsidRDefault="00225BC4" w:rsidP="00225BC4">
            <w:pPr>
              <w:spacing w:after="0" w:line="240" w:lineRule="auto"/>
              <w:rPr>
                <w:color w:val="000000"/>
                <w:sz w:val="18"/>
                <w:szCs w:val="18"/>
              </w:rPr>
            </w:pPr>
            <w:r w:rsidRPr="00756539">
              <w:rPr>
                <w:color w:val="000000"/>
                <w:sz w:val="18"/>
                <w:szCs w:val="18"/>
              </w:rPr>
              <w:t>SNOMED</w:t>
            </w:r>
          </w:p>
        </w:tc>
        <w:tc>
          <w:tcPr>
            <w:tcW w:w="720" w:type="pct"/>
            <w:vAlign w:val="center"/>
          </w:tcPr>
          <w:p w14:paraId="668A88F5" w14:textId="77777777" w:rsidR="00225BC4" w:rsidRPr="00756539" w:rsidRDefault="00225BC4" w:rsidP="00225BC4">
            <w:pPr>
              <w:spacing w:after="0" w:line="240" w:lineRule="auto"/>
              <w:rPr>
                <w:sz w:val="18"/>
                <w:szCs w:val="18"/>
              </w:rPr>
            </w:pPr>
            <w:r w:rsidRPr="00756539">
              <w:rPr>
                <w:color w:val="000000"/>
                <w:sz w:val="18"/>
                <w:szCs w:val="18"/>
              </w:rPr>
              <w:t>SLE inclusion</w:t>
            </w:r>
          </w:p>
        </w:tc>
      </w:tr>
      <w:tr w:rsidR="00225BC4" w:rsidRPr="0058383C" w14:paraId="24158184" w14:textId="77777777" w:rsidTr="00756539">
        <w:trPr>
          <w:trHeight w:val="475"/>
        </w:trPr>
        <w:tc>
          <w:tcPr>
            <w:tcW w:w="656" w:type="pct"/>
            <w:vAlign w:val="center"/>
          </w:tcPr>
          <w:p w14:paraId="1BF16328" w14:textId="77777777" w:rsidR="00225BC4" w:rsidRPr="00756539" w:rsidRDefault="00225BC4" w:rsidP="00225BC4">
            <w:pPr>
              <w:spacing w:after="0" w:line="240" w:lineRule="auto"/>
              <w:rPr>
                <w:bCs/>
                <w:sz w:val="18"/>
                <w:szCs w:val="18"/>
              </w:rPr>
            </w:pPr>
            <w:r w:rsidRPr="00756539">
              <w:rPr>
                <w:bCs/>
                <w:sz w:val="18"/>
                <w:szCs w:val="18"/>
              </w:rPr>
              <w:t>4301051</w:t>
            </w:r>
          </w:p>
        </w:tc>
        <w:tc>
          <w:tcPr>
            <w:tcW w:w="941" w:type="pct"/>
            <w:vAlign w:val="center"/>
          </w:tcPr>
          <w:p w14:paraId="1675B333" w14:textId="77777777" w:rsidR="00225BC4" w:rsidRPr="00756539" w:rsidRDefault="00225BC4" w:rsidP="00225BC4">
            <w:pPr>
              <w:spacing w:after="0" w:line="240" w:lineRule="auto"/>
              <w:rPr>
                <w:sz w:val="18"/>
                <w:szCs w:val="18"/>
              </w:rPr>
            </w:pPr>
            <w:r w:rsidRPr="00756539">
              <w:rPr>
                <w:sz w:val="18"/>
                <w:szCs w:val="18"/>
              </w:rPr>
              <w:t>403488004</w:t>
            </w:r>
          </w:p>
        </w:tc>
        <w:tc>
          <w:tcPr>
            <w:tcW w:w="2024" w:type="pct"/>
            <w:vAlign w:val="center"/>
          </w:tcPr>
          <w:p w14:paraId="3C6871D0" w14:textId="77777777" w:rsidR="00225BC4" w:rsidRPr="00756539" w:rsidRDefault="00225BC4" w:rsidP="00225BC4">
            <w:pPr>
              <w:spacing w:after="0" w:line="240" w:lineRule="auto"/>
              <w:rPr>
                <w:sz w:val="18"/>
                <w:szCs w:val="18"/>
              </w:rPr>
            </w:pPr>
            <w:r w:rsidRPr="00756539">
              <w:rPr>
                <w:sz w:val="18"/>
                <w:szCs w:val="18"/>
              </w:rPr>
              <w:t>Systemic lupus erythematosus of childhood (disorder)</w:t>
            </w:r>
          </w:p>
        </w:tc>
        <w:tc>
          <w:tcPr>
            <w:tcW w:w="658" w:type="pct"/>
            <w:vAlign w:val="center"/>
          </w:tcPr>
          <w:p w14:paraId="0DE2FA94" w14:textId="77777777" w:rsidR="00225BC4" w:rsidRPr="00756539" w:rsidRDefault="00225BC4" w:rsidP="00225BC4">
            <w:pPr>
              <w:spacing w:after="0" w:line="240" w:lineRule="auto"/>
              <w:rPr>
                <w:color w:val="000000"/>
                <w:sz w:val="18"/>
                <w:szCs w:val="18"/>
              </w:rPr>
            </w:pPr>
            <w:r w:rsidRPr="00756539">
              <w:rPr>
                <w:color w:val="000000"/>
                <w:sz w:val="18"/>
                <w:szCs w:val="18"/>
              </w:rPr>
              <w:t>SNOMED</w:t>
            </w:r>
          </w:p>
        </w:tc>
        <w:tc>
          <w:tcPr>
            <w:tcW w:w="720" w:type="pct"/>
            <w:vAlign w:val="center"/>
          </w:tcPr>
          <w:p w14:paraId="57B3B437" w14:textId="77777777" w:rsidR="00225BC4" w:rsidRPr="00756539" w:rsidRDefault="00225BC4" w:rsidP="00225BC4">
            <w:pPr>
              <w:spacing w:after="0" w:line="240" w:lineRule="auto"/>
              <w:rPr>
                <w:sz w:val="18"/>
                <w:szCs w:val="18"/>
              </w:rPr>
            </w:pPr>
            <w:r w:rsidRPr="00756539">
              <w:rPr>
                <w:color w:val="000000"/>
                <w:sz w:val="18"/>
                <w:szCs w:val="18"/>
              </w:rPr>
              <w:t>SLE inclusion</w:t>
            </w:r>
          </w:p>
        </w:tc>
      </w:tr>
      <w:tr w:rsidR="00225BC4" w:rsidRPr="0058383C" w14:paraId="5CC9CB7E" w14:textId="77777777" w:rsidTr="00756539">
        <w:trPr>
          <w:trHeight w:val="475"/>
        </w:trPr>
        <w:tc>
          <w:tcPr>
            <w:tcW w:w="656" w:type="pct"/>
            <w:vAlign w:val="center"/>
          </w:tcPr>
          <w:p w14:paraId="68166F21" w14:textId="77777777" w:rsidR="00225BC4" w:rsidRPr="00756539" w:rsidRDefault="00225BC4" w:rsidP="00225BC4">
            <w:pPr>
              <w:spacing w:after="0" w:line="240" w:lineRule="auto"/>
              <w:rPr>
                <w:bCs/>
                <w:sz w:val="18"/>
                <w:szCs w:val="18"/>
              </w:rPr>
            </w:pPr>
            <w:r w:rsidRPr="00756539">
              <w:rPr>
                <w:bCs/>
                <w:sz w:val="18"/>
                <w:szCs w:val="18"/>
              </w:rPr>
              <w:t>4344400</w:t>
            </w:r>
          </w:p>
        </w:tc>
        <w:tc>
          <w:tcPr>
            <w:tcW w:w="941" w:type="pct"/>
            <w:vAlign w:val="center"/>
          </w:tcPr>
          <w:p w14:paraId="3FB23E73" w14:textId="77777777" w:rsidR="00225BC4" w:rsidRPr="00756539" w:rsidRDefault="00225BC4" w:rsidP="00225BC4">
            <w:pPr>
              <w:spacing w:after="0" w:line="240" w:lineRule="auto"/>
              <w:rPr>
                <w:sz w:val="18"/>
                <w:szCs w:val="18"/>
              </w:rPr>
            </w:pPr>
            <w:r w:rsidRPr="00756539">
              <w:rPr>
                <w:sz w:val="18"/>
                <w:szCs w:val="18"/>
              </w:rPr>
              <w:t>239890001</w:t>
            </w:r>
          </w:p>
        </w:tc>
        <w:tc>
          <w:tcPr>
            <w:tcW w:w="2024" w:type="pct"/>
            <w:vAlign w:val="center"/>
          </w:tcPr>
          <w:p w14:paraId="3412861D" w14:textId="77777777" w:rsidR="00225BC4" w:rsidRPr="00756539" w:rsidRDefault="00225BC4" w:rsidP="00225BC4">
            <w:pPr>
              <w:spacing w:after="0" w:line="240" w:lineRule="auto"/>
              <w:rPr>
                <w:sz w:val="18"/>
                <w:szCs w:val="18"/>
              </w:rPr>
            </w:pPr>
            <w:r w:rsidRPr="00756539">
              <w:rPr>
                <w:sz w:val="18"/>
                <w:szCs w:val="18"/>
              </w:rPr>
              <w:t>Systemic lupus erythematosus with multisystem involvement (disorder)</w:t>
            </w:r>
          </w:p>
        </w:tc>
        <w:tc>
          <w:tcPr>
            <w:tcW w:w="658" w:type="pct"/>
            <w:vAlign w:val="center"/>
          </w:tcPr>
          <w:p w14:paraId="45AFD330" w14:textId="77777777" w:rsidR="00225BC4" w:rsidRPr="00756539" w:rsidRDefault="00225BC4" w:rsidP="00225BC4">
            <w:pPr>
              <w:spacing w:after="0" w:line="240" w:lineRule="auto"/>
              <w:rPr>
                <w:color w:val="000000"/>
                <w:sz w:val="18"/>
                <w:szCs w:val="18"/>
              </w:rPr>
            </w:pPr>
            <w:r w:rsidRPr="00756539">
              <w:rPr>
                <w:color w:val="000000"/>
                <w:sz w:val="18"/>
                <w:szCs w:val="18"/>
              </w:rPr>
              <w:t>SNOMED</w:t>
            </w:r>
          </w:p>
        </w:tc>
        <w:tc>
          <w:tcPr>
            <w:tcW w:w="720" w:type="pct"/>
            <w:vAlign w:val="center"/>
          </w:tcPr>
          <w:p w14:paraId="0545AB50" w14:textId="77777777" w:rsidR="00225BC4" w:rsidRPr="00756539" w:rsidRDefault="00225BC4" w:rsidP="00225BC4">
            <w:pPr>
              <w:spacing w:after="0" w:line="240" w:lineRule="auto"/>
              <w:rPr>
                <w:sz w:val="18"/>
                <w:szCs w:val="18"/>
              </w:rPr>
            </w:pPr>
            <w:r w:rsidRPr="00756539">
              <w:rPr>
                <w:color w:val="000000"/>
                <w:sz w:val="18"/>
                <w:szCs w:val="18"/>
              </w:rPr>
              <w:t>SLE inclusion</w:t>
            </w:r>
          </w:p>
        </w:tc>
      </w:tr>
      <w:tr w:rsidR="00225BC4" w:rsidRPr="0058383C" w14:paraId="6506B829" w14:textId="77777777" w:rsidTr="00756539">
        <w:trPr>
          <w:trHeight w:val="475"/>
        </w:trPr>
        <w:tc>
          <w:tcPr>
            <w:tcW w:w="656" w:type="pct"/>
            <w:vAlign w:val="center"/>
          </w:tcPr>
          <w:p w14:paraId="449079CA" w14:textId="77777777" w:rsidR="00225BC4" w:rsidRPr="00756539" w:rsidRDefault="00225BC4" w:rsidP="00225BC4">
            <w:pPr>
              <w:spacing w:after="0" w:line="240" w:lineRule="auto"/>
              <w:rPr>
                <w:bCs/>
                <w:sz w:val="18"/>
                <w:szCs w:val="18"/>
              </w:rPr>
            </w:pPr>
            <w:r w:rsidRPr="00756539">
              <w:rPr>
                <w:bCs/>
                <w:sz w:val="18"/>
                <w:szCs w:val="18"/>
              </w:rPr>
              <w:t>4344158</w:t>
            </w:r>
          </w:p>
        </w:tc>
        <w:tc>
          <w:tcPr>
            <w:tcW w:w="941" w:type="pct"/>
            <w:vAlign w:val="center"/>
          </w:tcPr>
          <w:p w14:paraId="759D0C20" w14:textId="77777777" w:rsidR="00225BC4" w:rsidRPr="00756539" w:rsidRDefault="00225BC4" w:rsidP="00225BC4">
            <w:pPr>
              <w:spacing w:after="0" w:line="240" w:lineRule="auto"/>
              <w:rPr>
                <w:bCs/>
                <w:sz w:val="18"/>
                <w:szCs w:val="18"/>
              </w:rPr>
            </w:pPr>
            <w:r w:rsidRPr="00756539">
              <w:rPr>
                <w:bCs/>
                <w:sz w:val="18"/>
                <w:szCs w:val="18"/>
              </w:rPr>
              <w:t>239887007</w:t>
            </w:r>
          </w:p>
        </w:tc>
        <w:tc>
          <w:tcPr>
            <w:tcW w:w="2024" w:type="pct"/>
            <w:vAlign w:val="center"/>
          </w:tcPr>
          <w:p w14:paraId="24E72E59" w14:textId="77777777" w:rsidR="00225BC4" w:rsidRPr="00756539" w:rsidRDefault="00225BC4" w:rsidP="00225BC4">
            <w:pPr>
              <w:spacing w:after="0" w:line="240" w:lineRule="auto"/>
              <w:rPr>
                <w:sz w:val="18"/>
                <w:szCs w:val="18"/>
              </w:rPr>
            </w:pPr>
            <w:r w:rsidRPr="00756539">
              <w:rPr>
                <w:sz w:val="18"/>
                <w:szCs w:val="18"/>
              </w:rPr>
              <w:t>Systemic lupus erythematosus with organ/system involvement (disorder)</w:t>
            </w:r>
          </w:p>
        </w:tc>
        <w:tc>
          <w:tcPr>
            <w:tcW w:w="658" w:type="pct"/>
            <w:vAlign w:val="center"/>
          </w:tcPr>
          <w:p w14:paraId="53E9D696" w14:textId="77777777" w:rsidR="00225BC4" w:rsidRPr="00756539" w:rsidRDefault="00225BC4" w:rsidP="00225BC4">
            <w:pPr>
              <w:spacing w:after="0" w:line="240" w:lineRule="auto"/>
              <w:rPr>
                <w:color w:val="000000"/>
                <w:sz w:val="18"/>
                <w:szCs w:val="18"/>
              </w:rPr>
            </w:pPr>
            <w:r w:rsidRPr="00756539">
              <w:rPr>
                <w:color w:val="000000"/>
                <w:sz w:val="18"/>
                <w:szCs w:val="18"/>
              </w:rPr>
              <w:t>SNOMED</w:t>
            </w:r>
          </w:p>
        </w:tc>
        <w:tc>
          <w:tcPr>
            <w:tcW w:w="720" w:type="pct"/>
            <w:vAlign w:val="center"/>
          </w:tcPr>
          <w:p w14:paraId="4CDA128E" w14:textId="77777777" w:rsidR="00225BC4" w:rsidRPr="00756539" w:rsidRDefault="00225BC4" w:rsidP="00225BC4">
            <w:pPr>
              <w:spacing w:after="0" w:line="240" w:lineRule="auto"/>
              <w:rPr>
                <w:sz w:val="18"/>
                <w:szCs w:val="18"/>
              </w:rPr>
            </w:pPr>
            <w:r w:rsidRPr="00756539">
              <w:rPr>
                <w:color w:val="000000"/>
                <w:sz w:val="18"/>
                <w:szCs w:val="18"/>
              </w:rPr>
              <w:t>SLE inclusion</w:t>
            </w:r>
          </w:p>
        </w:tc>
      </w:tr>
      <w:tr w:rsidR="00225BC4" w:rsidRPr="0058383C" w14:paraId="1C2AF026" w14:textId="77777777" w:rsidTr="00756539">
        <w:trPr>
          <w:trHeight w:val="315"/>
        </w:trPr>
        <w:tc>
          <w:tcPr>
            <w:tcW w:w="656" w:type="pct"/>
            <w:vAlign w:val="center"/>
          </w:tcPr>
          <w:p w14:paraId="4DD3F049" w14:textId="77777777" w:rsidR="00225BC4" w:rsidRPr="00756539" w:rsidRDefault="00225BC4" w:rsidP="00225BC4">
            <w:pPr>
              <w:spacing w:after="0" w:line="240" w:lineRule="auto"/>
              <w:rPr>
                <w:bCs/>
                <w:sz w:val="18"/>
                <w:szCs w:val="18"/>
              </w:rPr>
            </w:pPr>
            <w:r w:rsidRPr="00756539">
              <w:rPr>
                <w:bCs/>
                <w:sz w:val="18"/>
                <w:szCs w:val="18"/>
              </w:rPr>
              <w:t>4318863</w:t>
            </w:r>
          </w:p>
        </w:tc>
        <w:tc>
          <w:tcPr>
            <w:tcW w:w="941" w:type="pct"/>
            <w:vAlign w:val="center"/>
          </w:tcPr>
          <w:p w14:paraId="56B5EFDE" w14:textId="77777777" w:rsidR="00225BC4" w:rsidRPr="00756539" w:rsidRDefault="00225BC4" w:rsidP="00225BC4">
            <w:pPr>
              <w:spacing w:after="0" w:line="240" w:lineRule="auto"/>
              <w:rPr>
                <w:sz w:val="18"/>
                <w:szCs w:val="18"/>
              </w:rPr>
            </w:pPr>
            <w:r w:rsidRPr="00756539">
              <w:rPr>
                <w:sz w:val="18"/>
                <w:szCs w:val="18"/>
              </w:rPr>
              <w:t>95644001</w:t>
            </w:r>
          </w:p>
        </w:tc>
        <w:tc>
          <w:tcPr>
            <w:tcW w:w="2024" w:type="pct"/>
            <w:vAlign w:val="center"/>
          </w:tcPr>
          <w:p w14:paraId="1CBFFF34" w14:textId="77777777" w:rsidR="00225BC4" w:rsidRPr="00756539" w:rsidRDefault="00225BC4" w:rsidP="00225BC4">
            <w:pPr>
              <w:spacing w:after="0" w:line="240" w:lineRule="auto"/>
              <w:rPr>
                <w:sz w:val="18"/>
                <w:szCs w:val="18"/>
              </w:rPr>
            </w:pPr>
            <w:r w:rsidRPr="00756539">
              <w:rPr>
                <w:sz w:val="18"/>
                <w:szCs w:val="18"/>
              </w:rPr>
              <w:t>Systemic lupus erythematosus encephalitis</w:t>
            </w:r>
          </w:p>
        </w:tc>
        <w:tc>
          <w:tcPr>
            <w:tcW w:w="658" w:type="pct"/>
            <w:vAlign w:val="center"/>
          </w:tcPr>
          <w:p w14:paraId="0CAE226B" w14:textId="77777777" w:rsidR="00225BC4" w:rsidRPr="00756539" w:rsidRDefault="00225BC4" w:rsidP="00225BC4">
            <w:pPr>
              <w:spacing w:after="0" w:line="240" w:lineRule="auto"/>
              <w:rPr>
                <w:color w:val="000000"/>
                <w:sz w:val="18"/>
                <w:szCs w:val="18"/>
              </w:rPr>
            </w:pPr>
            <w:r w:rsidRPr="00756539">
              <w:rPr>
                <w:color w:val="000000"/>
                <w:sz w:val="18"/>
                <w:szCs w:val="18"/>
              </w:rPr>
              <w:t>SNOMED</w:t>
            </w:r>
          </w:p>
        </w:tc>
        <w:tc>
          <w:tcPr>
            <w:tcW w:w="720" w:type="pct"/>
            <w:vAlign w:val="center"/>
          </w:tcPr>
          <w:p w14:paraId="0F6B2303" w14:textId="77777777" w:rsidR="00225BC4" w:rsidRPr="00756539" w:rsidRDefault="00225BC4" w:rsidP="00225BC4">
            <w:pPr>
              <w:spacing w:after="0" w:line="240" w:lineRule="auto"/>
              <w:rPr>
                <w:sz w:val="18"/>
                <w:szCs w:val="18"/>
              </w:rPr>
            </w:pPr>
            <w:r w:rsidRPr="00756539">
              <w:rPr>
                <w:color w:val="000000"/>
                <w:sz w:val="18"/>
                <w:szCs w:val="18"/>
              </w:rPr>
              <w:t>SLE inclusion</w:t>
            </w:r>
          </w:p>
        </w:tc>
      </w:tr>
      <w:tr w:rsidR="00225BC4" w:rsidRPr="0058383C" w14:paraId="247A8195" w14:textId="77777777" w:rsidTr="00756539">
        <w:trPr>
          <w:trHeight w:val="315"/>
        </w:trPr>
        <w:tc>
          <w:tcPr>
            <w:tcW w:w="656" w:type="pct"/>
            <w:vAlign w:val="center"/>
          </w:tcPr>
          <w:p w14:paraId="364BB547" w14:textId="77777777" w:rsidR="00225BC4" w:rsidRPr="00756539" w:rsidRDefault="00225BC4" w:rsidP="00225BC4">
            <w:pPr>
              <w:spacing w:after="0" w:line="240" w:lineRule="auto"/>
              <w:rPr>
                <w:bCs/>
                <w:sz w:val="18"/>
                <w:szCs w:val="18"/>
              </w:rPr>
            </w:pPr>
            <w:r w:rsidRPr="00756539">
              <w:rPr>
                <w:bCs/>
                <w:sz w:val="18"/>
                <w:szCs w:val="18"/>
              </w:rPr>
              <w:t>4299106</w:t>
            </w:r>
          </w:p>
        </w:tc>
        <w:tc>
          <w:tcPr>
            <w:tcW w:w="941" w:type="pct"/>
            <w:vAlign w:val="center"/>
          </w:tcPr>
          <w:p w14:paraId="1176259C" w14:textId="77777777" w:rsidR="00225BC4" w:rsidRPr="00756539" w:rsidRDefault="00225BC4" w:rsidP="00225BC4">
            <w:pPr>
              <w:spacing w:after="0" w:line="240" w:lineRule="auto"/>
              <w:rPr>
                <w:sz w:val="18"/>
                <w:szCs w:val="18"/>
              </w:rPr>
            </w:pPr>
            <w:r w:rsidRPr="00756539">
              <w:rPr>
                <w:sz w:val="18"/>
                <w:szCs w:val="18"/>
              </w:rPr>
              <w:t>77753005</w:t>
            </w:r>
          </w:p>
        </w:tc>
        <w:tc>
          <w:tcPr>
            <w:tcW w:w="2024" w:type="pct"/>
            <w:vAlign w:val="center"/>
          </w:tcPr>
          <w:p w14:paraId="7C8D89B7" w14:textId="77777777" w:rsidR="00225BC4" w:rsidRPr="00756539" w:rsidRDefault="00225BC4" w:rsidP="00225BC4">
            <w:pPr>
              <w:spacing w:after="0" w:line="240" w:lineRule="auto"/>
              <w:rPr>
                <w:sz w:val="18"/>
                <w:szCs w:val="18"/>
              </w:rPr>
            </w:pPr>
            <w:r w:rsidRPr="00756539">
              <w:rPr>
                <w:sz w:val="18"/>
                <w:szCs w:val="18"/>
              </w:rPr>
              <w:t>Lupus disease of the lung</w:t>
            </w:r>
          </w:p>
        </w:tc>
        <w:tc>
          <w:tcPr>
            <w:tcW w:w="658" w:type="pct"/>
            <w:vAlign w:val="center"/>
          </w:tcPr>
          <w:p w14:paraId="5CE92C96" w14:textId="77777777" w:rsidR="00225BC4" w:rsidRPr="00756539" w:rsidRDefault="00225BC4" w:rsidP="00225BC4">
            <w:pPr>
              <w:spacing w:after="0" w:line="240" w:lineRule="auto"/>
              <w:rPr>
                <w:color w:val="000000"/>
                <w:sz w:val="18"/>
                <w:szCs w:val="18"/>
              </w:rPr>
            </w:pPr>
            <w:r w:rsidRPr="00756539">
              <w:rPr>
                <w:color w:val="000000"/>
                <w:sz w:val="18"/>
                <w:szCs w:val="18"/>
              </w:rPr>
              <w:t>SNOMED</w:t>
            </w:r>
          </w:p>
        </w:tc>
        <w:tc>
          <w:tcPr>
            <w:tcW w:w="720" w:type="pct"/>
            <w:vAlign w:val="center"/>
          </w:tcPr>
          <w:p w14:paraId="7860611D" w14:textId="77777777" w:rsidR="00225BC4" w:rsidRPr="00756539" w:rsidRDefault="00225BC4" w:rsidP="00225BC4">
            <w:pPr>
              <w:spacing w:after="0" w:line="240" w:lineRule="auto"/>
              <w:rPr>
                <w:sz w:val="18"/>
                <w:szCs w:val="18"/>
              </w:rPr>
            </w:pPr>
            <w:r w:rsidRPr="00756539">
              <w:rPr>
                <w:color w:val="000000"/>
                <w:sz w:val="18"/>
                <w:szCs w:val="18"/>
              </w:rPr>
              <w:t>SLE inclusion</w:t>
            </w:r>
          </w:p>
        </w:tc>
      </w:tr>
      <w:tr w:rsidR="00225BC4" w:rsidRPr="0058383C" w14:paraId="78A4D3F7" w14:textId="77777777" w:rsidTr="00756539">
        <w:trPr>
          <w:trHeight w:val="315"/>
        </w:trPr>
        <w:tc>
          <w:tcPr>
            <w:tcW w:w="656" w:type="pct"/>
            <w:vAlign w:val="center"/>
          </w:tcPr>
          <w:p w14:paraId="0ACA0846" w14:textId="77777777" w:rsidR="00225BC4" w:rsidRPr="00756539" w:rsidRDefault="00225BC4" w:rsidP="00225BC4">
            <w:pPr>
              <w:spacing w:after="0" w:line="240" w:lineRule="auto"/>
              <w:rPr>
                <w:bCs/>
                <w:sz w:val="18"/>
                <w:szCs w:val="18"/>
              </w:rPr>
            </w:pPr>
            <w:r w:rsidRPr="00756539">
              <w:rPr>
                <w:bCs/>
                <w:sz w:val="18"/>
                <w:szCs w:val="18"/>
              </w:rPr>
              <w:t>4316215</w:t>
            </w:r>
          </w:p>
        </w:tc>
        <w:tc>
          <w:tcPr>
            <w:tcW w:w="941" w:type="pct"/>
            <w:vAlign w:val="center"/>
          </w:tcPr>
          <w:p w14:paraId="03AC226D" w14:textId="77777777" w:rsidR="00225BC4" w:rsidRPr="00756539" w:rsidRDefault="00225BC4" w:rsidP="00225BC4">
            <w:pPr>
              <w:spacing w:after="0" w:line="240" w:lineRule="auto"/>
              <w:rPr>
                <w:sz w:val="18"/>
                <w:szCs w:val="18"/>
              </w:rPr>
            </w:pPr>
            <w:r w:rsidRPr="00756539">
              <w:rPr>
                <w:sz w:val="18"/>
                <w:szCs w:val="18"/>
              </w:rPr>
              <w:t>95408003</w:t>
            </w:r>
          </w:p>
        </w:tc>
        <w:tc>
          <w:tcPr>
            <w:tcW w:w="2024" w:type="pct"/>
            <w:vAlign w:val="center"/>
          </w:tcPr>
          <w:p w14:paraId="7DB15D86" w14:textId="77777777" w:rsidR="00225BC4" w:rsidRPr="00756539" w:rsidRDefault="00225BC4" w:rsidP="00225BC4">
            <w:pPr>
              <w:spacing w:after="0" w:line="240" w:lineRule="auto"/>
              <w:rPr>
                <w:sz w:val="18"/>
                <w:szCs w:val="18"/>
              </w:rPr>
            </w:pPr>
            <w:r w:rsidRPr="00756539">
              <w:rPr>
                <w:sz w:val="18"/>
                <w:szCs w:val="18"/>
              </w:rPr>
              <w:t>Systemic lupus erythematosus arthritis</w:t>
            </w:r>
          </w:p>
        </w:tc>
        <w:tc>
          <w:tcPr>
            <w:tcW w:w="658" w:type="pct"/>
            <w:vAlign w:val="center"/>
          </w:tcPr>
          <w:p w14:paraId="185DEB26" w14:textId="77777777" w:rsidR="00225BC4" w:rsidRPr="00756539" w:rsidRDefault="00225BC4" w:rsidP="00225BC4">
            <w:pPr>
              <w:spacing w:after="0" w:line="240" w:lineRule="auto"/>
              <w:rPr>
                <w:color w:val="000000"/>
                <w:sz w:val="18"/>
                <w:szCs w:val="18"/>
              </w:rPr>
            </w:pPr>
            <w:r w:rsidRPr="00756539">
              <w:rPr>
                <w:color w:val="000000"/>
                <w:sz w:val="18"/>
                <w:szCs w:val="18"/>
              </w:rPr>
              <w:t>SNOMED</w:t>
            </w:r>
          </w:p>
        </w:tc>
        <w:tc>
          <w:tcPr>
            <w:tcW w:w="720" w:type="pct"/>
            <w:vAlign w:val="center"/>
          </w:tcPr>
          <w:p w14:paraId="6612C1E1" w14:textId="77777777" w:rsidR="00225BC4" w:rsidRPr="00756539" w:rsidRDefault="00225BC4" w:rsidP="00225BC4">
            <w:pPr>
              <w:spacing w:after="0" w:line="240" w:lineRule="auto"/>
              <w:rPr>
                <w:sz w:val="18"/>
                <w:szCs w:val="18"/>
              </w:rPr>
            </w:pPr>
            <w:r w:rsidRPr="00756539">
              <w:rPr>
                <w:color w:val="000000"/>
                <w:sz w:val="18"/>
                <w:szCs w:val="18"/>
              </w:rPr>
              <w:t>SLE inclusion</w:t>
            </w:r>
          </w:p>
        </w:tc>
      </w:tr>
      <w:tr w:rsidR="00225BC4" w:rsidRPr="0058383C" w14:paraId="54B7B924" w14:textId="77777777" w:rsidTr="00756539">
        <w:trPr>
          <w:trHeight w:val="315"/>
        </w:trPr>
        <w:tc>
          <w:tcPr>
            <w:tcW w:w="656" w:type="pct"/>
            <w:vAlign w:val="center"/>
          </w:tcPr>
          <w:p w14:paraId="666494E7" w14:textId="77777777" w:rsidR="00225BC4" w:rsidRPr="00756539" w:rsidRDefault="00225BC4" w:rsidP="00225BC4">
            <w:pPr>
              <w:spacing w:after="0" w:line="240" w:lineRule="auto"/>
              <w:rPr>
                <w:bCs/>
                <w:sz w:val="18"/>
                <w:szCs w:val="18"/>
              </w:rPr>
            </w:pPr>
            <w:r w:rsidRPr="00756539">
              <w:rPr>
                <w:bCs/>
                <w:sz w:val="18"/>
                <w:szCs w:val="18"/>
              </w:rPr>
              <w:t>4149913</w:t>
            </w:r>
          </w:p>
        </w:tc>
        <w:tc>
          <w:tcPr>
            <w:tcW w:w="941" w:type="pct"/>
            <w:vAlign w:val="center"/>
          </w:tcPr>
          <w:p w14:paraId="3BB14A98" w14:textId="77777777" w:rsidR="00225BC4" w:rsidRPr="00756539" w:rsidRDefault="00225BC4" w:rsidP="00225BC4">
            <w:pPr>
              <w:spacing w:after="0" w:line="240" w:lineRule="auto"/>
              <w:rPr>
                <w:sz w:val="18"/>
                <w:szCs w:val="18"/>
              </w:rPr>
            </w:pPr>
            <w:r w:rsidRPr="00756539">
              <w:rPr>
                <w:sz w:val="18"/>
                <w:szCs w:val="18"/>
              </w:rPr>
              <w:t>95644001</w:t>
            </w:r>
          </w:p>
        </w:tc>
        <w:tc>
          <w:tcPr>
            <w:tcW w:w="2024" w:type="pct"/>
            <w:vAlign w:val="center"/>
          </w:tcPr>
          <w:p w14:paraId="1B87798B" w14:textId="77777777" w:rsidR="00225BC4" w:rsidRPr="00756539" w:rsidRDefault="00225BC4" w:rsidP="00225BC4">
            <w:pPr>
              <w:spacing w:after="0" w:line="240" w:lineRule="auto"/>
              <w:rPr>
                <w:sz w:val="18"/>
                <w:szCs w:val="18"/>
              </w:rPr>
            </w:pPr>
            <w:r w:rsidRPr="00756539">
              <w:rPr>
                <w:sz w:val="18"/>
                <w:szCs w:val="18"/>
              </w:rPr>
              <w:t>Systemic lupus erythematosus encephalitis</w:t>
            </w:r>
          </w:p>
        </w:tc>
        <w:tc>
          <w:tcPr>
            <w:tcW w:w="658" w:type="pct"/>
            <w:vAlign w:val="center"/>
          </w:tcPr>
          <w:p w14:paraId="374E988C" w14:textId="77777777" w:rsidR="00225BC4" w:rsidRPr="00756539" w:rsidRDefault="00225BC4" w:rsidP="00225BC4">
            <w:pPr>
              <w:spacing w:after="0" w:line="240" w:lineRule="auto"/>
              <w:rPr>
                <w:color w:val="000000"/>
                <w:sz w:val="18"/>
                <w:szCs w:val="18"/>
              </w:rPr>
            </w:pPr>
            <w:r w:rsidRPr="00756539">
              <w:rPr>
                <w:color w:val="000000"/>
                <w:sz w:val="18"/>
                <w:szCs w:val="18"/>
              </w:rPr>
              <w:t>SNOMED</w:t>
            </w:r>
          </w:p>
        </w:tc>
        <w:tc>
          <w:tcPr>
            <w:tcW w:w="720" w:type="pct"/>
            <w:vAlign w:val="center"/>
          </w:tcPr>
          <w:p w14:paraId="5D3EFE89" w14:textId="77777777" w:rsidR="00225BC4" w:rsidRPr="00756539" w:rsidRDefault="00225BC4" w:rsidP="00225BC4">
            <w:pPr>
              <w:spacing w:after="0" w:line="240" w:lineRule="auto"/>
              <w:rPr>
                <w:sz w:val="18"/>
                <w:szCs w:val="18"/>
              </w:rPr>
            </w:pPr>
            <w:r w:rsidRPr="00756539">
              <w:rPr>
                <w:color w:val="000000"/>
                <w:sz w:val="18"/>
                <w:szCs w:val="18"/>
              </w:rPr>
              <w:t>SLE inclusion</w:t>
            </w:r>
          </w:p>
        </w:tc>
      </w:tr>
      <w:tr w:rsidR="00225BC4" w:rsidRPr="0058383C" w14:paraId="0EF7AA7F" w14:textId="77777777" w:rsidTr="00756539">
        <w:trPr>
          <w:trHeight w:val="475"/>
        </w:trPr>
        <w:tc>
          <w:tcPr>
            <w:tcW w:w="656" w:type="pct"/>
            <w:vAlign w:val="center"/>
          </w:tcPr>
          <w:p w14:paraId="27467F15" w14:textId="77777777" w:rsidR="00225BC4" w:rsidRPr="00756539" w:rsidRDefault="00225BC4" w:rsidP="00225BC4">
            <w:pPr>
              <w:spacing w:after="0" w:line="240" w:lineRule="auto"/>
              <w:rPr>
                <w:bCs/>
                <w:sz w:val="18"/>
                <w:szCs w:val="18"/>
              </w:rPr>
            </w:pPr>
            <w:r w:rsidRPr="00756539">
              <w:rPr>
                <w:bCs/>
                <w:sz w:val="18"/>
                <w:szCs w:val="18"/>
              </w:rPr>
              <w:t>46273369</w:t>
            </w:r>
          </w:p>
        </w:tc>
        <w:tc>
          <w:tcPr>
            <w:tcW w:w="941" w:type="pct"/>
            <w:vAlign w:val="center"/>
          </w:tcPr>
          <w:p w14:paraId="56861CC6" w14:textId="77777777" w:rsidR="00225BC4" w:rsidRPr="00756539" w:rsidRDefault="00225BC4" w:rsidP="00225BC4">
            <w:pPr>
              <w:spacing w:after="0" w:line="240" w:lineRule="auto"/>
              <w:rPr>
                <w:sz w:val="18"/>
                <w:szCs w:val="18"/>
              </w:rPr>
            </w:pPr>
            <w:r w:rsidRPr="00756539">
              <w:rPr>
                <w:sz w:val="18"/>
                <w:szCs w:val="18"/>
              </w:rPr>
              <w:t>309762007</w:t>
            </w:r>
          </w:p>
        </w:tc>
        <w:tc>
          <w:tcPr>
            <w:tcW w:w="2024" w:type="pct"/>
            <w:vAlign w:val="center"/>
          </w:tcPr>
          <w:p w14:paraId="720AB117" w14:textId="77777777" w:rsidR="00225BC4" w:rsidRPr="00756539" w:rsidRDefault="00225BC4" w:rsidP="00225BC4">
            <w:pPr>
              <w:spacing w:after="0" w:line="240" w:lineRule="auto"/>
              <w:rPr>
                <w:sz w:val="18"/>
                <w:szCs w:val="18"/>
              </w:rPr>
            </w:pPr>
            <w:r w:rsidRPr="00756539">
              <w:rPr>
                <w:sz w:val="18"/>
                <w:szCs w:val="18"/>
              </w:rPr>
              <w:t>Systemic lupus erythematosus with pericarditis</w:t>
            </w:r>
          </w:p>
        </w:tc>
        <w:tc>
          <w:tcPr>
            <w:tcW w:w="658" w:type="pct"/>
            <w:vAlign w:val="center"/>
          </w:tcPr>
          <w:p w14:paraId="1F38C568" w14:textId="77777777" w:rsidR="00225BC4" w:rsidRPr="00756539" w:rsidRDefault="00225BC4" w:rsidP="00225BC4">
            <w:pPr>
              <w:spacing w:after="0" w:line="240" w:lineRule="auto"/>
              <w:rPr>
                <w:color w:val="000000"/>
                <w:sz w:val="18"/>
                <w:szCs w:val="18"/>
              </w:rPr>
            </w:pPr>
            <w:r w:rsidRPr="00756539">
              <w:rPr>
                <w:color w:val="000000"/>
                <w:sz w:val="18"/>
                <w:szCs w:val="18"/>
              </w:rPr>
              <w:t>SNOMED</w:t>
            </w:r>
          </w:p>
        </w:tc>
        <w:tc>
          <w:tcPr>
            <w:tcW w:w="720" w:type="pct"/>
            <w:vAlign w:val="center"/>
          </w:tcPr>
          <w:p w14:paraId="5FF9D89B" w14:textId="77777777" w:rsidR="00225BC4" w:rsidRPr="00756539" w:rsidRDefault="00225BC4" w:rsidP="00225BC4">
            <w:pPr>
              <w:spacing w:after="0" w:line="240" w:lineRule="auto"/>
              <w:rPr>
                <w:sz w:val="18"/>
                <w:szCs w:val="18"/>
              </w:rPr>
            </w:pPr>
            <w:r w:rsidRPr="00756539">
              <w:rPr>
                <w:color w:val="000000"/>
                <w:sz w:val="18"/>
                <w:szCs w:val="18"/>
              </w:rPr>
              <w:t>SLE inclusion</w:t>
            </w:r>
          </w:p>
        </w:tc>
      </w:tr>
      <w:tr w:rsidR="00225BC4" w:rsidRPr="0058383C" w14:paraId="13709684" w14:textId="77777777" w:rsidTr="00756539">
        <w:trPr>
          <w:trHeight w:val="315"/>
        </w:trPr>
        <w:tc>
          <w:tcPr>
            <w:tcW w:w="656" w:type="pct"/>
            <w:vAlign w:val="center"/>
          </w:tcPr>
          <w:p w14:paraId="4E548B19" w14:textId="77777777" w:rsidR="00225BC4" w:rsidRPr="00756539" w:rsidRDefault="00225BC4" w:rsidP="00225BC4">
            <w:pPr>
              <w:spacing w:after="0" w:line="240" w:lineRule="auto"/>
              <w:rPr>
                <w:bCs/>
                <w:sz w:val="18"/>
                <w:szCs w:val="18"/>
              </w:rPr>
            </w:pPr>
            <w:r w:rsidRPr="00756539">
              <w:rPr>
                <w:bCs/>
                <w:sz w:val="18"/>
                <w:szCs w:val="18"/>
              </w:rPr>
              <w:t>4269448</w:t>
            </w:r>
          </w:p>
        </w:tc>
        <w:tc>
          <w:tcPr>
            <w:tcW w:w="941" w:type="pct"/>
            <w:vAlign w:val="center"/>
          </w:tcPr>
          <w:p w14:paraId="1C692A6E" w14:textId="77777777" w:rsidR="00225BC4" w:rsidRPr="00756539" w:rsidRDefault="00225BC4" w:rsidP="00225BC4">
            <w:pPr>
              <w:spacing w:after="0" w:line="240" w:lineRule="auto"/>
              <w:rPr>
                <w:sz w:val="18"/>
                <w:szCs w:val="18"/>
              </w:rPr>
            </w:pPr>
            <w:r w:rsidRPr="00756539">
              <w:rPr>
                <w:sz w:val="18"/>
                <w:szCs w:val="18"/>
              </w:rPr>
              <w:t>72181000119109</w:t>
            </w:r>
          </w:p>
        </w:tc>
        <w:tc>
          <w:tcPr>
            <w:tcW w:w="2024" w:type="pct"/>
            <w:vAlign w:val="center"/>
          </w:tcPr>
          <w:p w14:paraId="098D8A77" w14:textId="77777777" w:rsidR="00225BC4" w:rsidRPr="00756539" w:rsidRDefault="00225BC4" w:rsidP="00225BC4">
            <w:pPr>
              <w:spacing w:after="0" w:line="240" w:lineRule="auto"/>
              <w:rPr>
                <w:sz w:val="18"/>
                <w:szCs w:val="18"/>
              </w:rPr>
            </w:pPr>
            <w:r w:rsidRPr="00756539">
              <w:rPr>
                <w:sz w:val="18"/>
                <w:szCs w:val="18"/>
              </w:rPr>
              <w:t>Endocarditis due to SLE</w:t>
            </w:r>
          </w:p>
        </w:tc>
        <w:tc>
          <w:tcPr>
            <w:tcW w:w="658" w:type="pct"/>
            <w:vAlign w:val="center"/>
          </w:tcPr>
          <w:p w14:paraId="1605BC2B" w14:textId="77777777" w:rsidR="00225BC4" w:rsidRPr="00756539" w:rsidRDefault="00225BC4" w:rsidP="00225BC4">
            <w:pPr>
              <w:spacing w:after="0" w:line="240" w:lineRule="auto"/>
              <w:rPr>
                <w:color w:val="000000"/>
                <w:sz w:val="18"/>
                <w:szCs w:val="18"/>
              </w:rPr>
            </w:pPr>
            <w:r w:rsidRPr="00756539">
              <w:rPr>
                <w:color w:val="000000"/>
                <w:sz w:val="18"/>
                <w:szCs w:val="18"/>
              </w:rPr>
              <w:t>SNOMED</w:t>
            </w:r>
          </w:p>
        </w:tc>
        <w:tc>
          <w:tcPr>
            <w:tcW w:w="720" w:type="pct"/>
            <w:vAlign w:val="center"/>
          </w:tcPr>
          <w:p w14:paraId="7510754A" w14:textId="77777777" w:rsidR="00225BC4" w:rsidRPr="00756539" w:rsidRDefault="00225BC4" w:rsidP="00225BC4">
            <w:pPr>
              <w:spacing w:after="0" w:line="240" w:lineRule="auto"/>
              <w:rPr>
                <w:sz w:val="18"/>
                <w:szCs w:val="18"/>
              </w:rPr>
            </w:pPr>
            <w:r w:rsidRPr="00756539">
              <w:rPr>
                <w:color w:val="000000"/>
                <w:sz w:val="18"/>
                <w:szCs w:val="18"/>
              </w:rPr>
              <w:t>SLE inclusion</w:t>
            </w:r>
          </w:p>
        </w:tc>
      </w:tr>
      <w:tr w:rsidR="00225BC4" w:rsidRPr="0058383C" w14:paraId="10EA84F7" w14:textId="77777777" w:rsidTr="00756539">
        <w:trPr>
          <w:trHeight w:val="315"/>
        </w:trPr>
        <w:tc>
          <w:tcPr>
            <w:tcW w:w="656" w:type="pct"/>
            <w:vAlign w:val="center"/>
          </w:tcPr>
          <w:p w14:paraId="614AF887" w14:textId="77777777" w:rsidR="00225BC4" w:rsidRPr="00756539" w:rsidRDefault="00225BC4" w:rsidP="00225BC4">
            <w:pPr>
              <w:spacing w:after="0" w:line="240" w:lineRule="auto"/>
              <w:rPr>
                <w:bCs/>
                <w:sz w:val="18"/>
                <w:szCs w:val="18"/>
              </w:rPr>
            </w:pPr>
            <w:r w:rsidRPr="00756539">
              <w:rPr>
                <w:bCs/>
                <w:sz w:val="18"/>
                <w:szCs w:val="18"/>
              </w:rPr>
              <w:t>37117740</w:t>
            </w:r>
          </w:p>
        </w:tc>
        <w:tc>
          <w:tcPr>
            <w:tcW w:w="941" w:type="pct"/>
            <w:vAlign w:val="center"/>
          </w:tcPr>
          <w:p w14:paraId="142D4430" w14:textId="77777777" w:rsidR="00225BC4" w:rsidRPr="00756539" w:rsidRDefault="00225BC4" w:rsidP="00225BC4">
            <w:pPr>
              <w:spacing w:after="0" w:line="240" w:lineRule="auto"/>
              <w:rPr>
                <w:sz w:val="18"/>
                <w:szCs w:val="18"/>
              </w:rPr>
            </w:pPr>
            <w:r w:rsidRPr="00756539">
              <w:rPr>
                <w:sz w:val="18"/>
                <w:szCs w:val="18"/>
              </w:rPr>
              <w:t>36471000</w:t>
            </w:r>
          </w:p>
        </w:tc>
        <w:tc>
          <w:tcPr>
            <w:tcW w:w="2024" w:type="pct"/>
            <w:vAlign w:val="center"/>
          </w:tcPr>
          <w:p w14:paraId="279DA38E" w14:textId="77777777" w:rsidR="00225BC4" w:rsidRPr="00756539" w:rsidRDefault="00225BC4" w:rsidP="00225BC4">
            <w:pPr>
              <w:spacing w:after="0" w:line="240" w:lineRule="auto"/>
              <w:rPr>
                <w:sz w:val="18"/>
                <w:szCs w:val="18"/>
              </w:rPr>
            </w:pPr>
            <w:r w:rsidRPr="00756539">
              <w:rPr>
                <w:sz w:val="18"/>
                <w:szCs w:val="18"/>
              </w:rPr>
              <w:t>Dilated cardiomyopathy secondary to SLE</w:t>
            </w:r>
          </w:p>
        </w:tc>
        <w:tc>
          <w:tcPr>
            <w:tcW w:w="658" w:type="pct"/>
            <w:vAlign w:val="center"/>
          </w:tcPr>
          <w:p w14:paraId="65984850" w14:textId="77777777" w:rsidR="00225BC4" w:rsidRPr="00756539" w:rsidRDefault="00225BC4" w:rsidP="00225BC4">
            <w:pPr>
              <w:spacing w:after="0" w:line="240" w:lineRule="auto"/>
              <w:rPr>
                <w:color w:val="000000"/>
                <w:sz w:val="18"/>
                <w:szCs w:val="18"/>
              </w:rPr>
            </w:pPr>
            <w:r w:rsidRPr="00756539">
              <w:rPr>
                <w:color w:val="000000"/>
                <w:sz w:val="18"/>
                <w:szCs w:val="18"/>
              </w:rPr>
              <w:t>SNOMED</w:t>
            </w:r>
          </w:p>
        </w:tc>
        <w:tc>
          <w:tcPr>
            <w:tcW w:w="720" w:type="pct"/>
            <w:vAlign w:val="center"/>
          </w:tcPr>
          <w:p w14:paraId="1E1B1B14" w14:textId="77777777" w:rsidR="00225BC4" w:rsidRPr="00756539" w:rsidRDefault="00225BC4" w:rsidP="00225BC4">
            <w:pPr>
              <w:spacing w:after="0" w:line="240" w:lineRule="auto"/>
              <w:rPr>
                <w:sz w:val="18"/>
                <w:szCs w:val="18"/>
              </w:rPr>
            </w:pPr>
            <w:r w:rsidRPr="00756539">
              <w:rPr>
                <w:color w:val="000000"/>
                <w:sz w:val="18"/>
                <w:szCs w:val="18"/>
              </w:rPr>
              <w:t>SLE inclusion</w:t>
            </w:r>
          </w:p>
        </w:tc>
      </w:tr>
      <w:tr w:rsidR="00225BC4" w:rsidRPr="0058383C" w14:paraId="58565A71" w14:textId="77777777" w:rsidTr="00756539">
        <w:trPr>
          <w:trHeight w:val="475"/>
        </w:trPr>
        <w:tc>
          <w:tcPr>
            <w:tcW w:w="656" w:type="pct"/>
            <w:vAlign w:val="center"/>
          </w:tcPr>
          <w:p w14:paraId="0FFBC223" w14:textId="77777777" w:rsidR="00225BC4" w:rsidRPr="00756539" w:rsidRDefault="00225BC4" w:rsidP="00225BC4">
            <w:pPr>
              <w:spacing w:after="0" w:line="240" w:lineRule="auto"/>
              <w:rPr>
                <w:bCs/>
                <w:sz w:val="18"/>
                <w:szCs w:val="18"/>
              </w:rPr>
            </w:pPr>
            <w:r w:rsidRPr="00756539">
              <w:rPr>
                <w:bCs/>
                <w:sz w:val="18"/>
                <w:szCs w:val="18"/>
              </w:rPr>
              <w:t>4217054</w:t>
            </w:r>
          </w:p>
        </w:tc>
        <w:tc>
          <w:tcPr>
            <w:tcW w:w="941" w:type="pct"/>
            <w:vAlign w:val="center"/>
          </w:tcPr>
          <w:p w14:paraId="48537A5A" w14:textId="77777777" w:rsidR="00225BC4" w:rsidRPr="00756539" w:rsidRDefault="00225BC4" w:rsidP="00225BC4">
            <w:pPr>
              <w:spacing w:after="0" w:line="240" w:lineRule="auto"/>
              <w:rPr>
                <w:sz w:val="18"/>
                <w:szCs w:val="18"/>
              </w:rPr>
            </w:pPr>
            <w:r w:rsidRPr="00756539">
              <w:rPr>
                <w:sz w:val="18"/>
                <w:szCs w:val="18"/>
              </w:rPr>
              <w:t>732960002</w:t>
            </w:r>
          </w:p>
        </w:tc>
        <w:tc>
          <w:tcPr>
            <w:tcW w:w="2024" w:type="pct"/>
            <w:vAlign w:val="center"/>
          </w:tcPr>
          <w:p w14:paraId="4589AD08" w14:textId="77777777" w:rsidR="00225BC4" w:rsidRPr="00756539" w:rsidRDefault="00225BC4" w:rsidP="00225BC4">
            <w:pPr>
              <w:spacing w:after="0" w:line="240" w:lineRule="auto"/>
              <w:rPr>
                <w:sz w:val="18"/>
                <w:szCs w:val="18"/>
              </w:rPr>
            </w:pPr>
            <w:r w:rsidRPr="00756539">
              <w:rPr>
                <w:sz w:val="18"/>
                <w:szCs w:val="18"/>
              </w:rPr>
              <w:t>Secondary autoimmune hemolytic anemia co-occurrent and due to SLE</w:t>
            </w:r>
          </w:p>
        </w:tc>
        <w:tc>
          <w:tcPr>
            <w:tcW w:w="658" w:type="pct"/>
            <w:vAlign w:val="center"/>
          </w:tcPr>
          <w:p w14:paraId="4DBFD9AE" w14:textId="77777777" w:rsidR="00225BC4" w:rsidRPr="00756539" w:rsidRDefault="00225BC4" w:rsidP="00225BC4">
            <w:pPr>
              <w:spacing w:after="0" w:line="240" w:lineRule="auto"/>
              <w:rPr>
                <w:color w:val="000000"/>
                <w:sz w:val="18"/>
                <w:szCs w:val="18"/>
              </w:rPr>
            </w:pPr>
            <w:r w:rsidRPr="00756539">
              <w:rPr>
                <w:color w:val="000000"/>
                <w:sz w:val="18"/>
                <w:szCs w:val="18"/>
              </w:rPr>
              <w:t>SNOMED</w:t>
            </w:r>
          </w:p>
        </w:tc>
        <w:tc>
          <w:tcPr>
            <w:tcW w:w="720" w:type="pct"/>
            <w:vAlign w:val="center"/>
          </w:tcPr>
          <w:p w14:paraId="540ED6E1" w14:textId="77777777" w:rsidR="00225BC4" w:rsidRPr="00756539" w:rsidRDefault="00225BC4" w:rsidP="00225BC4">
            <w:pPr>
              <w:spacing w:after="0" w:line="240" w:lineRule="auto"/>
              <w:rPr>
                <w:sz w:val="18"/>
                <w:szCs w:val="18"/>
              </w:rPr>
            </w:pPr>
            <w:r w:rsidRPr="00756539">
              <w:rPr>
                <w:color w:val="000000"/>
                <w:sz w:val="18"/>
                <w:szCs w:val="18"/>
              </w:rPr>
              <w:t>SLE inclusion</w:t>
            </w:r>
          </w:p>
        </w:tc>
      </w:tr>
      <w:tr w:rsidR="00225BC4" w:rsidRPr="0058383C" w14:paraId="6B8DE418" w14:textId="77777777" w:rsidTr="00756539">
        <w:trPr>
          <w:trHeight w:val="315"/>
        </w:trPr>
        <w:tc>
          <w:tcPr>
            <w:tcW w:w="656" w:type="pct"/>
            <w:vAlign w:val="center"/>
          </w:tcPr>
          <w:p w14:paraId="03D87FB0" w14:textId="77777777" w:rsidR="00225BC4" w:rsidRPr="00756539" w:rsidRDefault="00225BC4" w:rsidP="00225BC4">
            <w:pPr>
              <w:spacing w:after="0" w:line="240" w:lineRule="auto"/>
              <w:rPr>
                <w:bCs/>
                <w:sz w:val="18"/>
                <w:szCs w:val="18"/>
              </w:rPr>
            </w:pPr>
            <w:r w:rsidRPr="00756539">
              <w:rPr>
                <w:bCs/>
                <w:sz w:val="18"/>
                <w:szCs w:val="18"/>
              </w:rPr>
              <w:t>37016279</w:t>
            </w:r>
          </w:p>
        </w:tc>
        <w:tc>
          <w:tcPr>
            <w:tcW w:w="941" w:type="pct"/>
            <w:vAlign w:val="center"/>
          </w:tcPr>
          <w:p w14:paraId="23A7463A" w14:textId="77777777" w:rsidR="00225BC4" w:rsidRPr="00756539" w:rsidRDefault="00225BC4" w:rsidP="00225BC4">
            <w:pPr>
              <w:spacing w:after="0" w:line="240" w:lineRule="auto"/>
              <w:rPr>
                <w:sz w:val="18"/>
                <w:szCs w:val="18"/>
              </w:rPr>
            </w:pPr>
            <w:r w:rsidRPr="00756539">
              <w:rPr>
                <w:sz w:val="18"/>
                <w:szCs w:val="18"/>
              </w:rPr>
              <w:t>417303004</w:t>
            </w:r>
          </w:p>
        </w:tc>
        <w:tc>
          <w:tcPr>
            <w:tcW w:w="2024" w:type="pct"/>
            <w:vAlign w:val="center"/>
          </w:tcPr>
          <w:p w14:paraId="633DD6E4" w14:textId="77777777" w:rsidR="00225BC4" w:rsidRPr="00756539" w:rsidRDefault="00225BC4" w:rsidP="00225BC4">
            <w:pPr>
              <w:spacing w:after="0" w:line="240" w:lineRule="auto"/>
              <w:rPr>
                <w:sz w:val="18"/>
                <w:szCs w:val="18"/>
              </w:rPr>
            </w:pPr>
            <w:r w:rsidRPr="00756539">
              <w:rPr>
                <w:sz w:val="18"/>
                <w:szCs w:val="18"/>
              </w:rPr>
              <w:t>Retinal vasculitis due to SLE</w:t>
            </w:r>
          </w:p>
        </w:tc>
        <w:tc>
          <w:tcPr>
            <w:tcW w:w="658" w:type="pct"/>
            <w:vAlign w:val="center"/>
          </w:tcPr>
          <w:p w14:paraId="5669CF07" w14:textId="77777777" w:rsidR="00225BC4" w:rsidRPr="00756539" w:rsidRDefault="00225BC4" w:rsidP="00225BC4">
            <w:pPr>
              <w:spacing w:after="0" w:line="240" w:lineRule="auto"/>
              <w:rPr>
                <w:color w:val="000000"/>
                <w:sz w:val="18"/>
                <w:szCs w:val="18"/>
              </w:rPr>
            </w:pPr>
            <w:r w:rsidRPr="00756539">
              <w:rPr>
                <w:color w:val="000000"/>
                <w:sz w:val="18"/>
                <w:szCs w:val="18"/>
              </w:rPr>
              <w:t>SNOMED</w:t>
            </w:r>
          </w:p>
        </w:tc>
        <w:tc>
          <w:tcPr>
            <w:tcW w:w="720" w:type="pct"/>
            <w:vAlign w:val="center"/>
          </w:tcPr>
          <w:p w14:paraId="34383675" w14:textId="77777777" w:rsidR="00225BC4" w:rsidRPr="00756539" w:rsidRDefault="00225BC4" w:rsidP="00225BC4">
            <w:pPr>
              <w:spacing w:after="0" w:line="240" w:lineRule="auto"/>
              <w:rPr>
                <w:sz w:val="18"/>
                <w:szCs w:val="18"/>
              </w:rPr>
            </w:pPr>
            <w:r w:rsidRPr="00756539">
              <w:rPr>
                <w:color w:val="000000"/>
                <w:sz w:val="18"/>
                <w:szCs w:val="18"/>
              </w:rPr>
              <w:t>SLE inclusion</w:t>
            </w:r>
          </w:p>
        </w:tc>
      </w:tr>
      <w:tr w:rsidR="00225BC4" w:rsidRPr="0058383C" w14:paraId="1FC54DDA" w14:textId="77777777" w:rsidTr="00756539">
        <w:trPr>
          <w:trHeight w:val="475"/>
        </w:trPr>
        <w:tc>
          <w:tcPr>
            <w:tcW w:w="656" w:type="pct"/>
            <w:vAlign w:val="center"/>
          </w:tcPr>
          <w:p w14:paraId="3D745266" w14:textId="77777777" w:rsidR="00225BC4" w:rsidRPr="00756539" w:rsidRDefault="00225BC4" w:rsidP="00225BC4">
            <w:pPr>
              <w:spacing w:after="0" w:line="240" w:lineRule="auto"/>
              <w:rPr>
                <w:bCs/>
                <w:sz w:val="18"/>
                <w:szCs w:val="18"/>
              </w:rPr>
            </w:pPr>
            <w:r w:rsidRPr="00756539">
              <w:rPr>
                <w:bCs/>
                <w:sz w:val="18"/>
                <w:szCs w:val="18"/>
              </w:rPr>
              <w:t>4285717</w:t>
            </w:r>
          </w:p>
        </w:tc>
        <w:tc>
          <w:tcPr>
            <w:tcW w:w="941" w:type="pct"/>
            <w:vAlign w:val="center"/>
          </w:tcPr>
          <w:p w14:paraId="3289D943" w14:textId="77777777" w:rsidR="00225BC4" w:rsidRPr="00756539" w:rsidRDefault="00225BC4" w:rsidP="00225BC4">
            <w:pPr>
              <w:spacing w:after="0" w:line="240" w:lineRule="auto"/>
              <w:rPr>
                <w:sz w:val="18"/>
                <w:szCs w:val="18"/>
              </w:rPr>
            </w:pPr>
            <w:r w:rsidRPr="00756539">
              <w:rPr>
                <w:sz w:val="18"/>
                <w:szCs w:val="18"/>
              </w:rPr>
              <w:t>308751000119106</w:t>
            </w:r>
          </w:p>
        </w:tc>
        <w:tc>
          <w:tcPr>
            <w:tcW w:w="2024" w:type="pct"/>
            <w:vAlign w:val="center"/>
          </w:tcPr>
          <w:p w14:paraId="6D60C0BF" w14:textId="77777777" w:rsidR="00225BC4" w:rsidRPr="00756539" w:rsidRDefault="00225BC4" w:rsidP="00225BC4">
            <w:pPr>
              <w:spacing w:after="0" w:line="240" w:lineRule="auto"/>
              <w:rPr>
                <w:sz w:val="18"/>
                <w:szCs w:val="18"/>
              </w:rPr>
            </w:pPr>
            <w:r w:rsidRPr="00756539">
              <w:rPr>
                <w:sz w:val="18"/>
                <w:szCs w:val="18"/>
              </w:rPr>
              <w:t>Glomerular disease due to systemic lupus erythematosus</w:t>
            </w:r>
          </w:p>
        </w:tc>
        <w:tc>
          <w:tcPr>
            <w:tcW w:w="658" w:type="pct"/>
            <w:vAlign w:val="center"/>
          </w:tcPr>
          <w:p w14:paraId="33CF3E52" w14:textId="77777777" w:rsidR="00225BC4" w:rsidRPr="00756539" w:rsidRDefault="00225BC4" w:rsidP="00225BC4">
            <w:pPr>
              <w:spacing w:after="0" w:line="240" w:lineRule="auto"/>
              <w:rPr>
                <w:color w:val="000000"/>
                <w:sz w:val="18"/>
                <w:szCs w:val="18"/>
              </w:rPr>
            </w:pPr>
            <w:r w:rsidRPr="00756539">
              <w:rPr>
                <w:color w:val="000000"/>
                <w:sz w:val="18"/>
                <w:szCs w:val="18"/>
              </w:rPr>
              <w:t>SNOMED</w:t>
            </w:r>
          </w:p>
        </w:tc>
        <w:tc>
          <w:tcPr>
            <w:tcW w:w="720" w:type="pct"/>
            <w:vAlign w:val="center"/>
          </w:tcPr>
          <w:p w14:paraId="3096AF06" w14:textId="77777777" w:rsidR="00225BC4" w:rsidRPr="00756539" w:rsidRDefault="00225BC4" w:rsidP="00225BC4">
            <w:pPr>
              <w:spacing w:after="0" w:line="240" w:lineRule="auto"/>
              <w:rPr>
                <w:sz w:val="18"/>
                <w:szCs w:val="18"/>
              </w:rPr>
            </w:pPr>
            <w:r w:rsidRPr="00756539">
              <w:rPr>
                <w:color w:val="000000"/>
                <w:sz w:val="18"/>
                <w:szCs w:val="18"/>
              </w:rPr>
              <w:t>LN or SLE inclusion</w:t>
            </w:r>
          </w:p>
        </w:tc>
      </w:tr>
      <w:tr w:rsidR="00225BC4" w:rsidRPr="0058383C" w14:paraId="0A8D6914" w14:textId="77777777" w:rsidTr="00756539">
        <w:trPr>
          <w:trHeight w:val="475"/>
        </w:trPr>
        <w:tc>
          <w:tcPr>
            <w:tcW w:w="656" w:type="pct"/>
            <w:vAlign w:val="center"/>
          </w:tcPr>
          <w:p w14:paraId="6F486169" w14:textId="77777777" w:rsidR="00225BC4" w:rsidRPr="00756539" w:rsidRDefault="00225BC4" w:rsidP="00225BC4">
            <w:pPr>
              <w:spacing w:after="0" w:line="240" w:lineRule="auto"/>
              <w:rPr>
                <w:bCs/>
                <w:sz w:val="18"/>
                <w:szCs w:val="18"/>
              </w:rPr>
            </w:pPr>
            <w:r w:rsidRPr="00756539">
              <w:rPr>
                <w:bCs/>
                <w:sz w:val="18"/>
                <w:szCs w:val="18"/>
              </w:rPr>
              <w:t>4250483</w:t>
            </w:r>
          </w:p>
        </w:tc>
        <w:tc>
          <w:tcPr>
            <w:tcW w:w="941" w:type="pct"/>
            <w:vAlign w:val="center"/>
          </w:tcPr>
          <w:p w14:paraId="46CDE258" w14:textId="77777777" w:rsidR="00225BC4" w:rsidRPr="00756539" w:rsidRDefault="00225BC4" w:rsidP="00225BC4">
            <w:pPr>
              <w:spacing w:after="0" w:line="240" w:lineRule="auto"/>
              <w:rPr>
                <w:sz w:val="18"/>
                <w:szCs w:val="18"/>
              </w:rPr>
            </w:pPr>
            <w:r w:rsidRPr="00756539">
              <w:rPr>
                <w:sz w:val="18"/>
                <w:szCs w:val="18"/>
              </w:rPr>
              <w:t>68815009</w:t>
            </w:r>
          </w:p>
        </w:tc>
        <w:tc>
          <w:tcPr>
            <w:tcW w:w="2024" w:type="pct"/>
            <w:vAlign w:val="center"/>
          </w:tcPr>
          <w:p w14:paraId="637124B4" w14:textId="77777777" w:rsidR="00225BC4" w:rsidRPr="00756539" w:rsidRDefault="00225BC4" w:rsidP="00225BC4">
            <w:pPr>
              <w:spacing w:after="0" w:line="240" w:lineRule="auto"/>
              <w:rPr>
                <w:sz w:val="18"/>
                <w:szCs w:val="18"/>
              </w:rPr>
            </w:pPr>
            <w:r w:rsidRPr="00756539">
              <w:rPr>
                <w:sz w:val="18"/>
                <w:szCs w:val="18"/>
              </w:rPr>
              <w:t>Systemic lupus erythematosus glomerulonephritis syndrome (disorder)</w:t>
            </w:r>
          </w:p>
        </w:tc>
        <w:tc>
          <w:tcPr>
            <w:tcW w:w="658" w:type="pct"/>
            <w:vAlign w:val="center"/>
          </w:tcPr>
          <w:p w14:paraId="069A0C53" w14:textId="77777777" w:rsidR="00225BC4" w:rsidRPr="00756539" w:rsidRDefault="00225BC4" w:rsidP="00225BC4">
            <w:pPr>
              <w:spacing w:after="0" w:line="240" w:lineRule="auto"/>
              <w:rPr>
                <w:color w:val="000000"/>
                <w:sz w:val="18"/>
                <w:szCs w:val="18"/>
              </w:rPr>
            </w:pPr>
            <w:r w:rsidRPr="00756539">
              <w:rPr>
                <w:color w:val="000000"/>
                <w:sz w:val="18"/>
                <w:szCs w:val="18"/>
              </w:rPr>
              <w:t>SNOMED</w:t>
            </w:r>
          </w:p>
        </w:tc>
        <w:tc>
          <w:tcPr>
            <w:tcW w:w="720" w:type="pct"/>
            <w:vAlign w:val="center"/>
          </w:tcPr>
          <w:p w14:paraId="5ED77416" w14:textId="77777777" w:rsidR="00225BC4" w:rsidRPr="00756539" w:rsidRDefault="00225BC4" w:rsidP="00225BC4">
            <w:pPr>
              <w:spacing w:after="0" w:line="240" w:lineRule="auto"/>
              <w:rPr>
                <w:sz w:val="18"/>
                <w:szCs w:val="18"/>
              </w:rPr>
            </w:pPr>
            <w:r w:rsidRPr="00756539">
              <w:rPr>
                <w:color w:val="000000"/>
                <w:sz w:val="18"/>
                <w:szCs w:val="18"/>
              </w:rPr>
              <w:t>LN or SLE inclusion</w:t>
            </w:r>
          </w:p>
        </w:tc>
      </w:tr>
      <w:tr w:rsidR="00225BC4" w:rsidRPr="0058383C" w14:paraId="1AAAEEF0" w14:textId="77777777" w:rsidTr="00756539">
        <w:trPr>
          <w:trHeight w:val="475"/>
        </w:trPr>
        <w:tc>
          <w:tcPr>
            <w:tcW w:w="656" w:type="pct"/>
            <w:vAlign w:val="center"/>
          </w:tcPr>
          <w:p w14:paraId="6E04EC1F" w14:textId="77777777" w:rsidR="00225BC4" w:rsidRPr="00756539" w:rsidRDefault="00225BC4" w:rsidP="00225BC4">
            <w:pPr>
              <w:spacing w:after="0" w:line="240" w:lineRule="auto"/>
              <w:rPr>
                <w:bCs/>
                <w:sz w:val="18"/>
                <w:szCs w:val="18"/>
              </w:rPr>
            </w:pPr>
            <w:r w:rsidRPr="00756539">
              <w:rPr>
                <w:bCs/>
                <w:sz w:val="18"/>
                <w:szCs w:val="18"/>
              </w:rPr>
              <w:lastRenderedPageBreak/>
              <w:t>4186940</w:t>
            </w:r>
          </w:p>
        </w:tc>
        <w:tc>
          <w:tcPr>
            <w:tcW w:w="941" w:type="pct"/>
            <w:vAlign w:val="center"/>
          </w:tcPr>
          <w:p w14:paraId="4DE34285" w14:textId="77777777" w:rsidR="00225BC4" w:rsidRPr="00756539" w:rsidRDefault="00225BC4" w:rsidP="00225BC4">
            <w:pPr>
              <w:spacing w:after="0" w:line="240" w:lineRule="auto"/>
              <w:rPr>
                <w:sz w:val="18"/>
                <w:szCs w:val="18"/>
              </w:rPr>
            </w:pPr>
            <w:r w:rsidRPr="00756539">
              <w:rPr>
                <w:sz w:val="18"/>
                <w:szCs w:val="18"/>
              </w:rPr>
              <w:t>73286009</w:t>
            </w:r>
          </w:p>
        </w:tc>
        <w:tc>
          <w:tcPr>
            <w:tcW w:w="2024" w:type="pct"/>
            <w:vAlign w:val="center"/>
          </w:tcPr>
          <w:p w14:paraId="227BB977" w14:textId="77777777" w:rsidR="00225BC4" w:rsidRPr="00756539" w:rsidRDefault="00225BC4" w:rsidP="00225BC4">
            <w:pPr>
              <w:spacing w:after="0" w:line="240" w:lineRule="auto"/>
              <w:rPr>
                <w:sz w:val="18"/>
                <w:szCs w:val="18"/>
              </w:rPr>
            </w:pPr>
            <w:r w:rsidRPr="00756539">
              <w:rPr>
                <w:sz w:val="18"/>
                <w:szCs w:val="18"/>
              </w:rPr>
              <w:t>SLE glomerulonephritis syndrome, WHO class I</w:t>
            </w:r>
          </w:p>
        </w:tc>
        <w:tc>
          <w:tcPr>
            <w:tcW w:w="658" w:type="pct"/>
            <w:vAlign w:val="center"/>
          </w:tcPr>
          <w:p w14:paraId="7F86D934" w14:textId="77777777" w:rsidR="00225BC4" w:rsidRPr="00756539" w:rsidRDefault="00225BC4" w:rsidP="00225BC4">
            <w:pPr>
              <w:spacing w:after="0" w:line="240" w:lineRule="auto"/>
              <w:rPr>
                <w:color w:val="000000"/>
                <w:sz w:val="18"/>
                <w:szCs w:val="18"/>
              </w:rPr>
            </w:pPr>
            <w:r w:rsidRPr="00756539">
              <w:rPr>
                <w:color w:val="000000"/>
                <w:sz w:val="18"/>
                <w:szCs w:val="18"/>
              </w:rPr>
              <w:t>SNOMED</w:t>
            </w:r>
          </w:p>
        </w:tc>
        <w:tc>
          <w:tcPr>
            <w:tcW w:w="720" w:type="pct"/>
            <w:vAlign w:val="center"/>
          </w:tcPr>
          <w:p w14:paraId="73478AF6" w14:textId="77777777" w:rsidR="00225BC4" w:rsidRPr="00756539" w:rsidRDefault="00225BC4" w:rsidP="00225BC4">
            <w:pPr>
              <w:spacing w:after="0" w:line="240" w:lineRule="auto"/>
              <w:rPr>
                <w:sz w:val="18"/>
                <w:szCs w:val="18"/>
              </w:rPr>
            </w:pPr>
            <w:r w:rsidRPr="00756539">
              <w:rPr>
                <w:color w:val="000000"/>
                <w:sz w:val="18"/>
                <w:szCs w:val="18"/>
              </w:rPr>
              <w:t>LN or SLE inclusion</w:t>
            </w:r>
          </w:p>
        </w:tc>
      </w:tr>
      <w:tr w:rsidR="00225BC4" w:rsidRPr="0058383C" w14:paraId="4FB4BF03" w14:textId="77777777" w:rsidTr="00756539">
        <w:trPr>
          <w:trHeight w:val="475"/>
        </w:trPr>
        <w:tc>
          <w:tcPr>
            <w:tcW w:w="656" w:type="pct"/>
            <w:vAlign w:val="center"/>
          </w:tcPr>
          <w:p w14:paraId="2A9D327F" w14:textId="77777777" w:rsidR="00225BC4" w:rsidRPr="00756539" w:rsidRDefault="00225BC4" w:rsidP="00225BC4">
            <w:pPr>
              <w:spacing w:after="0" w:line="240" w:lineRule="auto"/>
              <w:rPr>
                <w:bCs/>
                <w:sz w:val="18"/>
                <w:szCs w:val="18"/>
              </w:rPr>
            </w:pPr>
            <w:r w:rsidRPr="00756539">
              <w:rPr>
                <w:bCs/>
                <w:sz w:val="18"/>
                <w:szCs w:val="18"/>
              </w:rPr>
              <w:t>4297164</w:t>
            </w:r>
          </w:p>
        </w:tc>
        <w:tc>
          <w:tcPr>
            <w:tcW w:w="941" w:type="pct"/>
            <w:vAlign w:val="center"/>
          </w:tcPr>
          <w:p w14:paraId="6BA70CA6" w14:textId="77777777" w:rsidR="00225BC4" w:rsidRPr="00756539" w:rsidRDefault="00225BC4" w:rsidP="00225BC4">
            <w:pPr>
              <w:spacing w:after="0" w:line="240" w:lineRule="auto"/>
              <w:rPr>
                <w:sz w:val="18"/>
                <w:szCs w:val="18"/>
              </w:rPr>
            </w:pPr>
            <w:r w:rsidRPr="00756539">
              <w:rPr>
                <w:sz w:val="18"/>
                <w:szCs w:val="18"/>
              </w:rPr>
              <w:t>4676006</w:t>
            </w:r>
          </w:p>
        </w:tc>
        <w:tc>
          <w:tcPr>
            <w:tcW w:w="2024" w:type="pct"/>
            <w:vAlign w:val="center"/>
          </w:tcPr>
          <w:p w14:paraId="029D2655" w14:textId="77777777" w:rsidR="00225BC4" w:rsidRPr="00756539" w:rsidRDefault="00225BC4" w:rsidP="00225BC4">
            <w:pPr>
              <w:spacing w:after="0" w:line="240" w:lineRule="auto"/>
              <w:rPr>
                <w:sz w:val="18"/>
                <w:szCs w:val="18"/>
              </w:rPr>
            </w:pPr>
            <w:r w:rsidRPr="00756539">
              <w:rPr>
                <w:sz w:val="18"/>
                <w:szCs w:val="18"/>
              </w:rPr>
              <w:t>SLE glomerulonephritis syndrome, WHO class II</w:t>
            </w:r>
          </w:p>
        </w:tc>
        <w:tc>
          <w:tcPr>
            <w:tcW w:w="658" w:type="pct"/>
            <w:vAlign w:val="center"/>
          </w:tcPr>
          <w:p w14:paraId="61D43F41" w14:textId="77777777" w:rsidR="00225BC4" w:rsidRPr="00756539" w:rsidRDefault="00225BC4" w:rsidP="00225BC4">
            <w:pPr>
              <w:spacing w:after="0" w:line="240" w:lineRule="auto"/>
              <w:rPr>
                <w:color w:val="000000"/>
                <w:sz w:val="18"/>
                <w:szCs w:val="18"/>
              </w:rPr>
            </w:pPr>
            <w:r w:rsidRPr="00756539">
              <w:rPr>
                <w:color w:val="000000"/>
                <w:sz w:val="18"/>
                <w:szCs w:val="18"/>
              </w:rPr>
              <w:t>SNOMED</w:t>
            </w:r>
          </w:p>
        </w:tc>
        <w:tc>
          <w:tcPr>
            <w:tcW w:w="720" w:type="pct"/>
            <w:vAlign w:val="center"/>
          </w:tcPr>
          <w:p w14:paraId="268B792F" w14:textId="77777777" w:rsidR="00225BC4" w:rsidRPr="00756539" w:rsidRDefault="00225BC4" w:rsidP="00225BC4">
            <w:pPr>
              <w:spacing w:after="0" w:line="240" w:lineRule="auto"/>
              <w:rPr>
                <w:sz w:val="18"/>
                <w:szCs w:val="18"/>
              </w:rPr>
            </w:pPr>
            <w:r w:rsidRPr="00756539">
              <w:rPr>
                <w:color w:val="000000"/>
                <w:sz w:val="18"/>
                <w:szCs w:val="18"/>
              </w:rPr>
              <w:t>LN or SLE inclusion</w:t>
            </w:r>
          </w:p>
        </w:tc>
      </w:tr>
      <w:tr w:rsidR="00225BC4" w:rsidRPr="0058383C" w14:paraId="68496289" w14:textId="77777777" w:rsidTr="00756539">
        <w:trPr>
          <w:trHeight w:val="475"/>
        </w:trPr>
        <w:tc>
          <w:tcPr>
            <w:tcW w:w="656" w:type="pct"/>
            <w:vAlign w:val="center"/>
          </w:tcPr>
          <w:p w14:paraId="6410C61B" w14:textId="77777777" w:rsidR="00225BC4" w:rsidRPr="00756539" w:rsidRDefault="00225BC4" w:rsidP="00225BC4">
            <w:pPr>
              <w:spacing w:after="0" w:line="240" w:lineRule="auto"/>
              <w:rPr>
                <w:bCs/>
                <w:sz w:val="18"/>
                <w:szCs w:val="18"/>
              </w:rPr>
            </w:pPr>
            <w:r w:rsidRPr="00756539">
              <w:rPr>
                <w:bCs/>
                <w:sz w:val="18"/>
                <w:szCs w:val="18"/>
              </w:rPr>
              <w:t>4267801</w:t>
            </w:r>
          </w:p>
        </w:tc>
        <w:tc>
          <w:tcPr>
            <w:tcW w:w="941" w:type="pct"/>
            <w:vAlign w:val="center"/>
          </w:tcPr>
          <w:p w14:paraId="728CE8D9" w14:textId="77777777" w:rsidR="00225BC4" w:rsidRPr="00756539" w:rsidRDefault="00225BC4" w:rsidP="00225BC4">
            <w:pPr>
              <w:spacing w:after="0" w:line="240" w:lineRule="auto"/>
              <w:rPr>
                <w:sz w:val="18"/>
                <w:szCs w:val="18"/>
              </w:rPr>
            </w:pPr>
            <w:r w:rsidRPr="00756539">
              <w:rPr>
                <w:sz w:val="18"/>
                <w:szCs w:val="18"/>
              </w:rPr>
              <w:t>76521009</w:t>
            </w:r>
          </w:p>
        </w:tc>
        <w:tc>
          <w:tcPr>
            <w:tcW w:w="2024" w:type="pct"/>
            <w:vAlign w:val="center"/>
          </w:tcPr>
          <w:p w14:paraId="22CDD461" w14:textId="77777777" w:rsidR="00225BC4" w:rsidRPr="00756539" w:rsidRDefault="00225BC4" w:rsidP="00225BC4">
            <w:pPr>
              <w:spacing w:after="0" w:line="240" w:lineRule="auto"/>
              <w:rPr>
                <w:sz w:val="18"/>
                <w:szCs w:val="18"/>
              </w:rPr>
            </w:pPr>
            <w:r w:rsidRPr="00756539">
              <w:rPr>
                <w:sz w:val="18"/>
                <w:szCs w:val="18"/>
              </w:rPr>
              <w:t>SLE glomerulonephritis syndrome, WHO class III</w:t>
            </w:r>
          </w:p>
        </w:tc>
        <w:tc>
          <w:tcPr>
            <w:tcW w:w="658" w:type="pct"/>
            <w:vAlign w:val="center"/>
          </w:tcPr>
          <w:p w14:paraId="4D595758" w14:textId="77777777" w:rsidR="00225BC4" w:rsidRPr="00756539" w:rsidRDefault="00225BC4" w:rsidP="00225BC4">
            <w:pPr>
              <w:spacing w:after="0" w:line="240" w:lineRule="auto"/>
              <w:rPr>
                <w:color w:val="000000"/>
                <w:sz w:val="18"/>
                <w:szCs w:val="18"/>
              </w:rPr>
            </w:pPr>
            <w:r w:rsidRPr="00756539">
              <w:rPr>
                <w:color w:val="000000"/>
                <w:sz w:val="18"/>
                <w:szCs w:val="18"/>
              </w:rPr>
              <w:t>SNOMED</w:t>
            </w:r>
          </w:p>
        </w:tc>
        <w:tc>
          <w:tcPr>
            <w:tcW w:w="720" w:type="pct"/>
            <w:vAlign w:val="center"/>
          </w:tcPr>
          <w:p w14:paraId="77789718" w14:textId="77777777" w:rsidR="00225BC4" w:rsidRPr="00756539" w:rsidRDefault="00225BC4" w:rsidP="00225BC4">
            <w:pPr>
              <w:spacing w:after="0" w:line="240" w:lineRule="auto"/>
              <w:rPr>
                <w:sz w:val="18"/>
                <w:szCs w:val="18"/>
              </w:rPr>
            </w:pPr>
            <w:r w:rsidRPr="00756539">
              <w:rPr>
                <w:color w:val="000000"/>
                <w:sz w:val="18"/>
                <w:szCs w:val="18"/>
              </w:rPr>
              <w:t>LN or SLE inclusion</w:t>
            </w:r>
          </w:p>
        </w:tc>
      </w:tr>
      <w:tr w:rsidR="00225BC4" w:rsidRPr="0058383C" w14:paraId="1063395E" w14:textId="77777777" w:rsidTr="00756539">
        <w:trPr>
          <w:trHeight w:val="475"/>
        </w:trPr>
        <w:tc>
          <w:tcPr>
            <w:tcW w:w="656" w:type="pct"/>
            <w:vAlign w:val="center"/>
          </w:tcPr>
          <w:p w14:paraId="6256147C" w14:textId="77777777" w:rsidR="00225BC4" w:rsidRPr="00756539" w:rsidRDefault="00225BC4" w:rsidP="00225BC4">
            <w:pPr>
              <w:spacing w:after="0" w:line="240" w:lineRule="auto"/>
              <w:rPr>
                <w:bCs/>
                <w:sz w:val="18"/>
                <w:szCs w:val="18"/>
              </w:rPr>
            </w:pPr>
            <w:r w:rsidRPr="00756539">
              <w:rPr>
                <w:bCs/>
                <w:sz w:val="18"/>
                <w:szCs w:val="18"/>
              </w:rPr>
              <w:t>4178133</w:t>
            </w:r>
          </w:p>
        </w:tc>
        <w:tc>
          <w:tcPr>
            <w:tcW w:w="941" w:type="pct"/>
            <w:vAlign w:val="center"/>
          </w:tcPr>
          <w:p w14:paraId="1B5CB669" w14:textId="77777777" w:rsidR="00225BC4" w:rsidRPr="00756539" w:rsidRDefault="00225BC4" w:rsidP="00225BC4">
            <w:pPr>
              <w:spacing w:after="0" w:line="240" w:lineRule="auto"/>
              <w:rPr>
                <w:sz w:val="18"/>
                <w:szCs w:val="18"/>
              </w:rPr>
            </w:pPr>
            <w:r w:rsidRPr="00756539">
              <w:rPr>
                <w:sz w:val="18"/>
                <w:szCs w:val="18"/>
              </w:rPr>
              <w:t>36402006</w:t>
            </w:r>
          </w:p>
        </w:tc>
        <w:tc>
          <w:tcPr>
            <w:tcW w:w="2024" w:type="pct"/>
            <w:vAlign w:val="center"/>
          </w:tcPr>
          <w:p w14:paraId="4ECE9A0F" w14:textId="77777777" w:rsidR="00225BC4" w:rsidRPr="00756539" w:rsidRDefault="00225BC4" w:rsidP="00225BC4">
            <w:pPr>
              <w:spacing w:after="0" w:line="240" w:lineRule="auto"/>
              <w:rPr>
                <w:sz w:val="18"/>
                <w:szCs w:val="18"/>
              </w:rPr>
            </w:pPr>
            <w:r w:rsidRPr="00756539">
              <w:rPr>
                <w:sz w:val="18"/>
                <w:szCs w:val="18"/>
              </w:rPr>
              <w:t>SLE glomerulonephritis syndrome, WHO class IV</w:t>
            </w:r>
          </w:p>
        </w:tc>
        <w:tc>
          <w:tcPr>
            <w:tcW w:w="658" w:type="pct"/>
            <w:vAlign w:val="center"/>
          </w:tcPr>
          <w:p w14:paraId="66F908F7" w14:textId="77777777" w:rsidR="00225BC4" w:rsidRPr="00756539" w:rsidRDefault="00225BC4" w:rsidP="00225BC4">
            <w:pPr>
              <w:spacing w:after="0" w:line="240" w:lineRule="auto"/>
              <w:rPr>
                <w:color w:val="000000"/>
                <w:sz w:val="18"/>
                <w:szCs w:val="18"/>
              </w:rPr>
            </w:pPr>
            <w:r w:rsidRPr="00756539">
              <w:rPr>
                <w:color w:val="000000"/>
                <w:sz w:val="18"/>
                <w:szCs w:val="18"/>
              </w:rPr>
              <w:t>SNOMED</w:t>
            </w:r>
          </w:p>
        </w:tc>
        <w:tc>
          <w:tcPr>
            <w:tcW w:w="720" w:type="pct"/>
            <w:vAlign w:val="center"/>
          </w:tcPr>
          <w:p w14:paraId="7AD9CB8F" w14:textId="77777777" w:rsidR="00225BC4" w:rsidRPr="00756539" w:rsidRDefault="00225BC4" w:rsidP="00225BC4">
            <w:pPr>
              <w:spacing w:after="0" w:line="240" w:lineRule="auto"/>
              <w:rPr>
                <w:sz w:val="18"/>
                <w:szCs w:val="18"/>
              </w:rPr>
            </w:pPr>
            <w:r w:rsidRPr="00756539">
              <w:rPr>
                <w:color w:val="000000"/>
                <w:sz w:val="18"/>
                <w:szCs w:val="18"/>
              </w:rPr>
              <w:t>LN or SLE inclusion</w:t>
            </w:r>
          </w:p>
        </w:tc>
      </w:tr>
      <w:tr w:rsidR="00225BC4" w:rsidRPr="0058383C" w14:paraId="5278000B" w14:textId="77777777" w:rsidTr="00756539">
        <w:trPr>
          <w:trHeight w:val="475"/>
        </w:trPr>
        <w:tc>
          <w:tcPr>
            <w:tcW w:w="656" w:type="pct"/>
            <w:vAlign w:val="center"/>
          </w:tcPr>
          <w:p w14:paraId="499C8DE9" w14:textId="77777777" w:rsidR="00225BC4" w:rsidRPr="00756539" w:rsidRDefault="00225BC4" w:rsidP="00225BC4">
            <w:pPr>
              <w:spacing w:after="0" w:line="240" w:lineRule="auto"/>
              <w:rPr>
                <w:bCs/>
                <w:sz w:val="18"/>
                <w:szCs w:val="18"/>
              </w:rPr>
            </w:pPr>
            <w:r w:rsidRPr="00756539">
              <w:rPr>
                <w:bCs/>
                <w:sz w:val="18"/>
                <w:szCs w:val="18"/>
              </w:rPr>
              <w:t>4002526</w:t>
            </w:r>
          </w:p>
        </w:tc>
        <w:tc>
          <w:tcPr>
            <w:tcW w:w="941" w:type="pct"/>
            <w:vAlign w:val="center"/>
          </w:tcPr>
          <w:p w14:paraId="15FCF76B" w14:textId="77777777" w:rsidR="00225BC4" w:rsidRPr="00756539" w:rsidRDefault="00225BC4" w:rsidP="00225BC4">
            <w:pPr>
              <w:spacing w:after="0" w:line="240" w:lineRule="auto"/>
              <w:rPr>
                <w:sz w:val="18"/>
                <w:szCs w:val="18"/>
              </w:rPr>
            </w:pPr>
            <w:r w:rsidRPr="00756539">
              <w:rPr>
                <w:sz w:val="18"/>
                <w:szCs w:val="18"/>
              </w:rPr>
              <w:t>52042003</w:t>
            </w:r>
          </w:p>
        </w:tc>
        <w:tc>
          <w:tcPr>
            <w:tcW w:w="2024" w:type="pct"/>
            <w:vAlign w:val="center"/>
          </w:tcPr>
          <w:p w14:paraId="24AC7A32" w14:textId="77777777" w:rsidR="00225BC4" w:rsidRPr="00756539" w:rsidRDefault="00225BC4" w:rsidP="00225BC4">
            <w:pPr>
              <w:spacing w:after="0" w:line="240" w:lineRule="auto"/>
              <w:rPr>
                <w:sz w:val="18"/>
                <w:szCs w:val="18"/>
              </w:rPr>
            </w:pPr>
            <w:r w:rsidRPr="00756539">
              <w:rPr>
                <w:sz w:val="18"/>
                <w:szCs w:val="18"/>
              </w:rPr>
              <w:t>SLE glomerulonephritis syndrome, WHO class V</w:t>
            </w:r>
          </w:p>
        </w:tc>
        <w:tc>
          <w:tcPr>
            <w:tcW w:w="658" w:type="pct"/>
            <w:vAlign w:val="center"/>
          </w:tcPr>
          <w:p w14:paraId="07D89E18" w14:textId="77777777" w:rsidR="00225BC4" w:rsidRPr="00756539" w:rsidRDefault="00225BC4" w:rsidP="00225BC4">
            <w:pPr>
              <w:spacing w:after="0" w:line="240" w:lineRule="auto"/>
              <w:rPr>
                <w:color w:val="000000"/>
                <w:sz w:val="18"/>
                <w:szCs w:val="18"/>
              </w:rPr>
            </w:pPr>
            <w:r w:rsidRPr="00756539">
              <w:rPr>
                <w:color w:val="000000"/>
                <w:sz w:val="18"/>
                <w:szCs w:val="18"/>
              </w:rPr>
              <w:t>SNOMED</w:t>
            </w:r>
          </w:p>
        </w:tc>
        <w:tc>
          <w:tcPr>
            <w:tcW w:w="720" w:type="pct"/>
            <w:vAlign w:val="center"/>
          </w:tcPr>
          <w:p w14:paraId="1C35AE9A" w14:textId="77777777" w:rsidR="00225BC4" w:rsidRPr="00756539" w:rsidRDefault="00225BC4" w:rsidP="00225BC4">
            <w:pPr>
              <w:spacing w:after="0" w:line="240" w:lineRule="auto"/>
              <w:rPr>
                <w:sz w:val="18"/>
                <w:szCs w:val="18"/>
              </w:rPr>
            </w:pPr>
            <w:r w:rsidRPr="00756539">
              <w:rPr>
                <w:color w:val="000000"/>
                <w:sz w:val="18"/>
                <w:szCs w:val="18"/>
              </w:rPr>
              <w:t>LN or SLE inclusion</w:t>
            </w:r>
          </w:p>
        </w:tc>
      </w:tr>
      <w:tr w:rsidR="00225BC4" w:rsidRPr="0058383C" w14:paraId="32AB3717" w14:textId="77777777" w:rsidTr="00756539">
        <w:trPr>
          <w:trHeight w:val="475"/>
        </w:trPr>
        <w:tc>
          <w:tcPr>
            <w:tcW w:w="656" w:type="pct"/>
            <w:vAlign w:val="center"/>
          </w:tcPr>
          <w:p w14:paraId="60A68561" w14:textId="77777777" w:rsidR="00225BC4" w:rsidRPr="00756539" w:rsidRDefault="00225BC4" w:rsidP="00225BC4">
            <w:pPr>
              <w:spacing w:after="0" w:line="240" w:lineRule="auto"/>
              <w:rPr>
                <w:bCs/>
                <w:sz w:val="18"/>
                <w:szCs w:val="18"/>
              </w:rPr>
            </w:pPr>
            <w:r w:rsidRPr="00756539">
              <w:rPr>
                <w:bCs/>
                <w:sz w:val="18"/>
                <w:szCs w:val="18"/>
              </w:rPr>
              <w:t>37399735</w:t>
            </w:r>
          </w:p>
        </w:tc>
        <w:tc>
          <w:tcPr>
            <w:tcW w:w="941" w:type="pct"/>
            <w:vAlign w:val="center"/>
          </w:tcPr>
          <w:p w14:paraId="6F57BCD7" w14:textId="77777777" w:rsidR="00225BC4" w:rsidRPr="00756539" w:rsidRDefault="00225BC4" w:rsidP="00225BC4">
            <w:pPr>
              <w:spacing w:after="0" w:line="240" w:lineRule="auto"/>
              <w:rPr>
                <w:sz w:val="18"/>
                <w:szCs w:val="18"/>
              </w:rPr>
            </w:pPr>
            <w:r w:rsidRPr="00756539">
              <w:rPr>
                <w:sz w:val="18"/>
                <w:szCs w:val="18"/>
              </w:rPr>
              <w:t>11013005</w:t>
            </w:r>
          </w:p>
        </w:tc>
        <w:tc>
          <w:tcPr>
            <w:tcW w:w="2024" w:type="pct"/>
            <w:vAlign w:val="center"/>
          </w:tcPr>
          <w:p w14:paraId="13F485CF" w14:textId="77777777" w:rsidR="00225BC4" w:rsidRPr="00756539" w:rsidRDefault="00225BC4" w:rsidP="00225BC4">
            <w:pPr>
              <w:spacing w:after="0" w:line="240" w:lineRule="auto"/>
              <w:rPr>
                <w:sz w:val="18"/>
                <w:szCs w:val="18"/>
              </w:rPr>
            </w:pPr>
            <w:r w:rsidRPr="00756539">
              <w:rPr>
                <w:sz w:val="18"/>
                <w:szCs w:val="18"/>
              </w:rPr>
              <w:t>SLE glomerulonephritis syndrome, WHO class VI</w:t>
            </w:r>
          </w:p>
        </w:tc>
        <w:tc>
          <w:tcPr>
            <w:tcW w:w="658" w:type="pct"/>
            <w:vAlign w:val="center"/>
          </w:tcPr>
          <w:p w14:paraId="26BE19DD" w14:textId="77777777" w:rsidR="00225BC4" w:rsidRPr="00756539" w:rsidRDefault="00225BC4" w:rsidP="00225BC4">
            <w:pPr>
              <w:spacing w:after="0" w:line="240" w:lineRule="auto"/>
              <w:rPr>
                <w:color w:val="000000"/>
                <w:sz w:val="18"/>
                <w:szCs w:val="18"/>
              </w:rPr>
            </w:pPr>
            <w:r w:rsidRPr="00756539">
              <w:rPr>
                <w:color w:val="000000"/>
                <w:sz w:val="18"/>
                <w:szCs w:val="18"/>
              </w:rPr>
              <w:t>SNOMED</w:t>
            </w:r>
          </w:p>
        </w:tc>
        <w:tc>
          <w:tcPr>
            <w:tcW w:w="720" w:type="pct"/>
            <w:vAlign w:val="center"/>
          </w:tcPr>
          <w:p w14:paraId="65F2E795" w14:textId="77777777" w:rsidR="00225BC4" w:rsidRPr="00756539" w:rsidRDefault="00225BC4" w:rsidP="00225BC4">
            <w:pPr>
              <w:spacing w:after="0" w:line="240" w:lineRule="auto"/>
              <w:rPr>
                <w:sz w:val="18"/>
                <w:szCs w:val="18"/>
              </w:rPr>
            </w:pPr>
            <w:r w:rsidRPr="00756539">
              <w:rPr>
                <w:color w:val="000000"/>
                <w:sz w:val="18"/>
                <w:szCs w:val="18"/>
              </w:rPr>
              <w:t>LN or SLE inclusion</w:t>
            </w:r>
          </w:p>
        </w:tc>
      </w:tr>
      <w:tr w:rsidR="00225BC4" w:rsidRPr="0058383C" w14:paraId="058C06C3" w14:textId="77777777" w:rsidTr="00756539">
        <w:trPr>
          <w:trHeight w:val="475"/>
        </w:trPr>
        <w:tc>
          <w:tcPr>
            <w:tcW w:w="656" w:type="pct"/>
            <w:vAlign w:val="center"/>
          </w:tcPr>
          <w:p w14:paraId="6D6D3FC6" w14:textId="77777777" w:rsidR="00225BC4" w:rsidRPr="00756539" w:rsidRDefault="00225BC4" w:rsidP="00225BC4">
            <w:pPr>
              <w:spacing w:after="0" w:line="240" w:lineRule="auto"/>
              <w:rPr>
                <w:bCs/>
                <w:sz w:val="18"/>
                <w:szCs w:val="18"/>
              </w:rPr>
            </w:pPr>
            <w:r w:rsidRPr="00756539">
              <w:rPr>
                <w:bCs/>
                <w:sz w:val="18"/>
                <w:szCs w:val="18"/>
              </w:rPr>
              <w:t>37395585</w:t>
            </w:r>
          </w:p>
        </w:tc>
        <w:tc>
          <w:tcPr>
            <w:tcW w:w="941" w:type="pct"/>
            <w:vAlign w:val="center"/>
          </w:tcPr>
          <w:p w14:paraId="133487A4" w14:textId="77777777" w:rsidR="00225BC4" w:rsidRPr="00756539" w:rsidRDefault="00225BC4" w:rsidP="00225BC4">
            <w:pPr>
              <w:spacing w:after="0" w:line="240" w:lineRule="auto"/>
              <w:rPr>
                <w:sz w:val="18"/>
                <w:szCs w:val="18"/>
              </w:rPr>
            </w:pPr>
            <w:r w:rsidRPr="00756539">
              <w:rPr>
                <w:sz w:val="18"/>
                <w:szCs w:val="18"/>
              </w:rPr>
              <w:t>295121000119101</w:t>
            </w:r>
          </w:p>
        </w:tc>
        <w:tc>
          <w:tcPr>
            <w:tcW w:w="2024" w:type="pct"/>
            <w:vAlign w:val="center"/>
          </w:tcPr>
          <w:p w14:paraId="61446A07" w14:textId="77777777" w:rsidR="00225BC4" w:rsidRPr="00756539" w:rsidRDefault="00225BC4" w:rsidP="00225BC4">
            <w:pPr>
              <w:spacing w:after="0" w:line="240" w:lineRule="auto"/>
              <w:rPr>
                <w:sz w:val="18"/>
                <w:szCs w:val="18"/>
              </w:rPr>
            </w:pPr>
            <w:r w:rsidRPr="00756539">
              <w:rPr>
                <w:sz w:val="18"/>
                <w:szCs w:val="18"/>
              </w:rPr>
              <w:t>Nephrosis co-occurrent and due to systemic lupus erythematosus (disorder)</w:t>
            </w:r>
          </w:p>
        </w:tc>
        <w:tc>
          <w:tcPr>
            <w:tcW w:w="658" w:type="pct"/>
            <w:vAlign w:val="center"/>
          </w:tcPr>
          <w:p w14:paraId="18A48B60" w14:textId="77777777" w:rsidR="00225BC4" w:rsidRPr="00756539" w:rsidRDefault="00225BC4" w:rsidP="00225BC4">
            <w:pPr>
              <w:spacing w:after="0" w:line="240" w:lineRule="auto"/>
              <w:rPr>
                <w:color w:val="000000"/>
                <w:sz w:val="18"/>
                <w:szCs w:val="18"/>
              </w:rPr>
            </w:pPr>
            <w:r w:rsidRPr="00756539">
              <w:rPr>
                <w:color w:val="000000"/>
                <w:sz w:val="18"/>
                <w:szCs w:val="18"/>
              </w:rPr>
              <w:t>SNOMED</w:t>
            </w:r>
          </w:p>
        </w:tc>
        <w:tc>
          <w:tcPr>
            <w:tcW w:w="720" w:type="pct"/>
            <w:vAlign w:val="center"/>
          </w:tcPr>
          <w:p w14:paraId="7B83ACE0" w14:textId="77777777" w:rsidR="00225BC4" w:rsidRPr="00756539" w:rsidRDefault="00225BC4" w:rsidP="00225BC4">
            <w:pPr>
              <w:spacing w:after="0" w:line="240" w:lineRule="auto"/>
              <w:rPr>
                <w:sz w:val="18"/>
                <w:szCs w:val="18"/>
              </w:rPr>
            </w:pPr>
            <w:r w:rsidRPr="00756539">
              <w:rPr>
                <w:color w:val="000000"/>
                <w:sz w:val="18"/>
                <w:szCs w:val="18"/>
              </w:rPr>
              <w:t>LN or SLE inclusion</w:t>
            </w:r>
          </w:p>
        </w:tc>
      </w:tr>
      <w:tr w:rsidR="00225BC4" w:rsidRPr="0058383C" w14:paraId="3F0C4DA5" w14:textId="77777777" w:rsidTr="00756539">
        <w:trPr>
          <w:trHeight w:val="475"/>
        </w:trPr>
        <w:tc>
          <w:tcPr>
            <w:tcW w:w="656" w:type="pct"/>
            <w:vAlign w:val="center"/>
          </w:tcPr>
          <w:p w14:paraId="67EC2434" w14:textId="77777777" w:rsidR="00225BC4" w:rsidRPr="00756539" w:rsidRDefault="00225BC4" w:rsidP="00225BC4">
            <w:pPr>
              <w:spacing w:after="0" w:line="240" w:lineRule="auto"/>
              <w:rPr>
                <w:bCs/>
                <w:sz w:val="18"/>
                <w:szCs w:val="18"/>
              </w:rPr>
            </w:pPr>
            <w:r w:rsidRPr="00756539">
              <w:rPr>
                <w:bCs/>
                <w:sz w:val="18"/>
                <w:szCs w:val="18"/>
              </w:rPr>
              <w:t>4145240</w:t>
            </w:r>
          </w:p>
        </w:tc>
        <w:tc>
          <w:tcPr>
            <w:tcW w:w="941" w:type="pct"/>
            <w:vAlign w:val="center"/>
          </w:tcPr>
          <w:p w14:paraId="6935D606" w14:textId="77777777" w:rsidR="00225BC4" w:rsidRPr="00756539" w:rsidRDefault="00225BC4" w:rsidP="00225BC4">
            <w:pPr>
              <w:spacing w:after="0" w:line="240" w:lineRule="auto"/>
              <w:rPr>
                <w:sz w:val="18"/>
                <w:szCs w:val="18"/>
              </w:rPr>
            </w:pPr>
            <w:r w:rsidRPr="00756539">
              <w:rPr>
                <w:sz w:val="18"/>
                <w:szCs w:val="18"/>
              </w:rPr>
              <w:t>295111000119108</w:t>
            </w:r>
          </w:p>
        </w:tc>
        <w:tc>
          <w:tcPr>
            <w:tcW w:w="2024" w:type="pct"/>
            <w:vAlign w:val="center"/>
          </w:tcPr>
          <w:p w14:paraId="51609D0A" w14:textId="77777777" w:rsidR="00225BC4" w:rsidRPr="00756539" w:rsidRDefault="00225BC4" w:rsidP="00225BC4">
            <w:pPr>
              <w:spacing w:after="0" w:line="240" w:lineRule="auto"/>
              <w:rPr>
                <w:sz w:val="18"/>
                <w:szCs w:val="18"/>
              </w:rPr>
            </w:pPr>
            <w:r w:rsidRPr="00756539">
              <w:rPr>
                <w:sz w:val="18"/>
                <w:szCs w:val="18"/>
              </w:rPr>
              <w:t>Nephrotic syndrome co-occurrent and due to systemic lupus erythematosus</w:t>
            </w:r>
          </w:p>
        </w:tc>
        <w:tc>
          <w:tcPr>
            <w:tcW w:w="658" w:type="pct"/>
            <w:vAlign w:val="center"/>
          </w:tcPr>
          <w:p w14:paraId="027561F4" w14:textId="77777777" w:rsidR="00225BC4" w:rsidRPr="00756539" w:rsidRDefault="00225BC4" w:rsidP="00225BC4">
            <w:pPr>
              <w:spacing w:after="0" w:line="240" w:lineRule="auto"/>
              <w:rPr>
                <w:color w:val="000000"/>
                <w:sz w:val="18"/>
                <w:szCs w:val="18"/>
              </w:rPr>
            </w:pPr>
            <w:r w:rsidRPr="00756539">
              <w:rPr>
                <w:color w:val="000000"/>
                <w:sz w:val="18"/>
                <w:szCs w:val="18"/>
              </w:rPr>
              <w:t>SNOMED</w:t>
            </w:r>
          </w:p>
        </w:tc>
        <w:tc>
          <w:tcPr>
            <w:tcW w:w="720" w:type="pct"/>
            <w:vAlign w:val="center"/>
          </w:tcPr>
          <w:p w14:paraId="6C3B6E88" w14:textId="77777777" w:rsidR="00225BC4" w:rsidRPr="00756539" w:rsidRDefault="00225BC4" w:rsidP="00225BC4">
            <w:pPr>
              <w:spacing w:after="0" w:line="240" w:lineRule="auto"/>
              <w:rPr>
                <w:sz w:val="18"/>
                <w:szCs w:val="18"/>
              </w:rPr>
            </w:pPr>
            <w:r w:rsidRPr="00756539">
              <w:rPr>
                <w:color w:val="000000"/>
                <w:sz w:val="18"/>
                <w:szCs w:val="18"/>
              </w:rPr>
              <w:t>LN or SLE inclusion</w:t>
            </w:r>
          </w:p>
        </w:tc>
      </w:tr>
      <w:tr w:rsidR="00225BC4" w:rsidRPr="0058383C" w14:paraId="58830132" w14:textId="77777777" w:rsidTr="00756539">
        <w:trPr>
          <w:trHeight w:val="475"/>
        </w:trPr>
        <w:tc>
          <w:tcPr>
            <w:tcW w:w="656" w:type="pct"/>
            <w:vAlign w:val="center"/>
          </w:tcPr>
          <w:p w14:paraId="560B959F" w14:textId="77777777" w:rsidR="00225BC4" w:rsidRPr="00756539" w:rsidRDefault="00225BC4" w:rsidP="00225BC4">
            <w:pPr>
              <w:spacing w:after="0" w:line="240" w:lineRule="auto"/>
              <w:rPr>
                <w:bCs/>
                <w:sz w:val="18"/>
                <w:szCs w:val="18"/>
              </w:rPr>
            </w:pPr>
            <w:r w:rsidRPr="00756539">
              <w:rPr>
                <w:bCs/>
                <w:sz w:val="18"/>
                <w:szCs w:val="18"/>
              </w:rPr>
              <w:t>46270384</w:t>
            </w:r>
          </w:p>
        </w:tc>
        <w:tc>
          <w:tcPr>
            <w:tcW w:w="941" w:type="pct"/>
            <w:vAlign w:val="center"/>
          </w:tcPr>
          <w:p w14:paraId="1577D712" w14:textId="77777777" w:rsidR="00225BC4" w:rsidRPr="00756539" w:rsidRDefault="00225BC4" w:rsidP="00225BC4">
            <w:pPr>
              <w:spacing w:after="0" w:line="240" w:lineRule="auto"/>
              <w:rPr>
                <w:sz w:val="18"/>
                <w:szCs w:val="18"/>
              </w:rPr>
            </w:pPr>
            <w:r w:rsidRPr="00756539">
              <w:rPr>
                <w:sz w:val="18"/>
                <w:szCs w:val="18"/>
              </w:rPr>
              <w:t>307755009</w:t>
            </w:r>
          </w:p>
        </w:tc>
        <w:tc>
          <w:tcPr>
            <w:tcW w:w="2024" w:type="pct"/>
            <w:vAlign w:val="center"/>
          </w:tcPr>
          <w:p w14:paraId="31828D01" w14:textId="77777777" w:rsidR="00225BC4" w:rsidRPr="00756539" w:rsidRDefault="00225BC4" w:rsidP="00225BC4">
            <w:pPr>
              <w:spacing w:after="0" w:line="240" w:lineRule="auto"/>
              <w:rPr>
                <w:sz w:val="18"/>
                <w:szCs w:val="18"/>
              </w:rPr>
            </w:pPr>
            <w:r w:rsidRPr="00756539">
              <w:rPr>
                <w:sz w:val="18"/>
                <w:szCs w:val="18"/>
              </w:rPr>
              <w:t>Renal tubulo-interstitial disorder in systemic lupus erythematosus</w:t>
            </w:r>
          </w:p>
        </w:tc>
        <w:tc>
          <w:tcPr>
            <w:tcW w:w="658" w:type="pct"/>
            <w:vAlign w:val="center"/>
          </w:tcPr>
          <w:p w14:paraId="7868336E" w14:textId="77777777" w:rsidR="00225BC4" w:rsidRPr="00756539" w:rsidRDefault="00225BC4" w:rsidP="00225BC4">
            <w:pPr>
              <w:spacing w:after="0" w:line="240" w:lineRule="auto"/>
              <w:rPr>
                <w:color w:val="000000"/>
                <w:sz w:val="18"/>
                <w:szCs w:val="18"/>
              </w:rPr>
            </w:pPr>
            <w:r w:rsidRPr="00756539">
              <w:rPr>
                <w:color w:val="000000"/>
                <w:sz w:val="18"/>
                <w:szCs w:val="18"/>
              </w:rPr>
              <w:t>SNOMED</w:t>
            </w:r>
          </w:p>
        </w:tc>
        <w:tc>
          <w:tcPr>
            <w:tcW w:w="720" w:type="pct"/>
            <w:vAlign w:val="center"/>
          </w:tcPr>
          <w:p w14:paraId="5089FB85" w14:textId="77777777" w:rsidR="00225BC4" w:rsidRPr="00756539" w:rsidRDefault="00225BC4" w:rsidP="00225BC4">
            <w:pPr>
              <w:spacing w:after="0" w:line="240" w:lineRule="auto"/>
              <w:rPr>
                <w:sz w:val="18"/>
                <w:szCs w:val="18"/>
              </w:rPr>
            </w:pPr>
            <w:r w:rsidRPr="00756539">
              <w:rPr>
                <w:color w:val="000000"/>
                <w:sz w:val="18"/>
                <w:szCs w:val="18"/>
              </w:rPr>
              <w:t>LN or SLE inclusion</w:t>
            </w:r>
          </w:p>
        </w:tc>
      </w:tr>
      <w:tr w:rsidR="00225BC4" w:rsidRPr="0058383C" w14:paraId="4A9F13A1" w14:textId="77777777" w:rsidTr="00756539">
        <w:trPr>
          <w:trHeight w:val="475"/>
        </w:trPr>
        <w:tc>
          <w:tcPr>
            <w:tcW w:w="656" w:type="pct"/>
            <w:vAlign w:val="center"/>
          </w:tcPr>
          <w:p w14:paraId="34D1B9E0" w14:textId="77777777" w:rsidR="00225BC4" w:rsidRPr="00756539" w:rsidRDefault="00225BC4" w:rsidP="00225BC4">
            <w:pPr>
              <w:spacing w:after="0" w:line="240" w:lineRule="auto"/>
              <w:rPr>
                <w:bCs/>
                <w:sz w:val="18"/>
                <w:szCs w:val="18"/>
              </w:rPr>
            </w:pPr>
            <w:r w:rsidRPr="00756539">
              <w:rPr>
                <w:bCs/>
                <w:sz w:val="18"/>
                <w:szCs w:val="18"/>
              </w:rPr>
              <w:t>4316373</w:t>
            </w:r>
          </w:p>
        </w:tc>
        <w:tc>
          <w:tcPr>
            <w:tcW w:w="941" w:type="pct"/>
            <w:vAlign w:val="center"/>
          </w:tcPr>
          <w:p w14:paraId="6CD490A0" w14:textId="77777777" w:rsidR="00225BC4" w:rsidRPr="00756539" w:rsidRDefault="00225BC4" w:rsidP="00225BC4">
            <w:pPr>
              <w:spacing w:after="0" w:line="240" w:lineRule="auto"/>
              <w:rPr>
                <w:sz w:val="18"/>
                <w:szCs w:val="18"/>
              </w:rPr>
            </w:pPr>
            <w:r w:rsidRPr="00756539">
              <w:rPr>
                <w:sz w:val="18"/>
                <w:szCs w:val="18"/>
              </w:rPr>
              <w:t>295101000119105</w:t>
            </w:r>
          </w:p>
        </w:tc>
        <w:tc>
          <w:tcPr>
            <w:tcW w:w="2024" w:type="pct"/>
            <w:vAlign w:val="center"/>
          </w:tcPr>
          <w:p w14:paraId="31BD4A8E" w14:textId="77777777" w:rsidR="00225BC4" w:rsidRPr="00756539" w:rsidRDefault="00225BC4" w:rsidP="00225BC4">
            <w:pPr>
              <w:spacing w:after="0" w:line="240" w:lineRule="auto"/>
              <w:rPr>
                <w:sz w:val="18"/>
                <w:szCs w:val="18"/>
              </w:rPr>
            </w:pPr>
            <w:r w:rsidRPr="00756539">
              <w:rPr>
                <w:sz w:val="18"/>
                <w:szCs w:val="18"/>
              </w:rPr>
              <w:t>Nephropathy co-occurrent and due to systemic lupus erythematosus</w:t>
            </w:r>
          </w:p>
        </w:tc>
        <w:tc>
          <w:tcPr>
            <w:tcW w:w="658" w:type="pct"/>
            <w:vAlign w:val="center"/>
          </w:tcPr>
          <w:p w14:paraId="45E1E9F3" w14:textId="77777777" w:rsidR="00225BC4" w:rsidRPr="00756539" w:rsidRDefault="00225BC4" w:rsidP="00225BC4">
            <w:pPr>
              <w:spacing w:after="0" w:line="240" w:lineRule="auto"/>
              <w:rPr>
                <w:color w:val="000000"/>
                <w:sz w:val="18"/>
                <w:szCs w:val="18"/>
              </w:rPr>
            </w:pPr>
            <w:r w:rsidRPr="00756539">
              <w:rPr>
                <w:color w:val="000000"/>
                <w:sz w:val="18"/>
                <w:szCs w:val="18"/>
              </w:rPr>
              <w:t>SNOMED</w:t>
            </w:r>
          </w:p>
        </w:tc>
        <w:tc>
          <w:tcPr>
            <w:tcW w:w="720" w:type="pct"/>
            <w:vAlign w:val="center"/>
          </w:tcPr>
          <w:p w14:paraId="06D8EA3E" w14:textId="77777777" w:rsidR="00225BC4" w:rsidRPr="00756539" w:rsidRDefault="00225BC4" w:rsidP="00225BC4">
            <w:pPr>
              <w:spacing w:after="0" w:line="240" w:lineRule="auto"/>
              <w:rPr>
                <w:sz w:val="18"/>
                <w:szCs w:val="18"/>
              </w:rPr>
            </w:pPr>
            <w:r w:rsidRPr="00756539">
              <w:rPr>
                <w:color w:val="000000"/>
                <w:sz w:val="18"/>
                <w:szCs w:val="18"/>
              </w:rPr>
              <w:t>LN or SLE inclusion</w:t>
            </w:r>
          </w:p>
        </w:tc>
      </w:tr>
      <w:tr w:rsidR="00225BC4" w:rsidRPr="0058383C" w14:paraId="1C96B0B7" w14:textId="77777777" w:rsidTr="00756539">
        <w:trPr>
          <w:trHeight w:val="475"/>
        </w:trPr>
        <w:tc>
          <w:tcPr>
            <w:tcW w:w="656" w:type="pct"/>
            <w:vAlign w:val="center"/>
          </w:tcPr>
          <w:p w14:paraId="53C0EFCA" w14:textId="77777777" w:rsidR="00225BC4" w:rsidRPr="00756539" w:rsidRDefault="00225BC4" w:rsidP="00225BC4">
            <w:pPr>
              <w:spacing w:after="0" w:line="240" w:lineRule="auto"/>
              <w:rPr>
                <w:bCs/>
                <w:sz w:val="18"/>
                <w:szCs w:val="18"/>
              </w:rPr>
            </w:pPr>
            <w:r w:rsidRPr="00756539">
              <w:rPr>
                <w:bCs/>
                <w:sz w:val="18"/>
                <w:szCs w:val="18"/>
              </w:rPr>
              <w:t>257628</w:t>
            </w:r>
          </w:p>
        </w:tc>
        <w:tc>
          <w:tcPr>
            <w:tcW w:w="941" w:type="pct"/>
            <w:tcBorders>
              <w:right w:val="single" w:sz="4" w:space="0" w:color="auto"/>
            </w:tcBorders>
            <w:vAlign w:val="center"/>
          </w:tcPr>
          <w:p w14:paraId="2BBBEC3B" w14:textId="77777777" w:rsidR="00225BC4" w:rsidRPr="00756539" w:rsidRDefault="00225BC4" w:rsidP="00225BC4">
            <w:pPr>
              <w:spacing w:after="0" w:line="240" w:lineRule="auto"/>
              <w:rPr>
                <w:sz w:val="18"/>
                <w:szCs w:val="18"/>
              </w:rPr>
            </w:pPr>
            <w:r w:rsidRPr="00756539">
              <w:rPr>
                <w:sz w:val="18"/>
                <w:szCs w:val="18"/>
              </w:rPr>
              <w:t>95609003</w:t>
            </w:r>
          </w:p>
        </w:tc>
        <w:tc>
          <w:tcPr>
            <w:tcW w:w="2024" w:type="pct"/>
            <w:tcBorders>
              <w:left w:val="single" w:sz="4" w:space="0" w:color="auto"/>
            </w:tcBorders>
            <w:vAlign w:val="center"/>
          </w:tcPr>
          <w:p w14:paraId="636250B9" w14:textId="77777777" w:rsidR="00225BC4" w:rsidRPr="00756539" w:rsidRDefault="00225BC4" w:rsidP="00225BC4">
            <w:pPr>
              <w:spacing w:after="0" w:line="240" w:lineRule="auto"/>
              <w:rPr>
                <w:sz w:val="18"/>
                <w:szCs w:val="18"/>
              </w:rPr>
            </w:pPr>
            <w:r w:rsidRPr="00756539">
              <w:rPr>
                <w:sz w:val="18"/>
                <w:szCs w:val="18"/>
              </w:rPr>
              <w:t>Neonatal lupus erythematosus (disorder)</w:t>
            </w:r>
          </w:p>
        </w:tc>
        <w:tc>
          <w:tcPr>
            <w:tcW w:w="658" w:type="pct"/>
            <w:vAlign w:val="center"/>
          </w:tcPr>
          <w:p w14:paraId="4DBFB960" w14:textId="77777777" w:rsidR="00225BC4" w:rsidRPr="00756539" w:rsidRDefault="00225BC4" w:rsidP="00225BC4">
            <w:pPr>
              <w:spacing w:after="0" w:line="240" w:lineRule="auto"/>
              <w:rPr>
                <w:sz w:val="18"/>
                <w:szCs w:val="18"/>
              </w:rPr>
            </w:pPr>
            <w:r w:rsidRPr="00756539">
              <w:rPr>
                <w:sz w:val="18"/>
                <w:szCs w:val="18"/>
              </w:rPr>
              <w:t>SNOMED</w:t>
            </w:r>
          </w:p>
        </w:tc>
        <w:tc>
          <w:tcPr>
            <w:tcW w:w="720" w:type="pct"/>
            <w:tcBorders>
              <w:right w:val="single" w:sz="4" w:space="0" w:color="auto"/>
            </w:tcBorders>
            <w:vAlign w:val="center"/>
          </w:tcPr>
          <w:p w14:paraId="4F376E7E" w14:textId="77777777" w:rsidR="00225BC4" w:rsidRPr="00756539" w:rsidRDefault="00225BC4" w:rsidP="00225BC4">
            <w:pPr>
              <w:spacing w:after="0" w:line="240" w:lineRule="auto"/>
              <w:rPr>
                <w:sz w:val="18"/>
                <w:szCs w:val="18"/>
              </w:rPr>
            </w:pPr>
            <w:r w:rsidRPr="00756539">
              <w:rPr>
                <w:sz w:val="18"/>
                <w:szCs w:val="18"/>
              </w:rPr>
              <w:t>LN and SLE exclusion</w:t>
            </w:r>
          </w:p>
        </w:tc>
      </w:tr>
      <w:tr w:rsidR="00225BC4" w:rsidRPr="0058383C" w14:paraId="0471EEBA" w14:textId="77777777" w:rsidTr="00756539">
        <w:trPr>
          <w:trHeight w:val="288"/>
        </w:trPr>
        <w:tc>
          <w:tcPr>
            <w:tcW w:w="656" w:type="pct"/>
            <w:vAlign w:val="center"/>
          </w:tcPr>
          <w:p w14:paraId="5C062742" w14:textId="77777777" w:rsidR="00225BC4" w:rsidRPr="00756539" w:rsidRDefault="00225BC4" w:rsidP="00225BC4">
            <w:pPr>
              <w:spacing w:after="0" w:line="240" w:lineRule="auto"/>
              <w:rPr>
                <w:bCs/>
                <w:sz w:val="18"/>
                <w:szCs w:val="18"/>
              </w:rPr>
            </w:pPr>
          </w:p>
        </w:tc>
        <w:tc>
          <w:tcPr>
            <w:tcW w:w="941" w:type="pct"/>
            <w:tcBorders>
              <w:right w:val="single" w:sz="4" w:space="0" w:color="auto"/>
            </w:tcBorders>
            <w:vAlign w:val="center"/>
          </w:tcPr>
          <w:p w14:paraId="731CF374" w14:textId="77777777" w:rsidR="00225BC4" w:rsidRPr="00756539" w:rsidRDefault="00225BC4" w:rsidP="00225BC4">
            <w:pPr>
              <w:spacing w:after="0" w:line="240" w:lineRule="auto"/>
              <w:rPr>
                <w:sz w:val="18"/>
                <w:szCs w:val="18"/>
              </w:rPr>
            </w:pPr>
          </w:p>
        </w:tc>
        <w:tc>
          <w:tcPr>
            <w:tcW w:w="2024" w:type="pct"/>
            <w:tcBorders>
              <w:left w:val="single" w:sz="4" w:space="0" w:color="auto"/>
            </w:tcBorders>
            <w:vAlign w:val="center"/>
          </w:tcPr>
          <w:p w14:paraId="38B4993C" w14:textId="77777777" w:rsidR="00225BC4" w:rsidRPr="00756539" w:rsidRDefault="00225BC4" w:rsidP="00225BC4">
            <w:pPr>
              <w:spacing w:after="0" w:line="240" w:lineRule="auto"/>
              <w:rPr>
                <w:sz w:val="18"/>
                <w:szCs w:val="18"/>
              </w:rPr>
            </w:pPr>
          </w:p>
        </w:tc>
        <w:tc>
          <w:tcPr>
            <w:tcW w:w="658" w:type="pct"/>
            <w:vAlign w:val="center"/>
          </w:tcPr>
          <w:p w14:paraId="03676273" w14:textId="77777777" w:rsidR="00225BC4" w:rsidRPr="00756539" w:rsidRDefault="00225BC4" w:rsidP="00225BC4">
            <w:pPr>
              <w:spacing w:after="0" w:line="240" w:lineRule="auto"/>
              <w:rPr>
                <w:sz w:val="18"/>
                <w:szCs w:val="18"/>
              </w:rPr>
            </w:pPr>
          </w:p>
        </w:tc>
        <w:tc>
          <w:tcPr>
            <w:tcW w:w="720" w:type="pct"/>
            <w:tcBorders>
              <w:right w:val="single" w:sz="4" w:space="0" w:color="auto"/>
            </w:tcBorders>
            <w:vAlign w:val="center"/>
          </w:tcPr>
          <w:p w14:paraId="30388C7A" w14:textId="77777777" w:rsidR="00225BC4" w:rsidRPr="00756539" w:rsidRDefault="00225BC4" w:rsidP="00225BC4">
            <w:pPr>
              <w:spacing w:after="0" w:line="240" w:lineRule="auto"/>
              <w:rPr>
                <w:sz w:val="18"/>
                <w:szCs w:val="18"/>
              </w:rPr>
            </w:pPr>
          </w:p>
        </w:tc>
      </w:tr>
      <w:tr w:rsidR="00225BC4" w:rsidRPr="0058383C" w14:paraId="66108A6E" w14:textId="77777777" w:rsidTr="00756539">
        <w:trPr>
          <w:trHeight w:val="475"/>
        </w:trPr>
        <w:tc>
          <w:tcPr>
            <w:tcW w:w="656" w:type="pct"/>
            <w:vAlign w:val="center"/>
          </w:tcPr>
          <w:p w14:paraId="21E01736" w14:textId="77777777" w:rsidR="00225BC4" w:rsidRPr="00756539" w:rsidRDefault="00225BC4" w:rsidP="00225BC4">
            <w:pPr>
              <w:spacing w:after="0" w:line="240" w:lineRule="auto"/>
              <w:rPr>
                <w:b/>
                <w:color w:val="000000"/>
                <w:sz w:val="18"/>
                <w:szCs w:val="18"/>
              </w:rPr>
            </w:pPr>
            <w:r w:rsidRPr="00756539">
              <w:rPr>
                <w:b/>
                <w:sz w:val="18"/>
                <w:szCs w:val="18"/>
              </w:rPr>
              <w:t>OMOP Concept ID</w:t>
            </w:r>
          </w:p>
        </w:tc>
        <w:tc>
          <w:tcPr>
            <w:tcW w:w="941" w:type="pct"/>
            <w:tcBorders>
              <w:right w:val="single" w:sz="4" w:space="0" w:color="auto"/>
            </w:tcBorders>
            <w:vAlign w:val="center"/>
          </w:tcPr>
          <w:p w14:paraId="2CE72A97" w14:textId="77777777" w:rsidR="00225BC4" w:rsidRPr="00756539" w:rsidRDefault="00225BC4" w:rsidP="00225BC4">
            <w:pPr>
              <w:spacing w:after="0" w:line="240" w:lineRule="auto"/>
              <w:rPr>
                <w:sz w:val="18"/>
                <w:szCs w:val="18"/>
              </w:rPr>
            </w:pPr>
            <w:r w:rsidRPr="00756539">
              <w:rPr>
                <w:b/>
                <w:sz w:val="18"/>
                <w:szCs w:val="18"/>
              </w:rPr>
              <w:t>Code in Vocabulary</w:t>
            </w:r>
          </w:p>
        </w:tc>
        <w:tc>
          <w:tcPr>
            <w:tcW w:w="2024" w:type="pct"/>
            <w:tcBorders>
              <w:left w:val="single" w:sz="4" w:space="0" w:color="auto"/>
            </w:tcBorders>
            <w:vAlign w:val="center"/>
          </w:tcPr>
          <w:p w14:paraId="3B59B0A2" w14:textId="77777777" w:rsidR="00225BC4" w:rsidRPr="00756539" w:rsidRDefault="00225BC4" w:rsidP="00225BC4">
            <w:pPr>
              <w:spacing w:after="0" w:line="240" w:lineRule="auto"/>
              <w:rPr>
                <w:b/>
                <w:sz w:val="18"/>
                <w:szCs w:val="18"/>
              </w:rPr>
            </w:pPr>
            <w:r w:rsidRPr="00756539">
              <w:rPr>
                <w:b/>
                <w:sz w:val="18"/>
                <w:szCs w:val="18"/>
              </w:rPr>
              <w:t>Description</w:t>
            </w:r>
          </w:p>
        </w:tc>
        <w:tc>
          <w:tcPr>
            <w:tcW w:w="658" w:type="pct"/>
            <w:vAlign w:val="center"/>
          </w:tcPr>
          <w:p w14:paraId="7AD9FF27" w14:textId="77777777" w:rsidR="00225BC4" w:rsidRPr="00756539" w:rsidRDefault="00225BC4" w:rsidP="00225BC4">
            <w:pPr>
              <w:spacing w:after="0" w:line="240" w:lineRule="auto"/>
              <w:rPr>
                <w:b/>
                <w:sz w:val="18"/>
                <w:szCs w:val="18"/>
              </w:rPr>
            </w:pPr>
            <w:r w:rsidRPr="00756539">
              <w:rPr>
                <w:b/>
                <w:color w:val="000000"/>
                <w:sz w:val="18"/>
                <w:szCs w:val="18"/>
              </w:rPr>
              <w:t>Vocabulary</w:t>
            </w:r>
          </w:p>
        </w:tc>
        <w:tc>
          <w:tcPr>
            <w:tcW w:w="720" w:type="pct"/>
            <w:tcBorders>
              <w:right w:val="single" w:sz="4" w:space="0" w:color="auto"/>
            </w:tcBorders>
            <w:vAlign w:val="center"/>
          </w:tcPr>
          <w:p w14:paraId="181E863D" w14:textId="77777777" w:rsidR="00225BC4" w:rsidRPr="00756539" w:rsidRDefault="00225BC4" w:rsidP="00225BC4">
            <w:pPr>
              <w:spacing w:after="0" w:line="240" w:lineRule="auto"/>
              <w:rPr>
                <w:b/>
                <w:sz w:val="18"/>
                <w:szCs w:val="18"/>
              </w:rPr>
            </w:pPr>
            <w:r w:rsidRPr="00756539">
              <w:rPr>
                <w:b/>
                <w:sz w:val="18"/>
                <w:szCs w:val="18"/>
              </w:rPr>
              <w:t>Flag</w:t>
            </w:r>
          </w:p>
        </w:tc>
      </w:tr>
      <w:tr w:rsidR="00225BC4" w:rsidRPr="0058383C" w14:paraId="26E38F0D" w14:textId="77777777" w:rsidTr="00756539">
        <w:trPr>
          <w:trHeight w:val="475"/>
        </w:trPr>
        <w:tc>
          <w:tcPr>
            <w:tcW w:w="656" w:type="pct"/>
            <w:vAlign w:val="center"/>
          </w:tcPr>
          <w:p w14:paraId="239B879D" w14:textId="77777777" w:rsidR="00225BC4" w:rsidRPr="00756539" w:rsidRDefault="00225BC4" w:rsidP="00225BC4">
            <w:pPr>
              <w:spacing w:after="0" w:line="240" w:lineRule="auto"/>
              <w:rPr>
                <w:sz w:val="18"/>
                <w:szCs w:val="18"/>
              </w:rPr>
            </w:pPr>
            <w:r w:rsidRPr="00756539">
              <w:rPr>
                <w:sz w:val="18"/>
                <w:szCs w:val="18"/>
              </w:rPr>
              <w:t>38003880</w:t>
            </w:r>
          </w:p>
        </w:tc>
        <w:tc>
          <w:tcPr>
            <w:tcW w:w="941" w:type="pct"/>
            <w:vAlign w:val="center"/>
          </w:tcPr>
          <w:p w14:paraId="20AE49DC" w14:textId="77777777" w:rsidR="00225BC4" w:rsidRPr="00756539" w:rsidRDefault="00225BC4" w:rsidP="00225BC4">
            <w:pPr>
              <w:spacing w:after="0" w:line="240" w:lineRule="auto"/>
              <w:rPr>
                <w:sz w:val="18"/>
                <w:szCs w:val="18"/>
              </w:rPr>
            </w:pPr>
            <w:r w:rsidRPr="00756539">
              <w:rPr>
                <w:sz w:val="18"/>
                <w:szCs w:val="18"/>
              </w:rPr>
              <w:t>207RN0300X</w:t>
            </w:r>
          </w:p>
        </w:tc>
        <w:tc>
          <w:tcPr>
            <w:tcW w:w="2024" w:type="pct"/>
            <w:vAlign w:val="center"/>
          </w:tcPr>
          <w:p w14:paraId="59543CC2" w14:textId="77777777" w:rsidR="00225BC4" w:rsidRPr="00756539" w:rsidRDefault="00225BC4" w:rsidP="00225BC4">
            <w:pPr>
              <w:spacing w:after="0" w:line="240" w:lineRule="auto"/>
              <w:rPr>
                <w:sz w:val="18"/>
                <w:szCs w:val="18"/>
              </w:rPr>
            </w:pPr>
            <w:r w:rsidRPr="00756539">
              <w:rPr>
                <w:sz w:val="18"/>
                <w:szCs w:val="18"/>
              </w:rPr>
              <w:t>Allopathic &amp; Osteopathic Physicians, Internal Medicine, Nephrology</w:t>
            </w:r>
          </w:p>
        </w:tc>
        <w:tc>
          <w:tcPr>
            <w:tcW w:w="658" w:type="pct"/>
            <w:vAlign w:val="center"/>
          </w:tcPr>
          <w:p w14:paraId="0FABD564" w14:textId="77777777" w:rsidR="00225BC4" w:rsidRPr="00756539" w:rsidRDefault="00225BC4" w:rsidP="00225BC4">
            <w:pPr>
              <w:spacing w:after="0" w:line="240" w:lineRule="auto"/>
              <w:rPr>
                <w:sz w:val="18"/>
                <w:szCs w:val="18"/>
              </w:rPr>
            </w:pPr>
            <w:r w:rsidRPr="00756539">
              <w:rPr>
                <w:sz w:val="18"/>
                <w:szCs w:val="18"/>
              </w:rPr>
              <w:t>NUCC</w:t>
            </w:r>
          </w:p>
        </w:tc>
        <w:tc>
          <w:tcPr>
            <w:tcW w:w="720" w:type="pct"/>
            <w:vAlign w:val="center"/>
          </w:tcPr>
          <w:p w14:paraId="4E261AEB" w14:textId="77777777" w:rsidR="00225BC4" w:rsidRPr="00756539" w:rsidRDefault="00225BC4" w:rsidP="00225BC4">
            <w:pPr>
              <w:spacing w:after="0" w:line="240" w:lineRule="auto"/>
              <w:rPr>
                <w:sz w:val="18"/>
                <w:szCs w:val="18"/>
              </w:rPr>
            </w:pPr>
            <w:r w:rsidRPr="00756539">
              <w:rPr>
                <w:sz w:val="18"/>
                <w:szCs w:val="18"/>
              </w:rPr>
              <w:t>Provider code</w:t>
            </w:r>
          </w:p>
        </w:tc>
      </w:tr>
      <w:tr w:rsidR="00225BC4" w:rsidRPr="0058383C" w14:paraId="3AF44D5C" w14:textId="77777777" w:rsidTr="00756539">
        <w:trPr>
          <w:trHeight w:val="475"/>
        </w:trPr>
        <w:tc>
          <w:tcPr>
            <w:tcW w:w="656" w:type="pct"/>
            <w:vAlign w:val="center"/>
          </w:tcPr>
          <w:p w14:paraId="02F3ABDC" w14:textId="77777777" w:rsidR="00225BC4" w:rsidRPr="00756539" w:rsidRDefault="00225BC4" w:rsidP="00225BC4">
            <w:pPr>
              <w:spacing w:after="0" w:line="240" w:lineRule="auto"/>
              <w:rPr>
                <w:sz w:val="18"/>
                <w:szCs w:val="18"/>
              </w:rPr>
            </w:pPr>
            <w:r w:rsidRPr="00756539">
              <w:rPr>
                <w:sz w:val="18"/>
                <w:szCs w:val="18"/>
              </w:rPr>
              <w:t>38003882</w:t>
            </w:r>
          </w:p>
        </w:tc>
        <w:tc>
          <w:tcPr>
            <w:tcW w:w="941" w:type="pct"/>
            <w:vAlign w:val="center"/>
          </w:tcPr>
          <w:p w14:paraId="5914CAFF" w14:textId="77777777" w:rsidR="00225BC4" w:rsidRPr="00756539" w:rsidRDefault="00225BC4" w:rsidP="00225BC4">
            <w:pPr>
              <w:spacing w:after="0" w:line="240" w:lineRule="auto"/>
              <w:rPr>
                <w:sz w:val="18"/>
                <w:szCs w:val="18"/>
              </w:rPr>
            </w:pPr>
            <w:r w:rsidRPr="00756539">
              <w:rPr>
                <w:sz w:val="18"/>
                <w:szCs w:val="18"/>
              </w:rPr>
              <w:t>207RR0500X</w:t>
            </w:r>
          </w:p>
        </w:tc>
        <w:tc>
          <w:tcPr>
            <w:tcW w:w="2024" w:type="pct"/>
            <w:vAlign w:val="center"/>
          </w:tcPr>
          <w:p w14:paraId="0DBC7BB3" w14:textId="77777777" w:rsidR="00225BC4" w:rsidRPr="00756539" w:rsidRDefault="00225BC4" w:rsidP="00225BC4">
            <w:pPr>
              <w:spacing w:after="0" w:line="240" w:lineRule="auto"/>
              <w:rPr>
                <w:sz w:val="18"/>
                <w:szCs w:val="18"/>
              </w:rPr>
            </w:pPr>
            <w:r w:rsidRPr="00756539">
              <w:rPr>
                <w:sz w:val="18"/>
                <w:szCs w:val="18"/>
              </w:rPr>
              <w:t>Allopathic &amp; Osteopathic Physicians, Internal Medicine, Rheumatology</w:t>
            </w:r>
          </w:p>
        </w:tc>
        <w:tc>
          <w:tcPr>
            <w:tcW w:w="658" w:type="pct"/>
            <w:vAlign w:val="center"/>
          </w:tcPr>
          <w:p w14:paraId="12E22B17" w14:textId="77777777" w:rsidR="00225BC4" w:rsidRPr="00756539" w:rsidRDefault="00225BC4" w:rsidP="00225BC4">
            <w:pPr>
              <w:spacing w:after="0" w:line="240" w:lineRule="auto"/>
              <w:rPr>
                <w:sz w:val="18"/>
                <w:szCs w:val="18"/>
              </w:rPr>
            </w:pPr>
            <w:r w:rsidRPr="00756539">
              <w:rPr>
                <w:sz w:val="18"/>
                <w:szCs w:val="18"/>
              </w:rPr>
              <w:t>NUCC</w:t>
            </w:r>
          </w:p>
        </w:tc>
        <w:tc>
          <w:tcPr>
            <w:tcW w:w="720" w:type="pct"/>
            <w:vAlign w:val="center"/>
          </w:tcPr>
          <w:p w14:paraId="099BD984" w14:textId="77777777" w:rsidR="00225BC4" w:rsidRPr="00756539" w:rsidRDefault="00225BC4" w:rsidP="00225BC4">
            <w:pPr>
              <w:spacing w:after="0" w:line="240" w:lineRule="auto"/>
              <w:rPr>
                <w:sz w:val="18"/>
                <w:szCs w:val="18"/>
              </w:rPr>
            </w:pPr>
            <w:r w:rsidRPr="00756539">
              <w:rPr>
                <w:sz w:val="18"/>
                <w:szCs w:val="18"/>
              </w:rPr>
              <w:t>Provider code</w:t>
            </w:r>
          </w:p>
        </w:tc>
      </w:tr>
      <w:tr w:rsidR="00225BC4" w:rsidRPr="0058383C" w14:paraId="1821E68C" w14:textId="77777777" w:rsidTr="00756539">
        <w:trPr>
          <w:trHeight w:val="475"/>
        </w:trPr>
        <w:tc>
          <w:tcPr>
            <w:tcW w:w="656" w:type="pct"/>
            <w:vAlign w:val="center"/>
          </w:tcPr>
          <w:p w14:paraId="494882EF" w14:textId="77777777" w:rsidR="00225BC4" w:rsidRPr="00756539" w:rsidRDefault="00225BC4" w:rsidP="00225BC4">
            <w:pPr>
              <w:spacing w:after="0" w:line="240" w:lineRule="auto"/>
              <w:rPr>
                <w:sz w:val="18"/>
                <w:szCs w:val="18"/>
              </w:rPr>
            </w:pPr>
            <w:r w:rsidRPr="00756539">
              <w:rPr>
                <w:sz w:val="18"/>
                <w:szCs w:val="18"/>
              </w:rPr>
              <w:t>38003955</w:t>
            </w:r>
          </w:p>
        </w:tc>
        <w:tc>
          <w:tcPr>
            <w:tcW w:w="941" w:type="pct"/>
            <w:vAlign w:val="center"/>
          </w:tcPr>
          <w:p w14:paraId="7DD3F3B8" w14:textId="77777777" w:rsidR="00225BC4" w:rsidRPr="00756539" w:rsidRDefault="00225BC4" w:rsidP="00225BC4">
            <w:pPr>
              <w:spacing w:after="0" w:line="240" w:lineRule="auto"/>
              <w:rPr>
                <w:sz w:val="18"/>
                <w:szCs w:val="18"/>
              </w:rPr>
            </w:pPr>
            <w:r w:rsidRPr="00756539">
              <w:rPr>
                <w:sz w:val="18"/>
                <w:szCs w:val="18"/>
              </w:rPr>
              <w:t>2080P0210X</w:t>
            </w:r>
          </w:p>
        </w:tc>
        <w:tc>
          <w:tcPr>
            <w:tcW w:w="2024" w:type="pct"/>
            <w:vAlign w:val="center"/>
          </w:tcPr>
          <w:p w14:paraId="4739E56F" w14:textId="77777777" w:rsidR="00225BC4" w:rsidRPr="00756539" w:rsidRDefault="00225BC4" w:rsidP="00225BC4">
            <w:pPr>
              <w:spacing w:after="0" w:line="240" w:lineRule="auto"/>
              <w:rPr>
                <w:sz w:val="18"/>
                <w:szCs w:val="18"/>
              </w:rPr>
            </w:pPr>
            <w:r w:rsidRPr="00756539">
              <w:rPr>
                <w:sz w:val="18"/>
                <w:szCs w:val="18"/>
              </w:rPr>
              <w:t>Allopathic &amp; Osteopathic Physicians, Pediatrics, Pediatric Nephrology</w:t>
            </w:r>
          </w:p>
        </w:tc>
        <w:tc>
          <w:tcPr>
            <w:tcW w:w="658" w:type="pct"/>
            <w:vAlign w:val="center"/>
          </w:tcPr>
          <w:p w14:paraId="1323BC74" w14:textId="77777777" w:rsidR="00225BC4" w:rsidRPr="00756539" w:rsidRDefault="00225BC4" w:rsidP="00225BC4">
            <w:pPr>
              <w:spacing w:after="0" w:line="240" w:lineRule="auto"/>
              <w:rPr>
                <w:sz w:val="18"/>
                <w:szCs w:val="18"/>
              </w:rPr>
            </w:pPr>
            <w:r w:rsidRPr="00756539">
              <w:rPr>
                <w:sz w:val="18"/>
                <w:szCs w:val="18"/>
              </w:rPr>
              <w:t>NUCC</w:t>
            </w:r>
          </w:p>
        </w:tc>
        <w:tc>
          <w:tcPr>
            <w:tcW w:w="720" w:type="pct"/>
            <w:vAlign w:val="center"/>
          </w:tcPr>
          <w:p w14:paraId="5D015B8C" w14:textId="77777777" w:rsidR="00225BC4" w:rsidRPr="00756539" w:rsidRDefault="00225BC4" w:rsidP="00225BC4">
            <w:pPr>
              <w:spacing w:after="0" w:line="240" w:lineRule="auto"/>
              <w:rPr>
                <w:sz w:val="18"/>
                <w:szCs w:val="18"/>
              </w:rPr>
            </w:pPr>
            <w:r w:rsidRPr="00756539">
              <w:rPr>
                <w:sz w:val="18"/>
                <w:szCs w:val="18"/>
              </w:rPr>
              <w:t>Provider code</w:t>
            </w:r>
          </w:p>
        </w:tc>
      </w:tr>
      <w:tr w:rsidR="00225BC4" w:rsidRPr="0058383C" w14:paraId="45373A98" w14:textId="77777777" w:rsidTr="00756539">
        <w:trPr>
          <w:trHeight w:val="475"/>
        </w:trPr>
        <w:tc>
          <w:tcPr>
            <w:tcW w:w="656" w:type="pct"/>
            <w:vAlign w:val="center"/>
          </w:tcPr>
          <w:p w14:paraId="679656C8" w14:textId="77777777" w:rsidR="00225BC4" w:rsidRPr="00756539" w:rsidRDefault="00225BC4" w:rsidP="00225BC4">
            <w:pPr>
              <w:spacing w:after="0" w:line="240" w:lineRule="auto"/>
              <w:rPr>
                <w:sz w:val="18"/>
                <w:szCs w:val="18"/>
              </w:rPr>
            </w:pPr>
            <w:r w:rsidRPr="00756539">
              <w:rPr>
                <w:sz w:val="18"/>
                <w:szCs w:val="18"/>
              </w:rPr>
              <w:t>38003957</w:t>
            </w:r>
          </w:p>
        </w:tc>
        <w:tc>
          <w:tcPr>
            <w:tcW w:w="941" w:type="pct"/>
            <w:vAlign w:val="center"/>
          </w:tcPr>
          <w:p w14:paraId="0D8C3344" w14:textId="77777777" w:rsidR="00225BC4" w:rsidRPr="00756539" w:rsidRDefault="00225BC4" w:rsidP="00225BC4">
            <w:pPr>
              <w:spacing w:after="0" w:line="240" w:lineRule="auto"/>
              <w:rPr>
                <w:sz w:val="18"/>
                <w:szCs w:val="18"/>
              </w:rPr>
            </w:pPr>
            <w:r w:rsidRPr="00756539">
              <w:rPr>
                <w:sz w:val="18"/>
                <w:szCs w:val="18"/>
              </w:rPr>
              <w:t>2080P0216X</w:t>
            </w:r>
          </w:p>
        </w:tc>
        <w:tc>
          <w:tcPr>
            <w:tcW w:w="2024" w:type="pct"/>
            <w:vAlign w:val="center"/>
          </w:tcPr>
          <w:p w14:paraId="56976DCD" w14:textId="77777777" w:rsidR="00225BC4" w:rsidRPr="00756539" w:rsidRDefault="00225BC4" w:rsidP="00225BC4">
            <w:pPr>
              <w:spacing w:after="0" w:line="240" w:lineRule="auto"/>
              <w:rPr>
                <w:sz w:val="18"/>
                <w:szCs w:val="18"/>
              </w:rPr>
            </w:pPr>
            <w:r w:rsidRPr="00756539">
              <w:rPr>
                <w:sz w:val="18"/>
                <w:szCs w:val="18"/>
              </w:rPr>
              <w:t>Allopathic &amp; Osteopathic Physicians, Pediatrics, Pediatric Rheumatology</w:t>
            </w:r>
          </w:p>
        </w:tc>
        <w:tc>
          <w:tcPr>
            <w:tcW w:w="658" w:type="pct"/>
            <w:vAlign w:val="center"/>
          </w:tcPr>
          <w:p w14:paraId="0A5C30DC" w14:textId="77777777" w:rsidR="00225BC4" w:rsidRPr="00756539" w:rsidRDefault="00225BC4" w:rsidP="00225BC4">
            <w:pPr>
              <w:spacing w:after="0" w:line="240" w:lineRule="auto"/>
              <w:rPr>
                <w:sz w:val="18"/>
                <w:szCs w:val="18"/>
              </w:rPr>
            </w:pPr>
            <w:r w:rsidRPr="00756539">
              <w:rPr>
                <w:sz w:val="18"/>
                <w:szCs w:val="18"/>
              </w:rPr>
              <w:t>NUCC</w:t>
            </w:r>
          </w:p>
        </w:tc>
        <w:tc>
          <w:tcPr>
            <w:tcW w:w="720" w:type="pct"/>
            <w:vAlign w:val="center"/>
          </w:tcPr>
          <w:p w14:paraId="0DCB242B" w14:textId="77777777" w:rsidR="00225BC4" w:rsidRPr="00756539" w:rsidRDefault="00225BC4" w:rsidP="00225BC4">
            <w:pPr>
              <w:spacing w:after="0" w:line="240" w:lineRule="auto"/>
              <w:rPr>
                <w:sz w:val="18"/>
                <w:szCs w:val="18"/>
              </w:rPr>
            </w:pPr>
            <w:r w:rsidRPr="00756539">
              <w:rPr>
                <w:sz w:val="18"/>
                <w:szCs w:val="18"/>
              </w:rPr>
              <w:t>Provider code</w:t>
            </w:r>
          </w:p>
        </w:tc>
      </w:tr>
      <w:tr w:rsidR="00225BC4" w:rsidRPr="0058383C" w14:paraId="03843EFC" w14:textId="77777777" w:rsidTr="00756539">
        <w:trPr>
          <w:trHeight w:val="475"/>
        </w:trPr>
        <w:tc>
          <w:tcPr>
            <w:tcW w:w="656" w:type="pct"/>
            <w:vAlign w:val="center"/>
          </w:tcPr>
          <w:p w14:paraId="72CFC32A" w14:textId="77777777" w:rsidR="00225BC4" w:rsidRPr="00756539" w:rsidRDefault="00225BC4" w:rsidP="00225BC4">
            <w:pPr>
              <w:spacing w:after="0" w:line="240" w:lineRule="auto"/>
              <w:rPr>
                <w:sz w:val="18"/>
                <w:szCs w:val="18"/>
              </w:rPr>
            </w:pPr>
            <w:r w:rsidRPr="00756539">
              <w:rPr>
                <w:sz w:val="18"/>
                <w:szCs w:val="18"/>
              </w:rPr>
              <w:t>44777772</w:t>
            </w:r>
          </w:p>
        </w:tc>
        <w:tc>
          <w:tcPr>
            <w:tcW w:w="941" w:type="pct"/>
            <w:vAlign w:val="center"/>
          </w:tcPr>
          <w:p w14:paraId="277F1C51" w14:textId="77777777" w:rsidR="00225BC4" w:rsidRPr="00756539" w:rsidRDefault="00225BC4" w:rsidP="00225BC4">
            <w:pPr>
              <w:spacing w:after="0" w:line="240" w:lineRule="auto"/>
              <w:rPr>
                <w:sz w:val="18"/>
                <w:szCs w:val="18"/>
              </w:rPr>
            </w:pPr>
            <w:r w:rsidRPr="00756539">
              <w:rPr>
                <w:sz w:val="18"/>
                <w:szCs w:val="18"/>
              </w:rPr>
              <w:t>259</w:t>
            </w:r>
          </w:p>
        </w:tc>
        <w:tc>
          <w:tcPr>
            <w:tcW w:w="2024" w:type="pct"/>
            <w:vAlign w:val="center"/>
          </w:tcPr>
          <w:p w14:paraId="526E2538" w14:textId="77777777" w:rsidR="00225BC4" w:rsidRPr="00756539" w:rsidRDefault="00225BC4" w:rsidP="00225BC4">
            <w:pPr>
              <w:spacing w:after="0" w:line="240" w:lineRule="auto"/>
              <w:rPr>
                <w:sz w:val="18"/>
                <w:szCs w:val="18"/>
              </w:rPr>
            </w:pPr>
            <w:r w:rsidRPr="00756539">
              <w:rPr>
                <w:sz w:val="18"/>
                <w:szCs w:val="18"/>
              </w:rPr>
              <w:t>Pediatric Nephrology</w:t>
            </w:r>
          </w:p>
        </w:tc>
        <w:tc>
          <w:tcPr>
            <w:tcW w:w="658" w:type="pct"/>
            <w:vAlign w:val="center"/>
          </w:tcPr>
          <w:p w14:paraId="6696AE5B" w14:textId="77777777" w:rsidR="00225BC4" w:rsidRPr="00756539" w:rsidRDefault="00225BC4" w:rsidP="00225BC4">
            <w:pPr>
              <w:spacing w:after="0" w:line="240" w:lineRule="auto"/>
              <w:rPr>
                <w:sz w:val="18"/>
                <w:szCs w:val="18"/>
              </w:rPr>
            </w:pPr>
            <w:r w:rsidRPr="00756539">
              <w:rPr>
                <w:sz w:val="18"/>
                <w:szCs w:val="18"/>
              </w:rPr>
              <w:t>HES Specialty</w:t>
            </w:r>
          </w:p>
        </w:tc>
        <w:tc>
          <w:tcPr>
            <w:tcW w:w="720" w:type="pct"/>
            <w:vAlign w:val="center"/>
          </w:tcPr>
          <w:p w14:paraId="3DABD12B" w14:textId="77777777" w:rsidR="00225BC4" w:rsidRPr="00756539" w:rsidRDefault="00225BC4" w:rsidP="00225BC4">
            <w:pPr>
              <w:spacing w:after="0" w:line="240" w:lineRule="auto"/>
              <w:rPr>
                <w:sz w:val="18"/>
                <w:szCs w:val="18"/>
              </w:rPr>
            </w:pPr>
            <w:r w:rsidRPr="00756539">
              <w:rPr>
                <w:sz w:val="18"/>
                <w:szCs w:val="18"/>
              </w:rPr>
              <w:t>Provider code</w:t>
            </w:r>
          </w:p>
        </w:tc>
      </w:tr>
      <w:tr w:rsidR="00225BC4" w:rsidRPr="0058383C" w14:paraId="22F7B935" w14:textId="77777777" w:rsidTr="00756539">
        <w:trPr>
          <w:trHeight w:val="475"/>
        </w:trPr>
        <w:tc>
          <w:tcPr>
            <w:tcW w:w="656" w:type="pct"/>
            <w:vAlign w:val="center"/>
          </w:tcPr>
          <w:p w14:paraId="0370ED4B" w14:textId="77777777" w:rsidR="00225BC4" w:rsidRPr="00756539" w:rsidRDefault="00225BC4" w:rsidP="00225BC4">
            <w:pPr>
              <w:spacing w:after="0" w:line="240" w:lineRule="auto"/>
              <w:rPr>
                <w:sz w:val="18"/>
                <w:szCs w:val="18"/>
              </w:rPr>
            </w:pPr>
            <w:r w:rsidRPr="00756539">
              <w:rPr>
                <w:sz w:val="18"/>
                <w:szCs w:val="18"/>
              </w:rPr>
              <w:t>44777783</w:t>
            </w:r>
          </w:p>
        </w:tc>
        <w:tc>
          <w:tcPr>
            <w:tcW w:w="941" w:type="pct"/>
            <w:vAlign w:val="center"/>
          </w:tcPr>
          <w:p w14:paraId="1E4BFC03" w14:textId="77777777" w:rsidR="00225BC4" w:rsidRPr="00756539" w:rsidRDefault="00225BC4" w:rsidP="00225BC4">
            <w:pPr>
              <w:spacing w:after="0" w:line="240" w:lineRule="auto"/>
              <w:rPr>
                <w:sz w:val="18"/>
                <w:szCs w:val="18"/>
              </w:rPr>
            </w:pPr>
            <w:r w:rsidRPr="00756539">
              <w:rPr>
                <w:sz w:val="18"/>
                <w:szCs w:val="18"/>
              </w:rPr>
              <w:t>361</w:t>
            </w:r>
          </w:p>
        </w:tc>
        <w:tc>
          <w:tcPr>
            <w:tcW w:w="2024" w:type="pct"/>
            <w:vAlign w:val="center"/>
          </w:tcPr>
          <w:p w14:paraId="640FC78B" w14:textId="77777777" w:rsidR="00225BC4" w:rsidRPr="00756539" w:rsidRDefault="00225BC4" w:rsidP="00225BC4">
            <w:pPr>
              <w:spacing w:after="0" w:line="240" w:lineRule="auto"/>
              <w:rPr>
                <w:sz w:val="18"/>
                <w:szCs w:val="18"/>
              </w:rPr>
            </w:pPr>
            <w:r w:rsidRPr="00756539">
              <w:rPr>
                <w:sz w:val="18"/>
                <w:szCs w:val="18"/>
              </w:rPr>
              <w:t>Nephrology</w:t>
            </w:r>
          </w:p>
        </w:tc>
        <w:tc>
          <w:tcPr>
            <w:tcW w:w="658" w:type="pct"/>
            <w:vAlign w:val="center"/>
          </w:tcPr>
          <w:p w14:paraId="4C671223" w14:textId="77777777" w:rsidR="00225BC4" w:rsidRPr="00756539" w:rsidRDefault="00225BC4" w:rsidP="00225BC4">
            <w:pPr>
              <w:spacing w:after="0" w:line="240" w:lineRule="auto"/>
              <w:rPr>
                <w:sz w:val="18"/>
                <w:szCs w:val="18"/>
              </w:rPr>
            </w:pPr>
            <w:r w:rsidRPr="00756539">
              <w:rPr>
                <w:sz w:val="18"/>
                <w:szCs w:val="18"/>
              </w:rPr>
              <w:t>HES Specialty</w:t>
            </w:r>
          </w:p>
        </w:tc>
        <w:tc>
          <w:tcPr>
            <w:tcW w:w="720" w:type="pct"/>
            <w:vAlign w:val="center"/>
          </w:tcPr>
          <w:p w14:paraId="292F9F1C" w14:textId="77777777" w:rsidR="00225BC4" w:rsidRPr="00756539" w:rsidRDefault="00225BC4" w:rsidP="00225BC4">
            <w:pPr>
              <w:spacing w:after="0" w:line="240" w:lineRule="auto"/>
              <w:rPr>
                <w:sz w:val="18"/>
                <w:szCs w:val="18"/>
              </w:rPr>
            </w:pPr>
            <w:r w:rsidRPr="00756539">
              <w:rPr>
                <w:sz w:val="18"/>
                <w:szCs w:val="18"/>
              </w:rPr>
              <w:t>Provider code</w:t>
            </w:r>
          </w:p>
        </w:tc>
      </w:tr>
      <w:tr w:rsidR="00225BC4" w:rsidRPr="0058383C" w14:paraId="76314297" w14:textId="77777777" w:rsidTr="00756539">
        <w:trPr>
          <w:trHeight w:val="475"/>
        </w:trPr>
        <w:tc>
          <w:tcPr>
            <w:tcW w:w="656" w:type="pct"/>
            <w:vAlign w:val="center"/>
          </w:tcPr>
          <w:p w14:paraId="1488FD66" w14:textId="77777777" w:rsidR="00225BC4" w:rsidRPr="00756539" w:rsidRDefault="00225BC4" w:rsidP="00225BC4">
            <w:pPr>
              <w:spacing w:after="0" w:line="240" w:lineRule="auto"/>
              <w:rPr>
                <w:sz w:val="18"/>
                <w:szCs w:val="18"/>
              </w:rPr>
            </w:pPr>
            <w:r w:rsidRPr="00756539">
              <w:rPr>
                <w:sz w:val="18"/>
                <w:szCs w:val="18"/>
              </w:rPr>
              <w:t>38004479</w:t>
            </w:r>
          </w:p>
        </w:tc>
        <w:tc>
          <w:tcPr>
            <w:tcW w:w="941" w:type="pct"/>
            <w:vAlign w:val="center"/>
          </w:tcPr>
          <w:p w14:paraId="666DEF0B" w14:textId="77777777" w:rsidR="00225BC4" w:rsidRPr="00756539" w:rsidRDefault="00225BC4" w:rsidP="00225BC4">
            <w:pPr>
              <w:spacing w:after="0" w:line="240" w:lineRule="auto"/>
              <w:rPr>
                <w:sz w:val="18"/>
                <w:szCs w:val="18"/>
              </w:rPr>
            </w:pPr>
            <w:r w:rsidRPr="00756539">
              <w:rPr>
                <w:sz w:val="18"/>
                <w:szCs w:val="18"/>
              </w:rPr>
              <w:t>39</w:t>
            </w:r>
          </w:p>
        </w:tc>
        <w:tc>
          <w:tcPr>
            <w:tcW w:w="2024" w:type="pct"/>
            <w:vAlign w:val="center"/>
          </w:tcPr>
          <w:p w14:paraId="227873A8" w14:textId="77777777" w:rsidR="00225BC4" w:rsidRPr="00756539" w:rsidRDefault="00225BC4" w:rsidP="00225BC4">
            <w:pPr>
              <w:spacing w:after="0" w:line="240" w:lineRule="auto"/>
              <w:rPr>
                <w:sz w:val="18"/>
                <w:szCs w:val="18"/>
              </w:rPr>
            </w:pPr>
            <w:r w:rsidRPr="00756539">
              <w:rPr>
                <w:sz w:val="18"/>
                <w:szCs w:val="18"/>
              </w:rPr>
              <w:t>Nephrology</w:t>
            </w:r>
          </w:p>
        </w:tc>
        <w:tc>
          <w:tcPr>
            <w:tcW w:w="658" w:type="pct"/>
            <w:vAlign w:val="center"/>
          </w:tcPr>
          <w:p w14:paraId="01F9B4C6" w14:textId="77777777" w:rsidR="00225BC4" w:rsidRPr="00756539" w:rsidRDefault="00225BC4" w:rsidP="00225BC4">
            <w:pPr>
              <w:spacing w:after="0" w:line="240" w:lineRule="auto"/>
              <w:rPr>
                <w:sz w:val="18"/>
                <w:szCs w:val="18"/>
              </w:rPr>
            </w:pPr>
            <w:r w:rsidRPr="00756539">
              <w:rPr>
                <w:sz w:val="18"/>
                <w:szCs w:val="18"/>
              </w:rPr>
              <w:t>Medicare Specialty</w:t>
            </w:r>
          </w:p>
        </w:tc>
        <w:tc>
          <w:tcPr>
            <w:tcW w:w="720" w:type="pct"/>
            <w:vAlign w:val="center"/>
          </w:tcPr>
          <w:p w14:paraId="6398C102" w14:textId="77777777" w:rsidR="00225BC4" w:rsidRPr="00756539" w:rsidRDefault="00225BC4" w:rsidP="00225BC4">
            <w:pPr>
              <w:spacing w:after="0" w:line="240" w:lineRule="auto"/>
              <w:rPr>
                <w:sz w:val="18"/>
                <w:szCs w:val="18"/>
              </w:rPr>
            </w:pPr>
            <w:r w:rsidRPr="00756539">
              <w:rPr>
                <w:sz w:val="18"/>
                <w:szCs w:val="18"/>
              </w:rPr>
              <w:t>Provider code</w:t>
            </w:r>
          </w:p>
        </w:tc>
      </w:tr>
      <w:tr w:rsidR="00225BC4" w:rsidRPr="0058383C" w14:paraId="7671EBAC" w14:textId="77777777" w:rsidTr="00756539">
        <w:trPr>
          <w:trHeight w:val="475"/>
        </w:trPr>
        <w:tc>
          <w:tcPr>
            <w:tcW w:w="656" w:type="pct"/>
            <w:vAlign w:val="center"/>
          </w:tcPr>
          <w:p w14:paraId="5AD49C08" w14:textId="77777777" w:rsidR="00225BC4" w:rsidRPr="00756539" w:rsidRDefault="00225BC4" w:rsidP="00225BC4">
            <w:pPr>
              <w:spacing w:after="0" w:line="240" w:lineRule="auto"/>
              <w:rPr>
                <w:sz w:val="18"/>
                <w:szCs w:val="18"/>
              </w:rPr>
            </w:pPr>
            <w:r w:rsidRPr="00756539">
              <w:rPr>
                <w:sz w:val="18"/>
                <w:szCs w:val="18"/>
              </w:rPr>
              <w:t>44777791</w:t>
            </w:r>
          </w:p>
        </w:tc>
        <w:tc>
          <w:tcPr>
            <w:tcW w:w="941" w:type="pct"/>
            <w:vAlign w:val="center"/>
          </w:tcPr>
          <w:p w14:paraId="2972BE71" w14:textId="77777777" w:rsidR="00225BC4" w:rsidRPr="00756539" w:rsidRDefault="00225BC4" w:rsidP="00225BC4">
            <w:pPr>
              <w:spacing w:after="0" w:line="240" w:lineRule="auto"/>
              <w:rPr>
                <w:sz w:val="18"/>
                <w:szCs w:val="18"/>
              </w:rPr>
            </w:pPr>
            <w:r w:rsidRPr="00756539">
              <w:rPr>
                <w:sz w:val="18"/>
                <w:szCs w:val="18"/>
              </w:rPr>
              <w:t>410</w:t>
            </w:r>
          </w:p>
        </w:tc>
        <w:tc>
          <w:tcPr>
            <w:tcW w:w="2024" w:type="pct"/>
            <w:vAlign w:val="center"/>
          </w:tcPr>
          <w:p w14:paraId="3200BF3B" w14:textId="77777777" w:rsidR="00225BC4" w:rsidRPr="00756539" w:rsidRDefault="00225BC4" w:rsidP="00225BC4">
            <w:pPr>
              <w:spacing w:after="0" w:line="240" w:lineRule="auto"/>
              <w:rPr>
                <w:sz w:val="18"/>
                <w:szCs w:val="18"/>
              </w:rPr>
            </w:pPr>
            <w:r w:rsidRPr="00756539">
              <w:rPr>
                <w:sz w:val="18"/>
                <w:szCs w:val="18"/>
              </w:rPr>
              <w:t>Rheumatology</w:t>
            </w:r>
          </w:p>
        </w:tc>
        <w:tc>
          <w:tcPr>
            <w:tcW w:w="658" w:type="pct"/>
            <w:vAlign w:val="center"/>
          </w:tcPr>
          <w:p w14:paraId="61B50D87" w14:textId="77777777" w:rsidR="00225BC4" w:rsidRPr="00756539" w:rsidRDefault="00225BC4" w:rsidP="00225BC4">
            <w:pPr>
              <w:spacing w:after="0" w:line="240" w:lineRule="auto"/>
              <w:rPr>
                <w:sz w:val="18"/>
                <w:szCs w:val="18"/>
              </w:rPr>
            </w:pPr>
            <w:r w:rsidRPr="00756539">
              <w:rPr>
                <w:sz w:val="18"/>
                <w:szCs w:val="18"/>
              </w:rPr>
              <w:t>HES Specialty</w:t>
            </w:r>
          </w:p>
        </w:tc>
        <w:tc>
          <w:tcPr>
            <w:tcW w:w="720" w:type="pct"/>
            <w:vAlign w:val="center"/>
          </w:tcPr>
          <w:p w14:paraId="79D4DEBD" w14:textId="77777777" w:rsidR="00225BC4" w:rsidRPr="00756539" w:rsidRDefault="00225BC4" w:rsidP="00225BC4">
            <w:pPr>
              <w:spacing w:after="0" w:line="240" w:lineRule="auto"/>
              <w:rPr>
                <w:sz w:val="18"/>
                <w:szCs w:val="18"/>
              </w:rPr>
            </w:pPr>
            <w:r w:rsidRPr="00756539">
              <w:rPr>
                <w:sz w:val="18"/>
                <w:szCs w:val="18"/>
              </w:rPr>
              <w:t>Provider code</w:t>
            </w:r>
          </w:p>
        </w:tc>
      </w:tr>
      <w:tr w:rsidR="00225BC4" w:rsidRPr="0058383C" w14:paraId="6EBBE4EB" w14:textId="77777777" w:rsidTr="00756539">
        <w:trPr>
          <w:trHeight w:val="475"/>
        </w:trPr>
        <w:tc>
          <w:tcPr>
            <w:tcW w:w="656" w:type="pct"/>
            <w:vAlign w:val="center"/>
          </w:tcPr>
          <w:p w14:paraId="0B6B1ECC" w14:textId="77777777" w:rsidR="00225BC4" w:rsidRPr="00756539" w:rsidRDefault="00225BC4" w:rsidP="00225BC4">
            <w:pPr>
              <w:spacing w:after="0" w:line="240" w:lineRule="auto"/>
              <w:rPr>
                <w:sz w:val="18"/>
                <w:szCs w:val="18"/>
              </w:rPr>
            </w:pPr>
            <w:r w:rsidRPr="00756539">
              <w:rPr>
                <w:sz w:val="18"/>
                <w:szCs w:val="18"/>
              </w:rPr>
              <w:t>38004491</w:t>
            </w:r>
          </w:p>
        </w:tc>
        <w:tc>
          <w:tcPr>
            <w:tcW w:w="941" w:type="pct"/>
            <w:vAlign w:val="center"/>
          </w:tcPr>
          <w:p w14:paraId="27892E96" w14:textId="77777777" w:rsidR="00225BC4" w:rsidRPr="00756539" w:rsidRDefault="00225BC4" w:rsidP="00225BC4">
            <w:pPr>
              <w:spacing w:after="0" w:line="240" w:lineRule="auto"/>
              <w:rPr>
                <w:sz w:val="18"/>
                <w:szCs w:val="18"/>
              </w:rPr>
            </w:pPr>
            <w:r w:rsidRPr="00756539">
              <w:rPr>
                <w:sz w:val="18"/>
                <w:szCs w:val="18"/>
              </w:rPr>
              <w:t>66</w:t>
            </w:r>
          </w:p>
        </w:tc>
        <w:tc>
          <w:tcPr>
            <w:tcW w:w="2024" w:type="pct"/>
            <w:vAlign w:val="center"/>
          </w:tcPr>
          <w:p w14:paraId="54CCE5FD" w14:textId="77777777" w:rsidR="00225BC4" w:rsidRPr="00756539" w:rsidRDefault="00225BC4" w:rsidP="00225BC4">
            <w:pPr>
              <w:spacing w:after="0" w:line="240" w:lineRule="auto"/>
              <w:rPr>
                <w:sz w:val="18"/>
                <w:szCs w:val="18"/>
              </w:rPr>
            </w:pPr>
            <w:r w:rsidRPr="00756539">
              <w:rPr>
                <w:sz w:val="18"/>
                <w:szCs w:val="18"/>
              </w:rPr>
              <w:t>Rheumatology</w:t>
            </w:r>
          </w:p>
        </w:tc>
        <w:tc>
          <w:tcPr>
            <w:tcW w:w="658" w:type="pct"/>
            <w:vAlign w:val="center"/>
          </w:tcPr>
          <w:p w14:paraId="53A00F46" w14:textId="77777777" w:rsidR="00225BC4" w:rsidRPr="00756539" w:rsidRDefault="00225BC4" w:rsidP="00225BC4">
            <w:pPr>
              <w:spacing w:after="0" w:line="240" w:lineRule="auto"/>
              <w:rPr>
                <w:sz w:val="18"/>
                <w:szCs w:val="18"/>
              </w:rPr>
            </w:pPr>
            <w:r w:rsidRPr="00756539">
              <w:rPr>
                <w:sz w:val="18"/>
                <w:szCs w:val="18"/>
              </w:rPr>
              <w:t>Medicare Specialty</w:t>
            </w:r>
          </w:p>
        </w:tc>
        <w:tc>
          <w:tcPr>
            <w:tcW w:w="720" w:type="pct"/>
            <w:vAlign w:val="center"/>
          </w:tcPr>
          <w:p w14:paraId="3E76CDA4" w14:textId="77777777" w:rsidR="00225BC4" w:rsidRPr="00756539" w:rsidRDefault="00225BC4" w:rsidP="00225BC4">
            <w:pPr>
              <w:spacing w:after="0" w:line="240" w:lineRule="auto"/>
              <w:rPr>
                <w:sz w:val="18"/>
                <w:szCs w:val="18"/>
              </w:rPr>
            </w:pPr>
            <w:r w:rsidRPr="00756539">
              <w:rPr>
                <w:sz w:val="18"/>
                <w:szCs w:val="18"/>
              </w:rPr>
              <w:t>Provider code</w:t>
            </w:r>
          </w:p>
        </w:tc>
      </w:tr>
      <w:tr w:rsidR="00225BC4" w:rsidRPr="0058383C" w14:paraId="10A00438" w14:textId="77777777" w:rsidTr="00756539">
        <w:trPr>
          <w:trHeight w:val="330"/>
        </w:trPr>
        <w:tc>
          <w:tcPr>
            <w:tcW w:w="656" w:type="pct"/>
            <w:vAlign w:val="center"/>
          </w:tcPr>
          <w:p w14:paraId="3949EB21" w14:textId="77777777" w:rsidR="00225BC4" w:rsidRPr="00756539" w:rsidRDefault="00225BC4" w:rsidP="00225BC4">
            <w:pPr>
              <w:spacing w:after="0" w:line="240" w:lineRule="auto"/>
              <w:rPr>
                <w:sz w:val="18"/>
                <w:szCs w:val="18"/>
              </w:rPr>
            </w:pPr>
            <w:r w:rsidRPr="00756539">
              <w:rPr>
                <w:sz w:val="18"/>
                <w:szCs w:val="18"/>
              </w:rPr>
              <w:t>45756818</w:t>
            </w:r>
          </w:p>
        </w:tc>
        <w:tc>
          <w:tcPr>
            <w:tcW w:w="941" w:type="pct"/>
            <w:vAlign w:val="center"/>
          </w:tcPr>
          <w:p w14:paraId="63CE3038" w14:textId="77777777" w:rsidR="00225BC4" w:rsidRPr="00756539" w:rsidRDefault="00225BC4" w:rsidP="00225BC4">
            <w:pPr>
              <w:spacing w:after="0" w:line="240" w:lineRule="auto"/>
              <w:rPr>
                <w:sz w:val="18"/>
                <w:szCs w:val="18"/>
              </w:rPr>
            </w:pPr>
            <w:r w:rsidRPr="00756539">
              <w:rPr>
                <w:sz w:val="18"/>
                <w:szCs w:val="18"/>
              </w:rPr>
              <w:t>OMOP4822021</w:t>
            </w:r>
          </w:p>
        </w:tc>
        <w:tc>
          <w:tcPr>
            <w:tcW w:w="2024" w:type="pct"/>
            <w:vAlign w:val="center"/>
          </w:tcPr>
          <w:p w14:paraId="781CCF5F" w14:textId="77777777" w:rsidR="00225BC4" w:rsidRPr="00756539" w:rsidRDefault="00225BC4" w:rsidP="00225BC4">
            <w:pPr>
              <w:spacing w:after="0" w:line="240" w:lineRule="auto"/>
              <w:rPr>
                <w:sz w:val="18"/>
                <w:szCs w:val="18"/>
              </w:rPr>
            </w:pPr>
            <w:r w:rsidRPr="00756539">
              <w:rPr>
                <w:sz w:val="18"/>
                <w:szCs w:val="18"/>
              </w:rPr>
              <w:t>Pediatric Rheumatology</w:t>
            </w:r>
          </w:p>
        </w:tc>
        <w:tc>
          <w:tcPr>
            <w:tcW w:w="658" w:type="pct"/>
            <w:vAlign w:val="center"/>
          </w:tcPr>
          <w:p w14:paraId="044C7975" w14:textId="77777777" w:rsidR="00225BC4" w:rsidRPr="00756539" w:rsidRDefault="00225BC4" w:rsidP="00225BC4">
            <w:pPr>
              <w:spacing w:after="0" w:line="240" w:lineRule="auto"/>
              <w:rPr>
                <w:sz w:val="18"/>
                <w:szCs w:val="18"/>
              </w:rPr>
            </w:pPr>
            <w:r w:rsidRPr="00756539">
              <w:rPr>
                <w:sz w:val="18"/>
                <w:szCs w:val="18"/>
              </w:rPr>
              <w:t>ABMS</w:t>
            </w:r>
          </w:p>
        </w:tc>
        <w:tc>
          <w:tcPr>
            <w:tcW w:w="720" w:type="pct"/>
            <w:vAlign w:val="center"/>
          </w:tcPr>
          <w:p w14:paraId="04DC406B" w14:textId="77777777" w:rsidR="00225BC4" w:rsidRPr="00756539" w:rsidRDefault="00225BC4" w:rsidP="00225BC4">
            <w:pPr>
              <w:spacing w:after="0" w:line="240" w:lineRule="auto"/>
              <w:rPr>
                <w:sz w:val="18"/>
                <w:szCs w:val="18"/>
              </w:rPr>
            </w:pPr>
            <w:r w:rsidRPr="00756539">
              <w:rPr>
                <w:sz w:val="18"/>
                <w:szCs w:val="18"/>
              </w:rPr>
              <w:t>Provider code</w:t>
            </w:r>
          </w:p>
        </w:tc>
      </w:tr>
      <w:tr w:rsidR="00225BC4" w:rsidRPr="0058383C" w14:paraId="4A3ACD28" w14:textId="77777777" w:rsidTr="00756539">
        <w:trPr>
          <w:trHeight w:val="330"/>
        </w:trPr>
        <w:tc>
          <w:tcPr>
            <w:tcW w:w="656" w:type="pct"/>
            <w:vAlign w:val="center"/>
          </w:tcPr>
          <w:p w14:paraId="65CE866C" w14:textId="77777777" w:rsidR="00225BC4" w:rsidRPr="00756539" w:rsidRDefault="00225BC4" w:rsidP="00225BC4">
            <w:pPr>
              <w:spacing w:after="0" w:line="240" w:lineRule="auto"/>
              <w:rPr>
                <w:sz w:val="18"/>
                <w:szCs w:val="18"/>
              </w:rPr>
            </w:pPr>
            <w:r w:rsidRPr="00756539">
              <w:rPr>
                <w:sz w:val="18"/>
                <w:szCs w:val="18"/>
              </w:rPr>
              <w:t>45756813</w:t>
            </w:r>
          </w:p>
        </w:tc>
        <w:tc>
          <w:tcPr>
            <w:tcW w:w="941" w:type="pct"/>
            <w:vAlign w:val="center"/>
          </w:tcPr>
          <w:p w14:paraId="3F07D246" w14:textId="77777777" w:rsidR="00225BC4" w:rsidRPr="00756539" w:rsidRDefault="00225BC4" w:rsidP="00225BC4">
            <w:pPr>
              <w:spacing w:after="0" w:line="240" w:lineRule="auto"/>
              <w:rPr>
                <w:sz w:val="18"/>
                <w:szCs w:val="18"/>
              </w:rPr>
            </w:pPr>
            <w:r w:rsidRPr="00756539">
              <w:rPr>
                <w:sz w:val="18"/>
                <w:szCs w:val="18"/>
              </w:rPr>
              <w:t>OMOP4822026</w:t>
            </w:r>
          </w:p>
        </w:tc>
        <w:tc>
          <w:tcPr>
            <w:tcW w:w="2024" w:type="pct"/>
            <w:vAlign w:val="center"/>
          </w:tcPr>
          <w:p w14:paraId="2A1A96A1" w14:textId="77777777" w:rsidR="00225BC4" w:rsidRPr="00756539" w:rsidRDefault="00225BC4" w:rsidP="00225BC4">
            <w:pPr>
              <w:spacing w:after="0" w:line="240" w:lineRule="auto"/>
              <w:rPr>
                <w:sz w:val="18"/>
                <w:szCs w:val="18"/>
              </w:rPr>
            </w:pPr>
            <w:r w:rsidRPr="00756539">
              <w:rPr>
                <w:sz w:val="18"/>
                <w:szCs w:val="18"/>
              </w:rPr>
              <w:t>Pediatric Nephrology</w:t>
            </w:r>
          </w:p>
        </w:tc>
        <w:tc>
          <w:tcPr>
            <w:tcW w:w="658" w:type="pct"/>
            <w:vAlign w:val="center"/>
          </w:tcPr>
          <w:p w14:paraId="5911781A" w14:textId="77777777" w:rsidR="00225BC4" w:rsidRPr="00756539" w:rsidRDefault="00225BC4" w:rsidP="00225BC4">
            <w:pPr>
              <w:spacing w:after="0" w:line="240" w:lineRule="auto"/>
              <w:rPr>
                <w:sz w:val="18"/>
                <w:szCs w:val="18"/>
              </w:rPr>
            </w:pPr>
            <w:r w:rsidRPr="00756539">
              <w:rPr>
                <w:sz w:val="18"/>
                <w:szCs w:val="18"/>
              </w:rPr>
              <w:t>ABMS</w:t>
            </w:r>
          </w:p>
        </w:tc>
        <w:tc>
          <w:tcPr>
            <w:tcW w:w="720" w:type="pct"/>
            <w:vAlign w:val="center"/>
          </w:tcPr>
          <w:p w14:paraId="0E396094" w14:textId="77777777" w:rsidR="00225BC4" w:rsidRPr="00756539" w:rsidRDefault="00225BC4" w:rsidP="00225BC4">
            <w:pPr>
              <w:spacing w:after="0" w:line="240" w:lineRule="auto"/>
              <w:rPr>
                <w:sz w:val="18"/>
                <w:szCs w:val="18"/>
              </w:rPr>
            </w:pPr>
            <w:r w:rsidRPr="00756539">
              <w:rPr>
                <w:sz w:val="18"/>
                <w:szCs w:val="18"/>
              </w:rPr>
              <w:t>Provider code</w:t>
            </w:r>
          </w:p>
        </w:tc>
      </w:tr>
    </w:tbl>
    <w:p w14:paraId="4CDD44A2" w14:textId="77777777" w:rsidR="00225BC4" w:rsidRDefault="00225BC4" w:rsidP="00225BC4"/>
    <w:p w14:paraId="5F9ED12B" w14:textId="77777777" w:rsidR="00225BC4" w:rsidRDefault="00225BC4" w:rsidP="00225BC4">
      <w:pPr>
        <w:spacing w:after="160" w:line="259" w:lineRule="auto"/>
        <w:rPr>
          <w:b/>
        </w:rPr>
      </w:pPr>
      <w:r>
        <w:br w:type="page"/>
      </w:r>
    </w:p>
    <w:p w14:paraId="6ACB420C" w14:textId="77777777" w:rsidR="00225BC4" w:rsidRDefault="00225BC4" w:rsidP="00225BC4">
      <w:pPr>
        <w:pStyle w:val="Heading3"/>
        <w:spacing w:after="0"/>
      </w:pPr>
      <w:r>
        <w:lastRenderedPageBreak/>
        <w:t xml:space="preserve">Supplemental Table 3: </w:t>
      </w:r>
      <w:r>
        <w:rPr>
          <w:b w:val="0"/>
        </w:rPr>
        <w:t>Procedural code sets used in computable phenotypes.</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6"/>
        <w:gridCol w:w="1359"/>
        <w:gridCol w:w="4950"/>
        <w:gridCol w:w="1710"/>
      </w:tblGrid>
      <w:tr w:rsidR="00225BC4" w14:paraId="08E3F6AE" w14:textId="77777777" w:rsidTr="00390A03">
        <w:trPr>
          <w:trHeight w:val="720"/>
        </w:trPr>
        <w:tc>
          <w:tcPr>
            <w:tcW w:w="1336" w:type="dxa"/>
            <w:vAlign w:val="center"/>
          </w:tcPr>
          <w:p w14:paraId="12B1C7FD" w14:textId="77777777" w:rsidR="00225BC4" w:rsidRDefault="00225BC4" w:rsidP="00225BC4">
            <w:pPr>
              <w:spacing w:after="0" w:line="240" w:lineRule="auto"/>
              <w:rPr>
                <w:b/>
                <w:sz w:val="20"/>
                <w:szCs w:val="20"/>
              </w:rPr>
            </w:pPr>
            <w:r>
              <w:rPr>
                <w:b/>
                <w:sz w:val="20"/>
                <w:szCs w:val="20"/>
              </w:rPr>
              <w:t>OMOP Concept ID</w:t>
            </w:r>
          </w:p>
        </w:tc>
        <w:tc>
          <w:tcPr>
            <w:tcW w:w="1359" w:type="dxa"/>
            <w:vAlign w:val="center"/>
          </w:tcPr>
          <w:p w14:paraId="4951F1AD" w14:textId="77777777" w:rsidR="00225BC4" w:rsidRDefault="00225BC4" w:rsidP="00225BC4">
            <w:pPr>
              <w:spacing w:after="0" w:line="240" w:lineRule="auto"/>
              <w:rPr>
                <w:b/>
                <w:sz w:val="20"/>
                <w:szCs w:val="20"/>
              </w:rPr>
            </w:pPr>
            <w:r>
              <w:rPr>
                <w:b/>
                <w:sz w:val="20"/>
                <w:szCs w:val="20"/>
              </w:rPr>
              <w:t>Code in Vocabulary</w:t>
            </w:r>
          </w:p>
        </w:tc>
        <w:tc>
          <w:tcPr>
            <w:tcW w:w="4950" w:type="dxa"/>
            <w:vAlign w:val="center"/>
          </w:tcPr>
          <w:p w14:paraId="67B15F99" w14:textId="77777777" w:rsidR="00225BC4" w:rsidRDefault="00225BC4" w:rsidP="00225BC4">
            <w:pPr>
              <w:spacing w:after="0" w:line="240" w:lineRule="auto"/>
              <w:rPr>
                <w:b/>
                <w:sz w:val="20"/>
                <w:szCs w:val="20"/>
              </w:rPr>
            </w:pPr>
            <w:r>
              <w:rPr>
                <w:b/>
                <w:sz w:val="20"/>
                <w:szCs w:val="20"/>
              </w:rPr>
              <w:t>Term</w:t>
            </w:r>
          </w:p>
        </w:tc>
        <w:tc>
          <w:tcPr>
            <w:tcW w:w="1710" w:type="dxa"/>
            <w:vAlign w:val="center"/>
          </w:tcPr>
          <w:p w14:paraId="1AAD640D" w14:textId="77777777" w:rsidR="00225BC4" w:rsidRDefault="00225BC4" w:rsidP="00225BC4">
            <w:pPr>
              <w:spacing w:after="0" w:line="240" w:lineRule="auto"/>
              <w:rPr>
                <w:b/>
                <w:sz w:val="20"/>
                <w:szCs w:val="20"/>
              </w:rPr>
            </w:pPr>
            <w:r>
              <w:rPr>
                <w:b/>
                <w:sz w:val="20"/>
                <w:szCs w:val="20"/>
              </w:rPr>
              <w:t>Vocabulary</w:t>
            </w:r>
          </w:p>
        </w:tc>
      </w:tr>
      <w:tr w:rsidR="00225BC4" w14:paraId="3B0BC19E" w14:textId="77777777" w:rsidTr="00390A03">
        <w:trPr>
          <w:trHeight w:val="432"/>
        </w:trPr>
        <w:tc>
          <w:tcPr>
            <w:tcW w:w="1336" w:type="dxa"/>
            <w:vAlign w:val="center"/>
          </w:tcPr>
          <w:p w14:paraId="2C7B2E47" w14:textId="77777777" w:rsidR="00225BC4" w:rsidRDefault="00225BC4" w:rsidP="00225BC4">
            <w:pPr>
              <w:spacing w:after="0" w:line="240" w:lineRule="auto"/>
              <w:rPr>
                <w:sz w:val="20"/>
                <w:szCs w:val="20"/>
              </w:rPr>
            </w:pPr>
            <w:r>
              <w:rPr>
                <w:sz w:val="20"/>
                <w:szCs w:val="20"/>
              </w:rPr>
              <w:t>2003588</w:t>
            </w:r>
          </w:p>
        </w:tc>
        <w:tc>
          <w:tcPr>
            <w:tcW w:w="1359" w:type="dxa"/>
            <w:vAlign w:val="center"/>
          </w:tcPr>
          <w:p w14:paraId="0CAB350F" w14:textId="77777777" w:rsidR="00225BC4" w:rsidRDefault="00225BC4" w:rsidP="00225BC4">
            <w:pPr>
              <w:spacing w:after="0" w:line="240" w:lineRule="auto"/>
              <w:rPr>
                <w:sz w:val="20"/>
                <w:szCs w:val="20"/>
              </w:rPr>
            </w:pPr>
            <w:r>
              <w:rPr>
                <w:sz w:val="20"/>
                <w:szCs w:val="20"/>
              </w:rPr>
              <w:t>55.23</w:t>
            </w:r>
          </w:p>
        </w:tc>
        <w:tc>
          <w:tcPr>
            <w:tcW w:w="4950" w:type="dxa"/>
            <w:vAlign w:val="center"/>
          </w:tcPr>
          <w:p w14:paraId="1F1F3D12" w14:textId="77777777" w:rsidR="00225BC4" w:rsidRDefault="00225BC4" w:rsidP="00225BC4">
            <w:pPr>
              <w:spacing w:after="0" w:line="240" w:lineRule="auto"/>
              <w:rPr>
                <w:sz w:val="20"/>
                <w:szCs w:val="20"/>
              </w:rPr>
            </w:pPr>
            <w:r>
              <w:rPr>
                <w:sz w:val="20"/>
                <w:szCs w:val="20"/>
              </w:rPr>
              <w:t>Closed [percutaneous] [needle] biopsy of kidney</w:t>
            </w:r>
          </w:p>
        </w:tc>
        <w:tc>
          <w:tcPr>
            <w:tcW w:w="1710" w:type="dxa"/>
            <w:vAlign w:val="center"/>
          </w:tcPr>
          <w:p w14:paraId="0C768CFF" w14:textId="1CF64026" w:rsidR="00225BC4" w:rsidRDefault="00225BC4" w:rsidP="00225BC4">
            <w:pPr>
              <w:spacing w:after="0" w:line="240" w:lineRule="auto"/>
              <w:rPr>
                <w:sz w:val="20"/>
                <w:szCs w:val="20"/>
              </w:rPr>
            </w:pPr>
            <w:r>
              <w:rPr>
                <w:sz w:val="20"/>
                <w:szCs w:val="20"/>
              </w:rPr>
              <w:t>ICD</w:t>
            </w:r>
            <w:r w:rsidR="00D13ACD">
              <w:rPr>
                <w:sz w:val="20"/>
                <w:szCs w:val="20"/>
              </w:rPr>
              <w:t>-</w:t>
            </w:r>
            <w:r>
              <w:rPr>
                <w:sz w:val="20"/>
                <w:szCs w:val="20"/>
              </w:rPr>
              <w:t>9</w:t>
            </w:r>
            <w:r w:rsidR="00D13ACD">
              <w:rPr>
                <w:sz w:val="20"/>
                <w:szCs w:val="20"/>
              </w:rPr>
              <w:t>-CM</w:t>
            </w:r>
            <w:r>
              <w:rPr>
                <w:sz w:val="20"/>
                <w:szCs w:val="20"/>
              </w:rPr>
              <w:t xml:space="preserve"> Procedure</w:t>
            </w:r>
          </w:p>
        </w:tc>
      </w:tr>
      <w:tr w:rsidR="00225BC4" w14:paraId="397DFB77" w14:textId="77777777" w:rsidTr="00390A03">
        <w:trPr>
          <w:trHeight w:val="432"/>
        </w:trPr>
        <w:tc>
          <w:tcPr>
            <w:tcW w:w="1336" w:type="dxa"/>
            <w:vAlign w:val="center"/>
          </w:tcPr>
          <w:p w14:paraId="4D0F9FF7" w14:textId="77777777" w:rsidR="00225BC4" w:rsidRDefault="00225BC4" w:rsidP="00225BC4">
            <w:pPr>
              <w:spacing w:after="0" w:line="240" w:lineRule="auto"/>
              <w:rPr>
                <w:sz w:val="20"/>
                <w:szCs w:val="20"/>
              </w:rPr>
            </w:pPr>
            <w:r>
              <w:rPr>
                <w:sz w:val="20"/>
                <w:szCs w:val="20"/>
              </w:rPr>
              <w:t>2109566</w:t>
            </w:r>
          </w:p>
        </w:tc>
        <w:tc>
          <w:tcPr>
            <w:tcW w:w="1359" w:type="dxa"/>
            <w:vAlign w:val="center"/>
          </w:tcPr>
          <w:p w14:paraId="6B78B134" w14:textId="77777777" w:rsidR="00225BC4" w:rsidRDefault="00225BC4" w:rsidP="00225BC4">
            <w:pPr>
              <w:spacing w:after="0" w:line="240" w:lineRule="auto"/>
              <w:rPr>
                <w:sz w:val="20"/>
                <w:szCs w:val="20"/>
              </w:rPr>
            </w:pPr>
            <w:r>
              <w:rPr>
                <w:sz w:val="20"/>
                <w:szCs w:val="20"/>
              </w:rPr>
              <w:t>50200</w:t>
            </w:r>
          </w:p>
        </w:tc>
        <w:tc>
          <w:tcPr>
            <w:tcW w:w="4950" w:type="dxa"/>
            <w:vAlign w:val="center"/>
          </w:tcPr>
          <w:p w14:paraId="1032F601" w14:textId="77777777" w:rsidR="00225BC4" w:rsidRDefault="00225BC4" w:rsidP="00225BC4">
            <w:pPr>
              <w:spacing w:after="0" w:line="240" w:lineRule="auto"/>
              <w:rPr>
                <w:sz w:val="20"/>
                <w:szCs w:val="20"/>
              </w:rPr>
            </w:pPr>
            <w:r>
              <w:rPr>
                <w:sz w:val="20"/>
                <w:szCs w:val="20"/>
              </w:rPr>
              <w:t>Renal biopsy; percutaneous, by trocar or needle</w:t>
            </w:r>
          </w:p>
        </w:tc>
        <w:tc>
          <w:tcPr>
            <w:tcW w:w="1710" w:type="dxa"/>
            <w:vAlign w:val="center"/>
          </w:tcPr>
          <w:p w14:paraId="0E143D3D" w14:textId="77777777" w:rsidR="00225BC4" w:rsidRDefault="00225BC4" w:rsidP="00225BC4">
            <w:pPr>
              <w:spacing w:after="0" w:line="240" w:lineRule="auto"/>
              <w:rPr>
                <w:sz w:val="20"/>
                <w:szCs w:val="20"/>
              </w:rPr>
            </w:pPr>
            <w:r>
              <w:rPr>
                <w:sz w:val="20"/>
                <w:szCs w:val="20"/>
              </w:rPr>
              <w:t>CPT4</w:t>
            </w:r>
          </w:p>
        </w:tc>
      </w:tr>
      <w:tr w:rsidR="00225BC4" w14:paraId="6DB7173B" w14:textId="77777777" w:rsidTr="00390A03">
        <w:trPr>
          <w:trHeight w:val="864"/>
        </w:trPr>
        <w:tc>
          <w:tcPr>
            <w:tcW w:w="1336" w:type="dxa"/>
            <w:vAlign w:val="center"/>
          </w:tcPr>
          <w:p w14:paraId="3124E7D0" w14:textId="77777777" w:rsidR="00225BC4" w:rsidRDefault="00225BC4" w:rsidP="00225BC4">
            <w:pPr>
              <w:spacing w:after="0" w:line="240" w:lineRule="auto"/>
              <w:rPr>
                <w:sz w:val="20"/>
                <w:szCs w:val="20"/>
              </w:rPr>
            </w:pPr>
            <w:r>
              <w:rPr>
                <w:sz w:val="20"/>
                <w:szCs w:val="20"/>
              </w:rPr>
              <w:t>2211783*</w:t>
            </w:r>
          </w:p>
        </w:tc>
        <w:tc>
          <w:tcPr>
            <w:tcW w:w="1359" w:type="dxa"/>
            <w:vAlign w:val="center"/>
          </w:tcPr>
          <w:p w14:paraId="6FDDD965" w14:textId="77777777" w:rsidR="00225BC4" w:rsidRDefault="00225BC4" w:rsidP="00225BC4">
            <w:pPr>
              <w:spacing w:after="0" w:line="240" w:lineRule="auto"/>
              <w:rPr>
                <w:sz w:val="20"/>
                <w:szCs w:val="20"/>
              </w:rPr>
            </w:pPr>
            <w:r>
              <w:rPr>
                <w:sz w:val="20"/>
                <w:szCs w:val="20"/>
              </w:rPr>
              <w:t>76942</w:t>
            </w:r>
          </w:p>
        </w:tc>
        <w:tc>
          <w:tcPr>
            <w:tcW w:w="4950" w:type="dxa"/>
            <w:vAlign w:val="center"/>
          </w:tcPr>
          <w:p w14:paraId="2CE9F8CB" w14:textId="77777777" w:rsidR="00225BC4" w:rsidRDefault="00225BC4" w:rsidP="00225BC4">
            <w:pPr>
              <w:spacing w:after="0" w:line="240" w:lineRule="auto"/>
              <w:rPr>
                <w:sz w:val="20"/>
                <w:szCs w:val="20"/>
              </w:rPr>
            </w:pPr>
            <w:r>
              <w:rPr>
                <w:sz w:val="20"/>
                <w:szCs w:val="20"/>
              </w:rPr>
              <w:t>Ultrasonic guidance for needle placement (eg, biopsy, aspiration, injection, localization device), imaging supervision and interpretation</w:t>
            </w:r>
          </w:p>
        </w:tc>
        <w:tc>
          <w:tcPr>
            <w:tcW w:w="1710" w:type="dxa"/>
            <w:vAlign w:val="center"/>
          </w:tcPr>
          <w:p w14:paraId="26FA5C63" w14:textId="77777777" w:rsidR="00225BC4" w:rsidRDefault="00225BC4" w:rsidP="00225BC4">
            <w:pPr>
              <w:spacing w:after="0" w:line="240" w:lineRule="auto"/>
              <w:rPr>
                <w:sz w:val="20"/>
                <w:szCs w:val="20"/>
              </w:rPr>
            </w:pPr>
            <w:r>
              <w:rPr>
                <w:sz w:val="20"/>
                <w:szCs w:val="20"/>
              </w:rPr>
              <w:t>CPT4</w:t>
            </w:r>
          </w:p>
        </w:tc>
      </w:tr>
      <w:tr w:rsidR="00225BC4" w14:paraId="5F3E59A0" w14:textId="77777777" w:rsidTr="00390A03">
        <w:trPr>
          <w:trHeight w:val="432"/>
        </w:trPr>
        <w:tc>
          <w:tcPr>
            <w:tcW w:w="1336" w:type="dxa"/>
            <w:vAlign w:val="center"/>
          </w:tcPr>
          <w:p w14:paraId="24032766" w14:textId="77777777" w:rsidR="00225BC4" w:rsidRDefault="00225BC4" w:rsidP="00225BC4">
            <w:pPr>
              <w:spacing w:after="0" w:line="240" w:lineRule="auto"/>
              <w:rPr>
                <w:sz w:val="20"/>
                <w:szCs w:val="20"/>
              </w:rPr>
            </w:pPr>
            <w:r>
              <w:rPr>
                <w:sz w:val="20"/>
                <w:szCs w:val="20"/>
              </w:rPr>
              <w:t>35608187</w:t>
            </w:r>
          </w:p>
        </w:tc>
        <w:tc>
          <w:tcPr>
            <w:tcW w:w="1359" w:type="dxa"/>
            <w:vAlign w:val="center"/>
          </w:tcPr>
          <w:p w14:paraId="280B3C5D" w14:textId="77777777" w:rsidR="00225BC4" w:rsidRDefault="00225BC4" w:rsidP="00225BC4">
            <w:pPr>
              <w:spacing w:after="0" w:line="240" w:lineRule="auto"/>
              <w:rPr>
                <w:sz w:val="20"/>
                <w:szCs w:val="20"/>
              </w:rPr>
            </w:pPr>
            <w:r>
              <w:rPr>
                <w:sz w:val="20"/>
                <w:szCs w:val="20"/>
              </w:rPr>
              <w:t>769246001</w:t>
            </w:r>
          </w:p>
        </w:tc>
        <w:tc>
          <w:tcPr>
            <w:tcW w:w="4950" w:type="dxa"/>
            <w:vAlign w:val="center"/>
          </w:tcPr>
          <w:p w14:paraId="52177A20" w14:textId="77777777" w:rsidR="00225BC4" w:rsidRDefault="00225BC4" w:rsidP="00225BC4">
            <w:pPr>
              <w:spacing w:after="0" w:line="240" w:lineRule="auto"/>
              <w:rPr>
                <w:sz w:val="20"/>
                <w:szCs w:val="20"/>
              </w:rPr>
            </w:pPr>
            <w:r>
              <w:rPr>
                <w:sz w:val="20"/>
                <w:szCs w:val="20"/>
              </w:rPr>
              <w:t>Closed renal biopsy</w:t>
            </w:r>
          </w:p>
        </w:tc>
        <w:tc>
          <w:tcPr>
            <w:tcW w:w="1710" w:type="dxa"/>
            <w:vAlign w:val="center"/>
          </w:tcPr>
          <w:p w14:paraId="69B4FC42" w14:textId="77777777" w:rsidR="00225BC4" w:rsidRDefault="00225BC4" w:rsidP="00225BC4">
            <w:pPr>
              <w:spacing w:after="0" w:line="240" w:lineRule="auto"/>
              <w:rPr>
                <w:sz w:val="20"/>
                <w:szCs w:val="20"/>
              </w:rPr>
            </w:pPr>
            <w:r>
              <w:rPr>
                <w:sz w:val="20"/>
                <w:szCs w:val="20"/>
              </w:rPr>
              <w:t>SNOMED</w:t>
            </w:r>
          </w:p>
        </w:tc>
      </w:tr>
      <w:tr w:rsidR="00225BC4" w14:paraId="3192ECC1" w14:textId="77777777" w:rsidTr="00390A03">
        <w:trPr>
          <w:trHeight w:val="432"/>
        </w:trPr>
        <w:tc>
          <w:tcPr>
            <w:tcW w:w="1336" w:type="dxa"/>
            <w:vAlign w:val="center"/>
          </w:tcPr>
          <w:p w14:paraId="76012D4F" w14:textId="77777777" w:rsidR="00225BC4" w:rsidRDefault="00225BC4" w:rsidP="00225BC4">
            <w:pPr>
              <w:spacing w:after="0" w:line="240" w:lineRule="auto"/>
              <w:rPr>
                <w:sz w:val="20"/>
                <w:szCs w:val="20"/>
              </w:rPr>
            </w:pPr>
            <w:r>
              <w:rPr>
                <w:sz w:val="20"/>
                <w:szCs w:val="20"/>
              </w:rPr>
              <w:t>36717689</w:t>
            </w:r>
          </w:p>
        </w:tc>
        <w:tc>
          <w:tcPr>
            <w:tcW w:w="1359" w:type="dxa"/>
            <w:vAlign w:val="center"/>
          </w:tcPr>
          <w:p w14:paraId="263415E7" w14:textId="77777777" w:rsidR="00225BC4" w:rsidRDefault="00225BC4" w:rsidP="00225BC4">
            <w:pPr>
              <w:spacing w:after="0" w:line="240" w:lineRule="auto"/>
              <w:rPr>
                <w:sz w:val="20"/>
                <w:szCs w:val="20"/>
              </w:rPr>
            </w:pPr>
            <w:r>
              <w:rPr>
                <w:sz w:val="20"/>
                <w:szCs w:val="20"/>
              </w:rPr>
              <w:t>719033000</w:t>
            </w:r>
          </w:p>
        </w:tc>
        <w:tc>
          <w:tcPr>
            <w:tcW w:w="4950" w:type="dxa"/>
            <w:vAlign w:val="center"/>
          </w:tcPr>
          <w:p w14:paraId="37390F77" w14:textId="77777777" w:rsidR="00225BC4" w:rsidRDefault="00225BC4" w:rsidP="00225BC4">
            <w:pPr>
              <w:spacing w:after="0" w:line="240" w:lineRule="auto"/>
              <w:rPr>
                <w:sz w:val="20"/>
                <w:szCs w:val="20"/>
              </w:rPr>
            </w:pPr>
            <w:r>
              <w:rPr>
                <w:sz w:val="20"/>
                <w:szCs w:val="20"/>
              </w:rPr>
              <w:t>Evaluation of kidney biopsy specimen</w:t>
            </w:r>
          </w:p>
        </w:tc>
        <w:tc>
          <w:tcPr>
            <w:tcW w:w="1710" w:type="dxa"/>
            <w:vAlign w:val="center"/>
          </w:tcPr>
          <w:p w14:paraId="23132C30" w14:textId="77777777" w:rsidR="00225BC4" w:rsidRDefault="00225BC4" w:rsidP="00225BC4">
            <w:pPr>
              <w:spacing w:after="0" w:line="240" w:lineRule="auto"/>
              <w:rPr>
                <w:sz w:val="20"/>
                <w:szCs w:val="20"/>
              </w:rPr>
            </w:pPr>
            <w:r>
              <w:rPr>
                <w:sz w:val="20"/>
                <w:szCs w:val="20"/>
              </w:rPr>
              <w:t>SNOMED</w:t>
            </w:r>
          </w:p>
        </w:tc>
      </w:tr>
    </w:tbl>
    <w:p w14:paraId="6C916E3E" w14:textId="77777777" w:rsidR="00225BC4" w:rsidRPr="000E656B" w:rsidRDefault="00225BC4" w:rsidP="00225BC4">
      <w:pPr>
        <w:rPr>
          <w:sz w:val="20"/>
          <w:szCs w:val="20"/>
        </w:rPr>
      </w:pPr>
      <w:r>
        <w:rPr>
          <w:sz w:val="20"/>
          <w:szCs w:val="20"/>
        </w:rPr>
        <w:t>* OMOP Concept ID accompanied by string search in source values for “renal” or “kidney.”</w:t>
      </w:r>
    </w:p>
    <w:p w14:paraId="223F4154" w14:textId="77777777" w:rsidR="00225BC4" w:rsidRDefault="00225BC4" w:rsidP="00225BC4">
      <w:pPr>
        <w:rPr>
          <w:sz w:val="20"/>
          <w:szCs w:val="20"/>
        </w:rPr>
      </w:pPr>
    </w:p>
    <w:p w14:paraId="6FB9F048" w14:textId="77777777" w:rsidR="00225BC4" w:rsidRDefault="00225BC4" w:rsidP="00225BC4">
      <w:pPr>
        <w:spacing w:after="160" w:line="259" w:lineRule="auto"/>
        <w:rPr>
          <w:b/>
        </w:rPr>
      </w:pPr>
      <w:r>
        <w:br w:type="page"/>
      </w:r>
    </w:p>
    <w:p w14:paraId="4B43DFE9" w14:textId="41B1012D" w:rsidR="00225BC4" w:rsidRPr="00DD2503" w:rsidRDefault="00225BC4" w:rsidP="00225BC4">
      <w:pPr>
        <w:pStyle w:val="Heading3"/>
        <w:spacing w:after="0"/>
        <w:rPr>
          <w:b w:val="0"/>
          <w:szCs w:val="28"/>
        </w:rPr>
      </w:pPr>
      <w:r w:rsidRPr="00DD2503">
        <w:rPr>
          <w:szCs w:val="28"/>
        </w:rPr>
        <w:lastRenderedPageBreak/>
        <w:t xml:space="preserve">Supplemental Table 4: </w:t>
      </w:r>
      <w:r w:rsidR="00897F52">
        <w:rPr>
          <w:szCs w:val="28"/>
        </w:rPr>
        <w:t xml:space="preserve">Combination </w:t>
      </w:r>
      <w:r w:rsidRPr="00DD2503">
        <w:rPr>
          <w:b w:val="0"/>
          <w:szCs w:val="28"/>
        </w:rPr>
        <w:t>code set</w:t>
      </w:r>
      <w:r w:rsidR="00897F52">
        <w:rPr>
          <w:b w:val="0"/>
          <w:szCs w:val="28"/>
        </w:rPr>
        <w:t>s</w:t>
      </w:r>
      <w:r w:rsidRPr="00DD2503">
        <w:rPr>
          <w:b w:val="0"/>
          <w:szCs w:val="28"/>
        </w:rPr>
        <w:t xml:space="preserve"> used in computable phenotypes.</w:t>
      </w:r>
    </w:p>
    <w:tbl>
      <w:tblP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2160"/>
        <w:gridCol w:w="4230"/>
        <w:gridCol w:w="1530"/>
      </w:tblGrid>
      <w:tr w:rsidR="00897F52" w:rsidRPr="0058383C" w14:paraId="4F90069A" w14:textId="77777777" w:rsidTr="00A13A16">
        <w:trPr>
          <w:trHeight w:val="342"/>
        </w:trPr>
        <w:tc>
          <w:tcPr>
            <w:tcW w:w="9265" w:type="dxa"/>
            <w:gridSpan w:val="4"/>
            <w:vAlign w:val="center"/>
          </w:tcPr>
          <w:p w14:paraId="6C673CAF" w14:textId="23140A9A" w:rsidR="00897F52" w:rsidRPr="00897F52" w:rsidRDefault="00897F52" w:rsidP="00DE52C2">
            <w:pPr>
              <w:spacing w:after="0" w:line="240" w:lineRule="auto"/>
              <w:rPr>
                <w:b/>
                <w:bCs/>
                <w:sz w:val="20"/>
                <w:szCs w:val="20"/>
              </w:rPr>
            </w:pPr>
            <w:r w:rsidRPr="00897F52">
              <w:rPr>
                <w:b/>
                <w:bCs/>
                <w:szCs w:val="28"/>
              </w:rPr>
              <w:t>Kidney disease/glomerular disease</w:t>
            </w:r>
          </w:p>
        </w:tc>
      </w:tr>
      <w:tr w:rsidR="00225BC4" w:rsidRPr="0058383C" w14:paraId="35EDB8F1" w14:textId="77777777" w:rsidTr="00A13A16">
        <w:trPr>
          <w:trHeight w:val="342"/>
        </w:trPr>
        <w:tc>
          <w:tcPr>
            <w:tcW w:w="1345" w:type="dxa"/>
            <w:vAlign w:val="center"/>
          </w:tcPr>
          <w:p w14:paraId="05F1BAE6" w14:textId="77777777" w:rsidR="00225BC4" w:rsidRPr="0058383C" w:rsidRDefault="00225BC4" w:rsidP="00DE52C2">
            <w:pPr>
              <w:spacing w:after="0" w:line="240" w:lineRule="auto"/>
              <w:rPr>
                <w:b/>
                <w:sz w:val="20"/>
                <w:szCs w:val="20"/>
              </w:rPr>
            </w:pPr>
            <w:r w:rsidRPr="0058383C">
              <w:rPr>
                <w:b/>
                <w:sz w:val="20"/>
                <w:szCs w:val="20"/>
              </w:rPr>
              <w:t>OMOP ID</w:t>
            </w:r>
          </w:p>
        </w:tc>
        <w:tc>
          <w:tcPr>
            <w:tcW w:w="2160" w:type="dxa"/>
            <w:vAlign w:val="center"/>
          </w:tcPr>
          <w:p w14:paraId="259BC773" w14:textId="77777777" w:rsidR="00225BC4" w:rsidRPr="0058383C" w:rsidRDefault="00225BC4">
            <w:pPr>
              <w:spacing w:after="0" w:line="240" w:lineRule="auto"/>
              <w:rPr>
                <w:b/>
                <w:sz w:val="20"/>
                <w:szCs w:val="20"/>
              </w:rPr>
            </w:pPr>
            <w:r w:rsidRPr="0058383C">
              <w:rPr>
                <w:b/>
                <w:sz w:val="20"/>
                <w:szCs w:val="20"/>
              </w:rPr>
              <w:t>Code in Vocabulary</w:t>
            </w:r>
          </w:p>
        </w:tc>
        <w:tc>
          <w:tcPr>
            <w:tcW w:w="4230" w:type="dxa"/>
            <w:vAlign w:val="center"/>
          </w:tcPr>
          <w:p w14:paraId="643F3B9A" w14:textId="77777777" w:rsidR="00225BC4" w:rsidRPr="0058383C" w:rsidRDefault="00225BC4">
            <w:pPr>
              <w:spacing w:after="0" w:line="240" w:lineRule="auto"/>
              <w:rPr>
                <w:b/>
                <w:sz w:val="20"/>
                <w:szCs w:val="20"/>
              </w:rPr>
            </w:pPr>
            <w:r w:rsidRPr="0058383C">
              <w:rPr>
                <w:b/>
                <w:sz w:val="20"/>
                <w:szCs w:val="20"/>
              </w:rPr>
              <w:t>Description</w:t>
            </w:r>
          </w:p>
        </w:tc>
        <w:tc>
          <w:tcPr>
            <w:tcW w:w="1530" w:type="dxa"/>
            <w:vAlign w:val="center"/>
          </w:tcPr>
          <w:p w14:paraId="68DE5EF5" w14:textId="77777777" w:rsidR="00225BC4" w:rsidRPr="0058383C" w:rsidRDefault="00225BC4">
            <w:pPr>
              <w:spacing w:after="0" w:line="240" w:lineRule="auto"/>
              <w:rPr>
                <w:b/>
                <w:sz w:val="20"/>
                <w:szCs w:val="20"/>
              </w:rPr>
            </w:pPr>
            <w:r w:rsidRPr="0058383C">
              <w:rPr>
                <w:b/>
                <w:sz w:val="20"/>
                <w:szCs w:val="20"/>
              </w:rPr>
              <w:t>Vocabulary</w:t>
            </w:r>
          </w:p>
        </w:tc>
      </w:tr>
      <w:tr w:rsidR="00225BC4" w:rsidRPr="0058383C" w14:paraId="54FA963E" w14:textId="77777777" w:rsidTr="00A13A16">
        <w:trPr>
          <w:trHeight w:val="342"/>
        </w:trPr>
        <w:tc>
          <w:tcPr>
            <w:tcW w:w="1345" w:type="dxa"/>
            <w:vAlign w:val="center"/>
          </w:tcPr>
          <w:p w14:paraId="7BDCCA84" w14:textId="77777777" w:rsidR="00225BC4" w:rsidRPr="0058383C" w:rsidRDefault="00225BC4" w:rsidP="00DE52C2">
            <w:pPr>
              <w:spacing w:after="0" w:line="240" w:lineRule="auto"/>
              <w:rPr>
                <w:sz w:val="20"/>
                <w:szCs w:val="20"/>
              </w:rPr>
            </w:pPr>
            <w:r w:rsidRPr="0058383C">
              <w:rPr>
                <w:rFonts w:eastAsia="Calibri"/>
                <w:color w:val="000000"/>
                <w:sz w:val="20"/>
                <w:szCs w:val="20"/>
              </w:rPr>
              <w:t>198124</w:t>
            </w:r>
          </w:p>
        </w:tc>
        <w:tc>
          <w:tcPr>
            <w:tcW w:w="2160" w:type="dxa"/>
            <w:vAlign w:val="center"/>
          </w:tcPr>
          <w:p w14:paraId="60522968" w14:textId="77777777" w:rsidR="00225BC4" w:rsidRPr="0058383C" w:rsidRDefault="00225BC4">
            <w:pPr>
              <w:spacing w:after="0" w:line="240" w:lineRule="auto"/>
              <w:rPr>
                <w:sz w:val="20"/>
                <w:szCs w:val="20"/>
              </w:rPr>
            </w:pPr>
            <w:r w:rsidRPr="0058383C">
              <w:rPr>
                <w:rFonts w:eastAsia="Calibri"/>
                <w:color w:val="000000"/>
                <w:sz w:val="20"/>
                <w:szCs w:val="20"/>
              </w:rPr>
              <w:t>90708001</w:t>
            </w:r>
          </w:p>
        </w:tc>
        <w:tc>
          <w:tcPr>
            <w:tcW w:w="4230" w:type="dxa"/>
            <w:vAlign w:val="center"/>
          </w:tcPr>
          <w:p w14:paraId="4B0B5392" w14:textId="77777777" w:rsidR="00225BC4" w:rsidRPr="0058383C" w:rsidRDefault="00225BC4">
            <w:pPr>
              <w:spacing w:after="0" w:line="240" w:lineRule="auto"/>
              <w:rPr>
                <w:sz w:val="20"/>
                <w:szCs w:val="20"/>
              </w:rPr>
            </w:pPr>
            <w:r w:rsidRPr="0058383C">
              <w:rPr>
                <w:rFonts w:eastAsia="Calibri"/>
                <w:color w:val="000000"/>
                <w:sz w:val="20"/>
                <w:szCs w:val="20"/>
              </w:rPr>
              <w:t>Kidney disease</w:t>
            </w:r>
          </w:p>
        </w:tc>
        <w:tc>
          <w:tcPr>
            <w:tcW w:w="1530" w:type="dxa"/>
            <w:vAlign w:val="center"/>
          </w:tcPr>
          <w:p w14:paraId="0C91EB3F" w14:textId="77777777" w:rsidR="00225BC4" w:rsidRPr="0058383C" w:rsidRDefault="00225BC4">
            <w:pPr>
              <w:spacing w:after="0" w:line="240" w:lineRule="auto"/>
              <w:rPr>
                <w:sz w:val="20"/>
                <w:szCs w:val="20"/>
              </w:rPr>
            </w:pPr>
            <w:r w:rsidRPr="0058383C">
              <w:rPr>
                <w:rFonts w:eastAsia="Calibri"/>
                <w:color w:val="000000"/>
                <w:sz w:val="20"/>
                <w:szCs w:val="20"/>
              </w:rPr>
              <w:t>SNOMED</w:t>
            </w:r>
          </w:p>
        </w:tc>
      </w:tr>
      <w:tr w:rsidR="00225BC4" w:rsidRPr="0058383C" w14:paraId="2C9FBA87" w14:textId="77777777" w:rsidTr="00A13A16">
        <w:trPr>
          <w:trHeight w:val="342"/>
        </w:trPr>
        <w:tc>
          <w:tcPr>
            <w:tcW w:w="1345" w:type="dxa"/>
            <w:vAlign w:val="center"/>
          </w:tcPr>
          <w:p w14:paraId="2C62B7DE" w14:textId="77777777" w:rsidR="00225BC4" w:rsidRPr="0058383C" w:rsidRDefault="00225BC4" w:rsidP="00DE52C2">
            <w:pPr>
              <w:spacing w:after="0" w:line="240" w:lineRule="auto"/>
              <w:rPr>
                <w:sz w:val="20"/>
                <w:szCs w:val="20"/>
              </w:rPr>
            </w:pPr>
            <w:r w:rsidRPr="0058383C">
              <w:rPr>
                <w:rFonts w:eastAsia="Calibri"/>
                <w:color w:val="000000"/>
                <w:sz w:val="20"/>
                <w:szCs w:val="20"/>
              </w:rPr>
              <w:t>4059452</w:t>
            </w:r>
          </w:p>
        </w:tc>
        <w:tc>
          <w:tcPr>
            <w:tcW w:w="2160" w:type="dxa"/>
            <w:vAlign w:val="center"/>
          </w:tcPr>
          <w:p w14:paraId="62349657" w14:textId="77777777" w:rsidR="00225BC4" w:rsidRPr="0058383C" w:rsidRDefault="00225BC4">
            <w:pPr>
              <w:spacing w:after="0" w:line="240" w:lineRule="auto"/>
              <w:rPr>
                <w:sz w:val="20"/>
                <w:szCs w:val="20"/>
              </w:rPr>
            </w:pPr>
            <w:r w:rsidRPr="0058383C">
              <w:rPr>
                <w:rFonts w:eastAsia="Calibri"/>
                <w:color w:val="000000"/>
                <w:sz w:val="20"/>
                <w:szCs w:val="20"/>
              </w:rPr>
              <w:t>197679002</w:t>
            </w:r>
          </w:p>
        </w:tc>
        <w:tc>
          <w:tcPr>
            <w:tcW w:w="4230" w:type="dxa"/>
            <w:vAlign w:val="center"/>
          </w:tcPr>
          <w:p w14:paraId="16786784" w14:textId="77777777" w:rsidR="00225BC4" w:rsidRPr="0058383C" w:rsidRDefault="00225BC4">
            <w:pPr>
              <w:spacing w:after="0" w:line="240" w:lineRule="auto"/>
              <w:rPr>
                <w:sz w:val="20"/>
                <w:szCs w:val="20"/>
              </w:rPr>
            </w:pPr>
            <w:r w:rsidRPr="0058383C">
              <w:rPr>
                <w:rFonts w:eastAsia="Calibri"/>
                <w:color w:val="000000"/>
                <w:sz w:val="20"/>
                <w:szCs w:val="20"/>
              </w:rPr>
              <w:t>Glomerular disease</w:t>
            </w:r>
          </w:p>
        </w:tc>
        <w:tc>
          <w:tcPr>
            <w:tcW w:w="1530" w:type="dxa"/>
            <w:vAlign w:val="center"/>
          </w:tcPr>
          <w:p w14:paraId="2427F99D" w14:textId="77777777" w:rsidR="00225BC4" w:rsidRPr="0058383C" w:rsidRDefault="00225BC4">
            <w:pPr>
              <w:spacing w:after="0" w:line="240" w:lineRule="auto"/>
              <w:rPr>
                <w:sz w:val="20"/>
                <w:szCs w:val="20"/>
              </w:rPr>
            </w:pPr>
            <w:r w:rsidRPr="0058383C">
              <w:rPr>
                <w:rFonts w:eastAsia="Calibri"/>
                <w:color w:val="000000"/>
                <w:sz w:val="20"/>
                <w:szCs w:val="20"/>
              </w:rPr>
              <w:t>SNOMED</w:t>
            </w:r>
          </w:p>
        </w:tc>
      </w:tr>
      <w:tr w:rsidR="00897F52" w:rsidRPr="0058383C" w14:paraId="26D345CF" w14:textId="77777777" w:rsidTr="00A13A16">
        <w:trPr>
          <w:trHeight w:val="342"/>
        </w:trPr>
        <w:tc>
          <w:tcPr>
            <w:tcW w:w="9265" w:type="dxa"/>
            <w:gridSpan w:val="4"/>
            <w:vAlign w:val="center"/>
          </w:tcPr>
          <w:p w14:paraId="61697C52" w14:textId="7456B38A" w:rsidR="00897F52" w:rsidRPr="00897F52" w:rsidRDefault="00897F52" w:rsidP="00DE52C2">
            <w:pPr>
              <w:spacing w:after="0" w:line="240" w:lineRule="auto"/>
              <w:rPr>
                <w:rFonts w:eastAsia="Calibri"/>
                <w:b/>
                <w:bCs/>
                <w:color w:val="000000"/>
                <w:sz w:val="20"/>
                <w:szCs w:val="20"/>
              </w:rPr>
            </w:pPr>
            <w:r w:rsidRPr="00897F52">
              <w:rPr>
                <w:rFonts w:eastAsia="Calibri"/>
                <w:b/>
                <w:bCs/>
                <w:color w:val="000000"/>
              </w:rPr>
              <w:t>Nephritis-related diagnosis</w:t>
            </w:r>
          </w:p>
        </w:tc>
      </w:tr>
      <w:tr w:rsidR="00897F52" w:rsidRPr="00B75E9B" w14:paraId="7B6A4543" w14:textId="77777777" w:rsidTr="00A13A16">
        <w:trPr>
          <w:trHeight w:val="342"/>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434CF" w14:textId="5C40A24F" w:rsidR="00897F52" w:rsidRPr="00DE52C2" w:rsidRDefault="00897F52" w:rsidP="00DE52C2">
            <w:pPr>
              <w:spacing w:after="0" w:line="240" w:lineRule="auto"/>
              <w:rPr>
                <w:rFonts w:eastAsia="Calibri"/>
                <w:color w:val="000000"/>
                <w:sz w:val="20"/>
                <w:szCs w:val="20"/>
              </w:rPr>
            </w:pPr>
            <w:r w:rsidRPr="00DE52C2">
              <w:rPr>
                <w:b/>
                <w:sz w:val="20"/>
                <w:szCs w:val="20"/>
              </w:rPr>
              <w:t>OMOP ID</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AD8B1" w14:textId="369FA5D0" w:rsidR="00897F52" w:rsidRPr="00DE52C2" w:rsidRDefault="00897F52" w:rsidP="00DE52C2">
            <w:pPr>
              <w:spacing w:after="0" w:line="240" w:lineRule="auto"/>
              <w:rPr>
                <w:rFonts w:eastAsia="Calibri"/>
                <w:color w:val="000000"/>
                <w:sz w:val="20"/>
                <w:szCs w:val="20"/>
              </w:rPr>
            </w:pPr>
            <w:r w:rsidRPr="00DE52C2">
              <w:rPr>
                <w:b/>
                <w:sz w:val="20"/>
                <w:szCs w:val="20"/>
              </w:rPr>
              <w:t>Code in Vocabulary</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7E2EE" w14:textId="25A8F2BB" w:rsidR="00897F52" w:rsidRPr="00DE52C2" w:rsidRDefault="00897F52" w:rsidP="00DE52C2">
            <w:pPr>
              <w:spacing w:after="0" w:line="240" w:lineRule="auto"/>
              <w:rPr>
                <w:rFonts w:eastAsia="Calibri"/>
                <w:color w:val="000000"/>
                <w:sz w:val="20"/>
                <w:szCs w:val="20"/>
              </w:rPr>
            </w:pPr>
            <w:r w:rsidRPr="00DE52C2">
              <w:rPr>
                <w:b/>
                <w:sz w:val="20"/>
                <w:szCs w:val="20"/>
              </w:rPr>
              <w:t>Description</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99C33" w14:textId="5D74C56D" w:rsidR="00897F52" w:rsidRPr="00DE52C2" w:rsidRDefault="00897F52">
            <w:pPr>
              <w:spacing w:after="0" w:line="240" w:lineRule="auto"/>
              <w:rPr>
                <w:rFonts w:eastAsia="Calibri"/>
                <w:color w:val="000000"/>
                <w:sz w:val="20"/>
                <w:szCs w:val="20"/>
              </w:rPr>
            </w:pPr>
            <w:r w:rsidRPr="00DE52C2">
              <w:rPr>
                <w:b/>
                <w:sz w:val="20"/>
                <w:szCs w:val="20"/>
              </w:rPr>
              <w:t>Vocabulary</w:t>
            </w:r>
          </w:p>
        </w:tc>
      </w:tr>
      <w:tr w:rsidR="00897F52" w:rsidRPr="00B75E9B" w14:paraId="1E4CD1CD" w14:textId="77777777" w:rsidTr="00A13A16">
        <w:trPr>
          <w:trHeight w:val="576"/>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EB9A9"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192362</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59436"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197591002</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3B35D"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Nephrotic syndrome with membranoproliferative glomerulonephritis</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49ECB" w14:textId="77777777" w:rsidR="00897F52" w:rsidRPr="00DE52C2" w:rsidRDefault="00897F52">
            <w:pPr>
              <w:spacing w:after="0" w:line="240" w:lineRule="auto"/>
              <w:rPr>
                <w:rFonts w:eastAsia="Calibri"/>
                <w:color w:val="000000"/>
                <w:sz w:val="20"/>
                <w:szCs w:val="20"/>
              </w:rPr>
            </w:pPr>
            <w:r w:rsidRPr="00DE52C2">
              <w:rPr>
                <w:rFonts w:eastAsia="Calibri"/>
                <w:color w:val="000000"/>
                <w:sz w:val="20"/>
                <w:szCs w:val="20"/>
              </w:rPr>
              <w:t>SNOMED</w:t>
            </w:r>
          </w:p>
        </w:tc>
      </w:tr>
      <w:tr w:rsidR="00897F52" w:rsidRPr="00B75E9B" w14:paraId="30A71887" w14:textId="77777777" w:rsidTr="00A13A16">
        <w:trPr>
          <w:trHeight w:val="576"/>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96949"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192364</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8D7C1"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197603000</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9F6D5"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Nephrotic syndrome associated with another disorder</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F1C8D" w14:textId="77777777" w:rsidR="00897F52" w:rsidRPr="00DE52C2" w:rsidRDefault="00897F52">
            <w:pPr>
              <w:spacing w:after="0" w:line="240" w:lineRule="auto"/>
              <w:rPr>
                <w:rFonts w:eastAsia="Calibri"/>
                <w:color w:val="000000"/>
                <w:sz w:val="20"/>
                <w:szCs w:val="20"/>
              </w:rPr>
            </w:pPr>
            <w:r w:rsidRPr="00DE52C2">
              <w:rPr>
                <w:rFonts w:eastAsia="Calibri"/>
                <w:color w:val="000000"/>
                <w:sz w:val="20"/>
                <w:szCs w:val="20"/>
              </w:rPr>
              <w:t>SNOMED</w:t>
            </w:r>
          </w:p>
        </w:tc>
      </w:tr>
      <w:tr w:rsidR="00897F52" w:rsidRPr="00B75E9B" w14:paraId="682C2AF7" w14:textId="77777777" w:rsidTr="00A13A16">
        <w:trPr>
          <w:trHeight w:val="342"/>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4BB94"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193253</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CC9A6"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52845002</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0B793"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Nephritis</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F6D2C" w14:textId="77777777" w:rsidR="00897F52" w:rsidRPr="00DE52C2" w:rsidRDefault="00897F52">
            <w:pPr>
              <w:spacing w:after="0" w:line="240" w:lineRule="auto"/>
              <w:rPr>
                <w:rFonts w:eastAsia="Calibri"/>
                <w:color w:val="000000"/>
                <w:sz w:val="20"/>
                <w:szCs w:val="20"/>
              </w:rPr>
            </w:pPr>
            <w:r w:rsidRPr="00DE52C2">
              <w:rPr>
                <w:rFonts w:eastAsia="Calibri"/>
                <w:color w:val="000000"/>
                <w:sz w:val="20"/>
                <w:szCs w:val="20"/>
              </w:rPr>
              <w:t>SNOMED</w:t>
            </w:r>
          </w:p>
        </w:tc>
      </w:tr>
      <w:tr w:rsidR="00897F52" w:rsidRPr="00B75E9B" w14:paraId="6996495B" w14:textId="77777777" w:rsidTr="00A13A16">
        <w:trPr>
          <w:trHeight w:val="576"/>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93AD9"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194405</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346A3"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197590001</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9B0B6"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Nephrotic syndrome with membranous glomerulonephritis</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CFEC3" w14:textId="77777777" w:rsidR="00897F52" w:rsidRPr="00DE52C2" w:rsidRDefault="00897F52">
            <w:pPr>
              <w:spacing w:after="0" w:line="240" w:lineRule="auto"/>
              <w:rPr>
                <w:rFonts w:eastAsia="Calibri"/>
                <w:color w:val="000000"/>
                <w:sz w:val="20"/>
                <w:szCs w:val="20"/>
              </w:rPr>
            </w:pPr>
            <w:r w:rsidRPr="00DE52C2">
              <w:rPr>
                <w:rFonts w:eastAsia="Calibri"/>
                <w:color w:val="000000"/>
                <w:sz w:val="20"/>
                <w:szCs w:val="20"/>
              </w:rPr>
              <w:t>SNOMED</w:t>
            </w:r>
          </w:p>
        </w:tc>
      </w:tr>
      <w:tr w:rsidR="00897F52" w:rsidRPr="00B75E9B" w14:paraId="63993B9F" w14:textId="77777777" w:rsidTr="00A13A16">
        <w:trPr>
          <w:trHeight w:val="342"/>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90754"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195314</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B0CD0"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52254009</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76599"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Nephrotic syndrome</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176DA" w14:textId="77777777" w:rsidR="00897F52" w:rsidRPr="00DE52C2" w:rsidRDefault="00897F52">
            <w:pPr>
              <w:spacing w:after="0" w:line="240" w:lineRule="auto"/>
              <w:rPr>
                <w:rFonts w:eastAsia="Calibri"/>
                <w:color w:val="000000"/>
                <w:sz w:val="20"/>
                <w:szCs w:val="20"/>
              </w:rPr>
            </w:pPr>
            <w:r w:rsidRPr="00DE52C2">
              <w:rPr>
                <w:rFonts w:eastAsia="Calibri"/>
                <w:color w:val="000000"/>
                <w:sz w:val="20"/>
                <w:szCs w:val="20"/>
              </w:rPr>
              <w:t>SNOMED</w:t>
            </w:r>
          </w:p>
        </w:tc>
      </w:tr>
      <w:tr w:rsidR="00897F52" w:rsidRPr="00B75E9B" w14:paraId="0E17C78D" w14:textId="77777777" w:rsidTr="00A13A16">
        <w:trPr>
          <w:trHeight w:val="342"/>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125F8"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196464</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A6174"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236392004</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9681E"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Rapidly progressive glomerulonephritis</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C43F4" w14:textId="77777777" w:rsidR="00897F52" w:rsidRPr="00DE52C2" w:rsidRDefault="00897F52">
            <w:pPr>
              <w:spacing w:after="0" w:line="240" w:lineRule="auto"/>
              <w:rPr>
                <w:rFonts w:eastAsia="Calibri"/>
                <w:color w:val="000000"/>
                <w:sz w:val="20"/>
                <w:szCs w:val="20"/>
              </w:rPr>
            </w:pPr>
            <w:r w:rsidRPr="00DE52C2">
              <w:rPr>
                <w:rFonts w:eastAsia="Calibri"/>
                <w:color w:val="000000"/>
                <w:sz w:val="20"/>
                <w:szCs w:val="20"/>
              </w:rPr>
              <w:t>SNOMED</w:t>
            </w:r>
          </w:p>
        </w:tc>
      </w:tr>
      <w:tr w:rsidR="00897F52" w:rsidRPr="00B75E9B" w14:paraId="0065934D" w14:textId="77777777" w:rsidTr="00A13A16">
        <w:trPr>
          <w:trHeight w:val="576"/>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32E1"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197319</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FC698"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197589005</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27B6C"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Nephrotic syndrome with proliferative glomerulonephritis</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5E601" w14:textId="77777777" w:rsidR="00897F52" w:rsidRPr="00DE52C2" w:rsidRDefault="00897F52">
            <w:pPr>
              <w:spacing w:after="0" w:line="240" w:lineRule="auto"/>
              <w:rPr>
                <w:rFonts w:eastAsia="Calibri"/>
                <w:color w:val="000000"/>
                <w:sz w:val="20"/>
                <w:szCs w:val="20"/>
              </w:rPr>
            </w:pPr>
            <w:r w:rsidRPr="00DE52C2">
              <w:rPr>
                <w:rFonts w:eastAsia="Calibri"/>
                <w:color w:val="000000"/>
                <w:sz w:val="20"/>
                <w:szCs w:val="20"/>
              </w:rPr>
              <w:t>SNOMED</w:t>
            </w:r>
          </w:p>
        </w:tc>
      </w:tr>
      <w:tr w:rsidR="00897F52" w:rsidRPr="00B75E9B" w14:paraId="1B1FFBCB" w14:textId="77777777" w:rsidTr="00A13A16">
        <w:trPr>
          <w:trHeight w:val="576"/>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0A9C4"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199071</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DB846"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266549004</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2FECB"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Nephrotic syndrome with minimal change glomerulonephritis</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56F69" w14:textId="77777777" w:rsidR="00897F52" w:rsidRPr="00DE52C2" w:rsidRDefault="00897F52">
            <w:pPr>
              <w:spacing w:after="0" w:line="240" w:lineRule="auto"/>
              <w:rPr>
                <w:rFonts w:eastAsia="Calibri"/>
                <w:color w:val="000000"/>
                <w:sz w:val="20"/>
                <w:szCs w:val="20"/>
              </w:rPr>
            </w:pPr>
            <w:r w:rsidRPr="00DE52C2">
              <w:rPr>
                <w:rFonts w:eastAsia="Calibri"/>
                <w:color w:val="000000"/>
                <w:sz w:val="20"/>
                <w:szCs w:val="20"/>
              </w:rPr>
              <w:t>SNOMED</w:t>
            </w:r>
          </w:p>
        </w:tc>
      </w:tr>
      <w:tr w:rsidR="00897F52" w:rsidRPr="00B75E9B" w14:paraId="3C8B4FD2" w14:textId="77777777" w:rsidTr="00A13A16">
        <w:trPr>
          <w:trHeight w:val="342"/>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B5CC2"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252365</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2594B"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77182004</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84B6A"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Membranous glomerulonephritis</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2120D" w14:textId="77777777" w:rsidR="00897F52" w:rsidRPr="00DE52C2" w:rsidRDefault="00897F52">
            <w:pPr>
              <w:spacing w:after="0" w:line="240" w:lineRule="auto"/>
              <w:rPr>
                <w:rFonts w:eastAsia="Calibri"/>
                <w:color w:val="000000"/>
                <w:sz w:val="20"/>
                <w:szCs w:val="20"/>
              </w:rPr>
            </w:pPr>
            <w:r w:rsidRPr="00DE52C2">
              <w:rPr>
                <w:rFonts w:eastAsia="Calibri"/>
                <w:color w:val="000000"/>
                <w:sz w:val="20"/>
                <w:szCs w:val="20"/>
              </w:rPr>
              <w:t>SNOMED</w:t>
            </w:r>
          </w:p>
        </w:tc>
      </w:tr>
      <w:tr w:rsidR="00897F52" w:rsidRPr="00B75E9B" w14:paraId="2FD952BD" w14:textId="77777777" w:rsidTr="00A13A16">
        <w:trPr>
          <w:trHeight w:val="342"/>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1EFA0"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259070</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299C6"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197579006</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23A2A"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Acute proliferative glomerulonephritis</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E330D" w14:textId="77777777" w:rsidR="00897F52" w:rsidRPr="00DE52C2" w:rsidRDefault="00897F52">
            <w:pPr>
              <w:spacing w:after="0" w:line="240" w:lineRule="auto"/>
              <w:rPr>
                <w:rFonts w:eastAsia="Calibri"/>
                <w:color w:val="000000"/>
                <w:sz w:val="20"/>
                <w:szCs w:val="20"/>
              </w:rPr>
            </w:pPr>
            <w:r w:rsidRPr="00DE52C2">
              <w:rPr>
                <w:rFonts w:eastAsia="Calibri"/>
                <w:color w:val="000000"/>
                <w:sz w:val="20"/>
                <w:szCs w:val="20"/>
              </w:rPr>
              <w:t>SNOMED</w:t>
            </w:r>
          </w:p>
        </w:tc>
      </w:tr>
      <w:tr w:rsidR="00897F52" w:rsidRPr="00B75E9B" w14:paraId="0267315A" w14:textId="77777777" w:rsidTr="00A13A16">
        <w:trPr>
          <w:trHeight w:val="342"/>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7EE68"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312358</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1EC24"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20917003</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CEB30"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Chronic glomerulonephritis</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73634" w14:textId="77777777" w:rsidR="00897F52" w:rsidRPr="00DE52C2" w:rsidRDefault="00897F52">
            <w:pPr>
              <w:spacing w:after="0" w:line="240" w:lineRule="auto"/>
              <w:rPr>
                <w:rFonts w:eastAsia="Calibri"/>
                <w:color w:val="000000"/>
                <w:sz w:val="20"/>
                <w:szCs w:val="20"/>
              </w:rPr>
            </w:pPr>
            <w:r w:rsidRPr="00DE52C2">
              <w:rPr>
                <w:rFonts w:eastAsia="Calibri"/>
                <w:color w:val="000000"/>
                <w:sz w:val="20"/>
                <w:szCs w:val="20"/>
              </w:rPr>
              <w:t>SNOMED</w:t>
            </w:r>
          </w:p>
        </w:tc>
      </w:tr>
      <w:tr w:rsidR="00897F52" w:rsidRPr="00B75E9B" w14:paraId="63D74A22" w14:textId="77777777" w:rsidTr="00A13A16">
        <w:trPr>
          <w:trHeight w:val="342"/>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CEF9C"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433257</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10A10"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80321008</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C0936"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Mesangiocapillary glomerulonephritis</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A5121" w14:textId="77777777" w:rsidR="00897F52" w:rsidRPr="00DE52C2" w:rsidRDefault="00897F52">
            <w:pPr>
              <w:spacing w:after="0" w:line="240" w:lineRule="auto"/>
              <w:rPr>
                <w:rFonts w:eastAsia="Calibri"/>
                <w:color w:val="000000"/>
                <w:sz w:val="20"/>
                <w:szCs w:val="20"/>
              </w:rPr>
            </w:pPr>
            <w:r w:rsidRPr="00DE52C2">
              <w:rPr>
                <w:rFonts w:eastAsia="Calibri"/>
                <w:color w:val="000000"/>
                <w:sz w:val="20"/>
                <w:szCs w:val="20"/>
              </w:rPr>
              <w:t>SNOMED</w:t>
            </w:r>
          </w:p>
        </w:tc>
      </w:tr>
      <w:tr w:rsidR="00897F52" w:rsidRPr="00B75E9B" w14:paraId="21B5A0A9" w14:textId="77777777" w:rsidTr="00A13A16">
        <w:trPr>
          <w:trHeight w:val="576"/>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3F0D0"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435003</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A3C12"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197580009</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F5695"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Acute nephritis with lesions of necrotizing glomerulitis</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95604" w14:textId="77777777" w:rsidR="00897F52" w:rsidRPr="00DE52C2" w:rsidRDefault="00897F52">
            <w:pPr>
              <w:spacing w:after="0" w:line="240" w:lineRule="auto"/>
              <w:rPr>
                <w:rFonts w:eastAsia="Calibri"/>
                <w:color w:val="000000"/>
                <w:sz w:val="20"/>
                <w:szCs w:val="20"/>
              </w:rPr>
            </w:pPr>
            <w:r w:rsidRPr="00DE52C2">
              <w:rPr>
                <w:rFonts w:eastAsia="Calibri"/>
                <w:color w:val="000000"/>
                <w:sz w:val="20"/>
                <w:szCs w:val="20"/>
              </w:rPr>
              <w:t>SNOMED</w:t>
            </w:r>
          </w:p>
        </w:tc>
      </w:tr>
      <w:tr w:rsidR="00897F52" w:rsidRPr="00B75E9B" w14:paraId="44102635" w14:textId="77777777" w:rsidTr="00A13A16">
        <w:trPr>
          <w:trHeight w:val="342"/>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138A1"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435308</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64C09"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19351000</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FBD0D"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Acute glomerulonephritis</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47603" w14:textId="77777777" w:rsidR="00897F52" w:rsidRPr="00DE52C2" w:rsidRDefault="00897F52">
            <w:pPr>
              <w:spacing w:after="0" w:line="240" w:lineRule="auto"/>
              <w:rPr>
                <w:rFonts w:eastAsia="Calibri"/>
                <w:color w:val="000000"/>
                <w:sz w:val="20"/>
                <w:szCs w:val="20"/>
              </w:rPr>
            </w:pPr>
            <w:r w:rsidRPr="00DE52C2">
              <w:rPr>
                <w:rFonts w:eastAsia="Calibri"/>
                <w:color w:val="000000"/>
                <w:sz w:val="20"/>
                <w:szCs w:val="20"/>
              </w:rPr>
              <w:t>SNOMED</w:t>
            </w:r>
          </w:p>
        </w:tc>
      </w:tr>
      <w:tr w:rsidR="00897F52" w:rsidRPr="00B75E9B" w14:paraId="0A74043D" w14:textId="77777777" w:rsidTr="00A13A16">
        <w:trPr>
          <w:trHeight w:val="576"/>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6A648"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435320</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5E8A1"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197582001</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A457A"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Acute glomerulonephritis associated with another disorder</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81CC2" w14:textId="77777777" w:rsidR="00897F52" w:rsidRPr="00DE52C2" w:rsidRDefault="00897F52">
            <w:pPr>
              <w:spacing w:after="0" w:line="240" w:lineRule="auto"/>
              <w:rPr>
                <w:rFonts w:eastAsia="Calibri"/>
                <w:color w:val="000000"/>
                <w:sz w:val="20"/>
                <w:szCs w:val="20"/>
              </w:rPr>
            </w:pPr>
            <w:r w:rsidRPr="00DE52C2">
              <w:rPr>
                <w:rFonts w:eastAsia="Calibri"/>
                <w:color w:val="000000"/>
                <w:sz w:val="20"/>
                <w:szCs w:val="20"/>
              </w:rPr>
              <w:t>SNOMED</w:t>
            </w:r>
          </w:p>
        </w:tc>
      </w:tr>
      <w:tr w:rsidR="00897F52" w:rsidRPr="00B75E9B" w14:paraId="19B1E912" w14:textId="77777777" w:rsidTr="00A13A16">
        <w:trPr>
          <w:trHeight w:val="576"/>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34FC2"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442074</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796C7"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197626007</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006D8"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Focal membranoproliferative glomerulonephritis</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348F0" w14:textId="77777777" w:rsidR="00897F52" w:rsidRPr="00DE52C2" w:rsidRDefault="00897F52">
            <w:pPr>
              <w:spacing w:after="0" w:line="240" w:lineRule="auto"/>
              <w:rPr>
                <w:rFonts w:eastAsia="Calibri"/>
                <w:color w:val="000000"/>
                <w:sz w:val="20"/>
                <w:szCs w:val="20"/>
              </w:rPr>
            </w:pPr>
            <w:r w:rsidRPr="00DE52C2">
              <w:rPr>
                <w:rFonts w:eastAsia="Calibri"/>
                <w:color w:val="000000"/>
                <w:sz w:val="20"/>
                <w:szCs w:val="20"/>
              </w:rPr>
              <w:t>SNOMED</w:t>
            </w:r>
          </w:p>
        </w:tc>
      </w:tr>
      <w:tr w:rsidR="00897F52" w:rsidRPr="00B75E9B" w14:paraId="26ACF96A" w14:textId="77777777" w:rsidTr="00A13A16">
        <w:trPr>
          <w:trHeight w:val="576"/>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0EC3"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442075</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E23A9"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197616000</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AD58C"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Chronic glomerulonephritis associated with another disorder</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F3CD0" w14:textId="77777777" w:rsidR="00897F52" w:rsidRPr="00DE52C2" w:rsidRDefault="00897F52">
            <w:pPr>
              <w:spacing w:after="0" w:line="240" w:lineRule="auto"/>
              <w:rPr>
                <w:rFonts w:eastAsia="Calibri"/>
                <w:color w:val="000000"/>
                <w:sz w:val="20"/>
                <w:szCs w:val="20"/>
              </w:rPr>
            </w:pPr>
            <w:r w:rsidRPr="00DE52C2">
              <w:rPr>
                <w:rFonts w:eastAsia="Calibri"/>
                <w:color w:val="000000"/>
                <w:sz w:val="20"/>
                <w:szCs w:val="20"/>
              </w:rPr>
              <w:t>SNOMED</w:t>
            </w:r>
          </w:p>
        </w:tc>
      </w:tr>
      <w:tr w:rsidR="00897F52" w:rsidRPr="00B75E9B" w14:paraId="1C13DCC5" w14:textId="77777777" w:rsidTr="00A13A16">
        <w:trPr>
          <w:trHeight w:val="576"/>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9291B"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442076</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AC33C"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197614002</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080C7"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Chronic rapidly progressive glomerulonephritis</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94409" w14:textId="77777777" w:rsidR="00897F52" w:rsidRPr="00DE52C2" w:rsidRDefault="00897F52">
            <w:pPr>
              <w:spacing w:after="0" w:line="240" w:lineRule="auto"/>
              <w:rPr>
                <w:rFonts w:eastAsia="Calibri"/>
                <w:color w:val="000000"/>
                <w:sz w:val="20"/>
                <w:szCs w:val="20"/>
              </w:rPr>
            </w:pPr>
            <w:r w:rsidRPr="00DE52C2">
              <w:rPr>
                <w:rFonts w:eastAsia="Calibri"/>
                <w:color w:val="000000"/>
                <w:sz w:val="20"/>
                <w:szCs w:val="20"/>
              </w:rPr>
              <w:t>SNOMED</w:t>
            </w:r>
          </w:p>
        </w:tc>
      </w:tr>
      <w:tr w:rsidR="00897F52" w:rsidRPr="00B75E9B" w14:paraId="236968EA" w14:textId="77777777" w:rsidTr="00A13A16">
        <w:trPr>
          <w:trHeight w:val="576"/>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940B1"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4027120</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398F3"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197598008</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F632A"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Nephrotic syndrome, diffuse mesangiocapillary glomerulonephritis</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C27A4" w14:textId="77777777" w:rsidR="00897F52" w:rsidRPr="00DE52C2" w:rsidRDefault="00897F52">
            <w:pPr>
              <w:spacing w:after="0" w:line="240" w:lineRule="auto"/>
              <w:rPr>
                <w:rFonts w:eastAsia="Calibri"/>
                <w:color w:val="000000"/>
                <w:sz w:val="20"/>
                <w:szCs w:val="20"/>
              </w:rPr>
            </w:pPr>
            <w:r w:rsidRPr="00DE52C2">
              <w:rPr>
                <w:rFonts w:eastAsia="Calibri"/>
                <w:color w:val="000000"/>
                <w:sz w:val="20"/>
                <w:szCs w:val="20"/>
              </w:rPr>
              <w:t>SNOMED</w:t>
            </w:r>
          </w:p>
        </w:tc>
      </w:tr>
      <w:tr w:rsidR="00897F52" w:rsidRPr="00B75E9B" w14:paraId="2884F175" w14:textId="77777777" w:rsidTr="00A13A16">
        <w:trPr>
          <w:trHeight w:val="346"/>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AA48A"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4030513</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6F934"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236403004</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32D22"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Focal segmental glomerulosclerosis</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76B1C" w14:textId="77777777" w:rsidR="00897F52" w:rsidRPr="00DE52C2" w:rsidRDefault="00897F52">
            <w:pPr>
              <w:spacing w:after="0" w:line="240" w:lineRule="auto"/>
              <w:rPr>
                <w:rFonts w:eastAsia="Calibri"/>
                <w:color w:val="000000"/>
                <w:sz w:val="20"/>
                <w:szCs w:val="20"/>
              </w:rPr>
            </w:pPr>
            <w:r w:rsidRPr="00DE52C2">
              <w:rPr>
                <w:rFonts w:eastAsia="Calibri"/>
                <w:color w:val="000000"/>
                <w:sz w:val="20"/>
                <w:szCs w:val="20"/>
              </w:rPr>
              <w:t>SNOMED</w:t>
            </w:r>
          </w:p>
        </w:tc>
      </w:tr>
      <w:tr w:rsidR="00897F52" w:rsidRPr="00B75E9B" w14:paraId="468A2863" w14:textId="77777777" w:rsidTr="00A13A16">
        <w:trPr>
          <w:trHeight w:val="576"/>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2A390"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4056346</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9BB07"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197593004</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8F513"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Nephrotic syndrome, minor glomerular abnormality</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ECBB8" w14:textId="77777777" w:rsidR="00897F52" w:rsidRPr="00DE52C2" w:rsidRDefault="00897F52">
            <w:pPr>
              <w:spacing w:after="0" w:line="240" w:lineRule="auto"/>
              <w:rPr>
                <w:rFonts w:eastAsia="Calibri"/>
                <w:color w:val="000000"/>
                <w:sz w:val="20"/>
                <w:szCs w:val="20"/>
              </w:rPr>
            </w:pPr>
            <w:r w:rsidRPr="00DE52C2">
              <w:rPr>
                <w:rFonts w:eastAsia="Calibri"/>
                <w:color w:val="000000"/>
                <w:sz w:val="20"/>
                <w:szCs w:val="20"/>
              </w:rPr>
              <w:t>SNOMED</w:t>
            </w:r>
          </w:p>
        </w:tc>
      </w:tr>
      <w:tr w:rsidR="00897F52" w:rsidRPr="00B75E9B" w14:paraId="51B96A22" w14:textId="77777777" w:rsidTr="00A13A16">
        <w:trPr>
          <w:trHeight w:val="346"/>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C2FF0"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lastRenderedPageBreak/>
              <w:t>4056478</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7D916"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197707007</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00519"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Chronic nephritic syndrome</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05D55" w14:textId="77777777" w:rsidR="00897F52" w:rsidRPr="00DE52C2" w:rsidRDefault="00897F52">
            <w:pPr>
              <w:spacing w:after="0" w:line="240" w:lineRule="auto"/>
              <w:rPr>
                <w:rFonts w:eastAsia="Calibri"/>
                <w:color w:val="000000"/>
                <w:sz w:val="20"/>
                <w:szCs w:val="20"/>
              </w:rPr>
            </w:pPr>
            <w:r w:rsidRPr="00DE52C2">
              <w:rPr>
                <w:rFonts w:eastAsia="Calibri"/>
                <w:color w:val="000000"/>
                <w:sz w:val="20"/>
                <w:szCs w:val="20"/>
              </w:rPr>
              <w:t>SNOMED</w:t>
            </w:r>
          </w:p>
        </w:tc>
      </w:tr>
      <w:tr w:rsidR="00897F52" w:rsidRPr="00B75E9B" w14:paraId="3EDB0658" w14:textId="77777777" w:rsidTr="00A13A16">
        <w:trPr>
          <w:trHeight w:val="576"/>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9758A"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4058840</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F0B25"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197594005</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B6662"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Nephrotic syndrome, focal and segmental glomerular lesions</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36C36" w14:textId="77777777" w:rsidR="00897F52" w:rsidRPr="00DE52C2" w:rsidRDefault="00897F52">
            <w:pPr>
              <w:spacing w:after="0" w:line="240" w:lineRule="auto"/>
              <w:rPr>
                <w:rFonts w:eastAsia="Calibri"/>
                <w:color w:val="000000"/>
                <w:sz w:val="20"/>
                <w:szCs w:val="20"/>
              </w:rPr>
            </w:pPr>
            <w:r w:rsidRPr="00DE52C2">
              <w:rPr>
                <w:rFonts w:eastAsia="Calibri"/>
                <w:color w:val="000000"/>
                <w:sz w:val="20"/>
                <w:szCs w:val="20"/>
              </w:rPr>
              <w:t>SNOMED</w:t>
            </w:r>
          </w:p>
        </w:tc>
      </w:tr>
      <w:tr w:rsidR="00897F52" w:rsidRPr="00B75E9B" w14:paraId="6BEEF30C" w14:textId="77777777" w:rsidTr="00A13A16">
        <w:trPr>
          <w:trHeight w:val="576"/>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F36AE"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4058843</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1B3CF"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197600002</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BFD1F"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Nephrotic syndrome, diffuse crescentic glomerulonephritis</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A3778" w14:textId="77777777" w:rsidR="00897F52" w:rsidRPr="00DE52C2" w:rsidRDefault="00897F52">
            <w:pPr>
              <w:spacing w:after="0" w:line="240" w:lineRule="auto"/>
              <w:rPr>
                <w:rFonts w:eastAsia="Calibri"/>
                <w:color w:val="000000"/>
                <w:sz w:val="20"/>
                <w:szCs w:val="20"/>
              </w:rPr>
            </w:pPr>
            <w:r w:rsidRPr="00DE52C2">
              <w:rPr>
                <w:rFonts w:eastAsia="Calibri"/>
                <w:color w:val="000000"/>
                <w:sz w:val="20"/>
                <w:szCs w:val="20"/>
              </w:rPr>
              <w:t>SNOMED</w:t>
            </w:r>
          </w:p>
        </w:tc>
      </w:tr>
      <w:tr w:rsidR="00897F52" w:rsidRPr="00B75E9B" w14:paraId="3770561D" w14:textId="77777777" w:rsidTr="00A13A16">
        <w:trPr>
          <w:trHeight w:val="342"/>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F0852"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4125958</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F2076"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236395002</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D0D35"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Post-infectious glomerulonephritis</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088E3" w14:textId="77777777" w:rsidR="00897F52" w:rsidRPr="00DE52C2" w:rsidRDefault="00897F52">
            <w:pPr>
              <w:spacing w:after="0" w:line="240" w:lineRule="auto"/>
              <w:rPr>
                <w:rFonts w:eastAsia="Calibri"/>
                <w:color w:val="000000"/>
                <w:sz w:val="20"/>
                <w:szCs w:val="20"/>
              </w:rPr>
            </w:pPr>
            <w:r w:rsidRPr="00DE52C2">
              <w:rPr>
                <w:rFonts w:eastAsia="Calibri"/>
                <w:color w:val="000000"/>
                <w:sz w:val="20"/>
                <w:szCs w:val="20"/>
              </w:rPr>
              <w:t>SNOMED</w:t>
            </w:r>
          </w:p>
        </w:tc>
      </w:tr>
      <w:tr w:rsidR="00897F52" w:rsidRPr="00B75E9B" w14:paraId="673B789F" w14:textId="77777777" w:rsidTr="00A13A16">
        <w:trPr>
          <w:trHeight w:val="342"/>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474B8"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4128055</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E9D0C"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236381000</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BA5E8"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Steroid-resistant nephrotic syndrome</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8993C" w14:textId="77777777" w:rsidR="00897F52" w:rsidRPr="00DE52C2" w:rsidRDefault="00897F52">
            <w:pPr>
              <w:spacing w:after="0" w:line="240" w:lineRule="auto"/>
              <w:rPr>
                <w:rFonts w:eastAsia="Calibri"/>
                <w:color w:val="000000"/>
                <w:sz w:val="20"/>
                <w:szCs w:val="20"/>
              </w:rPr>
            </w:pPr>
            <w:r w:rsidRPr="00DE52C2">
              <w:rPr>
                <w:rFonts w:eastAsia="Calibri"/>
                <w:color w:val="000000"/>
                <w:sz w:val="20"/>
                <w:szCs w:val="20"/>
              </w:rPr>
              <w:t>SNOMED</w:t>
            </w:r>
          </w:p>
        </w:tc>
      </w:tr>
      <w:tr w:rsidR="00897F52" w:rsidRPr="00B75E9B" w14:paraId="7B2456B2" w14:textId="77777777" w:rsidTr="00A13A16">
        <w:trPr>
          <w:trHeight w:val="342"/>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F6631"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4222610</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05E5C"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83866005</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0D34E"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Focal AND segmental proliferative glomerulonephritis</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70FC2" w14:textId="77777777" w:rsidR="00897F52" w:rsidRPr="00DE52C2" w:rsidRDefault="00897F52">
            <w:pPr>
              <w:spacing w:after="0" w:line="240" w:lineRule="auto"/>
              <w:rPr>
                <w:rFonts w:eastAsia="Calibri"/>
                <w:color w:val="000000"/>
                <w:sz w:val="20"/>
                <w:szCs w:val="20"/>
              </w:rPr>
            </w:pPr>
            <w:r w:rsidRPr="00DE52C2">
              <w:rPr>
                <w:rFonts w:eastAsia="Calibri"/>
                <w:color w:val="000000"/>
                <w:sz w:val="20"/>
                <w:szCs w:val="20"/>
              </w:rPr>
              <w:t>SNOMED</w:t>
            </w:r>
          </w:p>
        </w:tc>
      </w:tr>
      <w:tr w:rsidR="00897F52" w:rsidRPr="00B75E9B" w14:paraId="6B71F0F4" w14:textId="77777777" w:rsidTr="00A13A16">
        <w:trPr>
          <w:trHeight w:val="342"/>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EE6F8"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4241966</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F9F20"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59479006</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838BD"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Mesangiocapillary glomerulonephritis, type II</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56148" w14:textId="77777777" w:rsidR="00897F52" w:rsidRPr="00DE52C2" w:rsidRDefault="00897F52">
            <w:pPr>
              <w:spacing w:after="0" w:line="240" w:lineRule="auto"/>
              <w:rPr>
                <w:rFonts w:eastAsia="Calibri"/>
                <w:color w:val="000000"/>
                <w:sz w:val="20"/>
                <w:szCs w:val="20"/>
              </w:rPr>
            </w:pPr>
            <w:r w:rsidRPr="00DE52C2">
              <w:rPr>
                <w:rFonts w:eastAsia="Calibri"/>
                <w:color w:val="000000"/>
                <w:sz w:val="20"/>
                <w:szCs w:val="20"/>
              </w:rPr>
              <w:t>SNOMED</w:t>
            </w:r>
          </w:p>
        </w:tc>
      </w:tr>
      <w:tr w:rsidR="00897F52" w:rsidRPr="00B75E9B" w14:paraId="63B8805A" w14:textId="77777777" w:rsidTr="00A13A16">
        <w:trPr>
          <w:trHeight w:val="342"/>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5ACC4"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4260398</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192E0"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44785005</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C73A5"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Minimal change disease</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D335F" w14:textId="77777777" w:rsidR="00897F52" w:rsidRPr="00DE52C2" w:rsidRDefault="00897F52">
            <w:pPr>
              <w:spacing w:after="0" w:line="240" w:lineRule="auto"/>
              <w:rPr>
                <w:rFonts w:eastAsia="Calibri"/>
                <w:color w:val="000000"/>
                <w:sz w:val="20"/>
                <w:szCs w:val="20"/>
              </w:rPr>
            </w:pPr>
            <w:r w:rsidRPr="00DE52C2">
              <w:rPr>
                <w:rFonts w:eastAsia="Calibri"/>
                <w:color w:val="000000"/>
                <w:sz w:val="20"/>
                <w:szCs w:val="20"/>
              </w:rPr>
              <w:t>SNOMED</w:t>
            </w:r>
          </w:p>
        </w:tc>
      </w:tr>
      <w:tr w:rsidR="00897F52" w:rsidRPr="00B75E9B" w14:paraId="1D689489" w14:textId="77777777" w:rsidTr="00A13A16">
        <w:trPr>
          <w:trHeight w:val="342"/>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0E96B"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4263367</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776D9"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36171008</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75FE2"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Glomerulonephritis</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66760" w14:textId="77777777" w:rsidR="00897F52" w:rsidRPr="00DE52C2" w:rsidRDefault="00897F52">
            <w:pPr>
              <w:spacing w:after="0" w:line="240" w:lineRule="auto"/>
              <w:rPr>
                <w:rFonts w:eastAsia="Calibri"/>
                <w:color w:val="000000"/>
                <w:sz w:val="20"/>
                <w:szCs w:val="20"/>
              </w:rPr>
            </w:pPr>
            <w:r w:rsidRPr="00DE52C2">
              <w:rPr>
                <w:rFonts w:eastAsia="Calibri"/>
                <w:color w:val="000000"/>
                <w:sz w:val="20"/>
                <w:szCs w:val="20"/>
              </w:rPr>
              <w:t>SNOMED</w:t>
            </w:r>
          </w:p>
        </w:tc>
      </w:tr>
      <w:tr w:rsidR="00897F52" w:rsidRPr="00B75E9B" w14:paraId="0188B561" w14:textId="77777777" w:rsidTr="00A13A16">
        <w:trPr>
          <w:trHeight w:val="342"/>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70A42"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4286024</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1728D"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68544003</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44644"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Acute post-streptococcal glomerulonephritis</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87DA4" w14:textId="77777777" w:rsidR="00897F52" w:rsidRPr="00DE52C2" w:rsidRDefault="00897F52">
            <w:pPr>
              <w:spacing w:after="0" w:line="240" w:lineRule="auto"/>
              <w:rPr>
                <w:rFonts w:eastAsia="Calibri"/>
                <w:color w:val="000000"/>
                <w:sz w:val="20"/>
                <w:szCs w:val="20"/>
              </w:rPr>
            </w:pPr>
            <w:r w:rsidRPr="00DE52C2">
              <w:rPr>
                <w:rFonts w:eastAsia="Calibri"/>
                <w:color w:val="000000"/>
                <w:sz w:val="20"/>
                <w:szCs w:val="20"/>
              </w:rPr>
              <w:t>SNOMED</w:t>
            </w:r>
          </w:p>
        </w:tc>
      </w:tr>
      <w:tr w:rsidR="00897F52" w:rsidRPr="00B75E9B" w14:paraId="4C6D7B7C" w14:textId="77777777" w:rsidTr="00A13A16">
        <w:trPr>
          <w:trHeight w:val="342"/>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2F193"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4294813</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A7C1B"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75888001</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7E5CF"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Mesangiocapillary glomerulonephritis, type I</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8136A" w14:textId="77777777" w:rsidR="00897F52" w:rsidRPr="00DE52C2" w:rsidRDefault="00897F52">
            <w:pPr>
              <w:spacing w:after="0" w:line="240" w:lineRule="auto"/>
              <w:rPr>
                <w:rFonts w:eastAsia="Calibri"/>
                <w:color w:val="000000"/>
                <w:sz w:val="20"/>
                <w:szCs w:val="20"/>
              </w:rPr>
            </w:pPr>
            <w:r w:rsidRPr="00DE52C2">
              <w:rPr>
                <w:rFonts w:eastAsia="Calibri"/>
                <w:color w:val="000000"/>
                <w:sz w:val="20"/>
                <w:szCs w:val="20"/>
              </w:rPr>
              <w:t>SNOMED</w:t>
            </w:r>
          </w:p>
        </w:tc>
      </w:tr>
      <w:tr w:rsidR="00897F52" w:rsidRPr="00B75E9B" w14:paraId="4DCC803F" w14:textId="77777777" w:rsidTr="00A13A16">
        <w:trPr>
          <w:trHeight w:val="342"/>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723CF"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4298809</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574EC"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7724006</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34877"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Nephritic syndrome</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FE90D" w14:textId="77777777" w:rsidR="00897F52" w:rsidRPr="00DE52C2" w:rsidRDefault="00897F52">
            <w:pPr>
              <w:spacing w:after="0" w:line="240" w:lineRule="auto"/>
              <w:rPr>
                <w:rFonts w:eastAsia="Calibri"/>
                <w:color w:val="000000"/>
                <w:sz w:val="20"/>
                <w:szCs w:val="20"/>
              </w:rPr>
            </w:pPr>
            <w:r w:rsidRPr="00DE52C2">
              <w:rPr>
                <w:rFonts w:eastAsia="Calibri"/>
                <w:color w:val="000000"/>
                <w:sz w:val="20"/>
                <w:szCs w:val="20"/>
              </w:rPr>
              <w:t>SNOMED</w:t>
            </w:r>
          </w:p>
        </w:tc>
      </w:tr>
      <w:tr w:rsidR="00897F52" w:rsidRPr="00B75E9B" w14:paraId="3532110E" w14:textId="77777777" w:rsidTr="00A13A16">
        <w:trPr>
          <w:trHeight w:val="342"/>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0D9A3"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36712846</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A1981" w14:textId="4BBBB1BE" w:rsidR="00897F52" w:rsidRPr="00DE52C2" w:rsidRDefault="00310750" w:rsidP="00DE52C2">
            <w:pPr>
              <w:spacing w:after="0" w:line="240" w:lineRule="auto"/>
              <w:rPr>
                <w:rFonts w:eastAsia="Calibri"/>
                <w:color w:val="000000"/>
                <w:sz w:val="20"/>
                <w:szCs w:val="20"/>
              </w:rPr>
            </w:pPr>
            <w:r w:rsidRPr="00DE52C2">
              <w:rPr>
                <w:rFonts w:eastAsia="Calibri"/>
                <w:color w:val="000000"/>
                <w:sz w:val="20"/>
                <w:szCs w:val="20"/>
              </w:rPr>
              <w:t>12511000132108</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15B27"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Persistent proteinuria</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2D995" w14:textId="77777777" w:rsidR="00897F52" w:rsidRPr="00DE52C2" w:rsidRDefault="00897F52">
            <w:pPr>
              <w:spacing w:after="0" w:line="240" w:lineRule="auto"/>
              <w:rPr>
                <w:rFonts w:eastAsia="Calibri"/>
                <w:color w:val="000000"/>
                <w:sz w:val="20"/>
                <w:szCs w:val="20"/>
              </w:rPr>
            </w:pPr>
            <w:r w:rsidRPr="00DE52C2">
              <w:rPr>
                <w:rFonts w:eastAsia="Calibri"/>
                <w:color w:val="000000"/>
                <w:sz w:val="20"/>
                <w:szCs w:val="20"/>
              </w:rPr>
              <w:t>SNOMED</w:t>
            </w:r>
          </w:p>
        </w:tc>
      </w:tr>
      <w:tr w:rsidR="00897F52" w:rsidRPr="00B75E9B" w14:paraId="0520CE62" w14:textId="77777777" w:rsidTr="00A13A16">
        <w:trPr>
          <w:trHeight w:val="342"/>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51D87"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45769862</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A9CE9" w14:textId="5BE570F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79131</w:t>
            </w:r>
            <w:r w:rsidR="00DE52C2" w:rsidRPr="00DE52C2">
              <w:rPr>
                <w:rFonts w:eastAsia="Calibri"/>
                <w:color w:val="000000"/>
                <w:sz w:val="20"/>
                <w:szCs w:val="20"/>
              </w:rPr>
              <w:t>000119100</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25A74" w14:textId="77777777" w:rsidR="00897F52" w:rsidRPr="00DE52C2" w:rsidRDefault="00897F52" w:rsidP="00DE52C2">
            <w:pPr>
              <w:spacing w:after="0" w:line="240" w:lineRule="auto"/>
              <w:rPr>
                <w:rFonts w:eastAsia="Calibri"/>
                <w:color w:val="000000"/>
                <w:sz w:val="20"/>
                <w:szCs w:val="20"/>
              </w:rPr>
            </w:pPr>
            <w:r w:rsidRPr="00DE52C2">
              <w:rPr>
                <w:rFonts w:eastAsia="Calibri"/>
                <w:color w:val="000000"/>
                <w:sz w:val="20"/>
                <w:szCs w:val="20"/>
              </w:rPr>
              <w:t>Kidney lesion</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4FCBE" w14:textId="77777777" w:rsidR="00897F52" w:rsidRPr="00DE52C2" w:rsidRDefault="00897F52">
            <w:pPr>
              <w:spacing w:after="0" w:line="240" w:lineRule="auto"/>
              <w:rPr>
                <w:rFonts w:eastAsia="Calibri"/>
                <w:color w:val="000000"/>
                <w:sz w:val="20"/>
                <w:szCs w:val="20"/>
              </w:rPr>
            </w:pPr>
            <w:r w:rsidRPr="00DE52C2">
              <w:rPr>
                <w:rFonts w:eastAsia="Calibri"/>
                <w:color w:val="000000"/>
                <w:sz w:val="20"/>
                <w:szCs w:val="20"/>
              </w:rPr>
              <w:t>SNOMED</w:t>
            </w:r>
          </w:p>
        </w:tc>
      </w:tr>
    </w:tbl>
    <w:p w14:paraId="06C39341" w14:textId="77777777" w:rsidR="00225BC4" w:rsidRPr="00327961" w:rsidRDefault="00225BC4" w:rsidP="00225BC4"/>
    <w:p w14:paraId="17F4DFA9" w14:textId="77777777" w:rsidR="00225BC4" w:rsidRDefault="00225BC4" w:rsidP="00225BC4">
      <w:pPr>
        <w:spacing w:after="160" w:line="259" w:lineRule="auto"/>
        <w:rPr>
          <w:b/>
        </w:rPr>
      </w:pPr>
      <w:r>
        <w:br w:type="page"/>
      </w:r>
    </w:p>
    <w:p w14:paraId="28350EF8" w14:textId="77777777" w:rsidR="00225BC4" w:rsidRDefault="00225BC4" w:rsidP="0073187D">
      <w:pPr>
        <w:pStyle w:val="Heading3"/>
        <w:spacing w:after="120"/>
      </w:pPr>
      <w:r>
        <w:lastRenderedPageBreak/>
        <w:t xml:space="preserve">Supplemental Table 5: </w:t>
      </w:r>
      <w:r>
        <w:rPr>
          <w:b w:val="0"/>
        </w:rPr>
        <w:t xml:space="preserve">Performance characteristics of SLE computable phenotype algorithm across PEDSnet population with two or more rheumatology or nephrology encounters, stratified by presence of absence of kidney involvement. </w:t>
      </w:r>
      <w:sdt>
        <w:sdtPr>
          <w:tag w:val="goog_rdk_768"/>
          <w:id w:val="-1621373381"/>
        </w:sdtPr>
        <w:sdtEndPr/>
        <w:sdtContent/>
      </w:sdt>
      <w:r>
        <w:rPr>
          <w:b w:val="0"/>
        </w:rPr>
        <w:t>Confidence intervals calculated using exact binomial test.</w:t>
      </w: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
        <w:gridCol w:w="2165"/>
        <w:gridCol w:w="2070"/>
        <w:gridCol w:w="1800"/>
        <w:gridCol w:w="1890"/>
      </w:tblGrid>
      <w:tr w:rsidR="00225BC4" w14:paraId="12D81088" w14:textId="77777777" w:rsidTr="00390A03">
        <w:trPr>
          <w:trHeight w:val="360"/>
        </w:trPr>
        <w:tc>
          <w:tcPr>
            <w:tcW w:w="8815" w:type="dxa"/>
            <w:gridSpan w:val="5"/>
            <w:vAlign w:val="center"/>
          </w:tcPr>
          <w:p w14:paraId="168BF8E4" w14:textId="77777777" w:rsidR="00225BC4" w:rsidRDefault="00225BC4" w:rsidP="00225BC4">
            <w:pPr>
              <w:spacing w:after="0" w:line="240" w:lineRule="auto"/>
              <w:rPr>
                <w:b/>
                <w:sz w:val="20"/>
                <w:szCs w:val="20"/>
              </w:rPr>
            </w:pPr>
            <w:r>
              <w:rPr>
                <w:b/>
                <w:sz w:val="20"/>
                <w:szCs w:val="20"/>
              </w:rPr>
              <w:t>SLE – with nephritis</w:t>
            </w:r>
          </w:p>
        </w:tc>
      </w:tr>
      <w:tr w:rsidR="00225BC4" w14:paraId="5FEE2BEC" w14:textId="77777777" w:rsidTr="0073187D">
        <w:trPr>
          <w:trHeight w:val="864"/>
        </w:trPr>
        <w:tc>
          <w:tcPr>
            <w:tcW w:w="890" w:type="dxa"/>
            <w:vAlign w:val="center"/>
          </w:tcPr>
          <w:p w14:paraId="05FEF2BF" w14:textId="77777777" w:rsidR="00225BC4" w:rsidRDefault="00225BC4" w:rsidP="00225BC4">
            <w:pPr>
              <w:spacing w:after="0" w:line="240" w:lineRule="auto"/>
              <w:jc w:val="center"/>
              <w:rPr>
                <w:b/>
                <w:sz w:val="20"/>
                <w:szCs w:val="20"/>
              </w:rPr>
            </w:pPr>
            <w:r>
              <w:rPr>
                <w:b/>
                <w:sz w:val="20"/>
                <w:szCs w:val="20"/>
              </w:rPr>
              <w:t>Center</w:t>
            </w:r>
          </w:p>
        </w:tc>
        <w:tc>
          <w:tcPr>
            <w:tcW w:w="2165" w:type="dxa"/>
            <w:vAlign w:val="center"/>
          </w:tcPr>
          <w:p w14:paraId="20B34BDA" w14:textId="7BF191EF" w:rsidR="00225BC4" w:rsidRDefault="00225BC4" w:rsidP="00225BC4">
            <w:pPr>
              <w:spacing w:after="0" w:line="240" w:lineRule="auto"/>
              <w:jc w:val="center"/>
              <w:rPr>
                <w:b/>
                <w:sz w:val="20"/>
                <w:szCs w:val="20"/>
              </w:rPr>
            </w:pPr>
            <w:r>
              <w:rPr>
                <w:b/>
                <w:sz w:val="20"/>
                <w:szCs w:val="20"/>
              </w:rPr>
              <w:t>Sensitivity (95% CI)</w:t>
            </w:r>
          </w:p>
        </w:tc>
        <w:tc>
          <w:tcPr>
            <w:tcW w:w="2070" w:type="dxa"/>
            <w:vAlign w:val="center"/>
          </w:tcPr>
          <w:p w14:paraId="1971A218" w14:textId="77777777" w:rsidR="00225BC4" w:rsidRDefault="00225BC4" w:rsidP="00225BC4">
            <w:pPr>
              <w:spacing w:after="0" w:line="240" w:lineRule="auto"/>
              <w:jc w:val="center"/>
              <w:rPr>
                <w:b/>
                <w:sz w:val="20"/>
                <w:szCs w:val="20"/>
              </w:rPr>
            </w:pPr>
            <w:r>
              <w:rPr>
                <w:b/>
                <w:sz w:val="20"/>
                <w:szCs w:val="20"/>
              </w:rPr>
              <w:t>Specificity (95% CI)</w:t>
            </w:r>
          </w:p>
        </w:tc>
        <w:tc>
          <w:tcPr>
            <w:tcW w:w="1800" w:type="dxa"/>
            <w:vAlign w:val="center"/>
          </w:tcPr>
          <w:p w14:paraId="37643987" w14:textId="7D787E06" w:rsidR="00225BC4" w:rsidRDefault="00A42ADC" w:rsidP="00225BC4">
            <w:pPr>
              <w:spacing w:after="0" w:line="240" w:lineRule="auto"/>
              <w:jc w:val="center"/>
              <w:rPr>
                <w:b/>
                <w:sz w:val="20"/>
                <w:szCs w:val="20"/>
              </w:rPr>
            </w:pPr>
            <w:r>
              <w:rPr>
                <w:b/>
                <w:sz w:val="20"/>
                <w:szCs w:val="20"/>
              </w:rPr>
              <w:t>Positive predictive value</w:t>
            </w:r>
            <w:r w:rsidR="0073187D">
              <w:rPr>
                <w:b/>
                <w:sz w:val="20"/>
                <w:szCs w:val="20"/>
              </w:rPr>
              <w:t xml:space="preserve"> </w:t>
            </w:r>
            <w:r w:rsidR="00225BC4">
              <w:rPr>
                <w:b/>
                <w:sz w:val="20"/>
                <w:szCs w:val="20"/>
              </w:rPr>
              <w:t>(95% CI)</w:t>
            </w:r>
          </w:p>
        </w:tc>
        <w:tc>
          <w:tcPr>
            <w:tcW w:w="1890" w:type="dxa"/>
            <w:vAlign w:val="center"/>
          </w:tcPr>
          <w:p w14:paraId="1AFFBC79" w14:textId="6896F323" w:rsidR="00225BC4" w:rsidRDefault="00A42ADC" w:rsidP="00225BC4">
            <w:pPr>
              <w:spacing w:after="0" w:line="240" w:lineRule="auto"/>
              <w:jc w:val="center"/>
              <w:rPr>
                <w:b/>
                <w:sz w:val="20"/>
                <w:szCs w:val="20"/>
              </w:rPr>
            </w:pPr>
            <w:r>
              <w:rPr>
                <w:b/>
                <w:sz w:val="20"/>
                <w:szCs w:val="20"/>
              </w:rPr>
              <w:t>Negative predictive value</w:t>
            </w:r>
            <w:r w:rsidR="00225BC4">
              <w:rPr>
                <w:b/>
                <w:sz w:val="20"/>
                <w:szCs w:val="20"/>
              </w:rPr>
              <w:t xml:space="preserve"> (95% CI)</w:t>
            </w:r>
          </w:p>
        </w:tc>
      </w:tr>
      <w:tr w:rsidR="00225BC4" w14:paraId="274291B6" w14:textId="77777777" w:rsidTr="00390A03">
        <w:trPr>
          <w:trHeight w:val="360"/>
        </w:trPr>
        <w:tc>
          <w:tcPr>
            <w:tcW w:w="890" w:type="dxa"/>
            <w:vAlign w:val="center"/>
          </w:tcPr>
          <w:p w14:paraId="4F17DEE4" w14:textId="77777777" w:rsidR="00225BC4" w:rsidRDefault="00225BC4" w:rsidP="00225BC4">
            <w:pPr>
              <w:spacing w:after="0" w:line="240" w:lineRule="auto"/>
              <w:rPr>
                <w:sz w:val="20"/>
                <w:szCs w:val="20"/>
              </w:rPr>
            </w:pPr>
            <w:r>
              <w:rPr>
                <w:sz w:val="20"/>
                <w:szCs w:val="20"/>
              </w:rPr>
              <w:t>1</w:t>
            </w:r>
          </w:p>
        </w:tc>
        <w:tc>
          <w:tcPr>
            <w:tcW w:w="2165" w:type="dxa"/>
            <w:vAlign w:val="center"/>
          </w:tcPr>
          <w:p w14:paraId="61CEA8B8" w14:textId="779B38D6" w:rsidR="00225BC4" w:rsidRDefault="00225BC4" w:rsidP="00225BC4">
            <w:pPr>
              <w:spacing w:after="0" w:line="240" w:lineRule="auto"/>
              <w:jc w:val="center"/>
              <w:rPr>
                <w:sz w:val="20"/>
                <w:szCs w:val="20"/>
              </w:rPr>
            </w:pPr>
            <w:r>
              <w:rPr>
                <w:color w:val="000000"/>
                <w:sz w:val="20"/>
                <w:szCs w:val="20"/>
                <w:highlight w:val="white"/>
              </w:rPr>
              <w:t>1</w:t>
            </w:r>
            <w:r w:rsidR="00464AAD">
              <w:rPr>
                <w:color w:val="000000"/>
                <w:sz w:val="20"/>
                <w:szCs w:val="20"/>
                <w:highlight w:val="white"/>
              </w:rPr>
              <w:t>00%</w:t>
            </w:r>
            <w:r>
              <w:rPr>
                <w:color w:val="000000"/>
                <w:sz w:val="20"/>
                <w:szCs w:val="20"/>
                <w:highlight w:val="white"/>
              </w:rPr>
              <w:t xml:space="preserve"> (84, 1</w:t>
            </w:r>
            <w:r w:rsidR="00464AAD">
              <w:rPr>
                <w:color w:val="000000"/>
                <w:sz w:val="20"/>
                <w:szCs w:val="20"/>
                <w:highlight w:val="white"/>
              </w:rPr>
              <w:t>00</w:t>
            </w:r>
            <w:r>
              <w:rPr>
                <w:color w:val="000000"/>
                <w:sz w:val="20"/>
                <w:szCs w:val="20"/>
                <w:highlight w:val="white"/>
              </w:rPr>
              <w:t>)</w:t>
            </w:r>
          </w:p>
        </w:tc>
        <w:tc>
          <w:tcPr>
            <w:tcW w:w="2070" w:type="dxa"/>
            <w:vAlign w:val="center"/>
          </w:tcPr>
          <w:p w14:paraId="502B7728" w14:textId="69926961" w:rsidR="00225BC4" w:rsidRDefault="00225BC4" w:rsidP="00225BC4">
            <w:pPr>
              <w:spacing w:after="0" w:line="240" w:lineRule="auto"/>
              <w:jc w:val="center"/>
              <w:rPr>
                <w:sz w:val="20"/>
                <w:szCs w:val="20"/>
              </w:rPr>
            </w:pPr>
            <w:r>
              <w:rPr>
                <w:color w:val="000000"/>
                <w:sz w:val="20"/>
                <w:szCs w:val="20"/>
              </w:rPr>
              <w:t>9</w:t>
            </w:r>
            <w:r w:rsidR="00464AAD">
              <w:rPr>
                <w:color w:val="000000"/>
                <w:sz w:val="20"/>
                <w:szCs w:val="20"/>
              </w:rPr>
              <w:t>%</w:t>
            </w:r>
            <w:r>
              <w:rPr>
                <w:color w:val="000000"/>
                <w:sz w:val="20"/>
                <w:szCs w:val="20"/>
              </w:rPr>
              <w:t>3 (82, 98)</w:t>
            </w:r>
          </w:p>
        </w:tc>
        <w:tc>
          <w:tcPr>
            <w:tcW w:w="1800" w:type="dxa"/>
            <w:vAlign w:val="center"/>
          </w:tcPr>
          <w:p w14:paraId="2E870AFB" w14:textId="593FCC8C" w:rsidR="00225BC4" w:rsidRDefault="00225BC4" w:rsidP="00225BC4">
            <w:pPr>
              <w:spacing w:after="0" w:line="240" w:lineRule="auto"/>
              <w:jc w:val="center"/>
              <w:rPr>
                <w:sz w:val="20"/>
                <w:szCs w:val="20"/>
              </w:rPr>
            </w:pPr>
            <w:r>
              <w:rPr>
                <w:sz w:val="20"/>
                <w:szCs w:val="20"/>
              </w:rPr>
              <w:t>1</w:t>
            </w:r>
            <w:r w:rsidR="00464AAD">
              <w:rPr>
                <w:sz w:val="20"/>
                <w:szCs w:val="20"/>
              </w:rPr>
              <w:t>00%</w:t>
            </w:r>
            <w:r>
              <w:rPr>
                <w:sz w:val="20"/>
                <w:szCs w:val="20"/>
              </w:rPr>
              <w:t xml:space="preserve"> (86, 1</w:t>
            </w:r>
            <w:r w:rsidR="00464AAD">
              <w:rPr>
                <w:sz w:val="20"/>
                <w:szCs w:val="20"/>
              </w:rPr>
              <w:t>00</w:t>
            </w:r>
            <w:r>
              <w:rPr>
                <w:sz w:val="20"/>
                <w:szCs w:val="20"/>
              </w:rPr>
              <w:t>)</w:t>
            </w:r>
          </w:p>
        </w:tc>
        <w:tc>
          <w:tcPr>
            <w:tcW w:w="1890" w:type="dxa"/>
            <w:vAlign w:val="center"/>
          </w:tcPr>
          <w:p w14:paraId="0DBD03AC" w14:textId="00BE7D97" w:rsidR="00225BC4" w:rsidRPr="00464AAD" w:rsidRDefault="00225BC4" w:rsidP="00225BC4">
            <w:pPr>
              <w:spacing w:after="0" w:line="240" w:lineRule="auto"/>
              <w:jc w:val="center"/>
              <w:rPr>
                <w:sz w:val="20"/>
                <w:szCs w:val="20"/>
              </w:rPr>
            </w:pPr>
            <w:r w:rsidRPr="00464AAD">
              <w:rPr>
                <w:color w:val="000000"/>
                <w:sz w:val="20"/>
                <w:szCs w:val="20"/>
              </w:rPr>
              <w:t>1</w:t>
            </w:r>
            <w:r w:rsidR="00464AAD" w:rsidRPr="00464AAD">
              <w:rPr>
                <w:sz w:val="20"/>
                <w:szCs w:val="20"/>
              </w:rPr>
              <w:t>00%</w:t>
            </w:r>
            <w:r w:rsidRPr="00464AAD">
              <w:rPr>
                <w:color w:val="000000"/>
                <w:sz w:val="20"/>
                <w:szCs w:val="20"/>
              </w:rPr>
              <w:t xml:space="preserve"> (93, 1</w:t>
            </w:r>
            <w:r w:rsidR="00464AAD">
              <w:rPr>
                <w:color w:val="000000"/>
                <w:sz w:val="20"/>
                <w:szCs w:val="20"/>
              </w:rPr>
              <w:t>00</w:t>
            </w:r>
            <w:r w:rsidRPr="00464AAD">
              <w:rPr>
                <w:color w:val="000000"/>
                <w:sz w:val="20"/>
                <w:szCs w:val="20"/>
              </w:rPr>
              <w:t>)</w:t>
            </w:r>
          </w:p>
        </w:tc>
      </w:tr>
      <w:tr w:rsidR="00225BC4" w14:paraId="3DB891D0" w14:textId="77777777" w:rsidTr="00390A03">
        <w:trPr>
          <w:trHeight w:val="360"/>
        </w:trPr>
        <w:tc>
          <w:tcPr>
            <w:tcW w:w="890" w:type="dxa"/>
            <w:vAlign w:val="center"/>
          </w:tcPr>
          <w:p w14:paraId="3FDCBDBF" w14:textId="77777777" w:rsidR="00225BC4" w:rsidRDefault="00225BC4" w:rsidP="00225BC4">
            <w:pPr>
              <w:spacing w:after="0" w:line="240" w:lineRule="auto"/>
              <w:rPr>
                <w:sz w:val="20"/>
                <w:szCs w:val="20"/>
              </w:rPr>
            </w:pPr>
            <w:r>
              <w:rPr>
                <w:sz w:val="20"/>
                <w:szCs w:val="20"/>
              </w:rPr>
              <w:t>2</w:t>
            </w:r>
          </w:p>
        </w:tc>
        <w:tc>
          <w:tcPr>
            <w:tcW w:w="2165" w:type="dxa"/>
            <w:vAlign w:val="center"/>
          </w:tcPr>
          <w:p w14:paraId="12681EEF" w14:textId="73F13ECC" w:rsidR="00225BC4" w:rsidRDefault="00464AAD" w:rsidP="00225BC4">
            <w:pPr>
              <w:spacing w:after="0" w:line="240" w:lineRule="auto"/>
              <w:jc w:val="center"/>
              <w:rPr>
                <w:sz w:val="20"/>
                <w:szCs w:val="20"/>
              </w:rPr>
            </w:pPr>
            <w:r>
              <w:rPr>
                <w:color w:val="000000"/>
                <w:sz w:val="20"/>
                <w:szCs w:val="20"/>
                <w:highlight w:val="white"/>
              </w:rPr>
              <w:t>100%</w:t>
            </w:r>
            <w:r w:rsidR="00225BC4">
              <w:rPr>
                <w:color w:val="000000"/>
                <w:sz w:val="20"/>
                <w:szCs w:val="20"/>
                <w:highlight w:val="white"/>
              </w:rPr>
              <w:t xml:space="preserve"> (</w:t>
            </w:r>
            <w:r>
              <w:rPr>
                <w:color w:val="000000"/>
                <w:sz w:val="20"/>
                <w:szCs w:val="20"/>
                <w:highlight w:val="white"/>
              </w:rPr>
              <w:t>8</w:t>
            </w:r>
            <w:r w:rsidR="00225BC4">
              <w:rPr>
                <w:color w:val="000000"/>
                <w:sz w:val="20"/>
                <w:szCs w:val="20"/>
                <w:highlight w:val="white"/>
              </w:rPr>
              <w:t>2, 1</w:t>
            </w:r>
            <w:r>
              <w:rPr>
                <w:color w:val="000000"/>
                <w:sz w:val="20"/>
                <w:szCs w:val="20"/>
                <w:highlight w:val="white"/>
              </w:rPr>
              <w:t>00</w:t>
            </w:r>
            <w:r w:rsidR="00225BC4">
              <w:rPr>
                <w:color w:val="000000"/>
                <w:sz w:val="20"/>
                <w:szCs w:val="20"/>
                <w:highlight w:val="white"/>
              </w:rPr>
              <w:t>)</w:t>
            </w:r>
          </w:p>
        </w:tc>
        <w:tc>
          <w:tcPr>
            <w:tcW w:w="2070" w:type="dxa"/>
            <w:vAlign w:val="center"/>
          </w:tcPr>
          <w:p w14:paraId="3F77626F" w14:textId="593F2124" w:rsidR="00225BC4" w:rsidRDefault="00225BC4" w:rsidP="00225BC4">
            <w:pPr>
              <w:spacing w:after="0" w:line="240" w:lineRule="auto"/>
              <w:jc w:val="center"/>
              <w:rPr>
                <w:sz w:val="20"/>
                <w:szCs w:val="20"/>
              </w:rPr>
            </w:pPr>
            <w:r>
              <w:rPr>
                <w:color w:val="000000"/>
                <w:sz w:val="20"/>
                <w:szCs w:val="20"/>
              </w:rPr>
              <w:t>89</w:t>
            </w:r>
            <w:r w:rsidR="00464AAD">
              <w:rPr>
                <w:color w:val="000000"/>
                <w:sz w:val="20"/>
                <w:szCs w:val="20"/>
              </w:rPr>
              <w:t>%</w:t>
            </w:r>
            <w:r>
              <w:rPr>
                <w:color w:val="000000"/>
                <w:sz w:val="20"/>
                <w:szCs w:val="20"/>
              </w:rPr>
              <w:t xml:space="preserve"> (78, 96)</w:t>
            </w:r>
          </w:p>
        </w:tc>
        <w:tc>
          <w:tcPr>
            <w:tcW w:w="1800" w:type="dxa"/>
            <w:vAlign w:val="center"/>
          </w:tcPr>
          <w:p w14:paraId="62080B39" w14:textId="5FE42EEF" w:rsidR="00225BC4" w:rsidRDefault="00225BC4" w:rsidP="00225BC4">
            <w:pPr>
              <w:spacing w:after="0" w:line="240" w:lineRule="auto"/>
              <w:jc w:val="center"/>
              <w:rPr>
                <w:sz w:val="20"/>
                <w:szCs w:val="20"/>
              </w:rPr>
            </w:pPr>
            <w:r>
              <w:rPr>
                <w:sz w:val="20"/>
                <w:szCs w:val="20"/>
              </w:rPr>
              <w:t>1</w:t>
            </w:r>
            <w:r w:rsidR="00464AAD">
              <w:rPr>
                <w:sz w:val="20"/>
                <w:szCs w:val="20"/>
              </w:rPr>
              <w:t>00%</w:t>
            </w:r>
            <w:r>
              <w:rPr>
                <w:sz w:val="20"/>
                <w:szCs w:val="20"/>
              </w:rPr>
              <w:t xml:space="preserve"> (86, 1</w:t>
            </w:r>
            <w:r w:rsidR="00464AAD">
              <w:rPr>
                <w:sz w:val="20"/>
                <w:szCs w:val="20"/>
              </w:rPr>
              <w:t>00</w:t>
            </w:r>
            <w:r>
              <w:rPr>
                <w:sz w:val="20"/>
                <w:szCs w:val="20"/>
              </w:rPr>
              <w:t>)</w:t>
            </w:r>
          </w:p>
        </w:tc>
        <w:tc>
          <w:tcPr>
            <w:tcW w:w="1890" w:type="dxa"/>
            <w:vAlign w:val="center"/>
          </w:tcPr>
          <w:p w14:paraId="69A36DCF" w14:textId="7B59DC93" w:rsidR="00225BC4" w:rsidRPr="00464AAD" w:rsidRDefault="00225BC4" w:rsidP="00225BC4">
            <w:pPr>
              <w:spacing w:after="0" w:line="240" w:lineRule="auto"/>
              <w:jc w:val="center"/>
              <w:rPr>
                <w:sz w:val="20"/>
                <w:szCs w:val="20"/>
              </w:rPr>
            </w:pPr>
            <w:r w:rsidRPr="00464AAD">
              <w:rPr>
                <w:color w:val="000000"/>
                <w:sz w:val="20"/>
                <w:szCs w:val="20"/>
              </w:rPr>
              <w:t>1</w:t>
            </w:r>
            <w:r w:rsidR="00464AAD" w:rsidRPr="00464AAD">
              <w:rPr>
                <w:sz w:val="20"/>
                <w:szCs w:val="20"/>
              </w:rPr>
              <w:t>00%</w:t>
            </w:r>
            <w:r w:rsidRPr="00464AAD">
              <w:rPr>
                <w:color w:val="000000"/>
                <w:sz w:val="20"/>
                <w:szCs w:val="20"/>
              </w:rPr>
              <w:t xml:space="preserve"> (93, 1</w:t>
            </w:r>
            <w:r w:rsidR="00464AAD">
              <w:rPr>
                <w:color w:val="000000"/>
                <w:sz w:val="20"/>
                <w:szCs w:val="20"/>
              </w:rPr>
              <w:t>00</w:t>
            </w:r>
            <w:r w:rsidRPr="00464AAD">
              <w:rPr>
                <w:color w:val="000000"/>
                <w:sz w:val="20"/>
                <w:szCs w:val="20"/>
              </w:rPr>
              <w:t>)</w:t>
            </w:r>
          </w:p>
        </w:tc>
      </w:tr>
      <w:tr w:rsidR="00225BC4" w14:paraId="3F08B052" w14:textId="77777777" w:rsidTr="00390A03">
        <w:trPr>
          <w:trHeight w:val="360"/>
        </w:trPr>
        <w:tc>
          <w:tcPr>
            <w:tcW w:w="890" w:type="dxa"/>
            <w:vAlign w:val="center"/>
          </w:tcPr>
          <w:p w14:paraId="6CBEBCD0" w14:textId="77777777" w:rsidR="00225BC4" w:rsidRDefault="00225BC4" w:rsidP="00225BC4">
            <w:pPr>
              <w:spacing w:after="0" w:line="240" w:lineRule="auto"/>
              <w:rPr>
                <w:sz w:val="20"/>
                <w:szCs w:val="20"/>
              </w:rPr>
            </w:pPr>
            <w:r>
              <w:rPr>
                <w:sz w:val="20"/>
                <w:szCs w:val="20"/>
              </w:rPr>
              <w:t>3</w:t>
            </w:r>
          </w:p>
        </w:tc>
        <w:tc>
          <w:tcPr>
            <w:tcW w:w="2165" w:type="dxa"/>
            <w:vAlign w:val="center"/>
          </w:tcPr>
          <w:p w14:paraId="6C5E791C" w14:textId="5486C0E1" w:rsidR="00225BC4" w:rsidRDefault="00464AAD" w:rsidP="00225BC4">
            <w:pPr>
              <w:spacing w:after="0" w:line="240" w:lineRule="auto"/>
              <w:jc w:val="center"/>
              <w:rPr>
                <w:sz w:val="20"/>
                <w:szCs w:val="20"/>
              </w:rPr>
            </w:pPr>
            <w:r>
              <w:rPr>
                <w:color w:val="000000"/>
                <w:sz w:val="20"/>
                <w:szCs w:val="20"/>
                <w:highlight w:val="white"/>
              </w:rPr>
              <w:t>100%</w:t>
            </w:r>
            <w:r w:rsidR="00225BC4">
              <w:rPr>
                <w:color w:val="000000"/>
                <w:sz w:val="20"/>
                <w:szCs w:val="20"/>
                <w:highlight w:val="white"/>
              </w:rPr>
              <w:t xml:space="preserve"> (86, 1</w:t>
            </w:r>
            <w:r>
              <w:rPr>
                <w:color w:val="000000"/>
                <w:sz w:val="20"/>
                <w:szCs w:val="20"/>
                <w:highlight w:val="white"/>
              </w:rPr>
              <w:t>00</w:t>
            </w:r>
            <w:r w:rsidR="00225BC4">
              <w:rPr>
                <w:color w:val="000000"/>
                <w:sz w:val="20"/>
                <w:szCs w:val="20"/>
                <w:highlight w:val="white"/>
              </w:rPr>
              <w:t>)</w:t>
            </w:r>
          </w:p>
        </w:tc>
        <w:tc>
          <w:tcPr>
            <w:tcW w:w="2070" w:type="dxa"/>
            <w:vAlign w:val="center"/>
          </w:tcPr>
          <w:p w14:paraId="7F59299E" w14:textId="743A294C" w:rsidR="00225BC4" w:rsidRDefault="00225BC4" w:rsidP="00225BC4">
            <w:pPr>
              <w:spacing w:after="0" w:line="240" w:lineRule="auto"/>
              <w:jc w:val="center"/>
              <w:rPr>
                <w:sz w:val="20"/>
                <w:szCs w:val="20"/>
              </w:rPr>
            </w:pPr>
            <w:r>
              <w:rPr>
                <w:color w:val="000000"/>
                <w:sz w:val="20"/>
                <w:szCs w:val="20"/>
              </w:rPr>
              <w:t>98</w:t>
            </w:r>
            <w:r w:rsidR="00464AAD">
              <w:rPr>
                <w:color w:val="000000"/>
                <w:sz w:val="20"/>
                <w:szCs w:val="20"/>
              </w:rPr>
              <w:t>%</w:t>
            </w:r>
            <w:r>
              <w:rPr>
                <w:color w:val="000000"/>
                <w:sz w:val="20"/>
                <w:szCs w:val="20"/>
              </w:rPr>
              <w:t xml:space="preserve"> (90, 1</w:t>
            </w:r>
            <w:r w:rsidR="00464AAD">
              <w:rPr>
                <w:color w:val="000000"/>
                <w:sz w:val="20"/>
                <w:szCs w:val="20"/>
              </w:rPr>
              <w:t>00</w:t>
            </w:r>
            <w:r>
              <w:rPr>
                <w:color w:val="000000"/>
                <w:sz w:val="20"/>
                <w:szCs w:val="20"/>
              </w:rPr>
              <w:t>)</w:t>
            </w:r>
          </w:p>
        </w:tc>
        <w:tc>
          <w:tcPr>
            <w:tcW w:w="1800" w:type="dxa"/>
            <w:vAlign w:val="center"/>
          </w:tcPr>
          <w:p w14:paraId="1A9E9BBF" w14:textId="4AC6020C" w:rsidR="00225BC4" w:rsidRDefault="00225BC4" w:rsidP="00225BC4">
            <w:pPr>
              <w:spacing w:after="0" w:line="240" w:lineRule="auto"/>
              <w:jc w:val="center"/>
              <w:rPr>
                <w:sz w:val="20"/>
                <w:szCs w:val="20"/>
              </w:rPr>
            </w:pPr>
            <w:r>
              <w:rPr>
                <w:sz w:val="20"/>
                <w:szCs w:val="20"/>
              </w:rPr>
              <w:t>96</w:t>
            </w:r>
            <w:r w:rsidR="00464AAD">
              <w:rPr>
                <w:sz w:val="20"/>
                <w:szCs w:val="20"/>
              </w:rPr>
              <w:t>%</w:t>
            </w:r>
            <w:r>
              <w:rPr>
                <w:sz w:val="20"/>
                <w:szCs w:val="20"/>
              </w:rPr>
              <w:t xml:space="preserve"> (80, 99)</w:t>
            </w:r>
          </w:p>
        </w:tc>
        <w:tc>
          <w:tcPr>
            <w:tcW w:w="1890" w:type="dxa"/>
            <w:vAlign w:val="center"/>
          </w:tcPr>
          <w:p w14:paraId="51C99FEA" w14:textId="7F0B7EF0" w:rsidR="00225BC4" w:rsidRPr="00464AAD" w:rsidRDefault="00225BC4" w:rsidP="00225BC4">
            <w:pPr>
              <w:spacing w:after="0" w:line="240" w:lineRule="auto"/>
              <w:jc w:val="center"/>
              <w:rPr>
                <w:sz w:val="20"/>
                <w:szCs w:val="20"/>
              </w:rPr>
            </w:pPr>
            <w:r w:rsidRPr="00464AAD">
              <w:rPr>
                <w:color w:val="000000"/>
                <w:sz w:val="20"/>
                <w:szCs w:val="20"/>
              </w:rPr>
              <w:t>1</w:t>
            </w:r>
            <w:r w:rsidR="00464AAD" w:rsidRPr="00464AAD">
              <w:rPr>
                <w:sz w:val="20"/>
                <w:szCs w:val="20"/>
              </w:rPr>
              <w:t>00%</w:t>
            </w:r>
            <w:r w:rsidRPr="00464AAD">
              <w:rPr>
                <w:color w:val="000000"/>
                <w:sz w:val="20"/>
                <w:szCs w:val="20"/>
              </w:rPr>
              <w:t xml:space="preserve"> (93, 1</w:t>
            </w:r>
            <w:r w:rsidR="00464AAD">
              <w:rPr>
                <w:color w:val="000000"/>
                <w:sz w:val="20"/>
                <w:szCs w:val="20"/>
              </w:rPr>
              <w:t>00</w:t>
            </w:r>
            <w:r w:rsidRPr="00464AAD">
              <w:rPr>
                <w:color w:val="000000"/>
                <w:sz w:val="20"/>
                <w:szCs w:val="20"/>
              </w:rPr>
              <w:t>)</w:t>
            </w:r>
          </w:p>
        </w:tc>
      </w:tr>
      <w:tr w:rsidR="00225BC4" w14:paraId="7C56179B" w14:textId="77777777" w:rsidTr="00390A03">
        <w:trPr>
          <w:trHeight w:val="360"/>
        </w:trPr>
        <w:tc>
          <w:tcPr>
            <w:tcW w:w="890" w:type="dxa"/>
            <w:vAlign w:val="center"/>
          </w:tcPr>
          <w:p w14:paraId="4B610B3C" w14:textId="77777777" w:rsidR="00225BC4" w:rsidRDefault="00225BC4" w:rsidP="00225BC4">
            <w:pPr>
              <w:spacing w:after="0" w:line="240" w:lineRule="auto"/>
              <w:rPr>
                <w:sz w:val="20"/>
                <w:szCs w:val="20"/>
              </w:rPr>
            </w:pPr>
            <w:r>
              <w:rPr>
                <w:sz w:val="20"/>
                <w:szCs w:val="20"/>
              </w:rPr>
              <w:t>4</w:t>
            </w:r>
          </w:p>
        </w:tc>
        <w:tc>
          <w:tcPr>
            <w:tcW w:w="2165" w:type="dxa"/>
            <w:vAlign w:val="center"/>
          </w:tcPr>
          <w:p w14:paraId="64F8E7A5" w14:textId="7DCD102F" w:rsidR="00225BC4" w:rsidRDefault="00464AAD" w:rsidP="00225BC4">
            <w:pPr>
              <w:spacing w:after="0" w:line="240" w:lineRule="auto"/>
              <w:jc w:val="center"/>
              <w:rPr>
                <w:sz w:val="20"/>
                <w:szCs w:val="20"/>
              </w:rPr>
            </w:pPr>
            <w:r>
              <w:rPr>
                <w:color w:val="000000"/>
                <w:sz w:val="20"/>
                <w:szCs w:val="20"/>
                <w:highlight w:val="white"/>
              </w:rPr>
              <w:t>100%</w:t>
            </w:r>
            <w:r w:rsidR="00225BC4">
              <w:rPr>
                <w:color w:val="000000"/>
                <w:sz w:val="20"/>
                <w:szCs w:val="20"/>
                <w:highlight w:val="white"/>
              </w:rPr>
              <w:t xml:space="preserve"> </w:t>
            </w:r>
            <w:r>
              <w:rPr>
                <w:color w:val="000000"/>
                <w:sz w:val="20"/>
                <w:szCs w:val="20"/>
                <w:highlight w:val="white"/>
              </w:rPr>
              <w:t>(8</w:t>
            </w:r>
            <w:r w:rsidR="00225BC4">
              <w:rPr>
                <w:color w:val="000000"/>
                <w:sz w:val="20"/>
                <w:szCs w:val="20"/>
                <w:highlight w:val="white"/>
              </w:rPr>
              <w:t>3, 1</w:t>
            </w:r>
            <w:r>
              <w:rPr>
                <w:color w:val="000000"/>
                <w:sz w:val="20"/>
                <w:szCs w:val="20"/>
                <w:highlight w:val="white"/>
              </w:rPr>
              <w:t>00</w:t>
            </w:r>
            <w:r w:rsidR="00225BC4">
              <w:rPr>
                <w:color w:val="000000"/>
                <w:sz w:val="20"/>
                <w:szCs w:val="20"/>
                <w:highlight w:val="white"/>
              </w:rPr>
              <w:t>)</w:t>
            </w:r>
          </w:p>
        </w:tc>
        <w:tc>
          <w:tcPr>
            <w:tcW w:w="2070" w:type="dxa"/>
            <w:vAlign w:val="center"/>
          </w:tcPr>
          <w:p w14:paraId="3BDB7F88" w14:textId="592DB661" w:rsidR="00225BC4" w:rsidRDefault="00225BC4" w:rsidP="00225BC4">
            <w:pPr>
              <w:spacing w:after="0" w:line="240" w:lineRule="auto"/>
              <w:jc w:val="center"/>
              <w:rPr>
                <w:sz w:val="20"/>
                <w:szCs w:val="20"/>
              </w:rPr>
            </w:pPr>
            <w:r>
              <w:rPr>
                <w:color w:val="000000"/>
                <w:sz w:val="20"/>
                <w:szCs w:val="20"/>
              </w:rPr>
              <w:t>89</w:t>
            </w:r>
            <w:r w:rsidR="00464AAD">
              <w:rPr>
                <w:color w:val="000000"/>
                <w:sz w:val="20"/>
                <w:szCs w:val="20"/>
              </w:rPr>
              <w:t>%</w:t>
            </w:r>
            <w:r>
              <w:rPr>
                <w:color w:val="000000"/>
                <w:sz w:val="20"/>
                <w:szCs w:val="20"/>
              </w:rPr>
              <w:t xml:space="preserve"> (78, 96)</w:t>
            </w:r>
          </w:p>
        </w:tc>
        <w:tc>
          <w:tcPr>
            <w:tcW w:w="1800" w:type="dxa"/>
            <w:vAlign w:val="center"/>
          </w:tcPr>
          <w:p w14:paraId="6EB84F08" w14:textId="7CC32FCD" w:rsidR="00225BC4" w:rsidRDefault="00225BC4" w:rsidP="00225BC4">
            <w:pPr>
              <w:spacing w:after="0" w:line="240" w:lineRule="auto"/>
              <w:jc w:val="center"/>
              <w:rPr>
                <w:sz w:val="20"/>
                <w:szCs w:val="20"/>
              </w:rPr>
            </w:pPr>
            <w:r>
              <w:rPr>
                <w:sz w:val="20"/>
                <w:szCs w:val="20"/>
              </w:rPr>
              <w:t>96</w:t>
            </w:r>
            <w:r w:rsidR="00464AAD">
              <w:rPr>
                <w:sz w:val="20"/>
                <w:szCs w:val="20"/>
              </w:rPr>
              <w:t>%</w:t>
            </w:r>
            <w:r>
              <w:rPr>
                <w:sz w:val="20"/>
                <w:szCs w:val="20"/>
              </w:rPr>
              <w:t xml:space="preserve"> (80, 99)</w:t>
            </w:r>
          </w:p>
        </w:tc>
        <w:tc>
          <w:tcPr>
            <w:tcW w:w="1890" w:type="dxa"/>
            <w:vAlign w:val="center"/>
          </w:tcPr>
          <w:p w14:paraId="2FBCE2D0" w14:textId="125A7CB0" w:rsidR="00225BC4" w:rsidRPr="00464AAD" w:rsidRDefault="00225BC4" w:rsidP="00225BC4">
            <w:pPr>
              <w:spacing w:after="0" w:line="240" w:lineRule="auto"/>
              <w:jc w:val="center"/>
              <w:rPr>
                <w:sz w:val="20"/>
                <w:szCs w:val="20"/>
              </w:rPr>
            </w:pPr>
            <w:r w:rsidRPr="00464AAD">
              <w:rPr>
                <w:color w:val="000000"/>
                <w:sz w:val="20"/>
                <w:szCs w:val="20"/>
              </w:rPr>
              <w:t>1</w:t>
            </w:r>
            <w:r w:rsidR="00464AAD" w:rsidRPr="00464AAD">
              <w:rPr>
                <w:sz w:val="20"/>
                <w:szCs w:val="20"/>
              </w:rPr>
              <w:t>00%</w:t>
            </w:r>
            <w:r w:rsidRPr="00464AAD">
              <w:rPr>
                <w:color w:val="000000"/>
                <w:sz w:val="20"/>
                <w:szCs w:val="20"/>
              </w:rPr>
              <w:t xml:space="preserve"> (93, 1</w:t>
            </w:r>
            <w:r w:rsidR="00464AAD">
              <w:rPr>
                <w:color w:val="000000"/>
                <w:sz w:val="20"/>
                <w:szCs w:val="20"/>
              </w:rPr>
              <w:t>00</w:t>
            </w:r>
            <w:r w:rsidRPr="00464AAD">
              <w:rPr>
                <w:color w:val="000000"/>
                <w:sz w:val="20"/>
                <w:szCs w:val="20"/>
              </w:rPr>
              <w:t>)</w:t>
            </w:r>
          </w:p>
        </w:tc>
      </w:tr>
      <w:tr w:rsidR="00225BC4" w14:paraId="3B1947DA" w14:textId="77777777" w:rsidTr="00390A03">
        <w:trPr>
          <w:trHeight w:val="360"/>
        </w:trPr>
        <w:tc>
          <w:tcPr>
            <w:tcW w:w="890" w:type="dxa"/>
            <w:vAlign w:val="center"/>
          </w:tcPr>
          <w:p w14:paraId="0DD4918B" w14:textId="77777777" w:rsidR="00225BC4" w:rsidRDefault="00225BC4" w:rsidP="00225BC4">
            <w:pPr>
              <w:spacing w:after="0" w:line="240" w:lineRule="auto"/>
              <w:rPr>
                <w:sz w:val="20"/>
                <w:szCs w:val="20"/>
              </w:rPr>
            </w:pPr>
            <w:r>
              <w:rPr>
                <w:sz w:val="20"/>
                <w:szCs w:val="20"/>
              </w:rPr>
              <w:t>5</w:t>
            </w:r>
          </w:p>
        </w:tc>
        <w:tc>
          <w:tcPr>
            <w:tcW w:w="2165" w:type="dxa"/>
            <w:vAlign w:val="center"/>
          </w:tcPr>
          <w:p w14:paraId="2EE03B44" w14:textId="066B5D9D" w:rsidR="00225BC4" w:rsidRDefault="00464AAD" w:rsidP="00225BC4">
            <w:pPr>
              <w:spacing w:after="0" w:line="240" w:lineRule="auto"/>
              <w:jc w:val="center"/>
              <w:rPr>
                <w:sz w:val="20"/>
                <w:szCs w:val="20"/>
              </w:rPr>
            </w:pPr>
            <w:r>
              <w:rPr>
                <w:color w:val="000000"/>
                <w:sz w:val="20"/>
                <w:szCs w:val="20"/>
                <w:highlight w:val="white"/>
              </w:rPr>
              <w:t>100%</w:t>
            </w:r>
            <w:r w:rsidR="00225BC4">
              <w:rPr>
                <w:color w:val="000000"/>
                <w:sz w:val="20"/>
                <w:szCs w:val="20"/>
                <w:highlight w:val="white"/>
              </w:rPr>
              <w:t xml:space="preserve"> (82, 1</w:t>
            </w:r>
            <w:r>
              <w:rPr>
                <w:color w:val="000000"/>
                <w:sz w:val="20"/>
                <w:szCs w:val="20"/>
                <w:highlight w:val="white"/>
              </w:rPr>
              <w:t>00</w:t>
            </w:r>
            <w:r w:rsidR="00225BC4">
              <w:rPr>
                <w:color w:val="000000"/>
                <w:sz w:val="20"/>
                <w:szCs w:val="20"/>
                <w:highlight w:val="white"/>
              </w:rPr>
              <w:t>)</w:t>
            </w:r>
          </w:p>
        </w:tc>
        <w:tc>
          <w:tcPr>
            <w:tcW w:w="2070" w:type="dxa"/>
            <w:vAlign w:val="center"/>
          </w:tcPr>
          <w:p w14:paraId="6B4E7B43" w14:textId="14FC16A9" w:rsidR="00225BC4" w:rsidRDefault="00225BC4" w:rsidP="00225BC4">
            <w:pPr>
              <w:spacing w:after="0" w:line="240" w:lineRule="auto"/>
              <w:jc w:val="center"/>
              <w:rPr>
                <w:sz w:val="20"/>
                <w:szCs w:val="20"/>
              </w:rPr>
            </w:pPr>
            <w:r>
              <w:rPr>
                <w:color w:val="000000"/>
                <w:sz w:val="20"/>
                <w:szCs w:val="20"/>
              </w:rPr>
              <w:t>88</w:t>
            </w:r>
            <w:r w:rsidR="00464AAD">
              <w:rPr>
                <w:color w:val="000000"/>
                <w:sz w:val="20"/>
                <w:szCs w:val="20"/>
              </w:rPr>
              <w:t>%</w:t>
            </w:r>
            <w:r>
              <w:rPr>
                <w:color w:val="000000"/>
                <w:sz w:val="20"/>
                <w:szCs w:val="20"/>
              </w:rPr>
              <w:t xml:space="preserve"> (76, 95)</w:t>
            </w:r>
          </w:p>
        </w:tc>
        <w:tc>
          <w:tcPr>
            <w:tcW w:w="1800" w:type="dxa"/>
            <w:vAlign w:val="center"/>
          </w:tcPr>
          <w:p w14:paraId="3CDBB832" w14:textId="18C6EC87" w:rsidR="00225BC4" w:rsidRDefault="00225BC4" w:rsidP="00225BC4">
            <w:pPr>
              <w:spacing w:after="0" w:line="240" w:lineRule="auto"/>
              <w:jc w:val="center"/>
              <w:rPr>
                <w:sz w:val="20"/>
                <w:szCs w:val="20"/>
              </w:rPr>
            </w:pPr>
            <w:r>
              <w:rPr>
                <w:sz w:val="20"/>
                <w:szCs w:val="20"/>
              </w:rPr>
              <w:t>1</w:t>
            </w:r>
            <w:r w:rsidR="00464AAD">
              <w:rPr>
                <w:sz w:val="20"/>
                <w:szCs w:val="20"/>
              </w:rPr>
              <w:t>00%</w:t>
            </w:r>
            <w:r>
              <w:rPr>
                <w:sz w:val="20"/>
                <w:szCs w:val="20"/>
              </w:rPr>
              <w:t xml:space="preserve"> (86, 1</w:t>
            </w:r>
            <w:r w:rsidR="00464AAD">
              <w:rPr>
                <w:sz w:val="20"/>
                <w:szCs w:val="20"/>
              </w:rPr>
              <w:t>00</w:t>
            </w:r>
            <w:r>
              <w:rPr>
                <w:sz w:val="20"/>
                <w:szCs w:val="20"/>
              </w:rPr>
              <w:t>)</w:t>
            </w:r>
          </w:p>
        </w:tc>
        <w:tc>
          <w:tcPr>
            <w:tcW w:w="1890" w:type="dxa"/>
            <w:vAlign w:val="center"/>
          </w:tcPr>
          <w:p w14:paraId="54361D92" w14:textId="6558ABB7" w:rsidR="00225BC4" w:rsidRPr="00464AAD" w:rsidRDefault="00225BC4" w:rsidP="00225BC4">
            <w:pPr>
              <w:spacing w:after="0" w:line="240" w:lineRule="auto"/>
              <w:jc w:val="center"/>
              <w:rPr>
                <w:sz w:val="20"/>
                <w:szCs w:val="20"/>
              </w:rPr>
            </w:pPr>
            <w:r w:rsidRPr="00464AAD">
              <w:rPr>
                <w:color w:val="000000"/>
                <w:sz w:val="20"/>
                <w:szCs w:val="20"/>
              </w:rPr>
              <w:t>1</w:t>
            </w:r>
            <w:r w:rsidR="00464AAD" w:rsidRPr="00464AAD">
              <w:rPr>
                <w:sz w:val="20"/>
                <w:szCs w:val="20"/>
              </w:rPr>
              <w:t>00%</w:t>
            </w:r>
            <w:r w:rsidRPr="00464AAD">
              <w:rPr>
                <w:color w:val="000000"/>
                <w:sz w:val="20"/>
                <w:szCs w:val="20"/>
              </w:rPr>
              <w:t xml:space="preserve"> (93, 1</w:t>
            </w:r>
            <w:r w:rsidR="00464AAD">
              <w:rPr>
                <w:color w:val="000000"/>
                <w:sz w:val="20"/>
                <w:szCs w:val="20"/>
              </w:rPr>
              <w:t>00</w:t>
            </w:r>
            <w:r w:rsidRPr="00464AAD">
              <w:rPr>
                <w:color w:val="000000"/>
                <w:sz w:val="20"/>
                <w:szCs w:val="20"/>
              </w:rPr>
              <w:t>)</w:t>
            </w:r>
          </w:p>
        </w:tc>
      </w:tr>
      <w:tr w:rsidR="00225BC4" w14:paraId="03A2417C" w14:textId="77777777" w:rsidTr="00390A03">
        <w:trPr>
          <w:trHeight w:val="360"/>
        </w:trPr>
        <w:tc>
          <w:tcPr>
            <w:tcW w:w="890" w:type="dxa"/>
            <w:vAlign w:val="center"/>
          </w:tcPr>
          <w:p w14:paraId="53E6398E" w14:textId="77777777" w:rsidR="00225BC4" w:rsidRDefault="00225BC4" w:rsidP="00225BC4">
            <w:pPr>
              <w:spacing w:after="0" w:line="240" w:lineRule="auto"/>
              <w:rPr>
                <w:sz w:val="20"/>
                <w:szCs w:val="20"/>
              </w:rPr>
            </w:pPr>
            <w:r>
              <w:rPr>
                <w:sz w:val="20"/>
                <w:szCs w:val="20"/>
              </w:rPr>
              <w:t>6</w:t>
            </w:r>
          </w:p>
        </w:tc>
        <w:tc>
          <w:tcPr>
            <w:tcW w:w="2165" w:type="dxa"/>
            <w:vAlign w:val="center"/>
          </w:tcPr>
          <w:p w14:paraId="423AE1BD" w14:textId="0A8C96BD" w:rsidR="00225BC4" w:rsidRDefault="00464AAD" w:rsidP="00225BC4">
            <w:pPr>
              <w:spacing w:after="0" w:line="240" w:lineRule="auto"/>
              <w:jc w:val="center"/>
              <w:rPr>
                <w:sz w:val="20"/>
                <w:szCs w:val="20"/>
              </w:rPr>
            </w:pPr>
            <w:r>
              <w:rPr>
                <w:color w:val="000000"/>
                <w:sz w:val="20"/>
                <w:szCs w:val="20"/>
                <w:highlight w:val="white"/>
              </w:rPr>
              <w:t>100%</w:t>
            </w:r>
            <w:r w:rsidR="00225BC4">
              <w:rPr>
                <w:color w:val="000000"/>
                <w:sz w:val="20"/>
                <w:szCs w:val="20"/>
                <w:highlight w:val="white"/>
              </w:rPr>
              <w:t xml:space="preserve"> (82, 1</w:t>
            </w:r>
            <w:r>
              <w:rPr>
                <w:color w:val="000000"/>
                <w:sz w:val="20"/>
                <w:szCs w:val="20"/>
                <w:highlight w:val="white"/>
              </w:rPr>
              <w:t>00</w:t>
            </w:r>
            <w:r w:rsidR="00225BC4">
              <w:rPr>
                <w:color w:val="000000"/>
                <w:sz w:val="20"/>
                <w:szCs w:val="20"/>
                <w:highlight w:val="white"/>
              </w:rPr>
              <w:t>)</w:t>
            </w:r>
          </w:p>
        </w:tc>
        <w:tc>
          <w:tcPr>
            <w:tcW w:w="2070" w:type="dxa"/>
            <w:vAlign w:val="center"/>
          </w:tcPr>
          <w:p w14:paraId="67F2F1BD" w14:textId="20CDC57E" w:rsidR="00225BC4" w:rsidRDefault="00225BC4" w:rsidP="00225BC4">
            <w:pPr>
              <w:spacing w:after="0" w:line="240" w:lineRule="auto"/>
              <w:jc w:val="center"/>
              <w:rPr>
                <w:sz w:val="20"/>
                <w:szCs w:val="20"/>
              </w:rPr>
            </w:pPr>
            <w:r>
              <w:rPr>
                <w:color w:val="000000"/>
                <w:sz w:val="20"/>
                <w:szCs w:val="20"/>
              </w:rPr>
              <w:t>88</w:t>
            </w:r>
            <w:r w:rsidR="00464AAD">
              <w:rPr>
                <w:color w:val="000000"/>
                <w:sz w:val="20"/>
                <w:szCs w:val="20"/>
              </w:rPr>
              <w:t>%</w:t>
            </w:r>
            <w:r>
              <w:rPr>
                <w:color w:val="000000"/>
                <w:sz w:val="20"/>
                <w:szCs w:val="20"/>
              </w:rPr>
              <w:t xml:space="preserve"> (76, 95)</w:t>
            </w:r>
          </w:p>
        </w:tc>
        <w:tc>
          <w:tcPr>
            <w:tcW w:w="1800" w:type="dxa"/>
            <w:vAlign w:val="center"/>
          </w:tcPr>
          <w:p w14:paraId="6E30D6F2" w14:textId="3DC822A3" w:rsidR="00225BC4" w:rsidRDefault="00225BC4" w:rsidP="00225BC4">
            <w:pPr>
              <w:spacing w:after="0" w:line="240" w:lineRule="auto"/>
              <w:jc w:val="center"/>
              <w:rPr>
                <w:sz w:val="20"/>
                <w:szCs w:val="20"/>
              </w:rPr>
            </w:pPr>
            <w:r>
              <w:rPr>
                <w:sz w:val="20"/>
                <w:szCs w:val="20"/>
              </w:rPr>
              <w:t>96</w:t>
            </w:r>
            <w:r w:rsidR="00464AAD">
              <w:rPr>
                <w:sz w:val="20"/>
                <w:szCs w:val="20"/>
              </w:rPr>
              <w:t>%</w:t>
            </w:r>
            <w:r>
              <w:rPr>
                <w:sz w:val="20"/>
                <w:szCs w:val="20"/>
              </w:rPr>
              <w:t xml:space="preserve"> (80, 99)</w:t>
            </w:r>
          </w:p>
        </w:tc>
        <w:tc>
          <w:tcPr>
            <w:tcW w:w="1890" w:type="dxa"/>
            <w:vAlign w:val="center"/>
          </w:tcPr>
          <w:p w14:paraId="62B2E258" w14:textId="486ED88E" w:rsidR="00225BC4" w:rsidRPr="00464AAD" w:rsidRDefault="00225BC4" w:rsidP="00225BC4">
            <w:pPr>
              <w:spacing w:after="0" w:line="240" w:lineRule="auto"/>
              <w:jc w:val="center"/>
              <w:rPr>
                <w:sz w:val="20"/>
                <w:szCs w:val="20"/>
              </w:rPr>
            </w:pPr>
            <w:r w:rsidRPr="00464AAD">
              <w:rPr>
                <w:color w:val="000000"/>
                <w:sz w:val="20"/>
                <w:szCs w:val="20"/>
              </w:rPr>
              <w:t>1</w:t>
            </w:r>
            <w:r w:rsidR="00464AAD" w:rsidRPr="00464AAD">
              <w:rPr>
                <w:sz w:val="20"/>
                <w:szCs w:val="20"/>
              </w:rPr>
              <w:t>00%</w:t>
            </w:r>
            <w:r w:rsidRPr="00464AAD">
              <w:rPr>
                <w:color w:val="000000"/>
                <w:sz w:val="20"/>
                <w:szCs w:val="20"/>
              </w:rPr>
              <w:t xml:space="preserve"> (93, 1</w:t>
            </w:r>
            <w:r w:rsidR="00464AAD">
              <w:rPr>
                <w:color w:val="000000"/>
                <w:sz w:val="20"/>
                <w:szCs w:val="20"/>
              </w:rPr>
              <w:t>00</w:t>
            </w:r>
            <w:r w:rsidRPr="00464AAD">
              <w:rPr>
                <w:color w:val="000000"/>
                <w:sz w:val="20"/>
                <w:szCs w:val="20"/>
              </w:rPr>
              <w:t>)</w:t>
            </w:r>
          </w:p>
        </w:tc>
      </w:tr>
      <w:tr w:rsidR="00225BC4" w14:paraId="74D5F10E" w14:textId="77777777" w:rsidTr="00390A03">
        <w:trPr>
          <w:trHeight w:val="360"/>
        </w:trPr>
        <w:tc>
          <w:tcPr>
            <w:tcW w:w="890" w:type="dxa"/>
            <w:vAlign w:val="center"/>
          </w:tcPr>
          <w:p w14:paraId="02B6DAA9" w14:textId="77777777" w:rsidR="00225BC4" w:rsidRDefault="00225BC4" w:rsidP="00225BC4">
            <w:pPr>
              <w:spacing w:after="0" w:line="240" w:lineRule="auto"/>
              <w:rPr>
                <w:sz w:val="20"/>
                <w:szCs w:val="20"/>
              </w:rPr>
            </w:pPr>
            <w:r>
              <w:rPr>
                <w:sz w:val="20"/>
                <w:szCs w:val="20"/>
              </w:rPr>
              <w:t>7</w:t>
            </w:r>
          </w:p>
        </w:tc>
        <w:tc>
          <w:tcPr>
            <w:tcW w:w="2165" w:type="dxa"/>
            <w:vAlign w:val="center"/>
          </w:tcPr>
          <w:p w14:paraId="3BEF4A1B" w14:textId="0BA6F3C8" w:rsidR="00225BC4" w:rsidRDefault="00464AAD" w:rsidP="00225BC4">
            <w:pPr>
              <w:spacing w:after="0" w:line="240" w:lineRule="auto"/>
              <w:jc w:val="center"/>
              <w:rPr>
                <w:sz w:val="20"/>
                <w:szCs w:val="20"/>
              </w:rPr>
            </w:pPr>
            <w:r>
              <w:rPr>
                <w:color w:val="000000"/>
                <w:sz w:val="20"/>
                <w:szCs w:val="20"/>
                <w:highlight w:val="white"/>
              </w:rPr>
              <w:t>100%</w:t>
            </w:r>
            <w:r w:rsidR="00225BC4">
              <w:rPr>
                <w:color w:val="000000"/>
                <w:sz w:val="20"/>
                <w:szCs w:val="20"/>
                <w:highlight w:val="white"/>
              </w:rPr>
              <w:t xml:space="preserve"> (86, 1</w:t>
            </w:r>
            <w:r>
              <w:rPr>
                <w:color w:val="000000"/>
                <w:sz w:val="20"/>
                <w:szCs w:val="20"/>
                <w:highlight w:val="white"/>
              </w:rPr>
              <w:t>00</w:t>
            </w:r>
            <w:r w:rsidR="00225BC4">
              <w:rPr>
                <w:color w:val="000000"/>
                <w:sz w:val="20"/>
                <w:szCs w:val="20"/>
                <w:highlight w:val="white"/>
              </w:rPr>
              <w:t>)</w:t>
            </w:r>
          </w:p>
        </w:tc>
        <w:tc>
          <w:tcPr>
            <w:tcW w:w="2070" w:type="dxa"/>
            <w:vAlign w:val="center"/>
          </w:tcPr>
          <w:p w14:paraId="65FAB6F0" w14:textId="4D4F2FAE" w:rsidR="00225BC4" w:rsidRDefault="00225BC4" w:rsidP="00225BC4">
            <w:pPr>
              <w:spacing w:after="0" w:line="240" w:lineRule="auto"/>
              <w:jc w:val="center"/>
              <w:rPr>
                <w:sz w:val="20"/>
                <w:szCs w:val="20"/>
              </w:rPr>
            </w:pPr>
            <w:r>
              <w:rPr>
                <w:color w:val="000000"/>
                <w:sz w:val="20"/>
                <w:szCs w:val="20"/>
              </w:rPr>
              <w:t>98</w:t>
            </w:r>
            <w:r w:rsidR="00464AAD">
              <w:rPr>
                <w:color w:val="000000"/>
                <w:sz w:val="20"/>
                <w:szCs w:val="20"/>
              </w:rPr>
              <w:t>%</w:t>
            </w:r>
            <w:r>
              <w:rPr>
                <w:color w:val="000000"/>
                <w:sz w:val="20"/>
                <w:szCs w:val="20"/>
              </w:rPr>
              <w:t xml:space="preserve"> (90, 1</w:t>
            </w:r>
            <w:r w:rsidR="00464AAD">
              <w:rPr>
                <w:color w:val="000000"/>
                <w:sz w:val="20"/>
                <w:szCs w:val="20"/>
              </w:rPr>
              <w:t>00</w:t>
            </w:r>
            <w:r>
              <w:rPr>
                <w:color w:val="000000"/>
                <w:sz w:val="20"/>
                <w:szCs w:val="20"/>
              </w:rPr>
              <w:t>)</w:t>
            </w:r>
          </w:p>
        </w:tc>
        <w:tc>
          <w:tcPr>
            <w:tcW w:w="1800" w:type="dxa"/>
            <w:vAlign w:val="center"/>
          </w:tcPr>
          <w:p w14:paraId="5E4910D1" w14:textId="1EA5E730" w:rsidR="00225BC4" w:rsidRDefault="00225BC4" w:rsidP="00225BC4">
            <w:pPr>
              <w:spacing w:after="0" w:line="240" w:lineRule="auto"/>
              <w:jc w:val="center"/>
              <w:rPr>
                <w:sz w:val="20"/>
                <w:szCs w:val="20"/>
              </w:rPr>
            </w:pPr>
            <w:r>
              <w:rPr>
                <w:sz w:val="20"/>
                <w:szCs w:val="20"/>
              </w:rPr>
              <w:t>1</w:t>
            </w:r>
            <w:r w:rsidR="00464AAD">
              <w:rPr>
                <w:sz w:val="20"/>
                <w:szCs w:val="20"/>
              </w:rPr>
              <w:t>00%</w:t>
            </w:r>
            <w:r>
              <w:rPr>
                <w:sz w:val="20"/>
                <w:szCs w:val="20"/>
              </w:rPr>
              <w:t xml:space="preserve"> (86, 1</w:t>
            </w:r>
            <w:r w:rsidR="00464AAD">
              <w:rPr>
                <w:sz w:val="20"/>
                <w:szCs w:val="20"/>
              </w:rPr>
              <w:t>00</w:t>
            </w:r>
            <w:r>
              <w:rPr>
                <w:sz w:val="20"/>
                <w:szCs w:val="20"/>
              </w:rPr>
              <w:t>)</w:t>
            </w:r>
          </w:p>
        </w:tc>
        <w:tc>
          <w:tcPr>
            <w:tcW w:w="1890" w:type="dxa"/>
            <w:vAlign w:val="center"/>
          </w:tcPr>
          <w:p w14:paraId="341716E4" w14:textId="506B8EF2" w:rsidR="00225BC4" w:rsidRPr="00464AAD" w:rsidRDefault="00225BC4" w:rsidP="00225BC4">
            <w:pPr>
              <w:spacing w:after="0" w:line="240" w:lineRule="auto"/>
              <w:jc w:val="center"/>
              <w:rPr>
                <w:sz w:val="20"/>
                <w:szCs w:val="20"/>
              </w:rPr>
            </w:pPr>
            <w:r w:rsidRPr="00464AAD">
              <w:rPr>
                <w:color w:val="000000"/>
                <w:sz w:val="20"/>
                <w:szCs w:val="20"/>
              </w:rPr>
              <w:t>1</w:t>
            </w:r>
            <w:r w:rsidR="00464AAD" w:rsidRPr="00464AAD">
              <w:rPr>
                <w:sz w:val="20"/>
                <w:szCs w:val="20"/>
              </w:rPr>
              <w:t>00%</w:t>
            </w:r>
            <w:r w:rsidRPr="00464AAD">
              <w:rPr>
                <w:color w:val="000000"/>
                <w:sz w:val="20"/>
                <w:szCs w:val="20"/>
              </w:rPr>
              <w:t xml:space="preserve"> (93, 1</w:t>
            </w:r>
            <w:r w:rsidR="00464AAD">
              <w:rPr>
                <w:color w:val="000000"/>
                <w:sz w:val="20"/>
                <w:szCs w:val="20"/>
              </w:rPr>
              <w:t>00</w:t>
            </w:r>
            <w:r w:rsidRPr="00464AAD">
              <w:rPr>
                <w:color w:val="000000"/>
                <w:sz w:val="20"/>
                <w:szCs w:val="20"/>
              </w:rPr>
              <w:t>)</w:t>
            </w:r>
          </w:p>
        </w:tc>
      </w:tr>
      <w:tr w:rsidR="00225BC4" w14:paraId="284FBC68" w14:textId="77777777" w:rsidTr="00390A03">
        <w:trPr>
          <w:trHeight w:val="360"/>
        </w:trPr>
        <w:tc>
          <w:tcPr>
            <w:tcW w:w="890" w:type="dxa"/>
            <w:vAlign w:val="center"/>
          </w:tcPr>
          <w:p w14:paraId="4E8DAA2F" w14:textId="77777777" w:rsidR="00225BC4" w:rsidRDefault="00225BC4" w:rsidP="00225BC4">
            <w:pPr>
              <w:spacing w:after="0" w:line="240" w:lineRule="auto"/>
              <w:rPr>
                <w:b/>
                <w:sz w:val="20"/>
                <w:szCs w:val="20"/>
              </w:rPr>
            </w:pPr>
            <w:r>
              <w:rPr>
                <w:b/>
                <w:sz w:val="20"/>
                <w:szCs w:val="20"/>
              </w:rPr>
              <w:t>All</w:t>
            </w:r>
          </w:p>
        </w:tc>
        <w:tc>
          <w:tcPr>
            <w:tcW w:w="2165" w:type="dxa"/>
            <w:vAlign w:val="center"/>
          </w:tcPr>
          <w:p w14:paraId="2BC6AFE8" w14:textId="0245E029" w:rsidR="00225BC4" w:rsidRDefault="00464AAD" w:rsidP="00225BC4">
            <w:pPr>
              <w:spacing w:after="0" w:line="240" w:lineRule="auto"/>
              <w:jc w:val="center"/>
              <w:rPr>
                <w:b/>
                <w:sz w:val="20"/>
                <w:szCs w:val="20"/>
              </w:rPr>
            </w:pPr>
            <w:r>
              <w:rPr>
                <w:color w:val="000000"/>
                <w:sz w:val="20"/>
                <w:szCs w:val="20"/>
                <w:highlight w:val="white"/>
              </w:rPr>
              <w:t>100%</w:t>
            </w:r>
            <w:r w:rsidR="00225BC4">
              <w:rPr>
                <w:b/>
                <w:color w:val="000000"/>
                <w:sz w:val="20"/>
                <w:szCs w:val="20"/>
                <w:highlight w:val="white"/>
              </w:rPr>
              <w:t xml:space="preserve"> (98, 1</w:t>
            </w:r>
            <w:r>
              <w:rPr>
                <w:b/>
                <w:color w:val="000000"/>
                <w:sz w:val="20"/>
                <w:szCs w:val="20"/>
                <w:highlight w:val="white"/>
              </w:rPr>
              <w:t>00</w:t>
            </w:r>
            <w:r w:rsidR="00225BC4">
              <w:rPr>
                <w:b/>
                <w:color w:val="000000"/>
                <w:sz w:val="20"/>
                <w:szCs w:val="20"/>
                <w:highlight w:val="white"/>
              </w:rPr>
              <w:t>)</w:t>
            </w:r>
          </w:p>
        </w:tc>
        <w:tc>
          <w:tcPr>
            <w:tcW w:w="2070" w:type="dxa"/>
            <w:vAlign w:val="center"/>
          </w:tcPr>
          <w:p w14:paraId="0057212A" w14:textId="79178634" w:rsidR="00225BC4" w:rsidRDefault="00225BC4" w:rsidP="00225BC4">
            <w:pPr>
              <w:spacing w:after="0" w:line="240" w:lineRule="auto"/>
              <w:jc w:val="center"/>
              <w:rPr>
                <w:b/>
                <w:sz w:val="20"/>
                <w:szCs w:val="20"/>
              </w:rPr>
            </w:pPr>
            <w:r>
              <w:rPr>
                <w:b/>
                <w:color w:val="000000"/>
                <w:sz w:val="20"/>
                <w:szCs w:val="20"/>
              </w:rPr>
              <w:t>92</w:t>
            </w:r>
            <w:r w:rsidR="00464AAD">
              <w:rPr>
                <w:b/>
                <w:color w:val="000000"/>
                <w:sz w:val="20"/>
                <w:szCs w:val="20"/>
              </w:rPr>
              <w:t>%</w:t>
            </w:r>
            <w:r>
              <w:rPr>
                <w:b/>
                <w:color w:val="000000"/>
                <w:sz w:val="20"/>
                <w:szCs w:val="20"/>
              </w:rPr>
              <w:t xml:space="preserve"> (88, 94)</w:t>
            </w:r>
          </w:p>
        </w:tc>
        <w:tc>
          <w:tcPr>
            <w:tcW w:w="1800" w:type="dxa"/>
            <w:vAlign w:val="center"/>
          </w:tcPr>
          <w:p w14:paraId="299FFF7B" w14:textId="4A962F9A" w:rsidR="00225BC4" w:rsidRDefault="00225BC4" w:rsidP="00225BC4">
            <w:pPr>
              <w:spacing w:after="0" w:line="240" w:lineRule="auto"/>
              <w:jc w:val="center"/>
              <w:rPr>
                <w:b/>
                <w:sz w:val="20"/>
                <w:szCs w:val="20"/>
              </w:rPr>
            </w:pPr>
            <w:r>
              <w:rPr>
                <w:b/>
                <w:color w:val="000000"/>
                <w:sz w:val="20"/>
                <w:szCs w:val="20"/>
                <w:highlight w:val="white"/>
              </w:rPr>
              <w:t>98</w:t>
            </w:r>
            <w:r w:rsidR="00464AAD">
              <w:rPr>
                <w:b/>
                <w:color w:val="000000"/>
                <w:sz w:val="20"/>
                <w:szCs w:val="20"/>
                <w:highlight w:val="white"/>
              </w:rPr>
              <w:t>%</w:t>
            </w:r>
            <w:r>
              <w:rPr>
                <w:b/>
                <w:color w:val="000000"/>
                <w:sz w:val="20"/>
                <w:szCs w:val="20"/>
                <w:highlight w:val="white"/>
              </w:rPr>
              <w:t xml:space="preserve"> (95, 99)</w:t>
            </w:r>
          </w:p>
        </w:tc>
        <w:tc>
          <w:tcPr>
            <w:tcW w:w="1890" w:type="dxa"/>
            <w:vAlign w:val="center"/>
          </w:tcPr>
          <w:p w14:paraId="7A18E680" w14:textId="3462350E" w:rsidR="00225BC4" w:rsidRDefault="00225BC4" w:rsidP="00225BC4">
            <w:pPr>
              <w:spacing w:after="0" w:line="240" w:lineRule="auto"/>
              <w:jc w:val="center"/>
              <w:rPr>
                <w:b/>
                <w:sz w:val="20"/>
                <w:szCs w:val="20"/>
              </w:rPr>
            </w:pPr>
            <w:r>
              <w:rPr>
                <w:b/>
                <w:color w:val="000000"/>
                <w:sz w:val="20"/>
                <w:szCs w:val="20"/>
              </w:rPr>
              <w:t>1</w:t>
            </w:r>
            <w:r w:rsidR="00464AAD">
              <w:rPr>
                <w:b/>
                <w:sz w:val="20"/>
                <w:szCs w:val="20"/>
              </w:rPr>
              <w:t>00%</w:t>
            </w:r>
            <w:r>
              <w:rPr>
                <w:b/>
                <w:color w:val="000000"/>
                <w:sz w:val="20"/>
                <w:szCs w:val="20"/>
              </w:rPr>
              <w:t xml:space="preserve"> (99, 1</w:t>
            </w:r>
            <w:r w:rsidR="00464AAD">
              <w:rPr>
                <w:b/>
                <w:color w:val="000000"/>
                <w:sz w:val="20"/>
                <w:szCs w:val="20"/>
              </w:rPr>
              <w:t>00</w:t>
            </w:r>
            <w:r>
              <w:rPr>
                <w:b/>
                <w:color w:val="000000"/>
                <w:sz w:val="20"/>
                <w:szCs w:val="20"/>
              </w:rPr>
              <w:t>)</w:t>
            </w:r>
          </w:p>
        </w:tc>
      </w:tr>
      <w:tr w:rsidR="00225BC4" w14:paraId="6FF5D282" w14:textId="77777777" w:rsidTr="00390A03">
        <w:trPr>
          <w:trHeight w:val="360"/>
        </w:trPr>
        <w:tc>
          <w:tcPr>
            <w:tcW w:w="8815" w:type="dxa"/>
            <w:gridSpan w:val="5"/>
            <w:vAlign w:val="center"/>
          </w:tcPr>
          <w:p w14:paraId="15FB97A8" w14:textId="77777777" w:rsidR="00225BC4" w:rsidRDefault="00225BC4" w:rsidP="00225BC4">
            <w:pPr>
              <w:spacing w:after="0" w:line="240" w:lineRule="auto"/>
              <w:rPr>
                <w:b/>
                <w:sz w:val="20"/>
                <w:szCs w:val="20"/>
              </w:rPr>
            </w:pPr>
            <w:r>
              <w:rPr>
                <w:b/>
                <w:sz w:val="20"/>
                <w:szCs w:val="20"/>
              </w:rPr>
              <w:t>SLE – without nephritis</w:t>
            </w:r>
          </w:p>
        </w:tc>
      </w:tr>
      <w:tr w:rsidR="00225BC4" w14:paraId="09A3704A" w14:textId="77777777" w:rsidTr="00390A03">
        <w:trPr>
          <w:trHeight w:val="360"/>
        </w:trPr>
        <w:tc>
          <w:tcPr>
            <w:tcW w:w="890" w:type="dxa"/>
            <w:vAlign w:val="center"/>
          </w:tcPr>
          <w:p w14:paraId="3D284F5F" w14:textId="77777777" w:rsidR="00225BC4" w:rsidRDefault="00225BC4" w:rsidP="00225BC4">
            <w:pPr>
              <w:spacing w:after="0" w:line="240" w:lineRule="auto"/>
              <w:rPr>
                <w:sz w:val="20"/>
                <w:szCs w:val="20"/>
              </w:rPr>
            </w:pPr>
            <w:r>
              <w:rPr>
                <w:sz w:val="20"/>
                <w:szCs w:val="20"/>
              </w:rPr>
              <w:t>1</w:t>
            </w:r>
          </w:p>
        </w:tc>
        <w:tc>
          <w:tcPr>
            <w:tcW w:w="2165" w:type="dxa"/>
            <w:vAlign w:val="center"/>
          </w:tcPr>
          <w:p w14:paraId="4E79B545" w14:textId="39B3E38B" w:rsidR="00225BC4" w:rsidRDefault="00464AAD" w:rsidP="00225BC4">
            <w:pPr>
              <w:spacing w:after="0" w:line="240" w:lineRule="auto"/>
              <w:jc w:val="center"/>
              <w:rPr>
                <w:sz w:val="20"/>
                <w:szCs w:val="20"/>
              </w:rPr>
            </w:pPr>
            <w:r>
              <w:rPr>
                <w:color w:val="000000"/>
                <w:sz w:val="20"/>
                <w:szCs w:val="20"/>
                <w:highlight w:val="white"/>
              </w:rPr>
              <w:t>100%</w:t>
            </w:r>
            <w:r w:rsidR="00225BC4">
              <w:rPr>
                <w:sz w:val="20"/>
                <w:szCs w:val="20"/>
              </w:rPr>
              <w:t xml:space="preserve"> (84, 1</w:t>
            </w:r>
            <w:r>
              <w:rPr>
                <w:sz w:val="20"/>
                <w:szCs w:val="20"/>
              </w:rPr>
              <w:t>00</w:t>
            </w:r>
            <w:r w:rsidR="00225BC4">
              <w:rPr>
                <w:sz w:val="20"/>
                <w:szCs w:val="20"/>
              </w:rPr>
              <w:t>)</w:t>
            </w:r>
          </w:p>
        </w:tc>
        <w:tc>
          <w:tcPr>
            <w:tcW w:w="2070" w:type="dxa"/>
            <w:vAlign w:val="center"/>
          </w:tcPr>
          <w:p w14:paraId="2E2BF607" w14:textId="0B56E946" w:rsidR="00225BC4" w:rsidRDefault="00225BC4" w:rsidP="00225BC4">
            <w:pPr>
              <w:spacing w:after="0" w:line="240" w:lineRule="auto"/>
              <w:jc w:val="center"/>
              <w:rPr>
                <w:sz w:val="20"/>
                <w:szCs w:val="20"/>
              </w:rPr>
            </w:pPr>
            <w:r>
              <w:rPr>
                <w:sz w:val="20"/>
                <w:szCs w:val="20"/>
              </w:rPr>
              <w:t>93</w:t>
            </w:r>
            <w:r w:rsidR="00464AAD">
              <w:rPr>
                <w:sz w:val="20"/>
                <w:szCs w:val="20"/>
              </w:rPr>
              <w:t>%</w:t>
            </w:r>
            <w:r>
              <w:rPr>
                <w:sz w:val="20"/>
                <w:szCs w:val="20"/>
              </w:rPr>
              <w:t xml:space="preserve"> (82, 98)</w:t>
            </w:r>
          </w:p>
        </w:tc>
        <w:tc>
          <w:tcPr>
            <w:tcW w:w="1800" w:type="dxa"/>
            <w:vAlign w:val="center"/>
          </w:tcPr>
          <w:p w14:paraId="678A3BD7" w14:textId="4DAAD4B3" w:rsidR="00225BC4" w:rsidRDefault="00225BC4" w:rsidP="00225BC4">
            <w:pPr>
              <w:spacing w:after="0" w:line="240" w:lineRule="auto"/>
              <w:jc w:val="center"/>
              <w:rPr>
                <w:sz w:val="20"/>
                <w:szCs w:val="20"/>
              </w:rPr>
            </w:pPr>
            <w:r>
              <w:rPr>
                <w:sz w:val="20"/>
                <w:szCs w:val="20"/>
              </w:rPr>
              <w:t>84</w:t>
            </w:r>
            <w:r w:rsidR="00464AAD">
              <w:rPr>
                <w:sz w:val="20"/>
                <w:szCs w:val="20"/>
              </w:rPr>
              <w:t>%</w:t>
            </w:r>
            <w:r>
              <w:rPr>
                <w:sz w:val="20"/>
                <w:szCs w:val="20"/>
              </w:rPr>
              <w:t xml:space="preserve"> (64, 96)</w:t>
            </w:r>
          </w:p>
        </w:tc>
        <w:tc>
          <w:tcPr>
            <w:tcW w:w="1890" w:type="dxa"/>
            <w:vAlign w:val="center"/>
          </w:tcPr>
          <w:p w14:paraId="3D268404" w14:textId="36FEFFC0" w:rsidR="00225BC4" w:rsidRDefault="00225BC4" w:rsidP="00225BC4">
            <w:pPr>
              <w:spacing w:after="0" w:line="240" w:lineRule="auto"/>
              <w:jc w:val="center"/>
              <w:rPr>
                <w:sz w:val="20"/>
                <w:szCs w:val="20"/>
              </w:rPr>
            </w:pPr>
            <w:r>
              <w:rPr>
                <w:sz w:val="20"/>
                <w:szCs w:val="20"/>
              </w:rPr>
              <w:t>1</w:t>
            </w:r>
            <w:r w:rsidR="00464AAD">
              <w:rPr>
                <w:b/>
                <w:sz w:val="20"/>
                <w:szCs w:val="20"/>
              </w:rPr>
              <w:t>00%</w:t>
            </w:r>
            <w:r>
              <w:rPr>
                <w:sz w:val="20"/>
                <w:szCs w:val="20"/>
              </w:rPr>
              <w:t xml:space="preserve"> (93, 1</w:t>
            </w:r>
            <w:r w:rsidR="00464AAD">
              <w:rPr>
                <w:sz w:val="20"/>
                <w:szCs w:val="20"/>
              </w:rPr>
              <w:t>00</w:t>
            </w:r>
            <w:r>
              <w:rPr>
                <w:sz w:val="20"/>
                <w:szCs w:val="20"/>
              </w:rPr>
              <w:t>)</w:t>
            </w:r>
          </w:p>
        </w:tc>
      </w:tr>
      <w:tr w:rsidR="00225BC4" w14:paraId="00662142" w14:textId="77777777" w:rsidTr="00390A03">
        <w:trPr>
          <w:trHeight w:val="360"/>
        </w:trPr>
        <w:tc>
          <w:tcPr>
            <w:tcW w:w="890" w:type="dxa"/>
            <w:vAlign w:val="center"/>
          </w:tcPr>
          <w:p w14:paraId="5E176A66" w14:textId="77777777" w:rsidR="00225BC4" w:rsidRDefault="00225BC4" w:rsidP="00225BC4">
            <w:pPr>
              <w:spacing w:after="0" w:line="240" w:lineRule="auto"/>
              <w:rPr>
                <w:sz w:val="20"/>
                <w:szCs w:val="20"/>
              </w:rPr>
            </w:pPr>
            <w:r>
              <w:rPr>
                <w:sz w:val="20"/>
                <w:szCs w:val="20"/>
              </w:rPr>
              <w:t>2</w:t>
            </w:r>
          </w:p>
        </w:tc>
        <w:tc>
          <w:tcPr>
            <w:tcW w:w="2165" w:type="dxa"/>
            <w:vAlign w:val="center"/>
          </w:tcPr>
          <w:p w14:paraId="4359A8A4" w14:textId="6FD5E7B9" w:rsidR="00225BC4" w:rsidRDefault="00464AAD" w:rsidP="00225BC4">
            <w:pPr>
              <w:spacing w:after="0" w:line="240" w:lineRule="auto"/>
              <w:jc w:val="center"/>
              <w:rPr>
                <w:sz w:val="20"/>
                <w:szCs w:val="20"/>
              </w:rPr>
            </w:pPr>
            <w:r>
              <w:rPr>
                <w:color w:val="000000"/>
                <w:sz w:val="20"/>
                <w:szCs w:val="20"/>
                <w:highlight w:val="white"/>
              </w:rPr>
              <w:t>100%</w:t>
            </w:r>
            <w:r w:rsidR="00225BC4">
              <w:rPr>
                <w:sz w:val="20"/>
                <w:szCs w:val="20"/>
              </w:rPr>
              <w:t xml:space="preserve"> (82, 1</w:t>
            </w:r>
            <w:r>
              <w:rPr>
                <w:sz w:val="20"/>
                <w:szCs w:val="20"/>
              </w:rPr>
              <w:t>00</w:t>
            </w:r>
            <w:r w:rsidR="00225BC4">
              <w:rPr>
                <w:sz w:val="20"/>
                <w:szCs w:val="20"/>
              </w:rPr>
              <w:t>)</w:t>
            </w:r>
          </w:p>
        </w:tc>
        <w:tc>
          <w:tcPr>
            <w:tcW w:w="2070" w:type="dxa"/>
            <w:vAlign w:val="center"/>
          </w:tcPr>
          <w:p w14:paraId="61A77065" w14:textId="203FE0EC" w:rsidR="00225BC4" w:rsidRDefault="00225BC4" w:rsidP="00225BC4">
            <w:pPr>
              <w:spacing w:after="0" w:line="240" w:lineRule="auto"/>
              <w:jc w:val="center"/>
              <w:rPr>
                <w:sz w:val="20"/>
                <w:szCs w:val="20"/>
              </w:rPr>
            </w:pPr>
            <w:r>
              <w:rPr>
                <w:sz w:val="20"/>
                <w:szCs w:val="20"/>
              </w:rPr>
              <w:t>89</w:t>
            </w:r>
            <w:r w:rsidR="00464AAD">
              <w:rPr>
                <w:sz w:val="20"/>
                <w:szCs w:val="20"/>
              </w:rPr>
              <w:t>%</w:t>
            </w:r>
            <w:r>
              <w:rPr>
                <w:sz w:val="20"/>
                <w:szCs w:val="20"/>
              </w:rPr>
              <w:t xml:space="preserve"> (78, 96)</w:t>
            </w:r>
          </w:p>
        </w:tc>
        <w:tc>
          <w:tcPr>
            <w:tcW w:w="1800" w:type="dxa"/>
            <w:vAlign w:val="center"/>
          </w:tcPr>
          <w:p w14:paraId="6F8FC435" w14:textId="239B711D" w:rsidR="00225BC4" w:rsidRDefault="00225BC4" w:rsidP="00225BC4">
            <w:pPr>
              <w:spacing w:after="0" w:line="240" w:lineRule="auto"/>
              <w:jc w:val="center"/>
              <w:rPr>
                <w:sz w:val="20"/>
                <w:szCs w:val="20"/>
              </w:rPr>
            </w:pPr>
            <w:r>
              <w:rPr>
                <w:sz w:val="20"/>
                <w:szCs w:val="20"/>
              </w:rPr>
              <w:t>76</w:t>
            </w:r>
            <w:r w:rsidR="00464AAD">
              <w:rPr>
                <w:sz w:val="20"/>
                <w:szCs w:val="20"/>
              </w:rPr>
              <w:t>%</w:t>
            </w:r>
            <w:r>
              <w:rPr>
                <w:sz w:val="20"/>
                <w:szCs w:val="20"/>
              </w:rPr>
              <w:t xml:space="preserve"> (55, 91)</w:t>
            </w:r>
          </w:p>
        </w:tc>
        <w:tc>
          <w:tcPr>
            <w:tcW w:w="1890" w:type="dxa"/>
            <w:vAlign w:val="center"/>
          </w:tcPr>
          <w:p w14:paraId="79670635" w14:textId="7F8CE8A0" w:rsidR="00225BC4" w:rsidRDefault="00225BC4" w:rsidP="00225BC4">
            <w:pPr>
              <w:spacing w:after="0" w:line="240" w:lineRule="auto"/>
              <w:jc w:val="center"/>
              <w:rPr>
                <w:sz w:val="20"/>
                <w:szCs w:val="20"/>
              </w:rPr>
            </w:pPr>
            <w:r>
              <w:rPr>
                <w:sz w:val="20"/>
                <w:szCs w:val="20"/>
              </w:rPr>
              <w:t>1</w:t>
            </w:r>
            <w:r w:rsidR="00464AAD">
              <w:rPr>
                <w:b/>
                <w:sz w:val="20"/>
                <w:szCs w:val="20"/>
              </w:rPr>
              <w:t>00%</w:t>
            </w:r>
            <w:r>
              <w:rPr>
                <w:sz w:val="20"/>
                <w:szCs w:val="20"/>
              </w:rPr>
              <w:t xml:space="preserve"> (93, 1</w:t>
            </w:r>
            <w:r w:rsidR="00464AAD">
              <w:rPr>
                <w:sz w:val="20"/>
                <w:szCs w:val="20"/>
              </w:rPr>
              <w:t>00</w:t>
            </w:r>
            <w:r>
              <w:rPr>
                <w:sz w:val="20"/>
                <w:szCs w:val="20"/>
              </w:rPr>
              <w:t>)</w:t>
            </w:r>
          </w:p>
        </w:tc>
      </w:tr>
      <w:tr w:rsidR="00225BC4" w14:paraId="0EB89838" w14:textId="77777777" w:rsidTr="00390A03">
        <w:trPr>
          <w:trHeight w:val="360"/>
        </w:trPr>
        <w:tc>
          <w:tcPr>
            <w:tcW w:w="890" w:type="dxa"/>
            <w:vAlign w:val="center"/>
          </w:tcPr>
          <w:p w14:paraId="69169A25" w14:textId="77777777" w:rsidR="00225BC4" w:rsidRDefault="00225BC4" w:rsidP="00225BC4">
            <w:pPr>
              <w:spacing w:after="0" w:line="240" w:lineRule="auto"/>
              <w:rPr>
                <w:sz w:val="20"/>
                <w:szCs w:val="20"/>
              </w:rPr>
            </w:pPr>
            <w:r>
              <w:rPr>
                <w:sz w:val="20"/>
                <w:szCs w:val="20"/>
              </w:rPr>
              <w:t>3</w:t>
            </w:r>
          </w:p>
        </w:tc>
        <w:tc>
          <w:tcPr>
            <w:tcW w:w="2165" w:type="dxa"/>
            <w:vAlign w:val="center"/>
          </w:tcPr>
          <w:p w14:paraId="23246DFD" w14:textId="14EFC385" w:rsidR="00225BC4" w:rsidRDefault="00464AAD" w:rsidP="00225BC4">
            <w:pPr>
              <w:spacing w:after="0" w:line="240" w:lineRule="auto"/>
              <w:jc w:val="center"/>
              <w:rPr>
                <w:sz w:val="20"/>
                <w:szCs w:val="20"/>
              </w:rPr>
            </w:pPr>
            <w:r>
              <w:rPr>
                <w:color w:val="000000"/>
                <w:sz w:val="20"/>
                <w:szCs w:val="20"/>
                <w:highlight w:val="white"/>
              </w:rPr>
              <w:t>100%</w:t>
            </w:r>
            <w:r w:rsidR="00225BC4">
              <w:rPr>
                <w:sz w:val="20"/>
                <w:szCs w:val="20"/>
              </w:rPr>
              <w:t xml:space="preserve"> (86, 1</w:t>
            </w:r>
            <w:r>
              <w:rPr>
                <w:sz w:val="20"/>
                <w:szCs w:val="20"/>
              </w:rPr>
              <w:t>00</w:t>
            </w:r>
            <w:r w:rsidR="00225BC4">
              <w:rPr>
                <w:sz w:val="20"/>
                <w:szCs w:val="20"/>
              </w:rPr>
              <w:t>)</w:t>
            </w:r>
          </w:p>
        </w:tc>
        <w:tc>
          <w:tcPr>
            <w:tcW w:w="2070" w:type="dxa"/>
            <w:vAlign w:val="center"/>
          </w:tcPr>
          <w:p w14:paraId="479C3E07" w14:textId="4DA483F1" w:rsidR="00225BC4" w:rsidRDefault="00225BC4" w:rsidP="00225BC4">
            <w:pPr>
              <w:spacing w:after="0" w:line="240" w:lineRule="auto"/>
              <w:jc w:val="center"/>
              <w:rPr>
                <w:sz w:val="20"/>
                <w:szCs w:val="20"/>
              </w:rPr>
            </w:pPr>
            <w:r>
              <w:rPr>
                <w:sz w:val="20"/>
                <w:szCs w:val="20"/>
              </w:rPr>
              <w:t>98</w:t>
            </w:r>
            <w:r w:rsidR="00464AAD">
              <w:rPr>
                <w:sz w:val="20"/>
                <w:szCs w:val="20"/>
              </w:rPr>
              <w:t>%</w:t>
            </w:r>
            <w:r>
              <w:rPr>
                <w:sz w:val="20"/>
                <w:szCs w:val="20"/>
              </w:rPr>
              <w:t xml:space="preserve"> (</w:t>
            </w:r>
            <w:r w:rsidR="00464AAD">
              <w:rPr>
                <w:sz w:val="20"/>
                <w:szCs w:val="20"/>
              </w:rPr>
              <w:t>9</w:t>
            </w:r>
            <w:r>
              <w:rPr>
                <w:sz w:val="20"/>
                <w:szCs w:val="20"/>
              </w:rPr>
              <w:t>0, 1</w:t>
            </w:r>
            <w:r w:rsidR="00464AAD">
              <w:rPr>
                <w:sz w:val="20"/>
                <w:szCs w:val="20"/>
              </w:rPr>
              <w:t>00</w:t>
            </w:r>
            <w:r>
              <w:rPr>
                <w:sz w:val="20"/>
                <w:szCs w:val="20"/>
              </w:rPr>
              <w:t>)</w:t>
            </w:r>
          </w:p>
        </w:tc>
        <w:tc>
          <w:tcPr>
            <w:tcW w:w="1800" w:type="dxa"/>
            <w:vAlign w:val="center"/>
          </w:tcPr>
          <w:p w14:paraId="50047872" w14:textId="00A18132" w:rsidR="00225BC4" w:rsidRDefault="00225BC4" w:rsidP="00225BC4">
            <w:pPr>
              <w:spacing w:after="0" w:line="240" w:lineRule="auto"/>
              <w:jc w:val="center"/>
              <w:rPr>
                <w:sz w:val="20"/>
                <w:szCs w:val="20"/>
              </w:rPr>
            </w:pPr>
            <w:r>
              <w:rPr>
                <w:sz w:val="20"/>
                <w:szCs w:val="20"/>
              </w:rPr>
              <w:t>1</w:t>
            </w:r>
            <w:r w:rsidR="00464AAD">
              <w:rPr>
                <w:sz w:val="20"/>
                <w:szCs w:val="20"/>
              </w:rPr>
              <w:t>00%</w:t>
            </w:r>
            <w:r>
              <w:rPr>
                <w:sz w:val="20"/>
                <w:szCs w:val="20"/>
              </w:rPr>
              <w:t xml:space="preserve"> (86, 1</w:t>
            </w:r>
            <w:r w:rsidR="00464AAD">
              <w:rPr>
                <w:sz w:val="20"/>
                <w:szCs w:val="20"/>
              </w:rPr>
              <w:t>00</w:t>
            </w:r>
            <w:r>
              <w:rPr>
                <w:sz w:val="20"/>
                <w:szCs w:val="20"/>
              </w:rPr>
              <w:t>)</w:t>
            </w:r>
          </w:p>
        </w:tc>
        <w:tc>
          <w:tcPr>
            <w:tcW w:w="1890" w:type="dxa"/>
            <w:vAlign w:val="center"/>
          </w:tcPr>
          <w:p w14:paraId="568D8873" w14:textId="10EFF382" w:rsidR="00225BC4" w:rsidRDefault="00225BC4" w:rsidP="00225BC4">
            <w:pPr>
              <w:spacing w:after="0" w:line="240" w:lineRule="auto"/>
              <w:jc w:val="center"/>
              <w:rPr>
                <w:sz w:val="20"/>
                <w:szCs w:val="20"/>
              </w:rPr>
            </w:pPr>
            <w:r>
              <w:rPr>
                <w:sz w:val="20"/>
                <w:szCs w:val="20"/>
              </w:rPr>
              <w:t>1</w:t>
            </w:r>
            <w:r w:rsidR="00464AAD">
              <w:rPr>
                <w:b/>
                <w:sz w:val="20"/>
                <w:szCs w:val="20"/>
              </w:rPr>
              <w:t>00%</w:t>
            </w:r>
            <w:r>
              <w:rPr>
                <w:sz w:val="20"/>
                <w:szCs w:val="20"/>
              </w:rPr>
              <w:t xml:space="preserve"> (93, 1</w:t>
            </w:r>
            <w:r w:rsidR="00464AAD">
              <w:rPr>
                <w:sz w:val="20"/>
                <w:szCs w:val="20"/>
              </w:rPr>
              <w:t>00</w:t>
            </w:r>
            <w:r>
              <w:rPr>
                <w:sz w:val="20"/>
                <w:szCs w:val="20"/>
              </w:rPr>
              <w:t>)</w:t>
            </w:r>
          </w:p>
        </w:tc>
      </w:tr>
      <w:tr w:rsidR="00225BC4" w14:paraId="5AC42382" w14:textId="77777777" w:rsidTr="00390A03">
        <w:trPr>
          <w:trHeight w:val="360"/>
        </w:trPr>
        <w:tc>
          <w:tcPr>
            <w:tcW w:w="890" w:type="dxa"/>
            <w:vAlign w:val="center"/>
          </w:tcPr>
          <w:p w14:paraId="5AB45A29" w14:textId="77777777" w:rsidR="00225BC4" w:rsidRDefault="00225BC4" w:rsidP="00225BC4">
            <w:pPr>
              <w:spacing w:after="0" w:line="240" w:lineRule="auto"/>
              <w:rPr>
                <w:sz w:val="20"/>
                <w:szCs w:val="20"/>
              </w:rPr>
            </w:pPr>
            <w:r>
              <w:rPr>
                <w:sz w:val="20"/>
                <w:szCs w:val="20"/>
              </w:rPr>
              <w:t>4</w:t>
            </w:r>
          </w:p>
        </w:tc>
        <w:tc>
          <w:tcPr>
            <w:tcW w:w="2165" w:type="dxa"/>
            <w:vAlign w:val="center"/>
          </w:tcPr>
          <w:p w14:paraId="53F3AB1D" w14:textId="3EB84EB2" w:rsidR="00225BC4" w:rsidRDefault="00464AAD" w:rsidP="00225BC4">
            <w:pPr>
              <w:spacing w:after="0" w:line="240" w:lineRule="auto"/>
              <w:jc w:val="center"/>
              <w:rPr>
                <w:sz w:val="20"/>
                <w:szCs w:val="20"/>
              </w:rPr>
            </w:pPr>
            <w:r>
              <w:rPr>
                <w:color w:val="000000"/>
                <w:sz w:val="20"/>
                <w:szCs w:val="20"/>
                <w:highlight w:val="white"/>
              </w:rPr>
              <w:t>100%</w:t>
            </w:r>
            <w:r w:rsidR="00225BC4">
              <w:rPr>
                <w:sz w:val="20"/>
                <w:szCs w:val="20"/>
              </w:rPr>
              <w:t xml:space="preserve"> (83, 1</w:t>
            </w:r>
            <w:r>
              <w:rPr>
                <w:sz w:val="20"/>
                <w:szCs w:val="20"/>
              </w:rPr>
              <w:t>00</w:t>
            </w:r>
            <w:r w:rsidR="00225BC4">
              <w:rPr>
                <w:sz w:val="20"/>
                <w:szCs w:val="20"/>
              </w:rPr>
              <w:t>)</w:t>
            </w:r>
          </w:p>
        </w:tc>
        <w:tc>
          <w:tcPr>
            <w:tcW w:w="2070" w:type="dxa"/>
            <w:vAlign w:val="center"/>
          </w:tcPr>
          <w:p w14:paraId="45F857AB" w14:textId="3B6695F5" w:rsidR="00225BC4" w:rsidRDefault="00225BC4" w:rsidP="00225BC4">
            <w:pPr>
              <w:spacing w:after="0" w:line="240" w:lineRule="auto"/>
              <w:jc w:val="center"/>
              <w:rPr>
                <w:sz w:val="20"/>
                <w:szCs w:val="20"/>
              </w:rPr>
            </w:pPr>
            <w:r>
              <w:rPr>
                <w:sz w:val="20"/>
                <w:szCs w:val="20"/>
              </w:rPr>
              <w:t>89</w:t>
            </w:r>
            <w:r w:rsidR="00464AAD">
              <w:rPr>
                <w:sz w:val="20"/>
                <w:szCs w:val="20"/>
              </w:rPr>
              <w:t>%</w:t>
            </w:r>
            <w:r>
              <w:rPr>
                <w:sz w:val="20"/>
                <w:szCs w:val="20"/>
              </w:rPr>
              <w:t xml:space="preserve"> (78, 96)</w:t>
            </w:r>
          </w:p>
        </w:tc>
        <w:tc>
          <w:tcPr>
            <w:tcW w:w="1800" w:type="dxa"/>
            <w:vAlign w:val="center"/>
          </w:tcPr>
          <w:p w14:paraId="634816AE" w14:textId="685F972F" w:rsidR="00225BC4" w:rsidRDefault="00225BC4" w:rsidP="00225BC4">
            <w:pPr>
              <w:spacing w:after="0" w:line="240" w:lineRule="auto"/>
              <w:jc w:val="center"/>
              <w:rPr>
                <w:sz w:val="20"/>
                <w:szCs w:val="20"/>
              </w:rPr>
            </w:pPr>
            <w:r>
              <w:rPr>
                <w:sz w:val="20"/>
                <w:szCs w:val="20"/>
              </w:rPr>
              <w:t>80</w:t>
            </w:r>
            <w:r w:rsidR="00464AAD">
              <w:rPr>
                <w:sz w:val="20"/>
                <w:szCs w:val="20"/>
              </w:rPr>
              <w:t>%</w:t>
            </w:r>
            <w:r>
              <w:rPr>
                <w:sz w:val="20"/>
                <w:szCs w:val="20"/>
              </w:rPr>
              <w:t xml:space="preserve"> (59, 93)</w:t>
            </w:r>
          </w:p>
        </w:tc>
        <w:tc>
          <w:tcPr>
            <w:tcW w:w="1890" w:type="dxa"/>
            <w:vAlign w:val="center"/>
          </w:tcPr>
          <w:p w14:paraId="5F9B1010" w14:textId="24BDFD3D" w:rsidR="00225BC4" w:rsidRDefault="00225BC4" w:rsidP="00225BC4">
            <w:pPr>
              <w:spacing w:after="0" w:line="240" w:lineRule="auto"/>
              <w:jc w:val="center"/>
              <w:rPr>
                <w:sz w:val="20"/>
                <w:szCs w:val="20"/>
              </w:rPr>
            </w:pPr>
            <w:r>
              <w:rPr>
                <w:sz w:val="20"/>
                <w:szCs w:val="20"/>
              </w:rPr>
              <w:t>1</w:t>
            </w:r>
            <w:r w:rsidR="00464AAD">
              <w:rPr>
                <w:b/>
                <w:sz w:val="20"/>
                <w:szCs w:val="20"/>
              </w:rPr>
              <w:t>00%</w:t>
            </w:r>
            <w:r>
              <w:rPr>
                <w:sz w:val="20"/>
                <w:szCs w:val="20"/>
              </w:rPr>
              <w:t xml:space="preserve"> (93, 1</w:t>
            </w:r>
            <w:r w:rsidR="00464AAD">
              <w:rPr>
                <w:sz w:val="20"/>
                <w:szCs w:val="20"/>
              </w:rPr>
              <w:t>00</w:t>
            </w:r>
            <w:r>
              <w:rPr>
                <w:sz w:val="20"/>
                <w:szCs w:val="20"/>
              </w:rPr>
              <w:t>)</w:t>
            </w:r>
          </w:p>
        </w:tc>
      </w:tr>
      <w:tr w:rsidR="00225BC4" w14:paraId="6237723F" w14:textId="77777777" w:rsidTr="00390A03">
        <w:trPr>
          <w:trHeight w:val="360"/>
        </w:trPr>
        <w:tc>
          <w:tcPr>
            <w:tcW w:w="890" w:type="dxa"/>
            <w:vAlign w:val="center"/>
          </w:tcPr>
          <w:p w14:paraId="31930912" w14:textId="77777777" w:rsidR="00225BC4" w:rsidRDefault="00225BC4" w:rsidP="00225BC4">
            <w:pPr>
              <w:spacing w:after="0" w:line="240" w:lineRule="auto"/>
              <w:rPr>
                <w:sz w:val="20"/>
                <w:szCs w:val="20"/>
              </w:rPr>
            </w:pPr>
            <w:r>
              <w:rPr>
                <w:sz w:val="20"/>
                <w:szCs w:val="20"/>
              </w:rPr>
              <w:t>5</w:t>
            </w:r>
          </w:p>
        </w:tc>
        <w:tc>
          <w:tcPr>
            <w:tcW w:w="2165" w:type="dxa"/>
            <w:vAlign w:val="center"/>
          </w:tcPr>
          <w:p w14:paraId="70CFBF05" w14:textId="553B7A1C" w:rsidR="00225BC4" w:rsidRDefault="00464AAD" w:rsidP="00225BC4">
            <w:pPr>
              <w:spacing w:after="0" w:line="240" w:lineRule="auto"/>
              <w:jc w:val="center"/>
              <w:rPr>
                <w:sz w:val="20"/>
                <w:szCs w:val="20"/>
              </w:rPr>
            </w:pPr>
            <w:r>
              <w:rPr>
                <w:color w:val="000000"/>
                <w:sz w:val="20"/>
                <w:szCs w:val="20"/>
                <w:highlight w:val="white"/>
              </w:rPr>
              <w:t>100%</w:t>
            </w:r>
            <w:r w:rsidR="00225BC4">
              <w:rPr>
                <w:sz w:val="20"/>
                <w:szCs w:val="20"/>
              </w:rPr>
              <w:t xml:space="preserve"> (82, 1</w:t>
            </w:r>
            <w:r>
              <w:rPr>
                <w:sz w:val="20"/>
                <w:szCs w:val="20"/>
              </w:rPr>
              <w:t>00</w:t>
            </w:r>
            <w:r w:rsidR="00225BC4">
              <w:rPr>
                <w:sz w:val="20"/>
                <w:szCs w:val="20"/>
              </w:rPr>
              <w:t>)</w:t>
            </w:r>
          </w:p>
        </w:tc>
        <w:tc>
          <w:tcPr>
            <w:tcW w:w="2070" w:type="dxa"/>
            <w:vAlign w:val="center"/>
          </w:tcPr>
          <w:p w14:paraId="6CE00798" w14:textId="6993B6F0" w:rsidR="00225BC4" w:rsidRDefault="00225BC4" w:rsidP="00225BC4">
            <w:pPr>
              <w:spacing w:after="0" w:line="240" w:lineRule="auto"/>
              <w:jc w:val="center"/>
              <w:rPr>
                <w:sz w:val="20"/>
                <w:szCs w:val="20"/>
              </w:rPr>
            </w:pPr>
            <w:r>
              <w:rPr>
                <w:sz w:val="20"/>
                <w:szCs w:val="20"/>
              </w:rPr>
              <w:t>88</w:t>
            </w:r>
            <w:r w:rsidR="00464AAD">
              <w:rPr>
                <w:sz w:val="20"/>
                <w:szCs w:val="20"/>
              </w:rPr>
              <w:t>%</w:t>
            </w:r>
            <w:r>
              <w:rPr>
                <w:sz w:val="20"/>
                <w:szCs w:val="20"/>
              </w:rPr>
              <w:t xml:space="preserve"> (76, 95)</w:t>
            </w:r>
          </w:p>
        </w:tc>
        <w:tc>
          <w:tcPr>
            <w:tcW w:w="1800" w:type="dxa"/>
            <w:vAlign w:val="center"/>
          </w:tcPr>
          <w:p w14:paraId="699037E5" w14:textId="169BC539" w:rsidR="00225BC4" w:rsidRDefault="00225BC4" w:rsidP="00225BC4">
            <w:pPr>
              <w:spacing w:after="0" w:line="240" w:lineRule="auto"/>
              <w:jc w:val="center"/>
              <w:rPr>
                <w:sz w:val="20"/>
                <w:szCs w:val="20"/>
              </w:rPr>
            </w:pPr>
            <w:r>
              <w:rPr>
                <w:sz w:val="20"/>
                <w:szCs w:val="20"/>
              </w:rPr>
              <w:t>72</w:t>
            </w:r>
            <w:r w:rsidR="00464AAD">
              <w:rPr>
                <w:sz w:val="20"/>
                <w:szCs w:val="20"/>
              </w:rPr>
              <w:t>%</w:t>
            </w:r>
            <w:r>
              <w:rPr>
                <w:sz w:val="20"/>
                <w:szCs w:val="20"/>
              </w:rPr>
              <w:t xml:space="preserve"> (51, 88)</w:t>
            </w:r>
          </w:p>
        </w:tc>
        <w:tc>
          <w:tcPr>
            <w:tcW w:w="1890" w:type="dxa"/>
            <w:vAlign w:val="center"/>
          </w:tcPr>
          <w:p w14:paraId="5CBD38C3" w14:textId="13C232B8" w:rsidR="00225BC4" w:rsidRDefault="00225BC4" w:rsidP="00225BC4">
            <w:pPr>
              <w:spacing w:after="0" w:line="240" w:lineRule="auto"/>
              <w:jc w:val="center"/>
              <w:rPr>
                <w:sz w:val="20"/>
                <w:szCs w:val="20"/>
              </w:rPr>
            </w:pPr>
            <w:r>
              <w:rPr>
                <w:sz w:val="20"/>
                <w:szCs w:val="20"/>
              </w:rPr>
              <w:t>1</w:t>
            </w:r>
            <w:r w:rsidR="00464AAD">
              <w:rPr>
                <w:b/>
                <w:sz w:val="20"/>
                <w:szCs w:val="20"/>
              </w:rPr>
              <w:t>00%</w:t>
            </w:r>
            <w:r>
              <w:rPr>
                <w:sz w:val="20"/>
                <w:szCs w:val="20"/>
              </w:rPr>
              <w:t xml:space="preserve"> (93, 1</w:t>
            </w:r>
            <w:r w:rsidR="00464AAD">
              <w:rPr>
                <w:sz w:val="20"/>
                <w:szCs w:val="20"/>
              </w:rPr>
              <w:t>00</w:t>
            </w:r>
            <w:r>
              <w:rPr>
                <w:sz w:val="20"/>
                <w:szCs w:val="20"/>
              </w:rPr>
              <w:t>)</w:t>
            </w:r>
          </w:p>
        </w:tc>
      </w:tr>
      <w:tr w:rsidR="00225BC4" w14:paraId="6D7FA2D6" w14:textId="77777777" w:rsidTr="00390A03">
        <w:trPr>
          <w:trHeight w:val="360"/>
        </w:trPr>
        <w:tc>
          <w:tcPr>
            <w:tcW w:w="890" w:type="dxa"/>
            <w:vAlign w:val="center"/>
          </w:tcPr>
          <w:p w14:paraId="0426B9D3" w14:textId="77777777" w:rsidR="00225BC4" w:rsidRDefault="00225BC4" w:rsidP="00225BC4">
            <w:pPr>
              <w:spacing w:after="0" w:line="240" w:lineRule="auto"/>
              <w:rPr>
                <w:sz w:val="20"/>
                <w:szCs w:val="20"/>
              </w:rPr>
            </w:pPr>
            <w:r>
              <w:rPr>
                <w:sz w:val="20"/>
                <w:szCs w:val="20"/>
              </w:rPr>
              <w:t>6</w:t>
            </w:r>
          </w:p>
        </w:tc>
        <w:tc>
          <w:tcPr>
            <w:tcW w:w="2165" w:type="dxa"/>
            <w:vAlign w:val="center"/>
          </w:tcPr>
          <w:p w14:paraId="5CB38C72" w14:textId="51FC7413" w:rsidR="00225BC4" w:rsidRDefault="00464AAD" w:rsidP="00225BC4">
            <w:pPr>
              <w:spacing w:after="0" w:line="240" w:lineRule="auto"/>
              <w:jc w:val="center"/>
              <w:rPr>
                <w:sz w:val="20"/>
                <w:szCs w:val="20"/>
              </w:rPr>
            </w:pPr>
            <w:r>
              <w:rPr>
                <w:color w:val="000000"/>
                <w:sz w:val="20"/>
                <w:szCs w:val="20"/>
                <w:highlight w:val="white"/>
              </w:rPr>
              <w:t>100%</w:t>
            </w:r>
            <w:r w:rsidR="00225BC4">
              <w:rPr>
                <w:sz w:val="20"/>
                <w:szCs w:val="20"/>
              </w:rPr>
              <w:t xml:space="preserve"> (82, 1</w:t>
            </w:r>
            <w:r>
              <w:rPr>
                <w:sz w:val="20"/>
                <w:szCs w:val="20"/>
              </w:rPr>
              <w:t>00</w:t>
            </w:r>
            <w:r w:rsidR="00225BC4">
              <w:rPr>
                <w:sz w:val="20"/>
                <w:szCs w:val="20"/>
              </w:rPr>
              <w:t>)</w:t>
            </w:r>
          </w:p>
        </w:tc>
        <w:tc>
          <w:tcPr>
            <w:tcW w:w="2070" w:type="dxa"/>
            <w:vAlign w:val="center"/>
          </w:tcPr>
          <w:p w14:paraId="6F1FE57A" w14:textId="62DDF458" w:rsidR="00225BC4" w:rsidRDefault="00225BC4" w:rsidP="00225BC4">
            <w:pPr>
              <w:spacing w:after="0" w:line="240" w:lineRule="auto"/>
              <w:jc w:val="center"/>
              <w:rPr>
                <w:sz w:val="20"/>
                <w:szCs w:val="20"/>
              </w:rPr>
            </w:pPr>
            <w:r>
              <w:rPr>
                <w:sz w:val="20"/>
                <w:szCs w:val="20"/>
              </w:rPr>
              <w:t>88</w:t>
            </w:r>
            <w:r w:rsidR="00464AAD">
              <w:rPr>
                <w:sz w:val="20"/>
                <w:szCs w:val="20"/>
              </w:rPr>
              <w:t>%</w:t>
            </w:r>
            <w:r>
              <w:rPr>
                <w:sz w:val="20"/>
                <w:szCs w:val="20"/>
              </w:rPr>
              <w:t xml:space="preserve"> (76, 95)</w:t>
            </w:r>
          </w:p>
        </w:tc>
        <w:tc>
          <w:tcPr>
            <w:tcW w:w="1800" w:type="dxa"/>
            <w:vAlign w:val="center"/>
          </w:tcPr>
          <w:p w14:paraId="35B36106" w14:textId="54E36E10" w:rsidR="00225BC4" w:rsidRDefault="00225BC4" w:rsidP="00225BC4">
            <w:pPr>
              <w:spacing w:after="0" w:line="240" w:lineRule="auto"/>
              <w:jc w:val="center"/>
              <w:rPr>
                <w:sz w:val="20"/>
                <w:szCs w:val="20"/>
              </w:rPr>
            </w:pPr>
            <w:r>
              <w:rPr>
                <w:sz w:val="20"/>
                <w:szCs w:val="20"/>
              </w:rPr>
              <w:t>76</w:t>
            </w:r>
            <w:r w:rsidR="00464AAD">
              <w:rPr>
                <w:sz w:val="20"/>
                <w:szCs w:val="20"/>
              </w:rPr>
              <w:t>%</w:t>
            </w:r>
            <w:r>
              <w:rPr>
                <w:sz w:val="20"/>
                <w:szCs w:val="20"/>
              </w:rPr>
              <w:t xml:space="preserve"> (55, 91)</w:t>
            </w:r>
          </w:p>
        </w:tc>
        <w:tc>
          <w:tcPr>
            <w:tcW w:w="1890" w:type="dxa"/>
            <w:vAlign w:val="center"/>
          </w:tcPr>
          <w:p w14:paraId="3D9DE5A4" w14:textId="12190604" w:rsidR="00225BC4" w:rsidRDefault="00225BC4" w:rsidP="00225BC4">
            <w:pPr>
              <w:spacing w:after="0" w:line="240" w:lineRule="auto"/>
              <w:jc w:val="center"/>
              <w:rPr>
                <w:sz w:val="20"/>
                <w:szCs w:val="20"/>
              </w:rPr>
            </w:pPr>
            <w:r>
              <w:rPr>
                <w:sz w:val="20"/>
                <w:szCs w:val="20"/>
              </w:rPr>
              <w:t>1</w:t>
            </w:r>
            <w:r w:rsidR="00464AAD">
              <w:rPr>
                <w:b/>
                <w:sz w:val="20"/>
                <w:szCs w:val="20"/>
              </w:rPr>
              <w:t>00%</w:t>
            </w:r>
            <w:r>
              <w:rPr>
                <w:sz w:val="20"/>
                <w:szCs w:val="20"/>
              </w:rPr>
              <w:t xml:space="preserve"> (93, 1</w:t>
            </w:r>
            <w:r w:rsidR="00464AAD">
              <w:rPr>
                <w:sz w:val="20"/>
                <w:szCs w:val="20"/>
              </w:rPr>
              <w:t>00</w:t>
            </w:r>
            <w:r>
              <w:rPr>
                <w:sz w:val="20"/>
                <w:szCs w:val="20"/>
              </w:rPr>
              <w:t>)</w:t>
            </w:r>
          </w:p>
        </w:tc>
      </w:tr>
      <w:tr w:rsidR="00225BC4" w14:paraId="0400912E" w14:textId="77777777" w:rsidTr="00390A03">
        <w:trPr>
          <w:trHeight w:val="360"/>
        </w:trPr>
        <w:tc>
          <w:tcPr>
            <w:tcW w:w="890" w:type="dxa"/>
            <w:vAlign w:val="center"/>
          </w:tcPr>
          <w:p w14:paraId="5496D8E9" w14:textId="77777777" w:rsidR="00225BC4" w:rsidRDefault="00225BC4" w:rsidP="00225BC4">
            <w:pPr>
              <w:spacing w:after="0" w:line="240" w:lineRule="auto"/>
              <w:rPr>
                <w:sz w:val="20"/>
                <w:szCs w:val="20"/>
              </w:rPr>
            </w:pPr>
            <w:r>
              <w:rPr>
                <w:sz w:val="20"/>
                <w:szCs w:val="20"/>
              </w:rPr>
              <w:t>7</w:t>
            </w:r>
          </w:p>
        </w:tc>
        <w:tc>
          <w:tcPr>
            <w:tcW w:w="2165" w:type="dxa"/>
            <w:vAlign w:val="center"/>
          </w:tcPr>
          <w:p w14:paraId="3A0C5583" w14:textId="0F8BDB10" w:rsidR="00225BC4" w:rsidRDefault="00464AAD" w:rsidP="00225BC4">
            <w:pPr>
              <w:spacing w:after="0" w:line="240" w:lineRule="auto"/>
              <w:jc w:val="center"/>
              <w:rPr>
                <w:sz w:val="20"/>
                <w:szCs w:val="20"/>
              </w:rPr>
            </w:pPr>
            <w:r>
              <w:rPr>
                <w:color w:val="000000"/>
                <w:sz w:val="20"/>
                <w:szCs w:val="20"/>
                <w:highlight w:val="white"/>
              </w:rPr>
              <w:t>100%</w:t>
            </w:r>
            <w:r w:rsidR="00225BC4">
              <w:rPr>
                <w:sz w:val="20"/>
                <w:szCs w:val="20"/>
              </w:rPr>
              <w:t xml:space="preserve"> (86, 1</w:t>
            </w:r>
            <w:r>
              <w:rPr>
                <w:sz w:val="20"/>
                <w:szCs w:val="20"/>
              </w:rPr>
              <w:t>00</w:t>
            </w:r>
            <w:r w:rsidR="00225BC4">
              <w:rPr>
                <w:sz w:val="20"/>
                <w:szCs w:val="20"/>
              </w:rPr>
              <w:t>)</w:t>
            </w:r>
          </w:p>
        </w:tc>
        <w:tc>
          <w:tcPr>
            <w:tcW w:w="2070" w:type="dxa"/>
            <w:vAlign w:val="center"/>
          </w:tcPr>
          <w:p w14:paraId="06394787" w14:textId="682F9D22" w:rsidR="00225BC4" w:rsidRDefault="00225BC4" w:rsidP="00225BC4">
            <w:pPr>
              <w:spacing w:after="0" w:line="240" w:lineRule="auto"/>
              <w:jc w:val="center"/>
              <w:rPr>
                <w:sz w:val="20"/>
                <w:szCs w:val="20"/>
              </w:rPr>
            </w:pPr>
            <w:r>
              <w:rPr>
                <w:sz w:val="20"/>
                <w:szCs w:val="20"/>
              </w:rPr>
              <w:t>98</w:t>
            </w:r>
            <w:r w:rsidR="00464AAD">
              <w:rPr>
                <w:sz w:val="20"/>
                <w:szCs w:val="20"/>
              </w:rPr>
              <w:t xml:space="preserve">% </w:t>
            </w:r>
            <w:r>
              <w:rPr>
                <w:sz w:val="20"/>
                <w:szCs w:val="20"/>
              </w:rPr>
              <w:t>(90, 1</w:t>
            </w:r>
            <w:r w:rsidR="00464AAD">
              <w:rPr>
                <w:sz w:val="20"/>
                <w:szCs w:val="20"/>
              </w:rPr>
              <w:t>00</w:t>
            </w:r>
            <w:r>
              <w:rPr>
                <w:sz w:val="20"/>
                <w:szCs w:val="20"/>
              </w:rPr>
              <w:t>)</w:t>
            </w:r>
          </w:p>
        </w:tc>
        <w:tc>
          <w:tcPr>
            <w:tcW w:w="1800" w:type="dxa"/>
            <w:vAlign w:val="center"/>
          </w:tcPr>
          <w:p w14:paraId="5E79BDB7" w14:textId="573AF206" w:rsidR="00225BC4" w:rsidRDefault="00225BC4" w:rsidP="00225BC4">
            <w:pPr>
              <w:spacing w:after="0" w:line="240" w:lineRule="auto"/>
              <w:jc w:val="center"/>
              <w:rPr>
                <w:sz w:val="20"/>
                <w:szCs w:val="20"/>
              </w:rPr>
            </w:pPr>
            <w:r>
              <w:rPr>
                <w:sz w:val="20"/>
                <w:szCs w:val="20"/>
              </w:rPr>
              <w:t>96</w:t>
            </w:r>
            <w:r w:rsidR="00464AAD">
              <w:rPr>
                <w:sz w:val="20"/>
                <w:szCs w:val="20"/>
              </w:rPr>
              <w:t>%</w:t>
            </w:r>
            <w:r>
              <w:rPr>
                <w:sz w:val="20"/>
                <w:szCs w:val="20"/>
              </w:rPr>
              <w:t xml:space="preserve"> (80, 99)</w:t>
            </w:r>
          </w:p>
        </w:tc>
        <w:tc>
          <w:tcPr>
            <w:tcW w:w="1890" w:type="dxa"/>
            <w:vAlign w:val="center"/>
          </w:tcPr>
          <w:p w14:paraId="7F6FEDBE" w14:textId="7CEBC494" w:rsidR="00225BC4" w:rsidRDefault="00225BC4" w:rsidP="00225BC4">
            <w:pPr>
              <w:spacing w:after="0" w:line="240" w:lineRule="auto"/>
              <w:jc w:val="center"/>
              <w:rPr>
                <w:sz w:val="20"/>
                <w:szCs w:val="20"/>
              </w:rPr>
            </w:pPr>
            <w:r>
              <w:rPr>
                <w:sz w:val="20"/>
                <w:szCs w:val="20"/>
              </w:rPr>
              <w:t>1</w:t>
            </w:r>
            <w:r w:rsidR="00464AAD">
              <w:rPr>
                <w:b/>
                <w:sz w:val="20"/>
                <w:szCs w:val="20"/>
              </w:rPr>
              <w:t>00%</w:t>
            </w:r>
            <w:r>
              <w:rPr>
                <w:sz w:val="20"/>
                <w:szCs w:val="20"/>
              </w:rPr>
              <w:t xml:space="preserve"> (93, 1</w:t>
            </w:r>
            <w:r w:rsidR="00464AAD">
              <w:rPr>
                <w:sz w:val="20"/>
                <w:szCs w:val="20"/>
              </w:rPr>
              <w:t>00</w:t>
            </w:r>
            <w:r>
              <w:rPr>
                <w:sz w:val="20"/>
                <w:szCs w:val="20"/>
              </w:rPr>
              <w:t>)</w:t>
            </w:r>
          </w:p>
        </w:tc>
      </w:tr>
      <w:tr w:rsidR="00225BC4" w14:paraId="441630A7" w14:textId="77777777" w:rsidTr="00390A03">
        <w:trPr>
          <w:trHeight w:val="360"/>
        </w:trPr>
        <w:tc>
          <w:tcPr>
            <w:tcW w:w="890" w:type="dxa"/>
            <w:vAlign w:val="center"/>
          </w:tcPr>
          <w:p w14:paraId="24CE4EA1" w14:textId="77777777" w:rsidR="00225BC4" w:rsidRDefault="00225BC4" w:rsidP="00225BC4">
            <w:pPr>
              <w:spacing w:after="0" w:line="240" w:lineRule="auto"/>
              <w:rPr>
                <w:b/>
                <w:sz w:val="20"/>
                <w:szCs w:val="20"/>
              </w:rPr>
            </w:pPr>
            <w:r>
              <w:rPr>
                <w:b/>
                <w:sz w:val="20"/>
                <w:szCs w:val="20"/>
              </w:rPr>
              <w:t>All</w:t>
            </w:r>
          </w:p>
        </w:tc>
        <w:tc>
          <w:tcPr>
            <w:tcW w:w="2165" w:type="dxa"/>
            <w:vAlign w:val="center"/>
          </w:tcPr>
          <w:p w14:paraId="19AB43D1" w14:textId="092C6086" w:rsidR="00225BC4" w:rsidRDefault="00464AAD" w:rsidP="00225BC4">
            <w:pPr>
              <w:spacing w:after="0" w:line="240" w:lineRule="auto"/>
              <w:jc w:val="center"/>
              <w:rPr>
                <w:b/>
                <w:sz w:val="20"/>
                <w:szCs w:val="20"/>
              </w:rPr>
            </w:pPr>
            <w:r>
              <w:rPr>
                <w:color w:val="000000"/>
                <w:sz w:val="20"/>
                <w:szCs w:val="20"/>
                <w:highlight w:val="white"/>
              </w:rPr>
              <w:t>100%</w:t>
            </w:r>
            <w:r w:rsidR="00225BC4">
              <w:rPr>
                <w:b/>
                <w:sz w:val="20"/>
                <w:szCs w:val="20"/>
              </w:rPr>
              <w:t xml:space="preserve"> (98, 1</w:t>
            </w:r>
            <w:r>
              <w:rPr>
                <w:b/>
                <w:sz w:val="20"/>
                <w:szCs w:val="20"/>
              </w:rPr>
              <w:t>00</w:t>
            </w:r>
            <w:r w:rsidR="00225BC4">
              <w:rPr>
                <w:b/>
                <w:sz w:val="20"/>
                <w:szCs w:val="20"/>
              </w:rPr>
              <w:t>)</w:t>
            </w:r>
          </w:p>
        </w:tc>
        <w:tc>
          <w:tcPr>
            <w:tcW w:w="2070" w:type="dxa"/>
            <w:vAlign w:val="center"/>
          </w:tcPr>
          <w:p w14:paraId="5A556DC9" w14:textId="05ABFF9E" w:rsidR="00225BC4" w:rsidRDefault="00225BC4" w:rsidP="00225BC4">
            <w:pPr>
              <w:spacing w:after="0" w:line="240" w:lineRule="auto"/>
              <w:jc w:val="center"/>
              <w:rPr>
                <w:b/>
                <w:sz w:val="20"/>
                <w:szCs w:val="20"/>
              </w:rPr>
            </w:pPr>
            <w:r>
              <w:rPr>
                <w:b/>
                <w:sz w:val="20"/>
                <w:szCs w:val="20"/>
              </w:rPr>
              <w:t>92</w:t>
            </w:r>
            <w:r w:rsidR="00464AAD">
              <w:rPr>
                <w:b/>
                <w:sz w:val="20"/>
                <w:szCs w:val="20"/>
              </w:rPr>
              <w:t>%</w:t>
            </w:r>
            <w:r>
              <w:rPr>
                <w:b/>
                <w:sz w:val="20"/>
                <w:szCs w:val="20"/>
              </w:rPr>
              <w:t xml:space="preserve"> (88, 94)</w:t>
            </w:r>
          </w:p>
        </w:tc>
        <w:tc>
          <w:tcPr>
            <w:tcW w:w="1800" w:type="dxa"/>
            <w:vAlign w:val="center"/>
          </w:tcPr>
          <w:p w14:paraId="1A618F17" w14:textId="0B66FD82" w:rsidR="00225BC4" w:rsidRDefault="00225BC4" w:rsidP="00225BC4">
            <w:pPr>
              <w:spacing w:after="0" w:line="240" w:lineRule="auto"/>
              <w:jc w:val="center"/>
              <w:rPr>
                <w:b/>
                <w:sz w:val="20"/>
                <w:szCs w:val="20"/>
              </w:rPr>
            </w:pPr>
            <w:r>
              <w:rPr>
                <w:b/>
                <w:sz w:val="20"/>
                <w:szCs w:val="20"/>
              </w:rPr>
              <w:t>83</w:t>
            </w:r>
            <w:r w:rsidR="00464AAD">
              <w:rPr>
                <w:b/>
                <w:sz w:val="20"/>
                <w:szCs w:val="20"/>
              </w:rPr>
              <w:t>%</w:t>
            </w:r>
            <w:r>
              <w:rPr>
                <w:b/>
                <w:sz w:val="20"/>
                <w:szCs w:val="20"/>
              </w:rPr>
              <w:t xml:space="preserve"> (77, 89)</w:t>
            </w:r>
          </w:p>
        </w:tc>
        <w:tc>
          <w:tcPr>
            <w:tcW w:w="1890" w:type="dxa"/>
            <w:vAlign w:val="center"/>
          </w:tcPr>
          <w:p w14:paraId="2BBB1B61" w14:textId="515FF71C" w:rsidR="00225BC4" w:rsidRDefault="00225BC4" w:rsidP="00225BC4">
            <w:pPr>
              <w:spacing w:after="0" w:line="240" w:lineRule="auto"/>
              <w:jc w:val="center"/>
              <w:rPr>
                <w:b/>
                <w:sz w:val="20"/>
                <w:szCs w:val="20"/>
              </w:rPr>
            </w:pPr>
            <w:r>
              <w:rPr>
                <w:b/>
                <w:sz w:val="20"/>
                <w:szCs w:val="20"/>
              </w:rPr>
              <w:t>1</w:t>
            </w:r>
            <w:r w:rsidR="00464AAD">
              <w:rPr>
                <w:b/>
                <w:sz w:val="20"/>
                <w:szCs w:val="20"/>
              </w:rPr>
              <w:t>00%</w:t>
            </w:r>
            <w:r>
              <w:rPr>
                <w:b/>
                <w:sz w:val="20"/>
                <w:szCs w:val="20"/>
              </w:rPr>
              <w:t xml:space="preserve"> (99, 1</w:t>
            </w:r>
            <w:r w:rsidR="00464AAD">
              <w:rPr>
                <w:b/>
                <w:sz w:val="20"/>
                <w:szCs w:val="20"/>
              </w:rPr>
              <w:t>00</w:t>
            </w:r>
            <w:r>
              <w:rPr>
                <w:b/>
                <w:sz w:val="20"/>
                <w:szCs w:val="20"/>
              </w:rPr>
              <w:t>)</w:t>
            </w:r>
          </w:p>
        </w:tc>
      </w:tr>
    </w:tbl>
    <w:p w14:paraId="22555D66" w14:textId="77777777" w:rsidR="00225BC4" w:rsidRDefault="00225BC4" w:rsidP="00225BC4">
      <w:pPr>
        <w:spacing w:after="0" w:line="240" w:lineRule="auto"/>
      </w:pPr>
    </w:p>
    <w:p w14:paraId="3FECC6A8" w14:textId="77777777" w:rsidR="00225BC4" w:rsidRDefault="00225BC4" w:rsidP="00225BC4">
      <w:pPr>
        <w:spacing w:after="160" w:line="259" w:lineRule="auto"/>
      </w:pPr>
      <w:r>
        <w:br w:type="page"/>
      </w:r>
    </w:p>
    <w:p w14:paraId="798DE223" w14:textId="01FA61BB" w:rsidR="00225BC4" w:rsidRDefault="00225BC4" w:rsidP="00225BC4">
      <w:pPr>
        <w:pStyle w:val="Heading3"/>
        <w:spacing w:after="120" w:line="240" w:lineRule="auto"/>
      </w:pPr>
      <w:r>
        <w:lastRenderedPageBreak/>
        <w:t xml:space="preserve">Supplemental Table 6: </w:t>
      </w:r>
      <w:r>
        <w:rPr>
          <w:b w:val="0"/>
        </w:rPr>
        <w:t xml:space="preserve">Performance metrics of SLE and </w:t>
      </w:r>
      <w:r w:rsidR="002B51DF">
        <w:rPr>
          <w:b w:val="0"/>
        </w:rPr>
        <w:t>lupus nephritis</w:t>
      </w:r>
      <w:r>
        <w:rPr>
          <w:b w:val="0"/>
        </w:rPr>
        <w:t xml:space="preserve"> algorithms compared to historical controls </w:t>
      </w:r>
      <w:r>
        <w:rPr>
          <w:b w:val="0"/>
        </w:rPr>
        <w:fldChar w:fldCharType="begin">
          <w:fldData xml:space="preserve">PEVuZE5vdGU+PENpdGU+PEF1dGhvcj5DaGlibmlrPC9BdXRob3I+PFllYXI+MjAxMDwvWWVhcj48
UmVjTnVtPjI2MDQ4PC9SZWNOdW0+PERpc3BsYXlUZXh0PigxNy0yMCk8L0Rpc3BsYXlUZXh0Pjxy
ZWNvcmQ+PHJlYy1udW1iZXI+MjYwNDg8L3JlYy1udW1iZXI+PGZvcmVpZ24ta2V5cz48a2V5IGFw
cD0iRU4iIGRiLWlkPSJwcjJ2Zjl2ZGoyemFhdGVyczA4dnR2enQyMjl6OXJkMjI5cnAiPjI2MDQ4
PC9rZXk+PC9mb3JlaWduLWtleXM+PHJlZi10eXBlIG5hbWU9IkpvdXJuYWwgQXJ0aWNsZSI+MTc8
L3JlZi10eXBlPjxjb250cmlidXRvcnM+PGF1dGhvcnM+PGF1dGhvcj5DaGlibmlrLCBMLiBCLjwv
YXV0aG9yPjxhdXRob3I+TWFzc2Fyb3R0aSwgRS4gTS48L2F1dGhvcj48YXV0aG9yPkNvc3RlbmJh
ZGVyLCBLLiBILjwvYXV0aG9yPjwvYXV0aG9ycz48L2NvbnRyaWJ1dG9ycz48YXV0aC1hZGRyZXNz
PkRpdmlzaW9uIG9mIFJoZXVtYXRvbG9neSwgSW1tdW5vbG9neSBhbmQgQWxsZXJneSwgQnJpZ2hh
bSAmYW1wOyBXb21lbiZhcG9zO3MgSG9zcGl0YWwgYW5kIEhhcnZhcmQgTWVkaWNhbCBTY2hvb2ws
IEJvc3RvbiwgTUEgMDIxMTUsIFVTQS4gbGNoaWJuaWtAcmljcy5id2guaGFydmFyZC5lZHU8L2F1
dGgtYWRkcmVzcz48dGl0bGVzPjx0aXRsZT5JZGVudGlmaWNhdGlvbiBhbmQgdmFsaWRhdGlvbiBv
ZiBsdXB1cyBuZXBocml0aXMgY2FzZXMgdXNpbmcgYWRtaW5pc3RyYXRpdmUgZGF0YTwvdGl0bGU+
PHNlY29uZGFyeS10aXRsZT5MdXB1czwvc2Vjb25kYXJ5LXRpdGxlPjwvdGl0bGVzPjxwZXJpb2Rp
Y2FsPjxmdWxsLXRpdGxlPkx1cHVzPC9mdWxsLXRpdGxlPjwvcGVyaW9kaWNhbD48cGFnZXM+NzQx
LTM8L3BhZ2VzPjx2b2x1bWU+MTk8L3ZvbHVtZT48bnVtYmVyPjY8L251bWJlcj48ZWRpdGlvbj4y
MDEwLzAyLzI1PC9lZGl0aW9uPjxrZXl3b3Jkcz48a2V5d29yZD4qQWxnb3JpdGhtczwva2V5d29y
ZD48a2V5d29yZD4qRGF0YWJhc2VzLCBGYWN0dWFsPC9rZXl3b3JkPjxrZXl3b3JkPkhlYWx0aCBT
ZXJ2aWNlcyBSZXNlYXJjaDwva2V5d29yZD48a2V5d29yZD5IdW1hbnM8L2tleXdvcmQ+PGtleXdv
cmQ+Kkluc3VyYW5jZSBDbGFpbSBSZXZpZXc8L2tleXdvcmQ+PGtleXdvcmQ+THVwdXMgRXJ5dGhl
bWF0b3N1cywgU3lzdGVtaWMvKmRpYWdub3Npcy9waHlzaW9wYXRob2xvZ3k8L2tleXdvcmQ+PGtl
eXdvcmQ+THVwdXMgTmVwaHJpdGlzLypkaWFnbm9zaXMvcGh5c2lvcGF0aG9sb2d5PC9rZXl3b3Jk
PjxrZXl3b3JkPk1lZGljYWwgUmVjb3Jkczwva2V5d29yZD48a2V5d29yZD5SZXByb2R1Y2liaWxp
dHkgb2YgUmVzdWx0czwva2V5d29yZD48L2tleXdvcmRzPjxkYXRlcz48eWVhcj4yMDEwPC95ZWFy
PjxwdWItZGF0ZXM+PGRhdGU+TWF5PC9kYXRlPjwvcHViLWRhdGVzPjwvZGF0ZXM+PGlzYm4+MTQ3
Ny0wOTYyIChFbGVjdHJvbmljKSYjeEQ7MDk2MS0yMDMzIChMaW5raW5nKTwvaXNibj48YWNjZXNz
aW9uLW51bT4yMDE3OTE2NzwvYWNjZXNzaW9uLW51bT48dXJscz48cmVsYXRlZC11cmxzPjx1cmw+
aHR0cDovL3d3dy5uY2JpLm5sbS5uaWguZ292L3B1Ym1lZC8yMDE3OTE2NzwvdXJsPjwvcmVsYXRl
ZC11cmxzPjwvdXJscz48Y3VzdG9tMj4yOTY0MzUxPC9jdXN0b20yPjxlbGVjdHJvbmljLXJlc291
cmNlLW51bT4xMC4xMTc3LzA5NjEyMDMzMDkzNTYyODkmI3hEOzA5NjEyMDMzMDkzNTYyODkgW3Bp
aV08L2VsZWN0cm9uaWMtcmVzb3VyY2UtbnVtPjxsYW5ndWFnZT5lbmc8L2xhbmd1YWdlPjwvcmVj
b3JkPjwvQ2l0ZT48Q2l0ZT48QXV0aG9yPkhhbmx5PC9BdXRob3I+PFllYXI+MjAxNDwvWWVhcj48
UmVjTnVtPjI2MDQ3PC9SZWNOdW0+PHJlY29yZD48cmVjLW51bWJlcj4yNjA0NzwvcmVjLW51bWJl
cj48Zm9yZWlnbi1rZXlzPjxrZXkgYXBwPSJFTiIgZGItaWQ9InByMnZmOXZkajJ6YWF0ZXJzMDh2
dHZ6dDIyOXo5cmQyMjlycCI+MjYwNDc8L2tleT48L2ZvcmVpZ24ta2V5cz48cmVmLXR5cGUgbmFt
ZT0iSm91cm5hbCBBcnRpY2xlIj4xNzwvcmVmLXR5cGU+PGNvbnRyaWJ1dG9ycz48YXV0aG9ycz48
YXV0aG9yPkhhbmx5LCBKLiBHLjwvYXV0aG9yPjxhdXRob3I+VGhvbXBzb24sIEsuPC9hdXRob3I+
PGF1dGhvcj5Ta2VkZ2VsLCBDLjwvYXV0aG9yPjwvYXV0aG9ycz48L2NvbnRyaWJ1dG9ycz48YXV0
aC1hZGRyZXNzPkRpdmlzaW9uIG9mIFJoZXVtYXRvbG9neSwgRGVwYXJ0bWVudCBvZiBNZWRpY2lu
ZSBhbmQgRGVwYXJ0bWVudCBvZiBQYXRob2xvZ3ksIFF1ZWVuIEVsaXphYmV0aCBJSSBIZWFsdGgg
U2NpZW5jZXMgQ2VudHJlIGFuZCBEYWxob3VzaWUgVW5pdmVyc2l0eSwgSGFsaWZheCwgTm92YSBT
Y290aWEsIENhbmFkYSBqb2huLmhhbmx5QGNkaGEubnNoZWFsdGguY2EuJiN4RDtEZXBhcnRtZW50
IG9mIE1lZGljaW5lLCBRdWVlbiBFbGl6YWJldGggSUkgSGVhbHRoIFNjaWVuY2VzIENlbnRyZSBh
bmQgRGFsaG91c2llIFVuaXZlcnNpdHksIEhhbGlmYXgsIE5vdmEgU2NvdGlhLCBDYW5hZGEuJiN4
RDtBdGxhbnRpYyBDbGluaWNhbCBDYW5jZXIgUmVzZWFyY2ggVW5pdCwgQ2FwaXRhbCBIZWFsdGgs
IE5vdmEgU2NvdGlhLCBDYW5hZGEuPC9hdXRoLWFkZHJlc3M+PHRpdGxlcz48dGl0bGU+SWRlbnRp
ZmljYXRpb24gb2YgcGF0aWVudHMgd2l0aCBzeXN0ZW1pYyBsdXB1cyBlcnl0aGVtYXRvc3VzIGlu
IGFkbWluaXN0cmF0aXZlIGhlYWx0aGNhcmUgZGF0YWJhc2VzPC90aXRsZT48c2Vjb25kYXJ5LXRp
dGxlPkx1cHVzPC9zZWNvbmRhcnktdGl0bGU+PC90aXRsZXM+PHBlcmlvZGljYWw+PGZ1bGwtdGl0
bGU+THVwdXM8L2Z1bGwtdGl0bGU+PC9wZXJpb2RpY2FsPjxwYWdlcz4xMzc3LTgyPC9wYWdlcz48
dm9sdW1lPjIzPC92b2x1bWU+PG51bWJlcj4xMzwvbnVtYmVyPjxlZGl0aW9uPjIwMTQvMDcvMjU8
L2VkaXRpb24+PGtleXdvcmRzPjxrZXl3b3JkPipBbGdvcml0aG1zPC9rZXl3b3JkPjxrZXl3b3Jk
PkNhbmFkYS9lcGlkZW1pb2xvZ3k8L2tleXdvcmQ+PGtleXdvcmQ+KkRhdGFiYXNlcywgRmFjdHVh
bDwva2V5d29yZD48a2V5d29yZD5GZW1hbGU8L2tleXdvcmQ+PGtleXdvcmQ+SHVtYW5zPC9rZXl3
b3JkPjxrZXl3b3JkPkluY2lkZW5jZTwva2V5d29yZD48a2V5d29yZD5JbnRlcm5hdGlvbmFsIENs
YXNzaWZpY2F0aW9uIG9mIERpc2Vhc2VzPC9rZXl3b3JkPjxrZXl3b3JkPkx1cHVzIEVyeXRoZW1h
dG9zdXMsIFN5c3RlbWljL2RpYWdub3Npcy8qZXBpZGVtaW9sb2d5PC9rZXl3b3JkPjxrZXl3b3Jk
Pk1hbGU8L2tleXdvcmQ+PGtleXdvcmQ+TWlkZGxlIEFnZWQ8L2tleXdvcmQ+PGtleXdvcmQ+UGF0
aWVudCBTZWxlY3Rpb248L2tleXdvcmQ+PGtleXdvcmQ+UHJldmFsZW5jZTwva2V5d29yZD48a2V5
d29yZD5SZXRyb3NwZWN0aXZlIFN0dWRpZXM8L2tleXdvcmQ+PGtleXdvcmQ+U2Vuc2l0aXZpdHkg
YW5kIFNwZWNpZmljaXR5PC9rZXl3b3JkPjxrZXl3b3JkPlVuaXZlcnNhbCBDb3ZlcmFnZTwva2V5
d29yZD48L2tleXdvcmRzPjxkYXRlcz48eWVhcj4yMDE0PC95ZWFyPjxwdWItZGF0ZXM+PGRhdGU+
Tm92PC9kYXRlPjwvcHViLWRhdGVzPjwvZGF0ZXM+PGlzYm4+MTQ3Ny0wOTYyIChFbGVjdHJvbmlj
KSYjeEQ7MDk2MS0yMDMzIChMaW5raW5nKTwvaXNibj48YWNjZXNzaW9uLW51bT4yNTA1NzAzODwv
YWNjZXNzaW9uLW51bT48dXJscz48cmVsYXRlZC11cmxzPjx1cmw+aHR0cDovL3d3dy5uY2JpLm5s
bS5uaWguZ292L3B1Ym1lZC8yNTA1NzAzODwvdXJsPjwvcmVsYXRlZC11cmxzPjwvdXJscz48ZWxl
Y3Ryb25pYy1yZXNvdXJjZS1udW0+MTAuMTE3Ny8wOTYxMjAzMzE0NTQzOTE3JiN4RDswOTYxMjAz
MzE0NTQzOTE3IFtwaWldPC9lbGVjdHJvbmljLXJlc291cmNlLW51bT48bGFuZ3VhZ2U+ZW5nPC9s
YW5ndWFnZT48L3JlY29yZD48L0NpdGU+PENpdGU+PEF1dGhvcj5CYXJuYWRvPC9BdXRob3I+PFll
YXI+MjAxNjwvWWVhcj48UmVjTnVtPjIyNDQ1PC9SZWNOdW0+PHJlY29yZD48cmVjLW51bWJlcj4y
MjQ0NTwvcmVjLW51bWJlcj48Zm9yZWlnbi1rZXlzPjxrZXkgYXBwPSJFTiIgZGItaWQ9InByMnZm
OXZkajJ6YWF0ZXJzMDh2dHZ6dDIyOXo5cmQyMjlycCI+MjI0NDU8L2tleT48L2ZvcmVpZ24ta2V5
cz48cmVmLXR5cGUgbmFtZT0iSm91cm5hbCBBcnRpY2xlIj4xNzwvcmVmLXR5cGU+PGNvbnRyaWJ1
dG9ycz48YXV0aG9ycz48YXV0aG9yPkJhcm5hZG8sIEEuPC9hdXRob3I+PGF1dGhvcj5DYXNleSwg
Qy48L2F1dGhvcj48YXV0aG9yPkNhcnJvbGwsIFIuIEouPC9hdXRob3I+PGF1dGhvcj5XaGVsZXNz
LCBMLjwvYXV0aG9yPjxhdXRob3I+RGVubnksIEouIEMuPC9hdXRob3I+PGF1dGhvcj5Dcm9mZm9y
ZCwgTC4gSi48L2F1dGhvcj48L2F1dGhvcnM+PC9jb250cmlidXRvcnM+PGF1dGgtYWRkcmVzcz5E
ZXBhcnRtZW50IG9mIE1lZGljaW5lLCBWYW5kZXJiaWx0IFVuaXZlcnNpdHkgTWVkaWNhbCBDZW50
ZXIsIE5hc2h2aWxsZSwgVGVubmVzc2VlZWUsIFVTQS4mI3hEO0RlcGFydG1lbnQgb2YgQmlvbWVk
aWNhbCBJbmZvcm1hdGljcywgVmFuZGVyYmlsdCBVbml2ZXJzaXR5IE1lZGljYWwgQ2VudGVyLCBO
YXNodmlsbGUsIFRlbm5lc3NlZSwgVVNBLjwvYXV0aC1hZGRyZXNzPjx0aXRsZXM+PHRpdGxlPkRl
dmVsb3BpbmcgRWxlY3Ryb25pYyBIZWFsdGggUmVjb3JkIEFsZ29yaXRobXMgdGhhdCBBY2N1cmF0
ZWx5IElkZW50aWZ5IFBhdGllbnRzIHdpdGggU3lzdGVtaWMgTHVwdXMgRXJ5dGhlbWF0b3N1czwv
dGl0bGU+PHNlY29uZGFyeS10aXRsZT5BcnRocml0aXMgQ2FyZSBSZXMgKEhvYm9rZW4pPC9zZWNv
bmRhcnktdGl0bGU+PC90aXRsZXM+PHBlcmlvZGljYWw+PGZ1bGwtdGl0bGU+QXJ0aHJpdGlzIENh
cmUgUmVzIChIb2Jva2VuKTwvZnVsbC10aXRsZT48L3BlcmlvZGljYWw+PHBhZ2VzPjY4Ny05Mzwv
cGFnZXM+PHZvbHVtZT42OTwvdm9sdW1lPjxudW1iZXI+NTwvbnVtYmVyPjxlZGl0aW9uPjIwMTYv
MDcvMDk8L2VkaXRpb24+PGRhdGVzPjx5ZWFyPjIwMTY8L3llYXI+PHB1Yi1kYXRlcz48ZGF0ZT5K
dWwgNzwvZGF0ZT48L3B1Yi1kYXRlcz48L2RhdGVzPjxpc2JuPjIxNTEtNDY1OCAoRWxlY3Ryb25p
YykmI3hEOzIxNTEtNDY0WCAoTGlua2luZyk8L2lzYm4+PGFjY2Vzc2lvbi1udW0+MjczOTAxODc8
L2FjY2Vzc2lvbi1udW0+PHVybHM+PHJlbGF0ZWQtdXJscz48dXJsPmh0dHA6Ly93d3cubmNiaS5u
bG0ubmloLmdvdi9wdWJtZWQvMjczOTAxODc8L3VybD48L3JlbGF0ZWQtdXJscz48L3VybHM+PGVs
ZWN0cm9uaWMtcmVzb3VyY2UtbnVtPjEwLjEwMDIvYWNyLjIyOTg5PC9lbGVjdHJvbmljLXJlc291
cmNlLW51bT48bGFuZ3VhZ2U+RW5nPC9sYW5ndWFnZT48L3JlY29yZD48L0NpdGU+PENpdGU+PEF1
dGhvcj5MaTwvQXV0aG9yPjxZZWFyPjIwMDk8L1llYXI+PFJlY051bT4zMDg2NDwvUmVjTnVtPjxy
ZWNvcmQ+PHJlYy1udW1iZXI+MzA4NjQ8L3JlYy1udW1iZXI+PGZvcmVpZ24ta2V5cz48a2V5IGFw
cD0iRU4iIGRiLWlkPSJwcjJ2Zjl2ZGoyemFhdGVyczA4dnR2enQyMjl6OXJkMjI5cnAiPjMwODY0
PC9rZXk+PC9mb3JlaWduLWtleXM+PHJlZi10eXBlIG5hbWU9IkpvdXJuYWwgQXJ0aWNsZSI+MTc8
L3JlZi10eXBlPjxjb250cmlidXRvcnM+PGF1dGhvcnM+PGF1dGhvcj5MaSwgVC48L2F1dGhvcj48
YXV0aG9yPkNhcmxzLCBHLiBTLjwvYXV0aG9yPjxhdXRob3I+UGFub3BhbGlzLCBQLjwvYXV0aG9y
PjxhdXRob3I+V2FuZywgUy48L2F1dGhvcj48YXV0aG9yPkdpYnNvbiwgVC4gQi48L2F1dGhvcj48
YXV0aG9yPkdvZXR6ZWwsIFIuIFouPC9hdXRob3I+PC9hdXRob3JzPjwvY29udHJpYnV0b3JzPjxh
dXRoLWFkZHJlc3M+QnJpc3RvbC1NeWVycyBTcXVpYmIsIFByaW5jZXRvbiwgTmV3IEplcnNleSAw
ODU0MywgVVNBLiB0cmFjeS5saUBibXMuY29tPC9hdXRoLWFkZHJlc3M+PHRpdGxlcz48dGl0bGU+
TG9uZy10ZXJtIG1lZGljYWwgY29zdHMgYW5kIHJlc291cmNlIHV0aWxpemF0aW9uIGluIHN5c3Rl
bWljIGx1cHVzIGVyeXRoZW1hdG9zdXMgYW5kIGx1cHVzIG5lcGhyaXRpczogYSBmaXZlLXllYXIg
YW5hbHlzaXMgb2YgYSBsYXJnZSBtZWRpY2FpZCBwb3B1bGF0aW9uPC90aXRsZT48c2Vjb25kYXJ5
LXRpdGxlPkFydGhyaXRpcyBSaGV1bTwvc2Vjb25kYXJ5LXRpdGxlPjwvdGl0bGVzPjxwZXJpb2Rp
Y2FsPjxmdWxsLXRpdGxlPkFydGhyaXRpcyBSaGV1bTwvZnVsbC10aXRsZT48L3BlcmlvZGljYWw+
PHBhZ2VzPjc1NS02MzwvcGFnZXM+PHZvbHVtZT42MTwvdm9sdW1lPjxudW1iZXI+NjwvbnVtYmVy
PjxlZGl0aW9uPjIwMDkvMDUvMzA8L2VkaXRpb24+PGtleXdvcmRzPjxrZXl3b3JkPkFkdWx0PC9r
ZXl3b3JkPjxrZXl3b3JkPipDb3N0IG9mIElsbG5lc3M8L2tleXdvcmQ+PGtleXdvcmQ+RGF0YWJh
c2VzLCBGYWN0dWFsPC9rZXl3b3JkPjxrZXl3b3JkPkRpcmVjdCBTZXJ2aWNlIENvc3RzLypzdGF0
aXN0aWNzICZhbXA7IG51bWVyaWNhbCBkYXRhL3RyZW5kczwva2V5d29yZD48a2V5d29yZD5GZW1h
bGU8L2tleXdvcmQ+PGtleXdvcmQ+SGVhbHRoIFJlc291cmNlcy9lY29ub21pY3MvKnN0YXRpc3Rp
Y3MgJmFtcDsgbnVtZXJpY2FsIGRhdGE8L2tleXdvcmQ+PGtleXdvcmQ+SHVtYW5zPC9rZXl3b3Jk
PjxrZXl3b3JkPkx1cHVzIEVyeXRoZW1hdG9zdXMsIFN5c3RlbWljL2RpYWdub3Npcy8qZWNvbm9t
aWNzPC9rZXl3b3JkPjxrZXl3b3JkPkx1cHVzIE5lcGhyaXRpcy9kaWFnbm9zaXMvKmVjb25vbWlj
czwva2V5d29yZD48a2V5d29yZD5NYWxlPC9rZXl3b3JkPjxrZXl3b3JkPk1lZGljYWlkLyplY29u
b21pY3M8L2tleXdvcmQ+PGtleXdvcmQ+VW5pdGVkIFN0YXRlczwva2V5d29yZD48L2tleXdvcmRz
PjxkYXRlcz48eWVhcj4yMDA5PC95ZWFyPjxwdWItZGF0ZXM+PGRhdGU+SnVuIDE1PC9kYXRlPjwv
cHViLWRhdGVzPjwvZGF0ZXM+PGlzYm4+MDAwNC0zNTkxIChQcmludCkmI3hEOzAwMDQtMzU5MSAo
TGlua2luZyk8L2lzYm4+PGFjY2Vzc2lvbi1udW0+MTk0Nzk2ODg8L2FjY2Vzc2lvbi1udW0+PHVy
bHM+PHJlbGF0ZWQtdXJscz48dXJsPmh0dHA6Ly93d3cubmNiaS5ubG0ubmloLmdvdi9wdWJtZWQv
MTk0Nzk2ODg8L3VybD48L3JlbGF0ZWQtdXJscz48L3VybHM+PGVsZWN0cm9uaWMtcmVzb3VyY2Ut
bnVtPjEwLjEwMDIvYXJ0LjI0NTQ1PC9lbGVjdHJvbmljLXJlc291cmNlLW51bT48bGFuZ3VhZ2U+
ZW5nPC9sYW5ndWFnZT48L3JlY29yZD48L0NpdGU+PC9FbmROb3RlPn==
</w:fldData>
        </w:fldChar>
      </w:r>
      <w:r>
        <w:rPr>
          <w:b w:val="0"/>
        </w:rPr>
        <w:instrText xml:space="preserve"> ADDIN EN.CITE </w:instrText>
      </w:r>
      <w:r>
        <w:rPr>
          <w:b w:val="0"/>
        </w:rPr>
        <w:fldChar w:fldCharType="begin">
          <w:fldData xml:space="preserve">PEVuZE5vdGU+PENpdGU+PEF1dGhvcj5DaGlibmlrPC9BdXRob3I+PFllYXI+MjAxMDwvWWVhcj48
UmVjTnVtPjI2MDQ4PC9SZWNOdW0+PERpc3BsYXlUZXh0PigxNy0yMCk8L0Rpc3BsYXlUZXh0Pjxy
ZWNvcmQ+PHJlYy1udW1iZXI+MjYwNDg8L3JlYy1udW1iZXI+PGZvcmVpZ24ta2V5cz48a2V5IGFw
cD0iRU4iIGRiLWlkPSJwcjJ2Zjl2ZGoyemFhdGVyczA4dnR2enQyMjl6OXJkMjI5cnAiPjI2MDQ4
PC9rZXk+PC9mb3JlaWduLWtleXM+PHJlZi10eXBlIG5hbWU9IkpvdXJuYWwgQXJ0aWNsZSI+MTc8
L3JlZi10eXBlPjxjb250cmlidXRvcnM+PGF1dGhvcnM+PGF1dGhvcj5DaGlibmlrLCBMLiBCLjwv
YXV0aG9yPjxhdXRob3I+TWFzc2Fyb3R0aSwgRS4gTS48L2F1dGhvcj48YXV0aG9yPkNvc3RlbmJh
ZGVyLCBLLiBILjwvYXV0aG9yPjwvYXV0aG9ycz48L2NvbnRyaWJ1dG9ycz48YXV0aC1hZGRyZXNz
PkRpdmlzaW9uIG9mIFJoZXVtYXRvbG9neSwgSW1tdW5vbG9neSBhbmQgQWxsZXJneSwgQnJpZ2hh
bSAmYW1wOyBXb21lbiZhcG9zO3MgSG9zcGl0YWwgYW5kIEhhcnZhcmQgTWVkaWNhbCBTY2hvb2ws
IEJvc3RvbiwgTUEgMDIxMTUsIFVTQS4gbGNoaWJuaWtAcmljcy5id2guaGFydmFyZC5lZHU8L2F1
dGgtYWRkcmVzcz48dGl0bGVzPjx0aXRsZT5JZGVudGlmaWNhdGlvbiBhbmQgdmFsaWRhdGlvbiBv
ZiBsdXB1cyBuZXBocml0aXMgY2FzZXMgdXNpbmcgYWRtaW5pc3RyYXRpdmUgZGF0YTwvdGl0bGU+
PHNlY29uZGFyeS10aXRsZT5MdXB1czwvc2Vjb25kYXJ5LXRpdGxlPjwvdGl0bGVzPjxwZXJpb2Rp
Y2FsPjxmdWxsLXRpdGxlPkx1cHVzPC9mdWxsLXRpdGxlPjwvcGVyaW9kaWNhbD48cGFnZXM+NzQx
LTM8L3BhZ2VzPjx2b2x1bWU+MTk8L3ZvbHVtZT48bnVtYmVyPjY8L251bWJlcj48ZWRpdGlvbj4y
MDEwLzAyLzI1PC9lZGl0aW9uPjxrZXl3b3Jkcz48a2V5d29yZD4qQWxnb3JpdGhtczwva2V5d29y
ZD48a2V5d29yZD4qRGF0YWJhc2VzLCBGYWN0dWFsPC9rZXl3b3JkPjxrZXl3b3JkPkhlYWx0aCBT
ZXJ2aWNlcyBSZXNlYXJjaDwva2V5d29yZD48a2V5d29yZD5IdW1hbnM8L2tleXdvcmQ+PGtleXdv
cmQ+Kkluc3VyYW5jZSBDbGFpbSBSZXZpZXc8L2tleXdvcmQ+PGtleXdvcmQ+THVwdXMgRXJ5dGhl
bWF0b3N1cywgU3lzdGVtaWMvKmRpYWdub3Npcy9waHlzaW9wYXRob2xvZ3k8L2tleXdvcmQ+PGtl
eXdvcmQ+THVwdXMgTmVwaHJpdGlzLypkaWFnbm9zaXMvcGh5c2lvcGF0aG9sb2d5PC9rZXl3b3Jk
PjxrZXl3b3JkPk1lZGljYWwgUmVjb3Jkczwva2V5d29yZD48a2V5d29yZD5SZXByb2R1Y2liaWxp
dHkgb2YgUmVzdWx0czwva2V5d29yZD48L2tleXdvcmRzPjxkYXRlcz48eWVhcj4yMDEwPC95ZWFy
PjxwdWItZGF0ZXM+PGRhdGU+TWF5PC9kYXRlPjwvcHViLWRhdGVzPjwvZGF0ZXM+PGlzYm4+MTQ3
Ny0wOTYyIChFbGVjdHJvbmljKSYjeEQ7MDk2MS0yMDMzIChMaW5raW5nKTwvaXNibj48YWNjZXNz
aW9uLW51bT4yMDE3OTE2NzwvYWNjZXNzaW9uLW51bT48dXJscz48cmVsYXRlZC11cmxzPjx1cmw+
aHR0cDovL3d3dy5uY2JpLm5sbS5uaWguZ292L3B1Ym1lZC8yMDE3OTE2NzwvdXJsPjwvcmVsYXRl
ZC11cmxzPjwvdXJscz48Y3VzdG9tMj4yOTY0MzUxPC9jdXN0b20yPjxlbGVjdHJvbmljLXJlc291
cmNlLW51bT4xMC4xMTc3LzA5NjEyMDMzMDkzNTYyODkmI3hEOzA5NjEyMDMzMDkzNTYyODkgW3Bp
aV08L2VsZWN0cm9uaWMtcmVzb3VyY2UtbnVtPjxsYW5ndWFnZT5lbmc8L2xhbmd1YWdlPjwvcmVj
b3JkPjwvQ2l0ZT48Q2l0ZT48QXV0aG9yPkhhbmx5PC9BdXRob3I+PFllYXI+MjAxNDwvWWVhcj48
UmVjTnVtPjI2MDQ3PC9SZWNOdW0+PHJlY29yZD48cmVjLW51bWJlcj4yNjA0NzwvcmVjLW51bWJl
cj48Zm9yZWlnbi1rZXlzPjxrZXkgYXBwPSJFTiIgZGItaWQ9InByMnZmOXZkajJ6YWF0ZXJzMDh2
dHZ6dDIyOXo5cmQyMjlycCI+MjYwNDc8L2tleT48L2ZvcmVpZ24ta2V5cz48cmVmLXR5cGUgbmFt
ZT0iSm91cm5hbCBBcnRpY2xlIj4xNzwvcmVmLXR5cGU+PGNvbnRyaWJ1dG9ycz48YXV0aG9ycz48
YXV0aG9yPkhhbmx5LCBKLiBHLjwvYXV0aG9yPjxhdXRob3I+VGhvbXBzb24sIEsuPC9hdXRob3I+
PGF1dGhvcj5Ta2VkZ2VsLCBDLjwvYXV0aG9yPjwvYXV0aG9ycz48L2NvbnRyaWJ1dG9ycz48YXV0
aC1hZGRyZXNzPkRpdmlzaW9uIG9mIFJoZXVtYXRvbG9neSwgRGVwYXJ0bWVudCBvZiBNZWRpY2lu
ZSBhbmQgRGVwYXJ0bWVudCBvZiBQYXRob2xvZ3ksIFF1ZWVuIEVsaXphYmV0aCBJSSBIZWFsdGgg
U2NpZW5jZXMgQ2VudHJlIGFuZCBEYWxob3VzaWUgVW5pdmVyc2l0eSwgSGFsaWZheCwgTm92YSBT
Y290aWEsIENhbmFkYSBqb2huLmhhbmx5QGNkaGEubnNoZWFsdGguY2EuJiN4RDtEZXBhcnRtZW50
IG9mIE1lZGljaW5lLCBRdWVlbiBFbGl6YWJldGggSUkgSGVhbHRoIFNjaWVuY2VzIENlbnRyZSBh
bmQgRGFsaG91c2llIFVuaXZlcnNpdHksIEhhbGlmYXgsIE5vdmEgU2NvdGlhLCBDYW5hZGEuJiN4
RDtBdGxhbnRpYyBDbGluaWNhbCBDYW5jZXIgUmVzZWFyY2ggVW5pdCwgQ2FwaXRhbCBIZWFsdGgs
IE5vdmEgU2NvdGlhLCBDYW5hZGEuPC9hdXRoLWFkZHJlc3M+PHRpdGxlcz48dGl0bGU+SWRlbnRp
ZmljYXRpb24gb2YgcGF0aWVudHMgd2l0aCBzeXN0ZW1pYyBsdXB1cyBlcnl0aGVtYXRvc3VzIGlu
IGFkbWluaXN0cmF0aXZlIGhlYWx0aGNhcmUgZGF0YWJhc2VzPC90aXRsZT48c2Vjb25kYXJ5LXRp
dGxlPkx1cHVzPC9zZWNvbmRhcnktdGl0bGU+PC90aXRsZXM+PHBlcmlvZGljYWw+PGZ1bGwtdGl0
bGU+THVwdXM8L2Z1bGwtdGl0bGU+PC9wZXJpb2RpY2FsPjxwYWdlcz4xMzc3LTgyPC9wYWdlcz48
dm9sdW1lPjIzPC92b2x1bWU+PG51bWJlcj4xMzwvbnVtYmVyPjxlZGl0aW9uPjIwMTQvMDcvMjU8
L2VkaXRpb24+PGtleXdvcmRzPjxrZXl3b3JkPipBbGdvcml0aG1zPC9rZXl3b3JkPjxrZXl3b3Jk
PkNhbmFkYS9lcGlkZW1pb2xvZ3k8L2tleXdvcmQ+PGtleXdvcmQ+KkRhdGFiYXNlcywgRmFjdHVh
bDwva2V5d29yZD48a2V5d29yZD5GZW1hbGU8L2tleXdvcmQ+PGtleXdvcmQ+SHVtYW5zPC9rZXl3
b3JkPjxrZXl3b3JkPkluY2lkZW5jZTwva2V5d29yZD48a2V5d29yZD5JbnRlcm5hdGlvbmFsIENs
YXNzaWZpY2F0aW9uIG9mIERpc2Vhc2VzPC9rZXl3b3JkPjxrZXl3b3JkPkx1cHVzIEVyeXRoZW1h
dG9zdXMsIFN5c3RlbWljL2RpYWdub3Npcy8qZXBpZGVtaW9sb2d5PC9rZXl3b3JkPjxrZXl3b3Jk
Pk1hbGU8L2tleXdvcmQ+PGtleXdvcmQ+TWlkZGxlIEFnZWQ8L2tleXdvcmQ+PGtleXdvcmQ+UGF0
aWVudCBTZWxlY3Rpb248L2tleXdvcmQ+PGtleXdvcmQ+UHJldmFsZW5jZTwva2V5d29yZD48a2V5
d29yZD5SZXRyb3NwZWN0aXZlIFN0dWRpZXM8L2tleXdvcmQ+PGtleXdvcmQ+U2Vuc2l0aXZpdHkg
YW5kIFNwZWNpZmljaXR5PC9rZXl3b3JkPjxrZXl3b3JkPlVuaXZlcnNhbCBDb3ZlcmFnZTwva2V5
d29yZD48L2tleXdvcmRzPjxkYXRlcz48eWVhcj4yMDE0PC95ZWFyPjxwdWItZGF0ZXM+PGRhdGU+
Tm92PC9kYXRlPjwvcHViLWRhdGVzPjwvZGF0ZXM+PGlzYm4+MTQ3Ny0wOTYyIChFbGVjdHJvbmlj
KSYjeEQ7MDk2MS0yMDMzIChMaW5raW5nKTwvaXNibj48YWNjZXNzaW9uLW51bT4yNTA1NzAzODwv
YWNjZXNzaW9uLW51bT48dXJscz48cmVsYXRlZC11cmxzPjx1cmw+aHR0cDovL3d3dy5uY2JpLm5s
bS5uaWguZ292L3B1Ym1lZC8yNTA1NzAzODwvdXJsPjwvcmVsYXRlZC11cmxzPjwvdXJscz48ZWxl
Y3Ryb25pYy1yZXNvdXJjZS1udW0+MTAuMTE3Ny8wOTYxMjAzMzE0NTQzOTE3JiN4RDswOTYxMjAz
MzE0NTQzOTE3IFtwaWldPC9lbGVjdHJvbmljLXJlc291cmNlLW51bT48bGFuZ3VhZ2U+ZW5nPC9s
YW5ndWFnZT48L3JlY29yZD48L0NpdGU+PENpdGU+PEF1dGhvcj5CYXJuYWRvPC9BdXRob3I+PFll
YXI+MjAxNjwvWWVhcj48UmVjTnVtPjIyNDQ1PC9SZWNOdW0+PHJlY29yZD48cmVjLW51bWJlcj4y
MjQ0NTwvcmVjLW51bWJlcj48Zm9yZWlnbi1rZXlzPjxrZXkgYXBwPSJFTiIgZGItaWQ9InByMnZm
OXZkajJ6YWF0ZXJzMDh2dHZ6dDIyOXo5cmQyMjlycCI+MjI0NDU8L2tleT48L2ZvcmVpZ24ta2V5
cz48cmVmLXR5cGUgbmFtZT0iSm91cm5hbCBBcnRpY2xlIj4xNzwvcmVmLXR5cGU+PGNvbnRyaWJ1
dG9ycz48YXV0aG9ycz48YXV0aG9yPkJhcm5hZG8sIEEuPC9hdXRob3I+PGF1dGhvcj5DYXNleSwg
Qy48L2F1dGhvcj48YXV0aG9yPkNhcnJvbGwsIFIuIEouPC9hdXRob3I+PGF1dGhvcj5XaGVsZXNz
LCBMLjwvYXV0aG9yPjxhdXRob3I+RGVubnksIEouIEMuPC9hdXRob3I+PGF1dGhvcj5Dcm9mZm9y
ZCwgTC4gSi48L2F1dGhvcj48L2F1dGhvcnM+PC9jb250cmlidXRvcnM+PGF1dGgtYWRkcmVzcz5E
ZXBhcnRtZW50IG9mIE1lZGljaW5lLCBWYW5kZXJiaWx0IFVuaXZlcnNpdHkgTWVkaWNhbCBDZW50
ZXIsIE5hc2h2aWxsZSwgVGVubmVzc2VlZWUsIFVTQS4mI3hEO0RlcGFydG1lbnQgb2YgQmlvbWVk
aWNhbCBJbmZvcm1hdGljcywgVmFuZGVyYmlsdCBVbml2ZXJzaXR5IE1lZGljYWwgQ2VudGVyLCBO
YXNodmlsbGUsIFRlbm5lc3NlZSwgVVNBLjwvYXV0aC1hZGRyZXNzPjx0aXRsZXM+PHRpdGxlPkRl
dmVsb3BpbmcgRWxlY3Ryb25pYyBIZWFsdGggUmVjb3JkIEFsZ29yaXRobXMgdGhhdCBBY2N1cmF0
ZWx5IElkZW50aWZ5IFBhdGllbnRzIHdpdGggU3lzdGVtaWMgTHVwdXMgRXJ5dGhlbWF0b3N1czwv
dGl0bGU+PHNlY29uZGFyeS10aXRsZT5BcnRocml0aXMgQ2FyZSBSZXMgKEhvYm9rZW4pPC9zZWNv
bmRhcnktdGl0bGU+PC90aXRsZXM+PHBlcmlvZGljYWw+PGZ1bGwtdGl0bGU+QXJ0aHJpdGlzIENh
cmUgUmVzIChIb2Jva2VuKTwvZnVsbC10aXRsZT48L3BlcmlvZGljYWw+PHBhZ2VzPjY4Ny05Mzwv
cGFnZXM+PHZvbHVtZT42OTwvdm9sdW1lPjxudW1iZXI+NTwvbnVtYmVyPjxlZGl0aW9uPjIwMTYv
MDcvMDk8L2VkaXRpb24+PGRhdGVzPjx5ZWFyPjIwMTY8L3llYXI+PHB1Yi1kYXRlcz48ZGF0ZT5K
dWwgNzwvZGF0ZT48L3B1Yi1kYXRlcz48L2RhdGVzPjxpc2JuPjIxNTEtNDY1OCAoRWxlY3Ryb25p
YykmI3hEOzIxNTEtNDY0WCAoTGlua2luZyk8L2lzYm4+PGFjY2Vzc2lvbi1udW0+MjczOTAxODc8
L2FjY2Vzc2lvbi1udW0+PHVybHM+PHJlbGF0ZWQtdXJscz48dXJsPmh0dHA6Ly93d3cubmNiaS5u
bG0ubmloLmdvdi9wdWJtZWQvMjczOTAxODc8L3VybD48L3JlbGF0ZWQtdXJscz48L3VybHM+PGVs
ZWN0cm9uaWMtcmVzb3VyY2UtbnVtPjEwLjEwMDIvYWNyLjIyOTg5PC9lbGVjdHJvbmljLXJlc291
cmNlLW51bT48bGFuZ3VhZ2U+RW5nPC9sYW5ndWFnZT48L3JlY29yZD48L0NpdGU+PENpdGU+PEF1
dGhvcj5MaTwvQXV0aG9yPjxZZWFyPjIwMDk8L1llYXI+PFJlY051bT4zMDg2NDwvUmVjTnVtPjxy
ZWNvcmQ+PHJlYy1udW1iZXI+MzA4NjQ8L3JlYy1udW1iZXI+PGZvcmVpZ24ta2V5cz48a2V5IGFw
cD0iRU4iIGRiLWlkPSJwcjJ2Zjl2ZGoyemFhdGVyczA4dnR2enQyMjl6OXJkMjI5cnAiPjMwODY0
PC9rZXk+PC9mb3JlaWduLWtleXM+PHJlZi10eXBlIG5hbWU9IkpvdXJuYWwgQXJ0aWNsZSI+MTc8
L3JlZi10eXBlPjxjb250cmlidXRvcnM+PGF1dGhvcnM+PGF1dGhvcj5MaSwgVC48L2F1dGhvcj48
YXV0aG9yPkNhcmxzLCBHLiBTLjwvYXV0aG9yPjxhdXRob3I+UGFub3BhbGlzLCBQLjwvYXV0aG9y
PjxhdXRob3I+V2FuZywgUy48L2F1dGhvcj48YXV0aG9yPkdpYnNvbiwgVC4gQi48L2F1dGhvcj48
YXV0aG9yPkdvZXR6ZWwsIFIuIFouPC9hdXRob3I+PC9hdXRob3JzPjwvY29udHJpYnV0b3JzPjxh
dXRoLWFkZHJlc3M+QnJpc3RvbC1NeWVycyBTcXVpYmIsIFByaW5jZXRvbiwgTmV3IEplcnNleSAw
ODU0MywgVVNBLiB0cmFjeS5saUBibXMuY29tPC9hdXRoLWFkZHJlc3M+PHRpdGxlcz48dGl0bGU+
TG9uZy10ZXJtIG1lZGljYWwgY29zdHMgYW5kIHJlc291cmNlIHV0aWxpemF0aW9uIGluIHN5c3Rl
bWljIGx1cHVzIGVyeXRoZW1hdG9zdXMgYW5kIGx1cHVzIG5lcGhyaXRpczogYSBmaXZlLXllYXIg
YW5hbHlzaXMgb2YgYSBsYXJnZSBtZWRpY2FpZCBwb3B1bGF0aW9uPC90aXRsZT48c2Vjb25kYXJ5
LXRpdGxlPkFydGhyaXRpcyBSaGV1bTwvc2Vjb25kYXJ5LXRpdGxlPjwvdGl0bGVzPjxwZXJpb2Rp
Y2FsPjxmdWxsLXRpdGxlPkFydGhyaXRpcyBSaGV1bTwvZnVsbC10aXRsZT48L3BlcmlvZGljYWw+
PHBhZ2VzPjc1NS02MzwvcGFnZXM+PHZvbHVtZT42MTwvdm9sdW1lPjxudW1iZXI+NjwvbnVtYmVy
PjxlZGl0aW9uPjIwMDkvMDUvMzA8L2VkaXRpb24+PGtleXdvcmRzPjxrZXl3b3JkPkFkdWx0PC9r
ZXl3b3JkPjxrZXl3b3JkPipDb3N0IG9mIElsbG5lc3M8L2tleXdvcmQ+PGtleXdvcmQ+RGF0YWJh
c2VzLCBGYWN0dWFsPC9rZXl3b3JkPjxrZXl3b3JkPkRpcmVjdCBTZXJ2aWNlIENvc3RzLypzdGF0
aXN0aWNzICZhbXA7IG51bWVyaWNhbCBkYXRhL3RyZW5kczwva2V5d29yZD48a2V5d29yZD5GZW1h
bGU8L2tleXdvcmQ+PGtleXdvcmQ+SGVhbHRoIFJlc291cmNlcy9lY29ub21pY3MvKnN0YXRpc3Rp
Y3MgJmFtcDsgbnVtZXJpY2FsIGRhdGE8L2tleXdvcmQ+PGtleXdvcmQ+SHVtYW5zPC9rZXl3b3Jk
PjxrZXl3b3JkPkx1cHVzIEVyeXRoZW1hdG9zdXMsIFN5c3RlbWljL2RpYWdub3Npcy8qZWNvbm9t
aWNzPC9rZXl3b3JkPjxrZXl3b3JkPkx1cHVzIE5lcGhyaXRpcy9kaWFnbm9zaXMvKmVjb25vbWlj
czwva2V5d29yZD48a2V5d29yZD5NYWxlPC9rZXl3b3JkPjxrZXl3b3JkPk1lZGljYWlkLyplY29u
b21pY3M8L2tleXdvcmQ+PGtleXdvcmQ+VW5pdGVkIFN0YXRlczwva2V5d29yZD48L2tleXdvcmRz
PjxkYXRlcz48eWVhcj4yMDA5PC95ZWFyPjxwdWItZGF0ZXM+PGRhdGU+SnVuIDE1PC9kYXRlPjwv
cHViLWRhdGVzPjwvZGF0ZXM+PGlzYm4+MDAwNC0zNTkxIChQcmludCkmI3hEOzAwMDQtMzU5MSAo
TGlua2luZyk8L2lzYm4+PGFjY2Vzc2lvbi1udW0+MTk0Nzk2ODg8L2FjY2Vzc2lvbi1udW0+PHVy
bHM+PHJlbGF0ZWQtdXJscz48dXJsPmh0dHA6Ly93d3cubmNiaS5ubG0ubmloLmdvdi9wdWJtZWQv
MTk0Nzk2ODg8L3VybD48L3JlbGF0ZWQtdXJscz48L3VybHM+PGVsZWN0cm9uaWMtcmVzb3VyY2Ut
bnVtPjEwLjEwMDIvYXJ0LjI0NTQ1PC9lbGVjdHJvbmljLXJlc291cmNlLW51bT48bGFuZ3VhZ2U+
ZW5nPC9sYW5ndWFnZT48L3JlY29yZD48L0NpdGU+PC9FbmROb3RlPn==
</w:fldData>
        </w:fldChar>
      </w:r>
      <w:r>
        <w:rPr>
          <w:b w:val="0"/>
        </w:rPr>
        <w:instrText xml:space="preserve"> ADDIN EN.CITE.DATA </w:instrText>
      </w:r>
      <w:r>
        <w:rPr>
          <w:b w:val="0"/>
        </w:rPr>
      </w:r>
      <w:r>
        <w:rPr>
          <w:b w:val="0"/>
        </w:rPr>
        <w:fldChar w:fldCharType="end"/>
      </w:r>
      <w:r>
        <w:rPr>
          <w:b w:val="0"/>
        </w:rPr>
      </w:r>
      <w:r>
        <w:rPr>
          <w:b w:val="0"/>
        </w:rPr>
        <w:fldChar w:fldCharType="separate"/>
      </w:r>
      <w:r>
        <w:rPr>
          <w:b w:val="0"/>
          <w:noProof/>
        </w:rPr>
        <w:t>(</w:t>
      </w:r>
      <w:hyperlink w:anchor="_ENREF_17" w:tooltip="Hanly, 2014 #26047" w:history="1">
        <w:r>
          <w:rPr>
            <w:b w:val="0"/>
            <w:noProof/>
          </w:rPr>
          <w:t>17-20</w:t>
        </w:r>
      </w:hyperlink>
      <w:r>
        <w:rPr>
          <w:b w:val="0"/>
          <w:noProof/>
        </w:rPr>
        <w:t>)</w:t>
      </w:r>
      <w:r>
        <w:rPr>
          <w:b w:val="0"/>
        </w:rPr>
        <w:fldChar w:fldCharType="end"/>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1350"/>
        <w:gridCol w:w="1530"/>
        <w:gridCol w:w="1800"/>
        <w:gridCol w:w="1795"/>
      </w:tblGrid>
      <w:tr w:rsidR="00225BC4" w:rsidRPr="00AC04A2" w14:paraId="77C94F56" w14:textId="77777777" w:rsidTr="00464AAD">
        <w:trPr>
          <w:trHeight w:val="475"/>
        </w:trPr>
        <w:tc>
          <w:tcPr>
            <w:tcW w:w="2875" w:type="dxa"/>
            <w:shd w:val="clear" w:color="auto" w:fill="F2F2F2" w:themeFill="background1" w:themeFillShade="F2"/>
            <w:vAlign w:val="center"/>
          </w:tcPr>
          <w:p w14:paraId="53294104" w14:textId="77777777" w:rsidR="00225BC4" w:rsidRPr="00AC04A2" w:rsidRDefault="00225BC4" w:rsidP="00464AAD">
            <w:pPr>
              <w:spacing w:after="0" w:line="240" w:lineRule="auto"/>
              <w:rPr>
                <w:b/>
                <w:sz w:val="20"/>
                <w:szCs w:val="20"/>
              </w:rPr>
            </w:pPr>
            <w:r w:rsidRPr="00AC04A2">
              <w:rPr>
                <w:b/>
                <w:sz w:val="20"/>
                <w:szCs w:val="20"/>
              </w:rPr>
              <w:t>SLE</w:t>
            </w:r>
          </w:p>
        </w:tc>
        <w:tc>
          <w:tcPr>
            <w:tcW w:w="1350" w:type="dxa"/>
            <w:shd w:val="clear" w:color="auto" w:fill="F2F2F2" w:themeFill="background1" w:themeFillShade="F2"/>
            <w:vAlign w:val="center"/>
          </w:tcPr>
          <w:p w14:paraId="70B00A4C" w14:textId="77777777" w:rsidR="00225BC4" w:rsidRPr="00AC04A2" w:rsidRDefault="00225BC4" w:rsidP="00464AAD">
            <w:pPr>
              <w:spacing w:after="0" w:line="240" w:lineRule="auto"/>
              <w:jc w:val="center"/>
              <w:rPr>
                <w:b/>
                <w:sz w:val="20"/>
                <w:szCs w:val="20"/>
              </w:rPr>
            </w:pPr>
            <w:r w:rsidRPr="00AC04A2">
              <w:rPr>
                <w:b/>
                <w:sz w:val="20"/>
                <w:szCs w:val="20"/>
              </w:rPr>
              <w:t>Sensitivity</w:t>
            </w:r>
          </w:p>
        </w:tc>
        <w:tc>
          <w:tcPr>
            <w:tcW w:w="1530" w:type="dxa"/>
            <w:shd w:val="clear" w:color="auto" w:fill="F2F2F2" w:themeFill="background1" w:themeFillShade="F2"/>
            <w:vAlign w:val="center"/>
          </w:tcPr>
          <w:p w14:paraId="2C87E944" w14:textId="77777777" w:rsidR="00225BC4" w:rsidRPr="00AC04A2" w:rsidRDefault="00225BC4" w:rsidP="00464AAD">
            <w:pPr>
              <w:spacing w:after="0" w:line="240" w:lineRule="auto"/>
              <w:jc w:val="center"/>
              <w:rPr>
                <w:b/>
                <w:sz w:val="20"/>
                <w:szCs w:val="20"/>
              </w:rPr>
            </w:pPr>
            <w:r w:rsidRPr="00AC04A2">
              <w:rPr>
                <w:b/>
                <w:sz w:val="20"/>
                <w:szCs w:val="20"/>
              </w:rPr>
              <w:t>Specificity</w:t>
            </w:r>
          </w:p>
        </w:tc>
        <w:tc>
          <w:tcPr>
            <w:tcW w:w="1800" w:type="dxa"/>
            <w:shd w:val="clear" w:color="auto" w:fill="F2F2F2" w:themeFill="background1" w:themeFillShade="F2"/>
            <w:vAlign w:val="bottom"/>
          </w:tcPr>
          <w:p w14:paraId="750C9FA8" w14:textId="7D83F881" w:rsidR="00225BC4" w:rsidRPr="00AC04A2" w:rsidRDefault="00A42ADC" w:rsidP="00225BC4">
            <w:pPr>
              <w:spacing w:after="0" w:line="240" w:lineRule="auto"/>
              <w:jc w:val="center"/>
              <w:rPr>
                <w:b/>
                <w:sz w:val="20"/>
                <w:szCs w:val="20"/>
              </w:rPr>
            </w:pPr>
            <w:r>
              <w:rPr>
                <w:b/>
                <w:sz w:val="20"/>
                <w:szCs w:val="20"/>
              </w:rPr>
              <w:t>Positive predictive value</w:t>
            </w:r>
          </w:p>
        </w:tc>
        <w:tc>
          <w:tcPr>
            <w:tcW w:w="1795" w:type="dxa"/>
            <w:shd w:val="clear" w:color="auto" w:fill="F2F2F2" w:themeFill="background1" w:themeFillShade="F2"/>
            <w:vAlign w:val="bottom"/>
          </w:tcPr>
          <w:p w14:paraId="0055D497" w14:textId="4AE16832" w:rsidR="00225BC4" w:rsidRPr="00AC04A2" w:rsidRDefault="00A42ADC" w:rsidP="00225BC4">
            <w:pPr>
              <w:spacing w:after="0" w:line="240" w:lineRule="auto"/>
              <w:jc w:val="center"/>
              <w:rPr>
                <w:b/>
                <w:sz w:val="20"/>
                <w:szCs w:val="20"/>
              </w:rPr>
            </w:pPr>
            <w:r>
              <w:rPr>
                <w:b/>
                <w:sz w:val="20"/>
                <w:szCs w:val="20"/>
              </w:rPr>
              <w:t>Negative predictive value</w:t>
            </w:r>
          </w:p>
        </w:tc>
      </w:tr>
      <w:tr w:rsidR="00225BC4" w:rsidRPr="00AC04A2" w14:paraId="45677621" w14:textId="77777777" w:rsidTr="00464AAD">
        <w:trPr>
          <w:trHeight w:val="259"/>
        </w:trPr>
        <w:tc>
          <w:tcPr>
            <w:tcW w:w="2875" w:type="dxa"/>
            <w:vAlign w:val="center"/>
          </w:tcPr>
          <w:p w14:paraId="00F59613" w14:textId="77777777" w:rsidR="00225BC4" w:rsidRPr="00AC04A2" w:rsidRDefault="00225BC4" w:rsidP="00225BC4">
            <w:pPr>
              <w:spacing w:after="0" w:line="240" w:lineRule="auto"/>
              <w:rPr>
                <w:sz w:val="20"/>
                <w:szCs w:val="20"/>
              </w:rPr>
            </w:pPr>
            <w:r w:rsidRPr="00AC04A2">
              <w:rPr>
                <w:sz w:val="20"/>
                <w:szCs w:val="20"/>
              </w:rPr>
              <w:t>Hanly</w:t>
            </w:r>
            <w:r w:rsidRPr="00AC04A2">
              <w:rPr>
                <w:i/>
                <w:sz w:val="20"/>
                <w:szCs w:val="20"/>
              </w:rPr>
              <w:t xml:space="preserve"> et al.</w:t>
            </w:r>
            <w:r w:rsidRPr="00AC04A2">
              <w:rPr>
                <w:sz w:val="20"/>
                <w:szCs w:val="20"/>
              </w:rPr>
              <w:t xml:space="preserve"> #1</w:t>
            </w:r>
          </w:p>
        </w:tc>
        <w:tc>
          <w:tcPr>
            <w:tcW w:w="1350" w:type="dxa"/>
            <w:vAlign w:val="center"/>
          </w:tcPr>
          <w:p w14:paraId="688B141E" w14:textId="77777777" w:rsidR="00225BC4" w:rsidRPr="00AC04A2" w:rsidRDefault="00225BC4" w:rsidP="00225BC4">
            <w:pPr>
              <w:spacing w:after="0" w:line="240" w:lineRule="auto"/>
              <w:jc w:val="center"/>
              <w:rPr>
                <w:sz w:val="20"/>
                <w:szCs w:val="20"/>
              </w:rPr>
            </w:pPr>
            <w:r w:rsidRPr="00AC04A2">
              <w:rPr>
                <w:sz w:val="20"/>
                <w:szCs w:val="20"/>
              </w:rPr>
              <w:t>82%</w:t>
            </w:r>
          </w:p>
        </w:tc>
        <w:tc>
          <w:tcPr>
            <w:tcW w:w="1530" w:type="dxa"/>
            <w:vAlign w:val="center"/>
          </w:tcPr>
          <w:p w14:paraId="3A8FAC19" w14:textId="30C964B6" w:rsidR="00225BC4" w:rsidRPr="00AC04A2" w:rsidRDefault="00464AAD" w:rsidP="00225BC4">
            <w:pPr>
              <w:spacing w:after="0" w:line="240" w:lineRule="auto"/>
              <w:jc w:val="center"/>
              <w:rPr>
                <w:sz w:val="20"/>
                <w:szCs w:val="20"/>
              </w:rPr>
            </w:pPr>
            <w:r>
              <w:rPr>
                <w:sz w:val="20"/>
                <w:szCs w:val="20"/>
              </w:rPr>
              <w:t xml:space="preserve">  </w:t>
            </w:r>
            <w:r w:rsidR="00225BC4" w:rsidRPr="00AC04A2">
              <w:rPr>
                <w:sz w:val="20"/>
                <w:szCs w:val="20"/>
              </w:rPr>
              <w:t>97%</w:t>
            </w:r>
          </w:p>
        </w:tc>
        <w:tc>
          <w:tcPr>
            <w:tcW w:w="1800" w:type="dxa"/>
            <w:vAlign w:val="center"/>
          </w:tcPr>
          <w:p w14:paraId="34CA2149" w14:textId="77777777" w:rsidR="00225BC4" w:rsidRPr="00AC04A2" w:rsidRDefault="00225BC4" w:rsidP="00225BC4">
            <w:pPr>
              <w:spacing w:after="0" w:line="240" w:lineRule="auto"/>
              <w:jc w:val="center"/>
              <w:rPr>
                <w:sz w:val="20"/>
                <w:szCs w:val="20"/>
              </w:rPr>
            </w:pPr>
            <w:r w:rsidRPr="00AC04A2">
              <w:rPr>
                <w:sz w:val="20"/>
                <w:szCs w:val="20"/>
              </w:rPr>
              <w:t>86%</w:t>
            </w:r>
          </w:p>
        </w:tc>
        <w:tc>
          <w:tcPr>
            <w:tcW w:w="1795" w:type="dxa"/>
            <w:vAlign w:val="center"/>
          </w:tcPr>
          <w:p w14:paraId="496BBE11" w14:textId="77777777" w:rsidR="00225BC4" w:rsidRPr="00AC04A2" w:rsidRDefault="00225BC4" w:rsidP="00225BC4">
            <w:pPr>
              <w:spacing w:after="0" w:line="240" w:lineRule="auto"/>
              <w:jc w:val="center"/>
              <w:rPr>
                <w:sz w:val="20"/>
                <w:szCs w:val="20"/>
              </w:rPr>
            </w:pPr>
            <w:r w:rsidRPr="00AC04A2">
              <w:rPr>
                <w:sz w:val="20"/>
                <w:szCs w:val="20"/>
              </w:rPr>
              <w:t>95%</w:t>
            </w:r>
          </w:p>
        </w:tc>
      </w:tr>
      <w:tr w:rsidR="00225BC4" w:rsidRPr="00AC04A2" w14:paraId="326FD593" w14:textId="77777777" w:rsidTr="00464AAD">
        <w:trPr>
          <w:trHeight w:val="259"/>
        </w:trPr>
        <w:tc>
          <w:tcPr>
            <w:tcW w:w="2875" w:type="dxa"/>
            <w:vAlign w:val="center"/>
          </w:tcPr>
          <w:p w14:paraId="2D2BB5AB" w14:textId="77777777" w:rsidR="00225BC4" w:rsidRPr="00AC04A2" w:rsidRDefault="00225BC4" w:rsidP="00225BC4">
            <w:pPr>
              <w:spacing w:after="0" w:line="240" w:lineRule="auto"/>
              <w:rPr>
                <w:sz w:val="20"/>
                <w:szCs w:val="20"/>
              </w:rPr>
            </w:pPr>
            <w:r w:rsidRPr="00AC04A2">
              <w:rPr>
                <w:sz w:val="20"/>
                <w:szCs w:val="20"/>
              </w:rPr>
              <w:t xml:space="preserve">Hanly </w:t>
            </w:r>
            <w:r w:rsidRPr="00AC04A2">
              <w:rPr>
                <w:i/>
                <w:sz w:val="20"/>
                <w:szCs w:val="20"/>
              </w:rPr>
              <w:t>et al. #2</w:t>
            </w:r>
          </w:p>
        </w:tc>
        <w:tc>
          <w:tcPr>
            <w:tcW w:w="1350" w:type="dxa"/>
            <w:vAlign w:val="center"/>
          </w:tcPr>
          <w:p w14:paraId="00E52742" w14:textId="77777777" w:rsidR="00225BC4" w:rsidRPr="00AC04A2" w:rsidRDefault="00225BC4" w:rsidP="00225BC4">
            <w:pPr>
              <w:spacing w:after="0" w:line="240" w:lineRule="auto"/>
              <w:jc w:val="center"/>
              <w:rPr>
                <w:sz w:val="20"/>
                <w:szCs w:val="20"/>
              </w:rPr>
            </w:pPr>
            <w:r w:rsidRPr="00AC04A2">
              <w:rPr>
                <w:sz w:val="20"/>
                <w:szCs w:val="20"/>
              </w:rPr>
              <w:t>52%</w:t>
            </w:r>
          </w:p>
        </w:tc>
        <w:tc>
          <w:tcPr>
            <w:tcW w:w="1530" w:type="dxa"/>
            <w:vAlign w:val="center"/>
          </w:tcPr>
          <w:p w14:paraId="721FC30D" w14:textId="1A608698" w:rsidR="00225BC4" w:rsidRPr="00AC04A2" w:rsidRDefault="00464AAD" w:rsidP="00225BC4">
            <w:pPr>
              <w:spacing w:after="0" w:line="240" w:lineRule="auto"/>
              <w:jc w:val="center"/>
              <w:rPr>
                <w:sz w:val="20"/>
                <w:szCs w:val="20"/>
              </w:rPr>
            </w:pPr>
            <w:r>
              <w:rPr>
                <w:sz w:val="20"/>
                <w:szCs w:val="20"/>
              </w:rPr>
              <w:t xml:space="preserve">  </w:t>
            </w:r>
            <w:r w:rsidR="00225BC4" w:rsidRPr="00AC04A2">
              <w:rPr>
                <w:sz w:val="20"/>
                <w:szCs w:val="20"/>
              </w:rPr>
              <w:t>98%</w:t>
            </w:r>
          </w:p>
        </w:tc>
        <w:tc>
          <w:tcPr>
            <w:tcW w:w="1800" w:type="dxa"/>
            <w:vAlign w:val="center"/>
          </w:tcPr>
          <w:p w14:paraId="478AACC7" w14:textId="77777777" w:rsidR="00225BC4" w:rsidRPr="00AC04A2" w:rsidRDefault="00225BC4" w:rsidP="00225BC4">
            <w:pPr>
              <w:spacing w:after="0" w:line="240" w:lineRule="auto"/>
              <w:jc w:val="center"/>
              <w:rPr>
                <w:sz w:val="20"/>
                <w:szCs w:val="20"/>
              </w:rPr>
            </w:pPr>
            <w:r w:rsidRPr="00AC04A2">
              <w:rPr>
                <w:sz w:val="20"/>
                <w:szCs w:val="20"/>
              </w:rPr>
              <w:t>87%</w:t>
            </w:r>
          </w:p>
        </w:tc>
        <w:tc>
          <w:tcPr>
            <w:tcW w:w="1795" w:type="dxa"/>
            <w:vAlign w:val="center"/>
          </w:tcPr>
          <w:p w14:paraId="2E13389E" w14:textId="77777777" w:rsidR="00225BC4" w:rsidRPr="00AC04A2" w:rsidRDefault="00225BC4" w:rsidP="00225BC4">
            <w:pPr>
              <w:spacing w:after="0" w:line="240" w:lineRule="auto"/>
              <w:jc w:val="center"/>
              <w:rPr>
                <w:sz w:val="20"/>
                <w:szCs w:val="20"/>
              </w:rPr>
            </w:pPr>
            <w:r w:rsidRPr="00AC04A2">
              <w:rPr>
                <w:sz w:val="20"/>
                <w:szCs w:val="20"/>
              </w:rPr>
              <w:t>89%</w:t>
            </w:r>
          </w:p>
        </w:tc>
      </w:tr>
      <w:tr w:rsidR="00225BC4" w:rsidRPr="00AC04A2" w14:paraId="0F5D9148" w14:textId="77777777" w:rsidTr="00464AAD">
        <w:trPr>
          <w:trHeight w:val="259"/>
        </w:trPr>
        <w:tc>
          <w:tcPr>
            <w:tcW w:w="2875" w:type="dxa"/>
            <w:vAlign w:val="center"/>
          </w:tcPr>
          <w:p w14:paraId="07612985" w14:textId="77777777" w:rsidR="00225BC4" w:rsidRPr="00AC04A2" w:rsidRDefault="00225BC4" w:rsidP="00225BC4">
            <w:pPr>
              <w:spacing w:after="0" w:line="240" w:lineRule="auto"/>
              <w:rPr>
                <w:sz w:val="20"/>
                <w:szCs w:val="20"/>
              </w:rPr>
            </w:pPr>
            <w:r w:rsidRPr="00AC04A2">
              <w:rPr>
                <w:sz w:val="20"/>
                <w:szCs w:val="20"/>
              </w:rPr>
              <w:t xml:space="preserve">Hanly </w:t>
            </w:r>
            <w:r w:rsidRPr="00AC04A2">
              <w:rPr>
                <w:i/>
                <w:sz w:val="20"/>
                <w:szCs w:val="20"/>
              </w:rPr>
              <w:t>et al. #3</w:t>
            </w:r>
          </w:p>
        </w:tc>
        <w:tc>
          <w:tcPr>
            <w:tcW w:w="1350" w:type="dxa"/>
            <w:vAlign w:val="center"/>
          </w:tcPr>
          <w:p w14:paraId="358280E0" w14:textId="77777777" w:rsidR="00225BC4" w:rsidRPr="00AC04A2" w:rsidRDefault="00225BC4" w:rsidP="00225BC4">
            <w:pPr>
              <w:spacing w:after="0" w:line="240" w:lineRule="auto"/>
              <w:jc w:val="center"/>
              <w:rPr>
                <w:sz w:val="20"/>
                <w:szCs w:val="20"/>
              </w:rPr>
            </w:pPr>
            <w:r w:rsidRPr="00AC04A2">
              <w:rPr>
                <w:sz w:val="20"/>
                <w:szCs w:val="20"/>
              </w:rPr>
              <w:t>80%</w:t>
            </w:r>
          </w:p>
        </w:tc>
        <w:tc>
          <w:tcPr>
            <w:tcW w:w="1530" w:type="dxa"/>
            <w:vAlign w:val="center"/>
          </w:tcPr>
          <w:p w14:paraId="6A96D5A2" w14:textId="17560E2C" w:rsidR="00225BC4" w:rsidRPr="00AC04A2" w:rsidRDefault="00464AAD" w:rsidP="00225BC4">
            <w:pPr>
              <w:spacing w:after="0" w:line="240" w:lineRule="auto"/>
              <w:jc w:val="center"/>
              <w:rPr>
                <w:sz w:val="20"/>
                <w:szCs w:val="20"/>
              </w:rPr>
            </w:pPr>
            <w:r>
              <w:rPr>
                <w:sz w:val="20"/>
                <w:szCs w:val="20"/>
              </w:rPr>
              <w:t xml:space="preserve">  </w:t>
            </w:r>
            <w:r w:rsidR="00225BC4" w:rsidRPr="00AC04A2">
              <w:rPr>
                <w:sz w:val="20"/>
                <w:szCs w:val="20"/>
              </w:rPr>
              <w:t>97%</w:t>
            </w:r>
          </w:p>
        </w:tc>
        <w:tc>
          <w:tcPr>
            <w:tcW w:w="1800" w:type="dxa"/>
            <w:vAlign w:val="center"/>
          </w:tcPr>
          <w:p w14:paraId="378E93E6" w14:textId="77777777" w:rsidR="00225BC4" w:rsidRPr="00AC04A2" w:rsidRDefault="00225BC4" w:rsidP="00225BC4">
            <w:pPr>
              <w:spacing w:after="0" w:line="240" w:lineRule="auto"/>
              <w:jc w:val="center"/>
              <w:rPr>
                <w:sz w:val="20"/>
                <w:szCs w:val="20"/>
              </w:rPr>
            </w:pPr>
            <w:r w:rsidRPr="00AC04A2">
              <w:rPr>
                <w:sz w:val="20"/>
                <w:szCs w:val="20"/>
              </w:rPr>
              <w:t>85%</w:t>
            </w:r>
          </w:p>
        </w:tc>
        <w:tc>
          <w:tcPr>
            <w:tcW w:w="1795" w:type="dxa"/>
            <w:vAlign w:val="center"/>
          </w:tcPr>
          <w:p w14:paraId="73CCB58B" w14:textId="77777777" w:rsidR="00225BC4" w:rsidRPr="00AC04A2" w:rsidRDefault="00225BC4" w:rsidP="00225BC4">
            <w:pPr>
              <w:spacing w:after="0" w:line="240" w:lineRule="auto"/>
              <w:jc w:val="center"/>
              <w:rPr>
                <w:sz w:val="20"/>
                <w:szCs w:val="20"/>
              </w:rPr>
            </w:pPr>
            <w:r w:rsidRPr="00AC04A2">
              <w:rPr>
                <w:sz w:val="20"/>
                <w:szCs w:val="20"/>
              </w:rPr>
              <w:t>95%</w:t>
            </w:r>
          </w:p>
        </w:tc>
      </w:tr>
      <w:tr w:rsidR="00225BC4" w:rsidRPr="00AC04A2" w14:paraId="41CECD9D" w14:textId="77777777" w:rsidTr="00464AAD">
        <w:trPr>
          <w:trHeight w:val="259"/>
        </w:trPr>
        <w:tc>
          <w:tcPr>
            <w:tcW w:w="2875" w:type="dxa"/>
            <w:vAlign w:val="center"/>
          </w:tcPr>
          <w:p w14:paraId="139B2D55" w14:textId="77777777" w:rsidR="00225BC4" w:rsidRPr="00AC04A2" w:rsidRDefault="00225BC4" w:rsidP="00225BC4">
            <w:pPr>
              <w:spacing w:after="0" w:line="240" w:lineRule="auto"/>
              <w:rPr>
                <w:sz w:val="20"/>
                <w:szCs w:val="20"/>
              </w:rPr>
            </w:pPr>
            <w:r w:rsidRPr="00AC04A2">
              <w:rPr>
                <w:sz w:val="20"/>
                <w:szCs w:val="20"/>
              </w:rPr>
              <w:t xml:space="preserve">Hanly </w:t>
            </w:r>
            <w:r w:rsidRPr="00AC04A2">
              <w:rPr>
                <w:i/>
                <w:sz w:val="20"/>
                <w:szCs w:val="20"/>
              </w:rPr>
              <w:t>et al. #4</w:t>
            </w:r>
          </w:p>
        </w:tc>
        <w:tc>
          <w:tcPr>
            <w:tcW w:w="1350" w:type="dxa"/>
            <w:vAlign w:val="center"/>
          </w:tcPr>
          <w:p w14:paraId="4326D5DE" w14:textId="77777777" w:rsidR="00225BC4" w:rsidRPr="00AC04A2" w:rsidRDefault="00225BC4" w:rsidP="00225BC4">
            <w:pPr>
              <w:spacing w:after="0" w:line="240" w:lineRule="auto"/>
              <w:jc w:val="center"/>
              <w:rPr>
                <w:sz w:val="20"/>
                <w:szCs w:val="20"/>
              </w:rPr>
            </w:pPr>
            <w:r w:rsidRPr="00AC04A2">
              <w:rPr>
                <w:sz w:val="20"/>
                <w:szCs w:val="20"/>
              </w:rPr>
              <w:t>41%</w:t>
            </w:r>
          </w:p>
        </w:tc>
        <w:tc>
          <w:tcPr>
            <w:tcW w:w="1530" w:type="dxa"/>
            <w:vAlign w:val="center"/>
          </w:tcPr>
          <w:p w14:paraId="43E78422" w14:textId="611338B4" w:rsidR="00225BC4" w:rsidRPr="00AC04A2" w:rsidRDefault="00464AAD" w:rsidP="00225BC4">
            <w:pPr>
              <w:spacing w:after="0" w:line="240" w:lineRule="auto"/>
              <w:jc w:val="center"/>
              <w:rPr>
                <w:sz w:val="20"/>
                <w:szCs w:val="20"/>
              </w:rPr>
            </w:pPr>
            <w:r>
              <w:rPr>
                <w:sz w:val="20"/>
                <w:szCs w:val="20"/>
              </w:rPr>
              <w:t>100</w:t>
            </w:r>
            <w:r w:rsidR="00225BC4" w:rsidRPr="00AC04A2">
              <w:rPr>
                <w:sz w:val="20"/>
                <w:szCs w:val="20"/>
              </w:rPr>
              <w:t>%</w:t>
            </w:r>
          </w:p>
        </w:tc>
        <w:tc>
          <w:tcPr>
            <w:tcW w:w="1800" w:type="dxa"/>
            <w:vAlign w:val="center"/>
          </w:tcPr>
          <w:p w14:paraId="23C4E811" w14:textId="77777777" w:rsidR="00225BC4" w:rsidRPr="00AC04A2" w:rsidRDefault="00225BC4" w:rsidP="00225BC4">
            <w:pPr>
              <w:spacing w:after="0" w:line="240" w:lineRule="auto"/>
              <w:jc w:val="center"/>
              <w:rPr>
                <w:sz w:val="20"/>
                <w:szCs w:val="20"/>
              </w:rPr>
            </w:pPr>
            <w:r w:rsidRPr="00AC04A2">
              <w:rPr>
                <w:sz w:val="20"/>
                <w:szCs w:val="20"/>
              </w:rPr>
              <w:t>99%</w:t>
            </w:r>
          </w:p>
        </w:tc>
        <w:tc>
          <w:tcPr>
            <w:tcW w:w="1795" w:type="dxa"/>
            <w:vAlign w:val="center"/>
          </w:tcPr>
          <w:p w14:paraId="5407943D" w14:textId="77777777" w:rsidR="00225BC4" w:rsidRPr="00AC04A2" w:rsidRDefault="00225BC4" w:rsidP="00225BC4">
            <w:pPr>
              <w:spacing w:after="0" w:line="240" w:lineRule="auto"/>
              <w:jc w:val="center"/>
              <w:rPr>
                <w:sz w:val="20"/>
                <w:szCs w:val="20"/>
              </w:rPr>
            </w:pPr>
            <w:r w:rsidRPr="00AC04A2">
              <w:rPr>
                <w:sz w:val="20"/>
                <w:szCs w:val="20"/>
              </w:rPr>
              <w:t>87%</w:t>
            </w:r>
          </w:p>
        </w:tc>
      </w:tr>
      <w:tr w:rsidR="00225BC4" w:rsidRPr="00AC04A2" w14:paraId="6634522F" w14:textId="77777777" w:rsidTr="00464AAD">
        <w:trPr>
          <w:trHeight w:val="259"/>
        </w:trPr>
        <w:tc>
          <w:tcPr>
            <w:tcW w:w="2875" w:type="dxa"/>
            <w:vAlign w:val="center"/>
          </w:tcPr>
          <w:p w14:paraId="35B2D7A1" w14:textId="77777777" w:rsidR="00225BC4" w:rsidRPr="00AC04A2" w:rsidRDefault="00225BC4" w:rsidP="00225BC4">
            <w:pPr>
              <w:spacing w:after="0" w:line="240" w:lineRule="auto"/>
              <w:rPr>
                <w:sz w:val="20"/>
                <w:szCs w:val="20"/>
              </w:rPr>
            </w:pPr>
            <w:r w:rsidRPr="00AC04A2">
              <w:rPr>
                <w:sz w:val="20"/>
                <w:szCs w:val="20"/>
              </w:rPr>
              <w:t xml:space="preserve">Hanly </w:t>
            </w:r>
            <w:r w:rsidRPr="00AC04A2">
              <w:rPr>
                <w:i/>
                <w:sz w:val="20"/>
                <w:szCs w:val="20"/>
              </w:rPr>
              <w:t>et al. #5</w:t>
            </w:r>
          </w:p>
        </w:tc>
        <w:tc>
          <w:tcPr>
            <w:tcW w:w="1350" w:type="dxa"/>
            <w:vAlign w:val="center"/>
          </w:tcPr>
          <w:p w14:paraId="2906FBEE" w14:textId="77777777" w:rsidR="00225BC4" w:rsidRPr="00AC04A2" w:rsidRDefault="00225BC4" w:rsidP="00225BC4">
            <w:pPr>
              <w:spacing w:after="0" w:line="240" w:lineRule="auto"/>
              <w:jc w:val="center"/>
              <w:rPr>
                <w:sz w:val="20"/>
                <w:szCs w:val="20"/>
              </w:rPr>
            </w:pPr>
            <w:r w:rsidRPr="00AC04A2">
              <w:rPr>
                <w:sz w:val="20"/>
                <w:szCs w:val="20"/>
              </w:rPr>
              <w:t>83%</w:t>
            </w:r>
          </w:p>
        </w:tc>
        <w:tc>
          <w:tcPr>
            <w:tcW w:w="1530" w:type="dxa"/>
            <w:vAlign w:val="center"/>
          </w:tcPr>
          <w:p w14:paraId="0BFB9508" w14:textId="220B4D74" w:rsidR="00225BC4" w:rsidRPr="00AC04A2" w:rsidRDefault="00464AAD" w:rsidP="00225BC4">
            <w:pPr>
              <w:spacing w:after="0" w:line="240" w:lineRule="auto"/>
              <w:jc w:val="center"/>
              <w:rPr>
                <w:sz w:val="20"/>
                <w:szCs w:val="20"/>
              </w:rPr>
            </w:pPr>
            <w:r>
              <w:rPr>
                <w:sz w:val="20"/>
                <w:szCs w:val="20"/>
              </w:rPr>
              <w:t xml:space="preserve">  </w:t>
            </w:r>
            <w:r w:rsidR="00225BC4" w:rsidRPr="00AC04A2">
              <w:rPr>
                <w:sz w:val="20"/>
                <w:szCs w:val="20"/>
              </w:rPr>
              <w:t>99%</w:t>
            </w:r>
          </w:p>
        </w:tc>
        <w:tc>
          <w:tcPr>
            <w:tcW w:w="1800" w:type="dxa"/>
            <w:vAlign w:val="center"/>
          </w:tcPr>
          <w:p w14:paraId="4D9116E4" w14:textId="77777777" w:rsidR="00225BC4" w:rsidRPr="00AC04A2" w:rsidRDefault="00225BC4" w:rsidP="00225BC4">
            <w:pPr>
              <w:spacing w:after="0" w:line="240" w:lineRule="auto"/>
              <w:jc w:val="center"/>
              <w:rPr>
                <w:sz w:val="20"/>
                <w:szCs w:val="20"/>
              </w:rPr>
            </w:pPr>
            <w:r w:rsidRPr="00AC04A2">
              <w:rPr>
                <w:sz w:val="20"/>
                <w:szCs w:val="20"/>
              </w:rPr>
              <w:t>95%</w:t>
            </w:r>
          </w:p>
        </w:tc>
        <w:tc>
          <w:tcPr>
            <w:tcW w:w="1795" w:type="dxa"/>
            <w:vAlign w:val="center"/>
          </w:tcPr>
          <w:p w14:paraId="52281181" w14:textId="77777777" w:rsidR="00225BC4" w:rsidRPr="00AC04A2" w:rsidRDefault="00225BC4" w:rsidP="00225BC4">
            <w:pPr>
              <w:spacing w:after="0" w:line="240" w:lineRule="auto"/>
              <w:jc w:val="center"/>
              <w:rPr>
                <w:sz w:val="20"/>
                <w:szCs w:val="20"/>
              </w:rPr>
            </w:pPr>
            <w:r w:rsidRPr="00AC04A2">
              <w:rPr>
                <w:sz w:val="20"/>
                <w:szCs w:val="20"/>
              </w:rPr>
              <w:t>96%</w:t>
            </w:r>
          </w:p>
        </w:tc>
      </w:tr>
      <w:tr w:rsidR="00225BC4" w:rsidRPr="00AC04A2" w14:paraId="59C0BE1B" w14:textId="77777777" w:rsidTr="00464AAD">
        <w:trPr>
          <w:trHeight w:val="259"/>
        </w:trPr>
        <w:tc>
          <w:tcPr>
            <w:tcW w:w="2875" w:type="dxa"/>
            <w:vAlign w:val="center"/>
          </w:tcPr>
          <w:p w14:paraId="0041CA7E" w14:textId="77777777" w:rsidR="00225BC4" w:rsidRPr="00AC04A2" w:rsidRDefault="00225BC4" w:rsidP="00225BC4">
            <w:pPr>
              <w:spacing w:after="0" w:line="240" w:lineRule="auto"/>
              <w:rPr>
                <w:sz w:val="20"/>
                <w:szCs w:val="20"/>
              </w:rPr>
            </w:pPr>
            <w:r w:rsidRPr="00AC04A2">
              <w:rPr>
                <w:sz w:val="20"/>
                <w:szCs w:val="20"/>
              </w:rPr>
              <w:t xml:space="preserve">Hanly </w:t>
            </w:r>
            <w:r w:rsidRPr="00AC04A2">
              <w:rPr>
                <w:i/>
                <w:sz w:val="20"/>
                <w:szCs w:val="20"/>
              </w:rPr>
              <w:t>et al. #6</w:t>
            </w:r>
          </w:p>
        </w:tc>
        <w:tc>
          <w:tcPr>
            <w:tcW w:w="1350" w:type="dxa"/>
            <w:vAlign w:val="center"/>
          </w:tcPr>
          <w:p w14:paraId="7701E916" w14:textId="77777777" w:rsidR="00225BC4" w:rsidRPr="00AC04A2" w:rsidRDefault="00225BC4" w:rsidP="00225BC4">
            <w:pPr>
              <w:spacing w:after="0" w:line="240" w:lineRule="auto"/>
              <w:jc w:val="center"/>
              <w:rPr>
                <w:sz w:val="20"/>
                <w:szCs w:val="20"/>
              </w:rPr>
            </w:pPr>
            <w:r w:rsidRPr="00AC04A2">
              <w:rPr>
                <w:sz w:val="20"/>
                <w:szCs w:val="20"/>
              </w:rPr>
              <w:t>85%</w:t>
            </w:r>
          </w:p>
        </w:tc>
        <w:tc>
          <w:tcPr>
            <w:tcW w:w="1530" w:type="dxa"/>
            <w:vAlign w:val="center"/>
          </w:tcPr>
          <w:p w14:paraId="1F57DC5E" w14:textId="363994EC" w:rsidR="00225BC4" w:rsidRPr="00AC04A2" w:rsidRDefault="00464AAD" w:rsidP="00225BC4">
            <w:pPr>
              <w:spacing w:after="0" w:line="240" w:lineRule="auto"/>
              <w:jc w:val="center"/>
              <w:rPr>
                <w:sz w:val="20"/>
                <w:szCs w:val="20"/>
              </w:rPr>
            </w:pPr>
            <w:r>
              <w:rPr>
                <w:sz w:val="20"/>
                <w:szCs w:val="20"/>
              </w:rPr>
              <w:t xml:space="preserve">  </w:t>
            </w:r>
            <w:r w:rsidR="00225BC4" w:rsidRPr="00AC04A2">
              <w:rPr>
                <w:sz w:val="20"/>
                <w:szCs w:val="20"/>
              </w:rPr>
              <w:t>98%</w:t>
            </w:r>
          </w:p>
        </w:tc>
        <w:tc>
          <w:tcPr>
            <w:tcW w:w="1800" w:type="dxa"/>
            <w:vAlign w:val="center"/>
          </w:tcPr>
          <w:p w14:paraId="08ADCF41" w14:textId="77777777" w:rsidR="00225BC4" w:rsidRPr="00AC04A2" w:rsidRDefault="00225BC4" w:rsidP="00225BC4">
            <w:pPr>
              <w:spacing w:after="0" w:line="240" w:lineRule="auto"/>
              <w:jc w:val="center"/>
              <w:rPr>
                <w:sz w:val="20"/>
                <w:szCs w:val="20"/>
              </w:rPr>
            </w:pPr>
            <w:r w:rsidRPr="00AC04A2">
              <w:rPr>
                <w:sz w:val="20"/>
                <w:szCs w:val="20"/>
              </w:rPr>
              <w:t>91%</w:t>
            </w:r>
          </w:p>
        </w:tc>
        <w:tc>
          <w:tcPr>
            <w:tcW w:w="1795" w:type="dxa"/>
            <w:vAlign w:val="center"/>
          </w:tcPr>
          <w:p w14:paraId="0EF4A092" w14:textId="77777777" w:rsidR="00225BC4" w:rsidRPr="00AC04A2" w:rsidRDefault="00225BC4" w:rsidP="00225BC4">
            <w:pPr>
              <w:spacing w:after="0" w:line="240" w:lineRule="auto"/>
              <w:jc w:val="center"/>
              <w:rPr>
                <w:sz w:val="20"/>
                <w:szCs w:val="20"/>
              </w:rPr>
            </w:pPr>
            <w:r w:rsidRPr="00AC04A2">
              <w:rPr>
                <w:sz w:val="20"/>
                <w:szCs w:val="20"/>
              </w:rPr>
              <w:t>96%</w:t>
            </w:r>
          </w:p>
        </w:tc>
      </w:tr>
      <w:tr w:rsidR="00225BC4" w:rsidRPr="00AC04A2" w14:paraId="0543FD0F" w14:textId="77777777" w:rsidTr="00464AAD">
        <w:trPr>
          <w:trHeight w:val="259"/>
        </w:trPr>
        <w:tc>
          <w:tcPr>
            <w:tcW w:w="2875" w:type="dxa"/>
            <w:vAlign w:val="center"/>
          </w:tcPr>
          <w:p w14:paraId="5249ED12" w14:textId="77777777" w:rsidR="00225BC4" w:rsidRPr="00AC04A2" w:rsidRDefault="00225BC4" w:rsidP="00225BC4">
            <w:pPr>
              <w:spacing w:after="0" w:line="240" w:lineRule="auto"/>
              <w:rPr>
                <w:sz w:val="20"/>
                <w:szCs w:val="20"/>
              </w:rPr>
            </w:pPr>
            <w:r w:rsidRPr="00AC04A2">
              <w:rPr>
                <w:sz w:val="20"/>
                <w:szCs w:val="20"/>
              </w:rPr>
              <w:t xml:space="preserve">Hanly </w:t>
            </w:r>
            <w:r w:rsidRPr="00AC04A2">
              <w:rPr>
                <w:i/>
                <w:sz w:val="20"/>
                <w:szCs w:val="20"/>
              </w:rPr>
              <w:t>et al. #7</w:t>
            </w:r>
          </w:p>
        </w:tc>
        <w:tc>
          <w:tcPr>
            <w:tcW w:w="1350" w:type="dxa"/>
            <w:vAlign w:val="center"/>
          </w:tcPr>
          <w:p w14:paraId="7918AE84" w14:textId="77777777" w:rsidR="00225BC4" w:rsidRPr="00AC04A2" w:rsidRDefault="00225BC4" w:rsidP="00225BC4">
            <w:pPr>
              <w:spacing w:after="0" w:line="240" w:lineRule="auto"/>
              <w:jc w:val="center"/>
              <w:rPr>
                <w:sz w:val="20"/>
                <w:szCs w:val="20"/>
              </w:rPr>
            </w:pPr>
            <w:r w:rsidRPr="00AC04A2">
              <w:rPr>
                <w:sz w:val="20"/>
                <w:szCs w:val="20"/>
              </w:rPr>
              <w:t>87%</w:t>
            </w:r>
          </w:p>
        </w:tc>
        <w:tc>
          <w:tcPr>
            <w:tcW w:w="1530" w:type="dxa"/>
            <w:vAlign w:val="center"/>
          </w:tcPr>
          <w:p w14:paraId="42EBFC22" w14:textId="711DE0D8" w:rsidR="00225BC4" w:rsidRPr="00AC04A2" w:rsidRDefault="00464AAD" w:rsidP="00225BC4">
            <w:pPr>
              <w:spacing w:after="0" w:line="240" w:lineRule="auto"/>
              <w:jc w:val="center"/>
              <w:rPr>
                <w:sz w:val="20"/>
                <w:szCs w:val="20"/>
              </w:rPr>
            </w:pPr>
            <w:r>
              <w:rPr>
                <w:sz w:val="20"/>
                <w:szCs w:val="20"/>
              </w:rPr>
              <w:t xml:space="preserve">  </w:t>
            </w:r>
            <w:r w:rsidR="00225BC4" w:rsidRPr="00AC04A2">
              <w:rPr>
                <w:sz w:val="20"/>
                <w:szCs w:val="20"/>
              </w:rPr>
              <w:t>92%</w:t>
            </w:r>
          </w:p>
        </w:tc>
        <w:tc>
          <w:tcPr>
            <w:tcW w:w="1800" w:type="dxa"/>
            <w:vAlign w:val="center"/>
          </w:tcPr>
          <w:p w14:paraId="723479B1" w14:textId="77777777" w:rsidR="00225BC4" w:rsidRPr="00AC04A2" w:rsidRDefault="00225BC4" w:rsidP="00225BC4">
            <w:pPr>
              <w:spacing w:after="0" w:line="240" w:lineRule="auto"/>
              <w:jc w:val="center"/>
              <w:rPr>
                <w:sz w:val="20"/>
                <w:szCs w:val="20"/>
              </w:rPr>
            </w:pPr>
            <w:r w:rsidRPr="00AC04A2">
              <w:rPr>
                <w:sz w:val="20"/>
                <w:szCs w:val="20"/>
              </w:rPr>
              <w:t>74%</w:t>
            </w:r>
          </w:p>
        </w:tc>
        <w:tc>
          <w:tcPr>
            <w:tcW w:w="1795" w:type="dxa"/>
            <w:vAlign w:val="center"/>
          </w:tcPr>
          <w:p w14:paraId="622D773B" w14:textId="77777777" w:rsidR="00225BC4" w:rsidRPr="00AC04A2" w:rsidRDefault="00225BC4" w:rsidP="00225BC4">
            <w:pPr>
              <w:spacing w:after="0" w:line="240" w:lineRule="auto"/>
              <w:jc w:val="center"/>
              <w:rPr>
                <w:sz w:val="20"/>
                <w:szCs w:val="20"/>
              </w:rPr>
            </w:pPr>
            <w:r w:rsidRPr="00AC04A2">
              <w:rPr>
                <w:sz w:val="20"/>
                <w:szCs w:val="20"/>
              </w:rPr>
              <w:t>97%</w:t>
            </w:r>
          </w:p>
        </w:tc>
      </w:tr>
      <w:tr w:rsidR="00225BC4" w:rsidRPr="00AC04A2" w14:paraId="19F41DAF" w14:textId="77777777" w:rsidTr="00464AAD">
        <w:trPr>
          <w:trHeight w:val="259"/>
        </w:trPr>
        <w:tc>
          <w:tcPr>
            <w:tcW w:w="2875" w:type="dxa"/>
            <w:vAlign w:val="center"/>
          </w:tcPr>
          <w:p w14:paraId="1C4FEE23" w14:textId="77777777" w:rsidR="00225BC4" w:rsidRPr="00AC04A2" w:rsidRDefault="00225BC4" w:rsidP="00225BC4">
            <w:pPr>
              <w:spacing w:after="0" w:line="240" w:lineRule="auto"/>
              <w:rPr>
                <w:sz w:val="20"/>
                <w:szCs w:val="20"/>
              </w:rPr>
            </w:pPr>
            <w:r w:rsidRPr="00AC04A2">
              <w:rPr>
                <w:sz w:val="20"/>
                <w:szCs w:val="20"/>
              </w:rPr>
              <w:t xml:space="preserve">Barnado </w:t>
            </w:r>
            <w:r w:rsidRPr="00AC04A2">
              <w:rPr>
                <w:i/>
                <w:sz w:val="20"/>
                <w:szCs w:val="20"/>
              </w:rPr>
              <w:t>et al. #1</w:t>
            </w:r>
          </w:p>
        </w:tc>
        <w:tc>
          <w:tcPr>
            <w:tcW w:w="1350" w:type="dxa"/>
            <w:vAlign w:val="center"/>
          </w:tcPr>
          <w:p w14:paraId="416F6558" w14:textId="77777777" w:rsidR="00225BC4" w:rsidRPr="00AC04A2" w:rsidRDefault="00225BC4" w:rsidP="00225BC4">
            <w:pPr>
              <w:spacing w:after="0" w:line="240" w:lineRule="auto"/>
              <w:jc w:val="center"/>
              <w:rPr>
                <w:sz w:val="20"/>
                <w:szCs w:val="20"/>
              </w:rPr>
            </w:pPr>
            <w:r w:rsidRPr="00AC04A2">
              <w:rPr>
                <w:sz w:val="20"/>
                <w:szCs w:val="20"/>
              </w:rPr>
              <w:t>40%</w:t>
            </w:r>
          </w:p>
        </w:tc>
        <w:tc>
          <w:tcPr>
            <w:tcW w:w="1530" w:type="dxa"/>
            <w:vAlign w:val="center"/>
          </w:tcPr>
          <w:p w14:paraId="698FB663" w14:textId="04DB919D" w:rsidR="00225BC4" w:rsidRPr="00AC04A2" w:rsidRDefault="00464AAD" w:rsidP="00225BC4">
            <w:pPr>
              <w:spacing w:after="0" w:line="240" w:lineRule="auto"/>
              <w:jc w:val="center"/>
              <w:rPr>
                <w:sz w:val="20"/>
                <w:szCs w:val="20"/>
              </w:rPr>
            </w:pPr>
            <w:r>
              <w:rPr>
                <w:sz w:val="20"/>
                <w:szCs w:val="20"/>
              </w:rPr>
              <w:t xml:space="preserve"> </w:t>
            </w:r>
            <w:r w:rsidR="00225BC4" w:rsidRPr="00AC04A2">
              <w:rPr>
                <w:sz w:val="20"/>
                <w:szCs w:val="20"/>
              </w:rPr>
              <w:t>NA</w:t>
            </w:r>
          </w:p>
        </w:tc>
        <w:tc>
          <w:tcPr>
            <w:tcW w:w="1800" w:type="dxa"/>
            <w:vAlign w:val="center"/>
          </w:tcPr>
          <w:p w14:paraId="4954D080" w14:textId="77777777" w:rsidR="00225BC4" w:rsidRPr="00AC04A2" w:rsidRDefault="00225BC4" w:rsidP="00225BC4">
            <w:pPr>
              <w:spacing w:after="0" w:line="240" w:lineRule="auto"/>
              <w:jc w:val="center"/>
              <w:rPr>
                <w:sz w:val="20"/>
                <w:szCs w:val="20"/>
              </w:rPr>
            </w:pPr>
            <w:r w:rsidRPr="00AC04A2">
              <w:rPr>
                <w:sz w:val="20"/>
                <w:szCs w:val="20"/>
              </w:rPr>
              <w:t>95%</w:t>
            </w:r>
          </w:p>
        </w:tc>
        <w:tc>
          <w:tcPr>
            <w:tcW w:w="1795" w:type="dxa"/>
            <w:vAlign w:val="center"/>
          </w:tcPr>
          <w:p w14:paraId="55CFA4DA" w14:textId="77777777" w:rsidR="00225BC4" w:rsidRPr="00AC04A2" w:rsidRDefault="00225BC4" w:rsidP="00225BC4">
            <w:pPr>
              <w:spacing w:after="0" w:line="240" w:lineRule="auto"/>
              <w:jc w:val="center"/>
              <w:rPr>
                <w:sz w:val="20"/>
                <w:szCs w:val="20"/>
              </w:rPr>
            </w:pPr>
            <w:r w:rsidRPr="00AC04A2">
              <w:rPr>
                <w:sz w:val="20"/>
                <w:szCs w:val="20"/>
              </w:rPr>
              <w:t>NA</w:t>
            </w:r>
          </w:p>
        </w:tc>
      </w:tr>
      <w:tr w:rsidR="00225BC4" w:rsidRPr="00AC04A2" w14:paraId="6241277B" w14:textId="77777777" w:rsidTr="00464AAD">
        <w:trPr>
          <w:trHeight w:val="259"/>
        </w:trPr>
        <w:tc>
          <w:tcPr>
            <w:tcW w:w="2875" w:type="dxa"/>
            <w:vAlign w:val="center"/>
          </w:tcPr>
          <w:p w14:paraId="452377EC" w14:textId="77777777" w:rsidR="00225BC4" w:rsidRPr="00AC04A2" w:rsidRDefault="00225BC4" w:rsidP="00225BC4">
            <w:pPr>
              <w:spacing w:after="0" w:line="240" w:lineRule="auto"/>
              <w:rPr>
                <w:sz w:val="20"/>
                <w:szCs w:val="20"/>
              </w:rPr>
            </w:pPr>
            <w:r w:rsidRPr="00AC04A2">
              <w:rPr>
                <w:sz w:val="20"/>
                <w:szCs w:val="20"/>
              </w:rPr>
              <w:t xml:space="preserve">Barnado </w:t>
            </w:r>
            <w:r w:rsidRPr="00AC04A2">
              <w:rPr>
                <w:i/>
                <w:sz w:val="20"/>
                <w:szCs w:val="20"/>
              </w:rPr>
              <w:t>et al. #2</w:t>
            </w:r>
          </w:p>
        </w:tc>
        <w:tc>
          <w:tcPr>
            <w:tcW w:w="1350" w:type="dxa"/>
            <w:vAlign w:val="center"/>
          </w:tcPr>
          <w:p w14:paraId="7CBC7F28" w14:textId="77777777" w:rsidR="00225BC4" w:rsidRPr="00AC04A2" w:rsidRDefault="00225BC4" w:rsidP="00225BC4">
            <w:pPr>
              <w:spacing w:after="0" w:line="240" w:lineRule="auto"/>
              <w:jc w:val="center"/>
              <w:rPr>
                <w:sz w:val="20"/>
                <w:szCs w:val="20"/>
              </w:rPr>
            </w:pPr>
            <w:r w:rsidRPr="00AC04A2">
              <w:rPr>
                <w:sz w:val="20"/>
                <w:szCs w:val="20"/>
              </w:rPr>
              <w:t>38%</w:t>
            </w:r>
          </w:p>
        </w:tc>
        <w:tc>
          <w:tcPr>
            <w:tcW w:w="1530" w:type="dxa"/>
            <w:vAlign w:val="center"/>
          </w:tcPr>
          <w:p w14:paraId="66672D58" w14:textId="5434B39E" w:rsidR="00225BC4" w:rsidRPr="00AC04A2" w:rsidRDefault="00464AAD" w:rsidP="00225BC4">
            <w:pPr>
              <w:spacing w:after="0" w:line="240" w:lineRule="auto"/>
              <w:jc w:val="center"/>
              <w:rPr>
                <w:sz w:val="20"/>
                <w:szCs w:val="20"/>
              </w:rPr>
            </w:pPr>
            <w:r>
              <w:rPr>
                <w:sz w:val="20"/>
                <w:szCs w:val="20"/>
              </w:rPr>
              <w:t xml:space="preserve"> </w:t>
            </w:r>
            <w:r w:rsidR="00225BC4" w:rsidRPr="00AC04A2">
              <w:rPr>
                <w:sz w:val="20"/>
                <w:szCs w:val="20"/>
              </w:rPr>
              <w:t>NA</w:t>
            </w:r>
          </w:p>
        </w:tc>
        <w:tc>
          <w:tcPr>
            <w:tcW w:w="1800" w:type="dxa"/>
            <w:vAlign w:val="center"/>
          </w:tcPr>
          <w:p w14:paraId="1F438713" w14:textId="77777777" w:rsidR="00225BC4" w:rsidRPr="00AC04A2" w:rsidRDefault="00225BC4" w:rsidP="00225BC4">
            <w:pPr>
              <w:spacing w:after="0" w:line="240" w:lineRule="auto"/>
              <w:jc w:val="center"/>
              <w:rPr>
                <w:sz w:val="20"/>
                <w:szCs w:val="20"/>
              </w:rPr>
            </w:pPr>
            <w:r w:rsidRPr="00AC04A2">
              <w:rPr>
                <w:sz w:val="20"/>
                <w:szCs w:val="20"/>
              </w:rPr>
              <w:t>95%</w:t>
            </w:r>
          </w:p>
        </w:tc>
        <w:tc>
          <w:tcPr>
            <w:tcW w:w="1795" w:type="dxa"/>
            <w:vAlign w:val="center"/>
          </w:tcPr>
          <w:p w14:paraId="7CA1B246" w14:textId="77777777" w:rsidR="00225BC4" w:rsidRPr="00AC04A2" w:rsidRDefault="00225BC4" w:rsidP="00225BC4">
            <w:pPr>
              <w:spacing w:after="0" w:line="240" w:lineRule="auto"/>
              <w:jc w:val="center"/>
              <w:rPr>
                <w:sz w:val="20"/>
                <w:szCs w:val="20"/>
              </w:rPr>
            </w:pPr>
            <w:r w:rsidRPr="00AC04A2">
              <w:rPr>
                <w:sz w:val="20"/>
                <w:szCs w:val="20"/>
              </w:rPr>
              <w:t>NA</w:t>
            </w:r>
          </w:p>
        </w:tc>
      </w:tr>
      <w:tr w:rsidR="00225BC4" w:rsidRPr="00AC04A2" w14:paraId="2410B3B5" w14:textId="77777777" w:rsidTr="00464AAD">
        <w:trPr>
          <w:trHeight w:val="259"/>
        </w:trPr>
        <w:tc>
          <w:tcPr>
            <w:tcW w:w="2875" w:type="dxa"/>
            <w:vAlign w:val="center"/>
          </w:tcPr>
          <w:p w14:paraId="789483DB" w14:textId="77777777" w:rsidR="00225BC4" w:rsidRPr="00AC04A2" w:rsidRDefault="00225BC4" w:rsidP="00225BC4">
            <w:pPr>
              <w:spacing w:after="0" w:line="240" w:lineRule="auto"/>
              <w:rPr>
                <w:sz w:val="20"/>
                <w:szCs w:val="20"/>
              </w:rPr>
            </w:pPr>
            <w:r w:rsidRPr="00AC04A2">
              <w:rPr>
                <w:sz w:val="20"/>
                <w:szCs w:val="20"/>
              </w:rPr>
              <w:t xml:space="preserve">Barnado </w:t>
            </w:r>
            <w:r w:rsidRPr="00AC04A2">
              <w:rPr>
                <w:i/>
                <w:sz w:val="20"/>
                <w:szCs w:val="20"/>
              </w:rPr>
              <w:t>et al. #3</w:t>
            </w:r>
          </w:p>
        </w:tc>
        <w:tc>
          <w:tcPr>
            <w:tcW w:w="1350" w:type="dxa"/>
            <w:vAlign w:val="center"/>
          </w:tcPr>
          <w:p w14:paraId="74935128" w14:textId="77777777" w:rsidR="00225BC4" w:rsidRPr="00AC04A2" w:rsidRDefault="00225BC4" w:rsidP="00225BC4">
            <w:pPr>
              <w:spacing w:after="0" w:line="240" w:lineRule="auto"/>
              <w:jc w:val="center"/>
              <w:rPr>
                <w:sz w:val="20"/>
                <w:szCs w:val="20"/>
              </w:rPr>
            </w:pPr>
            <w:r w:rsidRPr="00AC04A2">
              <w:rPr>
                <w:sz w:val="20"/>
                <w:szCs w:val="20"/>
              </w:rPr>
              <w:t>70%</w:t>
            </w:r>
          </w:p>
        </w:tc>
        <w:tc>
          <w:tcPr>
            <w:tcW w:w="1530" w:type="dxa"/>
            <w:vAlign w:val="center"/>
          </w:tcPr>
          <w:p w14:paraId="529D5B40" w14:textId="2E462636" w:rsidR="00225BC4" w:rsidRPr="00AC04A2" w:rsidRDefault="00464AAD" w:rsidP="00225BC4">
            <w:pPr>
              <w:spacing w:after="0" w:line="240" w:lineRule="auto"/>
              <w:jc w:val="center"/>
              <w:rPr>
                <w:sz w:val="20"/>
                <w:szCs w:val="20"/>
              </w:rPr>
            </w:pPr>
            <w:r>
              <w:rPr>
                <w:sz w:val="20"/>
                <w:szCs w:val="20"/>
              </w:rPr>
              <w:t xml:space="preserve"> </w:t>
            </w:r>
            <w:r w:rsidR="00225BC4" w:rsidRPr="00AC04A2">
              <w:rPr>
                <w:sz w:val="20"/>
                <w:szCs w:val="20"/>
              </w:rPr>
              <w:t>NA</w:t>
            </w:r>
          </w:p>
        </w:tc>
        <w:tc>
          <w:tcPr>
            <w:tcW w:w="1800" w:type="dxa"/>
            <w:vAlign w:val="center"/>
          </w:tcPr>
          <w:p w14:paraId="79C2797E" w14:textId="77777777" w:rsidR="00225BC4" w:rsidRPr="00AC04A2" w:rsidRDefault="00225BC4" w:rsidP="00225BC4">
            <w:pPr>
              <w:spacing w:after="0" w:line="240" w:lineRule="auto"/>
              <w:jc w:val="center"/>
              <w:rPr>
                <w:sz w:val="20"/>
                <w:szCs w:val="20"/>
              </w:rPr>
            </w:pPr>
            <w:r w:rsidRPr="00AC04A2">
              <w:rPr>
                <w:sz w:val="20"/>
                <w:szCs w:val="20"/>
              </w:rPr>
              <w:t>92%</w:t>
            </w:r>
          </w:p>
        </w:tc>
        <w:tc>
          <w:tcPr>
            <w:tcW w:w="1795" w:type="dxa"/>
            <w:vAlign w:val="center"/>
          </w:tcPr>
          <w:p w14:paraId="34BBCF69" w14:textId="77777777" w:rsidR="00225BC4" w:rsidRPr="00AC04A2" w:rsidRDefault="00225BC4" w:rsidP="00225BC4">
            <w:pPr>
              <w:spacing w:after="0" w:line="240" w:lineRule="auto"/>
              <w:jc w:val="center"/>
              <w:rPr>
                <w:sz w:val="20"/>
                <w:szCs w:val="20"/>
              </w:rPr>
            </w:pPr>
            <w:r w:rsidRPr="00AC04A2">
              <w:rPr>
                <w:sz w:val="20"/>
                <w:szCs w:val="20"/>
              </w:rPr>
              <w:t>NA</w:t>
            </w:r>
          </w:p>
        </w:tc>
      </w:tr>
      <w:tr w:rsidR="00225BC4" w:rsidRPr="00AC04A2" w14:paraId="04AD1CDD" w14:textId="77777777" w:rsidTr="00464AAD">
        <w:trPr>
          <w:trHeight w:val="259"/>
        </w:trPr>
        <w:tc>
          <w:tcPr>
            <w:tcW w:w="2875" w:type="dxa"/>
            <w:vAlign w:val="center"/>
          </w:tcPr>
          <w:p w14:paraId="2FCAE1F3" w14:textId="77777777" w:rsidR="00225BC4" w:rsidRPr="00AC04A2" w:rsidRDefault="00225BC4" w:rsidP="00225BC4">
            <w:pPr>
              <w:spacing w:after="0" w:line="240" w:lineRule="auto"/>
              <w:rPr>
                <w:sz w:val="20"/>
                <w:szCs w:val="20"/>
              </w:rPr>
            </w:pPr>
            <w:r w:rsidRPr="00AC04A2">
              <w:rPr>
                <w:sz w:val="20"/>
                <w:szCs w:val="20"/>
              </w:rPr>
              <w:t xml:space="preserve">Barnado </w:t>
            </w:r>
            <w:r w:rsidRPr="00AC04A2">
              <w:rPr>
                <w:i/>
                <w:sz w:val="20"/>
                <w:szCs w:val="20"/>
              </w:rPr>
              <w:t>et al. #4</w:t>
            </w:r>
          </w:p>
        </w:tc>
        <w:tc>
          <w:tcPr>
            <w:tcW w:w="1350" w:type="dxa"/>
            <w:vAlign w:val="center"/>
          </w:tcPr>
          <w:p w14:paraId="154AEDCA" w14:textId="77777777" w:rsidR="00225BC4" w:rsidRPr="00AC04A2" w:rsidRDefault="00225BC4" w:rsidP="00225BC4">
            <w:pPr>
              <w:spacing w:after="0" w:line="240" w:lineRule="auto"/>
              <w:jc w:val="center"/>
              <w:rPr>
                <w:sz w:val="20"/>
                <w:szCs w:val="20"/>
              </w:rPr>
            </w:pPr>
            <w:r w:rsidRPr="00AC04A2">
              <w:rPr>
                <w:sz w:val="20"/>
                <w:szCs w:val="20"/>
              </w:rPr>
              <w:t>61%</w:t>
            </w:r>
          </w:p>
        </w:tc>
        <w:tc>
          <w:tcPr>
            <w:tcW w:w="1530" w:type="dxa"/>
            <w:vAlign w:val="center"/>
          </w:tcPr>
          <w:p w14:paraId="76910EEF" w14:textId="6B120B3D" w:rsidR="00225BC4" w:rsidRPr="00AC04A2" w:rsidRDefault="00464AAD" w:rsidP="00225BC4">
            <w:pPr>
              <w:spacing w:after="0" w:line="240" w:lineRule="auto"/>
              <w:jc w:val="center"/>
              <w:rPr>
                <w:sz w:val="20"/>
                <w:szCs w:val="20"/>
              </w:rPr>
            </w:pPr>
            <w:r>
              <w:rPr>
                <w:sz w:val="20"/>
                <w:szCs w:val="20"/>
              </w:rPr>
              <w:t xml:space="preserve"> </w:t>
            </w:r>
            <w:r w:rsidR="00225BC4" w:rsidRPr="00AC04A2">
              <w:rPr>
                <w:sz w:val="20"/>
                <w:szCs w:val="20"/>
              </w:rPr>
              <w:t>NA</w:t>
            </w:r>
          </w:p>
        </w:tc>
        <w:tc>
          <w:tcPr>
            <w:tcW w:w="1800" w:type="dxa"/>
            <w:vAlign w:val="center"/>
          </w:tcPr>
          <w:p w14:paraId="35F6DBA3" w14:textId="77777777" w:rsidR="00225BC4" w:rsidRPr="00AC04A2" w:rsidRDefault="00225BC4" w:rsidP="00225BC4">
            <w:pPr>
              <w:spacing w:after="0" w:line="240" w:lineRule="auto"/>
              <w:jc w:val="center"/>
              <w:rPr>
                <w:sz w:val="20"/>
                <w:szCs w:val="20"/>
              </w:rPr>
            </w:pPr>
            <w:r w:rsidRPr="00AC04A2">
              <w:rPr>
                <w:sz w:val="20"/>
                <w:szCs w:val="20"/>
              </w:rPr>
              <w:t>92%</w:t>
            </w:r>
          </w:p>
        </w:tc>
        <w:tc>
          <w:tcPr>
            <w:tcW w:w="1795" w:type="dxa"/>
            <w:vAlign w:val="center"/>
          </w:tcPr>
          <w:p w14:paraId="5A54DCF2" w14:textId="77777777" w:rsidR="00225BC4" w:rsidRPr="00AC04A2" w:rsidRDefault="00225BC4" w:rsidP="00225BC4">
            <w:pPr>
              <w:spacing w:after="0" w:line="240" w:lineRule="auto"/>
              <w:jc w:val="center"/>
              <w:rPr>
                <w:sz w:val="20"/>
                <w:szCs w:val="20"/>
              </w:rPr>
            </w:pPr>
            <w:r w:rsidRPr="00AC04A2">
              <w:rPr>
                <w:sz w:val="20"/>
                <w:szCs w:val="20"/>
              </w:rPr>
              <w:t>NA</w:t>
            </w:r>
          </w:p>
        </w:tc>
      </w:tr>
      <w:tr w:rsidR="00225BC4" w:rsidRPr="00AC04A2" w14:paraId="646B5E3A" w14:textId="77777777" w:rsidTr="00464AAD">
        <w:trPr>
          <w:trHeight w:val="259"/>
        </w:trPr>
        <w:tc>
          <w:tcPr>
            <w:tcW w:w="2875" w:type="dxa"/>
            <w:vAlign w:val="center"/>
          </w:tcPr>
          <w:p w14:paraId="003901D0" w14:textId="77777777" w:rsidR="00225BC4" w:rsidRPr="00AC04A2" w:rsidRDefault="00225BC4" w:rsidP="00225BC4">
            <w:pPr>
              <w:spacing w:after="0" w:line="240" w:lineRule="auto"/>
              <w:rPr>
                <w:sz w:val="20"/>
                <w:szCs w:val="20"/>
              </w:rPr>
            </w:pPr>
            <w:r w:rsidRPr="00AC04A2">
              <w:rPr>
                <w:sz w:val="20"/>
                <w:szCs w:val="20"/>
              </w:rPr>
              <w:t xml:space="preserve">Barnado </w:t>
            </w:r>
            <w:r w:rsidRPr="00AC04A2">
              <w:rPr>
                <w:i/>
                <w:sz w:val="20"/>
                <w:szCs w:val="20"/>
              </w:rPr>
              <w:t>et al. #5</w:t>
            </w:r>
          </w:p>
        </w:tc>
        <w:tc>
          <w:tcPr>
            <w:tcW w:w="1350" w:type="dxa"/>
            <w:vAlign w:val="center"/>
          </w:tcPr>
          <w:p w14:paraId="26072C88" w14:textId="77777777" w:rsidR="00225BC4" w:rsidRPr="00AC04A2" w:rsidRDefault="00225BC4" w:rsidP="00225BC4">
            <w:pPr>
              <w:spacing w:after="0" w:line="240" w:lineRule="auto"/>
              <w:jc w:val="center"/>
              <w:rPr>
                <w:sz w:val="20"/>
                <w:szCs w:val="20"/>
              </w:rPr>
            </w:pPr>
            <w:r w:rsidRPr="00AC04A2">
              <w:rPr>
                <w:sz w:val="20"/>
                <w:szCs w:val="20"/>
              </w:rPr>
              <w:t>66%</w:t>
            </w:r>
          </w:p>
        </w:tc>
        <w:tc>
          <w:tcPr>
            <w:tcW w:w="1530" w:type="dxa"/>
            <w:vAlign w:val="center"/>
          </w:tcPr>
          <w:p w14:paraId="7C441813" w14:textId="123A8BCE" w:rsidR="00225BC4" w:rsidRPr="00AC04A2" w:rsidRDefault="00464AAD" w:rsidP="00225BC4">
            <w:pPr>
              <w:spacing w:after="0" w:line="240" w:lineRule="auto"/>
              <w:jc w:val="center"/>
              <w:rPr>
                <w:sz w:val="20"/>
                <w:szCs w:val="20"/>
              </w:rPr>
            </w:pPr>
            <w:r>
              <w:rPr>
                <w:sz w:val="20"/>
                <w:szCs w:val="20"/>
              </w:rPr>
              <w:t xml:space="preserve"> </w:t>
            </w:r>
            <w:r w:rsidR="00225BC4" w:rsidRPr="00AC04A2">
              <w:rPr>
                <w:sz w:val="20"/>
                <w:szCs w:val="20"/>
              </w:rPr>
              <w:t>NA</w:t>
            </w:r>
          </w:p>
        </w:tc>
        <w:tc>
          <w:tcPr>
            <w:tcW w:w="1800" w:type="dxa"/>
            <w:vAlign w:val="center"/>
          </w:tcPr>
          <w:p w14:paraId="5B5C81BE" w14:textId="77777777" w:rsidR="00225BC4" w:rsidRPr="00AC04A2" w:rsidRDefault="00225BC4" w:rsidP="00225BC4">
            <w:pPr>
              <w:spacing w:after="0" w:line="240" w:lineRule="auto"/>
              <w:jc w:val="center"/>
              <w:rPr>
                <w:sz w:val="20"/>
                <w:szCs w:val="20"/>
              </w:rPr>
            </w:pPr>
            <w:r w:rsidRPr="00AC04A2">
              <w:rPr>
                <w:sz w:val="20"/>
                <w:szCs w:val="20"/>
              </w:rPr>
              <w:t>91%</w:t>
            </w:r>
          </w:p>
        </w:tc>
        <w:tc>
          <w:tcPr>
            <w:tcW w:w="1795" w:type="dxa"/>
            <w:vAlign w:val="center"/>
          </w:tcPr>
          <w:p w14:paraId="06EA4525" w14:textId="77777777" w:rsidR="00225BC4" w:rsidRPr="00AC04A2" w:rsidRDefault="00225BC4" w:rsidP="00225BC4">
            <w:pPr>
              <w:spacing w:after="0" w:line="240" w:lineRule="auto"/>
              <w:jc w:val="center"/>
              <w:rPr>
                <w:sz w:val="20"/>
                <w:szCs w:val="20"/>
              </w:rPr>
            </w:pPr>
            <w:r w:rsidRPr="00AC04A2">
              <w:rPr>
                <w:sz w:val="20"/>
                <w:szCs w:val="20"/>
              </w:rPr>
              <w:t>NA</w:t>
            </w:r>
          </w:p>
        </w:tc>
      </w:tr>
      <w:tr w:rsidR="00225BC4" w:rsidRPr="00AC04A2" w14:paraId="48D4E370" w14:textId="77777777" w:rsidTr="00464AAD">
        <w:trPr>
          <w:trHeight w:val="259"/>
        </w:trPr>
        <w:tc>
          <w:tcPr>
            <w:tcW w:w="2875" w:type="dxa"/>
            <w:vAlign w:val="center"/>
          </w:tcPr>
          <w:p w14:paraId="060AC358" w14:textId="77777777" w:rsidR="00225BC4" w:rsidRPr="00AC04A2" w:rsidRDefault="00225BC4" w:rsidP="00225BC4">
            <w:pPr>
              <w:spacing w:after="0" w:line="240" w:lineRule="auto"/>
              <w:rPr>
                <w:sz w:val="20"/>
                <w:szCs w:val="20"/>
              </w:rPr>
            </w:pPr>
            <w:r w:rsidRPr="00AC04A2">
              <w:rPr>
                <w:sz w:val="20"/>
                <w:szCs w:val="20"/>
              </w:rPr>
              <w:t xml:space="preserve">Barnado </w:t>
            </w:r>
            <w:r w:rsidRPr="00AC04A2">
              <w:rPr>
                <w:i/>
                <w:sz w:val="20"/>
                <w:szCs w:val="20"/>
              </w:rPr>
              <w:t>et al. #6</w:t>
            </w:r>
          </w:p>
        </w:tc>
        <w:tc>
          <w:tcPr>
            <w:tcW w:w="1350" w:type="dxa"/>
            <w:vAlign w:val="center"/>
          </w:tcPr>
          <w:p w14:paraId="65F4CC80" w14:textId="77777777" w:rsidR="00225BC4" w:rsidRPr="00AC04A2" w:rsidRDefault="00225BC4" w:rsidP="00225BC4">
            <w:pPr>
              <w:spacing w:after="0" w:line="240" w:lineRule="auto"/>
              <w:jc w:val="center"/>
              <w:rPr>
                <w:sz w:val="20"/>
                <w:szCs w:val="20"/>
              </w:rPr>
            </w:pPr>
            <w:r w:rsidRPr="00AC04A2">
              <w:rPr>
                <w:sz w:val="20"/>
                <w:szCs w:val="20"/>
              </w:rPr>
              <w:t>34%</w:t>
            </w:r>
          </w:p>
        </w:tc>
        <w:tc>
          <w:tcPr>
            <w:tcW w:w="1530" w:type="dxa"/>
            <w:vAlign w:val="center"/>
          </w:tcPr>
          <w:p w14:paraId="7B5639EA" w14:textId="05290892" w:rsidR="00225BC4" w:rsidRPr="00AC04A2" w:rsidRDefault="00464AAD" w:rsidP="00225BC4">
            <w:pPr>
              <w:spacing w:after="0" w:line="240" w:lineRule="auto"/>
              <w:jc w:val="center"/>
              <w:rPr>
                <w:sz w:val="20"/>
                <w:szCs w:val="20"/>
              </w:rPr>
            </w:pPr>
            <w:r>
              <w:rPr>
                <w:sz w:val="20"/>
                <w:szCs w:val="20"/>
              </w:rPr>
              <w:t xml:space="preserve"> </w:t>
            </w:r>
            <w:r w:rsidR="00225BC4" w:rsidRPr="00AC04A2">
              <w:rPr>
                <w:sz w:val="20"/>
                <w:szCs w:val="20"/>
              </w:rPr>
              <w:t>NA</w:t>
            </w:r>
          </w:p>
        </w:tc>
        <w:tc>
          <w:tcPr>
            <w:tcW w:w="1800" w:type="dxa"/>
            <w:vAlign w:val="center"/>
          </w:tcPr>
          <w:p w14:paraId="35F8CA08" w14:textId="77777777" w:rsidR="00225BC4" w:rsidRPr="00AC04A2" w:rsidRDefault="00225BC4" w:rsidP="00225BC4">
            <w:pPr>
              <w:spacing w:after="0" w:line="240" w:lineRule="auto"/>
              <w:jc w:val="center"/>
              <w:rPr>
                <w:sz w:val="20"/>
                <w:szCs w:val="20"/>
              </w:rPr>
            </w:pPr>
            <w:r w:rsidRPr="00AC04A2">
              <w:rPr>
                <w:sz w:val="20"/>
                <w:szCs w:val="20"/>
              </w:rPr>
              <w:t>91%</w:t>
            </w:r>
          </w:p>
        </w:tc>
        <w:tc>
          <w:tcPr>
            <w:tcW w:w="1795" w:type="dxa"/>
            <w:vAlign w:val="center"/>
          </w:tcPr>
          <w:p w14:paraId="246B70D8" w14:textId="77777777" w:rsidR="00225BC4" w:rsidRPr="00AC04A2" w:rsidRDefault="00225BC4" w:rsidP="00225BC4">
            <w:pPr>
              <w:spacing w:after="0" w:line="240" w:lineRule="auto"/>
              <w:jc w:val="center"/>
              <w:rPr>
                <w:sz w:val="20"/>
                <w:szCs w:val="20"/>
              </w:rPr>
            </w:pPr>
            <w:r w:rsidRPr="00AC04A2">
              <w:rPr>
                <w:sz w:val="20"/>
                <w:szCs w:val="20"/>
              </w:rPr>
              <w:t>NA</w:t>
            </w:r>
          </w:p>
        </w:tc>
      </w:tr>
      <w:tr w:rsidR="00225BC4" w:rsidRPr="00AC04A2" w14:paraId="2A29DDAA" w14:textId="77777777" w:rsidTr="00464AAD">
        <w:trPr>
          <w:trHeight w:val="259"/>
        </w:trPr>
        <w:tc>
          <w:tcPr>
            <w:tcW w:w="2875" w:type="dxa"/>
            <w:vAlign w:val="center"/>
          </w:tcPr>
          <w:p w14:paraId="2A2618C7" w14:textId="77777777" w:rsidR="00225BC4" w:rsidRPr="00AC04A2" w:rsidRDefault="00225BC4" w:rsidP="00225BC4">
            <w:pPr>
              <w:spacing w:after="0" w:line="240" w:lineRule="auto"/>
              <w:rPr>
                <w:sz w:val="20"/>
                <w:szCs w:val="20"/>
              </w:rPr>
            </w:pPr>
            <w:r w:rsidRPr="00AC04A2">
              <w:rPr>
                <w:sz w:val="20"/>
                <w:szCs w:val="20"/>
              </w:rPr>
              <w:t xml:space="preserve">Barnado </w:t>
            </w:r>
            <w:r w:rsidRPr="00AC04A2">
              <w:rPr>
                <w:i/>
                <w:sz w:val="20"/>
                <w:szCs w:val="20"/>
              </w:rPr>
              <w:t>et al. #7</w:t>
            </w:r>
          </w:p>
        </w:tc>
        <w:tc>
          <w:tcPr>
            <w:tcW w:w="1350" w:type="dxa"/>
            <w:vAlign w:val="center"/>
          </w:tcPr>
          <w:p w14:paraId="12916303" w14:textId="77777777" w:rsidR="00225BC4" w:rsidRPr="00AC04A2" w:rsidRDefault="00225BC4" w:rsidP="00225BC4">
            <w:pPr>
              <w:spacing w:after="0" w:line="240" w:lineRule="auto"/>
              <w:jc w:val="center"/>
              <w:rPr>
                <w:sz w:val="20"/>
                <w:szCs w:val="20"/>
              </w:rPr>
            </w:pPr>
            <w:r w:rsidRPr="00AC04A2">
              <w:rPr>
                <w:sz w:val="20"/>
                <w:szCs w:val="20"/>
              </w:rPr>
              <w:t>33%</w:t>
            </w:r>
          </w:p>
        </w:tc>
        <w:tc>
          <w:tcPr>
            <w:tcW w:w="1530" w:type="dxa"/>
            <w:vAlign w:val="center"/>
          </w:tcPr>
          <w:p w14:paraId="6E901FF6" w14:textId="78BCFC54" w:rsidR="00225BC4" w:rsidRPr="00AC04A2" w:rsidRDefault="00464AAD" w:rsidP="00225BC4">
            <w:pPr>
              <w:spacing w:after="0" w:line="240" w:lineRule="auto"/>
              <w:jc w:val="center"/>
              <w:rPr>
                <w:sz w:val="20"/>
                <w:szCs w:val="20"/>
              </w:rPr>
            </w:pPr>
            <w:r>
              <w:rPr>
                <w:sz w:val="20"/>
                <w:szCs w:val="20"/>
              </w:rPr>
              <w:t xml:space="preserve"> </w:t>
            </w:r>
            <w:r w:rsidR="00225BC4" w:rsidRPr="00AC04A2">
              <w:rPr>
                <w:sz w:val="20"/>
                <w:szCs w:val="20"/>
              </w:rPr>
              <w:t>NA</w:t>
            </w:r>
          </w:p>
        </w:tc>
        <w:tc>
          <w:tcPr>
            <w:tcW w:w="1800" w:type="dxa"/>
            <w:vAlign w:val="center"/>
          </w:tcPr>
          <w:p w14:paraId="2A271136" w14:textId="77777777" w:rsidR="00225BC4" w:rsidRPr="00AC04A2" w:rsidRDefault="00225BC4" w:rsidP="00225BC4">
            <w:pPr>
              <w:spacing w:after="0" w:line="240" w:lineRule="auto"/>
              <w:jc w:val="center"/>
              <w:rPr>
                <w:sz w:val="20"/>
                <w:szCs w:val="20"/>
              </w:rPr>
            </w:pPr>
            <w:r w:rsidRPr="00AC04A2">
              <w:rPr>
                <w:sz w:val="20"/>
                <w:szCs w:val="20"/>
              </w:rPr>
              <w:t>91%</w:t>
            </w:r>
          </w:p>
        </w:tc>
        <w:tc>
          <w:tcPr>
            <w:tcW w:w="1795" w:type="dxa"/>
            <w:vAlign w:val="center"/>
          </w:tcPr>
          <w:p w14:paraId="37CC0D60" w14:textId="77777777" w:rsidR="00225BC4" w:rsidRPr="00AC04A2" w:rsidRDefault="00225BC4" w:rsidP="00225BC4">
            <w:pPr>
              <w:spacing w:after="0" w:line="240" w:lineRule="auto"/>
              <w:jc w:val="center"/>
              <w:rPr>
                <w:sz w:val="20"/>
                <w:szCs w:val="20"/>
              </w:rPr>
            </w:pPr>
            <w:r w:rsidRPr="00AC04A2">
              <w:rPr>
                <w:sz w:val="20"/>
                <w:szCs w:val="20"/>
              </w:rPr>
              <w:t>NA</w:t>
            </w:r>
          </w:p>
        </w:tc>
      </w:tr>
      <w:tr w:rsidR="00225BC4" w:rsidRPr="00AC04A2" w14:paraId="089EC58A" w14:textId="77777777" w:rsidTr="00464AAD">
        <w:trPr>
          <w:trHeight w:val="259"/>
        </w:trPr>
        <w:tc>
          <w:tcPr>
            <w:tcW w:w="2875" w:type="dxa"/>
            <w:vAlign w:val="center"/>
          </w:tcPr>
          <w:p w14:paraId="232988AB" w14:textId="77777777" w:rsidR="00225BC4" w:rsidRPr="00AC04A2" w:rsidRDefault="00225BC4" w:rsidP="00225BC4">
            <w:pPr>
              <w:spacing w:after="0" w:line="240" w:lineRule="auto"/>
              <w:rPr>
                <w:sz w:val="20"/>
                <w:szCs w:val="20"/>
              </w:rPr>
            </w:pPr>
            <w:r w:rsidRPr="00AC04A2">
              <w:rPr>
                <w:sz w:val="20"/>
                <w:szCs w:val="20"/>
              </w:rPr>
              <w:t xml:space="preserve">Barnado </w:t>
            </w:r>
            <w:r w:rsidRPr="00AC04A2">
              <w:rPr>
                <w:i/>
                <w:sz w:val="20"/>
                <w:szCs w:val="20"/>
              </w:rPr>
              <w:t>et al. #8</w:t>
            </w:r>
          </w:p>
        </w:tc>
        <w:tc>
          <w:tcPr>
            <w:tcW w:w="1350" w:type="dxa"/>
            <w:vAlign w:val="center"/>
          </w:tcPr>
          <w:p w14:paraId="0B6CCDA8" w14:textId="77777777" w:rsidR="00225BC4" w:rsidRPr="00AC04A2" w:rsidRDefault="00225BC4" w:rsidP="00225BC4">
            <w:pPr>
              <w:spacing w:after="0" w:line="240" w:lineRule="auto"/>
              <w:jc w:val="center"/>
              <w:rPr>
                <w:sz w:val="20"/>
                <w:szCs w:val="20"/>
              </w:rPr>
            </w:pPr>
            <w:r w:rsidRPr="00AC04A2">
              <w:rPr>
                <w:sz w:val="20"/>
                <w:szCs w:val="20"/>
              </w:rPr>
              <w:t>86%</w:t>
            </w:r>
          </w:p>
        </w:tc>
        <w:tc>
          <w:tcPr>
            <w:tcW w:w="1530" w:type="dxa"/>
            <w:vAlign w:val="center"/>
          </w:tcPr>
          <w:p w14:paraId="681A6F16" w14:textId="6AC3E88B" w:rsidR="00225BC4" w:rsidRPr="00AC04A2" w:rsidRDefault="00464AAD" w:rsidP="00225BC4">
            <w:pPr>
              <w:spacing w:after="0" w:line="240" w:lineRule="auto"/>
              <w:jc w:val="center"/>
              <w:rPr>
                <w:sz w:val="20"/>
                <w:szCs w:val="20"/>
              </w:rPr>
            </w:pPr>
            <w:r>
              <w:rPr>
                <w:sz w:val="20"/>
                <w:szCs w:val="20"/>
              </w:rPr>
              <w:t xml:space="preserve"> </w:t>
            </w:r>
            <w:r w:rsidR="00225BC4" w:rsidRPr="00AC04A2">
              <w:rPr>
                <w:sz w:val="20"/>
                <w:szCs w:val="20"/>
              </w:rPr>
              <w:t>NA</w:t>
            </w:r>
          </w:p>
        </w:tc>
        <w:tc>
          <w:tcPr>
            <w:tcW w:w="1800" w:type="dxa"/>
            <w:vAlign w:val="center"/>
          </w:tcPr>
          <w:p w14:paraId="59247CA7" w14:textId="77777777" w:rsidR="00225BC4" w:rsidRPr="00AC04A2" w:rsidRDefault="00225BC4" w:rsidP="00225BC4">
            <w:pPr>
              <w:spacing w:after="0" w:line="240" w:lineRule="auto"/>
              <w:jc w:val="center"/>
              <w:rPr>
                <w:sz w:val="20"/>
                <w:szCs w:val="20"/>
              </w:rPr>
            </w:pPr>
            <w:r w:rsidRPr="00AC04A2">
              <w:rPr>
                <w:sz w:val="20"/>
                <w:szCs w:val="20"/>
              </w:rPr>
              <w:t>89%</w:t>
            </w:r>
          </w:p>
        </w:tc>
        <w:tc>
          <w:tcPr>
            <w:tcW w:w="1795" w:type="dxa"/>
            <w:vAlign w:val="center"/>
          </w:tcPr>
          <w:p w14:paraId="67CEEE74" w14:textId="77777777" w:rsidR="00225BC4" w:rsidRPr="00AC04A2" w:rsidRDefault="00225BC4" w:rsidP="00225BC4">
            <w:pPr>
              <w:spacing w:after="0" w:line="240" w:lineRule="auto"/>
              <w:jc w:val="center"/>
              <w:rPr>
                <w:sz w:val="20"/>
                <w:szCs w:val="20"/>
              </w:rPr>
            </w:pPr>
            <w:r w:rsidRPr="00AC04A2">
              <w:rPr>
                <w:sz w:val="20"/>
                <w:szCs w:val="20"/>
              </w:rPr>
              <w:t>NA</w:t>
            </w:r>
          </w:p>
        </w:tc>
      </w:tr>
      <w:tr w:rsidR="00225BC4" w:rsidRPr="00AC04A2" w14:paraId="6B7D4211" w14:textId="77777777" w:rsidTr="00464AAD">
        <w:trPr>
          <w:trHeight w:val="288"/>
        </w:trPr>
        <w:tc>
          <w:tcPr>
            <w:tcW w:w="2875" w:type="dxa"/>
            <w:vAlign w:val="center"/>
          </w:tcPr>
          <w:p w14:paraId="4E0CFA1A" w14:textId="77777777" w:rsidR="00225BC4" w:rsidRPr="00AC04A2" w:rsidRDefault="00225BC4" w:rsidP="00225BC4">
            <w:pPr>
              <w:spacing w:after="0" w:line="240" w:lineRule="auto"/>
              <w:rPr>
                <w:b/>
                <w:sz w:val="20"/>
                <w:szCs w:val="20"/>
              </w:rPr>
            </w:pPr>
            <w:r w:rsidRPr="00AC04A2">
              <w:rPr>
                <w:b/>
                <w:sz w:val="20"/>
                <w:szCs w:val="20"/>
              </w:rPr>
              <w:t>SLE_A7 (discovery)</w:t>
            </w:r>
          </w:p>
        </w:tc>
        <w:tc>
          <w:tcPr>
            <w:tcW w:w="1350" w:type="dxa"/>
            <w:vAlign w:val="center"/>
          </w:tcPr>
          <w:p w14:paraId="62E38F69" w14:textId="77777777" w:rsidR="00225BC4" w:rsidRPr="00AC04A2" w:rsidRDefault="00225BC4" w:rsidP="00225BC4">
            <w:pPr>
              <w:spacing w:after="0" w:line="240" w:lineRule="auto"/>
              <w:jc w:val="center"/>
              <w:rPr>
                <w:b/>
                <w:sz w:val="20"/>
                <w:szCs w:val="20"/>
              </w:rPr>
            </w:pPr>
            <w:r w:rsidRPr="00AC04A2">
              <w:rPr>
                <w:b/>
                <w:sz w:val="20"/>
                <w:szCs w:val="20"/>
              </w:rPr>
              <w:t>89%</w:t>
            </w:r>
          </w:p>
        </w:tc>
        <w:tc>
          <w:tcPr>
            <w:tcW w:w="1530" w:type="dxa"/>
            <w:vAlign w:val="center"/>
          </w:tcPr>
          <w:p w14:paraId="4F01926D" w14:textId="6CE365C3" w:rsidR="00225BC4" w:rsidRPr="00AC04A2" w:rsidRDefault="00464AAD" w:rsidP="00225BC4">
            <w:pPr>
              <w:spacing w:after="0" w:line="240" w:lineRule="auto"/>
              <w:jc w:val="center"/>
              <w:rPr>
                <w:b/>
                <w:sz w:val="20"/>
                <w:szCs w:val="20"/>
              </w:rPr>
            </w:pPr>
            <w:r>
              <w:rPr>
                <w:b/>
                <w:sz w:val="20"/>
                <w:szCs w:val="20"/>
              </w:rPr>
              <w:t xml:space="preserve">  </w:t>
            </w:r>
            <w:r w:rsidR="00225BC4" w:rsidRPr="00AC04A2">
              <w:rPr>
                <w:b/>
                <w:sz w:val="20"/>
                <w:szCs w:val="20"/>
              </w:rPr>
              <w:t>71%</w:t>
            </w:r>
          </w:p>
        </w:tc>
        <w:tc>
          <w:tcPr>
            <w:tcW w:w="1800" w:type="dxa"/>
            <w:vAlign w:val="center"/>
          </w:tcPr>
          <w:p w14:paraId="0A5B2CED" w14:textId="77777777" w:rsidR="00225BC4" w:rsidRPr="00AC04A2" w:rsidRDefault="00225BC4" w:rsidP="00225BC4">
            <w:pPr>
              <w:spacing w:after="0" w:line="240" w:lineRule="auto"/>
              <w:jc w:val="center"/>
              <w:rPr>
                <w:b/>
                <w:sz w:val="20"/>
                <w:szCs w:val="20"/>
              </w:rPr>
            </w:pPr>
            <w:r w:rsidRPr="00AC04A2">
              <w:rPr>
                <w:b/>
                <w:sz w:val="20"/>
                <w:szCs w:val="20"/>
              </w:rPr>
              <w:t>87%</w:t>
            </w:r>
          </w:p>
        </w:tc>
        <w:tc>
          <w:tcPr>
            <w:tcW w:w="1795" w:type="dxa"/>
            <w:vAlign w:val="center"/>
          </w:tcPr>
          <w:p w14:paraId="66D744F4" w14:textId="77777777" w:rsidR="00225BC4" w:rsidRPr="00AC04A2" w:rsidRDefault="00225BC4" w:rsidP="00225BC4">
            <w:pPr>
              <w:spacing w:after="0" w:line="240" w:lineRule="auto"/>
              <w:jc w:val="center"/>
              <w:rPr>
                <w:b/>
                <w:sz w:val="20"/>
                <w:szCs w:val="20"/>
              </w:rPr>
            </w:pPr>
            <w:r w:rsidRPr="00AC04A2">
              <w:rPr>
                <w:b/>
                <w:sz w:val="20"/>
                <w:szCs w:val="20"/>
              </w:rPr>
              <w:t>75%</w:t>
            </w:r>
          </w:p>
        </w:tc>
      </w:tr>
      <w:tr w:rsidR="00225BC4" w:rsidRPr="00AC04A2" w14:paraId="13D752FF" w14:textId="77777777" w:rsidTr="00464AAD">
        <w:trPr>
          <w:trHeight w:val="288"/>
        </w:trPr>
        <w:tc>
          <w:tcPr>
            <w:tcW w:w="2875" w:type="dxa"/>
            <w:vAlign w:val="center"/>
          </w:tcPr>
          <w:p w14:paraId="3F5C88ED" w14:textId="77777777" w:rsidR="00225BC4" w:rsidRPr="00AC04A2" w:rsidRDefault="00225BC4" w:rsidP="00225BC4">
            <w:pPr>
              <w:spacing w:after="0" w:line="240" w:lineRule="auto"/>
              <w:rPr>
                <w:b/>
                <w:sz w:val="20"/>
                <w:szCs w:val="20"/>
              </w:rPr>
            </w:pPr>
            <w:r w:rsidRPr="00AC04A2">
              <w:rPr>
                <w:b/>
                <w:sz w:val="20"/>
                <w:szCs w:val="20"/>
              </w:rPr>
              <w:t>SLE_A7 (</w:t>
            </w:r>
            <w:r w:rsidRPr="00557A99">
              <w:rPr>
                <w:b/>
                <w:sz w:val="20"/>
                <w:szCs w:val="20"/>
              </w:rPr>
              <w:t xml:space="preserve">6 site </w:t>
            </w:r>
            <w:sdt>
              <w:sdtPr>
                <w:rPr>
                  <w:sz w:val="20"/>
                  <w:szCs w:val="20"/>
                </w:rPr>
                <w:tag w:val="goog_rdk_271"/>
                <w:id w:val="-508597529"/>
              </w:sdtPr>
              <w:sdtEndPr/>
              <w:sdtContent/>
            </w:sdt>
            <w:r w:rsidRPr="00AC04A2">
              <w:rPr>
                <w:b/>
                <w:sz w:val="20"/>
                <w:szCs w:val="20"/>
              </w:rPr>
              <w:t xml:space="preserve">validation) </w:t>
            </w:r>
            <w:r w:rsidRPr="00AC04A2">
              <w:rPr>
                <w:sz w:val="20"/>
                <w:szCs w:val="20"/>
                <w:vertAlign w:val="superscript"/>
              </w:rPr>
              <w:t>a</w:t>
            </w:r>
          </w:p>
        </w:tc>
        <w:tc>
          <w:tcPr>
            <w:tcW w:w="1350" w:type="dxa"/>
            <w:vAlign w:val="center"/>
          </w:tcPr>
          <w:p w14:paraId="5BFDC496" w14:textId="77777777" w:rsidR="00225BC4" w:rsidRPr="00AC04A2" w:rsidRDefault="00225BC4" w:rsidP="00225BC4">
            <w:pPr>
              <w:spacing w:after="0" w:line="240" w:lineRule="auto"/>
              <w:jc w:val="center"/>
              <w:rPr>
                <w:b/>
                <w:sz w:val="20"/>
                <w:szCs w:val="20"/>
              </w:rPr>
            </w:pPr>
            <w:r w:rsidRPr="00AC04A2">
              <w:rPr>
                <w:b/>
                <w:sz w:val="20"/>
                <w:szCs w:val="20"/>
              </w:rPr>
              <w:t>100%</w:t>
            </w:r>
          </w:p>
        </w:tc>
        <w:tc>
          <w:tcPr>
            <w:tcW w:w="1530" w:type="dxa"/>
            <w:vAlign w:val="center"/>
          </w:tcPr>
          <w:p w14:paraId="316B9C30" w14:textId="359E4D1E" w:rsidR="00225BC4" w:rsidRPr="00AC04A2" w:rsidRDefault="00464AAD" w:rsidP="00225BC4">
            <w:pPr>
              <w:spacing w:after="0" w:line="240" w:lineRule="auto"/>
              <w:jc w:val="center"/>
              <w:rPr>
                <w:b/>
                <w:sz w:val="20"/>
                <w:szCs w:val="20"/>
              </w:rPr>
            </w:pPr>
            <w:r>
              <w:rPr>
                <w:b/>
                <w:sz w:val="20"/>
                <w:szCs w:val="20"/>
              </w:rPr>
              <w:t xml:space="preserve">  </w:t>
            </w:r>
            <w:r w:rsidR="00225BC4" w:rsidRPr="00AC04A2">
              <w:rPr>
                <w:b/>
                <w:sz w:val="20"/>
                <w:szCs w:val="20"/>
              </w:rPr>
              <w:t>92%</w:t>
            </w:r>
          </w:p>
        </w:tc>
        <w:tc>
          <w:tcPr>
            <w:tcW w:w="1800" w:type="dxa"/>
            <w:vAlign w:val="center"/>
          </w:tcPr>
          <w:p w14:paraId="0853B448" w14:textId="77777777" w:rsidR="00225BC4" w:rsidRPr="00AC04A2" w:rsidRDefault="00225BC4" w:rsidP="00225BC4">
            <w:pPr>
              <w:spacing w:after="0" w:line="240" w:lineRule="auto"/>
              <w:jc w:val="center"/>
              <w:rPr>
                <w:b/>
                <w:sz w:val="20"/>
                <w:szCs w:val="20"/>
              </w:rPr>
            </w:pPr>
            <w:r w:rsidRPr="00AC04A2">
              <w:rPr>
                <w:b/>
                <w:sz w:val="20"/>
                <w:szCs w:val="20"/>
              </w:rPr>
              <w:t>91%</w:t>
            </w:r>
          </w:p>
        </w:tc>
        <w:tc>
          <w:tcPr>
            <w:tcW w:w="1795" w:type="dxa"/>
            <w:vAlign w:val="center"/>
          </w:tcPr>
          <w:p w14:paraId="0E37F5A4" w14:textId="77777777" w:rsidR="00225BC4" w:rsidRPr="00AC04A2" w:rsidRDefault="00225BC4" w:rsidP="00225BC4">
            <w:pPr>
              <w:spacing w:after="0" w:line="240" w:lineRule="auto"/>
              <w:jc w:val="center"/>
              <w:rPr>
                <w:b/>
                <w:sz w:val="20"/>
                <w:szCs w:val="20"/>
              </w:rPr>
            </w:pPr>
            <w:r w:rsidRPr="00AC04A2">
              <w:rPr>
                <w:b/>
                <w:sz w:val="20"/>
                <w:szCs w:val="20"/>
              </w:rPr>
              <w:t>100%</w:t>
            </w:r>
          </w:p>
        </w:tc>
      </w:tr>
      <w:tr w:rsidR="00225BC4" w:rsidRPr="00AC04A2" w14:paraId="4F80082A" w14:textId="77777777" w:rsidTr="00464AAD">
        <w:trPr>
          <w:trHeight w:val="288"/>
        </w:trPr>
        <w:tc>
          <w:tcPr>
            <w:tcW w:w="2875" w:type="dxa"/>
            <w:tcBorders>
              <w:top w:val="single" w:sz="4" w:space="0" w:color="FFFFFF"/>
            </w:tcBorders>
            <w:shd w:val="clear" w:color="auto" w:fill="F2F2F2" w:themeFill="background1" w:themeFillShade="F2"/>
            <w:vAlign w:val="bottom"/>
          </w:tcPr>
          <w:p w14:paraId="4697BFE0" w14:textId="77777777" w:rsidR="00225BC4" w:rsidRPr="00AC04A2" w:rsidRDefault="00225BC4" w:rsidP="00225BC4">
            <w:pPr>
              <w:spacing w:after="0" w:line="240" w:lineRule="auto"/>
              <w:rPr>
                <w:b/>
                <w:sz w:val="20"/>
                <w:szCs w:val="20"/>
              </w:rPr>
            </w:pPr>
            <w:r w:rsidRPr="00AC04A2">
              <w:rPr>
                <w:b/>
                <w:sz w:val="20"/>
                <w:szCs w:val="20"/>
              </w:rPr>
              <w:t>SLE with LN</w:t>
            </w:r>
          </w:p>
        </w:tc>
        <w:tc>
          <w:tcPr>
            <w:tcW w:w="1350" w:type="dxa"/>
            <w:tcBorders>
              <w:top w:val="single" w:sz="4" w:space="0" w:color="FFFFFF"/>
            </w:tcBorders>
            <w:shd w:val="clear" w:color="auto" w:fill="F2F2F2" w:themeFill="background1" w:themeFillShade="F2"/>
            <w:vAlign w:val="bottom"/>
          </w:tcPr>
          <w:p w14:paraId="46A8D9E7" w14:textId="46408AA0" w:rsidR="00225BC4" w:rsidRPr="00AC04A2" w:rsidRDefault="00225BC4" w:rsidP="00225BC4">
            <w:pPr>
              <w:spacing w:after="0" w:line="240" w:lineRule="auto"/>
              <w:jc w:val="center"/>
              <w:rPr>
                <w:sz w:val="20"/>
                <w:szCs w:val="20"/>
              </w:rPr>
            </w:pPr>
          </w:p>
        </w:tc>
        <w:tc>
          <w:tcPr>
            <w:tcW w:w="1530" w:type="dxa"/>
            <w:tcBorders>
              <w:top w:val="single" w:sz="4" w:space="0" w:color="FFFFFF"/>
            </w:tcBorders>
            <w:shd w:val="clear" w:color="auto" w:fill="F2F2F2" w:themeFill="background1" w:themeFillShade="F2"/>
            <w:vAlign w:val="bottom"/>
          </w:tcPr>
          <w:p w14:paraId="56BC517A" w14:textId="3512F3CB" w:rsidR="00225BC4" w:rsidRPr="00AC04A2" w:rsidRDefault="00225BC4" w:rsidP="00225BC4">
            <w:pPr>
              <w:spacing w:after="0" w:line="240" w:lineRule="auto"/>
              <w:jc w:val="center"/>
              <w:rPr>
                <w:sz w:val="20"/>
                <w:szCs w:val="20"/>
              </w:rPr>
            </w:pPr>
          </w:p>
        </w:tc>
        <w:tc>
          <w:tcPr>
            <w:tcW w:w="1800" w:type="dxa"/>
            <w:tcBorders>
              <w:top w:val="single" w:sz="4" w:space="0" w:color="FFFFFF"/>
            </w:tcBorders>
            <w:shd w:val="clear" w:color="auto" w:fill="F2F2F2" w:themeFill="background1" w:themeFillShade="F2"/>
            <w:vAlign w:val="bottom"/>
          </w:tcPr>
          <w:p w14:paraId="118E9801" w14:textId="331F859E" w:rsidR="00225BC4" w:rsidRPr="00AC04A2" w:rsidRDefault="00225BC4" w:rsidP="00225BC4">
            <w:pPr>
              <w:spacing w:after="0" w:line="240" w:lineRule="auto"/>
              <w:jc w:val="center"/>
              <w:rPr>
                <w:sz w:val="20"/>
                <w:szCs w:val="20"/>
              </w:rPr>
            </w:pPr>
          </w:p>
        </w:tc>
        <w:tc>
          <w:tcPr>
            <w:tcW w:w="1795" w:type="dxa"/>
            <w:tcBorders>
              <w:top w:val="single" w:sz="4" w:space="0" w:color="FFFFFF"/>
            </w:tcBorders>
            <w:shd w:val="clear" w:color="auto" w:fill="F2F2F2" w:themeFill="background1" w:themeFillShade="F2"/>
            <w:vAlign w:val="bottom"/>
          </w:tcPr>
          <w:p w14:paraId="266A1A4F" w14:textId="5B55D431" w:rsidR="00225BC4" w:rsidRPr="00AC04A2" w:rsidRDefault="00225BC4" w:rsidP="00225BC4">
            <w:pPr>
              <w:spacing w:after="0" w:line="240" w:lineRule="auto"/>
              <w:jc w:val="center"/>
              <w:rPr>
                <w:sz w:val="20"/>
                <w:szCs w:val="20"/>
              </w:rPr>
            </w:pPr>
          </w:p>
        </w:tc>
      </w:tr>
      <w:tr w:rsidR="00225BC4" w:rsidRPr="00AC04A2" w14:paraId="3BDCA1A2" w14:textId="77777777" w:rsidTr="00464AAD">
        <w:trPr>
          <w:trHeight w:val="259"/>
        </w:trPr>
        <w:tc>
          <w:tcPr>
            <w:tcW w:w="2875" w:type="dxa"/>
            <w:vAlign w:val="center"/>
          </w:tcPr>
          <w:p w14:paraId="7DC60753" w14:textId="77777777" w:rsidR="00225BC4" w:rsidRPr="00AC04A2" w:rsidRDefault="00225BC4" w:rsidP="00225BC4">
            <w:pPr>
              <w:spacing w:after="0" w:line="240" w:lineRule="auto"/>
              <w:rPr>
                <w:sz w:val="20"/>
                <w:szCs w:val="20"/>
              </w:rPr>
            </w:pPr>
            <w:r w:rsidRPr="00AC04A2">
              <w:rPr>
                <w:sz w:val="20"/>
                <w:szCs w:val="20"/>
              </w:rPr>
              <w:t xml:space="preserve">Chibnik </w:t>
            </w:r>
            <w:r w:rsidRPr="00AC04A2">
              <w:rPr>
                <w:i/>
                <w:sz w:val="20"/>
                <w:szCs w:val="20"/>
              </w:rPr>
              <w:t>et al. #1</w:t>
            </w:r>
          </w:p>
        </w:tc>
        <w:tc>
          <w:tcPr>
            <w:tcW w:w="1350" w:type="dxa"/>
            <w:vAlign w:val="center"/>
          </w:tcPr>
          <w:p w14:paraId="3113F3B7" w14:textId="77777777" w:rsidR="00225BC4" w:rsidRPr="00AC04A2" w:rsidRDefault="00225BC4" w:rsidP="00225BC4">
            <w:pPr>
              <w:spacing w:after="0" w:line="240" w:lineRule="auto"/>
              <w:jc w:val="center"/>
              <w:rPr>
                <w:sz w:val="20"/>
                <w:szCs w:val="20"/>
              </w:rPr>
            </w:pPr>
            <w:r w:rsidRPr="00AC04A2">
              <w:rPr>
                <w:sz w:val="20"/>
                <w:szCs w:val="20"/>
              </w:rPr>
              <w:t xml:space="preserve">    97% </w:t>
            </w:r>
            <w:r w:rsidRPr="00AC04A2">
              <w:rPr>
                <w:sz w:val="20"/>
                <w:szCs w:val="20"/>
                <w:vertAlign w:val="superscript"/>
              </w:rPr>
              <w:t>b</w:t>
            </w:r>
          </w:p>
        </w:tc>
        <w:tc>
          <w:tcPr>
            <w:tcW w:w="1530" w:type="dxa"/>
            <w:vAlign w:val="center"/>
          </w:tcPr>
          <w:p w14:paraId="657970FF" w14:textId="1A52CF76" w:rsidR="00225BC4" w:rsidRPr="00AC04A2" w:rsidRDefault="00225BC4" w:rsidP="00225BC4">
            <w:pPr>
              <w:spacing w:after="0" w:line="240" w:lineRule="auto"/>
              <w:jc w:val="center"/>
              <w:rPr>
                <w:sz w:val="20"/>
                <w:szCs w:val="20"/>
              </w:rPr>
            </w:pPr>
            <w:r w:rsidRPr="00AC04A2">
              <w:rPr>
                <w:sz w:val="20"/>
                <w:szCs w:val="20"/>
              </w:rPr>
              <w:t xml:space="preserve"> </w:t>
            </w:r>
            <w:r w:rsidR="00464AAD">
              <w:rPr>
                <w:sz w:val="20"/>
                <w:szCs w:val="20"/>
              </w:rPr>
              <w:t xml:space="preserve"> </w:t>
            </w:r>
            <w:r w:rsidRPr="00AC04A2">
              <w:rPr>
                <w:sz w:val="20"/>
                <w:szCs w:val="20"/>
              </w:rPr>
              <w:t xml:space="preserve"> NA </w:t>
            </w:r>
            <w:r w:rsidRPr="00AC04A2">
              <w:rPr>
                <w:sz w:val="20"/>
                <w:szCs w:val="20"/>
                <w:vertAlign w:val="superscript"/>
              </w:rPr>
              <w:t>c</w:t>
            </w:r>
          </w:p>
        </w:tc>
        <w:tc>
          <w:tcPr>
            <w:tcW w:w="1800" w:type="dxa"/>
            <w:vAlign w:val="center"/>
          </w:tcPr>
          <w:p w14:paraId="7EF0C558" w14:textId="77777777" w:rsidR="00225BC4" w:rsidRPr="00AC04A2" w:rsidRDefault="00225BC4" w:rsidP="00225BC4">
            <w:pPr>
              <w:spacing w:after="0" w:line="240" w:lineRule="auto"/>
              <w:jc w:val="center"/>
              <w:rPr>
                <w:sz w:val="20"/>
                <w:szCs w:val="20"/>
              </w:rPr>
            </w:pPr>
            <w:r w:rsidRPr="00AC04A2">
              <w:rPr>
                <w:sz w:val="20"/>
                <w:szCs w:val="20"/>
              </w:rPr>
              <w:t>89%</w:t>
            </w:r>
          </w:p>
        </w:tc>
        <w:tc>
          <w:tcPr>
            <w:tcW w:w="1795" w:type="dxa"/>
            <w:vAlign w:val="center"/>
          </w:tcPr>
          <w:p w14:paraId="75CFB195" w14:textId="77777777" w:rsidR="00225BC4" w:rsidRPr="00AC04A2" w:rsidRDefault="00225BC4" w:rsidP="00225BC4">
            <w:pPr>
              <w:spacing w:after="0" w:line="240" w:lineRule="auto"/>
              <w:jc w:val="center"/>
              <w:rPr>
                <w:sz w:val="20"/>
                <w:szCs w:val="20"/>
              </w:rPr>
            </w:pPr>
            <w:r w:rsidRPr="00AC04A2">
              <w:rPr>
                <w:sz w:val="20"/>
                <w:szCs w:val="20"/>
              </w:rPr>
              <w:t>NA</w:t>
            </w:r>
          </w:p>
        </w:tc>
      </w:tr>
      <w:tr w:rsidR="00225BC4" w:rsidRPr="00AC04A2" w14:paraId="779C86F5" w14:textId="77777777" w:rsidTr="00464AAD">
        <w:trPr>
          <w:trHeight w:val="259"/>
        </w:trPr>
        <w:tc>
          <w:tcPr>
            <w:tcW w:w="2875" w:type="dxa"/>
            <w:vAlign w:val="center"/>
          </w:tcPr>
          <w:p w14:paraId="1A318B1C" w14:textId="77777777" w:rsidR="00225BC4" w:rsidRPr="00AC04A2" w:rsidRDefault="00225BC4" w:rsidP="00225BC4">
            <w:pPr>
              <w:spacing w:after="0" w:line="240" w:lineRule="auto"/>
              <w:rPr>
                <w:sz w:val="20"/>
                <w:szCs w:val="20"/>
              </w:rPr>
            </w:pPr>
            <w:r w:rsidRPr="00AC04A2">
              <w:rPr>
                <w:sz w:val="20"/>
                <w:szCs w:val="20"/>
              </w:rPr>
              <w:t xml:space="preserve">Chibnik </w:t>
            </w:r>
            <w:r w:rsidRPr="00AC04A2">
              <w:rPr>
                <w:i/>
                <w:sz w:val="20"/>
                <w:szCs w:val="20"/>
              </w:rPr>
              <w:t>et al. #2</w:t>
            </w:r>
          </w:p>
        </w:tc>
        <w:tc>
          <w:tcPr>
            <w:tcW w:w="1350" w:type="dxa"/>
            <w:vAlign w:val="center"/>
          </w:tcPr>
          <w:p w14:paraId="79B2810B" w14:textId="77777777" w:rsidR="00225BC4" w:rsidRPr="00AC04A2" w:rsidRDefault="00225BC4" w:rsidP="00225BC4">
            <w:pPr>
              <w:spacing w:after="0" w:line="240" w:lineRule="auto"/>
              <w:jc w:val="center"/>
              <w:rPr>
                <w:sz w:val="20"/>
                <w:szCs w:val="20"/>
              </w:rPr>
            </w:pPr>
            <w:r w:rsidRPr="00AC04A2">
              <w:rPr>
                <w:sz w:val="20"/>
                <w:szCs w:val="20"/>
              </w:rPr>
              <w:t xml:space="preserve">    54% </w:t>
            </w:r>
            <w:r w:rsidRPr="00AC04A2">
              <w:rPr>
                <w:sz w:val="20"/>
                <w:szCs w:val="20"/>
                <w:vertAlign w:val="superscript"/>
              </w:rPr>
              <w:t>b</w:t>
            </w:r>
          </w:p>
        </w:tc>
        <w:tc>
          <w:tcPr>
            <w:tcW w:w="1530" w:type="dxa"/>
            <w:vAlign w:val="center"/>
          </w:tcPr>
          <w:p w14:paraId="500D74F6" w14:textId="2571D05A" w:rsidR="00225BC4" w:rsidRPr="00AC04A2" w:rsidRDefault="00464AAD" w:rsidP="00225BC4">
            <w:pPr>
              <w:spacing w:after="0" w:line="240" w:lineRule="auto"/>
              <w:jc w:val="center"/>
              <w:rPr>
                <w:sz w:val="20"/>
                <w:szCs w:val="20"/>
              </w:rPr>
            </w:pPr>
            <w:r>
              <w:rPr>
                <w:sz w:val="20"/>
                <w:szCs w:val="20"/>
              </w:rPr>
              <w:t xml:space="preserve"> </w:t>
            </w:r>
            <w:r w:rsidR="00225BC4" w:rsidRPr="00AC04A2">
              <w:rPr>
                <w:sz w:val="20"/>
                <w:szCs w:val="20"/>
              </w:rPr>
              <w:t>NA</w:t>
            </w:r>
          </w:p>
        </w:tc>
        <w:tc>
          <w:tcPr>
            <w:tcW w:w="1800" w:type="dxa"/>
            <w:vAlign w:val="center"/>
          </w:tcPr>
          <w:p w14:paraId="2F4CE5D9" w14:textId="77777777" w:rsidR="00225BC4" w:rsidRPr="00AC04A2" w:rsidRDefault="00225BC4" w:rsidP="00225BC4">
            <w:pPr>
              <w:spacing w:after="0" w:line="240" w:lineRule="auto"/>
              <w:jc w:val="center"/>
              <w:rPr>
                <w:sz w:val="20"/>
                <w:szCs w:val="20"/>
              </w:rPr>
            </w:pPr>
            <w:r w:rsidRPr="00AC04A2">
              <w:rPr>
                <w:sz w:val="20"/>
                <w:szCs w:val="20"/>
              </w:rPr>
              <w:t>92%</w:t>
            </w:r>
          </w:p>
        </w:tc>
        <w:tc>
          <w:tcPr>
            <w:tcW w:w="1795" w:type="dxa"/>
            <w:vAlign w:val="center"/>
          </w:tcPr>
          <w:p w14:paraId="341A7F90" w14:textId="77777777" w:rsidR="00225BC4" w:rsidRPr="00AC04A2" w:rsidRDefault="00225BC4" w:rsidP="00225BC4">
            <w:pPr>
              <w:spacing w:after="0" w:line="240" w:lineRule="auto"/>
              <w:jc w:val="center"/>
              <w:rPr>
                <w:sz w:val="20"/>
                <w:szCs w:val="20"/>
              </w:rPr>
            </w:pPr>
            <w:r w:rsidRPr="00AC04A2">
              <w:rPr>
                <w:sz w:val="20"/>
                <w:szCs w:val="20"/>
              </w:rPr>
              <w:t>NA</w:t>
            </w:r>
          </w:p>
        </w:tc>
      </w:tr>
      <w:tr w:rsidR="00225BC4" w:rsidRPr="00AC04A2" w14:paraId="378B7EC9" w14:textId="77777777" w:rsidTr="00464AAD">
        <w:trPr>
          <w:trHeight w:val="259"/>
        </w:trPr>
        <w:tc>
          <w:tcPr>
            <w:tcW w:w="2875" w:type="dxa"/>
            <w:vAlign w:val="center"/>
          </w:tcPr>
          <w:p w14:paraId="4AF2686E" w14:textId="77777777" w:rsidR="00225BC4" w:rsidRPr="00AC04A2" w:rsidRDefault="00225BC4" w:rsidP="00225BC4">
            <w:pPr>
              <w:spacing w:after="0" w:line="240" w:lineRule="auto"/>
              <w:rPr>
                <w:sz w:val="20"/>
                <w:szCs w:val="20"/>
              </w:rPr>
            </w:pPr>
            <w:r w:rsidRPr="00AC04A2">
              <w:rPr>
                <w:sz w:val="20"/>
                <w:szCs w:val="20"/>
              </w:rPr>
              <w:t xml:space="preserve">Chibnik </w:t>
            </w:r>
            <w:r w:rsidRPr="00AC04A2">
              <w:rPr>
                <w:i/>
                <w:sz w:val="20"/>
                <w:szCs w:val="20"/>
              </w:rPr>
              <w:t>et al. #3</w:t>
            </w:r>
          </w:p>
        </w:tc>
        <w:tc>
          <w:tcPr>
            <w:tcW w:w="1350" w:type="dxa"/>
            <w:vAlign w:val="center"/>
          </w:tcPr>
          <w:p w14:paraId="509D0E84" w14:textId="77777777" w:rsidR="00225BC4" w:rsidRPr="00AC04A2" w:rsidRDefault="00225BC4" w:rsidP="00225BC4">
            <w:pPr>
              <w:spacing w:after="0" w:line="240" w:lineRule="auto"/>
              <w:jc w:val="center"/>
              <w:rPr>
                <w:sz w:val="20"/>
                <w:szCs w:val="20"/>
              </w:rPr>
            </w:pPr>
            <w:r w:rsidRPr="00AC04A2">
              <w:rPr>
                <w:sz w:val="20"/>
                <w:szCs w:val="20"/>
              </w:rPr>
              <w:t xml:space="preserve">    48% </w:t>
            </w:r>
            <w:r w:rsidRPr="00AC04A2">
              <w:rPr>
                <w:sz w:val="20"/>
                <w:szCs w:val="20"/>
                <w:vertAlign w:val="superscript"/>
              </w:rPr>
              <w:t>b</w:t>
            </w:r>
          </w:p>
        </w:tc>
        <w:tc>
          <w:tcPr>
            <w:tcW w:w="1530" w:type="dxa"/>
            <w:vAlign w:val="center"/>
          </w:tcPr>
          <w:p w14:paraId="3442AD87" w14:textId="67F7B89A" w:rsidR="00225BC4" w:rsidRPr="00AC04A2" w:rsidRDefault="00464AAD" w:rsidP="00225BC4">
            <w:pPr>
              <w:spacing w:after="0" w:line="240" w:lineRule="auto"/>
              <w:jc w:val="center"/>
              <w:rPr>
                <w:sz w:val="20"/>
                <w:szCs w:val="20"/>
              </w:rPr>
            </w:pPr>
            <w:r>
              <w:rPr>
                <w:sz w:val="20"/>
                <w:szCs w:val="20"/>
              </w:rPr>
              <w:t xml:space="preserve"> </w:t>
            </w:r>
            <w:r w:rsidR="00225BC4" w:rsidRPr="00AC04A2">
              <w:rPr>
                <w:sz w:val="20"/>
                <w:szCs w:val="20"/>
              </w:rPr>
              <w:t>NA</w:t>
            </w:r>
          </w:p>
        </w:tc>
        <w:tc>
          <w:tcPr>
            <w:tcW w:w="1800" w:type="dxa"/>
            <w:vAlign w:val="center"/>
          </w:tcPr>
          <w:p w14:paraId="7D07EA22" w14:textId="77777777" w:rsidR="00225BC4" w:rsidRPr="00AC04A2" w:rsidRDefault="00225BC4" w:rsidP="00225BC4">
            <w:pPr>
              <w:spacing w:after="0" w:line="240" w:lineRule="auto"/>
              <w:jc w:val="center"/>
              <w:rPr>
                <w:sz w:val="20"/>
                <w:szCs w:val="20"/>
              </w:rPr>
            </w:pPr>
            <w:r w:rsidRPr="00AC04A2">
              <w:rPr>
                <w:sz w:val="20"/>
                <w:szCs w:val="20"/>
              </w:rPr>
              <w:t>91%</w:t>
            </w:r>
          </w:p>
        </w:tc>
        <w:tc>
          <w:tcPr>
            <w:tcW w:w="1795" w:type="dxa"/>
            <w:vAlign w:val="center"/>
          </w:tcPr>
          <w:p w14:paraId="33AE0F3E" w14:textId="77777777" w:rsidR="00225BC4" w:rsidRPr="00AC04A2" w:rsidRDefault="00225BC4" w:rsidP="00225BC4">
            <w:pPr>
              <w:spacing w:after="0" w:line="240" w:lineRule="auto"/>
              <w:jc w:val="center"/>
              <w:rPr>
                <w:sz w:val="20"/>
                <w:szCs w:val="20"/>
              </w:rPr>
            </w:pPr>
            <w:r w:rsidRPr="00AC04A2">
              <w:rPr>
                <w:sz w:val="20"/>
                <w:szCs w:val="20"/>
              </w:rPr>
              <w:t>NA</w:t>
            </w:r>
          </w:p>
        </w:tc>
      </w:tr>
      <w:tr w:rsidR="00225BC4" w:rsidRPr="00AC04A2" w14:paraId="01BDE7C3" w14:textId="77777777" w:rsidTr="00464AAD">
        <w:trPr>
          <w:trHeight w:val="259"/>
        </w:trPr>
        <w:tc>
          <w:tcPr>
            <w:tcW w:w="2875" w:type="dxa"/>
            <w:vAlign w:val="center"/>
          </w:tcPr>
          <w:p w14:paraId="7D8BC6DF" w14:textId="77777777" w:rsidR="00225BC4" w:rsidRPr="00AC04A2" w:rsidRDefault="00225BC4" w:rsidP="00225BC4">
            <w:pPr>
              <w:spacing w:after="0" w:line="240" w:lineRule="auto"/>
              <w:rPr>
                <w:sz w:val="20"/>
                <w:szCs w:val="20"/>
              </w:rPr>
            </w:pPr>
            <w:r w:rsidRPr="00AC04A2">
              <w:rPr>
                <w:sz w:val="20"/>
                <w:szCs w:val="20"/>
              </w:rPr>
              <w:t xml:space="preserve">Chibnik </w:t>
            </w:r>
            <w:r w:rsidRPr="00AC04A2">
              <w:rPr>
                <w:i/>
                <w:sz w:val="20"/>
                <w:szCs w:val="20"/>
              </w:rPr>
              <w:t>et al. #4</w:t>
            </w:r>
          </w:p>
        </w:tc>
        <w:tc>
          <w:tcPr>
            <w:tcW w:w="1350" w:type="dxa"/>
            <w:vAlign w:val="center"/>
          </w:tcPr>
          <w:p w14:paraId="765961C1" w14:textId="77777777" w:rsidR="00225BC4" w:rsidRPr="00AC04A2" w:rsidRDefault="00225BC4" w:rsidP="00225BC4">
            <w:pPr>
              <w:spacing w:after="0" w:line="240" w:lineRule="auto"/>
              <w:jc w:val="center"/>
              <w:rPr>
                <w:sz w:val="20"/>
                <w:szCs w:val="20"/>
              </w:rPr>
            </w:pPr>
            <w:r w:rsidRPr="00AC04A2">
              <w:rPr>
                <w:sz w:val="20"/>
                <w:szCs w:val="20"/>
              </w:rPr>
              <w:t>100%</w:t>
            </w:r>
          </w:p>
        </w:tc>
        <w:tc>
          <w:tcPr>
            <w:tcW w:w="1530" w:type="dxa"/>
            <w:vAlign w:val="center"/>
          </w:tcPr>
          <w:p w14:paraId="5E0815FC" w14:textId="386DD100" w:rsidR="00225BC4" w:rsidRPr="00AC04A2" w:rsidRDefault="00464AAD" w:rsidP="00225BC4">
            <w:pPr>
              <w:spacing w:after="0" w:line="240" w:lineRule="auto"/>
              <w:jc w:val="center"/>
              <w:rPr>
                <w:sz w:val="20"/>
                <w:szCs w:val="20"/>
              </w:rPr>
            </w:pPr>
            <w:r>
              <w:rPr>
                <w:sz w:val="20"/>
                <w:szCs w:val="20"/>
              </w:rPr>
              <w:t xml:space="preserve"> </w:t>
            </w:r>
            <w:r w:rsidR="00225BC4" w:rsidRPr="00AC04A2">
              <w:rPr>
                <w:sz w:val="20"/>
                <w:szCs w:val="20"/>
              </w:rPr>
              <w:t>NA</w:t>
            </w:r>
          </w:p>
        </w:tc>
        <w:tc>
          <w:tcPr>
            <w:tcW w:w="1800" w:type="dxa"/>
            <w:vAlign w:val="center"/>
          </w:tcPr>
          <w:p w14:paraId="77403B89" w14:textId="77777777" w:rsidR="00225BC4" w:rsidRPr="00AC04A2" w:rsidRDefault="00225BC4" w:rsidP="00225BC4">
            <w:pPr>
              <w:spacing w:after="0" w:line="240" w:lineRule="auto"/>
              <w:jc w:val="center"/>
              <w:rPr>
                <w:sz w:val="20"/>
                <w:szCs w:val="20"/>
              </w:rPr>
            </w:pPr>
            <w:r w:rsidRPr="00AC04A2">
              <w:rPr>
                <w:sz w:val="20"/>
                <w:szCs w:val="20"/>
              </w:rPr>
              <w:t>89%</w:t>
            </w:r>
          </w:p>
        </w:tc>
        <w:tc>
          <w:tcPr>
            <w:tcW w:w="1795" w:type="dxa"/>
            <w:vAlign w:val="center"/>
          </w:tcPr>
          <w:p w14:paraId="7638F28C" w14:textId="77777777" w:rsidR="00225BC4" w:rsidRPr="00AC04A2" w:rsidRDefault="00225BC4" w:rsidP="00225BC4">
            <w:pPr>
              <w:spacing w:after="0" w:line="240" w:lineRule="auto"/>
              <w:jc w:val="center"/>
              <w:rPr>
                <w:sz w:val="20"/>
                <w:szCs w:val="20"/>
              </w:rPr>
            </w:pPr>
            <w:r w:rsidRPr="00AC04A2">
              <w:rPr>
                <w:sz w:val="20"/>
                <w:szCs w:val="20"/>
              </w:rPr>
              <w:t>NA</w:t>
            </w:r>
          </w:p>
        </w:tc>
      </w:tr>
      <w:tr w:rsidR="00225BC4" w:rsidRPr="00AC04A2" w14:paraId="71ED2DB9" w14:textId="77777777" w:rsidTr="00464AAD">
        <w:trPr>
          <w:trHeight w:val="288"/>
        </w:trPr>
        <w:tc>
          <w:tcPr>
            <w:tcW w:w="2875" w:type="dxa"/>
            <w:vAlign w:val="center"/>
          </w:tcPr>
          <w:p w14:paraId="6D70E3E7" w14:textId="2838E442" w:rsidR="00225BC4" w:rsidRPr="00AC04A2" w:rsidRDefault="00AE713D" w:rsidP="00225BC4">
            <w:pPr>
              <w:spacing w:after="0" w:line="240" w:lineRule="auto"/>
              <w:rPr>
                <w:b/>
                <w:sz w:val="20"/>
                <w:szCs w:val="20"/>
              </w:rPr>
            </w:pPr>
            <w:sdt>
              <w:sdtPr>
                <w:rPr>
                  <w:sz w:val="20"/>
                  <w:szCs w:val="20"/>
                </w:rPr>
                <w:tag w:val="goog_rdk_272"/>
                <w:id w:val="1785065727"/>
              </w:sdtPr>
              <w:sdtEndPr/>
              <w:sdtContent/>
            </w:sdt>
            <w:r w:rsidR="00225BC4" w:rsidRPr="00AC04A2">
              <w:rPr>
                <w:b/>
                <w:sz w:val="20"/>
                <w:szCs w:val="20"/>
              </w:rPr>
              <w:t>SLE_A7 (</w:t>
            </w:r>
            <w:r w:rsidR="00225BC4">
              <w:rPr>
                <w:b/>
                <w:sz w:val="20"/>
                <w:szCs w:val="20"/>
              </w:rPr>
              <w:t xml:space="preserve">6 site </w:t>
            </w:r>
            <w:r w:rsidR="00225BC4" w:rsidRPr="00AC04A2">
              <w:rPr>
                <w:b/>
                <w:sz w:val="20"/>
                <w:szCs w:val="20"/>
              </w:rPr>
              <w:t>validation)</w:t>
            </w:r>
            <w:r w:rsidR="0073187D">
              <w:rPr>
                <w:b/>
                <w:sz w:val="20"/>
                <w:szCs w:val="20"/>
              </w:rPr>
              <w:t xml:space="preserve"> </w:t>
            </w:r>
            <w:r w:rsidR="00225BC4" w:rsidRPr="00AC04A2">
              <w:rPr>
                <w:sz w:val="20"/>
                <w:szCs w:val="20"/>
                <w:vertAlign w:val="superscript"/>
              </w:rPr>
              <w:t>d</w:t>
            </w:r>
          </w:p>
        </w:tc>
        <w:tc>
          <w:tcPr>
            <w:tcW w:w="1350" w:type="dxa"/>
            <w:vAlign w:val="center"/>
          </w:tcPr>
          <w:p w14:paraId="1EE3FA60" w14:textId="77777777" w:rsidR="00225BC4" w:rsidRPr="00AC04A2" w:rsidRDefault="00225BC4" w:rsidP="00225BC4">
            <w:pPr>
              <w:spacing w:after="0" w:line="240" w:lineRule="auto"/>
              <w:jc w:val="center"/>
              <w:rPr>
                <w:b/>
                <w:sz w:val="20"/>
                <w:szCs w:val="20"/>
              </w:rPr>
            </w:pPr>
            <w:r w:rsidRPr="00AC04A2">
              <w:rPr>
                <w:b/>
                <w:sz w:val="20"/>
                <w:szCs w:val="20"/>
              </w:rPr>
              <w:t>100%</w:t>
            </w:r>
          </w:p>
        </w:tc>
        <w:tc>
          <w:tcPr>
            <w:tcW w:w="1530" w:type="dxa"/>
            <w:vAlign w:val="center"/>
          </w:tcPr>
          <w:p w14:paraId="2B08FD2F" w14:textId="38EEB3A0" w:rsidR="00225BC4" w:rsidRPr="00AC04A2" w:rsidRDefault="00464AAD" w:rsidP="00225BC4">
            <w:pPr>
              <w:spacing w:after="0" w:line="240" w:lineRule="auto"/>
              <w:jc w:val="center"/>
              <w:rPr>
                <w:b/>
                <w:sz w:val="20"/>
                <w:szCs w:val="20"/>
              </w:rPr>
            </w:pPr>
            <w:r>
              <w:rPr>
                <w:b/>
                <w:sz w:val="20"/>
                <w:szCs w:val="20"/>
              </w:rPr>
              <w:t xml:space="preserve">  </w:t>
            </w:r>
            <w:r w:rsidR="00225BC4" w:rsidRPr="00AC04A2">
              <w:rPr>
                <w:b/>
                <w:sz w:val="20"/>
                <w:szCs w:val="20"/>
              </w:rPr>
              <w:t>92%</w:t>
            </w:r>
          </w:p>
        </w:tc>
        <w:tc>
          <w:tcPr>
            <w:tcW w:w="1800" w:type="dxa"/>
            <w:vAlign w:val="center"/>
          </w:tcPr>
          <w:p w14:paraId="12E5B26B" w14:textId="77777777" w:rsidR="00225BC4" w:rsidRPr="00AC04A2" w:rsidRDefault="00225BC4" w:rsidP="00225BC4">
            <w:pPr>
              <w:spacing w:after="0" w:line="240" w:lineRule="auto"/>
              <w:jc w:val="center"/>
              <w:rPr>
                <w:b/>
                <w:sz w:val="20"/>
                <w:szCs w:val="20"/>
              </w:rPr>
            </w:pPr>
            <w:r w:rsidRPr="00AC04A2">
              <w:rPr>
                <w:b/>
                <w:sz w:val="20"/>
                <w:szCs w:val="20"/>
              </w:rPr>
              <w:t>98%</w:t>
            </w:r>
          </w:p>
        </w:tc>
        <w:tc>
          <w:tcPr>
            <w:tcW w:w="1795" w:type="dxa"/>
            <w:vAlign w:val="center"/>
          </w:tcPr>
          <w:p w14:paraId="10FA6B25" w14:textId="77777777" w:rsidR="00225BC4" w:rsidRPr="00AC04A2" w:rsidRDefault="00225BC4" w:rsidP="00225BC4">
            <w:pPr>
              <w:spacing w:after="0" w:line="240" w:lineRule="auto"/>
              <w:jc w:val="center"/>
              <w:rPr>
                <w:b/>
                <w:sz w:val="20"/>
                <w:szCs w:val="20"/>
              </w:rPr>
            </w:pPr>
            <w:r w:rsidRPr="00AC04A2">
              <w:rPr>
                <w:b/>
                <w:sz w:val="20"/>
                <w:szCs w:val="20"/>
              </w:rPr>
              <w:t>100%</w:t>
            </w:r>
          </w:p>
        </w:tc>
      </w:tr>
      <w:tr w:rsidR="00225BC4" w:rsidRPr="00AC04A2" w14:paraId="3C1C1C28" w14:textId="77777777" w:rsidTr="00464AAD">
        <w:trPr>
          <w:trHeight w:val="288"/>
        </w:trPr>
        <w:tc>
          <w:tcPr>
            <w:tcW w:w="2875" w:type="dxa"/>
            <w:tcBorders>
              <w:top w:val="single" w:sz="4" w:space="0" w:color="FFFFFF"/>
            </w:tcBorders>
            <w:shd w:val="clear" w:color="auto" w:fill="F2F2F2" w:themeFill="background1" w:themeFillShade="F2"/>
            <w:vAlign w:val="bottom"/>
          </w:tcPr>
          <w:p w14:paraId="330016C2" w14:textId="57B8B01B" w:rsidR="00225BC4" w:rsidRPr="00AC04A2" w:rsidRDefault="00225BC4" w:rsidP="00225BC4">
            <w:pPr>
              <w:spacing w:after="0" w:line="240" w:lineRule="auto"/>
              <w:rPr>
                <w:b/>
                <w:sz w:val="20"/>
                <w:szCs w:val="20"/>
              </w:rPr>
            </w:pPr>
            <w:r w:rsidRPr="00AC04A2">
              <w:rPr>
                <w:b/>
                <w:sz w:val="20"/>
                <w:szCs w:val="20"/>
              </w:rPr>
              <w:t>L</w:t>
            </w:r>
            <w:r w:rsidR="00A42ADC">
              <w:rPr>
                <w:b/>
                <w:sz w:val="20"/>
                <w:szCs w:val="20"/>
              </w:rPr>
              <w:t xml:space="preserve">upus </w:t>
            </w:r>
            <w:r w:rsidRPr="00AC04A2">
              <w:rPr>
                <w:b/>
                <w:sz w:val="20"/>
                <w:szCs w:val="20"/>
              </w:rPr>
              <w:t>N</w:t>
            </w:r>
            <w:r w:rsidR="00A42ADC">
              <w:rPr>
                <w:b/>
                <w:sz w:val="20"/>
                <w:szCs w:val="20"/>
              </w:rPr>
              <w:t>ephritis</w:t>
            </w:r>
          </w:p>
        </w:tc>
        <w:tc>
          <w:tcPr>
            <w:tcW w:w="1350" w:type="dxa"/>
            <w:tcBorders>
              <w:top w:val="single" w:sz="4" w:space="0" w:color="FFFFFF"/>
            </w:tcBorders>
            <w:shd w:val="clear" w:color="auto" w:fill="F2F2F2" w:themeFill="background1" w:themeFillShade="F2"/>
            <w:vAlign w:val="bottom"/>
          </w:tcPr>
          <w:p w14:paraId="2575D064" w14:textId="2785D488" w:rsidR="00225BC4" w:rsidRPr="00AC04A2" w:rsidRDefault="00225BC4" w:rsidP="00225BC4">
            <w:pPr>
              <w:spacing w:after="0" w:line="240" w:lineRule="auto"/>
              <w:jc w:val="center"/>
              <w:rPr>
                <w:sz w:val="20"/>
                <w:szCs w:val="20"/>
              </w:rPr>
            </w:pPr>
          </w:p>
        </w:tc>
        <w:tc>
          <w:tcPr>
            <w:tcW w:w="1530" w:type="dxa"/>
            <w:tcBorders>
              <w:top w:val="single" w:sz="4" w:space="0" w:color="FFFFFF"/>
            </w:tcBorders>
            <w:shd w:val="clear" w:color="auto" w:fill="F2F2F2" w:themeFill="background1" w:themeFillShade="F2"/>
            <w:vAlign w:val="bottom"/>
          </w:tcPr>
          <w:p w14:paraId="33C863D8" w14:textId="54372DDC" w:rsidR="00225BC4" w:rsidRPr="00AC04A2" w:rsidRDefault="00225BC4" w:rsidP="00225BC4">
            <w:pPr>
              <w:spacing w:after="0" w:line="240" w:lineRule="auto"/>
              <w:jc w:val="center"/>
              <w:rPr>
                <w:sz w:val="20"/>
                <w:szCs w:val="20"/>
              </w:rPr>
            </w:pPr>
          </w:p>
        </w:tc>
        <w:tc>
          <w:tcPr>
            <w:tcW w:w="1800" w:type="dxa"/>
            <w:tcBorders>
              <w:top w:val="single" w:sz="4" w:space="0" w:color="FFFFFF"/>
            </w:tcBorders>
            <w:shd w:val="clear" w:color="auto" w:fill="F2F2F2" w:themeFill="background1" w:themeFillShade="F2"/>
            <w:vAlign w:val="bottom"/>
          </w:tcPr>
          <w:p w14:paraId="29AB354E" w14:textId="63E7438F" w:rsidR="00225BC4" w:rsidRPr="00AC04A2" w:rsidRDefault="00225BC4" w:rsidP="00225BC4">
            <w:pPr>
              <w:spacing w:after="0" w:line="240" w:lineRule="auto"/>
              <w:jc w:val="center"/>
              <w:rPr>
                <w:sz w:val="20"/>
                <w:szCs w:val="20"/>
              </w:rPr>
            </w:pPr>
          </w:p>
        </w:tc>
        <w:tc>
          <w:tcPr>
            <w:tcW w:w="1795" w:type="dxa"/>
            <w:tcBorders>
              <w:top w:val="single" w:sz="4" w:space="0" w:color="FFFFFF"/>
            </w:tcBorders>
            <w:shd w:val="clear" w:color="auto" w:fill="F2F2F2" w:themeFill="background1" w:themeFillShade="F2"/>
            <w:vAlign w:val="bottom"/>
          </w:tcPr>
          <w:p w14:paraId="2828B107" w14:textId="3A17C1B5" w:rsidR="00225BC4" w:rsidRPr="00AC04A2" w:rsidRDefault="00225BC4" w:rsidP="00225BC4">
            <w:pPr>
              <w:spacing w:after="0" w:line="240" w:lineRule="auto"/>
              <w:jc w:val="center"/>
              <w:rPr>
                <w:sz w:val="20"/>
                <w:szCs w:val="20"/>
              </w:rPr>
            </w:pPr>
          </w:p>
        </w:tc>
      </w:tr>
      <w:tr w:rsidR="00225BC4" w:rsidRPr="00AC04A2" w14:paraId="331FDCCE" w14:textId="77777777" w:rsidTr="00464AAD">
        <w:trPr>
          <w:trHeight w:val="259"/>
        </w:trPr>
        <w:tc>
          <w:tcPr>
            <w:tcW w:w="2875" w:type="dxa"/>
            <w:vAlign w:val="center"/>
          </w:tcPr>
          <w:p w14:paraId="1D70F05E" w14:textId="77777777" w:rsidR="00225BC4" w:rsidRPr="00AC04A2" w:rsidRDefault="00225BC4" w:rsidP="00225BC4">
            <w:pPr>
              <w:spacing w:after="0" w:line="240" w:lineRule="auto"/>
              <w:rPr>
                <w:sz w:val="20"/>
                <w:szCs w:val="20"/>
              </w:rPr>
            </w:pPr>
            <w:r w:rsidRPr="00AC04A2">
              <w:rPr>
                <w:sz w:val="20"/>
                <w:szCs w:val="20"/>
              </w:rPr>
              <w:t xml:space="preserve">Chibnik </w:t>
            </w:r>
            <w:r w:rsidRPr="00AC04A2">
              <w:rPr>
                <w:i/>
                <w:sz w:val="20"/>
                <w:szCs w:val="20"/>
              </w:rPr>
              <w:t>et al. #1</w:t>
            </w:r>
          </w:p>
        </w:tc>
        <w:tc>
          <w:tcPr>
            <w:tcW w:w="1350" w:type="dxa"/>
            <w:vAlign w:val="center"/>
          </w:tcPr>
          <w:p w14:paraId="10C204B7" w14:textId="77777777" w:rsidR="00225BC4" w:rsidRPr="00AC04A2" w:rsidRDefault="00225BC4" w:rsidP="00225BC4">
            <w:pPr>
              <w:spacing w:after="0" w:line="240" w:lineRule="auto"/>
              <w:jc w:val="center"/>
              <w:rPr>
                <w:sz w:val="20"/>
                <w:szCs w:val="20"/>
              </w:rPr>
            </w:pPr>
            <w:r w:rsidRPr="00AC04A2">
              <w:rPr>
                <w:sz w:val="20"/>
                <w:szCs w:val="20"/>
              </w:rPr>
              <w:t>98%*</w:t>
            </w:r>
          </w:p>
        </w:tc>
        <w:tc>
          <w:tcPr>
            <w:tcW w:w="1530" w:type="dxa"/>
            <w:vAlign w:val="center"/>
          </w:tcPr>
          <w:p w14:paraId="7E3BADA7" w14:textId="74CF970A" w:rsidR="00225BC4" w:rsidRPr="00AC04A2" w:rsidRDefault="00464AAD" w:rsidP="00225BC4">
            <w:pPr>
              <w:spacing w:after="0" w:line="240" w:lineRule="auto"/>
              <w:jc w:val="center"/>
              <w:rPr>
                <w:sz w:val="20"/>
                <w:szCs w:val="20"/>
              </w:rPr>
            </w:pPr>
            <w:r>
              <w:rPr>
                <w:sz w:val="20"/>
                <w:szCs w:val="20"/>
              </w:rPr>
              <w:t xml:space="preserve"> </w:t>
            </w:r>
            <w:r w:rsidR="00225BC4" w:rsidRPr="00AC04A2">
              <w:rPr>
                <w:sz w:val="20"/>
                <w:szCs w:val="20"/>
              </w:rPr>
              <w:t>NA</w:t>
            </w:r>
          </w:p>
        </w:tc>
        <w:tc>
          <w:tcPr>
            <w:tcW w:w="1800" w:type="dxa"/>
            <w:vAlign w:val="center"/>
          </w:tcPr>
          <w:p w14:paraId="5281E351" w14:textId="77777777" w:rsidR="00225BC4" w:rsidRPr="00AC04A2" w:rsidRDefault="00225BC4" w:rsidP="00225BC4">
            <w:pPr>
              <w:spacing w:after="0" w:line="240" w:lineRule="auto"/>
              <w:jc w:val="center"/>
              <w:rPr>
                <w:sz w:val="20"/>
                <w:szCs w:val="20"/>
              </w:rPr>
            </w:pPr>
            <w:r w:rsidRPr="00AC04A2">
              <w:rPr>
                <w:sz w:val="20"/>
                <w:szCs w:val="20"/>
              </w:rPr>
              <w:t>80%</w:t>
            </w:r>
          </w:p>
        </w:tc>
        <w:tc>
          <w:tcPr>
            <w:tcW w:w="1795" w:type="dxa"/>
            <w:vAlign w:val="center"/>
          </w:tcPr>
          <w:p w14:paraId="5BFA79CF" w14:textId="77777777" w:rsidR="00225BC4" w:rsidRPr="00AC04A2" w:rsidRDefault="00225BC4" w:rsidP="00225BC4">
            <w:pPr>
              <w:spacing w:after="0" w:line="240" w:lineRule="auto"/>
              <w:jc w:val="center"/>
              <w:rPr>
                <w:sz w:val="20"/>
                <w:szCs w:val="20"/>
              </w:rPr>
            </w:pPr>
            <w:r w:rsidRPr="00AC04A2">
              <w:rPr>
                <w:sz w:val="20"/>
                <w:szCs w:val="20"/>
              </w:rPr>
              <w:t>NA</w:t>
            </w:r>
          </w:p>
        </w:tc>
      </w:tr>
      <w:tr w:rsidR="00225BC4" w:rsidRPr="00AC04A2" w14:paraId="67E4AF4B" w14:textId="77777777" w:rsidTr="00464AAD">
        <w:trPr>
          <w:trHeight w:val="259"/>
        </w:trPr>
        <w:tc>
          <w:tcPr>
            <w:tcW w:w="2875" w:type="dxa"/>
            <w:vAlign w:val="center"/>
          </w:tcPr>
          <w:p w14:paraId="6866A62C" w14:textId="77777777" w:rsidR="00225BC4" w:rsidRPr="00AC04A2" w:rsidRDefault="00225BC4" w:rsidP="00225BC4">
            <w:pPr>
              <w:spacing w:after="0" w:line="240" w:lineRule="auto"/>
              <w:rPr>
                <w:sz w:val="20"/>
                <w:szCs w:val="20"/>
              </w:rPr>
            </w:pPr>
            <w:r w:rsidRPr="00AC04A2">
              <w:rPr>
                <w:sz w:val="20"/>
                <w:szCs w:val="20"/>
              </w:rPr>
              <w:t xml:space="preserve">Chibnik </w:t>
            </w:r>
            <w:r w:rsidRPr="00AC04A2">
              <w:rPr>
                <w:i/>
                <w:sz w:val="20"/>
                <w:szCs w:val="20"/>
              </w:rPr>
              <w:t>et al. #2</w:t>
            </w:r>
          </w:p>
        </w:tc>
        <w:tc>
          <w:tcPr>
            <w:tcW w:w="1350" w:type="dxa"/>
            <w:vAlign w:val="center"/>
          </w:tcPr>
          <w:p w14:paraId="4501CFEF" w14:textId="77777777" w:rsidR="00225BC4" w:rsidRPr="00AC04A2" w:rsidRDefault="00225BC4" w:rsidP="00225BC4">
            <w:pPr>
              <w:spacing w:after="0" w:line="240" w:lineRule="auto"/>
              <w:jc w:val="center"/>
              <w:rPr>
                <w:sz w:val="20"/>
                <w:szCs w:val="20"/>
              </w:rPr>
            </w:pPr>
            <w:r w:rsidRPr="00AC04A2">
              <w:rPr>
                <w:sz w:val="20"/>
                <w:szCs w:val="20"/>
              </w:rPr>
              <w:t>56%*</w:t>
            </w:r>
          </w:p>
        </w:tc>
        <w:tc>
          <w:tcPr>
            <w:tcW w:w="1530" w:type="dxa"/>
            <w:vAlign w:val="center"/>
          </w:tcPr>
          <w:p w14:paraId="7192D784" w14:textId="33B9AA86" w:rsidR="00225BC4" w:rsidRPr="00AC04A2" w:rsidRDefault="00464AAD" w:rsidP="00225BC4">
            <w:pPr>
              <w:spacing w:after="0" w:line="240" w:lineRule="auto"/>
              <w:jc w:val="center"/>
              <w:rPr>
                <w:sz w:val="20"/>
                <w:szCs w:val="20"/>
              </w:rPr>
            </w:pPr>
            <w:r>
              <w:rPr>
                <w:sz w:val="20"/>
                <w:szCs w:val="20"/>
              </w:rPr>
              <w:t xml:space="preserve"> </w:t>
            </w:r>
            <w:r w:rsidR="00225BC4" w:rsidRPr="00AC04A2">
              <w:rPr>
                <w:sz w:val="20"/>
                <w:szCs w:val="20"/>
              </w:rPr>
              <w:t>NA</w:t>
            </w:r>
          </w:p>
        </w:tc>
        <w:tc>
          <w:tcPr>
            <w:tcW w:w="1800" w:type="dxa"/>
            <w:vAlign w:val="center"/>
          </w:tcPr>
          <w:p w14:paraId="2962DF09" w14:textId="77777777" w:rsidR="00225BC4" w:rsidRPr="00AC04A2" w:rsidRDefault="00225BC4" w:rsidP="00225BC4">
            <w:pPr>
              <w:spacing w:after="0" w:line="240" w:lineRule="auto"/>
              <w:jc w:val="center"/>
              <w:rPr>
                <w:sz w:val="20"/>
                <w:szCs w:val="20"/>
              </w:rPr>
            </w:pPr>
            <w:r w:rsidRPr="00AC04A2">
              <w:rPr>
                <w:sz w:val="20"/>
                <w:szCs w:val="20"/>
              </w:rPr>
              <w:t>86%</w:t>
            </w:r>
          </w:p>
        </w:tc>
        <w:tc>
          <w:tcPr>
            <w:tcW w:w="1795" w:type="dxa"/>
            <w:vAlign w:val="center"/>
          </w:tcPr>
          <w:p w14:paraId="51132E51" w14:textId="77777777" w:rsidR="00225BC4" w:rsidRPr="00AC04A2" w:rsidRDefault="00225BC4" w:rsidP="00225BC4">
            <w:pPr>
              <w:spacing w:after="0" w:line="240" w:lineRule="auto"/>
              <w:jc w:val="center"/>
              <w:rPr>
                <w:sz w:val="20"/>
                <w:szCs w:val="20"/>
              </w:rPr>
            </w:pPr>
            <w:r w:rsidRPr="00AC04A2">
              <w:rPr>
                <w:sz w:val="20"/>
                <w:szCs w:val="20"/>
              </w:rPr>
              <w:t>NA</w:t>
            </w:r>
          </w:p>
        </w:tc>
      </w:tr>
      <w:tr w:rsidR="00225BC4" w:rsidRPr="00AC04A2" w14:paraId="681E6B97" w14:textId="77777777" w:rsidTr="00464AAD">
        <w:trPr>
          <w:trHeight w:val="259"/>
        </w:trPr>
        <w:tc>
          <w:tcPr>
            <w:tcW w:w="2875" w:type="dxa"/>
            <w:vAlign w:val="center"/>
          </w:tcPr>
          <w:p w14:paraId="4B25B03B" w14:textId="77777777" w:rsidR="00225BC4" w:rsidRPr="00AC04A2" w:rsidRDefault="00225BC4" w:rsidP="00225BC4">
            <w:pPr>
              <w:spacing w:after="0" w:line="240" w:lineRule="auto"/>
              <w:rPr>
                <w:sz w:val="20"/>
                <w:szCs w:val="20"/>
              </w:rPr>
            </w:pPr>
            <w:r w:rsidRPr="00AC04A2">
              <w:rPr>
                <w:sz w:val="20"/>
                <w:szCs w:val="20"/>
              </w:rPr>
              <w:t xml:space="preserve">Chibnik </w:t>
            </w:r>
            <w:r w:rsidRPr="00AC04A2">
              <w:rPr>
                <w:i/>
                <w:sz w:val="20"/>
                <w:szCs w:val="20"/>
              </w:rPr>
              <w:t>et al. #3</w:t>
            </w:r>
          </w:p>
        </w:tc>
        <w:tc>
          <w:tcPr>
            <w:tcW w:w="1350" w:type="dxa"/>
            <w:vAlign w:val="center"/>
          </w:tcPr>
          <w:p w14:paraId="7FE6950E" w14:textId="54C3B617" w:rsidR="00225BC4" w:rsidRPr="00AC04A2" w:rsidRDefault="00225BC4" w:rsidP="00225BC4">
            <w:pPr>
              <w:spacing w:after="0" w:line="240" w:lineRule="auto"/>
              <w:jc w:val="center"/>
              <w:rPr>
                <w:sz w:val="20"/>
                <w:szCs w:val="20"/>
              </w:rPr>
            </w:pPr>
            <w:r w:rsidRPr="00AC04A2">
              <w:rPr>
                <w:sz w:val="20"/>
                <w:szCs w:val="20"/>
              </w:rPr>
              <w:t>55%*</w:t>
            </w:r>
            <w:r w:rsidR="00464AAD">
              <w:rPr>
                <w:sz w:val="20"/>
                <w:szCs w:val="20"/>
              </w:rPr>
              <w:t xml:space="preserve"> </w:t>
            </w:r>
          </w:p>
        </w:tc>
        <w:tc>
          <w:tcPr>
            <w:tcW w:w="1530" w:type="dxa"/>
            <w:vAlign w:val="center"/>
          </w:tcPr>
          <w:p w14:paraId="4BF1412E" w14:textId="732D80F8" w:rsidR="00225BC4" w:rsidRPr="00AC04A2" w:rsidRDefault="00464AAD" w:rsidP="00225BC4">
            <w:pPr>
              <w:spacing w:after="0" w:line="240" w:lineRule="auto"/>
              <w:jc w:val="center"/>
              <w:rPr>
                <w:sz w:val="20"/>
                <w:szCs w:val="20"/>
              </w:rPr>
            </w:pPr>
            <w:r>
              <w:rPr>
                <w:sz w:val="20"/>
                <w:szCs w:val="20"/>
              </w:rPr>
              <w:t xml:space="preserve"> </w:t>
            </w:r>
            <w:r w:rsidR="00225BC4" w:rsidRPr="00AC04A2">
              <w:rPr>
                <w:sz w:val="20"/>
                <w:szCs w:val="20"/>
              </w:rPr>
              <w:t>NA</w:t>
            </w:r>
          </w:p>
        </w:tc>
        <w:tc>
          <w:tcPr>
            <w:tcW w:w="1800" w:type="dxa"/>
            <w:vAlign w:val="center"/>
          </w:tcPr>
          <w:p w14:paraId="015E6EBC" w14:textId="77777777" w:rsidR="00225BC4" w:rsidRPr="00AC04A2" w:rsidRDefault="00225BC4" w:rsidP="00225BC4">
            <w:pPr>
              <w:spacing w:after="0" w:line="240" w:lineRule="auto"/>
              <w:jc w:val="center"/>
              <w:rPr>
                <w:sz w:val="20"/>
                <w:szCs w:val="20"/>
              </w:rPr>
            </w:pPr>
            <w:r w:rsidRPr="00AC04A2">
              <w:rPr>
                <w:sz w:val="20"/>
                <w:szCs w:val="20"/>
              </w:rPr>
              <w:t>88%</w:t>
            </w:r>
          </w:p>
        </w:tc>
        <w:tc>
          <w:tcPr>
            <w:tcW w:w="1795" w:type="dxa"/>
            <w:vAlign w:val="center"/>
          </w:tcPr>
          <w:p w14:paraId="1ECAE0CA" w14:textId="77777777" w:rsidR="00225BC4" w:rsidRPr="00AC04A2" w:rsidRDefault="00225BC4" w:rsidP="00225BC4">
            <w:pPr>
              <w:spacing w:after="0" w:line="240" w:lineRule="auto"/>
              <w:jc w:val="center"/>
              <w:rPr>
                <w:sz w:val="20"/>
                <w:szCs w:val="20"/>
              </w:rPr>
            </w:pPr>
            <w:r w:rsidRPr="00AC04A2">
              <w:rPr>
                <w:sz w:val="20"/>
                <w:szCs w:val="20"/>
              </w:rPr>
              <w:t>NA</w:t>
            </w:r>
          </w:p>
        </w:tc>
      </w:tr>
      <w:tr w:rsidR="00225BC4" w:rsidRPr="00AC04A2" w14:paraId="182B2F06" w14:textId="77777777" w:rsidTr="00464AAD">
        <w:trPr>
          <w:trHeight w:val="259"/>
        </w:trPr>
        <w:tc>
          <w:tcPr>
            <w:tcW w:w="2875" w:type="dxa"/>
            <w:vAlign w:val="center"/>
          </w:tcPr>
          <w:p w14:paraId="72126CC3" w14:textId="77777777" w:rsidR="00225BC4" w:rsidRPr="00AC04A2" w:rsidRDefault="00225BC4" w:rsidP="00225BC4">
            <w:pPr>
              <w:spacing w:after="0" w:line="240" w:lineRule="auto"/>
              <w:rPr>
                <w:sz w:val="20"/>
                <w:szCs w:val="20"/>
              </w:rPr>
            </w:pPr>
            <w:r w:rsidRPr="00AC04A2">
              <w:rPr>
                <w:sz w:val="20"/>
                <w:szCs w:val="20"/>
              </w:rPr>
              <w:t xml:space="preserve">Chibnik </w:t>
            </w:r>
            <w:r w:rsidRPr="00AC04A2">
              <w:rPr>
                <w:i/>
                <w:sz w:val="20"/>
                <w:szCs w:val="20"/>
              </w:rPr>
              <w:t>et al. #4</w:t>
            </w:r>
          </w:p>
        </w:tc>
        <w:tc>
          <w:tcPr>
            <w:tcW w:w="1350" w:type="dxa"/>
            <w:vAlign w:val="center"/>
          </w:tcPr>
          <w:p w14:paraId="47E36263" w14:textId="77777777" w:rsidR="00225BC4" w:rsidRPr="00AC04A2" w:rsidRDefault="00225BC4" w:rsidP="00225BC4">
            <w:pPr>
              <w:spacing w:after="0" w:line="240" w:lineRule="auto"/>
              <w:jc w:val="center"/>
              <w:rPr>
                <w:sz w:val="20"/>
                <w:szCs w:val="20"/>
              </w:rPr>
            </w:pPr>
            <w:r w:rsidRPr="00AC04A2">
              <w:rPr>
                <w:sz w:val="20"/>
                <w:szCs w:val="20"/>
              </w:rPr>
              <w:t>100%</w:t>
            </w:r>
          </w:p>
        </w:tc>
        <w:tc>
          <w:tcPr>
            <w:tcW w:w="1530" w:type="dxa"/>
            <w:vAlign w:val="center"/>
          </w:tcPr>
          <w:p w14:paraId="79423904" w14:textId="270DBACB" w:rsidR="00225BC4" w:rsidRPr="00AC04A2" w:rsidRDefault="00464AAD" w:rsidP="00225BC4">
            <w:pPr>
              <w:spacing w:after="0" w:line="240" w:lineRule="auto"/>
              <w:jc w:val="center"/>
              <w:rPr>
                <w:sz w:val="20"/>
                <w:szCs w:val="20"/>
              </w:rPr>
            </w:pPr>
            <w:r>
              <w:rPr>
                <w:sz w:val="20"/>
                <w:szCs w:val="20"/>
              </w:rPr>
              <w:t xml:space="preserve"> </w:t>
            </w:r>
            <w:r w:rsidR="00225BC4" w:rsidRPr="00AC04A2">
              <w:rPr>
                <w:sz w:val="20"/>
                <w:szCs w:val="20"/>
              </w:rPr>
              <w:t>NA</w:t>
            </w:r>
          </w:p>
        </w:tc>
        <w:tc>
          <w:tcPr>
            <w:tcW w:w="1800" w:type="dxa"/>
            <w:vAlign w:val="center"/>
          </w:tcPr>
          <w:p w14:paraId="7C925279" w14:textId="77777777" w:rsidR="00225BC4" w:rsidRPr="00AC04A2" w:rsidRDefault="00225BC4" w:rsidP="00225BC4">
            <w:pPr>
              <w:spacing w:after="0" w:line="240" w:lineRule="auto"/>
              <w:jc w:val="center"/>
              <w:rPr>
                <w:sz w:val="20"/>
                <w:szCs w:val="20"/>
              </w:rPr>
            </w:pPr>
            <w:r w:rsidRPr="00AC04A2">
              <w:rPr>
                <w:sz w:val="20"/>
                <w:szCs w:val="20"/>
              </w:rPr>
              <w:t>79%</w:t>
            </w:r>
          </w:p>
        </w:tc>
        <w:tc>
          <w:tcPr>
            <w:tcW w:w="1795" w:type="dxa"/>
            <w:vAlign w:val="center"/>
          </w:tcPr>
          <w:p w14:paraId="1472EE43" w14:textId="77777777" w:rsidR="00225BC4" w:rsidRPr="00AC04A2" w:rsidRDefault="00225BC4" w:rsidP="00225BC4">
            <w:pPr>
              <w:spacing w:after="0" w:line="240" w:lineRule="auto"/>
              <w:jc w:val="center"/>
              <w:rPr>
                <w:sz w:val="20"/>
                <w:szCs w:val="20"/>
              </w:rPr>
            </w:pPr>
            <w:r w:rsidRPr="00AC04A2">
              <w:rPr>
                <w:sz w:val="20"/>
                <w:szCs w:val="20"/>
              </w:rPr>
              <w:t>NA</w:t>
            </w:r>
          </w:p>
        </w:tc>
      </w:tr>
      <w:tr w:rsidR="00225BC4" w:rsidRPr="00AC04A2" w14:paraId="5489DDC5" w14:textId="77777777" w:rsidTr="00464AAD">
        <w:trPr>
          <w:trHeight w:val="259"/>
        </w:trPr>
        <w:tc>
          <w:tcPr>
            <w:tcW w:w="2875" w:type="dxa"/>
            <w:vAlign w:val="center"/>
          </w:tcPr>
          <w:p w14:paraId="4BB7B2E0" w14:textId="77777777" w:rsidR="00225BC4" w:rsidRPr="00AC04A2" w:rsidRDefault="00225BC4" w:rsidP="00225BC4">
            <w:pPr>
              <w:spacing w:after="0" w:line="240" w:lineRule="auto"/>
              <w:rPr>
                <w:sz w:val="20"/>
                <w:szCs w:val="20"/>
              </w:rPr>
            </w:pPr>
            <w:r w:rsidRPr="00AC04A2">
              <w:rPr>
                <w:sz w:val="20"/>
                <w:szCs w:val="20"/>
              </w:rPr>
              <w:t xml:space="preserve">Li </w:t>
            </w:r>
            <w:r w:rsidRPr="00AC04A2">
              <w:rPr>
                <w:i/>
                <w:sz w:val="20"/>
                <w:szCs w:val="20"/>
              </w:rPr>
              <w:t>et al. #1</w:t>
            </w:r>
          </w:p>
        </w:tc>
        <w:tc>
          <w:tcPr>
            <w:tcW w:w="1350" w:type="dxa"/>
            <w:vAlign w:val="center"/>
          </w:tcPr>
          <w:p w14:paraId="61560FF8" w14:textId="77777777" w:rsidR="00225BC4" w:rsidRPr="00AC04A2" w:rsidRDefault="00225BC4" w:rsidP="00225BC4">
            <w:pPr>
              <w:spacing w:after="0" w:line="240" w:lineRule="auto"/>
              <w:jc w:val="center"/>
              <w:rPr>
                <w:sz w:val="20"/>
                <w:szCs w:val="20"/>
              </w:rPr>
            </w:pPr>
            <w:r w:rsidRPr="00AC04A2">
              <w:rPr>
                <w:sz w:val="20"/>
                <w:szCs w:val="20"/>
              </w:rPr>
              <w:t>87%</w:t>
            </w:r>
          </w:p>
        </w:tc>
        <w:tc>
          <w:tcPr>
            <w:tcW w:w="1530" w:type="dxa"/>
            <w:vAlign w:val="center"/>
          </w:tcPr>
          <w:p w14:paraId="3DAF79B5" w14:textId="241DD1FE" w:rsidR="00225BC4" w:rsidRPr="00AC04A2" w:rsidRDefault="00464AAD" w:rsidP="00225BC4">
            <w:pPr>
              <w:spacing w:after="0" w:line="240" w:lineRule="auto"/>
              <w:jc w:val="center"/>
              <w:rPr>
                <w:sz w:val="20"/>
                <w:szCs w:val="20"/>
              </w:rPr>
            </w:pPr>
            <w:r>
              <w:rPr>
                <w:sz w:val="20"/>
                <w:szCs w:val="20"/>
              </w:rPr>
              <w:t xml:space="preserve">  </w:t>
            </w:r>
            <w:r w:rsidR="00225BC4" w:rsidRPr="00AC04A2">
              <w:rPr>
                <w:sz w:val="20"/>
                <w:szCs w:val="20"/>
              </w:rPr>
              <w:t>95%</w:t>
            </w:r>
          </w:p>
        </w:tc>
        <w:tc>
          <w:tcPr>
            <w:tcW w:w="1800" w:type="dxa"/>
            <w:vAlign w:val="center"/>
          </w:tcPr>
          <w:p w14:paraId="0FDCDBB7" w14:textId="77777777" w:rsidR="00225BC4" w:rsidRPr="00AC04A2" w:rsidRDefault="00225BC4" w:rsidP="00225BC4">
            <w:pPr>
              <w:spacing w:after="0" w:line="240" w:lineRule="auto"/>
              <w:jc w:val="center"/>
              <w:rPr>
                <w:sz w:val="20"/>
                <w:szCs w:val="20"/>
              </w:rPr>
            </w:pPr>
            <w:r w:rsidRPr="00AC04A2">
              <w:rPr>
                <w:sz w:val="20"/>
                <w:szCs w:val="20"/>
              </w:rPr>
              <w:t>63%</w:t>
            </w:r>
          </w:p>
        </w:tc>
        <w:tc>
          <w:tcPr>
            <w:tcW w:w="1795" w:type="dxa"/>
            <w:vAlign w:val="center"/>
          </w:tcPr>
          <w:p w14:paraId="26E5AF7C" w14:textId="77777777" w:rsidR="00225BC4" w:rsidRPr="00AC04A2" w:rsidRDefault="00225BC4" w:rsidP="00225BC4">
            <w:pPr>
              <w:spacing w:after="0" w:line="240" w:lineRule="auto"/>
              <w:jc w:val="center"/>
              <w:rPr>
                <w:sz w:val="20"/>
                <w:szCs w:val="20"/>
              </w:rPr>
            </w:pPr>
            <w:r w:rsidRPr="00AC04A2">
              <w:rPr>
                <w:sz w:val="20"/>
                <w:szCs w:val="20"/>
              </w:rPr>
              <w:t>99%</w:t>
            </w:r>
          </w:p>
        </w:tc>
      </w:tr>
      <w:tr w:rsidR="00225BC4" w:rsidRPr="00AC04A2" w14:paraId="30B2DCF7" w14:textId="77777777" w:rsidTr="00464AAD">
        <w:trPr>
          <w:trHeight w:val="259"/>
        </w:trPr>
        <w:tc>
          <w:tcPr>
            <w:tcW w:w="2875" w:type="dxa"/>
            <w:vAlign w:val="center"/>
          </w:tcPr>
          <w:p w14:paraId="480DB179" w14:textId="77777777" w:rsidR="00225BC4" w:rsidRPr="00AC04A2" w:rsidRDefault="00225BC4" w:rsidP="00225BC4">
            <w:pPr>
              <w:spacing w:after="0" w:line="240" w:lineRule="auto"/>
              <w:rPr>
                <w:sz w:val="20"/>
                <w:szCs w:val="20"/>
              </w:rPr>
            </w:pPr>
            <w:r w:rsidRPr="00AC04A2">
              <w:rPr>
                <w:sz w:val="20"/>
                <w:szCs w:val="20"/>
              </w:rPr>
              <w:t xml:space="preserve">Li </w:t>
            </w:r>
            <w:r w:rsidRPr="00AC04A2">
              <w:rPr>
                <w:i/>
                <w:sz w:val="20"/>
                <w:szCs w:val="20"/>
              </w:rPr>
              <w:t>et al. #2</w:t>
            </w:r>
          </w:p>
        </w:tc>
        <w:tc>
          <w:tcPr>
            <w:tcW w:w="1350" w:type="dxa"/>
            <w:vAlign w:val="center"/>
          </w:tcPr>
          <w:p w14:paraId="505E3FCE" w14:textId="77777777" w:rsidR="00225BC4" w:rsidRPr="00AC04A2" w:rsidRDefault="00225BC4" w:rsidP="00225BC4">
            <w:pPr>
              <w:spacing w:after="0" w:line="240" w:lineRule="auto"/>
              <w:jc w:val="center"/>
              <w:rPr>
                <w:sz w:val="20"/>
                <w:szCs w:val="20"/>
              </w:rPr>
            </w:pPr>
            <w:r w:rsidRPr="00AC04A2">
              <w:rPr>
                <w:sz w:val="20"/>
                <w:szCs w:val="20"/>
              </w:rPr>
              <w:t>62%</w:t>
            </w:r>
          </w:p>
        </w:tc>
        <w:tc>
          <w:tcPr>
            <w:tcW w:w="1530" w:type="dxa"/>
            <w:vAlign w:val="center"/>
          </w:tcPr>
          <w:p w14:paraId="4AC29B4D" w14:textId="0C498BBA" w:rsidR="00225BC4" w:rsidRPr="00AC04A2" w:rsidRDefault="00464AAD" w:rsidP="00225BC4">
            <w:pPr>
              <w:spacing w:after="0" w:line="240" w:lineRule="auto"/>
              <w:jc w:val="center"/>
              <w:rPr>
                <w:sz w:val="20"/>
                <w:szCs w:val="20"/>
              </w:rPr>
            </w:pPr>
            <w:r>
              <w:rPr>
                <w:sz w:val="20"/>
                <w:szCs w:val="20"/>
              </w:rPr>
              <w:t xml:space="preserve">  </w:t>
            </w:r>
            <w:r w:rsidR="00225BC4" w:rsidRPr="00AC04A2">
              <w:rPr>
                <w:sz w:val="20"/>
                <w:szCs w:val="20"/>
              </w:rPr>
              <w:t>97%</w:t>
            </w:r>
          </w:p>
        </w:tc>
        <w:tc>
          <w:tcPr>
            <w:tcW w:w="1800" w:type="dxa"/>
            <w:vAlign w:val="center"/>
          </w:tcPr>
          <w:p w14:paraId="26CCAE2B" w14:textId="77777777" w:rsidR="00225BC4" w:rsidRPr="00AC04A2" w:rsidRDefault="00225BC4" w:rsidP="00225BC4">
            <w:pPr>
              <w:spacing w:after="0" w:line="240" w:lineRule="auto"/>
              <w:jc w:val="center"/>
              <w:rPr>
                <w:sz w:val="20"/>
                <w:szCs w:val="20"/>
              </w:rPr>
            </w:pPr>
            <w:r w:rsidRPr="00AC04A2">
              <w:rPr>
                <w:sz w:val="20"/>
                <w:szCs w:val="20"/>
              </w:rPr>
              <w:t>68%</w:t>
            </w:r>
          </w:p>
        </w:tc>
        <w:tc>
          <w:tcPr>
            <w:tcW w:w="1795" w:type="dxa"/>
            <w:vAlign w:val="center"/>
          </w:tcPr>
          <w:p w14:paraId="15426F41" w14:textId="77777777" w:rsidR="00225BC4" w:rsidRPr="00AC04A2" w:rsidRDefault="00225BC4" w:rsidP="00225BC4">
            <w:pPr>
              <w:spacing w:after="0" w:line="240" w:lineRule="auto"/>
              <w:jc w:val="center"/>
              <w:rPr>
                <w:sz w:val="20"/>
                <w:szCs w:val="20"/>
              </w:rPr>
            </w:pPr>
            <w:r w:rsidRPr="00AC04A2">
              <w:rPr>
                <w:sz w:val="20"/>
                <w:szCs w:val="20"/>
              </w:rPr>
              <w:t>96%</w:t>
            </w:r>
          </w:p>
        </w:tc>
      </w:tr>
      <w:tr w:rsidR="00225BC4" w:rsidRPr="00AC04A2" w14:paraId="7F79F1A3" w14:textId="77777777" w:rsidTr="00464AAD">
        <w:trPr>
          <w:trHeight w:val="259"/>
        </w:trPr>
        <w:tc>
          <w:tcPr>
            <w:tcW w:w="2875" w:type="dxa"/>
            <w:vAlign w:val="center"/>
          </w:tcPr>
          <w:p w14:paraId="58D3CD17" w14:textId="77777777" w:rsidR="00225BC4" w:rsidRPr="00AC04A2" w:rsidRDefault="00225BC4" w:rsidP="00225BC4">
            <w:pPr>
              <w:spacing w:after="0" w:line="240" w:lineRule="auto"/>
              <w:rPr>
                <w:sz w:val="20"/>
                <w:szCs w:val="20"/>
              </w:rPr>
            </w:pPr>
            <w:r w:rsidRPr="00AC04A2">
              <w:rPr>
                <w:sz w:val="20"/>
                <w:szCs w:val="20"/>
              </w:rPr>
              <w:t xml:space="preserve">Li </w:t>
            </w:r>
            <w:r w:rsidRPr="00AC04A2">
              <w:rPr>
                <w:i/>
                <w:sz w:val="20"/>
                <w:szCs w:val="20"/>
              </w:rPr>
              <w:t>et al. #3</w:t>
            </w:r>
          </w:p>
        </w:tc>
        <w:tc>
          <w:tcPr>
            <w:tcW w:w="1350" w:type="dxa"/>
            <w:vAlign w:val="center"/>
          </w:tcPr>
          <w:p w14:paraId="506FD1A2" w14:textId="77777777" w:rsidR="00225BC4" w:rsidRPr="00AC04A2" w:rsidRDefault="00225BC4" w:rsidP="00225BC4">
            <w:pPr>
              <w:spacing w:after="0" w:line="240" w:lineRule="auto"/>
              <w:jc w:val="center"/>
              <w:rPr>
                <w:sz w:val="20"/>
                <w:szCs w:val="20"/>
              </w:rPr>
            </w:pPr>
            <w:r w:rsidRPr="00AC04A2">
              <w:rPr>
                <w:sz w:val="20"/>
                <w:szCs w:val="20"/>
              </w:rPr>
              <w:t>64%</w:t>
            </w:r>
          </w:p>
        </w:tc>
        <w:tc>
          <w:tcPr>
            <w:tcW w:w="1530" w:type="dxa"/>
            <w:vAlign w:val="center"/>
          </w:tcPr>
          <w:p w14:paraId="6CCA0B5E" w14:textId="7471A9A8" w:rsidR="00225BC4" w:rsidRPr="00AC04A2" w:rsidRDefault="00464AAD" w:rsidP="00225BC4">
            <w:pPr>
              <w:spacing w:after="0" w:line="240" w:lineRule="auto"/>
              <w:jc w:val="center"/>
              <w:rPr>
                <w:sz w:val="20"/>
                <w:szCs w:val="20"/>
              </w:rPr>
            </w:pPr>
            <w:r>
              <w:rPr>
                <w:sz w:val="20"/>
                <w:szCs w:val="20"/>
              </w:rPr>
              <w:t xml:space="preserve">  </w:t>
            </w:r>
            <w:r w:rsidR="00225BC4" w:rsidRPr="00AC04A2">
              <w:rPr>
                <w:sz w:val="20"/>
                <w:szCs w:val="20"/>
              </w:rPr>
              <w:t>97%</w:t>
            </w:r>
          </w:p>
        </w:tc>
        <w:tc>
          <w:tcPr>
            <w:tcW w:w="1800" w:type="dxa"/>
            <w:vAlign w:val="center"/>
          </w:tcPr>
          <w:p w14:paraId="1E22F4FC" w14:textId="77777777" w:rsidR="00225BC4" w:rsidRPr="00AC04A2" w:rsidRDefault="00225BC4" w:rsidP="00225BC4">
            <w:pPr>
              <w:spacing w:after="0" w:line="240" w:lineRule="auto"/>
              <w:jc w:val="center"/>
              <w:rPr>
                <w:sz w:val="20"/>
                <w:szCs w:val="20"/>
              </w:rPr>
            </w:pPr>
            <w:r w:rsidRPr="00AC04A2">
              <w:rPr>
                <w:sz w:val="20"/>
                <w:szCs w:val="20"/>
              </w:rPr>
              <w:t>69%</w:t>
            </w:r>
          </w:p>
        </w:tc>
        <w:tc>
          <w:tcPr>
            <w:tcW w:w="1795" w:type="dxa"/>
            <w:vAlign w:val="center"/>
          </w:tcPr>
          <w:p w14:paraId="3E1D2750" w14:textId="77777777" w:rsidR="00225BC4" w:rsidRPr="00AC04A2" w:rsidRDefault="00225BC4" w:rsidP="00225BC4">
            <w:pPr>
              <w:spacing w:after="0" w:line="240" w:lineRule="auto"/>
              <w:jc w:val="center"/>
              <w:rPr>
                <w:sz w:val="20"/>
                <w:szCs w:val="20"/>
              </w:rPr>
            </w:pPr>
            <w:r w:rsidRPr="00AC04A2">
              <w:rPr>
                <w:sz w:val="20"/>
                <w:szCs w:val="20"/>
              </w:rPr>
              <w:t>96%</w:t>
            </w:r>
          </w:p>
        </w:tc>
      </w:tr>
      <w:tr w:rsidR="00225BC4" w:rsidRPr="00AC04A2" w14:paraId="0355DDCF" w14:textId="77777777" w:rsidTr="00464AAD">
        <w:trPr>
          <w:trHeight w:val="259"/>
        </w:trPr>
        <w:tc>
          <w:tcPr>
            <w:tcW w:w="2875" w:type="dxa"/>
            <w:vAlign w:val="center"/>
          </w:tcPr>
          <w:p w14:paraId="043808A8" w14:textId="77777777" w:rsidR="00225BC4" w:rsidRPr="00AC04A2" w:rsidRDefault="00225BC4" w:rsidP="00225BC4">
            <w:pPr>
              <w:spacing w:after="0" w:line="240" w:lineRule="auto"/>
              <w:rPr>
                <w:sz w:val="20"/>
                <w:szCs w:val="20"/>
              </w:rPr>
            </w:pPr>
            <w:r w:rsidRPr="00AC04A2">
              <w:rPr>
                <w:sz w:val="20"/>
                <w:szCs w:val="20"/>
              </w:rPr>
              <w:t xml:space="preserve">Li </w:t>
            </w:r>
            <w:r w:rsidRPr="00AC04A2">
              <w:rPr>
                <w:i/>
                <w:sz w:val="20"/>
                <w:szCs w:val="20"/>
              </w:rPr>
              <w:t>et al. #4</w:t>
            </w:r>
          </w:p>
        </w:tc>
        <w:tc>
          <w:tcPr>
            <w:tcW w:w="1350" w:type="dxa"/>
            <w:vAlign w:val="center"/>
          </w:tcPr>
          <w:p w14:paraId="74B0D40B" w14:textId="77777777" w:rsidR="00225BC4" w:rsidRPr="00AC04A2" w:rsidRDefault="00225BC4" w:rsidP="00225BC4">
            <w:pPr>
              <w:spacing w:after="0" w:line="240" w:lineRule="auto"/>
              <w:jc w:val="center"/>
              <w:rPr>
                <w:sz w:val="20"/>
                <w:szCs w:val="20"/>
              </w:rPr>
            </w:pPr>
            <w:r w:rsidRPr="00AC04A2">
              <w:rPr>
                <w:sz w:val="20"/>
                <w:szCs w:val="20"/>
              </w:rPr>
              <w:t>82%</w:t>
            </w:r>
          </w:p>
        </w:tc>
        <w:tc>
          <w:tcPr>
            <w:tcW w:w="1530" w:type="dxa"/>
            <w:vAlign w:val="center"/>
          </w:tcPr>
          <w:p w14:paraId="3EC3A0FC" w14:textId="43892790" w:rsidR="00225BC4" w:rsidRPr="00AC04A2" w:rsidRDefault="00464AAD" w:rsidP="00225BC4">
            <w:pPr>
              <w:spacing w:after="0" w:line="240" w:lineRule="auto"/>
              <w:jc w:val="center"/>
              <w:rPr>
                <w:sz w:val="20"/>
                <w:szCs w:val="20"/>
              </w:rPr>
            </w:pPr>
            <w:r>
              <w:rPr>
                <w:sz w:val="20"/>
                <w:szCs w:val="20"/>
              </w:rPr>
              <w:t xml:space="preserve">  </w:t>
            </w:r>
            <w:r w:rsidR="00225BC4" w:rsidRPr="00AC04A2">
              <w:rPr>
                <w:sz w:val="20"/>
                <w:szCs w:val="20"/>
              </w:rPr>
              <w:t>95%</w:t>
            </w:r>
          </w:p>
        </w:tc>
        <w:tc>
          <w:tcPr>
            <w:tcW w:w="1800" w:type="dxa"/>
            <w:vAlign w:val="center"/>
          </w:tcPr>
          <w:p w14:paraId="7203A81B" w14:textId="77777777" w:rsidR="00225BC4" w:rsidRPr="00AC04A2" w:rsidRDefault="00225BC4" w:rsidP="00225BC4">
            <w:pPr>
              <w:spacing w:after="0" w:line="240" w:lineRule="auto"/>
              <w:jc w:val="center"/>
              <w:rPr>
                <w:sz w:val="20"/>
                <w:szCs w:val="20"/>
              </w:rPr>
            </w:pPr>
            <w:r w:rsidRPr="00AC04A2">
              <w:rPr>
                <w:sz w:val="20"/>
                <w:szCs w:val="20"/>
              </w:rPr>
              <w:t>64%</w:t>
            </w:r>
          </w:p>
        </w:tc>
        <w:tc>
          <w:tcPr>
            <w:tcW w:w="1795" w:type="dxa"/>
            <w:vAlign w:val="center"/>
          </w:tcPr>
          <w:p w14:paraId="1154F55E" w14:textId="77777777" w:rsidR="00225BC4" w:rsidRPr="00AC04A2" w:rsidRDefault="00225BC4" w:rsidP="00225BC4">
            <w:pPr>
              <w:spacing w:after="0" w:line="240" w:lineRule="auto"/>
              <w:jc w:val="center"/>
              <w:rPr>
                <w:sz w:val="20"/>
                <w:szCs w:val="20"/>
              </w:rPr>
            </w:pPr>
            <w:r w:rsidRPr="00AC04A2">
              <w:rPr>
                <w:sz w:val="20"/>
                <w:szCs w:val="20"/>
              </w:rPr>
              <w:t>98%</w:t>
            </w:r>
          </w:p>
        </w:tc>
      </w:tr>
      <w:tr w:rsidR="00225BC4" w:rsidRPr="00AC04A2" w14:paraId="0DB5F96A" w14:textId="77777777" w:rsidTr="00464AAD">
        <w:trPr>
          <w:trHeight w:val="259"/>
        </w:trPr>
        <w:tc>
          <w:tcPr>
            <w:tcW w:w="2875" w:type="dxa"/>
            <w:vAlign w:val="center"/>
          </w:tcPr>
          <w:p w14:paraId="102B0CB1" w14:textId="77777777" w:rsidR="00225BC4" w:rsidRPr="00AC04A2" w:rsidRDefault="00225BC4" w:rsidP="00225BC4">
            <w:pPr>
              <w:spacing w:after="0" w:line="240" w:lineRule="auto"/>
              <w:rPr>
                <w:sz w:val="20"/>
                <w:szCs w:val="20"/>
              </w:rPr>
            </w:pPr>
            <w:r w:rsidRPr="00AC04A2">
              <w:rPr>
                <w:sz w:val="20"/>
                <w:szCs w:val="20"/>
              </w:rPr>
              <w:t xml:space="preserve">Li </w:t>
            </w:r>
            <w:r w:rsidRPr="00AC04A2">
              <w:rPr>
                <w:i/>
                <w:sz w:val="20"/>
                <w:szCs w:val="20"/>
              </w:rPr>
              <w:t>et al. #5</w:t>
            </w:r>
          </w:p>
        </w:tc>
        <w:tc>
          <w:tcPr>
            <w:tcW w:w="1350" w:type="dxa"/>
            <w:vAlign w:val="center"/>
          </w:tcPr>
          <w:p w14:paraId="5E92A882" w14:textId="77777777" w:rsidR="00225BC4" w:rsidRPr="00AC04A2" w:rsidRDefault="00225BC4" w:rsidP="00225BC4">
            <w:pPr>
              <w:spacing w:after="0" w:line="240" w:lineRule="auto"/>
              <w:jc w:val="center"/>
              <w:rPr>
                <w:sz w:val="20"/>
                <w:szCs w:val="20"/>
              </w:rPr>
            </w:pPr>
            <w:r w:rsidRPr="00AC04A2">
              <w:rPr>
                <w:sz w:val="20"/>
                <w:szCs w:val="20"/>
              </w:rPr>
              <w:t>53%</w:t>
            </w:r>
          </w:p>
        </w:tc>
        <w:tc>
          <w:tcPr>
            <w:tcW w:w="1530" w:type="dxa"/>
            <w:vAlign w:val="center"/>
          </w:tcPr>
          <w:p w14:paraId="3B5764A2" w14:textId="79E5D626" w:rsidR="00225BC4" w:rsidRPr="00AC04A2" w:rsidRDefault="00464AAD" w:rsidP="00225BC4">
            <w:pPr>
              <w:spacing w:after="0" w:line="240" w:lineRule="auto"/>
              <w:jc w:val="center"/>
              <w:rPr>
                <w:sz w:val="20"/>
                <w:szCs w:val="20"/>
              </w:rPr>
            </w:pPr>
            <w:r>
              <w:rPr>
                <w:sz w:val="20"/>
                <w:szCs w:val="20"/>
              </w:rPr>
              <w:t xml:space="preserve">  </w:t>
            </w:r>
            <w:r w:rsidR="00225BC4" w:rsidRPr="00AC04A2">
              <w:rPr>
                <w:sz w:val="20"/>
                <w:szCs w:val="20"/>
              </w:rPr>
              <w:t>98%</w:t>
            </w:r>
          </w:p>
        </w:tc>
        <w:tc>
          <w:tcPr>
            <w:tcW w:w="1800" w:type="dxa"/>
            <w:vAlign w:val="center"/>
          </w:tcPr>
          <w:p w14:paraId="22BC79CA" w14:textId="77777777" w:rsidR="00225BC4" w:rsidRPr="00AC04A2" w:rsidRDefault="00225BC4" w:rsidP="00225BC4">
            <w:pPr>
              <w:spacing w:after="0" w:line="240" w:lineRule="auto"/>
              <w:jc w:val="center"/>
              <w:rPr>
                <w:sz w:val="20"/>
                <w:szCs w:val="20"/>
              </w:rPr>
            </w:pPr>
            <w:r w:rsidRPr="00AC04A2">
              <w:rPr>
                <w:sz w:val="20"/>
                <w:szCs w:val="20"/>
              </w:rPr>
              <w:t>77%</w:t>
            </w:r>
          </w:p>
        </w:tc>
        <w:tc>
          <w:tcPr>
            <w:tcW w:w="1795" w:type="dxa"/>
            <w:vAlign w:val="center"/>
          </w:tcPr>
          <w:p w14:paraId="3398F32E" w14:textId="77777777" w:rsidR="00225BC4" w:rsidRPr="00AC04A2" w:rsidRDefault="00225BC4" w:rsidP="00225BC4">
            <w:pPr>
              <w:spacing w:after="0" w:line="240" w:lineRule="auto"/>
              <w:jc w:val="center"/>
              <w:rPr>
                <w:sz w:val="20"/>
                <w:szCs w:val="20"/>
              </w:rPr>
            </w:pPr>
            <w:r w:rsidRPr="00AC04A2">
              <w:rPr>
                <w:sz w:val="20"/>
                <w:szCs w:val="20"/>
              </w:rPr>
              <w:t>95%</w:t>
            </w:r>
          </w:p>
        </w:tc>
      </w:tr>
      <w:tr w:rsidR="00225BC4" w:rsidRPr="00AC04A2" w14:paraId="423B89FE" w14:textId="77777777" w:rsidTr="00464AAD">
        <w:trPr>
          <w:trHeight w:val="259"/>
        </w:trPr>
        <w:tc>
          <w:tcPr>
            <w:tcW w:w="2875" w:type="dxa"/>
            <w:vAlign w:val="center"/>
          </w:tcPr>
          <w:p w14:paraId="192E18D9" w14:textId="77777777" w:rsidR="00225BC4" w:rsidRPr="00AC04A2" w:rsidRDefault="00225BC4" w:rsidP="00225BC4">
            <w:pPr>
              <w:spacing w:after="0" w:line="240" w:lineRule="auto"/>
              <w:rPr>
                <w:sz w:val="20"/>
                <w:szCs w:val="20"/>
              </w:rPr>
            </w:pPr>
            <w:r w:rsidRPr="00AC04A2">
              <w:rPr>
                <w:sz w:val="20"/>
                <w:szCs w:val="20"/>
              </w:rPr>
              <w:t xml:space="preserve">Li </w:t>
            </w:r>
            <w:r w:rsidRPr="00AC04A2">
              <w:rPr>
                <w:i/>
                <w:sz w:val="20"/>
                <w:szCs w:val="20"/>
              </w:rPr>
              <w:t>et al. #6</w:t>
            </w:r>
          </w:p>
        </w:tc>
        <w:tc>
          <w:tcPr>
            <w:tcW w:w="1350" w:type="dxa"/>
            <w:vAlign w:val="center"/>
          </w:tcPr>
          <w:p w14:paraId="187BFF4C" w14:textId="77777777" w:rsidR="00225BC4" w:rsidRPr="00AC04A2" w:rsidRDefault="00225BC4" w:rsidP="00225BC4">
            <w:pPr>
              <w:spacing w:after="0" w:line="240" w:lineRule="auto"/>
              <w:jc w:val="center"/>
              <w:rPr>
                <w:sz w:val="20"/>
                <w:szCs w:val="20"/>
              </w:rPr>
            </w:pPr>
            <w:r w:rsidRPr="00AC04A2">
              <w:rPr>
                <w:sz w:val="20"/>
                <w:szCs w:val="20"/>
              </w:rPr>
              <w:t>63%</w:t>
            </w:r>
          </w:p>
        </w:tc>
        <w:tc>
          <w:tcPr>
            <w:tcW w:w="1530" w:type="dxa"/>
            <w:vAlign w:val="center"/>
          </w:tcPr>
          <w:p w14:paraId="67FDBE81" w14:textId="4E60FC15" w:rsidR="00225BC4" w:rsidRPr="00AC04A2" w:rsidRDefault="00464AAD" w:rsidP="00225BC4">
            <w:pPr>
              <w:spacing w:after="0" w:line="240" w:lineRule="auto"/>
              <w:jc w:val="center"/>
              <w:rPr>
                <w:sz w:val="20"/>
                <w:szCs w:val="20"/>
              </w:rPr>
            </w:pPr>
            <w:r>
              <w:rPr>
                <w:sz w:val="20"/>
                <w:szCs w:val="20"/>
              </w:rPr>
              <w:t xml:space="preserve">  </w:t>
            </w:r>
            <w:r w:rsidR="00225BC4" w:rsidRPr="00AC04A2">
              <w:rPr>
                <w:sz w:val="20"/>
                <w:szCs w:val="20"/>
              </w:rPr>
              <w:t>95%</w:t>
            </w:r>
          </w:p>
        </w:tc>
        <w:tc>
          <w:tcPr>
            <w:tcW w:w="1800" w:type="dxa"/>
            <w:vAlign w:val="center"/>
          </w:tcPr>
          <w:p w14:paraId="0C82480A" w14:textId="77777777" w:rsidR="00225BC4" w:rsidRPr="00AC04A2" w:rsidRDefault="00225BC4" w:rsidP="00225BC4">
            <w:pPr>
              <w:spacing w:after="0" w:line="240" w:lineRule="auto"/>
              <w:jc w:val="center"/>
              <w:rPr>
                <w:sz w:val="20"/>
                <w:szCs w:val="20"/>
              </w:rPr>
            </w:pPr>
            <w:r w:rsidRPr="00AC04A2">
              <w:rPr>
                <w:sz w:val="20"/>
                <w:szCs w:val="20"/>
              </w:rPr>
              <w:t>59%</w:t>
            </w:r>
          </w:p>
        </w:tc>
        <w:tc>
          <w:tcPr>
            <w:tcW w:w="1795" w:type="dxa"/>
            <w:vAlign w:val="center"/>
          </w:tcPr>
          <w:p w14:paraId="7D124DB1" w14:textId="77777777" w:rsidR="00225BC4" w:rsidRPr="00AC04A2" w:rsidRDefault="00225BC4" w:rsidP="00225BC4">
            <w:pPr>
              <w:spacing w:after="0" w:line="240" w:lineRule="auto"/>
              <w:jc w:val="center"/>
              <w:rPr>
                <w:sz w:val="20"/>
                <w:szCs w:val="20"/>
              </w:rPr>
            </w:pPr>
            <w:r w:rsidRPr="00AC04A2">
              <w:rPr>
                <w:sz w:val="20"/>
                <w:szCs w:val="20"/>
              </w:rPr>
              <w:t>96%</w:t>
            </w:r>
          </w:p>
        </w:tc>
      </w:tr>
      <w:tr w:rsidR="00225BC4" w:rsidRPr="00AC04A2" w14:paraId="0517CD85" w14:textId="77777777" w:rsidTr="00464AAD">
        <w:trPr>
          <w:trHeight w:val="259"/>
        </w:trPr>
        <w:tc>
          <w:tcPr>
            <w:tcW w:w="2875" w:type="dxa"/>
            <w:vAlign w:val="center"/>
          </w:tcPr>
          <w:p w14:paraId="0129B782" w14:textId="77777777" w:rsidR="00225BC4" w:rsidRPr="00AC04A2" w:rsidRDefault="00225BC4" w:rsidP="00225BC4">
            <w:pPr>
              <w:spacing w:after="0" w:line="240" w:lineRule="auto"/>
              <w:rPr>
                <w:sz w:val="20"/>
                <w:szCs w:val="20"/>
              </w:rPr>
            </w:pPr>
            <w:r w:rsidRPr="00AC04A2">
              <w:rPr>
                <w:sz w:val="20"/>
                <w:szCs w:val="20"/>
              </w:rPr>
              <w:t xml:space="preserve">Li </w:t>
            </w:r>
            <w:r w:rsidRPr="00AC04A2">
              <w:rPr>
                <w:i/>
                <w:sz w:val="20"/>
                <w:szCs w:val="20"/>
              </w:rPr>
              <w:t>et al. #7</w:t>
            </w:r>
          </w:p>
        </w:tc>
        <w:tc>
          <w:tcPr>
            <w:tcW w:w="1350" w:type="dxa"/>
            <w:vAlign w:val="center"/>
          </w:tcPr>
          <w:p w14:paraId="3871AEB9" w14:textId="77777777" w:rsidR="00225BC4" w:rsidRPr="00AC04A2" w:rsidRDefault="00225BC4" w:rsidP="00225BC4">
            <w:pPr>
              <w:spacing w:after="0" w:line="240" w:lineRule="auto"/>
              <w:jc w:val="center"/>
              <w:rPr>
                <w:sz w:val="20"/>
                <w:szCs w:val="20"/>
              </w:rPr>
            </w:pPr>
            <w:r w:rsidRPr="00AC04A2">
              <w:rPr>
                <w:sz w:val="20"/>
                <w:szCs w:val="20"/>
              </w:rPr>
              <w:t>88%</w:t>
            </w:r>
          </w:p>
        </w:tc>
        <w:tc>
          <w:tcPr>
            <w:tcW w:w="1530" w:type="dxa"/>
            <w:vAlign w:val="center"/>
          </w:tcPr>
          <w:p w14:paraId="7C48C765" w14:textId="7E0D909D" w:rsidR="00225BC4" w:rsidRPr="00AC04A2" w:rsidRDefault="00464AAD" w:rsidP="00225BC4">
            <w:pPr>
              <w:spacing w:after="0" w:line="240" w:lineRule="auto"/>
              <w:jc w:val="center"/>
              <w:rPr>
                <w:sz w:val="20"/>
                <w:szCs w:val="20"/>
              </w:rPr>
            </w:pPr>
            <w:r>
              <w:rPr>
                <w:sz w:val="20"/>
                <w:szCs w:val="20"/>
              </w:rPr>
              <w:t xml:space="preserve">  </w:t>
            </w:r>
            <w:r w:rsidR="00225BC4" w:rsidRPr="00AC04A2">
              <w:rPr>
                <w:sz w:val="20"/>
                <w:szCs w:val="20"/>
              </w:rPr>
              <w:t>93%</w:t>
            </w:r>
          </w:p>
        </w:tc>
        <w:tc>
          <w:tcPr>
            <w:tcW w:w="1800" w:type="dxa"/>
            <w:vAlign w:val="center"/>
          </w:tcPr>
          <w:p w14:paraId="0F167158" w14:textId="77777777" w:rsidR="00225BC4" w:rsidRPr="00AC04A2" w:rsidRDefault="00225BC4" w:rsidP="00225BC4">
            <w:pPr>
              <w:spacing w:after="0" w:line="240" w:lineRule="auto"/>
              <w:jc w:val="center"/>
              <w:rPr>
                <w:sz w:val="20"/>
                <w:szCs w:val="20"/>
              </w:rPr>
            </w:pPr>
            <w:r w:rsidRPr="00AC04A2">
              <w:rPr>
                <w:sz w:val="20"/>
                <w:szCs w:val="20"/>
              </w:rPr>
              <w:t>58%</w:t>
            </w:r>
          </w:p>
        </w:tc>
        <w:tc>
          <w:tcPr>
            <w:tcW w:w="1795" w:type="dxa"/>
            <w:vAlign w:val="center"/>
          </w:tcPr>
          <w:p w14:paraId="6B06F5FD" w14:textId="77777777" w:rsidR="00225BC4" w:rsidRPr="00AC04A2" w:rsidRDefault="00225BC4" w:rsidP="00225BC4">
            <w:pPr>
              <w:spacing w:after="0" w:line="240" w:lineRule="auto"/>
              <w:jc w:val="center"/>
              <w:rPr>
                <w:sz w:val="20"/>
                <w:szCs w:val="20"/>
              </w:rPr>
            </w:pPr>
            <w:r w:rsidRPr="00AC04A2">
              <w:rPr>
                <w:sz w:val="20"/>
                <w:szCs w:val="20"/>
              </w:rPr>
              <w:t>99%</w:t>
            </w:r>
          </w:p>
        </w:tc>
      </w:tr>
      <w:tr w:rsidR="00225BC4" w:rsidRPr="00AC04A2" w14:paraId="79D5B178" w14:textId="77777777" w:rsidTr="00464AAD">
        <w:trPr>
          <w:trHeight w:val="259"/>
        </w:trPr>
        <w:tc>
          <w:tcPr>
            <w:tcW w:w="2875" w:type="dxa"/>
            <w:vAlign w:val="center"/>
          </w:tcPr>
          <w:p w14:paraId="7D341C4A" w14:textId="77777777" w:rsidR="00225BC4" w:rsidRPr="00AC04A2" w:rsidRDefault="00225BC4" w:rsidP="00225BC4">
            <w:pPr>
              <w:spacing w:after="0" w:line="240" w:lineRule="auto"/>
              <w:rPr>
                <w:sz w:val="20"/>
                <w:szCs w:val="20"/>
              </w:rPr>
            </w:pPr>
            <w:r w:rsidRPr="00AC04A2">
              <w:rPr>
                <w:sz w:val="20"/>
                <w:szCs w:val="20"/>
              </w:rPr>
              <w:t xml:space="preserve">Li </w:t>
            </w:r>
            <w:r w:rsidRPr="00AC04A2">
              <w:rPr>
                <w:i/>
                <w:sz w:val="20"/>
                <w:szCs w:val="20"/>
              </w:rPr>
              <w:t>et al. #8</w:t>
            </w:r>
          </w:p>
        </w:tc>
        <w:tc>
          <w:tcPr>
            <w:tcW w:w="1350" w:type="dxa"/>
            <w:vAlign w:val="center"/>
          </w:tcPr>
          <w:p w14:paraId="532E2CD5" w14:textId="77777777" w:rsidR="00225BC4" w:rsidRPr="00AC04A2" w:rsidRDefault="00225BC4" w:rsidP="00225BC4">
            <w:pPr>
              <w:spacing w:after="0" w:line="240" w:lineRule="auto"/>
              <w:jc w:val="center"/>
              <w:rPr>
                <w:sz w:val="20"/>
                <w:szCs w:val="20"/>
              </w:rPr>
            </w:pPr>
            <w:r w:rsidRPr="00AC04A2">
              <w:rPr>
                <w:sz w:val="20"/>
                <w:szCs w:val="20"/>
              </w:rPr>
              <w:t>83%</w:t>
            </w:r>
          </w:p>
        </w:tc>
        <w:tc>
          <w:tcPr>
            <w:tcW w:w="1530" w:type="dxa"/>
            <w:vAlign w:val="center"/>
          </w:tcPr>
          <w:p w14:paraId="2D7ABB3A" w14:textId="20238036" w:rsidR="00225BC4" w:rsidRPr="00AC04A2" w:rsidRDefault="00464AAD" w:rsidP="00225BC4">
            <w:pPr>
              <w:spacing w:after="0" w:line="240" w:lineRule="auto"/>
              <w:jc w:val="center"/>
              <w:rPr>
                <w:sz w:val="20"/>
                <w:szCs w:val="20"/>
              </w:rPr>
            </w:pPr>
            <w:r>
              <w:rPr>
                <w:sz w:val="20"/>
                <w:szCs w:val="20"/>
              </w:rPr>
              <w:t xml:space="preserve">  </w:t>
            </w:r>
            <w:r w:rsidR="00225BC4" w:rsidRPr="00AC04A2">
              <w:rPr>
                <w:sz w:val="20"/>
                <w:szCs w:val="20"/>
              </w:rPr>
              <w:t>94%</w:t>
            </w:r>
          </w:p>
        </w:tc>
        <w:tc>
          <w:tcPr>
            <w:tcW w:w="1800" w:type="dxa"/>
            <w:vAlign w:val="center"/>
          </w:tcPr>
          <w:p w14:paraId="586D5D5C" w14:textId="77777777" w:rsidR="00225BC4" w:rsidRPr="00AC04A2" w:rsidRDefault="00225BC4" w:rsidP="00225BC4">
            <w:pPr>
              <w:spacing w:after="0" w:line="240" w:lineRule="auto"/>
              <w:jc w:val="center"/>
              <w:rPr>
                <w:sz w:val="20"/>
                <w:szCs w:val="20"/>
              </w:rPr>
            </w:pPr>
            <w:r w:rsidRPr="00AC04A2">
              <w:rPr>
                <w:sz w:val="20"/>
                <w:szCs w:val="20"/>
              </w:rPr>
              <w:t>59%</w:t>
            </w:r>
          </w:p>
        </w:tc>
        <w:tc>
          <w:tcPr>
            <w:tcW w:w="1795" w:type="dxa"/>
            <w:vAlign w:val="center"/>
          </w:tcPr>
          <w:p w14:paraId="76A38296" w14:textId="77777777" w:rsidR="00225BC4" w:rsidRPr="00AC04A2" w:rsidRDefault="00225BC4" w:rsidP="00225BC4">
            <w:pPr>
              <w:spacing w:after="0" w:line="240" w:lineRule="auto"/>
              <w:jc w:val="center"/>
              <w:rPr>
                <w:sz w:val="20"/>
                <w:szCs w:val="20"/>
              </w:rPr>
            </w:pPr>
            <w:r w:rsidRPr="00AC04A2">
              <w:rPr>
                <w:sz w:val="20"/>
                <w:szCs w:val="20"/>
              </w:rPr>
              <w:t>98%</w:t>
            </w:r>
          </w:p>
        </w:tc>
      </w:tr>
      <w:tr w:rsidR="00225BC4" w:rsidRPr="00AC04A2" w14:paraId="4720DE5B" w14:textId="77777777" w:rsidTr="00464AAD">
        <w:trPr>
          <w:trHeight w:val="259"/>
        </w:trPr>
        <w:tc>
          <w:tcPr>
            <w:tcW w:w="2875" w:type="dxa"/>
            <w:vAlign w:val="center"/>
          </w:tcPr>
          <w:p w14:paraId="160647E6" w14:textId="77777777" w:rsidR="00225BC4" w:rsidRPr="00AC04A2" w:rsidRDefault="00225BC4" w:rsidP="00225BC4">
            <w:pPr>
              <w:spacing w:after="0" w:line="240" w:lineRule="auto"/>
              <w:rPr>
                <w:sz w:val="20"/>
                <w:szCs w:val="20"/>
              </w:rPr>
            </w:pPr>
            <w:r w:rsidRPr="00AC04A2">
              <w:rPr>
                <w:sz w:val="20"/>
                <w:szCs w:val="20"/>
              </w:rPr>
              <w:t xml:space="preserve">Li </w:t>
            </w:r>
            <w:r w:rsidRPr="00AC04A2">
              <w:rPr>
                <w:i/>
                <w:sz w:val="20"/>
                <w:szCs w:val="20"/>
              </w:rPr>
              <w:t>et al. #9</w:t>
            </w:r>
          </w:p>
        </w:tc>
        <w:tc>
          <w:tcPr>
            <w:tcW w:w="1350" w:type="dxa"/>
            <w:vAlign w:val="center"/>
          </w:tcPr>
          <w:p w14:paraId="0A010D69" w14:textId="77777777" w:rsidR="00225BC4" w:rsidRPr="00AC04A2" w:rsidRDefault="00225BC4" w:rsidP="00225BC4">
            <w:pPr>
              <w:spacing w:after="0" w:line="240" w:lineRule="auto"/>
              <w:jc w:val="center"/>
              <w:rPr>
                <w:sz w:val="20"/>
                <w:szCs w:val="20"/>
              </w:rPr>
            </w:pPr>
            <w:r w:rsidRPr="00AC04A2">
              <w:rPr>
                <w:sz w:val="20"/>
                <w:szCs w:val="20"/>
              </w:rPr>
              <w:t>33%</w:t>
            </w:r>
          </w:p>
        </w:tc>
        <w:tc>
          <w:tcPr>
            <w:tcW w:w="1530" w:type="dxa"/>
            <w:vAlign w:val="center"/>
          </w:tcPr>
          <w:p w14:paraId="656C3A3A" w14:textId="2B4D6840" w:rsidR="00225BC4" w:rsidRPr="00AC04A2" w:rsidRDefault="00464AAD" w:rsidP="00225BC4">
            <w:pPr>
              <w:spacing w:after="0" w:line="240" w:lineRule="auto"/>
              <w:jc w:val="center"/>
              <w:rPr>
                <w:sz w:val="20"/>
                <w:szCs w:val="20"/>
              </w:rPr>
            </w:pPr>
            <w:r>
              <w:rPr>
                <w:sz w:val="20"/>
                <w:szCs w:val="20"/>
              </w:rPr>
              <w:t>100</w:t>
            </w:r>
            <w:r w:rsidR="00225BC4" w:rsidRPr="00AC04A2">
              <w:rPr>
                <w:sz w:val="20"/>
                <w:szCs w:val="20"/>
              </w:rPr>
              <w:t>%</w:t>
            </w:r>
          </w:p>
        </w:tc>
        <w:tc>
          <w:tcPr>
            <w:tcW w:w="1800" w:type="dxa"/>
            <w:vAlign w:val="center"/>
          </w:tcPr>
          <w:p w14:paraId="0402AF0C" w14:textId="77777777" w:rsidR="00225BC4" w:rsidRPr="00AC04A2" w:rsidRDefault="00225BC4" w:rsidP="00225BC4">
            <w:pPr>
              <w:spacing w:after="0" w:line="240" w:lineRule="auto"/>
              <w:jc w:val="center"/>
              <w:rPr>
                <w:sz w:val="20"/>
                <w:szCs w:val="20"/>
              </w:rPr>
            </w:pPr>
            <w:r w:rsidRPr="00AC04A2">
              <w:rPr>
                <w:sz w:val="20"/>
                <w:szCs w:val="20"/>
              </w:rPr>
              <w:t>94%</w:t>
            </w:r>
          </w:p>
        </w:tc>
        <w:tc>
          <w:tcPr>
            <w:tcW w:w="1795" w:type="dxa"/>
            <w:vAlign w:val="center"/>
          </w:tcPr>
          <w:p w14:paraId="76020904" w14:textId="77777777" w:rsidR="00225BC4" w:rsidRPr="00AC04A2" w:rsidRDefault="00225BC4" w:rsidP="00225BC4">
            <w:pPr>
              <w:spacing w:after="0" w:line="240" w:lineRule="auto"/>
              <w:jc w:val="center"/>
              <w:rPr>
                <w:sz w:val="20"/>
                <w:szCs w:val="20"/>
              </w:rPr>
            </w:pPr>
            <w:r w:rsidRPr="00AC04A2">
              <w:rPr>
                <w:sz w:val="20"/>
                <w:szCs w:val="20"/>
              </w:rPr>
              <w:t>93%</w:t>
            </w:r>
          </w:p>
        </w:tc>
      </w:tr>
      <w:tr w:rsidR="00225BC4" w:rsidRPr="00AC04A2" w14:paraId="3C4C88F1" w14:textId="77777777" w:rsidTr="00464AAD">
        <w:trPr>
          <w:trHeight w:val="288"/>
        </w:trPr>
        <w:tc>
          <w:tcPr>
            <w:tcW w:w="2875" w:type="dxa"/>
            <w:vAlign w:val="center"/>
          </w:tcPr>
          <w:p w14:paraId="52FF254B" w14:textId="77777777" w:rsidR="00225BC4" w:rsidRPr="00AC04A2" w:rsidRDefault="00225BC4" w:rsidP="00225BC4">
            <w:pPr>
              <w:spacing w:after="0" w:line="240" w:lineRule="auto"/>
              <w:rPr>
                <w:b/>
                <w:sz w:val="20"/>
                <w:szCs w:val="20"/>
              </w:rPr>
            </w:pPr>
            <w:r w:rsidRPr="00AC04A2">
              <w:rPr>
                <w:b/>
                <w:sz w:val="20"/>
                <w:szCs w:val="20"/>
              </w:rPr>
              <w:t>LN_A7 (</w:t>
            </w:r>
            <w:r>
              <w:rPr>
                <w:b/>
                <w:sz w:val="20"/>
                <w:szCs w:val="20"/>
              </w:rPr>
              <w:t>discovery</w:t>
            </w:r>
            <w:r w:rsidRPr="00AC04A2">
              <w:rPr>
                <w:b/>
                <w:sz w:val="20"/>
                <w:szCs w:val="20"/>
              </w:rPr>
              <w:t>)</w:t>
            </w:r>
          </w:p>
        </w:tc>
        <w:tc>
          <w:tcPr>
            <w:tcW w:w="1350" w:type="dxa"/>
            <w:vAlign w:val="center"/>
          </w:tcPr>
          <w:p w14:paraId="21469F17" w14:textId="77777777" w:rsidR="00225BC4" w:rsidRPr="00AC04A2" w:rsidRDefault="00225BC4" w:rsidP="00225BC4">
            <w:pPr>
              <w:spacing w:after="0" w:line="240" w:lineRule="auto"/>
              <w:jc w:val="center"/>
              <w:rPr>
                <w:b/>
                <w:sz w:val="20"/>
                <w:szCs w:val="20"/>
              </w:rPr>
            </w:pPr>
            <w:r w:rsidRPr="00AC04A2">
              <w:rPr>
                <w:b/>
                <w:sz w:val="20"/>
                <w:szCs w:val="20"/>
              </w:rPr>
              <w:t>80%</w:t>
            </w:r>
          </w:p>
        </w:tc>
        <w:tc>
          <w:tcPr>
            <w:tcW w:w="1530" w:type="dxa"/>
            <w:vAlign w:val="center"/>
          </w:tcPr>
          <w:p w14:paraId="2D51FDF6" w14:textId="01951B2C" w:rsidR="00225BC4" w:rsidRPr="00AC04A2" w:rsidRDefault="00464AAD" w:rsidP="00225BC4">
            <w:pPr>
              <w:spacing w:after="0" w:line="240" w:lineRule="auto"/>
              <w:jc w:val="center"/>
              <w:rPr>
                <w:b/>
                <w:sz w:val="20"/>
                <w:szCs w:val="20"/>
              </w:rPr>
            </w:pPr>
            <w:r>
              <w:rPr>
                <w:b/>
                <w:sz w:val="20"/>
                <w:szCs w:val="20"/>
              </w:rPr>
              <w:t xml:space="preserve">  </w:t>
            </w:r>
            <w:r w:rsidR="00225BC4" w:rsidRPr="00AC04A2">
              <w:rPr>
                <w:b/>
                <w:sz w:val="20"/>
                <w:szCs w:val="20"/>
              </w:rPr>
              <w:t>98%</w:t>
            </w:r>
          </w:p>
        </w:tc>
        <w:tc>
          <w:tcPr>
            <w:tcW w:w="1800" w:type="dxa"/>
            <w:vAlign w:val="center"/>
          </w:tcPr>
          <w:p w14:paraId="3D88A095" w14:textId="77777777" w:rsidR="00225BC4" w:rsidRPr="00AC04A2" w:rsidRDefault="00225BC4" w:rsidP="00225BC4">
            <w:pPr>
              <w:spacing w:after="0" w:line="240" w:lineRule="auto"/>
              <w:jc w:val="center"/>
              <w:rPr>
                <w:b/>
                <w:sz w:val="20"/>
                <w:szCs w:val="20"/>
              </w:rPr>
            </w:pPr>
            <w:r w:rsidRPr="00AC04A2">
              <w:rPr>
                <w:b/>
                <w:sz w:val="20"/>
                <w:szCs w:val="20"/>
              </w:rPr>
              <w:t>94%</w:t>
            </w:r>
          </w:p>
        </w:tc>
        <w:tc>
          <w:tcPr>
            <w:tcW w:w="1795" w:type="dxa"/>
            <w:vAlign w:val="center"/>
          </w:tcPr>
          <w:p w14:paraId="3D854248" w14:textId="77777777" w:rsidR="00225BC4" w:rsidRPr="00AC04A2" w:rsidRDefault="00225BC4" w:rsidP="00225BC4">
            <w:pPr>
              <w:spacing w:after="0" w:line="240" w:lineRule="auto"/>
              <w:jc w:val="center"/>
              <w:rPr>
                <w:b/>
                <w:sz w:val="20"/>
                <w:szCs w:val="20"/>
              </w:rPr>
            </w:pPr>
            <w:r w:rsidRPr="00AC04A2">
              <w:rPr>
                <w:b/>
                <w:sz w:val="20"/>
                <w:szCs w:val="20"/>
              </w:rPr>
              <w:t>94%</w:t>
            </w:r>
          </w:p>
        </w:tc>
      </w:tr>
      <w:tr w:rsidR="00225BC4" w:rsidRPr="00AC04A2" w14:paraId="7F677A7C" w14:textId="77777777" w:rsidTr="00464AAD">
        <w:trPr>
          <w:trHeight w:val="288"/>
        </w:trPr>
        <w:tc>
          <w:tcPr>
            <w:tcW w:w="2875" w:type="dxa"/>
            <w:vAlign w:val="center"/>
          </w:tcPr>
          <w:p w14:paraId="5F2E55A6" w14:textId="00E0EE9B" w:rsidR="00225BC4" w:rsidRPr="00AC04A2" w:rsidRDefault="00225BC4" w:rsidP="00225BC4">
            <w:pPr>
              <w:spacing w:after="0" w:line="240" w:lineRule="auto"/>
              <w:rPr>
                <w:b/>
                <w:sz w:val="20"/>
                <w:szCs w:val="20"/>
              </w:rPr>
            </w:pPr>
            <w:r w:rsidRPr="00AC04A2">
              <w:rPr>
                <w:b/>
                <w:sz w:val="20"/>
                <w:szCs w:val="20"/>
              </w:rPr>
              <w:t>LN_A7 (</w:t>
            </w:r>
            <w:r>
              <w:rPr>
                <w:b/>
                <w:sz w:val="20"/>
                <w:szCs w:val="20"/>
              </w:rPr>
              <w:t xml:space="preserve">6 site </w:t>
            </w:r>
            <w:r w:rsidRPr="00AC04A2">
              <w:rPr>
                <w:b/>
                <w:sz w:val="20"/>
                <w:szCs w:val="20"/>
              </w:rPr>
              <w:t>validation)</w:t>
            </w:r>
          </w:p>
        </w:tc>
        <w:tc>
          <w:tcPr>
            <w:tcW w:w="1350" w:type="dxa"/>
            <w:vAlign w:val="center"/>
          </w:tcPr>
          <w:p w14:paraId="0F98A1D1" w14:textId="77777777" w:rsidR="00225BC4" w:rsidRPr="00AC04A2" w:rsidRDefault="00225BC4" w:rsidP="00225BC4">
            <w:pPr>
              <w:spacing w:after="0" w:line="240" w:lineRule="auto"/>
              <w:jc w:val="center"/>
              <w:rPr>
                <w:b/>
                <w:sz w:val="20"/>
                <w:szCs w:val="20"/>
              </w:rPr>
            </w:pPr>
            <w:r>
              <w:rPr>
                <w:b/>
                <w:sz w:val="20"/>
                <w:szCs w:val="20"/>
              </w:rPr>
              <w:t>89</w:t>
            </w:r>
            <w:r w:rsidRPr="00AC04A2">
              <w:rPr>
                <w:b/>
                <w:sz w:val="20"/>
                <w:szCs w:val="20"/>
              </w:rPr>
              <w:t>%</w:t>
            </w:r>
          </w:p>
        </w:tc>
        <w:tc>
          <w:tcPr>
            <w:tcW w:w="1530" w:type="dxa"/>
            <w:vAlign w:val="center"/>
          </w:tcPr>
          <w:p w14:paraId="6D84809A" w14:textId="48439B85" w:rsidR="00225BC4" w:rsidRPr="00AC04A2" w:rsidRDefault="00464AAD" w:rsidP="00225BC4">
            <w:pPr>
              <w:spacing w:after="0" w:line="240" w:lineRule="auto"/>
              <w:jc w:val="center"/>
              <w:rPr>
                <w:b/>
                <w:sz w:val="20"/>
                <w:szCs w:val="20"/>
              </w:rPr>
            </w:pPr>
            <w:r>
              <w:rPr>
                <w:b/>
                <w:sz w:val="20"/>
                <w:szCs w:val="20"/>
              </w:rPr>
              <w:t xml:space="preserve">  </w:t>
            </w:r>
            <w:r w:rsidR="00225BC4" w:rsidRPr="00AC04A2">
              <w:rPr>
                <w:b/>
                <w:sz w:val="20"/>
                <w:szCs w:val="20"/>
              </w:rPr>
              <w:t>9</w:t>
            </w:r>
            <w:r w:rsidR="00225BC4">
              <w:rPr>
                <w:b/>
                <w:sz w:val="20"/>
                <w:szCs w:val="20"/>
              </w:rPr>
              <w:t>2</w:t>
            </w:r>
            <w:r w:rsidR="00225BC4" w:rsidRPr="00AC04A2">
              <w:rPr>
                <w:b/>
                <w:sz w:val="20"/>
                <w:szCs w:val="20"/>
              </w:rPr>
              <w:t>%</w:t>
            </w:r>
          </w:p>
        </w:tc>
        <w:tc>
          <w:tcPr>
            <w:tcW w:w="1800" w:type="dxa"/>
            <w:vAlign w:val="center"/>
          </w:tcPr>
          <w:p w14:paraId="0F467E32" w14:textId="77777777" w:rsidR="00225BC4" w:rsidRPr="00AC04A2" w:rsidRDefault="00225BC4" w:rsidP="00225BC4">
            <w:pPr>
              <w:spacing w:after="0" w:line="240" w:lineRule="auto"/>
              <w:jc w:val="center"/>
              <w:rPr>
                <w:b/>
                <w:sz w:val="20"/>
                <w:szCs w:val="20"/>
              </w:rPr>
            </w:pPr>
            <w:r w:rsidRPr="00AC04A2">
              <w:rPr>
                <w:b/>
                <w:sz w:val="20"/>
                <w:szCs w:val="20"/>
              </w:rPr>
              <w:t>9</w:t>
            </w:r>
            <w:r>
              <w:rPr>
                <w:b/>
                <w:sz w:val="20"/>
                <w:szCs w:val="20"/>
              </w:rPr>
              <w:t>3</w:t>
            </w:r>
            <w:r w:rsidRPr="00AC04A2">
              <w:rPr>
                <w:b/>
                <w:sz w:val="20"/>
                <w:szCs w:val="20"/>
              </w:rPr>
              <w:t>%</w:t>
            </w:r>
          </w:p>
        </w:tc>
        <w:tc>
          <w:tcPr>
            <w:tcW w:w="1795" w:type="dxa"/>
            <w:vAlign w:val="center"/>
          </w:tcPr>
          <w:p w14:paraId="1E640D85" w14:textId="77777777" w:rsidR="00225BC4" w:rsidRPr="00AC04A2" w:rsidRDefault="00225BC4" w:rsidP="00225BC4">
            <w:pPr>
              <w:spacing w:after="0" w:line="240" w:lineRule="auto"/>
              <w:jc w:val="center"/>
              <w:rPr>
                <w:b/>
                <w:sz w:val="20"/>
                <w:szCs w:val="20"/>
              </w:rPr>
            </w:pPr>
            <w:r>
              <w:rPr>
                <w:b/>
                <w:sz w:val="20"/>
                <w:szCs w:val="20"/>
              </w:rPr>
              <w:t>89</w:t>
            </w:r>
            <w:r w:rsidRPr="00AC04A2">
              <w:rPr>
                <w:b/>
                <w:sz w:val="20"/>
                <w:szCs w:val="20"/>
              </w:rPr>
              <w:t>%</w:t>
            </w:r>
          </w:p>
        </w:tc>
      </w:tr>
    </w:tbl>
    <w:p w14:paraId="3FD2D8B7" w14:textId="77777777" w:rsidR="00225BC4" w:rsidRPr="007C6BA7" w:rsidRDefault="00225BC4" w:rsidP="00225BC4">
      <w:pPr>
        <w:spacing w:before="60" w:after="0" w:line="240" w:lineRule="auto"/>
        <w:rPr>
          <w:sz w:val="18"/>
        </w:rPr>
      </w:pPr>
      <w:r w:rsidRPr="007C6BA7">
        <w:rPr>
          <w:sz w:val="18"/>
          <w:vertAlign w:val="superscript"/>
        </w:rPr>
        <w:t>a</w:t>
      </w:r>
      <w:r w:rsidRPr="007C6BA7">
        <w:rPr>
          <w:sz w:val="18"/>
        </w:rPr>
        <w:t xml:space="preserve"> performance using 6-institution PEDSnet data (did not include PEDSnet discovery site, see Table 3)</w:t>
      </w:r>
    </w:p>
    <w:p w14:paraId="16D0AD17" w14:textId="77777777" w:rsidR="00225BC4" w:rsidRPr="00AC04A2" w:rsidRDefault="00225BC4" w:rsidP="00225BC4">
      <w:pPr>
        <w:spacing w:before="40" w:after="0" w:line="240" w:lineRule="auto"/>
        <w:rPr>
          <w:sz w:val="20"/>
        </w:rPr>
      </w:pPr>
      <w:r w:rsidRPr="00AC04A2">
        <w:rPr>
          <w:sz w:val="20"/>
          <w:vertAlign w:val="superscript"/>
        </w:rPr>
        <w:t>b</w:t>
      </w:r>
      <w:r>
        <w:rPr>
          <w:sz w:val="20"/>
        </w:rPr>
        <w:t xml:space="preserve"> c</w:t>
      </w:r>
      <w:r w:rsidRPr="00AC04A2">
        <w:rPr>
          <w:sz w:val="20"/>
        </w:rPr>
        <w:t>ompared to algorithm 4, the most sensitive at detecting SLE</w:t>
      </w:r>
    </w:p>
    <w:p w14:paraId="5E8CFF34" w14:textId="77777777" w:rsidR="00225BC4" w:rsidRPr="00AC04A2" w:rsidRDefault="00225BC4" w:rsidP="00225BC4">
      <w:pPr>
        <w:spacing w:before="40" w:after="0" w:line="240" w:lineRule="auto"/>
        <w:rPr>
          <w:sz w:val="20"/>
        </w:rPr>
      </w:pPr>
      <w:r w:rsidRPr="00AC04A2">
        <w:rPr>
          <w:sz w:val="20"/>
          <w:vertAlign w:val="superscript"/>
        </w:rPr>
        <w:t>c</w:t>
      </w:r>
      <w:r w:rsidRPr="00AC04A2">
        <w:rPr>
          <w:sz w:val="20"/>
        </w:rPr>
        <w:t xml:space="preserve"> NA, data not available</w:t>
      </w:r>
    </w:p>
    <w:p w14:paraId="2C669EBA" w14:textId="75FDCC2F" w:rsidR="00DE5733" w:rsidRDefault="00225BC4" w:rsidP="00225BC4">
      <w:pPr>
        <w:spacing w:before="40" w:after="0" w:line="240" w:lineRule="auto"/>
      </w:pPr>
      <w:r w:rsidRPr="00557A99">
        <w:rPr>
          <w:sz w:val="20"/>
          <w:vertAlign w:val="superscript"/>
        </w:rPr>
        <w:t>d</w:t>
      </w:r>
      <w:r w:rsidRPr="00AC04A2">
        <w:rPr>
          <w:sz w:val="20"/>
        </w:rPr>
        <w:t xml:space="preserve"> performance </w:t>
      </w:r>
      <w:r>
        <w:rPr>
          <w:sz w:val="20"/>
        </w:rPr>
        <w:t>for identifying</w:t>
      </w:r>
      <w:r w:rsidRPr="00AC04A2">
        <w:rPr>
          <w:sz w:val="20"/>
        </w:rPr>
        <w:t xml:space="preserve"> SLE patients with </w:t>
      </w:r>
      <w:r>
        <w:rPr>
          <w:sz w:val="20"/>
        </w:rPr>
        <w:t>nephritis</w:t>
      </w:r>
      <w:r w:rsidRPr="00AC04A2">
        <w:rPr>
          <w:sz w:val="20"/>
        </w:rPr>
        <w:t xml:space="preserve"> (see supplemental table 5)</w:t>
      </w:r>
    </w:p>
    <w:sectPr w:rsidR="00DE573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CF61" w14:textId="77777777" w:rsidR="00AE713D" w:rsidRDefault="00AE713D" w:rsidP="00AE713D">
      <w:pPr>
        <w:spacing w:after="0" w:line="240" w:lineRule="auto"/>
      </w:pPr>
      <w:r>
        <w:separator/>
      </w:r>
    </w:p>
  </w:endnote>
  <w:endnote w:type="continuationSeparator" w:id="0">
    <w:p w14:paraId="7EE9DD74" w14:textId="77777777" w:rsidR="00AE713D" w:rsidRDefault="00AE713D" w:rsidP="00AE7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722C" w14:textId="77777777" w:rsidR="00AE713D" w:rsidRPr="00AE713D" w:rsidRDefault="00AE713D">
    <w:pPr>
      <w:pStyle w:val="Footer"/>
      <w:tabs>
        <w:tab w:val="clear" w:pos="4680"/>
        <w:tab w:val="clear" w:pos="9360"/>
      </w:tabs>
      <w:jc w:val="center"/>
      <w:rPr>
        <w:caps/>
        <w:noProof/>
        <w:sz w:val="20"/>
        <w:szCs w:val="20"/>
      </w:rPr>
    </w:pPr>
    <w:r w:rsidRPr="00AE713D">
      <w:rPr>
        <w:caps/>
        <w:sz w:val="20"/>
        <w:szCs w:val="20"/>
      </w:rPr>
      <w:fldChar w:fldCharType="begin"/>
    </w:r>
    <w:r w:rsidRPr="00AE713D">
      <w:rPr>
        <w:caps/>
        <w:sz w:val="20"/>
        <w:szCs w:val="20"/>
      </w:rPr>
      <w:instrText xml:space="preserve"> PAGE   \* MERGEFORMAT </w:instrText>
    </w:r>
    <w:r w:rsidRPr="00AE713D">
      <w:rPr>
        <w:caps/>
        <w:sz w:val="20"/>
        <w:szCs w:val="20"/>
      </w:rPr>
      <w:fldChar w:fldCharType="separate"/>
    </w:r>
    <w:r w:rsidRPr="00AE713D">
      <w:rPr>
        <w:caps/>
        <w:noProof/>
        <w:sz w:val="20"/>
        <w:szCs w:val="20"/>
      </w:rPr>
      <w:t>2</w:t>
    </w:r>
    <w:r w:rsidRPr="00AE713D">
      <w:rPr>
        <w:caps/>
        <w:noProof/>
        <w:sz w:val="20"/>
        <w:szCs w:val="20"/>
      </w:rPr>
      <w:fldChar w:fldCharType="end"/>
    </w:r>
  </w:p>
  <w:p w14:paraId="7A2C41C2" w14:textId="01D3DE5E" w:rsidR="00AE713D" w:rsidRDefault="00AE7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69759" w14:textId="77777777" w:rsidR="00AE713D" w:rsidRDefault="00AE713D" w:rsidP="00AE713D">
      <w:pPr>
        <w:spacing w:after="0" w:line="240" w:lineRule="auto"/>
      </w:pPr>
      <w:r>
        <w:separator/>
      </w:r>
    </w:p>
  </w:footnote>
  <w:footnote w:type="continuationSeparator" w:id="0">
    <w:p w14:paraId="7A718A80" w14:textId="77777777" w:rsidR="00AE713D" w:rsidRDefault="00AE713D" w:rsidP="00AE7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1909"/>
    <w:multiLevelType w:val="multilevel"/>
    <w:tmpl w:val="6342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36637D"/>
    <w:multiLevelType w:val="multilevel"/>
    <w:tmpl w:val="FC4E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3761A1"/>
    <w:multiLevelType w:val="hybridMultilevel"/>
    <w:tmpl w:val="78D29BB8"/>
    <w:lvl w:ilvl="0" w:tplc="3E5002AA">
      <w:start w:val="8"/>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061379"/>
    <w:multiLevelType w:val="multilevel"/>
    <w:tmpl w:val="7846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8F78B5"/>
    <w:multiLevelType w:val="multilevel"/>
    <w:tmpl w:val="1E4E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CB757D"/>
    <w:multiLevelType w:val="multilevel"/>
    <w:tmpl w:val="05D8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C4"/>
    <w:rsid w:val="0002463F"/>
    <w:rsid w:val="00225BC4"/>
    <w:rsid w:val="002B51DF"/>
    <w:rsid w:val="00310750"/>
    <w:rsid w:val="003C1CEB"/>
    <w:rsid w:val="00464AAD"/>
    <w:rsid w:val="00470BDD"/>
    <w:rsid w:val="005D1458"/>
    <w:rsid w:val="00686836"/>
    <w:rsid w:val="006E6643"/>
    <w:rsid w:val="007140CA"/>
    <w:rsid w:val="0073187D"/>
    <w:rsid w:val="00756539"/>
    <w:rsid w:val="00897F52"/>
    <w:rsid w:val="00A13A16"/>
    <w:rsid w:val="00A42ADC"/>
    <w:rsid w:val="00AE713D"/>
    <w:rsid w:val="00CD164E"/>
    <w:rsid w:val="00D13ACD"/>
    <w:rsid w:val="00DD2503"/>
    <w:rsid w:val="00DE52C2"/>
    <w:rsid w:val="00DE5733"/>
    <w:rsid w:val="00E8235E"/>
    <w:rsid w:val="00F6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4A18"/>
  <w15:chartTrackingRefBased/>
  <w15:docId w15:val="{F31E41B5-C5F3-4E4C-8937-94518952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BC4"/>
    <w:pPr>
      <w:spacing w:after="360" w:line="480" w:lineRule="auto"/>
    </w:pPr>
    <w:rPr>
      <w:rFonts w:ascii="Arial" w:eastAsia="Arial" w:hAnsi="Arial" w:cs="Arial"/>
      <w:sz w:val="24"/>
      <w:szCs w:val="24"/>
    </w:rPr>
  </w:style>
  <w:style w:type="paragraph" w:styleId="Heading1">
    <w:name w:val="heading 1"/>
    <w:basedOn w:val="Normal"/>
    <w:next w:val="Normal"/>
    <w:link w:val="Heading1Char"/>
    <w:uiPriority w:val="9"/>
    <w:qFormat/>
    <w:rsid w:val="00225BC4"/>
    <w:pPr>
      <w:autoSpaceDE w:val="0"/>
      <w:autoSpaceDN w:val="0"/>
      <w:adjustRightInd w:val="0"/>
      <w:outlineLvl w:val="0"/>
    </w:pPr>
    <w:rPr>
      <w:b/>
      <w:i/>
    </w:rPr>
  </w:style>
  <w:style w:type="paragraph" w:styleId="Heading2">
    <w:name w:val="heading 2"/>
    <w:basedOn w:val="Normal"/>
    <w:next w:val="Normal"/>
    <w:link w:val="Heading2Char"/>
    <w:uiPriority w:val="9"/>
    <w:unhideWhenUsed/>
    <w:qFormat/>
    <w:rsid w:val="00225BC4"/>
    <w:pPr>
      <w:autoSpaceDE w:val="0"/>
      <w:autoSpaceDN w:val="0"/>
      <w:adjustRightInd w:val="0"/>
      <w:outlineLvl w:val="1"/>
    </w:pPr>
    <w:rPr>
      <w:b/>
      <w:caps/>
    </w:rPr>
  </w:style>
  <w:style w:type="paragraph" w:styleId="Heading3">
    <w:name w:val="heading 3"/>
    <w:basedOn w:val="Normal"/>
    <w:next w:val="Normal"/>
    <w:link w:val="Heading3Char"/>
    <w:uiPriority w:val="9"/>
    <w:unhideWhenUsed/>
    <w:qFormat/>
    <w:rsid w:val="00225BC4"/>
    <w:pPr>
      <w:keepNext/>
      <w:keepLines/>
      <w:outlineLvl w:val="2"/>
    </w:pPr>
    <w:rPr>
      <w:rFonts w:eastAsiaTheme="majorEastAsia"/>
      <w:b/>
    </w:rPr>
  </w:style>
  <w:style w:type="paragraph" w:styleId="Heading4">
    <w:name w:val="heading 4"/>
    <w:basedOn w:val="Normal"/>
    <w:next w:val="Normal"/>
    <w:link w:val="Heading4Char"/>
    <w:uiPriority w:val="9"/>
    <w:semiHidden/>
    <w:unhideWhenUsed/>
    <w:qFormat/>
    <w:rsid w:val="00225BC4"/>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225BC4"/>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225BC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BC4"/>
    <w:rPr>
      <w:rFonts w:ascii="Arial" w:eastAsia="Arial" w:hAnsi="Arial" w:cs="Arial"/>
      <w:b/>
      <w:i/>
      <w:sz w:val="24"/>
      <w:szCs w:val="24"/>
    </w:rPr>
  </w:style>
  <w:style w:type="character" w:customStyle="1" w:styleId="Heading2Char">
    <w:name w:val="Heading 2 Char"/>
    <w:basedOn w:val="DefaultParagraphFont"/>
    <w:link w:val="Heading2"/>
    <w:uiPriority w:val="9"/>
    <w:rsid w:val="00225BC4"/>
    <w:rPr>
      <w:rFonts w:ascii="Arial" w:eastAsia="Arial" w:hAnsi="Arial" w:cs="Arial"/>
      <w:b/>
      <w:caps/>
      <w:sz w:val="24"/>
      <w:szCs w:val="24"/>
    </w:rPr>
  </w:style>
  <w:style w:type="character" w:customStyle="1" w:styleId="Heading3Char">
    <w:name w:val="Heading 3 Char"/>
    <w:basedOn w:val="DefaultParagraphFont"/>
    <w:link w:val="Heading3"/>
    <w:uiPriority w:val="9"/>
    <w:rsid w:val="00225BC4"/>
    <w:rPr>
      <w:rFonts w:ascii="Arial" w:eastAsiaTheme="majorEastAsia" w:hAnsi="Arial" w:cs="Arial"/>
      <w:b/>
      <w:sz w:val="24"/>
      <w:szCs w:val="24"/>
    </w:rPr>
  </w:style>
  <w:style w:type="character" w:customStyle="1" w:styleId="Heading4Char">
    <w:name w:val="Heading 4 Char"/>
    <w:basedOn w:val="DefaultParagraphFont"/>
    <w:link w:val="Heading4"/>
    <w:uiPriority w:val="9"/>
    <w:semiHidden/>
    <w:rsid w:val="00225BC4"/>
    <w:rPr>
      <w:rFonts w:ascii="Arial" w:eastAsia="Arial" w:hAnsi="Arial" w:cs="Arial"/>
      <w:b/>
      <w:sz w:val="24"/>
      <w:szCs w:val="24"/>
    </w:rPr>
  </w:style>
  <w:style w:type="character" w:customStyle="1" w:styleId="Heading5Char">
    <w:name w:val="Heading 5 Char"/>
    <w:basedOn w:val="DefaultParagraphFont"/>
    <w:link w:val="Heading5"/>
    <w:uiPriority w:val="9"/>
    <w:semiHidden/>
    <w:rsid w:val="00225BC4"/>
    <w:rPr>
      <w:rFonts w:ascii="Arial" w:eastAsia="Arial" w:hAnsi="Arial" w:cs="Arial"/>
      <w:b/>
    </w:rPr>
  </w:style>
  <w:style w:type="character" w:customStyle="1" w:styleId="Heading6Char">
    <w:name w:val="Heading 6 Char"/>
    <w:basedOn w:val="DefaultParagraphFont"/>
    <w:link w:val="Heading6"/>
    <w:uiPriority w:val="9"/>
    <w:semiHidden/>
    <w:rsid w:val="00225BC4"/>
    <w:rPr>
      <w:rFonts w:ascii="Arial" w:eastAsia="Arial" w:hAnsi="Arial" w:cs="Arial"/>
      <w:b/>
      <w:sz w:val="20"/>
      <w:szCs w:val="20"/>
    </w:rPr>
  </w:style>
  <w:style w:type="paragraph" w:styleId="Title">
    <w:name w:val="Title"/>
    <w:basedOn w:val="Normal"/>
    <w:next w:val="Normal"/>
    <w:link w:val="TitleChar"/>
    <w:uiPriority w:val="10"/>
    <w:qFormat/>
    <w:rsid w:val="00225BC4"/>
    <w:pPr>
      <w:keepNext/>
      <w:keepLines/>
      <w:spacing w:before="480" w:after="120"/>
    </w:pPr>
    <w:rPr>
      <w:b/>
      <w:sz w:val="72"/>
      <w:szCs w:val="72"/>
    </w:rPr>
  </w:style>
  <w:style w:type="character" w:customStyle="1" w:styleId="TitleChar">
    <w:name w:val="Title Char"/>
    <w:basedOn w:val="DefaultParagraphFont"/>
    <w:link w:val="Title"/>
    <w:uiPriority w:val="10"/>
    <w:rsid w:val="00225BC4"/>
    <w:rPr>
      <w:rFonts w:ascii="Arial" w:eastAsia="Arial" w:hAnsi="Arial" w:cs="Arial"/>
      <w:b/>
      <w:sz w:val="72"/>
      <w:szCs w:val="72"/>
    </w:rPr>
  </w:style>
  <w:style w:type="paragraph" w:styleId="ListParagraph">
    <w:name w:val="List Paragraph"/>
    <w:basedOn w:val="Normal"/>
    <w:uiPriority w:val="34"/>
    <w:qFormat/>
    <w:rsid w:val="00225BC4"/>
    <w:pPr>
      <w:ind w:left="720"/>
      <w:contextualSpacing/>
    </w:pPr>
  </w:style>
  <w:style w:type="character" w:styleId="CommentReference">
    <w:name w:val="annotation reference"/>
    <w:basedOn w:val="DefaultParagraphFont"/>
    <w:uiPriority w:val="99"/>
    <w:semiHidden/>
    <w:unhideWhenUsed/>
    <w:rsid w:val="00225BC4"/>
    <w:rPr>
      <w:sz w:val="16"/>
      <w:szCs w:val="16"/>
    </w:rPr>
  </w:style>
  <w:style w:type="paragraph" w:styleId="CommentText">
    <w:name w:val="annotation text"/>
    <w:basedOn w:val="Normal"/>
    <w:link w:val="CommentTextChar"/>
    <w:uiPriority w:val="99"/>
    <w:unhideWhenUsed/>
    <w:rsid w:val="00225BC4"/>
    <w:rPr>
      <w:sz w:val="20"/>
      <w:szCs w:val="20"/>
    </w:rPr>
  </w:style>
  <w:style w:type="character" w:customStyle="1" w:styleId="CommentTextChar">
    <w:name w:val="Comment Text Char"/>
    <w:basedOn w:val="DefaultParagraphFont"/>
    <w:link w:val="CommentText"/>
    <w:uiPriority w:val="99"/>
    <w:rsid w:val="00225BC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25BC4"/>
    <w:rPr>
      <w:b/>
      <w:bCs/>
    </w:rPr>
  </w:style>
  <w:style w:type="character" w:customStyle="1" w:styleId="CommentSubjectChar">
    <w:name w:val="Comment Subject Char"/>
    <w:basedOn w:val="CommentTextChar"/>
    <w:link w:val="CommentSubject"/>
    <w:uiPriority w:val="99"/>
    <w:semiHidden/>
    <w:rsid w:val="00225BC4"/>
    <w:rPr>
      <w:rFonts w:ascii="Arial" w:eastAsia="Arial" w:hAnsi="Arial" w:cs="Arial"/>
      <w:b/>
      <w:bCs/>
      <w:sz w:val="20"/>
      <w:szCs w:val="20"/>
    </w:rPr>
  </w:style>
  <w:style w:type="paragraph" w:styleId="BalloonText">
    <w:name w:val="Balloon Text"/>
    <w:basedOn w:val="Normal"/>
    <w:link w:val="BalloonTextChar"/>
    <w:uiPriority w:val="99"/>
    <w:semiHidden/>
    <w:unhideWhenUsed/>
    <w:rsid w:val="00225BC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BC4"/>
    <w:rPr>
      <w:rFonts w:ascii="Segoe UI" w:eastAsia="Arial" w:hAnsi="Segoe UI" w:cs="Segoe UI"/>
      <w:sz w:val="18"/>
      <w:szCs w:val="18"/>
    </w:rPr>
  </w:style>
  <w:style w:type="table" w:styleId="TableGrid">
    <w:name w:val="Table Grid"/>
    <w:basedOn w:val="TableNormal"/>
    <w:uiPriority w:val="39"/>
    <w:rsid w:val="00225BC4"/>
    <w:pPr>
      <w:spacing w:after="0" w:line="240" w:lineRule="auto"/>
    </w:pPr>
    <w:rPr>
      <w:rFonts w:ascii="Arial" w:eastAsia="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5BC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25BC4"/>
    <w:rPr>
      <w:color w:val="0563C1" w:themeColor="hyperlink"/>
      <w:u w:val="single"/>
    </w:rPr>
  </w:style>
  <w:style w:type="paragraph" w:styleId="Revision">
    <w:name w:val="Revision"/>
    <w:hidden/>
    <w:uiPriority w:val="99"/>
    <w:semiHidden/>
    <w:rsid w:val="00225BC4"/>
    <w:pPr>
      <w:spacing w:after="0" w:line="240" w:lineRule="auto"/>
    </w:pPr>
    <w:rPr>
      <w:rFonts w:ascii="Arial" w:eastAsia="Arial" w:hAnsi="Arial" w:cs="Arial"/>
      <w:sz w:val="24"/>
      <w:szCs w:val="24"/>
    </w:rPr>
  </w:style>
  <w:style w:type="paragraph" w:styleId="Subtitle">
    <w:name w:val="Subtitle"/>
    <w:basedOn w:val="Normal"/>
    <w:next w:val="Normal"/>
    <w:link w:val="SubtitleChar"/>
    <w:uiPriority w:val="11"/>
    <w:qFormat/>
    <w:rsid w:val="00225BC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25BC4"/>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225BC4"/>
    <w:rPr>
      <w:color w:val="605E5C"/>
      <w:shd w:val="clear" w:color="auto" w:fill="E1DFDD"/>
    </w:rPr>
  </w:style>
  <w:style w:type="paragraph" w:styleId="Header">
    <w:name w:val="header"/>
    <w:basedOn w:val="Normal"/>
    <w:link w:val="HeaderChar"/>
    <w:uiPriority w:val="99"/>
    <w:unhideWhenUsed/>
    <w:rsid w:val="00225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BC4"/>
    <w:rPr>
      <w:rFonts w:ascii="Arial" w:eastAsia="Arial" w:hAnsi="Arial" w:cs="Arial"/>
      <w:sz w:val="24"/>
      <w:szCs w:val="24"/>
    </w:rPr>
  </w:style>
  <w:style w:type="paragraph" w:styleId="Footer">
    <w:name w:val="footer"/>
    <w:basedOn w:val="Normal"/>
    <w:link w:val="FooterChar"/>
    <w:uiPriority w:val="99"/>
    <w:unhideWhenUsed/>
    <w:rsid w:val="00225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BC4"/>
    <w:rPr>
      <w:rFonts w:ascii="Arial" w:eastAsia="Arial" w:hAnsi="Arial" w:cs="Arial"/>
      <w:sz w:val="24"/>
      <w:szCs w:val="24"/>
    </w:rPr>
  </w:style>
  <w:style w:type="character" w:customStyle="1" w:styleId="hotkey-layer">
    <w:name w:val="hotkey-layer"/>
    <w:basedOn w:val="DefaultParagraphFont"/>
    <w:rsid w:val="00225BC4"/>
  </w:style>
  <w:style w:type="character" w:styleId="FollowedHyperlink">
    <w:name w:val="FollowedHyperlink"/>
    <w:basedOn w:val="DefaultParagraphFont"/>
    <w:uiPriority w:val="99"/>
    <w:semiHidden/>
    <w:unhideWhenUsed/>
    <w:rsid w:val="00225BC4"/>
    <w:rPr>
      <w:color w:val="954F72" w:themeColor="followedHyperlink"/>
      <w:u w:val="single"/>
    </w:rPr>
  </w:style>
  <w:style w:type="character" w:styleId="Strong">
    <w:name w:val="Strong"/>
    <w:basedOn w:val="DefaultParagraphFont"/>
    <w:uiPriority w:val="22"/>
    <w:qFormat/>
    <w:rsid w:val="00225BC4"/>
    <w:rPr>
      <w:b/>
      <w:bCs/>
    </w:rPr>
  </w:style>
  <w:style w:type="character" w:customStyle="1" w:styleId="id-label">
    <w:name w:val="id-label"/>
    <w:basedOn w:val="DefaultParagraphFont"/>
    <w:rsid w:val="00225BC4"/>
  </w:style>
  <w:style w:type="paragraph" w:customStyle="1" w:styleId="Default">
    <w:name w:val="Default"/>
    <w:rsid w:val="00AE713D"/>
    <w:pPr>
      <w:autoSpaceDE w:val="0"/>
      <w:autoSpaceDN w:val="0"/>
      <w:adjustRightInd w:val="0"/>
      <w:spacing w:after="0" w:line="240" w:lineRule="auto"/>
    </w:pPr>
    <w:rPr>
      <w:rFonts w:ascii="Arial" w:eastAsia="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2915</Words>
  <Characters>16620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Wenderfer, Scott Edward</dc:creator>
  <cp:keywords/>
  <dc:description/>
  <cp:lastModifiedBy>Wenderfer, Scott Edward</cp:lastModifiedBy>
  <cp:revision>6</cp:revision>
  <cp:lastPrinted>2021-06-06T01:41:00Z</cp:lastPrinted>
  <dcterms:created xsi:type="dcterms:W3CDTF">2021-09-29T03:30:00Z</dcterms:created>
  <dcterms:modified xsi:type="dcterms:W3CDTF">2021-10-02T00:01:00Z</dcterms:modified>
</cp:coreProperties>
</file>