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30" w:rsidRPr="000A3930" w:rsidRDefault="000A3930" w:rsidP="004557C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Appendix 1: Sensitivity analysis using imputed data</w:t>
      </w:r>
    </w:p>
    <w:p w:rsidR="000A3930" w:rsidRDefault="000A3930" w:rsidP="004557C8">
      <w:pPr>
        <w:rPr>
          <w:b/>
        </w:rPr>
      </w:pPr>
    </w:p>
    <w:p w:rsidR="004557C8" w:rsidRPr="00634CD6" w:rsidRDefault="004557C8" w:rsidP="004557C8">
      <w:pPr>
        <w:rPr>
          <w:b/>
        </w:rPr>
      </w:pPr>
      <w:r w:rsidRPr="00634CD6">
        <w:rPr>
          <w:b/>
        </w:rPr>
        <w:t>Table 1: Participant characteristics</w:t>
      </w:r>
      <w:r w:rsidR="00E95D54">
        <w:rPr>
          <w:b/>
        </w:rPr>
        <w:t xml:space="preserve"> – Imputed data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14"/>
        <w:gridCol w:w="3514"/>
        <w:gridCol w:w="2157"/>
        <w:gridCol w:w="2379"/>
      </w:tblGrid>
      <w:tr w:rsidR="004557C8" w:rsidTr="00157DEB">
        <w:tc>
          <w:tcPr>
            <w:tcW w:w="4928" w:type="dxa"/>
            <w:gridSpan w:val="2"/>
          </w:tcPr>
          <w:p w:rsidR="004557C8" w:rsidRPr="00414A16" w:rsidRDefault="004557C8" w:rsidP="00157DEB"/>
        </w:tc>
        <w:tc>
          <w:tcPr>
            <w:tcW w:w="2157" w:type="dxa"/>
          </w:tcPr>
          <w:p w:rsidR="004557C8" w:rsidRDefault="004557C8" w:rsidP="00157DEB">
            <w:r>
              <w:t>Entire Sample (</w:t>
            </w:r>
            <w:r w:rsidRPr="00FE03A1">
              <w:rPr>
                <w:i/>
              </w:rPr>
              <w:t>n</w:t>
            </w:r>
            <w:r>
              <w:t>=318)</w:t>
            </w:r>
          </w:p>
        </w:tc>
        <w:tc>
          <w:tcPr>
            <w:tcW w:w="2379" w:type="dxa"/>
          </w:tcPr>
          <w:p w:rsidR="004557C8" w:rsidRDefault="004557C8" w:rsidP="004557C8">
            <w:r>
              <w:t>3-month responders (</w:t>
            </w:r>
            <w:r w:rsidRPr="00FE03A1">
              <w:rPr>
                <w:i/>
              </w:rPr>
              <w:t>n</w:t>
            </w:r>
            <w:r>
              <w:t>=318)</w:t>
            </w:r>
          </w:p>
        </w:tc>
      </w:tr>
      <w:tr w:rsidR="004557C8" w:rsidTr="00157DEB">
        <w:tc>
          <w:tcPr>
            <w:tcW w:w="4928" w:type="dxa"/>
            <w:gridSpan w:val="2"/>
          </w:tcPr>
          <w:p w:rsidR="004557C8" w:rsidRDefault="004557C8" w:rsidP="00157DEB">
            <w:r w:rsidRPr="00414A16">
              <w:t>Average Age</w:t>
            </w:r>
          </w:p>
        </w:tc>
        <w:tc>
          <w:tcPr>
            <w:tcW w:w="2157" w:type="dxa"/>
          </w:tcPr>
          <w:p w:rsidR="004557C8" w:rsidRPr="00414A16" w:rsidRDefault="004557C8" w:rsidP="004557C8">
            <w:r>
              <w:t>Mean 54.88 (SD 16.30)</w:t>
            </w:r>
          </w:p>
        </w:tc>
        <w:tc>
          <w:tcPr>
            <w:tcW w:w="2379" w:type="dxa"/>
          </w:tcPr>
          <w:p w:rsidR="004557C8" w:rsidRDefault="004557C8" w:rsidP="00157DEB">
            <w:r>
              <w:t>-</w:t>
            </w:r>
          </w:p>
        </w:tc>
      </w:tr>
      <w:tr w:rsidR="004557C8" w:rsidRPr="003156C3" w:rsidTr="00157DEB">
        <w:tc>
          <w:tcPr>
            <w:tcW w:w="1414" w:type="dxa"/>
            <w:vMerge w:val="restart"/>
          </w:tcPr>
          <w:p w:rsidR="004557C8" w:rsidRPr="00414A16" w:rsidRDefault="004557C8" w:rsidP="00157DEB">
            <w:r w:rsidRPr="00414A16">
              <w:t>Gender</w:t>
            </w:r>
          </w:p>
        </w:tc>
        <w:tc>
          <w:tcPr>
            <w:tcW w:w="3514" w:type="dxa"/>
          </w:tcPr>
          <w:p w:rsidR="004557C8" w:rsidRDefault="004557C8" w:rsidP="00157DEB">
            <w:r>
              <w:t>Female</w:t>
            </w:r>
          </w:p>
        </w:tc>
        <w:tc>
          <w:tcPr>
            <w:tcW w:w="2157" w:type="dxa"/>
          </w:tcPr>
          <w:p w:rsidR="004557C8" w:rsidRPr="00414A16" w:rsidRDefault="004557C8" w:rsidP="004557C8">
            <w:r w:rsidRPr="00FE03A1">
              <w:rPr>
                <w:i/>
              </w:rPr>
              <w:t>n</w:t>
            </w:r>
            <w:r>
              <w:t>=206 (64.8%)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RPr="003156C3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Male</w:t>
            </w:r>
          </w:p>
        </w:tc>
        <w:tc>
          <w:tcPr>
            <w:tcW w:w="2157" w:type="dxa"/>
          </w:tcPr>
          <w:p w:rsidR="004557C8" w:rsidRPr="00414A16" w:rsidRDefault="004557C8" w:rsidP="00157DEB">
            <w:r w:rsidRPr="00FE03A1">
              <w:rPr>
                <w:i/>
              </w:rPr>
              <w:t>n</w:t>
            </w:r>
            <w:r>
              <w:t>=112 (35.2%)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 w:val="restart"/>
          </w:tcPr>
          <w:p w:rsidR="004557C8" w:rsidRPr="00414A16" w:rsidRDefault="004557C8" w:rsidP="00157DEB">
            <w:r w:rsidRPr="00414A16">
              <w:t>Work status</w:t>
            </w:r>
          </w:p>
        </w:tc>
        <w:tc>
          <w:tcPr>
            <w:tcW w:w="3514" w:type="dxa"/>
          </w:tcPr>
          <w:p w:rsidR="004557C8" w:rsidRDefault="004557C8" w:rsidP="00157DEB">
            <w:r>
              <w:t>E</w:t>
            </w:r>
            <w:r w:rsidRPr="00414A16">
              <w:t>mployed (full or part time)</w:t>
            </w:r>
          </w:p>
        </w:tc>
        <w:tc>
          <w:tcPr>
            <w:tcW w:w="2157" w:type="dxa"/>
          </w:tcPr>
          <w:p w:rsidR="004557C8" w:rsidRPr="00414A16" w:rsidRDefault="004557C8" w:rsidP="00157DEB">
            <w:r w:rsidRPr="00FE03A1">
              <w:rPr>
                <w:i/>
              </w:rPr>
              <w:t>n</w:t>
            </w:r>
            <w:r>
              <w:t>=173 (54.4</w:t>
            </w:r>
            <w:r w:rsidRPr="00414A16">
              <w:t xml:space="preserve">% 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Pr="00414A16" w:rsidRDefault="004557C8" w:rsidP="00157DEB">
            <w:r>
              <w:t>R</w:t>
            </w:r>
            <w:r w:rsidRPr="00414A16">
              <w:t>etired</w:t>
            </w:r>
          </w:p>
        </w:tc>
        <w:tc>
          <w:tcPr>
            <w:tcW w:w="2157" w:type="dxa"/>
          </w:tcPr>
          <w:p w:rsidR="004557C8" w:rsidRDefault="004557C8" w:rsidP="004557C8">
            <w:r w:rsidRPr="00EC4EEA">
              <w:rPr>
                <w:i/>
              </w:rPr>
              <w:t>n</w:t>
            </w:r>
            <w:r>
              <w:t>=108 (34.0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Pr="00414A16" w:rsidRDefault="004557C8" w:rsidP="00157DEB">
            <w:r>
              <w:t>L</w:t>
            </w:r>
            <w:r w:rsidRPr="00414A16">
              <w:t>ooking after home/family</w:t>
            </w:r>
          </w:p>
        </w:tc>
        <w:tc>
          <w:tcPr>
            <w:tcW w:w="2157" w:type="dxa"/>
          </w:tcPr>
          <w:p w:rsidR="004557C8" w:rsidRDefault="004557C8" w:rsidP="004557C8">
            <w:r w:rsidRPr="00EC4EEA">
              <w:rPr>
                <w:i/>
              </w:rPr>
              <w:t>n</w:t>
            </w:r>
            <w:r>
              <w:t>=12 (3.8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Pr="00414A16" w:rsidRDefault="004557C8" w:rsidP="00157DEB">
            <w:r>
              <w:t>U</w:t>
            </w:r>
            <w:r w:rsidRPr="00414A16">
              <w:t>nemployed (health reasons)</w:t>
            </w:r>
          </w:p>
        </w:tc>
        <w:tc>
          <w:tcPr>
            <w:tcW w:w="2157" w:type="dxa"/>
          </w:tcPr>
          <w:p w:rsidR="004557C8" w:rsidRDefault="004557C8" w:rsidP="00157DEB">
            <w:r w:rsidRPr="00EC4EEA">
              <w:rPr>
                <w:i/>
              </w:rPr>
              <w:t>n</w:t>
            </w:r>
            <w:r>
              <w:t>=9 (2.8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Pr="00414A16" w:rsidRDefault="004557C8" w:rsidP="00157DEB">
            <w:r>
              <w:t>U</w:t>
            </w:r>
            <w:r w:rsidRPr="00414A16">
              <w:t>nemployed (other)</w:t>
            </w:r>
          </w:p>
        </w:tc>
        <w:tc>
          <w:tcPr>
            <w:tcW w:w="2157" w:type="dxa"/>
          </w:tcPr>
          <w:p w:rsidR="004557C8" w:rsidRDefault="004557C8" w:rsidP="00157DEB">
            <w:r w:rsidRPr="00EC4EEA">
              <w:rPr>
                <w:i/>
              </w:rPr>
              <w:t>n</w:t>
            </w:r>
            <w:r>
              <w:t>=8 (2.5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Pr="00414A16" w:rsidRDefault="004557C8" w:rsidP="00157DEB">
            <w:r>
              <w:t>S</w:t>
            </w:r>
            <w:r w:rsidRPr="00414A16">
              <w:t>tudent</w:t>
            </w:r>
          </w:p>
        </w:tc>
        <w:tc>
          <w:tcPr>
            <w:tcW w:w="2157" w:type="dxa"/>
          </w:tcPr>
          <w:p w:rsidR="004557C8" w:rsidRDefault="004557C8" w:rsidP="00157DEB">
            <w:r w:rsidRPr="00EC4EEA">
              <w:rPr>
                <w:i/>
              </w:rPr>
              <w:t>n</w:t>
            </w:r>
            <w:r>
              <w:t>=8 (2.5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 w:val="restart"/>
          </w:tcPr>
          <w:p w:rsidR="004557C8" w:rsidRPr="00414A16" w:rsidRDefault="004557C8" w:rsidP="00157DEB">
            <w:r w:rsidRPr="00414A16">
              <w:t>Education level</w:t>
            </w:r>
          </w:p>
        </w:tc>
        <w:tc>
          <w:tcPr>
            <w:tcW w:w="3514" w:type="dxa"/>
          </w:tcPr>
          <w:p w:rsidR="004557C8" w:rsidRDefault="004557C8" w:rsidP="00157DEB">
            <w:r>
              <w:t>O</w:t>
            </w:r>
            <w:r w:rsidRPr="00414A16">
              <w:t>btained higher education degree/certification</w:t>
            </w:r>
          </w:p>
        </w:tc>
        <w:tc>
          <w:tcPr>
            <w:tcW w:w="2157" w:type="dxa"/>
          </w:tcPr>
          <w:p w:rsidR="004557C8" w:rsidRPr="00414A16" w:rsidRDefault="004557C8" w:rsidP="00157DEB">
            <w:r w:rsidRPr="00EC4EEA">
              <w:rPr>
                <w:i/>
              </w:rPr>
              <w:t>n</w:t>
            </w:r>
            <w:r>
              <w:t>=144 (45.3%)</w:t>
            </w:r>
          </w:p>
          <w:p w:rsidR="004557C8" w:rsidRPr="00414A16" w:rsidRDefault="004557C8" w:rsidP="00157DEB"/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O</w:t>
            </w:r>
            <w:r w:rsidRPr="00414A16">
              <w:t>btained A levels or equivalent</w:t>
            </w:r>
          </w:p>
        </w:tc>
        <w:tc>
          <w:tcPr>
            <w:tcW w:w="2157" w:type="dxa"/>
          </w:tcPr>
          <w:p w:rsidR="004557C8" w:rsidRDefault="004557C8" w:rsidP="004557C8">
            <w:r w:rsidRPr="00EC4EEA">
              <w:rPr>
                <w:i/>
              </w:rPr>
              <w:t>n</w:t>
            </w:r>
            <w:r>
              <w:t>=71 (22.3</w:t>
            </w:r>
            <w:r w:rsidRPr="00414A16">
              <w:t>%</w:t>
            </w:r>
            <w:r>
              <w:t>)</w:t>
            </w:r>
            <w:r w:rsidRPr="00414A16">
              <w:t xml:space="preserve"> 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L</w:t>
            </w:r>
            <w:r w:rsidRPr="00414A16">
              <w:t>eft school at or before 16</w:t>
            </w:r>
          </w:p>
        </w:tc>
        <w:tc>
          <w:tcPr>
            <w:tcW w:w="2157" w:type="dxa"/>
          </w:tcPr>
          <w:p w:rsidR="004557C8" w:rsidRDefault="004557C8" w:rsidP="004557C8">
            <w:r w:rsidRPr="00EC4EEA">
              <w:rPr>
                <w:i/>
              </w:rPr>
              <w:t>n</w:t>
            </w:r>
            <w:r>
              <w:t>=103 (32.4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 w:val="restart"/>
          </w:tcPr>
          <w:p w:rsidR="004557C8" w:rsidRPr="00414A16" w:rsidRDefault="004557C8" w:rsidP="00157DEB">
            <w:r w:rsidRPr="00414A16">
              <w:t>Marital status</w:t>
            </w:r>
          </w:p>
        </w:tc>
        <w:tc>
          <w:tcPr>
            <w:tcW w:w="3514" w:type="dxa"/>
          </w:tcPr>
          <w:p w:rsidR="004557C8" w:rsidRDefault="004557C8" w:rsidP="00157DEB">
            <w:r>
              <w:t>M</w:t>
            </w:r>
            <w:r w:rsidRPr="00414A16">
              <w:t>arried/civil partnership</w:t>
            </w:r>
          </w:p>
        </w:tc>
        <w:tc>
          <w:tcPr>
            <w:tcW w:w="2157" w:type="dxa"/>
          </w:tcPr>
          <w:p w:rsidR="004557C8" w:rsidRPr="00414A16" w:rsidRDefault="004557C8" w:rsidP="00157DEB">
            <w:r w:rsidRPr="00EC4EEA">
              <w:rPr>
                <w:i/>
              </w:rPr>
              <w:t>n</w:t>
            </w:r>
            <w:r>
              <w:t>=196 (61.6%)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C</w:t>
            </w:r>
            <w:r w:rsidRPr="00414A16">
              <w:t>ohabiting</w:t>
            </w:r>
          </w:p>
        </w:tc>
        <w:tc>
          <w:tcPr>
            <w:tcW w:w="2157" w:type="dxa"/>
          </w:tcPr>
          <w:p w:rsidR="004557C8" w:rsidRDefault="004557C8" w:rsidP="004557C8">
            <w:r w:rsidRPr="00EC4EEA">
              <w:rPr>
                <w:i/>
              </w:rPr>
              <w:t>n</w:t>
            </w:r>
            <w:r>
              <w:t>=31 (9.7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Si</w:t>
            </w:r>
            <w:r w:rsidRPr="00414A16">
              <w:t>ngle</w:t>
            </w:r>
          </w:p>
        </w:tc>
        <w:tc>
          <w:tcPr>
            <w:tcW w:w="2157" w:type="dxa"/>
          </w:tcPr>
          <w:p w:rsidR="004557C8" w:rsidRDefault="004557C8" w:rsidP="00157DEB">
            <w:r w:rsidRPr="00EC4EEA">
              <w:rPr>
                <w:i/>
              </w:rPr>
              <w:t>n</w:t>
            </w:r>
            <w:r>
              <w:t>=35 (11.0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D</w:t>
            </w:r>
            <w:r w:rsidRPr="00414A16">
              <w:t>ivorced</w:t>
            </w:r>
          </w:p>
        </w:tc>
        <w:tc>
          <w:tcPr>
            <w:tcW w:w="2157" w:type="dxa"/>
          </w:tcPr>
          <w:p w:rsidR="004557C8" w:rsidRDefault="004557C8" w:rsidP="00157DEB">
            <w:r w:rsidRPr="00EC4EEA">
              <w:rPr>
                <w:i/>
              </w:rPr>
              <w:t>n</w:t>
            </w:r>
            <w:r>
              <w:t>=35 (11.0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W</w:t>
            </w:r>
            <w:r w:rsidRPr="00414A16">
              <w:t>idowed</w:t>
            </w:r>
          </w:p>
        </w:tc>
        <w:tc>
          <w:tcPr>
            <w:tcW w:w="2157" w:type="dxa"/>
          </w:tcPr>
          <w:p w:rsidR="004557C8" w:rsidRDefault="004557C8" w:rsidP="00157DEB">
            <w:r w:rsidRPr="00EC4EEA">
              <w:rPr>
                <w:i/>
              </w:rPr>
              <w:t>n</w:t>
            </w:r>
            <w:r>
              <w:t>=17 (5.3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Other</w:t>
            </w:r>
          </w:p>
        </w:tc>
        <w:tc>
          <w:tcPr>
            <w:tcW w:w="2157" w:type="dxa"/>
          </w:tcPr>
          <w:p w:rsidR="004557C8" w:rsidRDefault="004557C8" w:rsidP="00157DEB">
            <w:r w:rsidRPr="00EC4EEA">
              <w:rPr>
                <w:i/>
              </w:rPr>
              <w:t>n</w:t>
            </w:r>
            <w:r>
              <w:t>=4 (1.3%)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 w:val="restart"/>
          </w:tcPr>
          <w:p w:rsidR="004557C8" w:rsidRPr="00414A16" w:rsidRDefault="004557C8" w:rsidP="00157DEB">
            <w:r w:rsidRPr="00414A16">
              <w:t>Physician type</w:t>
            </w:r>
          </w:p>
        </w:tc>
        <w:tc>
          <w:tcPr>
            <w:tcW w:w="3514" w:type="dxa"/>
          </w:tcPr>
          <w:p w:rsidR="004557C8" w:rsidRPr="00414A16" w:rsidRDefault="004557C8" w:rsidP="00157DEB">
            <w:r>
              <w:t>GP</w:t>
            </w:r>
          </w:p>
        </w:tc>
        <w:tc>
          <w:tcPr>
            <w:tcW w:w="2157" w:type="dxa"/>
          </w:tcPr>
          <w:p w:rsidR="004557C8" w:rsidRPr="00414A16" w:rsidRDefault="004557C8" w:rsidP="004557C8">
            <w:r w:rsidRPr="00EC4EEA">
              <w:rPr>
                <w:i/>
              </w:rPr>
              <w:t>n</w:t>
            </w:r>
            <w:r>
              <w:t>=311 (97.8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Pr="00414A16" w:rsidRDefault="004557C8" w:rsidP="00157DEB">
            <w:r>
              <w:t>Nurse Practitioner</w:t>
            </w:r>
          </w:p>
        </w:tc>
        <w:tc>
          <w:tcPr>
            <w:tcW w:w="2157" w:type="dxa"/>
          </w:tcPr>
          <w:p w:rsidR="004557C8" w:rsidRPr="00414A16" w:rsidRDefault="004557C8" w:rsidP="00157DEB">
            <w:r w:rsidRPr="00EC4EEA">
              <w:rPr>
                <w:i/>
              </w:rPr>
              <w:t>n</w:t>
            </w:r>
            <w:r>
              <w:t>=7 (2.2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 w:val="restart"/>
          </w:tcPr>
          <w:p w:rsidR="004557C8" w:rsidRPr="00414A16" w:rsidRDefault="004557C8" w:rsidP="00157DEB">
            <w:r w:rsidRPr="00414A16">
              <w:t>Physician gender</w:t>
            </w:r>
          </w:p>
        </w:tc>
        <w:tc>
          <w:tcPr>
            <w:tcW w:w="3514" w:type="dxa"/>
          </w:tcPr>
          <w:p w:rsidR="004557C8" w:rsidRPr="00414A16" w:rsidRDefault="004557C8" w:rsidP="00157DEB">
            <w:r>
              <w:t>Female</w:t>
            </w:r>
          </w:p>
        </w:tc>
        <w:tc>
          <w:tcPr>
            <w:tcW w:w="2157" w:type="dxa"/>
          </w:tcPr>
          <w:p w:rsidR="004557C8" w:rsidRPr="00414A16" w:rsidRDefault="004557C8" w:rsidP="004557C8">
            <w:r w:rsidRPr="00EC4EEA">
              <w:rPr>
                <w:i/>
              </w:rPr>
              <w:t>n</w:t>
            </w:r>
            <w:r>
              <w:t>=155 (48.7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Pr="00414A16" w:rsidRDefault="004557C8" w:rsidP="00157DEB">
            <w:r>
              <w:t>Male</w:t>
            </w:r>
          </w:p>
        </w:tc>
        <w:tc>
          <w:tcPr>
            <w:tcW w:w="2157" w:type="dxa"/>
          </w:tcPr>
          <w:p w:rsidR="004557C8" w:rsidRPr="00414A16" w:rsidRDefault="004557C8" w:rsidP="004557C8">
            <w:r w:rsidRPr="00EC4EEA">
              <w:rPr>
                <w:i/>
              </w:rPr>
              <w:t>n</w:t>
            </w:r>
            <w:r>
              <w:t>=163 (51.3%)</w:t>
            </w:r>
          </w:p>
        </w:tc>
        <w:tc>
          <w:tcPr>
            <w:tcW w:w="2379" w:type="dxa"/>
          </w:tcPr>
          <w:p w:rsidR="004557C8" w:rsidRPr="004557C8" w:rsidRDefault="004557C8" w:rsidP="00157DEB">
            <w:r w:rsidRPr="004557C8">
              <w:t>-</w:t>
            </w:r>
          </w:p>
        </w:tc>
      </w:tr>
      <w:tr w:rsidR="004557C8" w:rsidTr="00157DEB">
        <w:tc>
          <w:tcPr>
            <w:tcW w:w="1414" w:type="dxa"/>
            <w:vMerge w:val="restart"/>
          </w:tcPr>
          <w:p w:rsidR="004557C8" w:rsidRPr="00414A16" w:rsidRDefault="004557C8" w:rsidP="00157DEB">
            <w:r w:rsidRPr="00414A16">
              <w:t>First episode?</w:t>
            </w:r>
          </w:p>
        </w:tc>
        <w:tc>
          <w:tcPr>
            <w:tcW w:w="3514" w:type="dxa"/>
          </w:tcPr>
          <w:p w:rsidR="004557C8" w:rsidRPr="00414A16" w:rsidRDefault="004557C8" w:rsidP="00157DEB">
            <w:r>
              <w:t>Yes</w:t>
            </w:r>
          </w:p>
        </w:tc>
        <w:tc>
          <w:tcPr>
            <w:tcW w:w="2157" w:type="dxa"/>
          </w:tcPr>
          <w:p w:rsidR="004557C8" w:rsidRPr="00414A16" w:rsidRDefault="004557C8" w:rsidP="00157DEB">
            <w:r w:rsidRPr="00EC4EEA">
              <w:rPr>
                <w:i/>
              </w:rPr>
              <w:t>n</w:t>
            </w:r>
            <w:r>
              <w:t>=83 (</w:t>
            </w:r>
            <w:r w:rsidRPr="00414A16">
              <w:t>2</w:t>
            </w:r>
            <w:r>
              <w:t>6.1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240B23" w:rsidRDefault="00240B23" w:rsidP="00157DEB">
            <w:r w:rsidRPr="00240B23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Pr="00414A16" w:rsidRDefault="004557C8" w:rsidP="00157DEB">
            <w:r>
              <w:t>No</w:t>
            </w:r>
          </w:p>
        </w:tc>
        <w:tc>
          <w:tcPr>
            <w:tcW w:w="2157" w:type="dxa"/>
          </w:tcPr>
          <w:p w:rsidR="004557C8" w:rsidRPr="00414A16" w:rsidRDefault="004557C8" w:rsidP="00240B23">
            <w:r w:rsidRPr="00EC4EEA">
              <w:rPr>
                <w:i/>
              </w:rPr>
              <w:t>n</w:t>
            </w:r>
            <w:r>
              <w:t>=23</w:t>
            </w:r>
            <w:r w:rsidR="00240B23">
              <w:t>5</w:t>
            </w:r>
            <w:r>
              <w:t xml:space="preserve"> (</w:t>
            </w:r>
            <w:r w:rsidR="00240B23">
              <w:t>73.9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240B23" w:rsidRDefault="00240B23" w:rsidP="00157DEB">
            <w:r w:rsidRPr="00240B23">
              <w:t>-</w:t>
            </w:r>
          </w:p>
        </w:tc>
      </w:tr>
      <w:tr w:rsidR="004557C8" w:rsidTr="00157DEB">
        <w:tc>
          <w:tcPr>
            <w:tcW w:w="1414" w:type="dxa"/>
            <w:vMerge w:val="restart"/>
          </w:tcPr>
          <w:p w:rsidR="004557C8" w:rsidRPr="00414A16" w:rsidRDefault="004557C8" w:rsidP="00157DEB">
            <w:r w:rsidRPr="00414A16">
              <w:t>Length of current episode</w:t>
            </w:r>
          </w:p>
        </w:tc>
        <w:tc>
          <w:tcPr>
            <w:tcW w:w="3514" w:type="dxa"/>
          </w:tcPr>
          <w:p w:rsidR="004557C8" w:rsidRPr="006C3487" w:rsidRDefault="004557C8" w:rsidP="00157DEB">
            <w:r>
              <w:t>&lt;1 month</w:t>
            </w:r>
          </w:p>
        </w:tc>
        <w:tc>
          <w:tcPr>
            <w:tcW w:w="2157" w:type="dxa"/>
          </w:tcPr>
          <w:p w:rsidR="004557C8" w:rsidRPr="00414A16" w:rsidRDefault="004557C8" w:rsidP="00157DEB">
            <w:r w:rsidRPr="00EC4EEA">
              <w:rPr>
                <w:i/>
              </w:rPr>
              <w:t>n</w:t>
            </w:r>
            <w:r>
              <w:t>=87 (27.4%)</w:t>
            </w:r>
          </w:p>
        </w:tc>
        <w:tc>
          <w:tcPr>
            <w:tcW w:w="2379" w:type="dxa"/>
          </w:tcPr>
          <w:p w:rsidR="004557C8" w:rsidRPr="00240B23" w:rsidRDefault="00240B23" w:rsidP="00157DEB">
            <w:r w:rsidRPr="00240B23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1-3 Months</w:t>
            </w:r>
          </w:p>
        </w:tc>
        <w:tc>
          <w:tcPr>
            <w:tcW w:w="2157" w:type="dxa"/>
          </w:tcPr>
          <w:p w:rsidR="004557C8" w:rsidRDefault="004557C8" w:rsidP="00240B23">
            <w:r w:rsidRPr="00EC4EEA">
              <w:rPr>
                <w:i/>
              </w:rPr>
              <w:t>n</w:t>
            </w:r>
            <w:r>
              <w:t>=7</w:t>
            </w:r>
            <w:r w:rsidR="00240B23">
              <w:t>9</w:t>
            </w:r>
            <w:r>
              <w:t xml:space="preserve"> (</w:t>
            </w:r>
            <w:r w:rsidR="00240B23">
              <w:t>24.8</w:t>
            </w:r>
            <w:r>
              <w:t>%)</w:t>
            </w:r>
          </w:p>
        </w:tc>
        <w:tc>
          <w:tcPr>
            <w:tcW w:w="2379" w:type="dxa"/>
          </w:tcPr>
          <w:p w:rsidR="004557C8" w:rsidRPr="00240B23" w:rsidRDefault="00240B23" w:rsidP="00157DEB">
            <w:r w:rsidRPr="00240B23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4-6 Months</w:t>
            </w:r>
          </w:p>
        </w:tc>
        <w:tc>
          <w:tcPr>
            <w:tcW w:w="2157" w:type="dxa"/>
          </w:tcPr>
          <w:p w:rsidR="004557C8" w:rsidRDefault="004557C8" w:rsidP="00240B23">
            <w:r w:rsidRPr="00EC4EEA">
              <w:rPr>
                <w:i/>
              </w:rPr>
              <w:t>n</w:t>
            </w:r>
            <w:r>
              <w:t>=</w:t>
            </w:r>
            <w:r w:rsidR="00240B23">
              <w:t>40</w:t>
            </w:r>
            <w:r>
              <w:t xml:space="preserve"> (</w:t>
            </w:r>
            <w:r w:rsidR="00240B23">
              <w:t>12.6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240B23" w:rsidRDefault="00240B23" w:rsidP="00157DEB">
            <w:r w:rsidRPr="00240B23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7 Months – 3 Years</w:t>
            </w:r>
          </w:p>
        </w:tc>
        <w:tc>
          <w:tcPr>
            <w:tcW w:w="2157" w:type="dxa"/>
          </w:tcPr>
          <w:p w:rsidR="004557C8" w:rsidRDefault="004557C8" w:rsidP="00240B23">
            <w:r w:rsidRPr="00EC4EEA">
              <w:rPr>
                <w:i/>
              </w:rPr>
              <w:t>n</w:t>
            </w:r>
            <w:r>
              <w:t>=</w:t>
            </w:r>
            <w:r w:rsidR="00240B23">
              <w:t>61</w:t>
            </w:r>
            <w:r>
              <w:t xml:space="preserve"> (1</w:t>
            </w:r>
            <w:r w:rsidR="00240B23">
              <w:t>9</w:t>
            </w:r>
            <w:r>
              <w:t>.2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240B23" w:rsidRDefault="00240B23" w:rsidP="00157DEB">
            <w:r w:rsidRPr="00240B23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&gt;3 Years</w:t>
            </w:r>
          </w:p>
        </w:tc>
        <w:tc>
          <w:tcPr>
            <w:tcW w:w="2157" w:type="dxa"/>
          </w:tcPr>
          <w:p w:rsidR="004557C8" w:rsidRDefault="004557C8" w:rsidP="00240B23">
            <w:r w:rsidRPr="00EC4EEA">
              <w:rPr>
                <w:i/>
              </w:rPr>
              <w:t>n</w:t>
            </w:r>
            <w:r>
              <w:t>=</w:t>
            </w:r>
            <w:r w:rsidR="00240B23">
              <w:t>51</w:t>
            </w:r>
            <w:r>
              <w:t xml:space="preserve"> (</w:t>
            </w:r>
            <w:r w:rsidR="00240B23">
              <w:t>16.0</w:t>
            </w:r>
            <w:r w:rsidRPr="00414A16">
              <w:t>%</w:t>
            </w:r>
            <w:r>
              <w:t>)</w:t>
            </w:r>
          </w:p>
        </w:tc>
        <w:tc>
          <w:tcPr>
            <w:tcW w:w="2379" w:type="dxa"/>
          </w:tcPr>
          <w:p w:rsidR="004557C8" w:rsidRPr="00240B23" w:rsidRDefault="00240B23" w:rsidP="00157DEB">
            <w:r w:rsidRPr="00240B23">
              <w:t>-</w:t>
            </w:r>
          </w:p>
        </w:tc>
      </w:tr>
      <w:tr w:rsidR="00C40BD3" w:rsidTr="00C40BD3">
        <w:trPr>
          <w:trHeight w:val="297"/>
        </w:trPr>
        <w:tc>
          <w:tcPr>
            <w:tcW w:w="1414" w:type="dxa"/>
            <w:vMerge w:val="restart"/>
          </w:tcPr>
          <w:p w:rsidR="00C40BD3" w:rsidRPr="00414A16" w:rsidRDefault="00C40BD3" w:rsidP="00157DEB">
            <w:r w:rsidRPr="00C40BD3">
              <w:t>Number of consultations for this episode</w:t>
            </w:r>
          </w:p>
        </w:tc>
        <w:tc>
          <w:tcPr>
            <w:tcW w:w="3514" w:type="dxa"/>
          </w:tcPr>
          <w:p w:rsidR="00C40BD3" w:rsidRDefault="00C40BD3" w:rsidP="00157DEB">
            <w:r>
              <w:t>1-2</w:t>
            </w:r>
          </w:p>
        </w:tc>
        <w:tc>
          <w:tcPr>
            <w:tcW w:w="2157" w:type="dxa"/>
          </w:tcPr>
          <w:p w:rsidR="00C40BD3" w:rsidRPr="00414A16" w:rsidRDefault="00C40BD3" w:rsidP="00C40BD3">
            <w:r w:rsidRPr="00EC4EEA">
              <w:rPr>
                <w:i/>
              </w:rPr>
              <w:t>n</w:t>
            </w:r>
            <w:r>
              <w:t>=267 (84.0%)</w:t>
            </w:r>
          </w:p>
        </w:tc>
        <w:tc>
          <w:tcPr>
            <w:tcW w:w="2379" w:type="dxa"/>
          </w:tcPr>
          <w:p w:rsidR="00C40BD3" w:rsidRPr="00C40BD3" w:rsidRDefault="00C40BD3" w:rsidP="00157DEB">
            <w:r w:rsidRPr="00C40BD3">
              <w:t>-</w:t>
            </w:r>
          </w:p>
        </w:tc>
      </w:tr>
      <w:tr w:rsidR="004557C8" w:rsidTr="00157DEB"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3-10</w:t>
            </w:r>
          </w:p>
        </w:tc>
        <w:tc>
          <w:tcPr>
            <w:tcW w:w="2157" w:type="dxa"/>
          </w:tcPr>
          <w:p w:rsidR="004557C8" w:rsidRDefault="004557C8" w:rsidP="00C40BD3">
            <w:r w:rsidRPr="00EC4EEA">
              <w:rPr>
                <w:i/>
              </w:rPr>
              <w:t>n</w:t>
            </w:r>
            <w:r>
              <w:t>=</w:t>
            </w:r>
            <w:r w:rsidR="00C40BD3">
              <w:t>40</w:t>
            </w:r>
            <w:r>
              <w:t xml:space="preserve"> (</w:t>
            </w:r>
            <w:r w:rsidR="00C40BD3">
              <w:t>12.6</w:t>
            </w:r>
            <w:r>
              <w:t>%)</w:t>
            </w:r>
          </w:p>
        </w:tc>
        <w:tc>
          <w:tcPr>
            <w:tcW w:w="2379" w:type="dxa"/>
          </w:tcPr>
          <w:p w:rsidR="004557C8" w:rsidRPr="00C40BD3" w:rsidRDefault="00C40BD3" w:rsidP="00157DEB">
            <w:r w:rsidRPr="00C40BD3">
              <w:t>-</w:t>
            </w:r>
          </w:p>
        </w:tc>
      </w:tr>
      <w:tr w:rsidR="004557C8" w:rsidTr="00C40BD3">
        <w:trPr>
          <w:trHeight w:val="277"/>
        </w:trPr>
        <w:tc>
          <w:tcPr>
            <w:tcW w:w="1414" w:type="dxa"/>
            <w:vMerge/>
          </w:tcPr>
          <w:p w:rsidR="004557C8" w:rsidRPr="00414A16" w:rsidRDefault="004557C8" w:rsidP="00157DEB"/>
        </w:tc>
        <w:tc>
          <w:tcPr>
            <w:tcW w:w="3514" w:type="dxa"/>
          </w:tcPr>
          <w:p w:rsidR="004557C8" w:rsidRDefault="004557C8" w:rsidP="00157DEB">
            <w:r>
              <w:t>&gt;10</w:t>
            </w:r>
          </w:p>
        </w:tc>
        <w:tc>
          <w:tcPr>
            <w:tcW w:w="2157" w:type="dxa"/>
          </w:tcPr>
          <w:p w:rsidR="004557C8" w:rsidRDefault="004557C8" w:rsidP="00C40BD3">
            <w:r w:rsidRPr="00EC4EEA">
              <w:rPr>
                <w:i/>
              </w:rPr>
              <w:t>n</w:t>
            </w:r>
            <w:r>
              <w:t>=1</w:t>
            </w:r>
            <w:r w:rsidR="00C40BD3">
              <w:t>1</w:t>
            </w:r>
            <w:r>
              <w:t xml:space="preserve"> (3.</w:t>
            </w:r>
            <w:r w:rsidR="00C40BD3">
              <w:t>5</w:t>
            </w:r>
            <w:r>
              <w:t>%)</w:t>
            </w:r>
          </w:p>
        </w:tc>
        <w:tc>
          <w:tcPr>
            <w:tcW w:w="2379" w:type="dxa"/>
          </w:tcPr>
          <w:p w:rsidR="004557C8" w:rsidRPr="00C40BD3" w:rsidRDefault="00C40BD3" w:rsidP="00157DEB">
            <w:r w:rsidRPr="00C40BD3">
              <w:t>-</w:t>
            </w:r>
          </w:p>
        </w:tc>
      </w:tr>
      <w:tr w:rsidR="002E1651" w:rsidTr="00C62366">
        <w:trPr>
          <w:trHeight w:val="135"/>
        </w:trPr>
        <w:tc>
          <w:tcPr>
            <w:tcW w:w="1414" w:type="dxa"/>
            <w:vMerge w:val="restart"/>
          </w:tcPr>
          <w:p w:rsidR="002E1651" w:rsidRDefault="002E1651" w:rsidP="00157DEB">
            <w:r w:rsidRPr="002E1651">
              <w:t>STarT Back score</w:t>
            </w:r>
          </w:p>
        </w:tc>
        <w:tc>
          <w:tcPr>
            <w:tcW w:w="3514" w:type="dxa"/>
          </w:tcPr>
          <w:p w:rsidR="002E1651" w:rsidRDefault="002E1651" w:rsidP="00157DEB">
            <w:r>
              <w:t>Low (0-2)</w:t>
            </w:r>
          </w:p>
        </w:tc>
        <w:tc>
          <w:tcPr>
            <w:tcW w:w="2157" w:type="dxa"/>
          </w:tcPr>
          <w:p w:rsidR="002E1651" w:rsidRPr="00414A16" w:rsidRDefault="002E1651" w:rsidP="00157DEB">
            <w:r w:rsidRPr="003F2535">
              <w:rPr>
                <w:i/>
              </w:rPr>
              <w:t>n</w:t>
            </w:r>
            <w:r>
              <w:t>=209 (65.7%)</w:t>
            </w:r>
          </w:p>
        </w:tc>
        <w:tc>
          <w:tcPr>
            <w:tcW w:w="2379" w:type="dxa"/>
          </w:tcPr>
          <w:p w:rsidR="002E1651" w:rsidRDefault="002E1651" w:rsidP="00157DEB">
            <w:r>
              <w:t>-</w:t>
            </w:r>
          </w:p>
        </w:tc>
      </w:tr>
      <w:tr w:rsidR="002E1651" w:rsidTr="00C62366">
        <w:trPr>
          <w:trHeight w:val="135"/>
        </w:trPr>
        <w:tc>
          <w:tcPr>
            <w:tcW w:w="1414" w:type="dxa"/>
            <w:vMerge/>
          </w:tcPr>
          <w:p w:rsidR="002E1651" w:rsidRDefault="002E1651" w:rsidP="00157DEB"/>
        </w:tc>
        <w:tc>
          <w:tcPr>
            <w:tcW w:w="3514" w:type="dxa"/>
          </w:tcPr>
          <w:p w:rsidR="002E1651" w:rsidRDefault="002E1651" w:rsidP="00157DEB">
            <w:r>
              <w:t>High (3-4)</w:t>
            </w:r>
          </w:p>
        </w:tc>
        <w:tc>
          <w:tcPr>
            <w:tcW w:w="2157" w:type="dxa"/>
          </w:tcPr>
          <w:p w:rsidR="002E1651" w:rsidRDefault="002E1651" w:rsidP="00157DEB">
            <w:r w:rsidRPr="003F2535">
              <w:rPr>
                <w:i/>
              </w:rPr>
              <w:t>n</w:t>
            </w:r>
            <w:r>
              <w:t>=109 (34.3%)</w:t>
            </w:r>
          </w:p>
        </w:tc>
        <w:tc>
          <w:tcPr>
            <w:tcW w:w="2379" w:type="dxa"/>
          </w:tcPr>
          <w:p w:rsidR="002E1651" w:rsidRDefault="002E1651" w:rsidP="00157DEB">
            <w:r>
              <w:t>-</w:t>
            </w:r>
          </w:p>
        </w:tc>
      </w:tr>
    </w:tbl>
    <w:p w:rsidR="004557C8" w:rsidRDefault="004557C8" w:rsidP="004557C8">
      <w:pPr>
        <w:rPr>
          <w:b/>
        </w:rPr>
      </w:pPr>
    </w:p>
    <w:p w:rsidR="00C62366" w:rsidRDefault="00C62366" w:rsidP="004557C8">
      <w:pPr>
        <w:rPr>
          <w:b/>
        </w:rPr>
      </w:pPr>
    </w:p>
    <w:p w:rsidR="00C62366" w:rsidRDefault="00C62366" w:rsidP="004557C8">
      <w:pPr>
        <w:rPr>
          <w:b/>
        </w:rPr>
      </w:pPr>
    </w:p>
    <w:p w:rsidR="000A3930" w:rsidRDefault="000A3930" w:rsidP="00C62366">
      <w:pPr>
        <w:spacing w:after="0" w:line="240" w:lineRule="auto"/>
        <w:rPr>
          <w:b/>
        </w:rPr>
      </w:pPr>
    </w:p>
    <w:p w:rsidR="00C62366" w:rsidRPr="00330B2E" w:rsidRDefault="00C62366" w:rsidP="00C62366">
      <w:pPr>
        <w:spacing w:after="0" w:line="240" w:lineRule="auto"/>
      </w:pPr>
      <w:r>
        <w:rPr>
          <w:b/>
        </w:rPr>
        <w:lastRenderedPageBreak/>
        <w:t>Table 2: Means and SDs for all variables included in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05"/>
        <w:gridCol w:w="2720"/>
        <w:gridCol w:w="2680"/>
      </w:tblGrid>
      <w:tr w:rsidR="00C62366" w:rsidTr="00C62366">
        <w:tc>
          <w:tcPr>
            <w:tcW w:w="3666" w:type="dxa"/>
            <w:gridSpan w:val="2"/>
          </w:tcPr>
          <w:p w:rsidR="00C62366" w:rsidRPr="00A8129D" w:rsidRDefault="00C62366" w:rsidP="00C62366"/>
        </w:tc>
        <w:tc>
          <w:tcPr>
            <w:tcW w:w="2805" w:type="dxa"/>
          </w:tcPr>
          <w:p w:rsidR="00C62366" w:rsidRPr="00A8129D" w:rsidRDefault="00C62366" w:rsidP="00C62366">
            <w:pPr>
              <w:rPr>
                <w:b/>
              </w:rPr>
            </w:pPr>
            <w:r w:rsidRPr="00A8129D">
              <w:rPr>
                <w:b/>
              </w:rPr>
              <w:t xml:space="preserve">Baseline </w:t>
            </w:r>
            <w:r>
              <w:rPr>
                <w:b/>
              </w:rPr>
              <w:t>Median (IQR)</w:t>
            </w:r>
          </w:p>
        </w:tc>
        <w:tc>
          <w:tcPr>
            <w:tcW w:w="2771" w:type="dxa"/>
          </w:tcPr>
          <w:p w:rsidR="00C62366" w:rsidRPr="00A8129D" w:rsidRDefault="00C62366" w:rsidP="00C62366">
            <w:pPr>
              <w:rPr>
                <w:b/>
              </w:rPr>
            </w:pPr>
            <w:r w:rsidRPr="00A8129D">
              <w:rPr>
                <w:b/>
              </w:rPr>
              <w:t>3 month follow-up M</w:t>
            </w:r>
            <w:r>
              <w:rPr>
                <w:b/>
              </w:rPr>
              <w:t>edian (IQR)</w:t>
            </w:r>
          </w:p>
        </w:tc>
      </w:tr>
      <w:tr w:rsidR="00C62366" w:rsidTr="00C62366">
        <w:trPr>
          <w:trHeight w:val="75"/>
        </w:trPr>
        <w:tc>
          <w:tcPr>
            <w:tcW w:w="1836" w:type="dxa"/>
            <w:vMerge w:val="restart"/>
          </w:tcPr>
          <w:p w:rsidR="00C62366" w:rsidRPr="00A8129D" w:rsidRDefault="00C62366" w:rsidP="00C62366">
            <w:r w:rsidRPr="00A8129D">
              <w:t>Reassurance</w:t>
            </w:r>
          </w:p>
        </w:tc>
        <w:tc>
          <w:tcPr>
            <w:tcW w:w="1830" w:type="dxa"/>
          </w:tcPr>
          <w:p w:rsidR="00C62366" w:rsidRPr="00A8129D" w:rsidRDefault="00C62366" w:rsidP="00C62366">
            <w:r w:rsidRPr="00A8129D">
              <w:t>Data gathering</w:t>
            </w:r>
          </w:p>
        </w:tc>
        <w:tc>
          <w:tcPr>
            <w:tcW w:w="2805" w:type="dxa"/>
          </w:tcPr>
          <w:p w:rsidR="00C62366" w:rsidRPr="003F2535" w:rsidRDefault="00C62366" w:rsidP="00C62366">
            <w:pPr>
              <w:rPr>
                <w:i/>
              </w:rPr>
            </w:pPr>
            <w:r>
              <w:t>15.50 (12,18)</w:t>
            </w:r>
          </w:p>
        </w:tc>
        <w:tc>
          <w:tcPr>
            <w:tcW w:w="2771" w:type="dxa"/>
          </w:tcPr>
          <w:p w:rsidR="00C62366" w:rsidRDefault="00C62366" w:rsidP="00C62366">
            <w:r>
              <w:t>-</w:t>
            </w:r>
          </w:p>
        </w:tc>
      </w:tr>
      <w:tr w:rsidR="00C62366" w:rsidTr="00C62366">
        <w:trPr>
          <w:trHeight w:val="75"/>
        </w:trPr>
        <w:tc>
          <w:tcPr>
            <w:tcW w:w="1836" w:type="dxa"/>
            <w:vMerge/>
          </w:tcPr>
          <w:p w:rsidR="00C62366" w:rsidRPr="00A8129D" w:rsidRDefault="00C62366" w:rsidP="00C62366"/>
        </w:tc>
        <w:tc>
          <w:tcPr>
            <w:tcW w:w="1830" w:type="dxa"/>
          </w:tcPr>
          <w:p w:rsidR="00C62366" w:rsidRPr="00A8129D" w:rsidRDefault="00C62366" w:rsidP="00C62366">
            <w:r w:rsidRPr="00A8129D">
              <w:t>Relationship building</w:t>
            </w:r>
          </w:p>
        </w:tc>
        <w:tc>
          <w:tcPr>
            <w:tcW w:w="2805" w:type="dxa"/>
          </w:tcPr>
          <w:p w:rsidR="00C62366" w:rsidRPr="003F2535" w:rsidRDefault="00C62366" w:rsidP="00C62366">
            <w:pPr>
              <w:rPr>
                <w:i/>
              </w:rPr>
            </w:pPr>
            <w:r>
              <w:t>17.00 (12,20)</w:t>
            </w:r>
          </w:p>
        </w:tc>
        <w:tc>
          <w:tcPr>
            <w:tcW w:w="2771" w:type="dxa"/>
          </w:tcPr>
          <w:p w:rsidR="00C62366" w:rsidRDefault="00C62366" w:rsidP="00C62366">
            <w:r>
              <w:t>-</w:t>
            </w:r>
          </w:p>
        </w:tc>
      </w:tr>
      <w:tr w:rsidR="00C62366" w:rsidTr="00C62366">
        <w:trPr>
          <w:trHeight w:val="75"/>
        </w:trPr>
        <w:tc>
          <w:tcPr>
            <w:tcW w:w="1836" w:type="dxa"/>
            <w:vMerge/>
          </w:tcPr>
          <w:p w:rsidR="00C62366" w:rsidRPr="00A8129D" w:rsidRDefault="00C62366" w:rsidP="00C62366"/>
        </w:tc>
        <w:tc>
          <w:tcPr>
            <w:tcW w:w="1830" w:type="dxa"/>
          </w:tcPr>
          <w:p w:rsidR="00C62366" w:rsidRPr="00A8129D" w:rsidRDefault="00C62366" w:rsidP="00C62366">
            <w:r w:rsidRPr="00A8129D">
              <w:t>Generic</w:t>
            </w:r>
          </w:p>
        </w:tc>
        <w:tc>
          <w:tcPr>
            <w:tcW w:w="2805" w:type="dxa"/>
          </w:tcPr>
          <w:p w:rsidR="00C62366" w:rsidRPr="003F2535" w:rsidRDefault="00C62366" w:rsidP="00C62366">
            <w:pPr>
              <w:rPr>
                <w:i/>
              </w:rPr>
            </w:pPr>
            <w:r>
              <w:t>12.00 (7,16)</w:t>
            </w:r>
          </w:p>
        </w:tc>
        <w:tc>
          <w:tcPr>
            <w:tcW w:w="2771" w:type="dxa"/>
          </w:tcPr>
          <w:p w:rsidR="00C62366" w:rsidRDefault="00C62366" w:rsidP="00C62366">
            <w:r>
              <w:t>-</w:t>
            </w:r>
          </w:p>
        </w:tc>
      </w:tr>
      <w:tr w:rsidR="00C62366" w:rsidTr="00C62366">
        <w:trPr>
          <w:trHeight w:val="75"/>
        </w:trPr>
        <w:tc>
          <w:tcPr>
            <w:tcW w:w="1836" w:type="dxa"/>
            <w:vMerge/>
          </w:tcPr>
          <w:p w:rsidR="00C62366" w:rsidRPr="00A8129D" w:rsidRDefault="00C62366" w:rsidP="00C62366"/>
        </w:tc>
        <w:tc>
          <w:tcPr>
            <w:tcW w:w="1830" w:type="dxa"/>
          </w:tcPr>
          <w:p w:rsidR="00C62366" w:rsidRPr="00A8129D" w:rsidRDefault="00C62366" w:rsidP="00C62366">
            <w:r w:rsidRPr="00A8129D">
              <w:t>Cognitive</w:t>
            </w:r>
          </w:p>
        </w:tc>
        <w:tc>
          <w:tcPr>
            <w:tcW w:w="2805" w:type="dxa"/>
          </w:tcPr>
          <w:p w:rsidR="00C62366" w:rsidRPr="003F2535" w:rsidRDefault="00C62366" w:rsidP="00C62366">
            <w:pPr>
              <w:rPr>
                <w:i/>
              </w:rPr>
            </w:pPr>
            <w:r>
              <w:t>14.00 (10,18)</w:t>
            </w:r>
          </w:p>
        </w:tc>
        <w:tc>
          <w:tcPr>
            <w:tcW w:w="2771" w:type="dxa"/>
          </w:tcPr>
          <w:p w:rsidR="00C62366" w:rsidRDefault="00C62366" w:rsidP="00C62366">
            <w:r>
              <w:t>-</w:t>
            </w:r>
          </w:p>
        </w:tc>
      </w:tr>
      <w:tr w:rsidR="00C62366" w:rsidTr="00C62366">
        <w:tc>
          <w:tcPr>
            <w:tcW w:w="3666" w:type="dxa"/>
            <w:gridSpan w:val="2"/>
          </w:tcPr>
          <w:p w:rsidR="00C62366" w:rsidRPr="00A8129D" w:rsidRDefault="00C62366" w:rsidP="00C62366">
            <w:r w:rsidRPr="00A8129D">
              <w:t>Disability (RMDQ, 0-24)</w:t>
            </w:r>
          </w:p>
        </w:tc>
        <w:tc>
          <w:tcPr>
            <w:tcW w:w="2805" w:type="dxa"/>
          </w:tcPr>
          <w:p w:rsidR="00C62366" w:rsidRPr="00414A16" w:rsidRDefault="00C62366" w:rsidP="00C62366">
            <w:r>
              <w:t xml:space="preserve">7.0 </w:t>
            </w:r>
            <w:r w:rsidRPr="00414A16">
              <w:t>(</w:t>
            </w:r>
            <w:r>
              <w:t>6,8</w:t>
            </w:r>
            <w:r w:rsidRPr="00414A16">
              <w:t>)</w:t>
            </w:r>
          </w:p>
        </w:tc>
        <w:tc>
          <w:tcPr>
            <w:tcW w:w="2771" w:type="dxa"/>
          </w:tcPr>
          <w:p w:rsidR="00C62366" w:rsidRDefault="00C62366" w:rsidP="00C62366">
            <w:r>
              <w:t>4.0 (2,5)</w:t>
            </w:r>
          </w:p>
        </w:tc>
      </w:tr>
      <w:tr w:rsidR="00C62366" w:rsidTr="00C62366">
        <w:tc>
          <w:tcPr>
            <w:tcW w:w="3666" w:type="dxa"/>
            <w:gridSpan w:val="2"/>
          </w:tcPr>
          <w:p w:rsidR="00C62366" w:rsidRPr="00A8129D" w:rsidRDefault="00C62366" w:rsidP="00C62366">
            <w:r w:rsidRPr="00A8129D">
              <w:t>Pain intensity (0-10)</w:t>
            </w:r>
          </w:p>
        </w:tc>
        <w:tc>
          <w:tcPr>
            <w:tcW w:w="2805" w:type="dxa"/>
          </w:tcPr>
          <w:p w:rsidR="00C62366" w:rsidRPr="00414A16" w:rsidRDefault="00C62366" w:rsidP="00C62366">
            <w:pPr>
              <w:keepNext/>
            </w:pPr>
            <w:r>
              <w:t>10.0</w:t>
            </w:r>
            <w:r w:rsidRPr="00414A16">
              <w:t xml:space="preserve"> (</w:t>
            </w:r>
            <w:r>
              <w:t>5,14</w:t>
            </w:r>
            <w:r w:rsidRPr="00414A16">
              <w:t>)</w:t>
            </w:r>
          </w:p>
        </w:tc>
        <w:tc>
          <w:tcPr>
            <w:tcW w:w="2771" w:type="dxa"/>
          </w:tcPr>
          <w:p w:rsidR="00C62366" w:rsidRPr="00414A16" w:rsidRDefault="00C62366" w:rsidP="00C62366">
            <w:pPr>
              <w:keepNext/>
            </w:pPr>
            <w:r>
              <w:t>4.0 (1,8)</w:t>
            </w:r>
          </w:p>
        </w:tc>
      </w:tr>
      <w:tr w:rsidR="00C62366" w:rsidTr="00C62366">
        <w:tc>
          <w:tcPr>
            <w:tcW w:w="3666" w:type="dxa"/>
            <w:gridSpan w:val="2"/>
          </w:tcPr>
          <w:p w:rsidR="00C62366" w:rsidRPr="00A8129D" w:rsidRDefault="00C62366" w:rsidP="00C62366">
            <w:r w:rsidRPr="00A8129D">
              <w:t>Patient enablement (PEI)</w:t>
            </w:r>
          </w:p>
        </w:tc>
        <w:tc>
          <w:tcPr>
            <w:tcW w:w="2805" w:type="dxa"/>
          </w:tcPr>
          <w:p w:rsidR="00C62366" w:rsidRDefault="00C62366" w:rsidP="00C62366">
            <w:r>
              <w:t>1 (0,4)</w:t>
            </w:r>
          </w:p>
        </w:tc>
        <w:tc>
          <w:tcPr>
            <w:tcW w:w="2771" w:type="dxa"/>
          </w:tcPr>
          <w:p w:rsidR="00C62366" w:rsidRDefault="00C62366" w:rsidP="00C62366">
            <w:r>
              <w:t>-</w:t>
            </w:r>
          </w:p>
        </w:tc>
      </w:tr>
      <w:tr w:rsidR="00C62366" w:rsidTr="00C62366">
        <w:tc>
          <w:tcPr>
            <w:tcW w:w="3666" w:type="dxa"/>
            <w:gridSpan w:val="2"/>
          </w:tcPr>
          <w:p w:rsidR="00C62366" w:rsidRPr="00A8129D" w:rsidRDefault="00C62366" w:rsidP="00C62366">
            <w:r w:rsidRPr="00A8129D">
              <w:t>Patient satisfaction (CSQ)</w:t>
            </w:r>
          </w:p>
        </w:tc>
        <w:tc>
          <w:tcPr>
            <w:tcW w:w="2805" w:type="dxa"/>
          </w:tcPr>
          <w:p w:rsidR="00C62366" w:rsidRDefault="00C62366" w:rsidP="00C62366">
            <w:r>
              <w:t>550.00 (400,700)</w:t>
            </w:r>
          </w:p>
        </w:tc>
        <w:tc>
          <w:tcPr>
            <w:tcW w:w="2771" w:type="dxa"/>
          </w:tcPr>
          <w:p w:rsidR="00C62366" w:rsidRDefault="00C62366" w:rsidP="00C62366">
            <w:r>
              <w:t>-</w:t>
            </w:r>
          </w:p>
        </w:tc>
      </w:tr>
      <w:tr w:rsidR="00C62366" w:rsidTr="00C62366">
        <w:tc>
          <w:tcPr>
            <w:tcW w:w="3666" w:type="dxa"/>
            <w:gridSpan w:val="2"/>
          </w:tcPr>
          <w:p w:rsidR="00C62366" w:rsidRPr="00A8129D" w:rsidRDefault="00C62366" w:rsidP="00C62366">
            <w:r w:rsidRPr="00A8129D">
              <w:t>Depression (HADS)</w:t>
            </w:r>
            <w:r>
              <w:t xml:space="preserve"> (0-21)</w:t>
            </w:r>
          </w:p>
        </w:tc>
        <w:tc>
          <w:tcPr>
            <w:tcW w:w="2805" w:type="dxa"/>
          </w:tcPr>
          <w:p w:rsidR="00C62366" w:rsidRDefault="00C62366" w:rsidP="00C62366">
            <w:r>
              <w:t>-</w:t>
            </w:r>
          </w:p>
        </w:tc>
        <w:tc>
          <w:tcPr>
            <w:tcW w:w="2771" w:type="dxa"/>
          </w:tcPr>
          <w:p w:rsidR="00C62366" w:rsidRDefault="00C62366" w:rsidP="00C62366">
            <w:r>
              <w:t>4.00 (2,6)</w:t>
            </w:r>
          </w:p>
        </w:tc>
      </w:tr>
      <w:tr w:rsidR="00C62366" w:rsidTr="00C62366">
        <w:tc>
          <w:tcPr>
            <w:tcW w:w="3666" w:type="dxa"/>
            <w:gridSpan w:val="2"/>
          </w:tcPr>
          <w:p w:rsidR="00C62366" w:rsidRPr="00A8129D" w:rsidRDefault="00C62366" w:rsidP="00C62366">
            <w:r w:rsidRPr="00A8129D">
              <w:t>Anxiety (HADS)</w:t>
            </w:r>
            <w:r>
              <w:t xml:space="preserve"> (0-21)</w:t>
            </w:r>
          </w:p>
        </w:tc>
        <w:tc>
          <w:tcPr>
            <w:tcW w:w="2805" w:type="dxa"/>
          </w:tcPr>
          <w:p w:rsidR="00C62366" w:rsidRDefault="00C62366" w:rsidP="00C62366">
            <w:r>
              <w:t>-</w:t>
            </w:r>
          </w:p>
        </w:tc>
        <w:tc>
          <w:tcPr>
            <w:tcW w:w="2771" w:type="dxa"/>
          </w:tcPr>
          <w:p w:rsidR="00C62366" w:rsidRDefault="00C62366" w:rsidP="00C62366">
            <w:r>
              <w:t>6.00 (4,9)</w:t>
            </w:r>
          </w:p>
        </w:tc>
      </w:tr>
    </w:tbl>
    <w:p w:rsidR="00C62366" w:rsidRDefault="00C62366" w:rsidP="00C62366">
      <w:pPr>
        <w:rPr>
          <w:i/>
        </w:rPr>
      </w:pPr>
    </w:p>
    <w:p w:rsidR="00C62366" w:rsidRDefault="00C62366">
      <w:pPr>
        <w:sectPr w:rsidR="00C62366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C0CD1" w:rsidRDefault="00AC0CD1" w:rsidP="00AC0CD1">
      <w:pPr>
        <w:rPr>
          <w:b/>
        </w:rPr>
      </w:pPr>
      <w:r>
        <w:rPr>
          <w:b/>
        </w:rPr>
        <w:lastRenderedPageBreak/>
        <w:t xml:space="preserve">Table </w:t>
      </w:r>
      <w:r w:rsidR="00E95D54">
        <w:rPr>
          <w:b/>
        </w:rPr>
        <w:t>2</w:t>
      </w:r>
      <w:r>
        <w:rPr>
          <w:b/>
        </w:rPr>
        <w:t>: Reassurance as a predictor of outcomes post consultation and at 3 months follow up; regression analysis</w:t>
      </w:r>
      <w:r w:rsidR="00E95D54">
        <w:rPr>
          <w:b/>
        </w:rPr>
        <w:t xml:space="preserve"> – Imputed data</w:t>
      </w:r>
    </w:p>
    <w:tbl>
      <w:tblPr>
        <w:tblStyle w:val="TableGrid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417"/>
        <w:gridCol w:w="1701"/>
        <w:gridCol w:w="1559"/>
        <w:gridCol w:w="1560"/>
        <w:gridCol w:w="1701"/>
        <w:gridCol w:w="1701"/>
        <w:gridCol w:w="1559"/>
      </w:tblGrid>
      <w:tr w:rsidR="00AC0CD1" w:rsidTr="00157DEB">
        <w:tc>
          <w:tcPr>
            <w:tcW w:w="3403" w:type="dxa"/>
            <w:gridSpan w:val="2"/>
          </w:tcPr>
          <w:p w:rsidR="00AC0CD1" w:rsidRPr="00B57A95" w:rsidRDefault="00AC0CD1" w:rsidP="00157DEB">
            <w:pPr>
              <w:rPr>
                <w:b/>
              </w:rPr>
            </w:pPr>
            <w:r w:rsidRPr="00B57A95">
              <w:rPr>
                <w:b/>
              </w:rPr>
              <w:t>Statistics</w:t>
            </w:r>
          </w:p>
        </w:tc>
        <w:tc>
          <w:tcPr>
            <w:tcW w:w="1417" w:type="dxa"/>
          </w:tcPr>
          <w:p w:rsidR="00AC0CD1" w:rsidRPr="00B57A95" w:rsidRDefault="00AC0CD1" w:rsidP="00157DEB">
            <w:pPr>
              <w:rPr>
                <w:b/>
              </w:rPr>
            </w:pPr>
            <w:r w:rsidRPr="00B57A95">
              <w:rPr>
                <w:b/>
              </w:rPr>
              <w:t>Reassurance Model</w:t>
            </w:r>
          </w:p>
        </w:tc>
        <w:tc>
          <w:tcPr>
            <w:tcW w:w="1701" w:type="dxa"/>
          </w:tcPr>
          <w:p w:rsidR="00AC0CD1" w:rsidRPr="00B57A95" w:rsidRDefault="00AC0CD1" w:rsidP="00A87E55">
            <w:pPr>
              <w:rPr>
                <w:b/>
              </w:rPr>
            </w:pPr>
            <w:r w:rsidRPr="00B57A95">
              <w:rPr>
                <w:b/>
              </w:rPr>
              <w:t>Satisfaction (</w:t>
            </w:r>
            <w:r w:rsidRPr="00B57A95">
              <w:rPr>
                <w:b/>
                <w:i/>
              </w:rPr>
              <w:t>n</w:t>
            </w:r>
            <w:r w:rsidRPr="00B57A95">
              <w:rPr>
                <w:b/>
              </w:rPr>
              <w:t>=</w:t>
            </w:r>
            <w:r w:rsidR="00A87E55">
              <w:rPr>
                <w:b/>
              </w:rPr>
              <w:t>318)</w:t>
            </w:r>
          </w:p>
        </w:tc>
        <w:tc>
          <w:tcPr>
            <w:tcW w:w="1559" w:type="dxa"/>
          </w:tcPr>
          <w:p w:rsidR="00AC0CD1" w:rsidRPr="00B57A95" w:rsidRDefault="00AC0CD1" w:rsidP="00157DEB">
            <w:pPr>
              <w:rPr>
                <w:b/>
              </w:rPr>
            </w:pPr>
            <w:r w:rsidRPr="00B57A95">
              <w:rPr>
                <w:b/>
              </w:rPr>
              <w:t>Enablement</w:t>
            </w:r>
            <w:r>
              <w:rPr>
                <w:b/>
              </w:rPr>
              <w:t xml:space="preserve"> (</w:t>
            </w:r>
            <w:r w:rsidRPr="00BB1B3F">
              <w:rPr>
                <w:b/>
                <w:i/>
              </w:rPr>
              <w:t>n</w:t>
            </w:r>
            <w:r w:rsidR="00A87E55">
              <w:rPr>
                <w:b/>
              </w:rPr>
              <w:t>=318</w:t>
            </w:r>
            <w:r>
              <w:rPr>
                <w:b/>
              </w:rPr>
              <w:t>)</w:t>
            </w:r>
          </w:p>
        </w:tc>
        <w:tc>
          <w:tcPr>
            <w:tcW w:w="1560" w:type="dxa"/>
          </w:tcPr>
          <w:p w:rsidR="00AC0CD1" w:rsidRPr="00B57A95" w:rsidRDefault="00AC0CD1" w:rsidP="00157DEB">
            <w:pPr>
              <w:rPr>
                <w:b/>
              </w:rPr>
            </w:pPr>
            <w:r w:rsidRPr="00B57A95">
              <w:rPr>
                <w:b/>
              </w:rPr>
              <w:t>Pain intensity</w:t>
            </w:r>
            <w:r>
              <w:rPr>
                <w:b/>
              </w:rPr>
              <w:t xml:space="preserve"> (</w:t>
            </w:r>
            <w:r w:rsidRPr="00CF7038">
              <w:rPr>
                <w:b/>
                <w:i/>
              </w:rPr>
              <w:t>n</w:t>
            </w:r>
            <w:r w:rsidR="00A87E55">
              <w:rPr>
                <w:b/>
              </w:rPr>
              <w:t>=318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 w:rsidR="00AC0CD1" w:rsidRPr="00B57A95" w:rsidRDefault="00AC0CD1" w:rsidP="00157DEB">
            <w:pPr>
              <w:rPr>
                <w:b/>
              </w:rPr>
            </w:pPr>
            <w:r w:rsidRPr="00B57A95">
              <w:rPr>
                <w:b/>
              </w:rPr>
              <w:t>Disability (</w:t>
            </w:r>
            <w:r w:rsidRPr="00BB1B3F">
              <w:rPr>
                <w:b/>
                <w:i/>
              </w:rPr>
              <w:t>n</w:t>
            </w:r>
            <w:r w:rsidRPr="00B57A95">
              <w:rPr>
                <w:b/>
              </w:rPr>
              <w:t>=</w:t>
            </w:r>
            <w:r w:rsidR="00A87E55">
              <w:rPr>
                <w:b/>
              </w:rPr>
              <w:t>318</w:t>
            </w:r>
            <w:r w:rsidRPr="00B57A95">
              <w:rPr>
                <w:b/>
              </w:rPr>
              <w:t>)</w:t>
            </w:r>
          </w:p>
        </w:tc>
        <w:tc>
          <w:tcPr>
            <w:tcW w:w="1701" w:type="dxa"/>
          </w:tcPr>
          <w:p w:rsidR="00AC0CD1" w:rsidRPr="00B57A95" w:rsidRDefault="00AC0CD1" w:rsidP="00157DEB">
            <w:pPr>
              <w:rPr>
                <w:b/>
              </w:rPr>
            </w:pPr>
            <w:r w:rsidRPr="00B57A95">
              <w:rPr>
                <w:b/>
              </w:rPr>
              <w:t>Depression</w:t>
            </w:r>
            <w:r>
              <w:rPr>
                <w:b/>
              </w:rPr>
              <w:t xml:space="preserve"> (</w:t>
            </w:r>
            <w:r w:rsidRPr="00CF7038">
              <w:rPr>
                <w:b/>
                <w:i/>
              </w:rPr>
              <w:t>n</w:t>
            </w:r>
            <w:r w:rsidR="00A87E55">
              <w:rPr>
                <w:b/>
              </w:rPr>
              <w:t>=318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AC0CD1" w:rsidRPr="00B57A95" w:rsidRDefault="00AC0CD1" w:rsidP="00157DEB">
            <w:pPr>
              <w:rPr>
                <w:b/>
              </w:rPr>
            </w:pPr>
            <w:r w:rsidRPr="00B57A95">
              <w:rPr>
                <w:b/>
              </w:rPr>
              <w:t>Anxiety</w:t>
            </w:r>
            <w:r>
              <w:rPr>
                <w:b/>
              </w:rPr>
              <w:t xml:space="preserve"> (</w:t>
            </w:r>
            <w:r w:rsidRPr="00CF7038">
              <w:rPr>
                <w:b/>
                <w:i/>
              </w:rPr>
              <w:t>n</w:t>
            </w:r>
            <w:r w:rsidR="00A87E55">
              <w:rPr>
                <w:b/>
              </w:rPr>
              <w:t>=318</w:t>
            </w:r>
            <w:r>
              <w:rPr>
                <w:b/>
              </w:rPr>
              <w:t>)</w:t>
            </w:r>
          </w:p>
        </w:tc>
      </w:tr>
      <w:tr w:rsidR="00AC0CD1" w:rsidTr="00157DEB">
        <w:tc>
          <w:tcPr>
            <w:tcW w:w="1276" w:type="dxa"/>
            <w:vMerge w:val="restart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Unadjusted</w:t>
            </w: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Data gathering</w:t>
            </w: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9.37 (2.34, 4.78 to 13.96)*</w:t>
            </w:r>
          </w:p>
        </w:tc>
        <w:tc>
          <w:tcPr>
            <w:tcW w:w="1559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0.05 (0.06, -0.06 to 0.17)</w:t>
            </w:r>
          </w:p>
        </w:tc>
        <w:tc>
          <w:tcPr>
            <w:tcW w:w="1560" w:type="dxa"/>
          </w:tcPr>
          <w:p w:rsidR="00AC0CD1" w:rsidRPr="00623391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0.10 (0.05, -0.00 to 0.20)</w:t>
            </w:r>
          </w:p>
        </w:tc>
        <w:tc>
          <w:tcPr>
            <w:tcW w:w="1701" w:type="dxa"/>
          </w:tcPr>
          <w:p w:rsidR="00AC0CD1" w:rsidRPr="00C62366" w:rsidRDefault="007822CF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0.27 (0.10, 0.07 to 0.47)*</w:t>
            </w:r>
          </w:p>
        </w:tc>
        <w:tc>
          <w:tcPr>
            <w:tcW w:w="1701" w:type="dxa"/>
          </w:tcPr>
          <w:p w:rsidR="00AC0CD1" w:rsidRPr="00593622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0.02 (0.07, -0.12 to 0.16)</w:t>
            </w:r>
          </w:p>
        </w:tc>
        <w:tc>
          <w:tcPr>
            <w:tcW w:w="1559" w:type="dxa"/>
          </w:tcPr>
          <w:p w:rsidR="00AC0CD1" w:rsidRPr="00593622" w:rsidRDefault="00A966CF" w:rsidP="00157DEB">
            <w:pPr>
              <w:tabs>
                <w:tab w:val="left" w:pos="750"/>
              </w:tabs>
              <w:rPr>
                <w:sz w:val="20"/>
              </w:rPr>
            </w:pPr>
            <w:r>
              <w:rPr>
                <w:sz w:val="20"/>
              </w:rPr>
              <w:t>-0.08 (0.09, -0.26 to 0.10)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93145F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0.21 (</w:t>
            </w:r>
            <w:r w:rsidRPr="007822CF">
              <w:rPr>
                <w:i/>
                <w:sz w:val="20"/>
              </w:rPr>
              <w:t>p</w:t>
            </w:r>
            <w:r>
              <w:rPr>
                <w:sz w:val="20"/>
              </w:rPr>
              <w:t>&lt;0.05)</w:t>
            </w:r>
          </w:p>
        </w:tc>
        <w:tc>
          <w:tcPr>
            <w:tcW w:w="1559" w:type="dxa"/>
          </w:tcPr>
          <w:p w:rsidR="00AC0CD1" w:rsidRPr="00623391" w:rsidRDefault="007822CF" w:rsidP="007822CF">
            <w:pPr>
              <w:rPr>
                <w:sz w:val="20"/>
              </w:rPr>
            </w:pPr>
            <w:r>
              <w:rPr>
                <w:sz w:val="20"/>
              </w:rPr>
              <w:t>0.07 (</w:t>
            </w:r>
            <w:r w:rsidRPr="007822CF">
              <w:rPr>
                <w:i/>
                <w:sz w:val="20"/>
              </w:rPr>
              <w:t>p</w:t>
            </w:r>
            <w:r>
              <w:rPr>
                <w:sz w:val="20"/>
              </w:rPr>
              <w:t>=0.37)</w:t>
            </w:r>
          </w:p>
        </w:tc>
        <w:tc>
          <w:tcPr>
            <w:tcW w:w="1560" w:type="dxa"/>
          </w:tcPr>
          <w:p w:rsidR="00AC0CD1" w:rsidRPr="00623391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0.17 (</w:t>
            </w:r>
            <w:r w:rsidRPr="00A966CF">
              <w:rPr>
                <w:i/>
                <w:sz w:val="20"/>
              </w:rPr>
              <w:t>p</w:t>
            </w:r>
            <w:r>
              <w:rPr>
                <w:sz w:val="20"/>
              </w:rPr>
              <w:t>=0.06)</w:t>
            </w:r>
          </w:p>
        </w:tc>
        <w:tc>
          <w:tcPr>
            <w:tcW w:w="1701" w:type="dxa"/>
          </w:tcPr>
          <w:p w:rsidR="00AC0CD1" w:rsidRPr="00C62366" w:rsidRDefault="007822CF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0.25 (</w:t>
            </w:r>
            <w:r w:rsidRPr="00C62366">
              <w:rPr>
                <w:i/>
                <w:sz w:val="20"/>
                <w:highlight w:val="red"/>
              </w:rPr>
              <w:t>p</w:t>
            </w:r>
            <w:r w:rsidRPr="00C62366">
              <w:rPr>
                <w:sz w:val="20"/>
                <w:highlight w:val="red"/>
              </w:rPr>
              <w:t>=0.01)*</w:t>
            </w:r>
          </w:p>
        </w:tc>
        <w:tc>
          <w:tcPr>
            <w:tcW w:w="1701" w:type="dxa"/>
          </w:tcPr>
          <w:p w:rsidR="00AC0CD1" w:rsidRPr="00593622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0.03 (</w:t>
            </w:r>
            <w:r w:rsidRPr="00A966CF">
              <w:rPr>
                <w:i/>
                <w:sz w:val="20"/>
              </w:rPr>
              <w:t>p</w:t>
            </w:r>
            <w:r>
              <w:rPr>
                <w:sz w:val="20"/>
              </w:rPr>
              <w:t>=0.75)</w:t>
            </w:r>
          </w:p>
        </w:tc>
        <w:tc>
          <w:tcPr>
            <w:tcW w:w="1559" w:type="dxa"/>
          </w:tcPr>
          <w:p w:rsidR="00AC0CD1" w:rsidRPr="00593622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-0.08 (</w:t>
            </w:r>
            <w:r w:rsidRPr="00A966CF">
              <w:rPr>
                <w:i/>
                <w:sz w:val="20"/>
              </w:rPr>
              <w:t>p</w:t>
            </w:r>
            <w:r>
              <w:rPr>
                <w:sz w:val="20"/>
              </w:rPr>
              <w:t>=0.39)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Relationship building</w:t>
            </w: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17.63 (2.32, 13.07 to 22.18)*</w:t>
            </w:r>
          </w:p>
        </w:tc>
        <w:tc>
          <w:tcPr>
            <w:tcW w:w="1559" w:type="dxa"/>
          </w:tcPr>
          <w:p w:rsidR="00AC0CD1" w:rsidRPr="00623391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0.11 (0.06, 0.00 to 0.22)</w:t>
            </w:r>
          </w:p>
        </w:tc>
        <w:tc>
          <w:tcPr>
            <w:tcW w:w="1560" w:type="dxa"/>
          </w:tcPr>
          <w:p w:rsidR="00AC0CD1" w:rsidRPr="00C62366" w:rsidRDefault="00A966CF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-0.11 (0.05, -0.21 to -0.01)*</w:t>
            </w: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-0.11 (0.10, -0.31 to 0.09)</w:t>
            </w:r>
          </w:p>
        </w:tc>
        <w:tc>
          <w:tcPr>
            <w:tcW w:w="1701" w:type="dxa"/>
          </w:tcPr>
          <w:p w:rsidR="00AC0CD1" w:rsidRPr="00593622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-0.01 (0.07, -0.15 to 0.13)</w:t>
            </w:r>
          </w:p>
        </w:tc>
        <w:tc>
          <w:tcPr>
            <w:tcW w:w="1559" w:type="dxa"/>
          </w:tcPr>
          <w:p w:rsidR="00AC0CD1" w:rsidRPr="00593622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-0.02 (0.09, -0.20 to 0.16)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93145F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0.44 (</w:t>
            </w:r>
            <w:r w:rsidRPr="007822CF">
              <w:rPr>
                <w:i/>
                <w:sz w:val="20"/>
              </w:rPr>
              <w:t>p</w:t>
            </w:r>
            <w:r>
              <w:rPr>
                <w:sz w:val="20"/>
              </w:rPr>
              <w:t>&lt;0.05)*</w:t>
            </w:r>
          </w:p>
        </w:tc>
        <w:tc>
          <w:tcPr>
            <w:tcW w:w="1559" w:type="dxa"/>
          </w:tcPr>
          <w:p w:rsidR="00AC0CD1" w:rsidRPr="00623391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0.18 (</w:t>
            </w:r>
            <w:r w:rsidRPr="00A966CF">
              <w:rPr>
                <w:i/>
                <w:sz w:val="20"/>
              </w:rPr>
              <w:t>p</w:t>
            </w:r>
            <w:r>
              <w:rPr>
                <w:sz w:val="20"/>
              </w:rPr>
              <w:t>=0.05)</w:t>
            </w:r>
          </w:p>
        </w:tc>
        <w:tc>
          <w:tcPr>
            <w:tcW w:w="1560" w:type="dxa"/>
          </w:tcPr>
          <w:p w:rsidR="00AC0CD1" w:rsidRPr="00C62366" w:rsidRDefault="00A966CF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-0.22 (</w:t>
            </w:r>
            <w:r w:rsidRPr="00C62366">
              <w:rPr>
                <w:i/>
                <w:sz w:val="20"/>
                <w:highlight w:val="red"/>
              </w:rPr>
              <w:t>p</w:t>
            </w:r>
            <w:r w:rsidRPr="00C62366">
              <w:rPr>
                <w:sz w:val="20"/>
                <w:highlight w:val="red"/>
              </w:rPr>
              <w:t>=0.03)*</w:t>
            </w: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-0.11 (</w:t>
            </w:r>
            <w:r w:rsidRPr="007822CF">
              <w:rPr>
                <w:i/>
                <w:sz w:val="20"/>
              </w:rPr>
              <w:t>p</w:t>
            </w:r>
            <w:r>
              <w:rPr>
                <w:sz w:val="20"/>
              </w:rPr>
              <w:t>=0.28)</w:t>
            </w:r>
          </w:p>
        </w:tc>
        <w:tc>
          <w:tcPr>
            <w:tcW w:w="1701" w:type="dxa"/>
          </w:tcPr>
          <w:p w:rsidR="00AC0CD1" w:rsidRPr="00593622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-0.02 (</w:t>
            </w:r>
            <w:r w:rsidRPr="00A966CF">
              <w:rPr>
                <w:i/>
                <w:sz w:val="20"/>
              </w:rPr>
              <w:t>p</w:t>
            </w:r>
            <w:r>
              <w:rPr>
                <w:sz w:val="20"/>
              </w:rPr>
              <w:t>=0.89)</w:t>
            </w:r>
          </w:p>
        </w:tc>
        <w:tc>
          <w:tcPr>
            <w:tcW w:w="1559" w:type="dxa"/>
          </w:tcPr>
          <w:p w:rsidR="00AC0CD1" w:rsidRPr="00593622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-0.02 (</w:t>
            </w:r>
            <w:r w:rsidRPr="00A966CF">
              <w:rPr>
                <w:i/>
                <w:sz w:val="20"/>
              </w:rPr>
              <w:t>p</w:t>
            </w:r>
            <w:r>
              <w:rPr>
                <w:sz w:val="20"/>
              </w:rPr>
              <w:t>=0.82)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Generic</w:t>
            </w: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1.15 (1.36, -1.54 to 3.83)</w:t>
            </w:r>
          </w:p>
        </w:tc>
        <w:tc>
          <w:tcPr>
            <w:tcW w:w="1559" w:type="dxa"/>
          </w:tcPr>
          <w:p w:rsidR="00AC0CD1" w:rsidRPr="00623391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0.14 (0.03, 0.07 to 0.21)*</w:t>
            </w:r>
          </w:p>
        </w:tc>
        <w:tc>
          <w:tcPr>
            <w:tcW w:w="1560" w:type="dxa"/>
          </w:tcPr>
          <w:p w:rsidR="00AC0CD1" w:rsidRPr="00623391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-0.18 (0.03, -0.24 to -0.12)</w:t>
            </w: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-0.28 (0.06, -0.40 to -0.17)*</w:t>
            </w:r>
          </w:p>
        </w:tc>
        <w:tc>
          <w:tcPr>
            <w:tcW w:w="1701" w:type="dxa"/>
          </w:tcPr>
          <w:p w:rsidR="00AC0CD1" w:rsidRPr="00C62366" w:rsidRDefault="00A966CF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-0.09 (0.04, -0.17 to -0.01)*</w:t>
            </w:r>
          </w:p>
        </w:tc>
        <w:tc>
          <w:tcPr>
            <w:tcW w:w="1559" w:type="dxa"/>
          </w:tcPr>
          <w:p w:rsidR="00AC0CD1" w:rsidRPr="00593622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-0.10 (0.05, -0.20 to 0.01)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93145F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0.03 (</w:t>
            </w:r>
            <w:r w:rsidRPr="007822CF">
              <w:rPr>
                <w:i/>
                <w:sz w:val="20"/>
              </w:rPr>
              <w:t>p</w:t>
            </w:r>
            <w:r>
              <w:rPr>
                <w:sz w:val="20"/>
              </w:rPr>
              <w:t>=0.40)</w:t>
            </w:r>
          </w:p>
        </w:tc>
        <w:tc>
          <w:tcPr>
            <w:tcW w:w="1559" w:type="dxa"/>
          </w:tcPr>
          <w:p w:rsidR="00AC0CD1" w:rsidRPr="00623391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0.25 (</w:t>
            </w:r>
            <w:r w:rsidRPr="00A966CF">
              <w:rPr>
                <w:i/>
                <w:sz w:val="20"/>
              </w:rPr>
              <w:t>p</w:t>
            </w:r>
            <w:r>
              <w:rPr>
                <w:sz w:val="20"/>
              </w:rPr>
              <w:t>&lt;0.05)*</w:t>
            </w:r>
          </w:p>
        </w:tc>
        <w:tc>
          <w:tcPr>
            <w:tcW w:w="1560" w:type="dxa"/>
          </w:tcPr>
          <w:p w:rsidR="00AC0CD1" w:rsidRPr="00623391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-0.40 (</w:t>
            </w:r>
            <w:r w:rsidRPr="00A966CF">
              <w:rPr>
                <w:i/>
                <w:sz w:val="20"/>
              </w:rPr>
              <w:t>p</w:t>
            </w:r>
            <w:r>
              <w:rPr>
                <w:sz w:val="20"/>
              </w:rPr>
              <w:t>&lt;0.05)</w:t>
            </w:r>
            <w:r w:rsidR="00C62366">
              <w:rPr>
                <w:sz w:val="20"/>
              </w:rPr>
              <w:t>*</w:t>
            </w: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-0.32,</w:t>
            </w:r>
            <w:r w:rsidR="00C62366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7822CF">
              <w:rPr>
                <w:i/>
                <w:sz w:val="20"/>
              </w:rPr>
              <w:t>p</w:t>
            </w:r>
            <w:r>
              <w:rPr>
                <w:sz w:val="20"/>
              </w:rPr>
              <w:t>&lt;0.05)*</w:t>
            </w:r>
          </w:p>
        </w:tc>
        <w:tc>
          <w:tcPr>
            <w:tcW w:w="1701" w:type="dxa"/>
          </w:tcPr>
          <w:p w:rsidR="00AC0CD1" w:rsidRPr="00C62366" w:rsidRDefault="00A966CF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-0.15 (</w:t>
            </w:r>
            <w:r w:rsidRPr="00C62366">
              <w:rPr>
                <w:i/>
                <w:sz w:val="20"/>
                <w:highlight w:val="red"/>
              </w:rPr>
              <w:t>p</w:t>
            </w:r>
            <w:r w:rsidRPr="00C62366">
              <w:rPr>
                <w:sz w:val="20"/>
                <w:highlight w:val="red"/>
              </w:rPr>
              <w:t>=0.03)*</w:t>
            </w:r>
          </w:p>
        </w:tc>
        <w:tc>
          <w:tcPr>
            <w:tcW w:w="1559" w:type="dxa"/>
          </w:tcPr>
          <w:p w:rsidR="00AC0CD1" w:rsidRPr="00593622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-0.13 (</w:t>
            </w:r>
            <w:r w:rsidRPr="00A966CF">
              <w:rPr>
                <w:i/>
                <w:sz w:val="20"/>
              </w:rPr>
              <w:t>p</w:t>
            </w:r>
            <w:r>
              <w:rPr>
                <w:sz w:val="20"/>
              </w:rPr>
              <w:t>=0.06)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Cognitive</w:t>
            </w: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8.52 (2.19, 4.21 to 12.83)*</w:t>
            </w:r>
          </w:p>
        </w:tc>
        <w:tc>
          <w:tcPr>
            <w:tcW w:w="1559" w:type="dxa"/>
          </w:tcPr>
          <w:p w:rsidR="00AC0CD1" w:rsidRPr="00623391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0.07 (0.05, -0.04 to 0.17)</w:t>
            </w:r>
          </w:p>
        </w:tc>
        <w:tc>
          <w:tcPr>
            <w:tcW w:w="1560" w:type="dxa"/>
          </w:tcPr>
          <w:p w:rsidR="00AC0CD1" w:rsidRPr="00623391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0.20 (0.05, 0.10 to 0.29)*</w:t>
            </w: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0.07 (0.10, -0.12 to 0.25)</w:t>
            </w:r>
          </w:p>
        </w:tc>
        <w:tc>
          <w:tcPr>
            <w:tcW w:w="1701" w:type="dxa"/>
          </w:tcPr>
          <w:p w:rsidR="00AC0CD1" w:rsidRPr="00593622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0.06 (0.07, -0.07 to 0.19)</w:t>
            </w:r>
          </w:p>
        </w:tc>
        <w:tc>
          <w:tcPr>
            <w:tcW w:w="1559" w:type="dxa"/>
          </w:tcPr>
          <w:p w:rsidR="00AC0CD1" w:rsidRPr="00C62366" w:rsidRDefault="00A966CF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0.18 (0.09, 0.01 to 0.35)*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93145F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0.23 (</w:t>
            </w:r>
            <w:r w:rsidRPr="007822CF">
              <w:rPr>
                <w:i/>
                <w:sz w:val="20"/>
              </w:rPr>
              <w:t>p</w:t>
            </w:r>
            <w:r>
              <w:rPr>
                <w:sz w:val="20"/>
              </w:rPr>
              <w:t>&lt;0.05)*</w:t>
            </w:r>
          </w:p>
        </w:tc>
        <w:tc>
          <w:tcPr>
            <w:tcW w:w="1559" w:type="dxa"/>
          </w:tcPr>
          <w:p w:rsidR="00AC0CD1" w:rsidRPr="00623391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0.11 (</w:t>
            </w:r>
            <w:r w:rsidRPr="00A966CF">
              <w:rPr>
                <w:i/>
                <w:sz w:val="20"/>
              </w:rPr>
              <w:t>p</w:t>
            </w:r>
            <w:r>
              <w:rPr>
                <w:sz w:val="20"/>
              </w:rPr>
              <w:t>=0.23)</w:t>
            </w:r>
          </w:p>
        </w:tc>
        <w:tc>
          <w:tcPr>
            <w:tcW w:w="1560" w:type="dxa"/>
          </w:tcPr>
          <w:p w:rsidR="00AC0CD1" w:rsidRPr="00623391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0.41 (</w:t>
            </w:r>
            <w:r w:rsidRPr="00A966CF">
              <w:rPr>
                <w:i/>
                <w:sz w:val="20"/>
              </w:rPr>
              <w:t>p</w:t>
            </w:r>
            <w:r>
              <w:rPr>
                <w:sz w:val="20"/>
              </w:rPr>
              <w:t>&lt;0.05)</w:t>
            </w:r>
            <w:r w:rsidR="00C62366">
              <w:rPr>
                <w:sz w:val="20"/>
              </w:rPr>
              <w:t>*</w:t>
            </w: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sz w:val="20"/>
              </w:rPr>
            </w:pPr>
            <w:r>
              <w:rPr>
                <w:sz w:val="20"/>
              </w:rPr>
              <w:t>0.07 (</w:t>
            </w:r>
            <w:r w:rsidRPr="007822CF">
              <w:rPr>
                <w:i/>
                <w:sz w:val="20"/>
              </w:rPr>
              <w:t>p</w:t>
            </w:r>
            <w:r>
              <w:rPr>
                <w:sz w:val="20"/>
              </w:rPr>
              <w:t>=0.49)</w:t>
            </w:r>
          </w:p>
        </w:tc>
        <w:tc>
          <w:tcPr>
            <w:tcW w:w="1701" w:type="dxa"/>
          </w:tcPr>
          <w:p w:rsidR="00AC0CD1" w:rsidRPr="00593622" w:rsidRDefault="00A966CF" w:rsidP="00157DEB">
            <w:pPr>
              <w:rPr>
                <w:sz w:val="20"/>
              </w:rPr>
            </w:pPr>
            <w:r>
              <w:rPr>
                <w:sz w:val="20"/>
              </w:rPr>
              <w:t>0.10 (</w:t>
            </w:r>
            <w:r w:rsidRPr="00A966CF">
              <w:rPr>
                <w:i/>
                <w:sz w:val="20"/>
              </w:rPr>
              <w:t>p</w:t>
            </w:r>
            <w:r>
              <w:rPr>
                <w:sz w:val="20"/>
              </w:rPr>
              <w:t>=0.35)</w:t>
            </w:r>
          </w:p>
        </w:tc>
        <w:tc>
          <w:tcPr>
            <w:tcW w:w="1559" w:type="dxa"/>
          </w:tcPr>
          <w:p w:rsidR="00AC0CD1" w:rsidRPr="00C62366" w:rsidRDefault="00A966CF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0.22 (</w:t>
            </w:r>
            <w:r w:rsidRPr="00C62366">
              <w:rPr>
                <w:i/>
                <w:sz w:val="20"/>
                <w:highlight w:val="red"/>
              </w:rPr>
              <w:t>p</w:t>
            </w:r>
            <w:r w:rsidRPr="00C62366">
              <w:rPr>
                <w:sz w:val="20"/>
                <w:highlight w:val="red"/>
              </w:rPr>
              <w:t>=0.03)*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ED57A2" w:rsidRDefault="00AC0CD1" w:rsidP="00157DEB">
            <w:pPr>
              <w:rPr>
                <w:b/>
                <w:i/>
                <w:sz w:val="20"/>
              </w:rPr>
            </w:pPr>
            <w:r w:rsidRPr="00ED57A2">
              <w:rPr>
                <w:b/>
                <w:i/>
                <w:sz w:val="20"/>
              </w:rPr>
              <w:t>R-square change</w:t>
            </w:r>
          </w:p>
        </w:tc>
        <w:tc>
          <w:tcPr>
            <w:tcW w:w="1417" w:type="dxa"/>
          </w:tcPr>
          <w:p w:rsidR="00AC0CD1" w:rsidRPr="00ED57A2" w:rsidRDefault="00AC0CD1" w:rsidP="00157DEB">
            <w:pPr>
              <w:rPr>
                <w:b/>
                <w:i/>
                <w:sz w:val="20"/>
              </w:rPr>
            </w:pP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0.70 (p&lt;0.05)</w:t>
            </w:r>
          </w:p>
        </w:tc>
        <w:tc>
          <w:tcPr>
            <w:tcW w:w="1559" w:type="dxa"/>
          </w:tcPr>
          <w:p w:rsidR="00AC0CD1" w:rsidRPr="00623391" w:rsidRDefault="00A966CF" w:rsidP="00157DE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0.28 (p&lt;0.05)</w:t>
            </w:r>
          </w:p>
        </w:tc>
        <w:tc>
          <w:tcPr>
            <w:tcW w:w="1560" w:type="dxa"/>
          </w:tcPr>
          <w:p w:rsidR="00AC0CD1" w:rsidRPr="00623391" w:rsidRDefault="00A966CF" w:rsidP="00157DE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0.15 (p&lt;0.05)</w:t>
            </w:r>
            <w:r w:rsidR="00C62366">
              <w:rPr>
                <w:i/>
                <w:sz w:val="20"/>
              </w:rPr>
              <w:t>*</w:t>
            </w:r>
          </w:p>
        </w:tc>
        <w:tc>
          <w:tcPr>
            <w:tcW w:w="1701" w:type="dxa"/>
          </w:tcPr>
          <w:p w:rsidR="00AC0CD1" w:rsidRPr="00623391" w:rsidRDefault="007822CF" w:rsidP="00157DE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0.09 (p&lt;0.05)</w:t>
            </w:r>
          </w:p>
        </w:tc>
        <w:tc>
          <w:tcPr>
            <w:tcW w:w="1701" w:type="dxa"/>
          </w:tcPr>
          <w:p w:rsidR="00AC0CD1" w:rsidRPr="00ED57A2" w:rsidRDefault="00A966CF" w:rsidP="00157DE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0.02 (p=0.28)</w:t>
            </w:r>
          </w:p>
        </w:tc>
        <w:tc>
          <w:tcPr>
            <w:tcW w:w="1559" w:type="dxa"/>
          </w:tcPr>
          <w:p w:rsidR="00AC0CD1" w:rsidRPr="00ED57A2" w:rsidRDefault="00A966CF" w:rsidP="00157DE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0.02 (p=0.18)</w:t>
            </w:r>
          </w:p>
        </w:tc>
      </w:tr>
      <w:tr w:rsidR="00AC0CD1" w:rsidTr="00157DEB">
        <w:tc>
          <w:tcPr>
            <w:tcW w:w="1276" w:type="dxa"/>
            <w:vMerge w:val="restart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Adjusted</w:t>
            </w:r>
            <w:r w:rsidRPr="00593622">
              <w:rPr>
                <w:b/>
                <w:sz w:val="20"/>
                <w:vertAlign w:val="superscript"/>
              </w:rPr>
              <w:t>#</w:t>
            </w: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Data gathering</w:t>
            </w: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9.73 (2.36, 5.09 to 14.37)*</w:t>
            </w:r>
          </w:p>
        </w:tc>
        <w:tc>
          <w:tcPr>
            <w:tcW w:w="1559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0.07 (0.06, -0.04 to 0.19)</w:t>
            </w:r>
          </w:p>
        </w:tc>
        <w:tc>
          <w:tcPr>
            <w:tcW w:w="1560" w:type="dxa"/>
          </w:tcPr>
          <w:p w:rsidR="00AC0CD1" w:rsidRPr="00623391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0.03 (0.04, -0.05 to 0.11)</w:t>
            </w: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0.08 (0.07, -0.06 to 0.22)</w:t>
            </w:r>
          </w:p>
        </w:tc>
        <w:tc>
          <w:tcPr>
            <w:tcW w:w="1701" w:type="dxa"/>
          </w:tcPr>
          <w:p w:rsidR="00AC0CD1" w:rsidRPr="00593622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-0.09 (0.06, -0.20 to 0.03)</w:t>
            </w:r>
          </w:p>
        </w:tc>
        <w:tc>
          <w:tcPr>
            <w:tcW w:w="1559" w:type="dxa"/>
          </w:tcPr>
          <w:p w:rsidR="00AC0CD1" w:rsidRPr="00C62366" w:rsidRDefault="00171220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-0.16 (0.07, -0.30 to -0.02)*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A94C9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0.22 (</w:t>
            </w:r>
            <w:r w:rsidRPr="00063075">
              <w:rPr>
                <w:i/>
                <w:sz w:val="20"/>
              </w:rPr>
              <w:t>p</w:t>
            </w:r>
            <w:r>
              <w:rPr>
                <w:sz w:val="20"/>
              </w:rPr>
              <w:t>&lt;0.05)*</w:t>
            </w:r>
          </w:p>
        </w:tc>
        <w:tc>
          <w:tcPr>
            <w:tcW w:w="1559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0.11 (</w:t>
            </w:r>
            <w:r w:rsidRPr="00063075">
              <w:rPr>
                <w:i/>
                <w:sz w:val="20"/>
              </w:rPr>
              <w:t>p</w:t>
            </w:r>
            <w:r>
              <w:rPr>
                <w:sz w:val="20"/>
              </w:rPr>
              <w:t>=0.20)</w:t>
            </w:r>
          </w:p>
        </w:tc>
        <w:tc>
          <w:tcPr>
            <w:tcW w:w="1560" w:type="dxa"/>
          </w:tcPr>
          <w:p w:rsidR="00AC0CD1" w:rsidRPr="00623391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0.06 (</w:t>
            </w:r>
            <w:r w:rsidRPr="00171220">
              <w:rPr>
                <w:i/>
                <w:sz w:val="20"/>
              </w:rPr>
              <w:t>p</w:t>
            </w:r>
            <w:r>
              <w:rPr>
                <w:sz w:val="20"/>
              </w:rPr>
              <w:t>=0.41)</w:t>
            </w: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0.07 (</w:t>
            </w:r>
            <w:r w:rsidRPr="00063075">
              <w:rPr>
                <w:i/>
                <w:sz w:val="20"/>
              </w:rPr>
              <w:t>p</w:t>
            </w:r>
            <w:r>
              <w:rPr>
                <w:sz w:val="20"/>
              </w:rPr>
              <w:t>=0.26)</w:t>
            </w:r>
          </w:p>
        </w:tc>
        <w:tc>
          <w:tcPr>
            <w:tcW w:w="1701" w:type="dxa"/>
          </w:tcPr>
          <w:p w:rsidR="00AC0CD1" w:rsidRPr="00593622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-0.12 (</w:t>
            </w:r>
            <w:r w:rsidRPr="00171220">
              <w:rPr>
                <w:i/>
                <w:sz w:val="20"/>
              </w:rPr>
              <w:t>p</w:t>
            </w:r>
            <w:r>
              <w:rPr>
                <w:sz w:val="20"/>
              </w:rPr>
              <w:t>=0.13)</w:t>
            </w:r>
          </w:p>
        </w:tc>
        <w:tc>
          <w:tcPr>
            <w:tcW w:w="1559" w:type="dxa"/>
          </w:tcPr>
          <w:p w:rsidR="00AC0CD1" w:rsidRPr="00C62366" w:rsidRDefault="00171220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-0.17 (</w:t>
            </w:r>
            <w:r w:rsidRPr="00C62366">
              <w:rPr>
                <w:i/>
                <w:sz w:val="20"/>
                <w:highlight w:val="red"/>
              </w:rPr>
              <w:t>p</w:t>
            </w:r>
            <w:r w:rsidRPr="00C62366">
              <w:rPr>
                <w:sz w:val="20"/>
                <w:highlight w:val="red"/>
              </w:rPr>
              <w:t>=0.02)*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Relationship building</w:t>
            </w: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16.34 (2.37, 11.66 to 21.01)*</w:t>
            </w:r>
          </w:p>
        </w:tc>
        <w:tc>
          <w:tcPr>
            <w:tcW w:w="1559" w:type="dxa"/>
          </w:tcPr>
          <w:p w:rsidR="00AC0CD1" w:rsidRPr="00C62366" w:rsidRDefault="00063075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0.12 (0.06, 0.01 to 0.23)*</w:t>
            </w:r>
          </w:p>
        </w:tc>
        <w:tc>
          <w:tcPr>
            <w:tcW w:w="1560" w:type="dxa"/>
          </w:tcPr>
          <w:p w:rsidR="00AC0CD1" w:rsidRPr="00623391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-0.06 (0.04, -0.14 to 0.02)</w:t>
            </w: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0.04 (0.07, -0.09 to 0.18)</w:t>
            </w:r>
          </w:p>
        </w:tc>
        <w:tc>
          <w:tcPr>
            <w:tcW w:w="1701" w:type="dxa"/>
          </w:tcPr>
          <w:p w:rsidR="00AC0CD1" w:rsidRPr="00593622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0.11 (0.06, -0.01 to 0.22)</w:t>
            </w:r>
          </w:p>
        </w:tc>
        <w:tc>
          <w:tcPr>
            <w:tcW w:w="1559" w:type="dxa"/>
          </w:tcPr>
          <w:p w:rsidR="00AC0CD1" w:rsidRPr="00593622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-0.14 (0.07, -0.00 to 0.27)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A94C9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0.41 (</w:t>
            </w:r>
            <w:r w:rsidRPr="00063075">
              <w:rPr>
                <w:i/>
                <w:sz w:val="20"/>
              </w:rPr>
              <w:t>p</w:t>
            </w:r>
            <w:r>
              <w:rPr>
                <w:sz w:val="20"/>
              </w:rPr>
              <w:t>&lt;0.05)*</w:t>
            </w:r>
          </w:p>
        </w:tc>
        <w:tc>
          <w:tcPr>
            <w:tcW w:w="1559" w:type="dxa"/>
          </w:tcPr>
          <w:p w:rsidR="00AC0CD1" w:rsidRPr="00C62366" w:rsidRDefault="00063075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0.19 (</w:t>
            </w:r>
            <w:r w:rsidRPr="00C62366">
              <w:rPr>
                <w:i/>
                <w:sz w:val="20"/>
                <w:highlight w:val="red"/>
              </w:rPr>
              <w:t>p</w:t>
            </w:r>
            <w:r w:rsidRPr="00C62366">
              <w:rPr>
                <w:sz w:val="20"/>
                <w:highlight w:val="red"/>
              </w:rPr>
              <w:t>=0.04)*</w:t>
            </w:r>
          </w:p>
        </w:tc>
        <w:tc>
          <w:tcPr>
            <w:tcW w:w="1560" w:type="dxa"/>
          </w:tcPr>
          <w:p w:rsidR="00AC0CD1" w:rsidRPr="00623391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-0.12 (</w:t>
            </w:r>
            <w:r w:rsidRPr="00171220">
              <w:rPr>
                <w:i/>
                <w:sz w:val="20"/>
              </w:rPr>
              <w:t>p</w:t>
            </w:r>
            <w:r>
              <w:rPr>
                <w:sz w:val="20"/>
              </w:rPr>
              <w:t>=0.14)</w:t>
            </w: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0.04 (</w:t>
            </w:r>
            <w:r w:rsidRPr="00063075">
              <w:rPr>
                <w:i/>
                <w:sz w:val="20"/>
              </w:rPr>
              <w:t>p</w:t>
            </w:r>
            <w:r>
              <w:rPr>
                <w:sz w:val="20"/>
              </w:rPr>
              <w:t>=0.53)</w:t>
            </w:r>
          </w:p>
        </w:tc>
        <w:tc>
          <w:tcPr>
            <w:tcW w:w="1701" w:type="dxa"/>
          </w:tcPr>
          <w:p w:rsidR="00AC0CD1" w:rsidRPr="00593622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0.16 (</w:t>
            </w:r>
            <w:r w:rsidRPr="00171220">
              <w:rPr>
                <w:i/>
                <w:sz w:val="20"/>
              </w:rPr>
              <w:t>p</w:t>
            </w:r>
            <w:r>
              <w:rPr>
                <w:sz w:val="20"/>
              </w:rPr>
              <w:t>=0.06)</w:t>
            </w:r>
          </w:p>
        </w:tc>
        <w:tc>
          <w:tcPr>
            <w:tcW w:w="1559" w:type="dxa"/>
          </w:tcPr>
          <w:p w:rsidR="00AC0CD1" w:rsidRPr="00593622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0.16 (</w:t>
            </w:r>
            <w:r w:rsidRPr="00171220">
              <w:rPr>
                <w:i/>
                <w:sz w:val="20"/>
              </w:rPr>
              <w:t>p</w:t>
            </w:r>
            <w:r>
              <w:rPr>
                <w:sz w:val="20"/>
              </w:rPr>
              <w:t>=0.06)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Generic</w:t>
            </w:r>
          </w:p>
        </w:tc>
        <w:tc>
          <w:tcPr>
            <w:tcW w:w="1701" w:type="dxa"/>
          </w:tcPr>
          <w:p w:rsidR="00AC0CD1" w:rsidRPr="00C62366" w:rsidRDefault="00063075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1.16 (1.42, -1.65 to 3.96)</w:t>
            </w:r>
          </w:p>
        </w:tc>
        <w:tc>
          <w:tcPr>
            <w:tcW w:w="1559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0.12 (0.04, 0.05 to 0.19)*</w:t>
            </w:r>
          </w:p>
        </w:tc>
        <w:tc>
          <w:tcPr>
            <w:tcW w:w="1560" w:type="dxa"/>
          </w:tcPr>
          <w:p w:rsidR="00AC0CD1" w:rsidRPr="00623391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-0.11 (0.03, -0.16 to -0.06)*</w:t>
            </w:r>
          </w:p>
        </w:tc>
        <w:tc>
          <w:tcPr>
            <w:tcW w:w="1701" w:type="dxa"/>
          </w:tcPr>
          <w:p w:rsidR="00AC0CD1" w:rsidRPr="00C62366" w:rsidRDefault="00063075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-0.11 (0.04, -0.19 to -0.03)*</w:t>
            </w:r>
          </w:p>
        </w:tc>
        <w:tc>
          <w:tcPr>
            <w:tcW w:w="1701" w:type="dxa"/>
          </w:tcPr>
          <w:p w:rsidR="00AC0CD1" w:rsidRPr="00593622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-0.02 (0.03, -0.09 to 0.04)</w:t>
            </w:r>
          </w:p>
        </w:tc>
        <w:tc>
          <w:tcPr>
            <w:tcW w:w="1559" w:type="dxa"/>
          </w:tcPr>
          <w:p w:rsidR="00AC0CD1" w:rsidRPr="00593622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-0.04 (0.04, -0.12 to 0.05)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A94C9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AC0CD1" w:rsidRPr="00C62366" w:rsidRDefault="00063075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0.03 (</w:t>
            </w:r>
            <w:r w:rsidRPr="00C62366">
              <w:rPr>
                <w:i/>
                <w:sz w:val="20"/>
                <w:highlight w:val="red"/>
              </w:rPr>
              <w:t>p</w:t>
            </w:r>
            <w:r w:rsidRPr="00C62366">
              <w:rPr>
                <w:sz w:val="20"/>
                <w:highlight w:val="red"/>
              </w:rPr>
              <w:t>=0.42)</w:t>
            </w:r>
          </w:p>
        </w:tc>
        <w:tc>
          <w:tcPr>
            <w:tcW w:w="1559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0.22 (</w:t>
            </w:r>
            <w:r w:rsidRPr="00063075">
              <w:rPr>
                <w:i/>
                <w:sz w:val="20"/>
              </w:rPr>
              <w:t>p</w:t>
            </w:r>
            <w:r>
              <w:rPr>
                <w:sz w:val="20"/>
              </w:rPr>
              <w:t>&lt;0.05)*</w:t>
            </w:r>
          </w:p>
        </w:tc>
        <w:tc>
          <w:tcPr>
            <w:tcW w:w="1560" w:type="dxa"/>
          </w:tcPr>
          <w:p w:rsidR="00AC0CD1" w:rsidRPr="00623391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-0.24 (</w:t>
            </w:r>
            <w:r w:rsidRPr="00171220">
              <w:rPr>
                <w:i/>
                <w:sz w:val="20"/>
              </w:rPr>
              <w:t>p</w:t>
            </w:r>
            <w:r>
              <w:rPr>
                <w:sz w:val="20"/>
              </w:rPr>
              <w:t>&lt;0.05)*</w:t>
            </w:r>
          </w:p>
        </w:tc>
        <w:tc>
          <w:tcPr>
            <w:tcW w:w="1701" w:type="dxa"/>
          </w:tcPr>
          <w:p w:rsidR="00AC0CD1" w:rsidRPr="00C62366" w:rsidRDefault="00063075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-0.13 (</w:t>
            </w:r>
            <w:r w:rsidRPr="00C62366">
              <w:rPr>
                <w:i/>
                <w:sz w:val="20"/>
                <w:highlight w:val="red"/>
              </w:rPr>
              <w:t>p</w:t>
            </w:r>
            <w:r w:rsidRPr="00C62366">
              <w:rPr>
                <w:sz w:val="20"/>
                <w:highlight w:val="red"/>
              </w:rPr>
              <w:t>=0.01)*</w:t>
            </w:r>
          </w:p>
        </w:tc>
        <w:tc>
          <w:tcPr>
            <w:tcW w:w="1701" w:type="dxa"/>
          </w:tcPr>
          <w:p w:rsidR="00AC0CD1" w:rsidRPr="00593622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-0.04 (</w:t>
            </w:r>
            <w:r w:rsidRPr="00171220">
              <w:rPr>
                <w:i/>
                <w:sz w:val="20"/>
              </w:rPr>
              <w:t>p</w:t>
            </w:r>
            <w:r>
              <w:rPr>
                <w:sz w:val="20"/>
              </w:rPr>
              <w:t>=0.51)</w:t>
            </w:r>
          </w:p>
        </w:tc>
        <w:tc>
          <w:tcPr>
            <w:tcW w:w="1559" w:type="dxa"/>
          </w:tcPr>
          <w:p w:rsidR="00AC0CD1" w:rsidRPr="00593622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-0.05 (</w:t>
            </w:r>
            <w:r w:rsidRPr="00171220">
              <w:rPr>
                <w:i/>
                <w:sz w:val="20"/>
              </w:rPr>
              <w:t>p</w:t>
            </w:r>
            <w:r>
              <w:rPr>
                <w:sz w:val="20"/>
              </w:rPr>
              <w:t>=0.41)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Cognitive</w:t>
            </w: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9.03 (2.20, 4.70 to 13.36)*</w:t>
            </w:r>
          </w:p>
        </w:tc>
        <w:tc>
          <w:tcPr>
            <w:tcW w:w="1559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0.05 (0.05, -0.05 to 0.16)</w:t>
            </w:r>
          </w:p>
        </w:tc>
        <w:tc>
          <w:tcPr>
            <w:tcW w:w="1560" w:type="dxa"/>
          </w:tcPr>
          <w:p w:rsidR="00AC0CD1" w:rsidRPr="00623391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0.18 (0.04, 0.10 to 0.25)*</w:t>
            </w: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0.03 (0.07, -0.10 to 0.15)</w:t>
            </w:r>
          </w:p>
        </w:tc>
        <w:tc>
          <w:tcPr>
            <w:tcW w:w="1701" w:type="dxa"/>
          </w:tcPr>
          <w:p w:rsidR="00AC0CD1" w:rsidRPr="00593622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0.04 (0.05, -0.07 to 0.14)</w:t>
            </w:r>
          </w:p>
        </w:tc>
        <w:tc>
          <w:tcPr>
            <w:tcW w:w="1559" w:type="dxa"/>
          </w:tcPr>
          <w:p w:rsidR="00AC0CD1" w:rsidRPr="00C62366" w:rsidRDefault="00171220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0.14 (0.07, 0.01 to 0.27)*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593622" w:rsidRDefault="00AC0CD1" w:rsidP="00157D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A94C9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0.24 (</w:t>
            </w:r>
            <w:r w:rsidRPr="00063075">
              <w:rPr>
                <w:i/>
                <w:sz w:val="20"/>
              </w:rPr>
              <w:t>p</w:t>
            </w:r>
            <w:r>
              <w:rPr>
                <w:sz w:val="20"/>
              </w:rPr>
              <w:t>&lt;0.05)*</w:t>
            </w:r>
          </w:p>
        </w:tc>
        <w:tc>
          <w:tcPr>
            <w:tcW w:w="1559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0.08 (</w:t>
            </w:r>
            <w:r w:rsidRPr="00063075">
              <w:rPr>
                <w:i/>
                <w:sz w:val="20"/>
              </w:rPr>
              <w:t>p</w:t>
            </w:r>
            <w:r>
              <w:rPr>
                <w:sz w:val="20"/>
              </w:rPr>
              <w:t>=0.33)</w:t>
            </w:r>
          </w:p>
        </w:tc>
        <w:tc>
          <w:tcPr>
            <w:tcW w:w="1560" w:type="dxa"/>
          </w:tcPr>
          <w:p w:rsidR="00AC0CD1" w:rsidRPr="00623391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0.36 (</w:t>
            </w:r>
            <w:r w:rsidRPr="00171220">
              <w:rPr>
                <w:i/>
                <w:sz w:val="20"/>
              </w:rPr>
              <w:t>p</w:t>
            </w:r>
            <w:r>
              <w:rPr>
                <w:sz w:val="20"/>
              </w:rPr>
              <w:t>&lt;0.05)*</w:t>
            </w: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sz w:val="20"/>
              </w:rPr>
            </w:pPr>
            <w:r>
              <w:rPr>
                <w:sz w:val="20"/>
              </w:rPr>
              <w:t>0.03 (</w:t>
            </w:r>
            <w:r w:rsidRPr="00063075">
              <w:rPr>
                <w:i/>
                <w:sz w:val="20"/>
              </w:rPr>
              <w:t>p</w:t>
            </w:r>
            <w:r>
              <w:rPr>
                <w:sz w:val="20"/>
              </w:rPr>
              <w:t>=0.70)</w:t>
            </w:r>
          </w:p>
        </w:tc>
        <w:tc>
          <w:tcPr>
            <w:tcW w:w="1701" w:type="dxa"/>
          </w:tcPr>
          <w:p w:rsidR="00AC0CD1" w:rsidRPr="00593622" w:rsidRDefault="00171220" w:rsidP="00157DEB">
            <w:pPr>
              <w:rPr>
                <w:sz w:val="20"/>
              </w:rPr>
            </w:pPr>
            <w:r>
              <w:rPr>
                <w:sz w:val="20"/>
              </w:rPr>
              <w:t>0.06 (</w:t>
            </w:r>
            <w:r w:rsidRPr="00171220">
              <w:rPr>
                <w:i/>
                <w:sz w:val="20"/>
              </w:rPr>
              <w:t>p</w:t>
            </w:r>
            <w:r>
              <w:rPr>
                <w:sz w:val="20"/>
              </w:rPr>
              <w:t>=0.51)</w:t>
            </w:r>
          </w:p>
        </w:tc>
        <w:tc>
          <w:tcPr>
            <w:tcW w:w="1559" w:type="dxa"/>
          </w:tcPr>
          <w:p w:rsidR="00AC0CD1" w:rsidRPr="00C62366" w:rsidRDefault="00171220" w:rsidP="00157DEB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0.17 (</w:t>
            </w:r>
            <w:r w:rsidRPr="00C62366">
              <w:rPr>
                <w:i/>
                <w:sz w:val="20"/>
                <w:highlight w:val="red"/>
              </w:rPr>
              <w:t>p</w:t>
            </w:r>
            <w:r w:rsidRPr="00C62366">
              <w:rPr>
                <w:sz w:val="20"/>
                <w:highlight w:val="red"/>
              </w:rPr>
              <w:t>=0.03)*</w:t>
            </w:r>
          </w:p>
        </w:tc>
      </w:tr>
      <w:tr w:rsidR="00AC0CD1" w:rsidTr="00157DEB">
        <w:tc>
          <w:tcPr>
            <w:tcW w:w="1276" w:type="dxa"/>
            <w:vMerge/>
          </w:tcPr>
          <w:p w:rsidR="00AC0CD1" w:rsidRPr="00593622" w:rsidRDefault="00AC0CD1" w:rsidP="00157DEB">
            <w:pPr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C0CD1" w:rsidRPr="00ED57A2" w:rsidRDefault="00AC0CD1" w:rsidP="00157DEB">
            <w:pPr>
              <w:rPr>
                <w:b/>
                <w:i/>
                <w:sz w:val="20"/>
              </w:rPr>
            </w:pPr>
            <w:r w:rsidRPr="00ED57A2">
              <w:rPr>
                <w:b/>
                <w:i/>
                <w:sz w:val="20"/>
              </w:rPr>
              <w:t>R-square change</w:t>
            </w:r>
          </w:p>
        </w:tc>
        <w:tc>
          <w:tcPr>
            <w:tcW w:w="1417" w:type="dxa"/>
          </w:tcPr>
          <w:p w:rsidR="00AC0CD1" w:rsidRPr="00ED57A2" w:rsidRDefault="00AC0CD1" w:rsidP="00157DEB">
            <w:pPr>
              <w:rPr>
                <w:b/>
                <w:i/>
                <w:sz w:val="20"/>
              </w:rPr>
            </w:pP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0.66 (p&lt;0.05)*</w:t>
            </w:r>
          </w:p>
        </w:tc>
        <w:tc>
          <w:tcPr>
            <w:tcW w:w="1559" w:type="dxa"/>
          </w:tcPr>
          <w:p w:rsidR="00AC0CD1" w:rsidRPr="00623391" w:rsidRDefault="00171220" w:rsidP="00157DE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0.26 (p&lt;0.05)*</w:t>
            </w:r>
          </w:p>
        </w:tc>
        <w:tc>
          <w:tcPr>
            <w:tcW w:w="1560" w:type="dxa"/>
          </w:tcPr>
          <w:p w:rsidR="00AC0CD1" w:rsidRPr="00623391" w:rsidRDefault="00171220" w:rsidP="00157DE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0.07 (p&lt;0.05)*</w:t>
            </w:r>
          </w:p>
        </w:tc>
        <w:tc>
          <w:tcPr>
            <w:tcW w:w="1701" w:type="dxa"/>
          </w:tcPr>
          <w:p w:rsidR="00AC0CD1" w:rsidRPr="00623391" w:rsidRDefault="00063075" w:rsidP="00157DE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0.01 (p=0.04)*</w:t>
            </w:r>
          </w:p>
        </w:tc>
        <w:tc>
          <w:tcPr>
            <w:tcW w:w="1701" w:type="dxa"/>
          </w:tcPr>
          <w:p w:rsidR="00AC0CD1" w:rsidRPr="00ED57A2" w:rsidRDefault="00171220" w:rsidP="00157DE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0.01 (p=0.14)</w:t>
            </w:r>
          </w:p>
        </w:tc>
        <w:tc>
          <w:tcPr>
            <w:tcW w:w="1559" w:type="dxa"/>
          </w:tcPr>
          <w:p w:rsidR="00AC0CD1" w:rsidRPr="00ED57A2" w:rsidRDefault="00171220" w:rsidP="00157DE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0.03 (p=0.00)*</w:t>
            </w:r>
          </w:p>
        </w:tc>
      </w:tr>
    </w:tbl>
    <w:p w:rsidR="00AC0CD1" w:rsidRPr="000A3930" w:rsidRDefault="00AC0CD1" w:rsidP="000A3930">
      <w:pPr>
        <w:spacing w:after="0" w:line="240" w:lineRule="auto"/>
        <w:rPr>
          <w:i/>
          <w:sz w:val="18"/>
        </w:rPr>
        <w:sectPr w:rsidR="00AC0CD1" w:rsidRPr="000A3930" w:rsidSect="00157DE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93622">
        <w:rPr>
          <w:i/>
          <w:sz w:val="18"/>
        </w:rPr>
        <w:t>*p&lt;0.05</w:t>
      </w:r>
      <w:r>
        <w:rPr>
          <w:i/>
          <w:sz w:val="18"/>
        </w:rPr>
        <w:t xml:space="preserve">; </w:t>
      </w:r>
      <w:r w:rsidRPr="00593622">
        <w:rPr>
          <w:i/>
          <w:sz w:val="18"/>
          <w:vertAlign w:val="superscript"/>
        </w:rPr>
        <w:t>#</w:t>
      </w:r>
      <w:r w:rsidRPr="00593622">
        <w:rPr>
          <w:i/>
          <w:sz w:val="18"/>
        </w:rPr>
        <w:t>adjusted for age, gender, education, gender congruence with clinician, episode length, previous consultations, baseline pain intensity, baseline disability and STarT Back tool risk score</w:t>
      </w:r>
      <w:r w:rsidR="000A3930">
        <w:rPr>
          <w:i/>
          <w:sz w:val="18"/>
        </w:rPr>
        <w:t>; Red highlight=difference in statistical significance from data reported in paper</w:t>
      </w:r>
    </w:p>
    <w:p w:rsidR="002F5746" w:rsidRPr="00060E41" w:rsidRDefault="00EA0906">
      <w:pPr>
        <w:rPr>
          <w:b/>
          <w:i/>
        </w:rPr>
      </w:pPr>
      <w:r w:rsidRPr="00634CD6">
        <w:rPr>
          <w:b/>
          <w:i/>
        </w:rPr>
        <w:lastRenderedPageBreak/>
        <w:t xml:space="preserve">Table </w:t>
      </w:r>
      <w:r w:rsidR="00E95D54">
        <w:rPr>
          <w:b/>
          <w:i/>
        </w:rPr>
        <w:t>3</w:t>
      </w:r>
      <w:r w:rsidRPr="00634CD6">
        <w:rPr>
          <w:b/>
          <w:i/>
        </w:rPr>
        <w:t>: Main effects and interactio</w:t>
      </w:r>
      <w:r w:rsidR="00060E41">
        <w:rPr>
          <w:b/>
          <w:i/>
        </w:rPr>
        <w:t>ns between Reassurance and Risk</w:t>
      </w:r>
      <w:r w:rsidR="00E95D54">
        <w:rPr>
          <w:b/>
          <w:i/>
        </w:rPr>
        <w:t xml:space="preserve"> – Imputed data</w:t>
      </w:r>
    </w:p>
    <w:tbl>
      <w:tblPr>
        <w:tblStyle w:val="TableGrid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961"/>
        <w:gridCol w:w="1701"/>
        <w:gridCol w:w="1559"/>
        <w:gridCol w:w="1560"/>
        <w:gridCol w:w="1559"/>
      </w:tblGrid>
      <w:tr w:rsidR="00060E41" w:rsidTr="00C62366">
        <w:tc>
          <w:tcPr>
            <w:tcW w:w="2694" w:type="dxa"/>
            <w:gridSpan w:val="2"/>
          </w:tcPr>
          <w:p w:rsidR="00060E41" w:rsidRPr="00B57A95" w:rsidRDefault="00060E41" w:rsidP="00C62366">
            <w:pPr>
              <w:rPr>
                <w:b/>
              </w:rPr>
            </w:pPr>
            <w:r w:rsidRPr="00B57A95">
              <w:rPr>
                <w:b/>
              </w:rPr>
              <w:t>Statistics</w:t>
            </w:r>
          </w:p>
        </w:tc>
        <w:tc>
          <w:tcPr>
            <w:tcW w:w="4961" w:type="dxa"/>
          </w:tcPr>
          <w:p w:rsidR="00060E41" w:rsidRPr="00B57A95" w:rsidRDefault="00060E41" w:rsidP="00C62366">
            <w:pPr>
              <w:rPr>
                <w:b/>
              </w:rPr>
            </w:pPr>
            <w:r w:rsidRPr="00B57A95">
              <w:rPr>
                <w:b/>
              </w:rPr>
              <w:t>Model</w:t>
            </w:r>
          </w:p>
        </w:tc>
        <w:tc>
          <w:tcPr>
            <w:tcW w:w="1701" w:type="dxa"/>
          </w:tcPr>
          <w:p w:rsidR="00060E41" w:rsidRDefault="00060E41" w:rsidP="00C62366">
            <w:pPr>
              <w:rPr>
                <w:b/>
              </w:rPr>
            </w:pPr>
            <w:r w:rsidRPr="00B57A95">
              <w:rPr>
                <w:b/>
              </w:rPr>
              <w:t>Pain intensity</w:t>
            </w:r>
            <w:r>
              <w:rPr>
                <w:b/>
              </w:rPr>
              <w:t xml:space="preserve"> </w:t>
            </w:r>
          </w:p>
          <w:p w:rsidR="00060E41" w:rsidRPr="00B57A95" w:rsidRDefault="00060E41" w:rsidP="00E95D54">
            <w:pPr>
              <w:rPr>
                <w:b/>
              </w:rPr>
            </w:pPr>
            <w:r>
              <w:rPr>
                <w:b/>
              </w:rPr>
              <w:t>(</w:t>
            </w:r>
            <w:r w:rsidRPr="00847E48">
              <w:rPr>
                <w:b/>
                <w:i/>
              </w:rPr>
              <w:t>n</w:t>
            </w:r>
            <w:r>
              <w:rPr>
                <w:b/>
              </w:rPr>
              <w:t>=</w:t>
            </w:r>
            <w:r w:rsidR="00E95D54">
              <w:rPr>
                <w:b/>
              </w:rPr>
              <w:t>318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060E41" w:rsidRDefault="00060E41" w:rsidP="00C62366">
            <w:pPr>
              <w:rPr>
                <w:b/>
              </w:rPr>
            </w:pPr>
            <w:r w:rsidRPr="00B57A95">
              <w:rPr>
                <w:b/>
              </w:rPr>
              <w:t xml:space="preserve">Disability </w:t>
            </w:r>
          </w:p>
          <w:p w:rsidR="00060E41" w:rsidRPr="00B57A95" w:rsidRDefault="00060E41" w:rsidP="00E95D54">
            <w:pPr>
              <w:rPr>
                <w:b/>
              </w:rPr>
            </w:pPr>
            <w:r>
              <w:rPr>
                <w:b/>
              </w:rPr>
              <w:t>(</w:t>
            </w:r>
            <w:r w:rsidRPr="00847E48">
              <w:rPr>
                <w:b/>
                <w:i/>
              </w:rPr>
              <w:t>n</w:t>
            </w:r>
            <w:r>
              <w:rPr>
                <w:b/>
              </w:rPr>
              <w:t>=</w:t>
            </w:r>
            <w:r w:rsidR="00E95D54">
              <w:rPr>
                <w:b/>
              </w:rPr>
              <w:t>318</w:t>
            </w:r>
            <w:r>
              <w:rPr>
                <w:b/>
              </w:rPr>
              <w:t>)</w:t>
            </w:r>
          </w:p>
        </w:tc>
        <w:tc>
          <w:tcPr>
            <w:tcW w:w="1560" w:type="dxa"/>
          </w:tcPr>
          <w:p w:rsidR="00060E41" w:rsidRDefault="00060E41" w:rsidP="00C62366">
            <w:pPr>
              <w:rPr>
                <w:b/>
              </w:rPr>
            </w:pPr>
            <w:r w:rsidRPr="00B57A95">
              <w:rPr>
                <w:b/>
              </w:rPr>
              <w:t>Depression</w:t>
            </w:r>
            <w:r>
              <w:rPr>
                <w:b/>
              </w:rPr>
              <w:t xml:space="preserve"> </w:t>
            </w:r>
          </w:p>
          <w:p w:rsidR="00060E41" w:rsidRPr="00B57A95" w:rsidRDefault="00060E41" w:rsidP="00E95D54">
            <w:pPr>
              <w:rPr>
                <w:b/>
              </w:rPr>
            </w:pPr>
            <w:r>
              <w:rPr>
                <w:b/>
              </w:rPr>
              <w:t>(</w:t>
            </w:r>
            <w:r w:rsidRPr="00847E48">
              <w:rPr>
                <w:b/>
                <w:i/>
              </w:rPr>
              <w:t>n</w:t>
            </w:r>
            <w:r>
              <w:rPr>
                <w:b/>
              </w:rPr>
              <w:t>=</w:t>
            </w:r>
            <w:r w:rsidR="00E95D54">
              <w:rPr>
                <w:b/>
              </w:rPr>
              <w:t>318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060E41" w:rsidRDefault="00060E41" w:rsidP="00C62366">
            <w:pPr>
              <w:rPr>
                <w:b/>
              </w:rPr>
            </w:pPr>
            <w:r w:rsidRPr="00B57A95">
              <w:rPr>
                <w:b/>
              </w:rPr>
              <w:t>Anxiety</w:t>
            </w:r>
            <w:r>
              <w:rPr>
                <w:b/>
              </w:rPr>
              <w:t xml:space="preserve"> </w:t>
            </w:r>
          </w:p>
          <w:p w:rsidR="00060E41" w:rsidRPr="00B57A95" w:rsidRDefault="00060E41" w:rsidP="00E95D54">
            <w:pPr>
              <w:rPr>
                <w:b/>
              </w:rPr>
            </w:pPr>
            <w:r>
              <w:rPr>
                <w:b/>
              </w:rPr>
              <w:t>(</w:t>
            </w:r>
            <w:r w:rsidRPr="00847E48">
              <w:rPr>
                <w:b/>
                <w:i/>
              </w:rPr>
              <w:t>n</w:t>
            </w:r>
            <w:r>
              <w:rPr>
                <w:b/>
              </w:rPr>
              <w:t>=</w:t>
            </w:r>
            <w:r w:rsidR="00E95D54">
              <w:rPr>
                <w:b/>
              </w:rPr>
              <w:t>318</w:t>
            </w:r>
            <w:r>
              <w:rPr>
                <w:b/>
              </w:rPr>
              <w:t>)</w:t>
            </w:r>
          </w:p>
        </w:tc>
      </w:tr>
      <w:tr w:rsidR="00060E41" w:rsidTr="00C62366">
        <w:tc>
          <w:tcPr>
            <w:tcW w:w="993" w:type="dxa"/>
            <w:vMerge w:val="restart"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 w:val="restart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Gathering</w:t>
            </w:r>
          </w:p>
        </w:tc>
        <w:tc>
          <w:tcPr>
            <w:tcW w:w="1701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0.08 (0.04, 0.01 to 0.15)*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0.09 (0.07, -0.04 to 0.21)</w:t>
            </w:r>
          </w:p>
        </w:tc>
        <w:tc>
          <w:tcPr>
            <w:tcW w:w="1560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0.03 (0.04, -0.05 to 0.12)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0.04 (0.06, -0.07 to 0.16)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1A017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/>
          </w:tcPr>
          <w:p w:rsidR="00060E41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0.14 (</w:t>
            </w:r>
            <w:r w:rsidRPr="00281980">
              <w:rPr>
                <w:i/>
                <w:sz w:val="20"/>
              </w:rPr>
              <w:t>p</w:t>
            </w:r>
            <w:r>
              <w:rPr>
                <w:sz w:val="20"/>
              </w:rPr>
              <w:t>=0.04)*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0.08 (</w:t>
            </w:r>
            <w:r w:rsidRPr="00157DEB">
              <w:rPr>
                <w:i/>
                <w:sz w:val="20"/>
              </w:rPr>
              <w:t>p</w:t>
            </w:r>
            <w:r>
              <w:rPr>
                <w:sz w:val="20"/>
              </w:rPr>
              <w:t>=0.19)</w:t>
            </w:r>
          </w:p>
        </w:tc>
        <w:tc>
          <w:tcPr>
            <w:tcW w:w="1560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0.05 (</w:t>
            </w:r>
            <w:r w:rsidRPr="00157DEB">
              <w:rPr>
                <w:i/>
                <w:sz w:val="20"/>
              </w:rPr>
              <w:t>p</w:t>
            </w:r>
            <w:r>
              <w:rPr>
                <w:sz w:val="20"/>
              </w:rPr>
              <w:t>=0.46)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0.05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=0.45)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 w:val="restart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Psychological Risk</w:t>
            </w:r>
          </w:p>
        </w:tc>
        <w:tc>
          <w:tcPr>
            <w:tcW w:w="1701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1.31 (0.99, -0.65 to 3.26)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3.79 (1.78, 0.29 to 7.29)</w:t>
            </w:r>
          </w:p>
        </w:tc>
        <w:tc>
          <w:tcPr>
            <w:tcW w:w="1560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2.71 (1.20, 0.34 to 5.07)*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4.28 (1.56, 1.21 to 7.35)*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1A017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/>
          </w:tcPr>
          <w:p w:rsidR="00060E41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0.25 (</w:t>
            </w:r>
            <w:r w:rsidRPr="00281980">
              <w:rPr>
                <w:i/>
                <w:sz w:val="20"/>
              </w:rPr>
              <w:t>p</w:t>
            </w:r>
            <w:r>
              <w:rPr>
                <w:sz w:val="20"/>
              </w:rPr>
              <w:t>=0.19)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0.38 (</w:t>
            </w:r>
            <w:r w:rsidRPr="00157DEB">
              <w:rPr>
                <w:i/>
                <w:sz w:val="20"/>
              </w:rPr>
              <w:t>p</w:t>
            </w:r>
            <w:r>
              <w:rPr>
                <w:sz w:val="20"/>
              </w:rPr>
              <w:t>=0.03)</w:t>
            </w:r>
          </w:p>
        </w:tc>
        <w:tc>
          <w:tcPr>
            <w:tcW w:w="1560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0.41 (</w:t>
            </w:r>
            <w:r w:rsidRPr="00157DEB">
              <w:rPr>
                <w:i/>
                <w:sz w:val="20"/>
              </w:rPr>
              <w:t>p</w:t>
            </w:r>
            <w:r>
              <w:rPr>
                <w:sz w:val="20"/>
              </w:rPr>
              <w:t>=0.03)*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0.50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=0.01)*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 w:val="restart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Data gathering</w:t>
            </w:r>
            <w:r>
              <w:rPr>
                <w:b/>
                <w:sz w:val="20"/>
              </w:rPr>
              <w:t xml:space="preserve"> * Psychological risk</w:t>
            </w:r>
          </w:p>
        </w:tc>
        <w:tc>
          <w:tcPr>
            <w:tcW w:w="1701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0.03 (0.07, -0.10 to 0.16)</w:t>
            </w:r>
          </w:p>
        </w:tc>
        <w:tc>
          <w:tcPr>
            <w:tcW w:w="1559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0.06 (0.12, -0.17 to 0.29)</w:t>
            </w:r>
          </w:p>
        </w:tc>
        <w:tc>
          <w:tcPr>
            <w:tcW w:w="1560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0.02 (0.08, -0.14 to 0.17)</w:t>
            </w:r>
          </w:p>
        </w:tc>
        <w:tc>
          <w:tcPr>
            <w:tcW w:w="1559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-0.03 (0.10, -0.23 to 0.18)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1A017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0.09 (</w:t>
            </w:r>
            <w:r w:rsidRPr="00281980">
              <w:rPr>
                <w:i/>
                <w:sz w:val="20"/>
              </w:rPr>
              <w:t>p</w:t>
            </w:r>
            <w:r>
              <w:rPr>
                <w:sz w:val="20"/>
              </w:rPr>
              <w:t>=0.64)</w:t>
            </w:r>
          </w:p>
        </w:tc>
        <w:tc>
          <w:tcPr>
            <w:tcW w:w="1559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0.10 (</w:t>
            </w:r>
            <w:r w:rsidRPr="00157DEB">
              <w:rPr>
                <w:i/>
                <w:sz w:val="20"/>
              </w:rPr>
              <w:t>p</w:t>
            </w:r>
            <w:r>
              <w:rPr>
                <w:sz w:val="20"/>
              </w:rPr>
              <w:t>=0.60)</w:t>
            </w:r>
          </w:p>
        </w:tc>
        <w:tc>
          <w:tcPr>
            <w:tcW w:w="1560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0.04 (</w:t>
            </w:r>
            <w:r w:rsidRPr="00157DEB">
              <w:rPr>
                <w:i/>
                <w:sz w:val="20"/>
              </w:rPr>
              <w:t>p</w:t>
            </w:r>
            <w:r>
              <w:rPr>
                <w:sz w:val="20"/>
              </w:rPr>
              <w:t>=0.83)</w:t>
            </w:r>
          </w:p>
        </w:tc>
        <w:tc>
          <w:tcPr>
            <w:tcW w:w="1559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-0.05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=0.80)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b/>
                <w:i/>
                <w:sz w:val="20"/>
              </w:rPr>
            </w:pPr>
            <w:r w:rsidRPr="00B932B2">
              <w:rPr>
                <w:b/>
                <w:i/>
                <w:sz w:val="20"/>
              </w:rPr>
              <w:t xml:space="preserve">R-square change </w:t>
            </w:r>
          </w:p>
        </w:tc>
        <w:tc>
          <w:tcPr>
            <w:tcW w:w="4961" w:type="dxa"/>
            <w:vMerge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(p=0.64)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(p=0.60)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(p=0.83)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(p=0.80)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 w:val="restart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 building</w:t>
            </w:r>
          </w:p>
        </w:tc>
        <w:tc>
          <w:tcPr>
            <w:tcW w:w="1701" w:type="dxa"/>
          </w:tcPr>
          <w:p w:rsidR="00060E41" w:rsidRPr="009267B8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0.02 (0.04, -0.05 to 0.09)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0.01 (0.06, -0.12 to 0.14)</w:t>
            </w:r>
          </w:p>
        </w:tc>
        <w:tc>
          <w:tcPr>
            <w:tcW w:w="1560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0.06 (0.04, -0.03 to 0.14)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0.09 (0.06, -0.02 to 0.20)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1A017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/>
          </w:tcPr>
          <w:p w:rsidR="00060E41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9267B8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0.04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=0.57)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0.01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=0.87)</w:t>
            </w:r>
          </w:p>
        </w:tc>
        <w:tc>
          <w:tcPr>
            <w:tcW w:w="1560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0.09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=0.19)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0.11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=0.10)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 w:val="restart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Psychological risk</w:t>
            </w:r>
          </w:p>
        </w:tc>
        <w:tc>
          <w:tcPr>
            <w:tcW w:w="1701" w:type="dxa"/>
          </w:tcPr>
          <w:p w:rsidR="00060E41" w:rsidRPr="009267B8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0.92 (0.90, -0.86 to 2.69)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3.59 (1.62, 0.41 to 6.77)*</w:t>
            </w:r>
          </w:p>
        </w:tc>
        <w:tc>
          <w:tcPr>
            <w:tcW w:w="1560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3.20 (1.08, 1.07 to 5.33)*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4.48 (1.40, 1.72 to 7.24)*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1A017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/>
          </w:tcPr>
          <w:p w:rsidR="00060E41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9267B8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0.18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=0.31)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0.36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=0.03)*</w:t>
            </w:r>
          </w:p>
        </w:tc>
        <w:tc>
          <w:tcPr>
            <w:tcW w:w="1560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0.48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=0.00)*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0.52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=0.00)*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 w:val="restart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Relationship building</w:t>
            </w:r>
            <w:r>
              <w:rPr>
                <w:b/>
                <w:sz w:val="20"/>
              </w:rPr>
              <w:t xml:space="preserve"> * Psychological risk</w:t>
            </w:r>
          </w:p>
        </w:tc>
        <w:tc>
          <w:tcPr>
            <w:tcW w:w="1701" w:type="dxa"/>
          </w:tcPr>
          <w:p w:rsidR="00060E41" w:rsidRPr="0062339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0.06 (0.06, -0.06 to 0.17)</w:t>
            </w:r>
          </w:p>
        </w:tc>
        <w:tc>
          <w:tcPr>
            <w:tcW w:w="1559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0.07 (0.10, -0.13 to 0.28)</w:t>
            </w:r>
          </w:p>
        </w:tc>
        <w:tc>
          <w:tcPr>
            <w:tcW w:w="1560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-0.01 (0.07, -0.15 to 0.12)</w:t>
            </w:r>
          </w:p>
        </w:tc>
        <w:tc>
          <w:tcPr>
            <w:tcW w:w="1559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-0.03 (0.09, -0.21 to 0.14)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1A017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62339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0.17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=0.32)</w:t>
            </w:r>
          </w:p>
        </w:tc>
        <w:tc>
          <w:tcPr>
            <w:tcW w:w="1559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0.12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=0.47)</w:t>
            </w:r>
          </w:p>
        </w:tc>
        <w:tc>
          <w:tcPr>
            <w:tcW w:w="1560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-0.03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=0.86)</w:t>
            </w:r>
          </w:p>
        </w:tc>
        <w:tc>
          <w:tcPr>
            <w:tcW w:w="1559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-0.06 (</w:t>
            </w:r>
            <w:r w:rsidRPr="009808AF">
              <w:rPr>
                <w:i/>
                <w:sz w:val="20"/>
              </w:rPr>
              <w:t>p</w:t>
            </w:r>
            <w:r>
              <w:rPr>
                <w:sz w:val="20"/>
              </w:rPr>
              <w:t>=0.73)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b/>
                <w:i/>
                <w:sz w:val="20"/>
              </w:rPr>
            </w:pPr>
            <w:r w:rsidRPr="00B932B2">
              <w:rPr>
                <w:b/>
                <w:i/>
                <w:sz w:val="20"/>
              </w:rPr>
              <w:t>R-square change</w:t>
            </w:r>
          </w:p>
        </w:tc>
        <w:tc>
          <w:tcPr>
            <w:tcW w:w="4961" w:type="dxa"/>
            <w:vMerge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060E41" w:rsidRPr="00623391" w:rsidRDefault="00060E41" w:rsidP="00060E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(p=0.32)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(p=0.47)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(p=0.86)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(p=0.73)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 w:val="restart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Generic</w:t>
            </w:r>
          </w:p>
        </w:tc>
        <w:tc>
          <w:tcPr>
            <w:tcW w:w="1701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-0.08 (0.03, -0.14 to -0.02)*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-0.16 (0.05, -0.26 to 0=0.05)*</w:t>
            </w:r>
          </w:p>
        </w:tc>
        <w:tc>
          <w:tcPr>
            <w:tcW w:w="1560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-0.03 (0.04, -0.10 to 0.04)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0.01 (0.05, -0.08 to 0.10)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1A017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/>
          </w:tcPr>
          <w:p w:rsidR="00060E41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-0.18 (</w:t>
            </w:r>
            <w:r w:rsidRPr="00E81F1A">
              <w:rPr>
                <w:i/>
                <w:sz w:val="20"/>
              </w:rPr>
              <w:t>p</w:t>
            </w:r>
            <w:r>
              <w:rPr>
                <w:sz w:val="20"/>
              </w:rPr>
              <w:t>=0.01)*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-0.18 (</w:t>
            </w:r>
            <w:r w:rsidRPr="00E81F1A">
              <w:rPr>
                <w:i/>
                <w:sz w:val="20"/>
              </w:rPr>
              <w:t>p</w:t>
            </w:r>
            <w:r>
              <w:rPr>
                <w:sz w:val="20"/>
              </w:rPr>
              <w:t>=0.00)*</w:t>
            </w:r>
          </w:p>
        </w:tc>
        <w:tc>
          <w:tcPr>
            <w:tcW w:w="1560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-0.05 (</w:t>
            </w:r>
            <w:r w:rsidRPr="00E81F1A">
              <w:rPr>
                <w:i/>
                <w:sz w:val="20"/>
              </w:rPr>
              <w:t>p</w:t>
            </w:r>
            <w:r>
              <w:rPr>
                <w:sz w:val="20"/>
              </w:rPr>
              <w:t>=0.44)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0.01 (</w:t>
            </w:r>
            <w:r w:rsidRPr="00E81F1A">
              <w:rPr>
                <w:i/>
                <w:sz w:val="20"/>
              </w:rPr>
              <w:t>p</w:t>
            </w:r>
            <w:r>
              <w:rPr>
                <w:sz w:val="20"/>
              </w:rPr>
              <w:t>=0.83)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 w:val="restart"/>
          </w:tcPr>
          <w:p w:rsidR="00060E41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Psychological risk</w:t>
            </w:r>
          </w:p>
        </w:tc>
        <w:tc>
          <w:tcPr>
            <w:tcW w:w="1701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1.03 (0.63, -0.22 to 2.27)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3.65 (1.13, 1.43 to 5.87)*</w:t>
            </w:r>
          </w:p>
        </w:tc>
        <w:tc>
          <w:tcPr>
            <w:tcW w:w="1560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2.29 (0.77, 0.78 to 3.79)*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3.70 (1.00, 1.74 to 5.65)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1A017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0.20 (</w:t>
            </w:r>
            <w:r w:rsidRPr="00E81F1A">
              <w:rPr>
                <w:i/>
                <w:sz w:val="20"/>
              </w:rPr>
              <w:t>p</w:t>
            </w:r>
            <w:r>
              <w:rPr>
                <w:sz w:val="20"/>
              </w:rPr>
              <w:t>=0.11)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0.37 (</w:t>
            </w:r>
            <w:r w:rsidRPr="00E81F1A">
              <w:rPr>
                <w:i/>
                <w:sz w:val="20"/>
              </w:rPr>
              <w:t>p</w:t>
            </w:r>
            <w:r>
              <w:rPr>
                <w:sz w:val="20"/>
              </w:rPr>
              <w:t>=0.00)*</w:t>
            </w:r>
          </w:p>
        </w:tc>
        <w:tc>
          <w:tcPr>
            <w:tcW w:w="1560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0.35 (</w:t>
            </w:r>
            <w:r w:rsidRPr="00E81F1A">
              <w:rPr>
                <w:i/>
                <w:sz w:val="20"/>
              </w:rPr>
              <w:t>p</w:t>
            </w:r>
            <w:r>
              <w:rPr>
                <w:sz w:val="20"/>
              </w:rPr>
              <w:t>=0.00)*</w:t>
            </w:r>
          </w:p>
        </w:tc>
        <w:tc>
          <w:tcPr>
            <w:tcW w:w="1559" w:type="dxa"/>
          </w:tcPr>
          <w:p w:rsidR="00060E41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0.43 (</w:t>
            </w:r>
            <w:r w:rsidRPr="00E81F1A">
              <w:rPr>
                <w:i/>
                <w:sz w:val="20"/>
              </w:rPr>
              <w:t>p</w:t>
            </w:r>
            <w:r>
              <w:rPr>
                <w:sz w:val="20"/>
              </w:rPr>
              <w:t>&lt;0.05)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 w:val="restart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Generic</w:t>
            </w:r>
            <w:r>
              <w:rPr>
                <w:b/>
                <w:sz w:val="20"/>
              </w:rPr>
              <w:t xml:space="preserve"> * Psychological risk</w:t>
            </w:r>
          </w:p>
        </w:tc>
        <w:tc>
          <w:tcPr>
            <w:tcW w:w="1701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0.05 (0.05, -0.05 to 0.15)</w:t>
            </w:r>
          </w:p>
        </w:tc>
        <w:tc>
          <w:tcPr>
            <w:tcW w:w="1559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0.07 (0.09, -0.12 to 0.25)</w:t>
            </w:r>
          </w:p>
        </w:tc>
        <w:tc>
          <w:tcPr>
            <w:tcW w:w="1560" w:type="dxa"/>
          </w:tcPr>
          <w:p w:rsidR="00060E41" w:rsidRPr="00C62366" w:rsidRDefault="00060E41" w:rsidP="00060E41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0.06 (0.06, -0.07 to 0.18)</w:t>
            </w:r>
          </w:p>
        </w:tc>
        <w:tc>
          <w:tcPr>
            <w:tcW w:w="1559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0.02 (0.08, -0.14 to 0.18)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593622" w:rsidRDefault="00060E41" w:rsidP="00060E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1A017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0.12 (</w:t>
            </w:r>
            <w:r w:rsidRPr="00E81F1A">
              <w:rPr>
                <w:i/>
                <w:sz w:val="20"/>
              </w:rPr>
              <w:t>p</w:t>
            </w:r>
            <w:r>
              <w:rPr>
                <w:sz w:val="20"/>
              </w:rPr>
              <w:t>=0.34)</w:t>
            </w:r>
          </w:p>
        </w:tc>
        <w:tc>
          <w:tcPr>
            <w:tcW w:w="1559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0.08 (</w:t>
            </w:r>
            <w:r w:rsidRPr="00E81F1A">
              <w:rPr>
                <w:i/>
                <w:sz w:val="20"/>
              </w:rPr>
              <w:t>p</w:t>
            </w:r>
            <w:r>
              <w:rPr>
                <w:sz w:val="20"/>
              </w:rPr>
              <w:t>=0.47)</w:t>
            </w:r>
          </w:p>
        </w:tc>
        <w:tc>
          <w:tcPr>
            <w:tcW w:w="1560" w:type="dxa"/>
          </w:tcPr>
          <w:p w:rsidR="00060E41" w:rsidRPr="00C62366" w:rsidRDefault="00060E41" w:rsidP="00060E41">
            <w:pPr>
              <w:rPr>
                <w:sz w:val="20"/>
                <w:highlight w:val="red"/>
              </w:rPr>
            </w:pPr>
            <w:r w:rsidRPr="00C62366">
              <w:rPr>
                <w:sz w:val="20"/>
                <w:highlight w:val="red"/>
              </w:rPr>
              <w:t>0.11 (</w:t>
            </w:r>
            <w:r w:rsidRPr="00C62366">
              <w:rPr>
                <w:i/>
                <w:sz w:val="20"/>
                <w:highlight w:val="red"/>
              </w:rPr>
              <w:t>p</w:t>
            </w:r>
            <w:r w:rsidRPr="00C62366">
              <w:rPr>
                <w:sz w:val="20"/>
                <w:highlight w:val="red"/>
              </w:rPr>
              <w:t>=0.36)</w:t>
            </w:r>
          </w:p>
        </w:tc>
        <w:tc>
          <w:tcPr>
            <w:tcW w:w="1559" w:type="dxa"/>
          </w:tcPr>
          <w:p w:rsidR="00060E41" w:rsidRPr="00593622" w:rsidRDefault="00060E41" w:rsidP="00060E41">
            <w:pPr>
              <w:rPr>
                <w:sz w:val="20"/>
              </w:rPr>
            </w:pPr>
            <w:r>
              <w:rPr>
                <w:sz w:val="20"/>
              </w:rPr>
              <w:t>0.03 (</w:t>
            </w:r>
            <w:r w:rsidRPr="00E81F1A">
              <w:rPr>
                <w:i/>
                <w:sz w:val="20"/>
              </w:rPr>
              <w:t>p</w:t>
            </w:r>
            <w:r>
              <w:rPr>
                <w:sz w:val="20"/>
              </w:rPr>
              <w:t>=0.81)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060E41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b/>
                <w:i/>
                <w:sz w:val="20"/>
              </w:rPr>
            </w:pPr>
            <w:r w:rsidRPr="00B932B2">
              <w:rPr>
                <w:b/>
                <w:i/>
                <w:sz w:val="20"/>
              </w:rPr>
              <w:t>R-square change</w:t>
            </w:r>
          </w:p>
        </w:tc>
        <w:tc>
          <w:tcPr>
            <w:tcW w:w="4961" w:type="dxa"/>
            <w:vMerge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060E41" w:rsidRPr="00266024" w:rsidRDefault="00266024" w:rsidP="00266024">
            <w:pPr>
              <w:rPr>
                <w:i/>
                <w:sz w:val="20"/>
              </w:rPr>
            </w:pPr>
            <w:r w:rsidRPr="00266024">
              <w:rPr>
                <w:i/>
                <w:sz w:val="20"/>
              </w:rPr>
              <w:t>0.</w:t>
            </w:r>
            <w:r>
              <w:rPr>
                <w:i/>
                <w:sz w:val="20"/>
              </w:rPr>
              <w:t xml:space="preserve">00 </w:t>
            </w:r>
            <w:r w:rsidRPr="00266024">
              <w:rPr>
                <w:i/>
                <w:sz w:val="20"/>
              </w:rPr>
              <w:t>(0.34)</w:t>
            </w:r>
          </w:p>
          <w:p w:rsidR="00266024" w:rsidRPr="00266024" w:rsidRDefault="00266024" w:rsidP="00266024"/>
        </w:tc>
        <w:tc>
          <w:tcPr>
            <w:tcW w:w="1559" w:type="dxa"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(p=0.47)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060E41" w:rsidRPr="00C62366" w:rsidRDefault="00060E41" w:rsidP="00060E41">
            <w:pPr>
              <w:rPr>
                <w:i/>
                <w:sz w:val="20"/>
                <w:highlight w:val="red"/>
              </w:rPr>
            </w:pPr>
            <w:r w:rsidRPr="00C62366">
              <w:rPr>
                <w:i/>
                <w:sz w:val="20"/>
                <w:highlight w:val="red"/>
              </w:rPr>
              <w:t>0.00 (p=0.36)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060E41" w:rsidRPr="00B932B2" w:rsidRDefault="00060E41" w:rsidP="00060E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(p=0.81)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C62366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C623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 w:val="restart"/>
          </w:tcPr>
          <w:p w:rsidR="00060E41" w:rsidRPr="00593622" w:rsidRDefault="00060E41" w:rsidP="00C623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Cognitive</w:t>
            </w:r>
          </w:p>
        </w:tc>
        <w:tc>
          <w:tcPr>
            <w:tcW w:w="1701" w:type="dxa"/>
          </w:tcPr>
          <w:p w:rsidR="00060E41" w:rsidRPr="00094549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0.06 (0.03, -0.01 to 0.12)</w:t>
            </w:r>
          </w:p>
        </w:tc>
        <w:tc>
          <w:tcPr>
            <w:tcW w:w="1559" w:type="dxa"/>
          </w:tcPr>
          <w:p w:rsidR="00060E41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-0.01 (0.06, -0.13 to 0.10)</w:t>
            </w:r>
          </w:p>
        </w:tc>
        <w:tc>
          <w:tcPr>
            <w:tcW w:w="1560" w:type="dxa"/>
          </w:tcPr>
          <w:p w:rsidR="00060E41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0.04 (0.04, -0.04 to 0.11)</w:t>
            </w:r>
          </w:p>
        </w:tc>
        <w:tc>
          <w:tcPr>
            <w:tcW w:w="1559" w:type="dxa"/>
          </w:tcPr>
          <w:p w:rsidR="00060E41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0.08 (0.05, -0.02 to 0.18)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C62366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C623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1A017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/>
          </w:tcPr>
          <w:p w:rsidR="00060E41" w:rsidRPr="00593622" w:rsidRDefault="00060E41" w:rsidP="00C62366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094549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0.12 (</w:t>
            </w:r>
            <w:r w:rsidRPr="00E95D54">
              <w:rPr>
                <w:i/>
                <w:sz w:val="20"/>
              </w:rPr>
              <w:t>p</w:t>
            </w:r>
            <w:r>
              <w:rPr>
                <w:sz w:val="20"/>
              </w:rPr>
              <w:t>=0.08)</w:t>
            </w:r>
          </w:p>
        </w:tc>
        <w:tc>
          <w:tcPr>
            <w:tcW w:w="1559" w:type="dxa"/>
          </w:tcPr>
          <w:p w:rsidR="00060E41" w:rsidRDefault="00E95D54" w:rsidP="00E95D54">
            <w:pPr>
              <w:rPr>
                <w:sz w:val="20"/>
              </w:rPr>
            </w:pPr>
            <w:r>
              <w:rPr>
                <w:sz w:val="20"/>
              </w:rPr>
              <w:t>-0.02 (</w:t>
            </w:r>
            <w:r w:rsidRPr="00E95D54">
              <w:rPr>
                <w:i/>
                <w:sz w:val="20"/>
              </w:rPr>
              <w:t>p</w:t>
            </w:r>
            <w:r>
              <w:rPr>
                <w:sz w:val="20"/>
              </w:rPr>
              <w:t>=0.82)</w:t>
            </w:r>
          </w:p>
        </w:tc>
        <w:tc>
          <w:tcPr>
            <w:tcW w:w="1560" w:type="dxa"/>
          </w:tcPr>
          <w:p w:rsidR="00060E41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0.06 (</w:t>
            </w:r>
            <w:r w:rsidRPr="00E95D54">
              <w:rPr>
                <w:i/>
                <w:sz w:val="20"/>
              </w:rPr>
              <w:t>p</w:t>
            </w:r>
            <w:r>
              <w:rPr>
                <w:sz w:val="20"/>
              </w:rPr>
              <w:t>=0.36)</w:t>
            </w:r>
          </w:p>
        </w:tc>
        <w:tc>
          <w:tcPr>
            <w:tcW w:w="1559" w:type="dxa"/>
          </w:tcPr>
          <w:p w:rsidR="00060E41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0.10 (</w:t>
            </w:r>
            <w:r w:rsidRPr="00E95D54">
              <w:rPr>
                <w:i/>
                <w:sz w:val="20"/>
              </w:rPr>
              <w:t>p</w:t>
            </w:r>
            <w:r>
              <w:rPr>
                <w:sz w:val="20"/>
              </w:rPr>
              <w:t>=0.12)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C62366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C623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 w:val="restart"/>
          </w:tcPr>
          <w:p w:rsidR="00060E41" w:rsidRPr="00593622" w:rsidRDefault="00060E41" w:rsidP="00C623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Psychological risk</w:t>
            </w:r>
          </w:p>
        </w:tc>
        <w:tc>
          <w:tcPr>
            <w:tcW w:w="1701" w:type="dxa"/>
          </w:tcPr>
          <w:p w:rsidR="00060E41" w:rsidRPr="00094549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0.94 (0.78, -0.59 to 2.47)</w:t>
            </w:r>
          </w:p>
        </w:tc>
        <w:tc>
          <w:tcPr>
            <w:tcW w:w="1559" w:type="dxa"/>
          </w:tcPr>
          <w:p w:rsidR="00060E41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3.31 (1.40, 0.55 to 6.07)*</w:t>
            </w:r>
          </w:p>
        </w:tc>
        <w:tc>
          <w:tcPr>
            <w:tcW w:w="1560" w:type="dxa"/>
          </w:tcPr>
          <w:p w:rsidR="00060E41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2.92 (0.94, 1.07 to 4.78)*</w:t>
            </w:r>
          </w:p>
        </w:tc>
        <w:tc>
          <w:tcPr>
            <w:tcW w:w="1559" w:type="dxa"/>
          </w:tcPr>
          <w:p w:rsidR="00060E41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3.83 (1.22, 1.43 to 6.23)*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C62366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Default="00060E41" w:rsidP="00C623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1A017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/>
          </w:tcPr>
          <w:p w:rsidR="00060E41" w:rsidRPr="00593622" w:rsidRDefault="00060E41" w:rsidP="00C62366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094549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0.18 (</w:t>
            </w:r>
            <w:r w:rsidRPr="00E95D54">
              <w:rPr>
                <w:i/>
                <w:sz w:val="20"/>
              </w:rPr>
              <w:t>p</w:t>
            </w:r>
            <w:r>
              <w:rPr>
                <w:sz w:val="20"/>
              </w:rPr>
              <w:t>=0.23)</w:t>
            </w:r>
          </w:p>
        </w:tc>
        <w:tc>
          <w:tcPr>
            <w:tcW w:w="1559" w:type="dxa"/>
          </w:tcPr>
          <w:p w:rsidR="00060E41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0.33 (</w:t>
            </w:r>
            <w:r w:rsidRPr="00E95D54">
              <w:rPr>
                <w:i/>
                <w:sz w:val="20"/>
              </w:rPr>
              <w:t>p</w:t>
            </w:r>
            <w:r>
              <w:rPr>
                <w:sz w:val="20"/>
              </w:rPr>
              <w:t>=0.02)*</w:t>
            </w:r>
          </w:p>
        </w:tc>
        <w:tc>
          <w:tcPr>
            <w:tcW w:w="1560" w:type="dxa"/>
          </w:tcPr>
          <w:p w:rsidR="00060E41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0.44 (</w:t>
            </w:r>
            <w:r w:rsidRPr="00E95D54">
              <w:rPr>
                <w:i/>
                <w:sz w:val="20"/>
              </w:rPr>
              <w:t>p</w:t>
            </w:r>
            <w:r>
              <w:rPr>
                <w:sz w:val="20"/>
              </w:rPr>
              <w:t>=0.00)*</w:t>
            </w:r>
          </w:p>
        </w:tc>
        <w:tc>
          <w:tcPr>
            <w:tcW w:w="1559" w:type="dxa"/>
          </w:tcPr>
          <w:p w:rsidR="00060E41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0.45 (</w:t>
            </w:r>
            <w:r w:rsidRPr="00E95D54">
              <w:rPr>
                <w:i/>
                <w:sz w:val="20"/>
              </w:rPr>
              <w:t>p</w:t>
            </w:r>
            <w:r>
              <w:rPr>
                <w:sz w:val="20"/>
              </w:rPr>
              <w:t>=0.00)*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C62366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593622" w:rsidRDefault="00060E41" w:rsidP="00C623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(SE</w:t>
            </w:r>
            <w:r>
              <w:rPr>
                <w:b/>
                <w:sz w:val="20"/>
              </w:rPr>
              <w:t>, 95% CI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 w:val="restart"/>
          </w:tcPr>
          <w:p w:rsidR="00060E41" w:rsidRPr="00593622" w:rsidRDefault="00060E41" w:rsidP="00C62366">
            <w:pPr>
              <w:rPr>
                <w:b/>
                <w:sz w:val="20"/>
              </w:rPr>
            </w:pPr>
            <w:r w:rsidRPr="00593622">
              <w:rPr>
                <w:b/>
                <w:sz w:val="20"/>
              </w:rPr>
              <w:t>Cognitive</w:t>
            </w:r>
            <w:r>
              <w:rPr>
                <w:b/>
                <w:sz w:val="20"/>
              </w:rPr>
              <w:t xml:space="preserve"> * Psychological risk</w:t>
            </w:r>
          </w:p>
        </w:tc>
        <w:tc>
          <w:tcPr>
            <w:tcW w:w="1701" w:type="dxa"/>
          </w:tcPr>
          <w:p w:rsidR="00060E41" w:rsidRPr="00623391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0.06 (0.05, -0.04 to 0.17)</w:t>
            </w:r>
          </w:p>
        </w:tc>
        <w:tc>
          <w:tcPr>
            <w:tcW w:w="1559" w:type="dxa"/>
          </w:tcPr>
          <w:p w:rsidR="00060E41" w:rsidRPr="00593622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0.10 (0.10, -0.09 to 0.29)</w:t>
            </w:r>
          </w:p>
        </w:tc>
        <w:tc>
          <w:tcPr>
            <w:tcW w:w="1560" w:type="dxa"/>
          </w:tcPr>
          <w:p w:rsidR="00060E41" w:rsidRPr="00593622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0.00 (0.07, -0.13 to 0.13)</w:t>
            </w:r>
          </w:p>
        </w:tc>
        <w:tc>
          <w:tcPr>
            <w:tcW w:w="1559" w:type="dxa"/>
          </w:tcPr>
          <w:p w:rsidR="00060E41" w:rsidRPr="00593622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0.01 (0.08, -0.16 to 0.18)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C62366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593622" w:rsidRDefault="00060E41" w:rsidP="00C623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593622">
              <w:rPr>
                <w:b/>
                <w:sz w:val="20"/>
              </w:rPr>
              <w:t xml:space="preserve"> (</w:t>
            </w:r>
            <w:r w:rsidRPr="001A0174">
              <w:rPr>
                <w:b/>
                <w:i/>
                <w:sz w:val="20"/>
              </w:rPr>
              <w:t>p</w:t>
            </w:r>
            <w:r w:rsidRPr="00593622">
              <w:rPr>
                <w:b/>
                <w:sz w:val="20"/>
              </w:rPr>
              <w:t>)</w:t>
            </w:r>
          </w:p>
        </w:tc>
        <w:tc>
          <w:tcPr>
            <w:tcW w:w="4961" w:type="dxa"/>
            <w:vMerge/>
          </w:tcPr>
          <w:p w:rsidR="00060E41" w:rsidRPr="00593622" w:rsidRDefault="00060E41" w:rsidP="00C62366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60E41" w:rsidRPr="00623391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0.17 (</w:t>
            </w:r>
            <w:r w:rsidRPr="00E95D54">
              <w:rPr>
                <w:i/>
                <w:sz w:val="20"/>
              </w:rPr>
              <w:t>p</w:t>
            </w:r>
            <w:r>
              <w:rPr>
                <w:sz w:val="20"/>
              </w:rPr>
              <w:t>=0.26)</w:t>
            </w:r>
          </w:p>
        </w:tc>
        <w:tc>
          <w:tcPr>
            <w:tcW w:w="1559" w:type="dxa"/>
          </w:tcPr>
          <w:p w:rsidR="00060E41" w:rsidRPr="00593622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0.15 (</w:t>
            </w:r>
            <w:r w:rsidRPr="00E95D54">
              <w:rPr>
                <w:i/>
                <w:sz w:val="20"/>
              </w:rPr>
              <w:t>p</w:t>
            </w:r>
            <w:r>
              <w:rPr>
                <w:sz w:val="20"/>
              </w:rPr>
              <w:t>=0.31)</w:t>
            </w:r>
          </w:p>
        </w:tc>
        <w:tc>
          <w:tcPr>
            <w:tcW w:w="1560" w:type="dxa"/>
          </w:tcPr>
          <w:p w:rsidR="00060E41" w:rsidRPr="00593622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0.01 (</w:t>
            </w:r>
            <w:r w:rsidRPr="00E95D54">
              <w:rPr>
                <w:i/>
                <w:sz w:val="20"/>
              </w:rPr>
              <w:t>p</w:t>
            </w:r>
            <w:r>
              <w:rPr>
                <w:sz w:val="20"/>
              </w:rPr>
              <w:t>=0.96)</w:t>
            </w:r>
          </w:p>
        </w:tc>
        <w:tc>
          <w:tcPr>
            <w:tcW w:w="1559" w:type="dxa"/>
          </w:tcPr>
          <w:p w:rsidR="00060E41" w:rsidRPr="00593622" w:rsidRDefault="00E95D54" w:rsidP="00C62366">
            <w:pPr>
              <w:rPr>
                <w:sz w:val="20"/>
              </w:rPr>
            </w:pPr>
            <w:r>
              <w:rPr>
                <w:sz w:val="20"/>
              </w:rPr>
              <w:t>0.02 (</w:t>
            </w:r>
            <w:r w:rsidRPr="00E95D54">
              <w:rPr>
                <w:i/>
                <w:sz w:val="20"/>
              </w:rPr>
              <w:t>p</w:t>
            </w:r>
            <w:r>
              <w:rPr>
                <w:sz w:val="20"/>
              </w:rPr>
              <w:t>=0.91)</w:t>
            </w:r>
          </w:p>
        </w:tc>
      </w:tr>
      <w:tr w:rsidR="00060E41" w:rsidTr="00C62366">
        <w:tc>
          <w:tcPr>
            <w:tcW w:w="993" w:type="dxa"/>
            <w:vMerge/>
          </w:tcPr>
          <w:p w:rsidR="00060E41" w:rsidRPr="00593622" w:rsidRDefault="00060E41" w:rsidP="00C62366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060E41" w:rsidRPr="00B932B2" w:rsidRDefault="00060E41" w:rsidP="00C62366">
            <w:pPr>
              <w:rPr>
                <w:b/>
                <w:i/>
                <w:sz w:val="20"/>
              </w:rPr>
            </w:pPr>
            <w:r w:rsidRPr="00B932B2">
              <w:rPr>
                <w:b/>
                <w:i/>
                <w:sz w:val="20"/>
              </w:rPr>
              <w:t>R-square change</w:t>
            </w:r>
          </w:p>
        </w:tc>
        <w:tc>
          <w:tcPr>
            <w:tcW w:w="4961" w:type="dxa"/>
            <w:vMerge/>
            <w:shd w:val="clear" w:color="auto" w:fill="FFE599" w:themeFill="accent4" w:themeFillTint="66"/>
          </w:tcPr>
          <w:p w:rsidR="00060E41" w:rsidRPr="00B932B2" w:rsidRDefault="00060E41" w:rsidP="00C62366">
            <w:pPr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060E41" w:rsidRPr="00623391" w:rsidRDefault="00E95D54" w:rsidP="00C6236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(p=0.26)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060E41" w:rsidRPr="00B932B2" w:rsidRDefault="00E95D54" w:rsidP="00C6236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(p=0.31)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060E41" w:rsidRPr="00B932B2" w:rsidRDefault="00E95D54" w:rsidP="00C6236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(p=0.96)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060E41" w:rsidRPr="00B932B2" w:rsidRDefault="00E95D54" w:rsidP="00C6236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0.00 (p=0.91)</w:t>
            </w:r>
          </w:p>
        </w:tc>
      </w:tr>
    </w:tbl>
    <w:p w:rsidR="00060E41" w:rsidRDefault="000A3930">
      <w:r w:rsidRPr="00593622">
        <w:rPr>
          <w:i/>
          <w:sz w:val="18"/>
        </w:rPr>
        <w:t>*p&lt;0.05</w:t>
      </w:r>
      <w:r>
        <w:rPr>
          <w:i/>
          <w:sz w:val="18"/>
        </w:rPr>
        <w:t>; Red highlight=difference in statistical significance from data reported in paper</w:t>
      </w:r>
    </w:p>
    <w:sectPr w:rsidR="00060E41" w:rsidSect="00AC0C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29" w:rsidRDefault="00F12529" w:rsidP="00E95D54">
      <w:pPr>
        <w:spacing w:after="0" w:line="240" w:lineRule="auto"/>
      </w:pPr>
      <w:r>
        <w:separator/>
      </w:r>
    </w:p>
  </w:endnote>
  <w:endnote w:type="continuationSeparator" w:id="0">
    <w:p w:rsidR="00F12529" w:rsidRDefault="00F12529" w:rsidP="00E9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747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366" w:rsidRDefault="00C623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B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2366" w:rsidRDefault="00C62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29" w:rsidRDefault="00F12529" w:rsidP="00E95D54">
      <w:pPr>
        <w:spacing w:after="0" w:line="240" w:lineRule="auto"/>
      </w:pPr>
      <w:r>
        <w:separator/>
      </w:r>
    </w:p>
  </w:footnote>
  <w:footnote w:type="continuationSeparator" w:id="0">
    <w:p w:rsidR="00F12529" w:rsidRDefault="00F12529" w:rsidP="00E9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1993"/>
    <w:multiLevelType w:val="multilevel"/>
    <w:tmpl w:val="A68E2C08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697E60A8"/>
    <w:multiLevelType w:val="multilevel"/>
    <w:tmpl w:val="9E8E3748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FB"/>
    <w:rsid w:val="00060E41"/>
    <w:rsid w:val="00063075"/>
    <w:rsid w:val="0009038F"/>
    <w:rsid w:val="000A3930"/>
    <w:rsid w:val="00157DEB"/>
    <w:rsid w:val="00171220"/>
    <w:rsid w:val="00240B23"/>
    <w:rsid w:val="00266024"/>
    <w:rsid w:val="00281980"/>
    <w:rsid w:val="002E1651"/>
    <w:rsid w:val="002F5746"/>
    <w:rsid w:val="004557C8"/>
    <w:rsid w:val="004920FB"/>
    <w:rsid w:val="005B2BDD"/>
    <w:rsid w:val="006F5A49"/>
    <w:rsid w:val="007822CF"/>
    <w:rsid w:val="009808AF"/>
    <w:rsid w:val="00A87E55"/>
    <w:rsid w:val="00A966CF"/>
    <w:rsid w:val="00AC0CD1"/>
    <w:rsid w:val="00B36C51"/>
    <w:rsid w:val="00C40BD3"/>
    <w:rsid w:val="00C62366"/>
    <w:rsid w:val="00CB17AE"/>
    <w:rsid w:val="00D73A2A"/>
    <w:rsid w:val="00E81F1A"/>
    <w:rsid w:val="00E95D54"/>
    <w:rsid w:val="00EA0906"/>
    <w:rsid w:val="00F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088A7-D087-4CDF-880B-3C6999E7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7C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7C8"/>
    <w:rPr>
      <w:sz w:val="20"/>
      <w:szCs w:val="20"/>
    </w:rPr>
  </w:style>
  <w:style w:type="table" w:styleId="TableGrid">
    <w:name w:val="Table Grid"/>
    <w:basedOn w:val="TableNormal"/>
    <w:uiPriority w:val="59"/>
    <w:rsid w:val="0045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54"/>
  </w:style>
  <w:style w:type="paragraph" w:styleId="Footer">
    <w:name w:val="footer"/>
    <w:basedOn w:val="Normal"/>
    <w:link w:val="FooterChar"/>
    <w:uiPriority w:val="99"/>
    <w:unhideWhenUsed/>
    <w:rsid w:val="00E9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Mansell</dc:creator>
  <cp:keywords/>
  <dc:description/>
  <cp:lastModifiedBy>Tamar</cp:lastModifiedBy>
  <cp:revision>2</cp:revision>
  <dcterms:created xsi:type="dcterms:W3CDTF">2017-03-17T12:37:00Z</dcterms:created>
  <dcterms:modified xsi:type="dcterms:W3CDTF">2017-03-17T12:37:00Z</dcterms:modified>
</cp:coreProperties>
</file>