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0"/>
        <w:rPr>
          <w:rFonts w:eastAsia="楷体_GB2312"/>
          <w:b/>
          <w:szCs w:val="24"/>
        </w:rPr>
      </w:pPr>
      <w:bookmarkStart w:id="0" w:name="_GoBack"/>
      <w:bookmarkEnd w:id="0"/>
      <w:r>
        <w:rPr>
          <w:rFonts w:hint="eastAsia" w:eastAsia="楷体_GB2312"/>
          <w:b/>
          <w:szCs w:val="24"/>
        </w:rPr>
        <w:t xml:space="preserve">Supplementary </w:t>
      </w:r>
      <w:r>
        <w:rPr>
          <w:rFonts w:hint="eastAsia" w:eastAsia="宋体"/>
          <w:b/>
          <w:szCs w:val="24"/>
        </w:rPr>
        <w:t>Table 1</w:t>
      </w:r>
      <w:r>
        <w:rPr>
          <w:rFonts w:eastAsia="宋体"/>
          <w:b/>
          <w:szCs w:val="24"/>
        </w:rPr>
        <w:t>:</w:t>
      </w:r>
      <w:r>
        <w:rPr>
          <w:rFonts w:hint="eastAsia" w:eastAsia="宋体"/>
          <w:b/>
          <w:szCs w:val="24"/>
        </w:rPr>
        <w:t xml:space="preserve"> </w:t>
      </w:r>
      <w:r>
        <w:rPr>
          <w:rFonts w:eastAsia="宋体"/>
          <w:b/>
          <w:szCs w:val="24"/>
        </w:rPr>
        <w:t>S</w:t>
      </w:r>
      <w:r>
        <w:rPr>
          <w:rFonts w:hint="eastAsia" w:eastAsia="宋体"/>
          <w:b/>
          <w:szCs w:val="24"/>
        </w:rPr>
        <w:t xml:space="preserve">ummary </w:t>
      </w:r>
      <w:r>
        <w:rPr>
          <w:rFonts w:eastAsia="宋体"/>
          <w:b/>
          <w:szCs w:val="24"/>
        </w:rPr>
        <w:t xml:space="preserve">and sources </w:t>
      </w:r>
      <w:r>
        <w:rPr>
          <w:rFonts w:hint="eastAsia" w:eastAsia="宋体"/>
          <w:b/>
          <w:szCs w:val="24"/>
        </w:rPr>
        <w:t>of Markov model parameters.</w:t>
      </w:r>
    </w:p>
    <w:tbl>
      <w:tblPr>
        <w:tblStyle w:val="54"/>
        <w:tblW w:w="64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4"/>
        <w:gridCol w:w="869"/>
        <w:gridCol w:w="1110"/>
        <w:gridCol w:w="1147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vMerge w:val="restart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b/>
                <w:szCs w:val="24"/>
              </w:rPr>
            </w:pPr>
            <w:r>
              <w:rPr>
                <w:rFonts w:eastAsia="宋体"/>
                <w:b/>
                <w:szCs w:val="24"/>
              </w:rPr>
              <w:t>Model parameters</w:t>
            </w:r>
          </w:p>
        </w:tc>
        <w:tc>
          <w:tcPr>
            <w:tcW w:w="393" w:type="pct"/>
            <w:vMerge w:val="restart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b/>
                <w:szCs w:val="24"/>
              </w:rPr>
            </w:pPr>
            <w:r>
              <w:rPr>
                <w:rFonts w:hint="eastAsia" w:eastAsia="宋体"/>
                <w:b/>
                <w:szCs w:val="24"/>
              </w:rPr>
              <w:t>V</w:t>
            </w:r>
            <w:r>
              <w:rPr>
                <w:rFonts w:eastAsia="宋体"/>
                <w:b/>
                <w:szCs w:val="24"/>
              </w:rPr>
              <w:t>alues</w:t>
            </w:r>
          </w:p>
        </w:tc>
        <w:tc>
          <w:tcPr>
            <w:tcW w:w="1021" w:type="pct"/>
            <w:gridSpan w:val="2"/>
            <w:tcBorders>
              <w:top w:val="single" w:color="000000" w:themeColor="text1" w:sz="8" w:space="0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b/>
                <w:szCs w:val="24"/>
              </w:rPr>
            </w:pPr>
            <w:r>
              <w:rPr>
                <w:rFonts w:eastAsia="宋体"/>
                <w:b/>
                <w:szCs w:val="24"/>
              </w:rPr>
              <w:t>Sensitivity analysis</w:t>
            </w:r>
          </w:p>
        </w:tc>
        <w:tc>
          <w:tcPr>
            <w:tcW w:w="936" w:type="pct"/>
            <w:vMerge w:val="restart"/>
            <w:tcBorders>
              <w:top w:val="single" w:color="000000" w:themeColor="text1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b/>
                <w:szCs w:val="24"/>
              </w:rPr>
            </w:pPr>
            <w:r>
              <w:rPr>
                <w:rFonts w:eastAsia="宋体"/>
                <w:b/>
                <w:szCs w:val="24"/>
              </w:rPr>
              <w:t>Sources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vMerge w:val="continue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b/>
                <w:bCs/>
                <w:szCs w:val="24"/>
              </w:rPr>
            </w:pPr>
          </w:p>
        </w:tc>
        <w:tc>
          <w:tcPr>
            <w:tcW w:w="393" w:type="pct"/>
            <w:vMerge w:val="continue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b/>
                <w:bCs/>
                <w:szCs w:val="24"/>
              </w:rPr>
            </w:pPr>
          </w:p>
        </w:tc>
        <w:tc>
          <w:tcPr>
            <w:tcW w:w="502" w:type="pct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b/>
                <w:szCs w:val="24"/>
              </w:rPr>
            </w:pPr>
            <w:r>
              <w:rPr>
                <w:rFonts w:eastAsia="宋体"/>
                <w:b/>
                <w:szCs w:val="24"/>
              </w:rPr>
              <w:t>Low value</w:t>
            </w:r>
          </w:p>
        </w:tc>
        <w:tc>
          <w:tcPr>
            <w:tcW w:w="519" w:type="pct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b/>
                <w:szCs w:val="24"/>
              </w:rPr>
            </w:pPr>
            <w:r>
              <w:rPr>
                <w:rFonts w:eastAsia="宋体"/>
                <w:b/>
                <w:szCs w:val="24"/>
              </w:rPr>
              <w:t>High value</w:t>
            </w:r>
          </w:p>
        </w:tc>
        <w:tc>
          <w:tcPr>
            <w:tcW w:w="936" w:type="pct"/>
            <w:vMerge w:val="continue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Annual death rate</w:t>
            </w:r>
            <w:r>
              <w:rPr>
                <w:rFonts w:hint="eastAsia" w:eastAsia="宋体"/>
                <w:szCs w:val="24"/>
              </w:rPr>
              <w:t xml:space="preserve"> </w:t>
            </w:r>
            <w:r>
              <w:rPr>
                <w:rFonts w:eastAsia="宋体"/>
                <w:szCs w:val="24"/>
              </w:rPr>
              <w:t>(‰)</w:t>
            </w:r>
          </w:p>
        </w:tc>
        <w:tc>
          <w:tcPr>
            <w:tcW w:w="393" w:type="pct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7.13</w:t>
            </w:r>
          </w:p>
        </w:tc>
        <w:tc>
          <w:tcPr>
            <w:tcW w:w="502" w:type="pct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6.21</w:t>
            </w:r>
          </w:p>
        </w:tc>
        <w:tc>
          <w:tcPr>
            <w:tcW w:w="519" w:type="pct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8.84</w:t>
            </w:r>
          </w:p>
        </w:tc>
        <w:tc>
          <w:tcPr>
            <w:tcW w:w="936" w:type="pct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hint="eastAsia" w:eastAsia="楷体_GB2312"/>
                <w:szCs w:val="24"/>
              </w:rPr>
              <w:t>Nation Bureau of Statistics</w:t>
            </w:r>
            <w:r>
              <w:rPr>
                <w:rFonts w:hint="eastAsia" w:eastAsia="宋体"/>
                <w:szCs w:val="24"/>
              </w:rPr>
              <w:t xml:space="preserve"> 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  <w:highlight w:val="yellow"/>
              </w:rPr>
            </w:pPr>
            <w:r>
              <w:rPr>
                <w:rFonts w:eastAsia="宋体"/>
                <w:szCs w:val="24"/>
              </w:rPr>
              <w:t>Newly HIV infections rate</w:t>
            </w:r>
            <w:r>
              <w:rPr>
                <w:rFonts w:eastAsia="宋体"/>
              </w:rPr>
              <w:t xml:space="preserve"> </w:t>
            </w:r>
            <w:r>
              <w:rPr>
                <w:rFonts w:eastAsia="宋体"/>
                <w:szCs w:val="24"/>
              </w:rPr>
              <w:t>(‰)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0.</w:t>
            </w:r>
            <w:r>
              <w:rPr>
                <w:rFonts w:hint="eastAsia" w:eastAsia="宋体"/>
                <w:szCs w:val="24"/>
              </w:rPr>
              <w:t>0</w:t>
            </w:r>
            <w:r>
              <w:rPr>
                <w:rFonts w:eastAsia="宋体"/>
                <w:szCs w:val="24"/>
              </w:rPr>
              <w:t>24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0.10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0.41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hint="eastAsia" w:eastAsia="楷体_GB2312"/>
                <w:szCs w:val="24"/>
              </w:rPr>
              <w:t>Liu XJ</w:t>
            </w:r>
            <w:r>
              <w:rPr>
                <w:rFonts w:eastAsia="楷体_GB2312"/>
                <w:szCs w:val="24"/>
              </w:rPr>
              <w:t xml:space="preserve">, </w:t>
            </w:r>
            <w:r>
              <w:rPr>
                <w:rFonts w:eastAsia="楷体_GB2312"/>
                <w:i/>
                <w:szCs w:val="24"/>
              </w:rPr>
              <w:t>et al</w:t>
            </w:r>
            <w:r>
              <w:rPr>
                <w:rFonts w:hint="eastAsia" w:eastAsia="宋体"/>
                <w:i/>
                <w:szCs w:val="24"/>
              </w:rPr>
              <w:t xml:space="preserve"> </w:t>
            </w:r>
            <w:r>
              <w:rPr>
                <w:rFonts w:hint="eastAsia" w:eastAsia="宋体"/>
                <w:szCs w:val="24"/>
              </w:rPr>
              <w:t>[6]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HIV mortality</w:t>
            </w:r>
            <w:r>
              <w:rPr>
                <w:rFonts w:hint="eastAsia" w:eastAsia="宋体"/>
                <w:szCs w:val="24"/>
              </w:rPr>
              <w:t xml:space="preserve"> </w:t>
            </w:r>
            <w:r>
              <w:rPr>
                <w:rFonts w:eastAsia="宋体"/>
                <w:szCs w:val="24"/>
              </w:rPr>
              <w:t>(%)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Total HIV population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2.46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2.31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2.59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hint="eastAsia" w:eastAsia="楷体_GB2312"/>
                <w:szCs w:val="24"/>
              </w:rPr>
              <w:t>Liu XJ</w:t>
            </w:r>
            <w:r>
              <w:rPr>
                <w:rFonts w:eastAsia="楷体_GB2312"/>
                <w:szCs w:val="24"/>
              </w:rPr>
              <w:t xml:space="preserve">, </w:t>
            </w:r>
            <w:r>
              <w:rPr>
                <w:rFonts w:eastAsia="楷体_GB2312"/>
                <w:i/>
                <w:szCs w:val="24"/>
              </w:rPr>
              <w:t>et al</w:t>
            </w:r>
            <w:r>
              <w:rPr>
                <w:rFonts w:hint="eastAsia" w:eastAsia="宋体"/>
                <w:i/>
                <w:szCs w:val="24"/>
              </w:rPr>
              <w:t xml:space="preserve"> </w:t>
            </w:r>
            <w:r>
              <w:rPr>
                <w:rFonts w:hint="eastAsia" w:eastAsia="宋体"/>
                <w:szCs w:val="24"/>
              </w:rPr>
              <w:t>[6]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eastAsia="宋体"/>
                <w:szCs w:val="24"/>
              </w:rPr>
            </w:pPr>
            <w:r>
              <w:rPr>
                <w:rFonts w:hint="eastAsia"/>
              </w:rPr>
              <w:t>V</w:t>
            </w:r>
            <w:r>
              <w:t>iral</w:t>
            </w:r>
            <w:r>
              <w:rPr>
                <w:rFonts w:eastAsia="宋体"/>
                <w:szCs w:val="24"/>
              </w:rPr>
              <w:t xml:space="preserve"> suppression population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0.56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0.32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1.02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hint="eastAsia" w:eastAsia="楷体_GB2312"/>
                <w:szCs w:val="24"/>
              </w:rPr>
              <w:t>Chen Y</w:t>
            </w:r>
            <w:r>
              <w:rPr>
                <w:rFonts w:eastAsia="楷体_GB2312"/>
                <w:szCs w:val="24"/>
              </w:rPr>
              <w:t xml:space="preserve">, </w:t>
            </w:r>
            <w:r>
              <w:rPr>
                <w:rFonts w:eastAsia="楷体_GB2312"/>
                <w:i/>
                <w:szCs w:val="24"/>
              </w:rPr>
              <w:t>et al</w:t>
            </w:r>
            <w:r>
              <w:rPr>
                <w:rFonts w:hint="eastAsia" w:eastAsia="宋体"/>
                <w:szCs w:val="24"/>
              </w:rPr>
              <w:t xml:space="preserve"> [7]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V</w:t>
            </w:r>
            <w:r>
              <w:t>iral</w:t>
            </w:r>
            <w:r>
              <w:rPr>
                <w:rFonts w:eastAsia="宋体"/>
                <w:szCs w:val="24"/>
              </w:rPr>
              <w:t xml:space="preserve"> suppression rate (%)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eastAsia="宋体"/>
                <w:szCs w:val="24"/>
              </w:rPr>
            </w:pPr>
            <w:r>
              <w:rPr>
                <w:rFonts w:eastAsia="楷体_GB2312"/>
                <w:szCs w:val="24"/>
              </w:rPr>
              <w:t>Rapid group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73.5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68.3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82.1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The present research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eastAsia="宋体"/>
                <w:szCs w:val="24"/>
              </w:rPr>
            </w:pPr>
            <w:r>
              <w:rPr>
                <w:rFonts w:eastAsia="楷体_GB2312"/>
                <w:szCs w:val="24"/>
              </w:rPr>
              <w:t>Conventional group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61.1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57.9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66.3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The present research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V</w:t>
            </w:r>
            <w:r>
              <w:t>iral</w:t>
            </w:r>
            <w:r>
              <w:rPr>
                <w:rFonts w:eastAsia="宋体"/>
                <w:szCs w:val="24"/>
              </w:rPr>
              <w:t xml:space="preserve"> suppression rate based second-line ART (%)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73.7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69.3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79.5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hint="eastAsia" w:eastAsia="楷体_GB2312"/>
                <w:szCs w:val="24"/>
              </w:rPr>
              <w:t>Li HQ</w:t>
            </w:r>
            <w:r>
              <w:rPr>
                <w:rFonts w:eastAsia="楷体_GB2312"/>
                <w:szCs w:val="24"/>
              </w:rPr>
              <w:t>,</w:t>
            </w:r>
            <w:r>
              <w:rPr>
                <w:rFonts w:eastAsia="楷体_GB2312"/>
                <w:i/>
                <w:szCs w:val="24"/>
              </w:rPr>
              <w:t xml:space="preserve"> et al</w:t>
            </w:r>
            <w:r>
              <w:rPr>
                <w:rFonts w:hint="eastAsia" w:eastAsia="宋体"/>
                <w:i/>
                <w:szCs w:val="24"/>
              </w:rPr>
              <w:t xml:space="preserve"> </w:t>
            </w:r>
            <w:r>
              <w:rPr>
                <w:rFonts w:hint="eastAsia" w:eastAsia="宋体"/>
                <w:szCs w:val="24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Health utility value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 xml:space="preserve"> </w:t>
            </w:r>
            <w:r>
              <w:rPr>
                <w:rFonts w:eastAsia="宋体"/>
                <w:szCs w:val="24"/>
              </w:rPr>
              <w:t>Health status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1.00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1.00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1.00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 xml:space="preserve">Assumption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 xml:space="preserve"> </w:t>
            </w:r>
            <w:r>
              <w:rPr>
                <w:rFonts w:eastAsia="宋体"/>
                <w:szCs w:val="24"/>
              </w:rPr>
              <w:t>HIV/AIDS status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0.73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0.69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0.77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hint="eastAsia" w:eastAsia="楷体_GB2312"/>
                <w:szCs w:val="24"/>
              </w:rPr>
              <w:t>Fan C</w:t>
            </w:r>
            <w:r>
              <w:rPr>
                <w:rFonts w:eastAsia="楷体_GB2312"/>
                <w:szCs w:val="24"/>
              </w:rPr>
              <w:t>, et al</w:t>
            </w:r>
            <w:r>
              <w:rPr>
                <w:rFonts w:hint="eastAsia" w:eastAsia="宋体"/>
                <w:szCs w:val="24"/>
              </w:rPr>
              <w:t xml:space="preserve"> [9]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 xml:space="preserve"> </w:t>
            </w:r>
            <w:r>
              <w:rPr>
                <w:rFonts w:eastAsia="楷体_GB2312"/>
                <w:szCs w:val="24"/>
              </w:rPr>
              <w:t>Rapid ART</w:t>
            </w:r>
            <w:r>
              <w:rPr>
                <w:rFonts w:hint="eastAsia" w:eastAsia="楷体_GB2312"/>
                <w:szCs w:val="24"/>
              </w:rPr>
              <w:t xml:space="preserve"> </w:t>
            </w:r>
            <w:r>
              <w:rPr>
                <w:rFonts w:eastAsia="楷体_GB2312"/>
                <w:szCs w:val="24"/>
              </w:rPr>
              <w:t>status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0.83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0.45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1.00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hint="eastAsia" w:eastAsia="楷体_GB2312"/>
                <w:szCs w:val="24"/>
              </w:rPr>
              <w:t>Honiden S</w:t>
            </w:r>
            <w:r>
              <w:rPr>
                <w:rFonts w:eastAsia="楷体_GB2312"/>
                <w:szCs w:val="24"/>
              </w:rPr>
              <w:t>, et al</w:t>
            </w:r>
            <w:r>
              <w:rPr>
                <w:rFonts w:hint="eastAsia" w:eastAsia="宋体"/>
                <w:szCs w:val="24"/>
              </w:rPr>
              <w:t xml:space="preserve"> [10]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eastAsia="宋体"/>
                <w:szCs w:val="24"/>
              </w:rPr>
            </w:pPr>
            <w:r>
              <w:rPr>
                <w:rFonts w:eastAsia="楷体_GB2312"/>
                <w:szCs w:val="24"/>
              </w:rPr>
              <w:t>Conventional ART</w:t>
            </w:r>
            <w:r>
              <w:rPr>
                <w:rFonts w:hint="eastAsia" w:eastAsia="楷体_GB2312"/>
                <w:szCs w:val="24"/>
              </w:rPr>
              <w:t xml:space="preserve"> </w:t>
            </w:r>
            <w:r>
              <w:rPr>
                <w:rFonts w:eastAsia="楷体_GB2312"/>
                <w:szCs w:val="24"/>
              </w:rPr>
              <w:t>status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0.83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0.45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1.00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hint="eastAsia" w:eastAsia="楷体_GB2312"/>
                <w:szCs w:val="24"/>
              </w:rPr>
              <w:t>Honiden S</w:t>
            </w:r>
            <w:r>
              <w:rPr>
                <w:rFonts w:eastAsia="楷体_GB2312"/>
                <w:szCs w:val="24"/>
              </w:rPr>
              <w:t>, et al</w:t>
            </w:r>
            <w:r>
              <w:rPr>
                <w:rFonts w:hint="eastAsia" w:eastAsia="宋体"/>
                <w:szCs w:val="24"/>
              </w:rPr>
              <w:t xml:space="preserve"> [10]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Death status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 xml:space="preserve">Assumption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 xml:space="preserve">Average </w:t>
            </w:r>
            <w:r>
              <w:rPr>
                <w:rFonts w:hint="eastAsia" w:eastAsia="宋体"/>
                <w:szCs w:val="24"/>
              </w:rPr>
              <w:t xml:space="preserve">cost </w:t>
            </w:r>
            <w:r>
              <w:rPr>
                <w:rFonts w:eastAsia="宋体"/>
                <w:szCs w:val="24"/>
              </w:rPr>
              <w:t>( CNY</w:t>
            </w:r>
            <w:r>
              <w:rPr>
                <w:rFonts w:hint="eastAsia" w:eastAsia="宋体"/>
                <w:szCs w:val="24"/>
              </w:rPr>
              <w:t>/years</w:t>
            </w:r>
            <w:r>
              <w:rPr>
                <w:rFonts w:eastAsia="宋体"/>
                <w:szCs w:val="24"/>
              </w:rPr>
              <w:t>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HIV patients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 xml:space="preserve">11810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9840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14210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hint="eastAsia" w:eastAsia="楷体_GB2312"/>
                <w:szCs w:val="24"/>
              </w:rPr>
              <w:t>Fan C</w:t>
            </w:r>
            <w:r>
              <w:rPr>
                <w:rFonts w:eastAsia="楷体_GB2312"/>
                <w:szCs w:val="24"/>
              </w:rPr>
              <w:t>, et al</w:t>
            </w:r>
            <w:r>
              <w:rPr>
                <w:rFonts w:hint="eastAsia" w:eastAsia="宋体"/>
                <w:szCs w:val="24"/>
              </w:rPr>
              <w:t xml:space="preserve"> [9]</w:t>
            </w:r>
            <w:r>
              <w:rPr>
                <w:rFonts w:eastAsia="宋体"/>
                <w:szCs w:val="24"/>
              </w:rPr>
              <w:t xml:space="preserve"> and </w:t>
            </w:r>
            <w:r>
              <w:rPr>
                <w:rFonts w:hint="eastAsia" w:eastAsia="楷体_GB2312"/>
                <w:szCs w:val="24"/>
              </w:rPr>
              <w:t>Honiden S</w:t>
            </w:r>
            <w:r>
              <w:rPr>
                <w:rFonts w:eastAsia="楷体_GB2312"/>
                <w:szCs w:val="24"/>
              </w:rPr>
              <w:t>, et al</w:t>
            </w:r>
            <w:r>
              <w:rPr>
                <w:rFonts w:hint="eastAsia" w:eastAsia="宋体"/>
                <w:szCs w:val="24"/>
              </w:rPr>
              <w:t xml:space="preserve"> [10]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R</w:t>
            </w:r>
            <w:r>
              <w:rPr>
                <w:rFonts w:eastAsia="楷体_GB2312"/>
                <w:szCs w:val="24"/>
              </w:rPr>
              <w:t>apid group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 xml:space="preserve">11150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10050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13180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The present research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7" w:type="pct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C</w:t>
            </w:r>
            <w:r>
              <w:rPr>
                <w:rFonts w:eastAsia="楷体_GB2312"/>
                <w:szCs w:val="24"/>
              </w:rPr>
              <w:t>onventional group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 xml:space="preserve">12470 </w:t>
            </w:r>
          </w:p>
        </w:tc>
        <w:tc>
          <w:tcPr>
            <w:tcW w:w="502" w:type="pct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11460</w:t>
            </w:r>
          </w:p>
        </w:tc>
        <w:tc>
          <w:tcPr>
            <w:tcW w:w="519" w:type="pct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13700</w:t>
            </w:r>
          </w:p>
        </w:tc>
        <w:tc>
          <w:tcPr>
            <w:tcW w:w="936" w:type="pct"/>
            <w:tcBorders>
              <w:top w:val="nil"/>
              <w:left w:val="nil"/>
              <w:bottom w:val="single" w:color="000000" w:themeColor="text1" w:sz="8" w:space="0"/>
              <w:right w:val="nil"/>
            </w:tcBorders>
          </w:tcPr>
          <w:p>
            <w:pPr>
              <w:spacing w:line="360" w:lineRule="auto"/>
              <w:rPr>
                <w:rFonts w:eastAsia="宋体"/>
                <w:szCs w:val="24"/>
              </w:rPr>
            </w:pPr>
            <w:r>
              <w:rPr>
                <w:rFonts w:eastAsia="宋体"/>
                <w:szCs w:val="24"/>
              </w:rPr>
              <w:t>The present research</w:t>
            </w:r>
          </w:p>
        </w:tc>
      </w:tr>
    </w:tbl>
    <w:p>
      <w:pPr>
        <w:pStyle w:val="69"/>
        <w:shd w:val="clear" w:color="auto" w:fill="FFFFFF"/>
        <w:suppressAutoHyphens/>
        <w:spacing w:after="100" w:afterAutospacing="1" w:line="360" w:lineRule="auto"/>
        <w:rPr>
          <w:rFonts w:eastAsia="宋体"/>
          <w:szCs w:val="24"/>
        </w:rPr>
      </w:pPr>
      <w:r>
        <w:rPr>
          <w:rFonts w:eastAsia="楷体_GB2312"/>
          <w:szCs w:val="24"/>
        </w:rPr>
        <w:t xml:space="preserve">ART: </w:t>
      </w:r>
      <w:r>
        <w:rPr>
          <w:rFonts w:eastAsia="宋体"/>
          <w:szCs w:val="24"/>
        </w:rPr>
        <w:t>Antiretroviral therapy;</w:t>
      </w:r>
      <w:r>
        <w:rPr>
          <w:szCs w:val="24"/>
        </w:rPr>
        <w:t xml:space="preserve"> </w:t>
      </w:r>
      <w:r>
        <w:rPr>
          <w:rFonts w:eastAsia="宋体"/>
          <w:szCs w:val="24"/>
        </w:rPr>
        <w:t>CHSY: China Health Statistical Yearbook 2019.</w:t>
      </w:r>
    </w:p>
    <w:p>
      <w:pPr>
        <w:pStyle w:val="70"/>
        <w:rPr>
          <w:rFonts w:eastAsia="楷体_GB2312"/>
          <w:b/>
          <w:szCs w:val="24"/>
        </w:rPr>
      </w:pPr>
    </w:p>
    <w:p>
      <w:pPr>
        <w:pStyle w:val="70"/>
        <w:rPr>
          <w:rFonts w:eastAsia="宋体"/>
          <w:b/>
          <w:szCs w:val="24"/>
        </w:rPr>
      </w:pPr>
      <w:r>
        <w:rPr>
          <w:rFonts w:eastAsia="楷体_GB2312"/>
          <w:b/>
          <w:szCs w:val="24"/>
        </w:rPr>
        <w:t xml:space="preserve">Supplementary </w:t>
      </w:r>
      <w:r>
        <w:rPr>
          <w:rFonts w:eastAsia="宋体"/>
          <w:b/>
          <w:szCs w:val="24"/>
        </w:rPr>
        <w:t xml:space="preserve">Table </w:t>
      </w:r>
      <w:r>
        <w:rPr>
          <w:rFonts w:hint="eastAsia" w:eastAsia="宋体"/>
          <w:b/>
          <w:szCs w:val="24"/>
        </w:rPr>
        <w:t>2</w:t>
      </w:r>
      <w:r>
        <w:rPr>
          <w:rFonts w:eastAsia="宋体"/>
          <w:b/>
          <w:szCs w:val="24"/>
        </w:rPr>
        <w:t>: Baseline characteristics of HIV patients with rapid ART strategies or conventional ART strategies before PSM.</w:t>
      </w:r>
    </w:p>
    <w:tbl>
      <w:tblPr>
        <w:tblStyle w:val="54"/>
        <w:tblW w:w="8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1618"/>
        <w:gridCol w:w="1644"/>
        <w:gridCol w:w="1436"/>
        <w:gridCol w:w="1000"/>
        <w:gridCol w:w="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05" w:type="dxa"/>
            <w:tcBorders>
              <w:top w:val="single" w:color="000000" w:themeColor="text1" w:sz="8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Characteristics</w:t>
            </w:r>
          </w:p>
        </w:tc>
        <w:tc>
          <w:tcPr>
            <w:tcW w:w="1618" w:type="dxa"/>
            <w:tcBorders>
              <w:top w:val="single" w:color="000000" w:themeColor="text1" w:sz="8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rFonts w:eastAsia="楷体_GB2312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Rapid </w:t>
            </w:r>
            <w:r>
              <w:rPr>
                <w:rFonts w:eastAsia="楷体_GB2312"/>
                <w:b/>
                <w:bCs/>
                <w:szCs w:val="24"/>
              </w:rPr>
              <w:t>group (</w:t>
            </w:r>
            <w:r>
              <w:rPr>
                <w:rFonts w:eastAsia="楷体_GB2312"/>
                <w:b/>
                <w:bCs/>
                <w:i/>
                <w:iCs/>
                <w:szCs w:val="24"/>
              </w:rPr>
              <w:t>n </w:t>
            </w:r>
            <w:r>
              <w:rPr>
                <w:rFonts w:eastAsia="楷体_GB2312"/>
                <w:b/>
                <w:bCs/>
                <w:i/>
                <w:iCs/>
                <w:szCs w:val="24"/>
              </w:rPr>
              <w:sym w:font="Symbol" w:char="F03D"/>
            </w:r>
            <w:r>
              <w:rPr>
                <w:rFonts w:eastAsia="楷体_GB2312"/>
                <w:b/>
                <w:bCs/>
                <w:i/>
                <w:iCs/>
                <w:szCs w:val="24"/>
              </w:rPr>
              <w:t> </w:t>
            </w:r>
            <w:r>
              <w:rPr>
                <w:rFonts w:eastAsia="楷体_GB2312"/>
                <w:b/>
                <w:bCs/>
                <w:szCs w:val="24"/>
              </w:rPr>
              <w:t>123)</w:t>
            </w:r>
          </w:p>
        </w:tc>
        <w:tc>
          <w:tcPr>
            <w:tcW w:w="1644" w:type="dxa"/>
            <w:tcBorders>
              <w:top w:val="single" w:color="000000" w:themeColor="text1" w:sz="8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rFonts w:eastAsia="楷体_GB2312"/>
                <w:b/>
                <w:bCs/>
                <w:szCs w:val="24"/>
              </w:rPr>
            </w:pPr>
            <w:r>
              <w:rPr>
                <w:rFonts w:eastAsia="楷体_GB2312"/>
                <w:b/>
                <w:bCs/>
                <w:szCs w:val="24"/>
              </w:rPr>
              <w:t>Conventional group (</w:t>
            </w:r>
            <w:r>
              <w:rPr>
                <w:rFonts w:eastAsia="楷体_GB2312"/>
                <w:b/>
                <w:bCs/>
                <w:i/>
                <w:iCs/>
                <w:szCs w:val="24"/>
              </w:rPr>
              <w:t>n </w:t>
            </w:r>
            <w:r>
              <w:rPr>
                <w:rFonts w:eastAsia="楷体_GB2312"/>
                <w:b/>
                <w:bCs/>
                <w:i/>
                <w:iCs/>
                <w:szCs w:val="24"/>
              </w:rPr>
              <w:sym w:font="Symbol" w:char="F03D"/>
            </w:r>
            <w:r>
              <w:rPr>
                <w:rFonts w:eastAsia="楷体_GB2312"/>
                <w:b/>
                <w:bCs/>
                <w:i/>
                <w:iCs/>
                <w:szCs w:val="24"/>
              </w:rPr>
              <w:t> </w:t>
            </w:r>
            <w:r>
              <w:rPr>
                <w:rFonts w:eastAsia="楷体_GB2312"/>
                <w:b/>
                <w:bCs/>
                <w:szCs w:val="24"/>
              </w:rPr>
              <w:t>334)</w:t>
            </w:r>
          </w:p>
        </w:tc>
        <w:tc>
          <w:tcPr>
            <w:tcW w:w="1436" w:type="dxa"/>
            <w:tcBorders>
              <w:top w:val="single" w:color="000000" w:themeColor="text1" w:sz="8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Total </w:t>
            </w:r>
            <w:r>
              <w:rPr>
                <w:rFonts w:eastAsia="楷体_GB2312"/>
                <w:b/>
                <w:bCs/>
                <w:szCs w:val="24"/>
              </w:rPr>
              <w:t>(</w:t>
            </w:r>
            <w:r>
              <w:rPr>
                <w:rFonts w:eastAsia="楷体_GB2312"/>
                <w:b/>
                <w:bCs/>
                <w:i/>
                <w:iCs/>
                <w:szCs w:val="24"/>
              </w:rPr>
              <w:t>n </w:t>
            </w:r>
            <w:r>
              <w:rPr>
                <w:rFonts w:eastAsia="楷体_GB2312"/>
                <w:b/>
                <w:bCs/>
                <w:i/>
                <w:iCs/>
                <w:szCs w:val="24"/>
              </w:rPr>
              <w:sym w:font="Symbol" w:char="F03D"/>
            </w:r>
            <w:r>
              <w:rPr>
                <w:rFonts w:eastAsia="楷体_GB2312"/>
                <w:b/>
                <w:bCs/>
                <w:i/>
                <w:iCs/>
                <w:szCs w:val="24"/>
              </w:rPr>
              <w:t> </w:t>
            </w:r>
            <w:r>
              <w:rPr>
                <w:rFonts w:eastAsia="楷体_GB2312"/>
                <w:b/>
                <w:bCs/>
                <w:szCs w:val="24"/>
              </w:rPr>
              <w:t>457)</w:t>
            </w:r>
          </w:p>
        </w:tc>
        <w:tc>
          <w:tcPr>
            <w:tcW w:w="1000" w:type="dxa"/>
            <w:tcBorders>
              <w:top w:val="single" w:color="000000" w:themeColor="text1" w:sz="8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b/>
                <w:bCs/>
                <w:i/>
                <w:i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Statistical</w:t>
            </w:r>
            <w:r>
              <w:rPr>
                <w:b/>
                <w:bCs/>
                <w:szCs w:val="24"/>
              </w:rPr>
              <w:t xml:space="preserve"> values</w:t>
            </w:r>
          </w:p>
        </w:tc>
        <w:tc>
          <w:tcPr>
            <w:tcW w:w="864" w:type="dxa"/>
            <w:tcBorders>
              <w:top w:val="single" w:color="000000" w:themeColor="text1" w:sz="8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P</w:t>
            </w:r>
            <w:r>
              <w:rPr>
                <w:bCs/>
                <w:iCs/>
              </w:rPr>
              <w:t>-</w:t>
            </w:r>
            <w:r>
              <w:rPr>
                <w:b/>
                <w:bCs/>
                <w:szCs w:val="24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0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tabs>
                <w:tab w:val="right" w:pos="1515"/>
              </w:tabs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age at registration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(years)</w:t>
            </w:r>
          </w:p>
        </w:tc>
        <w:tc>
          <w:tcPr>
            <w:tcW w:w="1618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38 (30–53)</w:t>
            </w:r>
          </w:p>
        </w:tc>
        <w:tc>
          <w:tcPr>
            <w:tcW w:w="1644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35 (30–49)</w:t>
            </w:r>
          </w:p>
        </w:tc>
        <w:tc>
          <w:tcPr>
            <w:tcW w:w="1436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36 (30–50)</w:t>
            </w:r>
          </w:p>
        </w:tc>
        <w:tc>
          <w:tcPr>
            <w:tcW w:w="1000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-1.178</w:t>
            </w:r>
            <w:r>
              <w:rPr>
                <w:vertAlign w:val="superscript"/>
              </w:rPr>
              <w:t>§</w:t>
            </w:r>
          </w:p>
        </w:tc>
        <w:tc>
          <w:tcPr>
            <w:tcW w:w="864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0.239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right" w:pos="1515"/>
              </w:tabs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Age group (years)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1.417</w:t>
            </w:r>
            <w:r>
              <w:rPr>
                <w:vertAlign w:val="superscript"/>
              </w:rPr>
              <w:t>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0.492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18–29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26 (21.1)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80 (24.0)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106 (23.2)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30–50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61 (</w:t>
            </w:r>
            <w:r>
              <w:rPr>
                <w:rFonts w:hint="eastAsia"/>
                <w:szCs w:val="24"/>
              </w:rPr>
              <w:t>49.6</w:t>
            </w:r>
            <w:r>
              <w:rPr>
                <w:szCs w:val="24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174 (52.0)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235 (51.4)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Symbol" w:char="F03E"/>
            </w:r>
            <w:r>
              <w:rPr>
                <w:szCs w:val="24"/>
              </w:rPr>
              <w:t>50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36 (29.3)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80 (24.0)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116 (25.4)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Gender (Male 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113 (91.9)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304 (91.0)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417 (91.2)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0.082</w:t>
            </w:r>
            <w:r>
              <w:rPr>
                <w:vertAlign w:val="superscript"/>
              </w:rPr>
              <w:t>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0.775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BMI (kg/m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 xml:space="preserve">)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21.73 </w:t>
            </w:r>
            <w:r>
              <w:rPr>
                <w:szCs w:val="24"/>
              </w:rPr>
              <w:sym w:font="Symbol" w:char="F0B1"/>
            </w:r>
            <w:r>
              <w:rPr>
                <w:szCs w:val="24"/>
              </w:rPr>
              <w:t> 3.04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22.48 </w:t>
            </w:r>
            <w:r>
              <w:rPr>
                <w:szCs w:val="24"/>
              </w:rPr>
              <w:sym w:font="Symbol" w:char="F0B1"/>
            </w:r>
            <w:r>
              <w:rPr>
                <w:szCs w:val="24"/>
              </w:rPr>
              <w:t> 3.55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22.27 </w:t>
            </w:r>
            <w:r>
              <w:rPr>
                <w:szCs w:val="24"/>
              </w:rPr>
              <w:sym w:font="Symbol" w:char="F0B1"/>
            </w:r>
            <w:r>
              <w:rPr>
                <w:szCs w:val="24"/>
              </w:rPr>
              <w:t> 3.43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2.081</w:t>
            </w:r>
            <w:r>
              <w:rPr>
                <w:vertAlign w:val="superscript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0.038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CD4</w:t>
            </w:r>
            <w:r>
              <w:rPr>
                <w:szCs w:val="24"/>
                <w:vertAlign w:val="superscript"/>
              </w:rPr>
              <w:sym w:font="Symbol" w:char="F02B"/>
            </w:r>
            <w:r>
              <w:rPr>
                <w:szCs w:val="24"/>
              </w:rPr>
              <w:t xml:space="preserve"> count (cells/</w:t>
            </w:r>
            <w:r>
              <w:rPr>
                <w:szCs w:val="24"/>
              </w:rPr>
              <w:sym w:font="Symbol" w:char="F06D"/>
            </w:r>
            <w:r>
              <w:rPr>
                <w:szCs w:val="24"/>
              </w:rPr>
              <w:t>L)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204.00 </w:t>
            </w:r>
            <w:r>
              <w:rPr>
                <w:szCs w:val="24"/>
              </w:rPr>
              <w:sym w:font="Symbol" w:char="F0B1"/>
            </w:r>
            <w:r>
              <w:rPr>
                <w:szCs w:val="24"/>
              </w:rPr>
              <w:t> 178.31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268.50 </w:t>
            </w:r>
            <w:r>
              <w:rPr>
                <w:szCs w:val="24"/>
              </w:rPr>
              <w:sym w:font="Symbol" w:char="F0B1"/>
            </w:r>
            <w:r>
              <w:rPr>
                <w:szCs w:val="24"/>
              </w:rPr>
              <w:t> 184.27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272.42 </w:t>
            </w:r>
            <w:r>
              <w:rPr>
                <w:szCs w:val="24"/>
              </w:rPr>
              <w:sym w:font="Symbol" w:char="F0B1"/>
            </w:r>
            <w:r>
              <w:rPr>
                <w:szCs w:val="24"/>
              </w:rPr>
              <w:t> 184.63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3.272</w:t>
            </w:r>
            <w:r>
              <w:rPr>
                <w:vertAlign w:val="superscript"/>
              </w:rPr>
              <w:t>*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CD4</w:t>
            </w:r>
            <w:r>
              <w:rPr>
                <w:szCs w:val="24"/>
                <w:vertAlign w:val="superscript"/>
              </w:rPr>
              <w:sym w:font="Symbol" w:char="F02B"/>
            </w:r>
            <w:r>
              <w:rPr>
                <w:szCs w:val="24"/>
              </w:rPr>
              <w:t xml:space="preserve"> count group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14.959</w:t>
            </w:r>
            <w:r>
              <w:rPr>
                <w:vertAlign w:val="superscript"/>
              </w:rPr>
              <w:t>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Symbol" w:char="F0A3"/>
            </w:r>
            <w:r>
              <w:rPr>
                <w:szCs w:val="24"/>
              </w:rPr>
              <w:t>200 (cells/</w:t>
            </w:r>
            <w:r>
              <w:rPr>
                <w:szCs w:val="24"/>
              </w:rPr>
              <w:sym w:font="Symbol" w:char="F06D"/>
            </w:r>
            <w:r>
              <w:rPr>
                <w:szCs w:val="24"/>
              </w:rPr>
              <w:t>L)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60 (48.8)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101 (30.2)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161 (35.2)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201–350 (cells/</w:t>
            </w:r>
            <w:r>
              <w:rPr>
                <w:szCs w:val="24"/>
              </w:rPr>
              <w:sym w:font="Symbol" w:char="F06D"/>
            </w:r>
            <w:r>
              <w:rPr>
                <w:szCs w:val="24"/>
              </w:rPr>
              <w:t>L)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39 (31.7)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123 (36.8)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162 (35.4)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Symbol" w:char="F03E"/>
            </w:r>
            <w:r>
              <w:rPr>
                <w:szCs w:val="24"/>
              </w:rPr>
              <w:t>350(cells/</w:t>
            </w:r>
            <w:r>
              <w:rPr>
                <w:szCs w:val="24"/>
              </w:rPr>
              <w:sym w:font="Symbol" w:char="F06D"/>
            </w:r>
            <w:r>
              <w:rPr>
                <w:szCs w:val="24"/>
              </w:rPr>
              <w:t>L)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24 (19.5)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110 (32.9)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134 (29.3)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Comorbidity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16 (</w:t>
            </w: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3.0)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6 (1.8)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22 (4.8)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24.660</w:t>
            </w:r>
            <w:r>
              <w:rPr>
                <w:vertAlign w:val="superscript"/>
              </w:rPr>
              <w:t>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sym w:font="Symbol" w:char="F03C"/>
            </w:r>
            <w:r>
              <w:rPr>
                <w:szCs w:val="24"/>
              </w:rPr>
              <w:t> 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Initial ART regimens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0.283</w:t>
            </w:r>
            <w:r>
              <w:rPr>
                <w:vertAlign w:val="superscript"/>
              </w:rPr>
              <w:t>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0.595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TDF </w:t>
            </w:r>
            <w:r>
              <w:rPr>
                <w:szCs w:val="24"/>
              </w:rPr>
              <w:sym w:font="Symbol" w:char="F02B"/>
            </w:r>
            <w:r>
              <w:rPr>
                <w:szCs w:val="24"/>
              </w:rPr>
              <w:t> 3TC </w:t>
            </w:r>
            <w:r>
              <w:rPr>
                <w:szCs w:val="24"/>
              </w:rPr>
              <w:sym w:font="Symbol" w:char="F02B"/>
            </w:r>
            <w:r>
              <w:rPr>
                <w:szCs w:val="24"/>
              </w:rPr>
              <w:t> EFV (TLE)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94 (76.4)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263 (78.8)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357 (78.1)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05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Others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29 (23.6)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71</w:t>
            </w:r>
            <w:r>
              <w:rPr>
                <w:szCs w:val="24"/>
              </w:rPr>
              <w:t xml:space="preserve"> (2</w:t>
            </w:r>
            <w:r>
              <w:rPr>
                <w:rFonts w:hint="eastAsia"/>
                <w:szCs w:val="24"/>
              </w:rPr>
              <w:t>1.2</w:t>
            </w:r>
            <w:r>
              <w:rPr>
                <w:szCs w:val="24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100 (21.9)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themeColor="text1" w:sz="8" w:space="0"/>
              <w:right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Cs w:val="24"/>
              </w:rPr>
            </w:pPr>
          </w:p>
        </w:tc>
      </w:tr>
    </w:tbl>
    <w:p>
      <w:pPr>
        <w:pStyle w:val="69"/>
        <w:shd w:val="clear" w:color="auto" w:fill="FFFFFF"/>
        <w:suppressAutoHyphens/>
        <w:spacing w:after="100" w:afterAutospacing="1" w:line="360" w:lineRule="auto"/>
        <w:rPr>
          <w:szCs w:val="24"/>
        </w:rPr>
      </w:pPr>
      <w:r>
        <w:rPr>
          <w:rFonts w:eastAsia="楷体_GB2312"/>
          <w:szCs w:val="24"/>
        </w:rPr>
        <w:t>Data are presented as n (%), median (</w:t>
      </w:r>
      <w:r>
        <w:rPr>
          <w:rFonts w:hint="eastAsia" w:eastAsia="楷体_GB2312"/>
          <w:szCs w:val="24"/>
        </w:rPr>
        <w:t xml:space="preserve">interquartile </w:t>
      </w:r>
      <w:r>
        <w:rPr>
          <w:rFonts w:eastAsia="楷体_GB2312"/>
          <w:szCs w:val="24"/>
        </w:rPr>
        <w:t>range) or mean ± standard deviation</w:t>
      </w:r>
      <w:r>
        <w:rPr>
          <w:rFonts w:hint="eastAsia" w:eastAsia="楷体_GB2312"/>
          <w:szCs w:val="24"/>
        </w:rPr>
        <w:t>.</w:t>
      </w:r>
      <w:r>
        <w:rPr>
          <w:rFonts w:eastAsia="楷体_GB2312"/>
          <w:szCs w:val="24"/>
        </w:rPr>
        <w:t xml:space="preserve"> </w:t>
      </w:r>
      <w:r>
        <w:rPr>
          <w:vertAlign w:val="superscript"/>
        </w:rPr>
        <w:t>§</w:t>
      </w:r>
      <w:r>
        <w:rPr>
          <w:rFonts w:hint="eastAsia"/>
        </w:rPr>
        <w:t xml:space="preserve">Z values. </w:t>
      </w:r>
      <w:r>
        <w:rPr>
          <w:vertAlign w:val="superscript"/>
        </w:rPr>
        <w:t>†</w:t>
      </w:r>
      <w:r>
        <w:rPr>
          <w:rFonts w:eastAsia="新宋体-18030"/>
          <w:i/>
          <w:szCs w:val="21"/>
        </w:rPr>
        <w:t>χ</w:t>
      </w:r>
      <w:r>
        <w:rPr>
          <w:rFonts w:eastAsia="新宋体-18030"/>
          <w:szCs w:val="21"/>
          <w:vertAlign w:val="superscript"/>
        </w:rPr>
        <w:t>2</w:t>
      </w:r>
      <w:r>
        <w:rPr>
          <w:rFonts w:hint="eastAsia"/>
          <w:vertAlign w:val="superscript"/>
        </w:rPr>
        <w:t xml:space="preserve"> </w:t>
      </w:r>
      <w:r>
        <w:rPr>
          <w:rFonts w:hint="eastAsia"/>
        </w:rPr>
        <w:t xml:space="preserve">values. </w:t>
      </w:r>
      <w:r>
        <w:rPr>
          <w:vertAlign w:val="superscript"/>
        </w:rPr>
        <w:t>*</w:t>
      </w:r>
      <w:r>
        <w:rPr>
          <w:rFonts w:hint="eastAsia"/>
        </w:rPr>
        <w:t xml:space="preserve">t values. </w:t>
      </w:r>
      <w:r>
        <w:rPr>
          <w:rFonts w:eastAsia="楷体_GB2312"/>
          <w:szCs w:val="24"/>
        </w:rPr>
        <w:t xml:space="preserve">ART: </w:t>
      </w:r>
      <w:r>
        <w:rPr>
          <w:rFonts w:eastAsia="宋体"/>
          <w:szCs w:val="24"/>
        </w:rPr>
        <w:t>Antiretroviral therapy;</w:t>
      </w:r>
      <w:r>
        <w:rPr>
          <w:szCs w:val="24"/>
        </w:rPr>
        <w:t xml:space="preserve"> BMI: Body mass index; CD: cluster of differentiation; HIV: human immunodeficiency virus; TLE: Tenofovir (TDF), plus Lamivudine (3TC), and Efavirenz (EFV).</w:t>
      </w:r>
    </w:p>
    <w:p>
      <w:pPr>
        <w:pStyle w:val="69"/>
        <w:shd w:val="clear" w:color="auto" w:fill="FFFFFF"/>
        <w:suppressAutoHyphens/>
        <w:spacing w:after="100" w:afterAutospacing="1" w:line="360" w:lineRule="auto"/>
        <w:rPr>
          <w:szCs w:val="24"/>
        </w:rPr>
      </w:pPr>
    </w:p>
    <w:p>
      <w:pPr>
        <w:pStyle w:val="70"/>
        <w:rPr>
          <w:rFonts w:eastAsia="宋体"/>
          <w:b/>
          <w:szCs w:val="24"/>
        </w:rPr>
      </w:pPr>
      <w:r>
        <w:rPr>
          <w:rFonts w:hint="eastAsia" w:eastAsia="楷体_GB2312"/>
          <w:b/>
          <w:szCs w:val="24"/>
        </w:rPr>
        <w:t xml:space="preserve">Supplementary </w:t>
      </w:r>
      <w:r>
        <w:rPr>
          <w:rFonts w:hint="eastAsia" w:eastAsia="宋体"/>
          <w:b/>
          <w:szCs w:val="24"/>
        </w:rPr>
        <w:t>Table 3</w:t>
      </w:r>
      <w:r>
        <w:rPr>
          <w:rFonts w:eastAsia="宋体"/>
          <w:b/>
          <w:szCs w:val="24"/>
        </w:rPr>
        <w:t>: Baseline and clinical outcomes characteristics of HIV patients with rapid ART strategies or conventional ART strategies</w:t>
      </w:r>
      <w:r>
        <w:rPr>
          <w:rStyle w:val="63"/>
          <w:rFonts w:hint="eastAsia"/>
        </w:rPr>
        <w:t xml:space="preserve"> </w:t>
      </w:r>
      <w:r>
        <w:rPr>
          <w:rFonts w:eastAsia="宋体"/>
          <w:b/>
          <w:szCs w:val="24"/>
        </w:rPr>
        <w:t>after PSM.</w:t>
      </w:r>
    </w:p>
    <w:tbl>
      <w:tblPr>
        <w:tblStyle w:val="54"/>
        <w:tblW w:w="8580" w:type="dxa"/>
        <w:jc w:val="center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20"/>
        <w:gridCol w:w="1620"/>
        <w:gridCol w:w="1410"/>
        <w:gridCol w:w="1120"/>
        <w:gridCol w:w="87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bottom w:val="single" w:color="000000" w:themeColor="text1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rFonts w:eastAsia="楷体_GB2312"/>
                <w:b/>
                <w:bCs/>
                <w:sz w:val="15"/>
                <w:szCs w:val="15"/>
              </w:rPr>
              <w:t>Characteristics</w:t>
            </w:r>
          </w:p>
        </w:tc>
        <w:tc>
          <w:tcPr>
            <w:tcW w:w="1620" w:type="dxa"/>
            <w:tcBorders>
              <w:bottom w:val="single" w:color="000000" w:themeColor="text1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rFonts w:eastAsia="楷体_GB2312"/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Rapid 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>group (</w:t>
            </w:r>
            <w:r>
              <w:rPr>
                <w:rFonts w:eastAsia="楷体_GB2312"/>
                <w:b/>
                <w:bCs/>
                <w:i/>
                <w:iCs/>
                <w:sz w:val="15"/>
                <w:szCs w:val="15"/>
              </w:rPr>
              <w:t>n </w:t>
            </w:r>
            <w:r>
              <w:rPr>
                <w:rFonts w:eastAsia="楷体_GB2312"/>
                <w:b/>
                <w:bCs/>
                <w:i/>
                <w:iCs/>
                <w:sz w:val="15"/>
                <w:szCs w:val="15"/>
              </w:rPr>
              <w:sym w:font="Symbol" w:char="F03D"/>
            </w:r>
            <w:r>
              <w:rPr>
                <w:rFonts w:eastAsia="楷体_GB2312"/>
                <w:b/>
                <w:bCs/>
                <w:i/>
                <w:iCs/>
                <w:sz w:val="15"/>
                <w:szCs w:val="15"/>
              </w:rPr>
              <w:t> 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>113)</w:t>
            </w:r>
          </w:p>
        </w:tc>
        <w:tc>
          <w:tcPr>
            <w:tcW w:w="1620" w:type="dxa"/>
            <w:tcBorders>
              <w:bottom w:val="single" w:color="000000" w:themeColor="text1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rFonts w:eastAsia="楷体_GB2312"/>
                <w:b/>
                <w:bCs/>
                <w:sz w:val="15"/>
                <w:szCs w:val="15"/>
              </w:rPr>
            </w:pPr>
            <w:r>
              <w:rPr>
                <w:rFonts w:eastAsia="楷体_GB2312"/>
                <w:b/>
                <w:bCs/>
                <w:sz w:val="15"/>
                <w:szCs w:val="15"/>
              </w:rPr>
              <w:t>Conventional group (</w:t>
            </w:r>
            <w:r>
              <w:rPr>
                <w:rFonts w:eastAsia="楷体_GB2312"/>
                <w:b/>
                <w:bCs/>
                <w:i/>
                <w:iCs/>
                <w:sz w:val="15"/>
                <w:szCs w:val="15"/>
              </w:rPr>
              <w:t>n </w:t>
            </w:r>
            <w:r>
              <w:rPr>
                <w:rFonts w:eastAsia="楷体_GB2312"/>
                <w:b/>
                <w:bCs/>
                <w:i/>
                <w:iCs/>
                <w:sz w:val="15"/>
                <w:szCs w:val="15"/>
              </w:rPr>
              <w:sym w:font="Symbol" w:char="F03D"/>
            </w:r>
            <w:r>
              <w:rPr>
                <w:rFonts w:eastAsia="楷体_GB2312"/>
                <w:b/>
                <w:bCs/>
                <w:i/>
                <w:iCs/>
                <w:sz w:val="15"/>
                <w:szCs w:val="15"/>
              </w:rPr>
              <w:t> 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>113)</w:t>
            </w:r>
          </w:p>
        </w:tc>
        <w:tc>
          <w:tcPr>
            <w:tcW w:w="1410" w:type="dxa"/>
            <w:tcBorders>
              <w:bottom w:val="single" w:color="000000" w:themeColor="text1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Total 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>(</w:t>
            </w:r>
            <w:r>
              <w:rPr>
                <w:rFonts w:eastAsia="楷体_GB2312"/>
                <w:b/>
                <w:bCs/>
                <w:i/>
                <w:iCs/>
                <w:sz w:val="15"/>
                <w:szCs w:val="15"/>
              </w:rPr>
              <w:t>n </w:t>
            </w:r>
            <w:r>
              <w:rPr>
                <w:rFonts w:eastAsia="楷体_GB2312"/>
                <w:b/>
                <w:bCs/>
                <w:i/>
                <w:iCs/>
                <w:sz w:val="15"/>
                <w:szCs w:val="15"/>
              </w:rPr>
              <w:sym w:font="Symbol" w:char="F03D"/>
            </w:r>
            <w:r>
              <w:rPr>
                <w:rFonts w:eastAsia="楷体_GB2312"/>
                <w:b/>
                <w:bCs/>
                <w:i/>
                <w:iCs/>
                <w:sz w:val="15"/>
                <w:szCs w:val="15"/>
              </w:rPr>
              <w:t> </w:t>
            </w:r>
            <w:r>
              <w:rPr>
                <w:rFonts w:eastAsia="楷体_GB2312"/>
                <w:b/>
                <w:bCs/>
                <w:sz w:val="15"/>
                <w:szCs w:val="15"/>
              </w:rPr>
              <w:t>226)</w:t>
            </w:r>
          </w:p>
        </w:tc>
        <w:tc>
          <w:tcPr>
            <w:tcW w:w="1120" w:type="dxa"/>
            <w:tcBorders>
              <w:bottom w:val="single" w:color="000000" w:themeColor="text1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Statistic</w:t>
            </w:r>
            <w:r>
              <w:rPr>
                <w:b/>
                <w:bCs/>
                <w:sz w:val="15"/>
                <w:szCs w:val="15"/>
              </w:rPr>
              <w:t>al values</w:t>
            </w:r>
          </w:p>
        </w:tc>
        <w:tc>
          <w:tcPr>
            <w:tcW w:w="870" w:type="dxa"/>
            <w:tcBorders>
              <w:bottom w:val="single" w:color="000000" w:themeColor="text1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P</w:t>
            </w:r>
            <w:r>
              <w:rPr>
                <w:bCs/>
                <w:iCs/>
                <w:sz w:val="15"/>
                <w:szCs w:val="15"/>
              </w:rPr>
              <w:t>-</w:t>
            </w:r>
            <w:r>
              <w:rPr>
                <w:b/>
                <w:bCs/>
                <w:sz w:val="15"/>
                <w:szCs w:val="15"/>
              </w:rPr>
              <w:t>value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top w:val="single" w:color="000000" w:themeColor="text1" w:sz="4" w:space="0"/>
            </w:tcBorders>
            <w:shd w:val="clear" w:color="auto" w:fill="auto"/>
            <w:vAlign w:val="bottom"/>
          </w:tcPr>
          <w:p>
            <w:pPr>
              <w:tabs>
                <w:tab w:val="right" w:pos="1515"/>
              </w:tabs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Age at registration (years)</w:t>
            </w:r>
          </w:p>
        </w:tc>
        <w:tc>
          <w:tcPr>
            <w:tcW w:w="1620" w:type="dxa"/>
            <w:tcBorders>
              <w:top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(30–53.5)</w:t>
            </w:r>
          </w:p>
        </w:tc>
        <w:tc>
          <w:tcPr>
            <w:tcW w:w="1620" w:type="dxa"/>
            <w:tcBorders>
              <w:top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(30–48.5)</w:t>
            </w:r>
          </w:p>
        </w:tc>
        <w:tc>
          <w:tcPr>
            <w:tcW w:w="1410" w:type="dxa"/>
            <w:tcBorders>
              <w:top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(30–51)</w:t>
            </w:r>
          </w:p>
        </w:tc>
        <w:tc>
          <w:tcPr>
            <w:tcW w:w="1120" w:type="dxa"/>
            <w:tcBorders>
              <w:top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-0.613</w:t>
            </w:r>
            <w:r>
              <w:rPr>
                <w:sz w:val="15"/>
                <w:szCs w:val="15"/>
                <w:vertAlign w:val="superscript"/>
              </w:rPr>
              <w:t>§</w:t>
            </w:r>
          </w:p>
        </w:tc>
        <w:tc>
          <w:tcPr>
            <w:tcW w:w="870" w:type="dxa"/>
            <w:tcBorders>
              <w:top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0.540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right" w:pos="1515"/>
              </w:tabs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Age group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1.654</w:t>
            </w:r>
            <w:r>
              <w:rPr>
                <w:sz w:val="15"/>
                <w:szCs w:val="15"/>
                <w:vertAlign w:val="superscript"/>
              </w:rPr>
              <w:t>†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0.437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18–29 years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(28.3)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(26.5)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(27.4)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30–50 years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(41.6)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 (49.6)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 (45.6)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Symbol" w:char="F03E"/>
            </w:r>
            <w:r>
              <w:rPr>
                <w:sz w:val="15"/>
                <w:szCs w:val="15"/>
              </w:rPr>
              <w:t>50 years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 (30.1)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(23.9)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 (27.0)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Gender (Male)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 (92.0)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 (94.7)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 (93.4)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0.643</w:t>
            </w:r>
            <w:r>
              <w:rPr>
                <w:sz w:val="15"/>
                <w:szCs w:val="15"/>
                <w:vertAlign w:val="superscript"/>
              </w:rPr>
              <w:t>†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0.423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BMI (kg/m</w:t>
            </w:r>
            <w:r>
              <w:rPr>
                <w:sz w:val="15"/>
                <w:szCs w:val="15"/>
                <w:vertAlign w:val="superscript"/>
              </w:rPr>
              <w:t>2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21.81 </w:t>
            </w:r>
            <w:r>
              <w:rPr>
                <w:sz w:val="15"/>
                <w:szCs w:val="15"/>
              </w:rPr>
              <w:sym w:font="Symbol" w:char="F0B1"/>
            </w:r>
            <w:r>
              <w:rPr>
                <w:sz w:val="15"/>
                <w:szCs w:val="15"/>
              </w:rPr>
              <w:t> 3.13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22.01 </w:t>
            </w:r>
            <w:r>
              <w:rPr>
                <w:sz w:val="15"/>
                <w:szCs w:val="15"/>
              </w:rPr>
              <w:sym w:font="Symbol" w:char="F0B1"/>
            </w:r>
            <w:r>
              <w:rPr>
                <w:sz w:val="15"/>
                <w:szCs w:val="15"/>
              </w:rPr>
              <w:t> 2.91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21.91 </w:t>
            </w:r>
            <w:r>
              <w:rPr>
                <w:sz w:val="15"/>
                <w:szCs w:val="15"/>
              </w:rPr>
              <w:sym w:font="Symbol" w:char="F0B1"/>
            </w:r>
            <w:r>
              <w:rPr>
                <w:sz w:val="15"/>
                <w:szCs w:val="15"/>
              </w:rPr>
              <w:t> 3.02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-0.491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0.624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CD4</w:t>
            </w:r>
            <w:r>
              <w:rPr>
                <w:sz w:val="15"/>
                <w:szCs w:val="15"/>
                <w:vertAlign w:val="superscript"/>
              </w:rPr>
              <w:sym w:font="Symbol" w:char="F02B"/>
            </w:r>
            <w:r>
              <w:rPr>
                <w:sz w:val="15"/>
                <w:szCs w:val="15"/>
              </w:rPr>
              <w:t xml:space="preserve"> count (cells/</w:t>
            </w:r>
            <w:r>
              <w:rPr>
                <w:sz w:val="15"/>
                <w:szCs w:val="15"/>
              </w:rPr>
              <w:sym w:font="Symbol" w:char="F06D"/>
            </w:r>
            <w:r>
              <w:rPr>
                <w:sz w:val="15"/>
                <w:szCs w:val="15"/>
              </w:rPr>
              <w:t>L</w:t>
            </w:r>
            <w:r>
              <w:rPr>
                <w:rFonts w:hint="eastAsia"/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238.95 </w:t>
            </w:r>
            <w:r>
              <w:rPr>
                <w:sz w:val="15"/>
                <w:szCs w:val="15"/>
              </w:rPr>
              <w:sym w:font="Symbol" w:char="F0B1"/>
            </w:r>
            <w:r>
              <w:rPr>
                <w:sz w:val="15"/>
                <w:szCs w:val="15"/>
              </w:rPr>
              <w:t> 177.64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275.38 </w:t>
            </w:r>
            <w:r>
              <w:rPr>
                <w:sz w:val="15"/>
                <w:szCs w:val="15"/>
              </w:rPr>
              <w:sym w:font="Symbol" w:char="F0B1"/>
            </w:r>
            <w:r>
              <w:rPr>
                <w:sz w:val="15"/>
                <w:szCs w:val="15"/>
              </w:rPr>
              <w:t> 187.56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257.16 </w:t>
            </w:r>
            <w:r>
              <w:rPr>
                <w:sz w:val="15"/>
                <w:szCs w:val="15"/>
              </w:rPr>
              <w:sym w:font="Symbol" w:char="F0B1"/>
            </w:r>
            <w:r>
              <w:rPr>
                <w:sz w:val="15"/>
                <w:szCs w:val="15"/>
              </w:rPr>
              <w:t> 183.17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-1.499</w:t>
            </w:r>
            <w:r>
              <w:rPr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0.135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CD4</w:t>
            </w:r>
            <w:r>
              <w:rPr>
                <w:sz w:val="15"/>
                <w:szCs w:val="15"/>
                <w:vertAlign w:val="superscript"/>
              </w:rPr>
              <w:sym w:font="Symbol" w:char="F02B"/>
            </w:r>
            <w:r>
              <w:rPr>
                <w:sz w:val="15"/>
                <w:szCs w:val="15"/>
              </w:rPr>
              <w:t xml:space="preserve"> count group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3.619</w:t>
            </w:r>
            <w:r>
              <w:rPr>
                <w:sz w:val="15"/>
                <w:szCs w:val="15"/>
                <w:vertAlign w:val="superscript"/>
              </w:rPr>
              <w:t>†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0.164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Symbol" w:char="F0A3"/>
            </w:r>
            <w:r>
              <w:rPr>
                <w:sz w:val="15"/>
                <w:szCs w:val="15"/>
              </w:rPr>
              <w:t>200 (cells/</w:t>
            </w:r>
            <w:r>
              <w:rPr>
                <w:sz w:val="15"/>
                <w:szCs w:val="15"/>
              </w:rPr>
              <w:sym w:font="Symbol" w:char="F06D"/>
            </w:r>
            <w:r>
              <w:rPr>
                <w:sz w:val="15"/>
                <w:szCs w:val="15"/>
              </w:rPr>
              <w:t>L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(46.0)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(33.6)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 (39.8)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201–350 (cells/</w:t>
            </w:r>
            <w:r>
              <w:rPr>
                <w:sz w:val="15"/>
                <w:szCs w:val="15"/>
              </w:rPr>
              <w:sym w:font="Symbol" w:char="F06D"/>
            </w:r>
            <w:r>
              <w:rPr>
                <w:sz w:val="15"/>
                <w:szCs w:val="15"/>
              </w:rPr>
              <w:t>L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(46.0)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(56.6)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116 (51.3)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Symbol" w:char="F03E"/>
            </w:r>
            <w:r>
              <w:rPr>
                <w:sz w:val="15"/>
                <w:szCs w:val="15"/>
              </w:rPr>
              <w:t>350 (cells/</w:t>
            </w:r>
            <w:r>
              <w:rPr>
                <w:sz w:val="15"/>
                <w:szCs w:val="15"/>
              </w:rPr>
              <w:sym w:font="Symbol" w:char="F06D"/>
            </w:r>
            <w:r>
              <w:rPr>
                <w:sz w:val="15"/>
                <w:szCs w:val="15"/>
              </w:rPr>
              <w:t>L</w:t>
            </w:r>
            <w:r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(8.0)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(9.7)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(8.8)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Comorbidity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(2.7)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(2.7)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(2.7)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Symbol" w:char="F03C"/>
            </w:r>
            <w:r>
              <w:rPr>
                <w:rFonts w:hint="eastAsia"/>
                <w:sz w:val="15"/>
                <w:szCs w:val="15"/>
              </w:rPr>
              <w:t xml:space="preserve"> 0.001</w:t>
            </w:r>
            <w:r>
              <w:rPr>
                <w:sz w:val="15"/>
                <w:szCs w:val="15"/>
                <w:vertAlign w:val="superscript"/>
              </w:rPr>
              <w:t>†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1.000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Co-infection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(5.3)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(5.3)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(5.3)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Symbol" w:char="F03C"/>
            </w:r>
            <w:r>
              <w:rPr>
                <w:rFonts w:hint="eastAsia"/>
                <w:sz w:val="15"/>
                <w:szCs w:val="15"/>
              </w:rPr>
              <w:t xml:space="preserve"> 0.001</w:t>
            </w:r>
            <w:r>
              <w:rPr>
                <w:sz w:val="15"/>
                <w:szCs w:val="15"/>
                <w:vertAlign w:val="superscript"/>
              </w:rPr>
              <w:t>†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1.000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Initial ARTregimen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0.242</w:t>
            </w:r>
            <w:r>
              <w:rPr>
                <w:sz w:val="15"/>
                <w:szCs w:val="15"/>
                <w:vertAlign w:val="superscript"/>
              </w:rPr>
              <w:t>†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0.623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TDF </w:t>
            </w:r>
            <w:r>
              <w:rPr>
                <w:sz w:val="15"/>
                <w:szCs w:val="15"/>
              </w:rPr>
              <w:sym w:font="Symbol" w:char="F02B"/>
            </w:r>
            <w:r>
              <w:rPr>
                <w:sz w:val="15"/>
                <w:szCs w:val="15"/>
              </w:rPr>
              <w:t> 3TC </w:t>
            </w:r>
            <w:r>
              <w:rPr>
                <w:sz w:val="15"/>
                <w:szCs w:val="15"/>
              </w:rPr>
              <w:sym w:font="Symbol" w:char="F02B"/>
            </w:r>
            <w:r>
              <w:rPr>
                <w:sz w:val="15"/>
                <w:szCs w:val="15"/>
              </w:rPr>
              <w:t> EFV (TLE)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 (77.9)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 (80.5)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(79.2)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Others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(22.1)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(19.5)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 (20.8)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  <w:lang w:bidi="ar"/>
              </w:rPr>
            </w:pPr>
            <w:r>
              <w:rPr>
                <w:sz w:val="15"/>
                <w:szCs w:val="15"/>
              </w:rPr>
              <w:t>Median time from diagnosis to treatment initiation</w:t>
            </w:r>
            <w:r>
              <w:rPr>
                <w:rFonts w:hint="eastAsia"/>
                <w:sz w:val="15"/>
                <w:szCs w:val="15"/>
              </w:rPr>
              <w:t xml:space="preserve"> (days)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(3–7)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(14–42)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(5–25)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-13.019</w:t>
            </w:r>
            <w:r>
              <w:rPr>
                <w:sz w:val="15"/>
                <w:szCs w:val="15"/>
                <w:vertAlign w:val="superscript"/>
              </w:rPr>
              <w:t>§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sym w:font="Symbol" w:char="F03C"/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0.001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Clinical outcomes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rFonts w:eastAsia="宋体"/>
                <w:sz w:val="15"/>
                <w:szCs w:val="15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rFonts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ind w:firstLine="75" w:firstLineChars="50"/>
              <w:rPr>
                <w:rFonts w:cstheme="minorHAnsi"/>
                <w:sz w:val="15"/>
                <w:szCs w:val="15"/>
              </w:rPr>
            </w:pPr>
            <w:r>
              <w:rPr>
                <w:rFonts w:eastAsia="宋体"/>
                <w:sz w:val="15"/>
                <w:szCs w:val="15"/>
                <w:lang w:bidi="ar"/>
              </w:rPr>
              <w:t>Virology suppression</w:t>
            </w:r>
            <w:r>
              <w:rPr>
                <w:rFonts w:ascii="Calibri" w:hAnsi="Calibri" w:eastAsia="宋体" w:cs="Calibri"/>
                <w:sz w:val="15"/>
                <w:szCs w:val="15"/>
                <w:vertAlign w:val="superscript"/>
                <w:lang w:bidi="ar"/>
              </w:rPr>
              <w:t>ǂ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 (73.5)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 (61.1)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 (67.3)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rFonts w:eastAsia="宋体"/>
                <w:sz w:val="15"/>
                <w:szCs w:val="15"/>
              </w:rPr>
            </w:pPr>
            <w:r>
              <w:rPr>
                <w:rFonts w:hint="eastAsia" w:eastAsia="宋体"/>
                <w:sz w:val="15"/>
                <w:szCs w:val="15"/>
              </w:rPr>
              <w:t>3.938</w:t>
            </w:r>
            <w:r>
              <w:rPr>
                <w:sz w:val="15"/>
                <w:szCs w:val="15"/>
                <w:vertAlign w:val="superscript"/>
              </w:rPr>
              <w:t>†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rFonts w:eastAsia="宋体"/>
                <w:sz w:val="15"/>
                <w:szCs w:val="15"/>
              </w:rPr>
            </w:pPr>
            <w:r>
              <w:rPr>
                <w:rFonts w:eastAsia="宋体"/>
                <w:sz w:val="15"/>
                <w:szCs w:val="15"/>
              </w:rPr>
              <w:t>0.047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ind w:firstLine="75" w:firstLineChars="50"/>
              <w:rPr>
                <w:rFonts w:cstheme="minorHAnsi"/>
                <w:sz w:val="15"/>
                <w:szCs w:val="15"/>
              </w:rPr>
            </w:pPr>
            <w:r>
              <w:rPr>
                <w:rFonts w:eastAsia="宋体"/>
                <w:sz w:val="15"/>
                <w:szCs w:val="15"/>
                <w:lang w:bidi="ar"/>
              </w:rPr>
              <w:t>Immunological indicators</w:t>
            </w:r>
            <w:r>
              <w:rPr>
                <w:rFonts w:ascii="Calibri" w:hAnsi="Calibri" w:eastAsia="宋体" w:cs="Calibri"/>
                <w:sz w:val="15"/>
                <w:szCs w:val="15"/>
                <w:vertAlign w:val="superscript"/>
                <w:lang w:bidi="ar"/>
              </w:rPr>
              <w:t>¶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 (85.0)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 (85.8)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193 (85.4)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rFonts w:eastAsia="宋体"/>
                <w:sz w:val="15"/>
                <w:szCs w:val="15"/>
              </w:rPr>
            </w:pPr>
            <w:r>
              <w:rPr>
                <w:rFonts w:hint="eastAsia" w:eastAsia="宋体"/>
                <w:sz w:val="15"/>
                <w:szCs w:val="15"/>
              </w:rPr>
              <w:t>0.035</w:t>
            </w:r>
            <w:r>
              <w:rPr>
                <w:sz w:val="15"/>
                <w:szCs w:val="15"/>
                <w:vertAlign w:val="superscript"/>
              </w:rPr>
              <w:t>†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uppressAutoHyphens/>
              <w:spacing w:line="360" w:lineRule="auto"/>
              <w:rPr>
                <w:rFonts w:eastAsia="宋体"/>
                <w:sz w:val="15"/>
                <w:szCs w:val="15"/>
              </w:rPr>
            </w:pPr>
            <w:r>
              <w:rPr>
                <w:rFonts w:eastAsia="宋体"/>
                <w:sz w:val="15"/>
                <w:szCs w:val="15"/>
              </w:rPr>
              <w:t>0.851</w:t>
            </w:r>
          </w:p>
        </w:tc>
      </w:tr>
    </w:tbl>
    <w:p>
      <w:pPr>
        <w:pStyle w:val="69"/>
        <w:shd w:val="clear" w:color="auto" w:fill="FFFFFF"/>
        <w:suppressAutoHyphens/>
        <w:spacing w:after="100" w:afterAutospacing="1" w:line="360" w:lineRule="auto"/>
        <w:rPr>
          <w:szCs w:val="24"/>
        </w:rPr>
      </w:pPr>
      <w:r>
        <w:rPr>
          <w:rFonts w:eastAsia="楷体_GB2312"/>
          <w:szCs w:val="24"/>
        </w:rPr>
        <w:t>Data are presented as n (%), median (</w:t>
      </w:r>
      <w:r>
        <w:rPr>
          <w:rFonts w:hint="eastAsia" w:eastAsia="楷体_GB2312"/>
          <w:szCs w:val="24"/>
        </w:rPr>
        <w:t xml:space="preserve">interquartile </w:t>
      </w:r>
      <w:r>
        <w:rPr>
          <w:rFonts w:eastAsia="楷体_GB2312"/>
          <w:szCs w:val="24"/>
        </w:rPr>
        <w:t>range) or mean ± standard deviation</w:t>
      </w:r>
      <w:r>
        <w:rPr>
          <w:rFonts w:hint="eastAsia" w:eastAsia="楷体_GB2312"/>
          <w:szCs w:val="24"/>
        </w:rPr>
        <w:t>.</w:t>
      </w:r>
      <w:r>
        <w:rPr>
          <w:szCs w:val="24"/>
        </w:rPr>
        <w:t xml:space="preserve"> </w:t>
      </w:r>
      <w:r>
        <w:rPr>
          <w:rFonts w:ascii="Calibri" w:hAnsi="Calibri" w:cs="Calibri"/>
          <w:szCs w:val="24"/>
          <w:vertAlign w:val="superscript"/>
        </w:rPr>
        <w:t>ǂ</w:t>
      </w:r>
      <w:r>
        <w:rPr>
          <w:szCs w:val="24"/>
        </w:rPr>
        <w:t>HIV-1 RNA </w:t>
      </w:r>
      <w:r>
        <w:rPr>
          <w:szCs w:val="24"/>
        </w:rPr>
        <w:sym w:font="Symbol" w:char="F03C"/>
      </w:r>
      <w:r>
        <w:rPr>
          <w:szCs w:val="24"/>
        </w:rPr>
        <w:t xml:space="preserve"> 20 (copies/mL) after 1 year of ART. </w:t>
      </w:r>
      <w:r>
        <w:rPr>
          <w:rFonts w:ascii="Calibri" w:hAnsi="Calibri" w:eastAsia="宋体" w:cs="Calibri"/>
          <w:sz w:val="15"/>
          <w:szCs w:val="15"/>
          <w:vertAlign w:val="superscript"/>
          <w:lang w:bidi="ar"/>
        </w:rPr>
        <w:t>¶</w:t>
      </w:r>
      <w:r>
        <w:rPr>
          <w:szCs w:val="24"/>
        </w:rPr>
        <w:t>CD4</w:t>
      </w:r>
      <w:r>
        <w:rPr>
          <w:szCs w:val="24"/>
        </w:rPr>
        <w:sym w:font="Symbol" w:char="F02B"/>
      </w:r>
      <w:r>
        <w:rPr>
          <w:szCs w:val="24"/>
        </w:rPr>
        <w:t xml:space="preserve"> count increases </w:t>
      </w:r>
      <w:r>
        <w:t>&gt;</w:t>
      </w:r>
      <w:r>
        <w:rPr>
          <w:szCs w:val="24"/>
        </w:rPr>
        <w:t>100 (cells/</w:t>
      </w:r>
      <w:r>
        <w:rPr>
          <w:szCs w:val="24"/>
        </w:rPr>
        <w:sym w:font="Symbol" w:char="F06D"/>
      </w:r>
      <w:r>
        <w:rPr>
          <w:szCs w:val="24"/>
        </w:rPr>
        <w:t xml:space="preserve">L) or </w:t>
      </w:r>
      <w:r>
        <w:t>&gt;</w:t>
      </w:r>
      <w:r>
        <w:rPr>
          <w:szCs w:val="24"/>
        </w:rPr>
        <w:t>30% after 1 year of ART.</w:t>
      </w:r>
      <w:r>
        <w:rPr>
          <w:rFonts w:hint="eastAsia"/>
          <w:szCs w:val="24"/>
        </w:rPr>
        <w:t xml:space="preserve"> </w:t>
      </w:r>
      <w:r>
        <w:rPr>
          <w:vertAlign w:val="superscript"/>
        </w:rPr>
        <w:t>§</w:t>
      </w:r>
      <w:r>
        <w:rPr>
          <w:rFonts w:hint="eastAsia"/>
        </w:rPr>
        <w:t xml:space="preserve">Z values. </w:t>
      </w:r>
      <w:r>
        <w:rPr>
          <w:vertAlign w:val="superscript"/>
        </w:rPr>
        <w:t>†</w:t>
      </w:r>
      <w:r>
        <w:rPr>
          <w:rFonts w:eastAsia="新宋体-18030"/>
          <w:i/>
          <w:szCs w:val="21"/>
        </w:rPr>
        <w:t>χ</w:t>
      </w:r>
      <w:r>
        <w:rPr>
          <w:rFonts w:eastAsia="新宋体-18030"/>
          <w:szCs w:val="21"/>
          <w:vertAlign w:val="superscript"/>
        </w:rPr>
        <w:t>2</w:t>
      </w:r>
      <w:r>
        <w:rPr>
          <w:rFonts w:hint="eastAsia"/>
          <w:vertAlign w:val="superscript"/>
        </w:rPr>
        <w:t xml:space="preserve"> </w:t>
      </w:r>
      <w:r>
        <w:rPr>
          <w:rFonts w:hint="eastAsia"/>
        </w:rPr>
        <w:t xml:space="preserve">values. </w:t>
      </w:r>
      <w:r>
        <w:rPr>
          <w:vertAlign w:val="superscript"/>
        </w:rPr>
        <w:t>*</w:t>
      </w:r>
      <w:r>
        <w:rPr>
          <w:rFonts w:hint="eastAsia"/>
        </w:rPr>
        <w:t xml:space="preserve">t values. </w:t>
      </w:r>
      <w:r>
        <w:rPr>
          <w:szCs w:val="24"/>
        </w:rPr>
        <w:t>3TC</w:t>
      </w:r>
      <w:r>
        <w:rPr>
          <w:rFonts w:eastAsia="楷体_GB2312"/>
          <w:szCs w:val="24"/>
        </w:rPr>
        <w:t xml:space="preserve">: </w:t>
      </w:r>
      <w:r>
        <w:rPr>
          <w:szCs w:val="24"/>
        </w:rPr>
        <w:t>Lamivudine;</w:t>
      </w:r>
      <w:r>
        <w:rPr>
          <w:rFonts w:eastAsia="楷体_GB2312"/>
          <w:szCs w:val="24"/>
        </w:rPr>
        <w:t xml:space="preserve"> ART: </w:t>
      </w:r>
      <w:r>
        <w:rPr>
          <w:rFonts w:eastAsia="宋体"/>
          <w:szCs w:val="24"/>
        </w:rPr>
        <w:t>Antiretroviral therapy;</w:t>
      </w:r>
      <w:r>
        <w:rPr>
          <w:szCs w:val="24"/>
        </w:rPr>
        <w:t xml:space="preserve"> BMI: Body mass index; EFV: Efavirenz; HIV: Human immunodeficiency virus; PSM: Propensity score matching; TDF: Tenofovir; TLE: Tenofovirplus Lamivudineand Efavirenz.</w:t>
      </w:r>
    </w:p>
    <w:p>
      <w:pPr>
        <w:pStyle w:val="69"/>
        <w:shd w:val="clear" w:color="auto" w:fill="FFFFFF"/>
        <w:suppressAutoHyphens/>
        <w:spacing w:after="100" w:afterAutospacing="1" w:line="360" w:lineRule="auto"/>
        <w:rPr>
          <w:szCs w:val="24"/>
        </w:rPr>
      </w:pPr>
    </w:p>
    <w:p>
      <w:pPr>
        <w:pStyle w:val="69"/>
        <w:shd w:val="clear" w:color="auto" w:fill="FFFFFF"/>
        <w:suppressAutoHyphens/>
        <w:spacing w:after="100" w:afterAutospacing="1" w:line="360" w:lineRule="auto"/>
        <w:rPr>
          <w:szCs w:val="24"/>
        </w:rPr>
      </w:pPr>
    </w:p>
    <w:p>
      <w:pPr>
        <w:pStyle w:val="69"/>
        <w:shd w:val="clear" w:color="auto" w:fill="FFFFFF"/>
        <w:suppressAutoHyphens/>
        <w:spacing w:after="100" w:afterAutospacing="1" w:line="360" w:lineRule="auto"/>
        <w:rPr>
          <w:szCs w:val="24"/>
        </w:rPr>
      </w:pPr>
    </w:p>
    <w:p>
      <w:pPr>
        <w:pStyle w:val="69"/>
        <w:shd w:val="clear" w:color="auto" w:fill="FFFFFF"/>
        <w:suppressAutoHyphens/>
        <w:spacing w:after="100" w:afterAutospacing="1" w:line="360" w:lineRule="auto"/>
        <w:rPr>
          <w:szCs w:val="24"/>
        </w:rPr>
      </w:pPr>
    </w:p>
    <w:p>
      <w:pPr>
        <w:pStyle w:val="69"/>
        <w:shd w:val="clear" w:color="auto" w:fill="FFFFFF"/>
        <w:suppressAutoHyphens/>
        <w:spacing w:after="100" w:afterAutospacing="1" w:line="360" w:lineRule="auto"/>
        <w:rPr>
          <w:szCs w:val="24"/>
        </w:rPr>
      </w:pPr>
    </w:p>
    <w:p>
      <w:pPr>
        <w:suppressAutoHyphens/>
        <w:spacing w:after="100" w:afterAutospacing="1" w:line="360" w:lineRule="auto"/>
        <w:rPr>
          <w:rFonts w:eastAsia="楷体_GB2312"/>
          <w:szCs w:val="24"/>
        </w:rPr>
      </w:pPr>
      <w:r>
        <w:drawing>
          <wp:inline distT="0" distB="0" distL="114300" distR="114300">
            <wp:extent cx="5695315" cy="3470275"/>
            <wp:effectExtent l="0" t="0" r="4445" b="444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315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35"/>
        <w:spacing w:line="360" w:lineRule="auto"/>
        <w:rPr>
          <w:rFonts w:eastAsia="宋体"/>
          <w:szCs w:val="24"/>
        </w:rPr>
      </w:pPr>
      <w:r>
        <w:rPr>
          <w:rFonts w:eastAsia="楷体_GB2312"/>
          <w:b/>
          <w:bCs/>
          <w:szCs w:val="24"/>
        </w:rPr>
        <w:t>Supplementary Figure 1:</w:t>
      </w:r>
      <w:r>
        <w:rPr>
          <w:rFonts w:eastAsia="楷体_GB2312"/>
          <w:bCs/>
          <w:szCs w:val="24"/>
        </w:rPr>
        <w:t xml:space="preserve"> </w:t>
      </w:r>
      <w:r>
        <w:rPr>
          <w:rFonts w:eastAsia="楷体_GB2312"/>
          <w:szCs w:val="24"/>
        </w:rPr>
        <w:t>The HIV development</w:t>
      </w:r>
      <w:r>
        <w:rPr>
          <w:rFonts w:hint="eastAsia" w:eastAsia="楷体_GB2312"/>
          <w:szCs w:val="24"/>
        </w:rPr>
        <w:t xml:space="preserve"> </w:t>
      </w:r>
      <w:r>
        <w:rPr>
          <w:rFonts w:eastAsia="楷体_GB2312"/>
          <w:szCs w:val="24"/>
        </w:rPr>
        <w:t xml:space="preserve">process in Markov model in ART status. ART: </w:t>
      </w:r>
      <w:r>
        <w:rPr>
          <w:rFonts w:eastAsia="宋体"/>
          <w:szCs w:val="24"/>
        </w:rPr>
        <w:t>Antiretroviral therapy</w:t>
      </w:r>
      <w:r>
        <w:rPr>
          <w:rFonts w:hint="eastAsia" w:eastAsia="宋体"/>
          <w:szCs w:val="24"/>
        </w:rPr>
        <w:t>.</w:t>
      </w:r>
    </w:p>
    <w:p>
      <w:pPr>
        <w:pStyle w:val="335"/>
        <w:spacing w:line="360" w:lineRule="auto"/>
        <w:rPr>
          <w:rFonts w:eastAsia="宋体"/>
          <w:szCs w:val="24"/>
        </w:rPr>
      </w:pPr>
    </w:p>
    <w:p>
      <w:pPr>
        <w:suppressAutoHyphens/>
        <w:spacing w:after="100" w:afterAutospacing="1" w:line="360" w:lineRule="auto"/>
        <w:rPr>
          <w:rFonts w:eastAsia="楷体_GB2312"/>
          <w:szCs w:val="24"/>
        </w:rPr>
      </w:pPr>
      <w:r>
        <w:drawing>
          <wp:inline distT="0" distB="0" distL="114300" distR="114300">
            <wp:extent cx="5379720" cy="4115435"/>
            <wp:effectExtent l="0" t="0" r="0" b="146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35"/>
        <w:spacing w:line="360" w:lineRule="auto"/>
        <w:rPr>
          <w:rFonts w:eastAsia="宋体"/>
          <w:szCs w:val="24"/>
        </w:rPr>
      </w:pPr>
      <w:r>
        <w:rPr>
          <w:rFonts w:eastAsia="楷体_GB2312"/>
          <w:b/>
          <w:bCs/>
          <w:szCs w:val="24"/>
        </w:rPr>
        <w:t>Supplementary Figure 2:</w:t>
      </w:r>
      <w:r>
        <w:rPr>
          <w:rFonts w:eastAsia="楷体_GB2312"/>
          <w:bCs/>
          <w:szCs w:val="24"/>
        </w:rPr>
        <w:t xml:space="preserve"> </w:t>
      </w:r>
      <w:r>
        <w:rPr>
          <w:rFonts w:eastAsia="楷体_GB2312"/>
          <w:szCs w:val="21"/>
        </w:rPr>
        <w:t xml:space="preserve">Tornado map comparing </w:t>
      </w:r>
      <w:r>
        <w:rPr>
          <w:rFonts w:eastAsia="宋体"/>
          <w:szCs w:val="21"/>
        </w:rPr>
        <w:t xml:space="preserve">conventional ART strategy and rapid ART strategy. </w:t>
      </w:r>
      <w:r>
        <w:rPr>
          <w:rFonts w:eastAsia="楷体_GB2312"/>
          <w:szCs w:val="21"/>
        </w:rPr>
        <w:t>CNSUC</w:t>
      </w:r>
      <w:r>
        <w:rPr>
          <w:rStyle w:val="63"/>
          <w:rFonts w:cs="Sylfaen"/>
          <w:sz w:val="21"/>
          <w:szCs w:val="21"/>
        </w:rPr>
        <w:t>:</w:t>
      </w:r>
      <w:r>
        <w:rPr>
          <w:rFonts w:eastAsia="楷体_GB2312"/>
          <w:szCs w:val="21"/>
        </w:rPr>
        <w:t xml:space="preserve"> </w:t>
      </w:r>
      <w:r>
        <w:rPr>
          <w:rFonts w:eastAsia="宋体" w:cs="Times New Roman"/>
          <w:szCs w:val="21"/>
        </w:rPr>
        <w:t>Average cost of c</w:t>
      </w:r>
      <w:r>
        <w:rPr>
          <w:rFonts w:eastAsia="楷体_GB2312" w:cs="Times New Roman"/>
          <w:color w:val="000000"/>
          <w:szCs w:val="21"/>
        </w:rPr>
        <w:t>onventional group</w:t>
      </w:r>
      <w:r>
        <w:rPr>
          <w:rFonts w:eastAsia="楷体_GB2312"/>
          <w:szCs w:val="21"/>
        </w:rPr>
        <w:t xml:space="preserve">; CRSUC: </w:t>
      </w:r>
      <w:r>
        <w:rPr>
          <w:rFonts w:eastAsia="宋体" w:cs="Times New Roman"/>
          <w:szCs w:val="21"/>
        </w:rPr>
        <w:t>Average cost of r</w:t>
      </w:r>
      <w:r>
        <w:rPr>
          <w:rFonts w:eastAsia="楷体_GB2312" w:cs="Times New Roman"/>
          <w:color w:val="000000"/>
          <w:szCs w:val="21"/>
        </w:rPr>
        <w:t xml:space="preserve">apid group; </w:t>
      </w:r>
      <w:r>
        <w:rPr>
          <w:rFonts w:eastAsia="楷体_GB2312"/>
          <w:szCs w:val="21"/>
        </w:rPr>
        <w:t xml:space="preserve">ARTTSUC: </w:t>
      </w:r>
      <w:r>
        <w:rPr>
          <w:rFonts w:eastAsia="宋体" w:cs="Times New Roman"/>
          <w:szCs w:val="21"/>
        </w:rPr>
        <w:t>Virologic suppression rate of c</w:t>
      </w:r>
      <w:r>
        <w:rPr>
          <w:rFonts w:eastAsia="楷体_GB2312" w:cs="Times New Roman"/>
          <w:color w:val="000000"/>
          <w:szCs w:val="21"/>
        </w:rPr>
        <w:t>onventional group</w:t>
      </w:r>
      <w:r>
        <w:rPr>
          <w:rFonts w:eastAsia="楷体_GB2312"/>
          <w:szCs w:val="21"/>
        </w:rPr>
        <w:t xml:space="preserve">; </w:t>
      </w:r>
      <w:r>
        <w:rPr>
          <w:rFonts w:hint="eastAsia" w:eastAsia="楷体_GB2312"/>
          <w:szCs w:val="21"/>
        </w:rPr>
        <w:t>RAPIDT</w:t>
      </w:r>
      <w:r>
        <w:rPr>
          <w:rFonts w:eastAsia="楷体_GB2312"/>
          <w:szCs w:val="21"/>
        </w:rPr>
        <w:t xml:space="preserve">SUC: </w:t>
      </w:r>
      <w:r>
        <w:rPr>
          <w:rFonts w:eastAsia="宋体" w:cs="Times New Roman"/>
          <w:szCs w:val="21"/>
        </w:rPr>
        <w:t>Virologic suppression rate of r</w:t>
      </w:r>
      <w:r>
        <w:rPr>
          <w:rFonts w:eastAsia="楷体_GB2312" w:cs="Times New Roman"/>
          <w:color w:val="000000"/>
          <w:szCs w:val="21"/>
        </w:rPr>
        <w:t xml:space="preserve">apid group; </w:t>
      </w:r>
      <w:r>
        <w:rPr>
          <w:rFonts w:eastAsia="楷体_GB2312"/>
          <w:szCs w:val="21"/>
        </w:rPr>
        <w:t>OTHERTSUC: V</w:t>
      </w:r>
      <w:r>
        <w:rPr>
          <w:rFonts w:eastAsia="宋体" w:cs="Times New Roman"/>
          <w:szCs w:val="21"/>
        </w:rPr>
        <w:t>irologic suppression rate based second-line ART</w:t>
      </w:r>
      <w:r>
        <w:rPr>
          <w:rFonts w:eastAsia="楷体_GB2312"/>
          <w:szCs w:val="21"/>
        </w:rPr>
        <w:t>; ESUC:</w:t>
      </w:r>
      <w:r>
        <w:rPr>
          <w:rFonts w:hint="eastAsia" w:eastAsia="楷体_GB2312"/>
          <w:szCs w:val="21"/>
        </w:rPr>
        <w:t xml:space="preserve"> </w:t>
      </w:r>
      <w:r>
        <w:rPr>
          <w:rFonts w:eastAsia="宋体" w:cs="Times New Roman"/>
          <w:szCs w:val="21"/>
        </w:rPr>
        <w:t xml:space="preserve">Health utility value of </w:t>
      </w:r>
      <w:r>
        <w:rPr>
          <w:rFonts w:eastAsia="楷体_GB2312" w:cs="Times New Roman"/>
          <w:color w:val="000000"/>
          <w:szCs w:val="21"/>
        </w:rPr>
        <w:t>rapid ART status</w:t>
      </w:r>
      <w:r>
        <w:rPr>
          <w:rFonts w:eastAsia="楷体_GB2312"/>
          <w:szCs w:val="21"/>
        </w:rPr>
        <w:t xml:space="preserve"> ; SUCTD: </w:t>
      </w:r>
      <w:r>
        <w:rPr>
          <w:rFonts w:eastAsia="宋体" w:cs="Times New Roman"/>
          <w:szCs w:val="21"/>
        </w:rPr>
        <w:t>HIV mortality of viral suppression population</w:t>
      </w:r>
      <w:r>
        <w:rPr>
          <w:rFonts w:eastAsia="楷体_GB2312"/>
          <w:szCs w:val="21"/>
        </w:rPr>
        <w:t xml:space="preserve">; HIVTD: </w:t>
      </w:r>
      <w:r>
        <w:rPr>
          <w:rFonts w:eastAsia="宋体" w:cs="Times New Roman"/>
          <w:szCs w:val="21"/>
        </w:rPr>
        <w:t>HIV mortality of total HIV population;</w:t>
      </w:r>
      <w:r>
        <w:rPr>
          <w:rFonts w:eastAsia="楷体_GB2312"/>
          <w:szCs w:val="21"/>
        </w:rPr>
        <w:t xml:space="preserve"> NTD: </w:t>
      </w:r>
      <w:r>
        <w:rPr>
          <w:rFonts w:eastAsia="宋体" w:cs="Times New Roman"/>
          <w:szCs w:val="21"/>
        </w:rPr>
        <w:t>Annual death rate</w:t>
      </w:r>
      <w:r>
        <w:rPr>
          <w:rFonts w:eastAsia="楷体_GB2312"/>
          <w:szCs w:val="21"/>
        </w:rPr>
        <w:t xml:space="preserve">; NTHIV: </w:t>
      </w:r>
      <w:r>
        <w:rPr>
          <w:rFonts w:eastAsia="宋体" w:cs="Times New Roman"/>
          <w:szCs w:val="21"/>
        </w:rPr>
        <w:t>Newly HIV infections rate</w:t>
      </w:r>
      <w:r>
        <w:rPr>
          <w:rFonts w:eastAsia="楷体_GB2312"/>
          <w:szCs w:val="21"/>
        </w:rPr>
        <w:t xml:space="preserve">; EHIV: </w:t>
      </w:r>
      <w:r>
        <w:rPr>
          <w:rFonts w:eastAsia="宋体" w:cs="Times New Roman"/>
          <w:szCs w:val="21"/>
        </w:rPr>
        <w:t xml:space="preserve">Health utility value of </w:t>
      </w:r>
      <w:r>
        <w:rPr>
          <w:rFonts w:eastAsia="楷体_GB2312"/>
          <w:szCs w:val="21"/>
        </w:rPr>
        <w:t xml:space="preserve">HIV/AIDS status; CHIV: </w:t>
      </w:r>
      <w:r>
        <w:rPr>
          <w:rFonts w:eastAsia="宋体" w:cs="Times New Roman"/>
          <w:szCs w:val="21"/>
        </w:rPr>
        <w:t>Average cost of HIV patients</w:t>
      </w:r>
      <w:r>
        <w:rPr>
          <w:rFonts w:eastAsia="楷体_GB2312"/>
          <w:szCs w:val="21"/>
        </w:rPr>
        <w:t>; EV: Expected value</w:t>
      </w:r>
      <w:r>
        <w:rPr>
          <w:rFonts w:hint="eastAsia" w:eastAsia="楷体_GB2312"/>
          <w:szCs w:val="21"/>
        </w:rPr>
        <w:t xml:space="preserve">; </w:t>
      </w:r>
      <w:r>
        <w:rPr>
          <w:rFonts w:eastAsia="楷体_GB2312"/>
          <w:szCs w:val="21"/>
        </w:rPr>
        <w:t xml:space="preserve">ART: </w:t>
      </w:r>
      <w:r>
        <w:rPr>
          <w:rFonts w:eastAsia="宋体"/>
          <w:szCs w:val="21"/>
        </w:rPr>
        <w:t xml:space="preserve">Antiretroviral therapy; </w:t>
      </w:r>
      <w:r>
        <w:rPr>
          <w:rFonts w:eastAsia="楷体_GB2312"/>
          <w:szCs w:val="21"/>
        </w:rPr>
        <w:t>ICER: Incremental cost-effectiveness ratio</w:t>
      </w:r>
      <w:r>
        <w:rPr>
          <w:rFonts w:eastAsia="宋体"/>
          <w:szCs w:val="21"/>
        </w:rPr>
        <w:t>.</w:t>
      </w:r>
    </w:p>
    <w:p>
      <w:pPr>
        <w:pStyle w:val="335"/>
        <w:spacing w:line="360" w:lineRule="auto"/>
        <w:rPr>
          <w:rFonts w:eastAsia="宋体"/>
          <w:szCs w:val="24"/>
        </w:rPr>
      </w:pPr>
    </w:p>
    <w:p>
      <w:pPr>
        <w:suppressAutoHyphens/>
        <w:spacing w:after="100" w:afterAutospacing="1" w:line="360" w:lineRule="auto"/>
        <w:rPr>
          <w:rFonts w:eastAsia="楷体_GB2312"/>
          <w:szCs w:val="24"/>
        </w:rPr>
      </w:pPr>
      <w:r>
        <w:rPr>
          <w:rFonts w:hint="eastAsia" w:eastAsia="楷体_GB2312"/>
          <w:szCs w:val="24"/>
        </w:rPr>
        <w:drawing>
          <wp:inline distT="0" distB="0" distL="114300" distR="114300">
            <wp:extent cx="5669915" cy="2588895"/>
            <wp:effectExtent l="0" t="0" r="14605" b="1905"/>
            <wp:docPr id="1" name="图片 1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35"/>
        <w:spacing w:line="360" w:lineRule="auto"/>
        <w:rPr>
          <w:rFonts w:eastAsia="楷体_GB2312"/>
          <w:bCs/>
          <w:szCs w:val="24"/>
        </w:rPr>
      </w:pPr>
      <w:r>
        <w:rPr>
          <w:rFonts w:eastAsia="楷体_GB2312"/>
          <w:b/>
          <w:bCs/>
          <w:szCs w:val="24"/>
        </w:rPr>
        <w:t>Supplementary Figure 3</w:t>
      </w:r>
      <w:r>
        <w:rPr>
          <w:rFonts w:eastAsia="宋体"/>
          <w:b/>
          <w:bCs/>
          <w:szCs w:val="24"/>
        </w:rPr>
        <w:t>:</w:t>
      </w:r>
      <w:r>
        <w:rPr>
          <w:rFonts w:eastAsia="宋体"/>
          <w:bCs/>
          <w:szCs w:val="24"/>
        </w:rPr>
        <w:t xml:space="preserve"> </w:t>
      </w:r>
      <w:r>
        <w:rPr>
          <w:rFonts w:eastAsia="宋体"/>
          <w:szCs w:val="24"/>
        </w:rPr>
        <w:t>Cost-effectiveness acceptability curve in terms of QALYs for two strategies in probabilistic sensitivity analysis.</w:t>
      </w:r>
      <w:r>
        <w:rPr>
          <w:rFonts w:hint="eastAsia" w:eastAsia="宋体"/>
          <w:szCs w:val="24"/>
        </w:rPr>
        <w:t xml:space="preserve"> </w:t>
      </w:r>
      <w:r>
        <w:rPr>
          <w:rFonts w:eastAsia="楷体_GB2312"/>
          <w:szCs w:val="24"/>
        </w:rPr>
        <w:t xml:space="preserve">ART: </w:t>
      </w:r>
      <w:r>
        <w:rPr>
          <w:rFonts w:eastAsia="宋体"/>
          <w:szCs w:val="24"/>
        </w:rPr>
        <w:t xml:space="preserve">Antiretroviral therapy; </w:t>
      </w:r>
      <w:r>
        <w:rPr>
          <w:rFonts w:eastAsia="楷体_GB2312"/>
          <w:szCs w:val="24"/>
        </w:rPr>
        <w:t>QALYs: Quality-adjusted life years</w:t>
      </w:r>
      <w:r>
        <w:rPr>
          <w:rFonts w:eastAsia="宋体"/>
          <w:szCs w:val="24"/>
        </w:rPr>
        <w:t>.</w:t>
      </w:r>
    </w:p>
    <w:p>
      <w:pPr>
        <w:suppressAutoHyphens/>
        <w:spacing w:after="100" w:afterAutospacing="1" w:line="360" w:lineRule="auto"/>
        <w:rPr>
          <w:rFonts w:eastAsia="楷体_GB2312"/>
        </w:rPr>
      </w:pPr>
    </w:p>
    <w:p/>
    <w:sectPr>
      <w:pgSz w:w="11905" w:h="16838"/>
      <w:pgMar w:top="1440" w:right="1800" w:bottom="1440" w:left="1800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平成明朝">
    <w:altName w:val="Yu Gothic"/>
    <w:panose1 w:val="00000000000000000000"/>
    <w:charset w:val="80"/>
    <w:family w:val="auto"/>
    <w:pitch w:val="default"/>
    <w:sig w:usb0="00000000" w:usb1="00000000" w:usb2="01000407" w:usb3="00000000" w:csb0="00020000" w:csb1="00000000"/>
  </w:font>
  <w:font w:name="Osaka">
    <w:altName w:val="MS UI Gothic"/>
    <w:panose1 w:val="00000000000000000000"/>
    <w:charset w:val="80"/>
    <w:family w:val="auto"/>
    <w:pitch w:val="default"/>
    <w:sig w:usb0="00000000" w:usb1="00000000" w:usb2="00000010" w:usb3="00000000" w:csb0="00020093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Latha">
    <w:altName w:val="Leelawadee UI Semilight"/>
    <w:panose1 w:val="02000400000000000000"/>
    <w:charset w:val="01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1000417" w:usb3="00000000" w:csb0="0002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新宋体-18030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7A3189"/>
    <w:multiLevelType w:val="multilevel"/>
    <w:tmpl w:val="237A3189"/>
    <w:lvl w:ilvl="0" w:tentative="0">
      <w:start w:val="1"/>
      <w:numFmt w:val="bullet"/>
      <w:pStyle w:val="312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hideSpellingErrors/>
  <w:linkStyles/>
  <w:trackRevisions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Preedit" w:val="EXE"/>
    <w:docVar w:name="commondata" w:val="eyJoZGlkIjoiM2YzMjViNTc0N2RiMDkwNThkN2NmYTRkMzAyMGQ5NTQifQ=="/>
    <w:docVar w:name="JournalName" w:val="CMJ"/>
    <w:docVar w:name="KY_MEDREF_DOCUID" w:val="{C3B93740-2608-406E-8D60-1AC8A0588985}"/>
    <w:docVar w:name="KY_MEDREF_VERSION" w:val="3"/>
    <w:docVar w:name="LIM_ParserComp" w:val="Yes"/>
    <w:docVar w:name="qflowprocess" w:val="CE Review"/>
    <w:docVar w:name="RefCite" w:val="SS"/>
    <w:docVar w:name="StyleCompleted" w:val="Yes"/>
  </w:docVars>
  <w:rsids>
    <w:rsidRoot w:val="6672002C"/>
    <w:rsid w:val="00010278"/>
    <w:rsid w:val="000120E6"/>
    <w:rsid w:val="00014B60"/>
    <w:rsid w:val="00014F5A"/>
    <w:rsid w:val="000179DF"/>
    <w:rsid w:val="00017F25"/>
    <w:rsid w:val="00027045"/>
    <w:rsid w:val="00043A5A"/>
    <w:rsid w:val="0005647B"/>
    <w:rsid w:val="00066D69"/>
    <w:rsid w:val="000816F3"/>
    <w:rsid w:val="00081D0B"/>
    <w:rsid w:val="000834F8"/>
    <w:rsid w:val="00090D37"/>
    <w:rsid w:val="00095848"/>
    <w:rsid w:val="000A41C4"/>
    <w:rsid w:val="000C4CAE"/>
    <w:rsid w:val="000D33A6"/>
    <w:rsid w:val="000E2286"/>
    <w:rsid w:val="000E4FE0"/>
    <w:rsid w:val="000E6C4A"/>
    <w:rsid w:val="000E6CCF"/>
    <w:rsid w:val="000F4803"/>
    <w:rsid w:val="001106E7"/>
    <w:rsid w:val="001130AD"/>
    <w:rsid w:val="0014051B"/>
    <w:rsid w:val="00144C96"/>
    <w:rsid w:val="0014550F"/>
    <w:rsid w:val="00146221"/>
    <w:rsid w:val="00147321"/>
    <w:rsid w:val="00187484"/>
    <w:rsid w:val="001A35D9"/>
    <w:rsid w:val="001B0A17"/>
    <w:rsid w:val="001C5832"/>
    <w:rsid w:val="001D1980"/>
    <w:rsid w:val="001E1231"/>
    <w:rsid w:val="001F06A4"/>
    <w:rsid w:val="001F5BD4"/>
    <w:rsid w:val="001F5D19"/>
    <w:rsid w:val="00205DEF"/>
    <w:rsid w:val="002164DD"/>
    <w:rsid w:val="00222E6E"/>
    <w:rsid w:val="002235CA"/>
    <w:rsid w:val="00225AFA"/>
    <w:rsid w:val="00241335"/>
    <w:rsid w:val="00242547"/>
    <w:rsid w:val="002720FD"/>
    <w:rsid w:val="002909EC"/>
    <w:rsid w:val="00295412"/>
    <w:rsid w:val="002B0360"/>
    <w:rsid w:val="002B3889"/>
    <w:rsid w:val="002C072C"/>
    <w:rsid w:val="002C302B"/>
    <w:rsid w:val="002C6295"/>
    <w:rsid w:val="002E1400"/>
    <w:rsid w:val="002E4516"/>
    <w:rsid w:val="002E5AFC"/>
    <w:rsid w:val="00326D83"/>
    <w:rsid w:val="00343D17"/>
    <w:rsid w:val="00346E61"/>
    <w:rsid w:val="0035136F"/>
    <w:rsid w:val="0035413B"/>
    <w:rsid w:val="00360C2E"/>
    <w:rsid w:val="00371A73"/>
    <w:rsid w:val="00373B4F"/>
    <w:rsid w:val="003835DD"/>
    <w:rsid w:val="00384271"/>
    <w:rsid w:val="00390892"/>
    <w:rsid w:val="003A28AC"/>
    <w:rsid w:val="003D00EB"/>
    <w:rsid w:val="003D4376"/>
    <w:rsid w:val="00404DD3"/>
    <w:rsid w:val="004068ED"/>
    <w:rsid w:val="00406CE0"/>
    <w:rsid w:val="00414A8A"/>
    <w:rsid w:val="00427CCF"/>
    <w:rsid w:val="00444D5C"/>
    <w:rsid w:val="004503D4"/>
    <w:rsid w:val="004504F0"/>
    <w:rsid w:val="00450667"/>
    <w:rsid w:val="004530EF"/>
    <w:rsid w:val="004566DB"/>
    <w:rsid w:val="00471F8C"/>
    <w:rsid w:val="00494712"/>
    <w:rsid w:val="004A5DF7"/>
    <w:rsid w:val="004C4FA5"/>
    <w:rsid w:val="004E2A0E"/>
    <w:rsid w:val="00501810"/>
    <w:rsid w:val="00504226"/>
    <w:rsid w:val="00511A21"/>
    <w:rsid w:val="00512E78"/>
    <w:rsid w:val="00532B97"/>
    <w:rsid w:val="00532C04"/>
    <w:rsid w:val="005466AC"/>
    <w:rsid w:val="00560F5A"/>
    <w:rsid w:val="005620B8"/>
    <w:rsid w:val="00573AAA"/>
    <w:rsid w:val="00582AE9"/>
    <w:rsid w:val="0058580F"/>
    <w:rsid w:val="005A0D75"/>
    <w:rsid w:val="005C68CD"/>
    <w:rsid w:val="005D787D"/>
    <w:rsid w:val="005E1551"/>
    <w:rsid w:val="005E6B0B"/>
    <w:rsid w:val="005F0E43"/>
    <w:rsid w:val="005F58CA"/>
    <w:rsid w:val="00607699"/>
    <w:rsid w:val="00621C19"/>
    <w:rsid w:val="00626C2E"/>
    <w:rsid w:val="006502C3"/>
    <w:rsid w:val="00651B82"/>
    <w:rsid w:val="0066468E"/>
    <w:rsid w:val="00674088"/>
    <w:rsid w:val="00674126"/>
    <w:rsid w:val="006758C7"/>
    <w:rsid w:val="00690140"/>
    <w:rsid w:val="00690748"/>
    <w:rsid w:val="0069582F"/>
    <w:rsid w:val="006A12F2"/>
    <w:rsid w:val="006A169F"/>
    <w:rsid w:val="006A2FC5"/>
    <w:rsid w:val="006A4F5F"/>
    <w:rsid w:val="006C0A02"/>
    <w:rsid w:val="006D0D63"/>
    <w:rsid w:val="006D117B"/>
    <w:rsid w:val="006E3F14"/>
    <w:rsid w:val="006E56BE"/>
    <w:rsid w:val="006F365E"/>
    <w:rsid w:val="00703072"/>
    <w:rsid w:val="0071789F"/>
    <w:rsid w:val="00722452"/>
    <w:rsid w:val="00742A5C"/>
    <w:rsid w:val="00756102"/>
    <w:rsid w:val="0076070C"/>
    <w:rsid w:val="00764145"/>
    <w:rsid w:val="007679A9"/>
    <w:rsid w:val="0077572F"/>
    <w:rsid w:val="007822C6"/>
    <w:rsid w:val="00792798"/>
    <w:rsid w:val="007B17F3"/>
    <w:rsid w:val="007C6068"/>
    <w:rsid w:val="007C7A3C"/>
    <w:rsid w:val="007D5D76"/>
    <w:rsid w:val="007D78A0"/>
    <w:rsid w:val="007E3531"/>
    <w:rsid w:val="007E359A"/>
    <w:rsid w:val="007E7630"/>
    <w:rsid w:val="007F2C2B"/>
    <w:rsid w:val="0081343E"/>
    <w:rsid w:val="00817012"/>
    <w:rsid w:val="00821262"/>
    <w:rsid w:val="00824DC7"/>
    <w:rsid w:val="008414C1"/>
    <w:rsid w:val="00842232"/>
    <w:rsid w:val="0085337D"/>
    <w:rsid w:val="00860888"/>
    <w:rsid w:val="00873C35"/>
    <w:rsid w:val="00874819"/>
    <w:rsid w:val="008A32BA"/>
    <w:rsid w:val="008B2898"/>
    <w:rsid w:val="008B4B68"/>
    <w:rsid w:val="008B5AE7"/>
    <w:rsid w:val="008B60DF"/>
    <w:rsid w:val="008B658D"/>
    <w:rsid w:val="008B73C2"/>
    <w:rsid w:val="008D2FA3"/>
    <w:rsid w:val="008E01CA"/>
    <w:rsid w:val="008E06EE"/>
    <w:rsid w:val="008E415E"/>
    <w:rsid w:val="008E5887"/>
    <w:rsid w:val="008E5F6E"/>
    <w:rsid w:val="008F1111"/>
    <w:rsid w:val="009171E7"/>
    <w:rsid w:val="009216F2"/>
    <w:rsid w:val="009274B1"/>
    <w:rsid w:val="00934474"/>
    <w:rsid w:val="009440A6"/>
    <w:rsid w:val="009467B1"/>
    <w:rsid w:val="009648B1"/>
    <w:rsid w:val="00964BBB"/>
    <w:rsid w:val="00970945"/>
    <w:rsid w:val="00971407"/>
    <w:rsid w:val="00980003"/>
    <w:rsid w:val="00983ADB"/>
    <w:rsid w:val="00984BD6"/>
    <w:rsid w:val="00985502"/>
    <w:rsid w:val="009A2BF3"/>
    <w:rsid w:val="009A3286"/>
    <w:rsid w:val="009D2D11"/>
    <w:rsid w:val="009D45BC"/>
    <w:rsid w:val="009E00E8"/>
    <w:rsid w:val="009E6946"/>
    <w:rsid w:val="009F4AEE"/>
    <w:rsid w:val="00A01843"/>
    <w:rsid w:val="00A057E4"/>
    <w:rsid w:val="00A2003D"/>
    <w:rsid w:val="00A218B7"/>
    <w:rsid w:val="00A30295"/>
    <w:rsid w:val="00A326C3"/>
    <w:rsid w:val="00A41F8F"/>
    <w:rsid w:val="00A61BB3"/>
    <w:rsid w:val="00A719A2"/>
    <w:rsid w:val="00A71E81"/>
    <w:rsid w:val="00A8487A"/>
    <w:rsid w:val="00A92E35"/>
    <w:rsid w:val="00A96FB6"/>
    <w:rsid w:val="00AA223D"/>
    <w:rsid w:val="00AA3B1F"/>
    <w:rsid w:val="00AB2D2C"/>
    <w:rsid w:val="00AB35C0"/>
    <w:rsid w:val="00AB4539"/>
    <w:rsid w:val="00AB7CA8"/>
    <w:rsid w:val="00AD64DF"/>
    <w:rsid w:val="00AE14DD"/>
    <w:rsid w:val="00AE1EA7"/>
    <w:rsid w:val="00B0075C"/>
    <w:rsid w:val="00B10244"/>
    <w:rsid w:val="00B214B8"/>
    <w:rsid w:val="00B30570"/>
    <w:rsid w:val="00B36662"/>
    <w:rsid w:val="00B50720"/>
    <w:rsid w:val="00B56312"/>
    <w:rsid w:val="00B56C2A"/>
    <w:rsid w:val="00B65E1B"/>
    <w:rsid w:val="00B718A2"/>
    <w:rsid w:val="00B71C74"/>
    <w:rsid w:val="00B7763C"/>
    <w:rsid w:val="00B83628"/>
    <w:rsid w:val="00B8773F"/>
    <w:rsid w:val="00B92181"/>
    <w:rsid w:val="00B93F59"/>
    <w:rsid w:val="00B959C9"/>
    <w:rsid w:val="00BA42E5"/>
    <w:rsid w:val="00BD0852"/>
    <w:rsid w:val="00BD36D3"/>
    <w:rsid w:val="00BD3C66"/>
    <w:rsid w:val="00BE1F73"/>
    <w:rsid w:val="00BE2CF8"/>
    <w:rsid w:val="00BE3009"/>
    <w:rsid w:val="00BF44D7"/>
    <w:rsid w:val="00C10EA1"/>
    <w:rsid w:val="00C34F8C"/>
    <w:rsid w:val="00C3660B"/>
    <w:rsid w:val="00C50B26"/>
    <w:rsid w:val="00C56517"/>
    <w:rsid w:val="00C71A53"/>
    <w:rsid w:val="00C92A6A"/>
    <w:rsid w:val="00CB2E01"/>
    <w:rsid w:val="00CB799C"/>
    <w:rsid w:val="00CC3E35"/>
    <w:rsid w:val="00CE2252"/>
    <w:rsid w:val="00CE2D91"/>
    <w:rsid w:val="00CE64F6"/>
    <w:rsid w:val="00CF09EA"/>
    <w:rsid w:val="00CF0E83"/>
    <w:rsid w:val="00CF47CA"/>
    <w:rsid w:val="00D062FD"/>
    <w:rsid w:val="00D064D4"/>
    <w:rsid w:val="00D066DC"/>
    <w:rsid w:val="00D16137"/>
    <w:rsid w:val="00D22F44"/>
    <w:rsid w:val="00D37BFA"/>
    <w:rsid w:val="00D470AC"/>
    <w:rsid w:val="00D64776"/>
    <w:rsid w:val="00D706CC"/>
    <w:rsid w:val="00D83EDD"/>
    <w:rsid w:val="00D86BA9"/>
    <w:rsid w:val="00DA3A92"/>
    <w:rsid w:val="00DB4EE1"/>
    <w:rsid w:val="00DB644B"/>
    <w:rsid w:val="00DC6BC2"/>
    <w:rsid w:val="00DD223F"/>
    <w:rsid w:val="00DE0467"/>
    <w:rsid w:val="00DE2ED2"/>
    <w:rsid w:val="00DF7D97"/>
    <w:rsid w:val="00E14F3E"/>
    <w:rsid w:val="00E27A07"/>
    <w:rsid w:val="00E41BB4"/>
    <w:rsid w:val="00E46318"/>
    <w:rsid w:val="00E6705B"/>
    <w:rsid w:val="00E82EDA"/>
    <w:rsid w:val="00E94CD0"/>
    <w:rsid w:val="00EB4C05"/>
    <w:rsid w:val="00EB6BC6"/>
    <w:rsid w:val="00EC0CBF"/>
    <w:rsid w:val="00EC1FC2"/>
    <w:rsid w:val="00ED2FB4"/>
    <w:rsid w:val="00EE3026"/>
    <w:rsid w:val="00EE4973"/>
    <w:rsid w:val="00F06062"/>
    <w:rsid w:val="00F20021"/>
    <w:rsid w:val="00F211A4"/>
    <w:rsid w:val="00F238CE"/>
    <w:rsid w:val="00F345F2"/>
    <w:rsid w:val="00F4222C"/>
    <w:rsid w:val="00F5511F"/>
    <w:rsid w:val="00F555B8"/>
    <w:rsid w:val="00F625F5"/>
    <w:rsid w:val="00F73139"/>
    <w:rsid w:val="00F90CD9"/>
    <w:rsid w:val="00F9626D"/>
    <w:rsid w:val="00F97209"/>
    <w:rsid w:val="00FD100C"/>
    <w:rsid w:val="00FD2AF8"/>
    <w:rsid w:val="00FD6540"/>
    <w:rsid w:val="00FE2908"/>
    <w:rsid w:val="00FE65CD"/>
    <w:rsid w:val="00FF688C"/>
    <w:rsid w:val="00FF7A09"/>
    <w:rsid w:val="010D427B"/>
    <w:rsid w:val="013B0DE8"/>
    <w:rsid w:val="019F1377"/>
    <w:rsid w:val="01B964A6"/>
    <w:rsid w:val="01C0309B"/>
    <w:rsid w:val="01F01BD2"/>
    <w:rsid w:val="01FF5B4E"/>
    <w:rsid w:val="020016E9"/>
    <w:rsid w:val="020E3E06"/>
    <w:rsid w:val="021C29C7"/>
    <w:rsid w:val="02210631"/>
    <w:rsid w:val="02225B04"/>
    <w:rsid w:val="02274EC8"/>
    <w:rsid w:val="022C24DE"/>
    <w:rsid w:val="027345B1"/>
    <w:rsid w:val="02900CBF"/>
    <w:rsid w:val="02E01C47"/>
    <w:rsid w:val="02F05C02"/>
    <w:rsid w:val="03174F3D"/>
    <w:rsid w:val="03404493"/>
    <w:rsid w:val="035E700F"/>
    <w:rsid w:val="03830824"/>
    <w:rsid w:val="039B5B6E"/>
    <w:rsid w:val="03BA0D49"/>
    <w:rsid w:val="03FF434E"/>
    <w:rsid w:val="04005CFB"/>
    <w:rsid w:val="041B6CAE"/>
    <w:rsid w:val="04333FF8"/>
    <w:rsid w:val="04542358"/>
    <w:rsid w:val="04553F6E"/>
    <w:rsid w:val="045A32B1"/>
    <w:rsid w:val="04673CA2"/>
    <w:rsid w:val="04706FFA"/>
    <w:rsid w:val="047107B7"/>
    <w:rsid w:val="04730898"/>
    <w:rsid w:val="04820ADC"/>
    <w:rsid w:val="04956A61"/>
    <w:rsid w:val="04A42800"/>
    <w:rsid w:val="04B14F1D"/>
    <w:rsid w:val="04FC263C"/>
    <w:rsid w:val="05082F00"/>
    <w:rsid w:val="05096B07"/>
    <w:rsid w:val="056A57F8"/>
    <w:rsid w:val="05850883"/>
    <w:rsid w:val="05976809"/>
    <w:rsid w:val="059F0E35"/>
    <w:rsid w:val="05D435B9"/>
    <w:rsid w:val="05F61781"/>
    <w:rsid w:val="060A0D89"/>
    <w:rsid w:val="06132A7C"/>
    <w:rsid w:val="061D0ABC"/>
    <w:rsid w:val="0624009C"/>
    <w:rsid w:val="063353D4"/>
    <w:rsid w:val="06624721"/>
    <w:rsid w:val="066D12D3"/>
    <w:rsid w:val="067F3525"/>
    <w:rsid w:val="069A773D"/>
    <w:rsid w:val="07013F3A"/>
    <w:rsid w:val="070B57B7"/>
    <w:rsid w:val="07100621"/>
    <w:rsid w:val="07287718"/>
    <w:rsid w:val="0737795B"/>
    <w:rsid w:val="07593D76"/>
    <w:rsid w:val="075C1AB8"/>
    <w:rsid w:val="078D7EC3"/>
    <w:rsid w:val="07D93108"/>
    <w:rsid w:val="07E06245"/>
    <w:rsid w:val="080D4B60"/>
    <w:rsid w:val="082B207A"/>
    <w:rsid w:val="08517143"/>
    <w:rsid w:val="086C5D2B"/>
    <w:rsid w:val="086E3851"/>
    <w:rsid w:val="08B82D1E"/>
    <w:rsid w:val="08CC4A1B"/>
    <w:rsid w:val="08D833C0"/>
    <w:rsid w:val="08F77022"/>
    <w:rsid w:val="09297778"/>
    <w:rsid w:val="093A1985"/>
    <w:rsid w:val="093C394F"/>
    <w:rsid w:val="0978425B"/>
    <w:rsid w:val="09954E0D"/>
    <w:rsid w:val="09970B85"/>
    <w:rsid w:val="09A474FD"/>
    <w:rsid w:val="09A92667"/>
    <w:rsid w:val="09B2776D"/>
    <w:rsid w:val="09BA7CF5"/>
    <w:rsid w:val="09C556F2"/>
    <w:rsid w:val="0A0C3321"/>
    <w:rsid w:val="0A12645E"/>
    <w:rsid w:val="0A3D172D"/>
    <w:rsid w:val="0A434869"/>
    <w:rsid w:val="0A4C7BC2"/>
    <w:rsid w:val="0A6035BB"/>
    <w:rsid w:val="0A64315D"/>
    <w:rsid w:val="0A892BC4"/>
    <w:rsid w:val="0AA74DF8"/>
    <w:rsid w:val="0AB15C77"/>
    <w:rsid w:val="0ADD2F10"/>
    <w:rsid w:val="0AF65D7F"/>
    <w:rsid w:val="0B04224A"/>
    <w:rsid w:val="0B221951"/>
    <w:rsid w:val="0B3D575C"/>
    <w:rsid w:val="0B440899"/>
    <w:rsid w:val="0B5036E2"/>
    <w:rsid w:val="0B5D7BAD"/>
    <w:rsid w:val="0B5F56D3"/>
    <w:rsid w:val="0B64718D"/>
    <w:rsid w:val="0B6E5916"/>
    <w:rsid w:val="0B7C0033"/>
    <w:rsid w:val="0B980BE5"/>
    <w:rsid w:val="0BA92DF2"/>
    <w:rsid w:val="0BAA1044"/>
    <w:rsid w:val="0BC96FF0"/>
    <w:rsid w:val="0BD47E6F"/>
    <w:rsid w:val="0BDE1A76"/>
    <w:rsid w:val="0BE8391A"/>
    <w:rsid w:val="0BF71DAF"/>
    <w:rsid w:val="0C0137D8"/>
    <w:rsid w:val="0C1069CD"/>
    <w:rsid w:val="0C2954ED"/>
    <w:rsid w:val="0C346B5F"/>
    <w:rsid w:val="0C721436"/>
    <w:rsid w:val="0C825B1D"/>
    <w:rsid w:val="0CAD06C0"/>
    <w:rsid w:val="0CBF0B1F"/>
    <w:rsid w:val="0CD143AE"/>
    <w:rsid w:val="0D00272D"/>
    <w:rsid w:val="0D046532"/>
    <w:rsid w:val="0D0E5602"/>
    <w:rsid w:val="0D1C7D1F"/>
    <w:rsid w:val="0D346630"/>
    <w:rsid w:val="0D3F57BC"/>
    <w:rsid w:val="0D4522C2"/>
    <w:rsid w:val="0D4E59FF"/>
    <w:rsid w:val="0D5D20E6"/>
    <w:rsid w:val="0D9C676A"/>
    <w:rsid w:val="0DB55A7E"/>
    <w:rsid w:val="0DCD1019"/>
    <w:rsid w:val="0DCE6B40"/>
    <w:rsid w:val="0DFE7425"/>
    <w:rsid w:val="0E0367E9"/>
    <w:rsid w:val="0E107158"/>
    <w:rsid w:val="0E63372C"/>
    <w:rsid w:val="0E7E2314"/>
    <w:rsid w:val="0EA76EA3"/>
    <w:rsid w:val="0EB2020F"/>
    <w:rsid w:val="0EB9159E"/>
    <w:rsid w:val="0ECE329B"/>
    <w:rsid w:val="0F131CF9"/>
    <w:rsid w:val="0F16254C"/>
    <w:rsid w:val="0F211F07"/>
    <w:rsid w:val="0F3D21CF"/>
    <w:rsid w:val="0F503CB0"/>
    <w:rsid w:val="0F6E4136"/>
    <w:rsid w:val="0FDE750E"/>
    <w:rsid w:val="0FE73EE9"/>
    <w:rsid w:val="0FFC7994"/>
    <w:rsid w:val="105772C0"/>
    <w:rsid w:val="108654B0"/>
    <w:rsid w:val="10953945"/>
    <w:rsid w:val="10A342B4"/>
    <w:rsid w:val="10E36DA6"/>
    <w:rsid w:val="111451B1"/>
    <w:rsid w:val="114415F3"/>
    <w:rsid w:val="11731ED8"/>
    <w:rsid w:val="117B2B3A"/>
    <w:rsid w:val="117F6ACF"/>
    <w:rsid w:val="118B7221"/>
    <w:rsid w:val="119500A0"/>
    <w:rsid w:val="11B20C52"/>
    <w:rsid w:val="11C97D4A"/>
    <w:rsid w:val="11DF131B"/>
    <w:rsid w:val="11DF756D"/>
    <w:rsid w:val="11E608FC"/>
    <w:rsid w:val="120D594A"/>
    <w:rsid w:val="12117720"/>
    <w:rsid w:val="12153755"/>
    <w:rsid w:val="12211934"/>
    <w:rsid w:val="122A4C8C"/>
    <w:rsid w:val="12333415"/>
    <w:rsid w:val="12386C7D"/>
    <w:rsid w:val="12900868"/>
    <w:rsid w:val="12B427A8"/>
    <w:rsid w:val="12ED5CBA"/>
    <w:rsid w:val="13203999"/>
    <w:rsid w:val="13217712"/>
    <w:rsid w:val="134578A4"/>
    <w:rsid w:val="136441CE"/>
    <w:rsid w:val="13710699"/>
    <w:rsid w:val="138E1B40"/>
    <w:rsid w:val="13936861"/>
    <w:rsid w:val="139D323C"/>
    <w:rsid w:val="13B54A2A"/>
    <w:rsid w:val="13E250F3"/>
    <w:rsid w:val="14171240"/>
    <w:rsid w:val="14221993"/>
    <w:rsid w:val="145D1643"/>
    <w:rsid w:val="14636234"/>
    <w:rsid w:val="14891A12"/>
    <w:rsid w:val="149D101A"/>
    <w:rsid w:val="14B22D17"/>
    <w:rsid w:val="14BC1DE8"/>
    <w:rsid w:val="14FB2910"/>
    <w:rsid w:val="152359C3"/>
    <w:rsid w:val="15347BD0"/>
    <w:rsid w:val="1548367B"/>
    <w:rsid w:val="155344FA"/>
    <w:rsid w:val="15787ABD"/>
    <w:rsid w:val="15997A33"/>
    <w:rsid w:val="15C54CCC"/>
    <w:rsid w:val="15FB6654"/>
    <w:rsid w:val="15FC6940"/>
    <w:rsid w:val="160C28FB"/>
    <w:rsid w:val="1642631D"/>
    <w:rsid w:val="165A18B8"/>
    <w:rsid w:val="167C182F"/>
    <w:rsid w:val="16A161AD"/>
    <w:rsid w:val="16DC407B"/>
    <w:rsid w:val="16E178E4"/>
    <w:rsid w:val="16EF7BA9"/>
    <w:rsid w:val="16F40B4F"/>
    <w:rsid w:val="16FE2244"/>
    <w:rsid w:val="17602EFE"/>
    <w:rsid w:val="17617126"/>
    <w:rsid w:val="1807337A"/>
    <w:rsid w:val="1847093C"/>
    <w:rsid w:val="1853036D"/>
    <w:rsid w:val="18583BD5"/>
    <w:rsid w:val="18910E95"/>
    <w:rsid w:val="18956BD8"/>
    <w:rsid w:val="18A4506D"/>
    <w:rsid w:val="18B03A11"/>
    <w:rsid w:val="18C62712"/>
    <w:rsid w:val="18C9062F"/>
    <w:rsid w:val="18E831AB"/>
    <w:rsid w:val="18EB4A4A"/>
    <w:rsid w:val="18F57676"/>
    <w:rsid w:val="19006747"/>
    <w:rsid w:val="1910625E"/>
    <w:rsid w:val="192561AE"/>
    <w:rsid w:val="19265A82"/>
    <w:rsid w:val="192C753C"/>
    <w:rsid w:val="19393A07"/>
    <w:rsid w:val="194D6A2E"/>
    <w:rsid w:val="197902A7"/>
    <w:rsid w:val="197F4466"/>
    <w:rsid w:val="19A07E7C"/>
    <w:rsid w:val="19F93196"/>
    <w:rsid w:val="1A1D4B10"/>
    <w:rsid w:val="1A2F09B3"/>
    <w:rsid w:val="1A473F02"/>
    <w:rsid w:val="1A606D71"/>
    <w:rsid w:val="1AC217DA"/>
    <w:rsid w:val="1ADA6B24"/>
    <w:rsid w:val="1B252495"/>
    <w:rsid w:val="1B3916BB"/>
    <w:rsid w:val="1B4F12C0"/>
    <w:rsid w:val="1B6C00C4"/>
    <w:rsid w:val="1BAE48C1"/>
    <w:rsid w:val="1BB6133F"/>
    <w:rsid w:val="1BB9498B"/>
    <w:rsid w:val="1BBC447B"/>
    <w:rsid w:val="1BBE4697"/>
    <w:rsid w:val="1BFE6842"/>
    <w:rsid w:val="1C302E5D"/>
    <w:rsid w:val="1C3B1844"/>
    <w:rsid w:val="1C4526C3"/>
    <w:rsid w:val="1C5D17BA"/>
    <w:rsid w:val="1C60574F"/>
    <w:rsid w:val="1C6F7D5F"/>
    <w:rsid w:val="1C844F99"/>
    <w:rsid w:val="1CC655B2"/>
    <w:rsid w:val="1CC73157"/>
    <w:rsid w:val="1CFD4D4B"/>
    <w:rsid w:val="1D216C8C"/>
    <w:rsid w:val="1D5801D4"/>
    <w:rsid w:val="1D594895"/>
    <w:rsid w:val="1D990F18"/>
    <w:rsid w:val="1D9E02DC"/>
    <w:rsid w:val="1DA8115B"/>
    <w:rsid w:val="1DB01DBE"/>
    <w:rsid w:val="1DBE44DB"/>
    <w:rsid w:val="1DDE2DCF"/>
    <w:rsid w:val="1E285DF8"/>
    <w:rsid w:val="1E311151"/>
    <w:rsid w:val="1E4569AA"/>
    <w:rsid w:val="1E4A3FC0"/>
    <w:rsid w:val="1E4D6556"/>
    <w:rsid w:val="1E8E20FF"/>
    <w:rsid w:val="1E94348E"/>
    <w:rsid w:val="1EA27958"/>
    <w:rsid w:val="1EEE2B9E"/>
    <w:rsid w:val="1F0625DD"/>
    <w:rsid w:val="1F12396E"/>
    <w:rsid w:val="1F426BD0"/>
    <w:rsid w:val="1F78690B"/>
    <w:rsid w:val="1F7C289F"/>
    <w:rsid w:val="1F933745"/>
    <w:rsid w:val="1FB75686"/>
    <w:rsid w:val="1FBF453A"/>
    <w:rsid w:val="1FC14756"/>
    <w:rsid w:val="1FC1708A"/>
    <w:rsid w:val="1FC41B50"/>
    <w:rsid w:val="1FED10A7"/>
    <w:rsid w:val="1FEF3198"/>
    <w:rsid w:val="1FF82F2B"/>
    <w:rsid w:val="1FF95C9E"/>
    <w:rsid w:val="200A1C59"/>
    <w:rsid w:val="204145F4"/>
    <w:rsid w:val="205630F0"/>
    <w:rsid w:val="206A26F8"/>
    <w:rsid w:val="20801F1B"/>
    <w:rsid w:val="20AD0837"/>
    <w:rsid w:val="20D504B9"/>
    <w:rsid w:val="2116462E"/>
    <w:rsid w:val="21182F4E"/>
    <w:rsid w:val="21224D81"/>
    <w:rsid w:val="212925B3"/>
    <w:rsid w:val="21352D06"/>
    <w:rsid w:val="21452137"/>
    <w:rsid w:val="21464F13"/>
    <w:rsid w:val="2149055F"/>
    <w:rsid w:val="21747506"/>
    <w:rsid w:val="21780687"/>
    <w:rsid w:val="219F63D1"/>
    <w:rsid w:val="21BF4CC5"/>
    <w:rsid w:val="21CD1190"/>
    <w:rsid w:val="21D50045"/>
    <w:rsid w:val="21DE514B"/>
    <w:rsid w:val="220C6519"/>
    <w:rsid w:val="220F79FB"/>
    <w:rsid w:val="22123047"/>
    <w:rsid w:val="221A3813"/>
    <w:rsid w:val="22380440"/>
    <w:rsid w:val="224A27E1"/>
    <w:rsid w:val="22614F44"/>
    <w:rsid w:val="22737F8A"/>
    <w:rsid w:val="22822EE2"/>
    <w:rsid w:val="22851A6B"/>
    <w:rsid w:val="22883309"/>
    <w:rsid w:val="22903D7B"/>
    <w:rsid w:val="22910410"/>
    <w:rsid w:val="22A46CBE"/>
    <w:rsid w:val="22CE3412"/>
    <w:rsid w:val="22CE51C0"/>
    <w:rsid w:val="22D21EBF"/>
    <w:rsid w:val="22D93B65"/>
    <w:rsid w:val="22EC3898"/>
    <w:rsid w:val="22F8048F"/>
    <w:rsid w:val="230A1F70"/>
    <w:rsid w:val="2322550C"/>
    <w:rsid w:val="23244DE0"/>
    <w:rsid w:val="23282BAF"/>
    <w:rsid w:val="23474F72"/>
    <w:rsid w:val="236478D2"/>
    <w:rsid w:val="237B6A70"/>
    <w:rsid w:val="2389558B"/>
    <w:rsid w:val="238C6E29"/>
    <w:rsid w:val="239C706C"/>
    <w:rsid w:val="23AB06D1"/>
    <w:rsid w:val="242E1C8E"/>
    <w:rsid w:val="243262D7"/>
    <w:rsid w:val="24374FE7"/>
    <w:rsid w:val="24480FA2"/>
    <w:rsid w:val="24741D97"/>
    <w:rsid w:val="247A7D8A"/>
    <w:rsid w:val="247B3126"/>
    <w:rsid w:val="24A73F1B"/>
    <w:rsid w:val="24BD373E"/>
    <w:rsid w:val="24D665AE"/>
    <w:rsid w:val="24EE7D9B"/>
    <w:rsid w:val="251B66B7"/>
    <w:rsid w:val="25205A7B"/>
    <w:rsid w:val="25453733"/>
    <w:rsid w:val="255319AC"/>
    <w:rsid w:val="2580651A"/>
    <w:rsid w:val="25B05051"/>
    <w:rsid w:val="25B368EF"/>
    <w:rsid w:val="25EE5B79"/>
    <w:rsid w:val="260D5FFF"/>
    <w:rsid w:val="26170C2C"/>
    <w:rsid w:val="261A54D2"/>
    <w:rsid w:val="261F3F85"/>
    <w:rsid w:val="2624159B"/>
    <w:rsid w:val="2637307C"/>
    <w:rsid w:val="263A2B6C"/>
    <w:rsid w:val="264246B9"/>
    <w:rsid w:val="26437C73"/>
    <w:rsid w:val="265E4AAD"/>
    <w:rsid w:val="26BE19EF"/>
    <w:rsid w:val="26F92A28"/>
    <w:rsid w:val="26F947D6"/>
    <w:rsid w:val="270A69E3"/>
    <w:rsid w:val="274C0DA9"/>
    <w:rsid w:val="27547C5E"/>
    <w:rsid w:val="277420AE"/>
    <w:rsid w:val="27B30E28"/>
    <w:rsid w:val="27CC3C98"/>
    <w:rsid w:val="27EB411E"/>
    <w:rsid w:val="27EE3C0E"/>
    <w:rsid w:val="27F03E2A"/>
    <w:rsid w:val="28171D9A"/>
    <w:rsid w:val="286C0340"/>
    <w:rsid w:val="28812CD5"/>
    <w:rsid w:val="288325A9"/>
    <w:rsid w:val="28A349F9"/>
    <w:rsid w:val="28C36E49"/>
    <w:rsid w:val="28CD0E1E"/>
    <w:rsid w:val="28FB4835"/>
    <w:rsid w:val="290A4A78"/>
    <w:rsid w:val="293F16ED"/>
    <w:rsid w:val="29493347"/>
    <w:rsid w:val="296E3259"/>
    <w:rsid w:val="29714AF7"/>
    <w:rsid w:val="298962E5"/>
    <w:rsid w:val="29B03642"/>
    <w:rsid w:val="29F714A0"/>
    <w:rsid w:val="2A047719"/>
    <w:rsid w:val="2A293624"/>
    <w:rsid w:val="2AB253C7"/>
    <w:rsid w:val="2AB56C65"/>
    <w:rsid w:val="2B0D0850"/>
    <w:rsid w:val="2B2A31B0"/>
    <w:rsid w:val="2B4C593E"/>
    <w:rsid w:val="2BB807BB"/>
    <w:rsid w:val="2BBD2276"/>
    <w:rsid w:val="2BCF1FA9"/>
    <w:rsid w:val="2BD33847"/>
    <w:rsid w:val="2BD55811"/>
    <w:rsid w:val="2BE03757"/>
    <w:rsid w:val="2BE55328"/>
    <w:rsid w:val="2BFD08C4"/>
    <w:rsid w:val="2C0B2FE1"/>
    <w:rsid w:val="2C11611D"/>
    <w:rsid w:val="2C42277B"/>
    <w:rsid w:val="2C471B3F"/>
    <w:rsid w:val="2C534988"/>
    <w:rsid w:val="2C5524AE"/>
    <w:rsid w:val="2C5A5D16"/>
    <w:rsid w:val="2C7768C8"/>
    <w:rsid w:val="2C8114F5"/>
    <w:rsid w:val="2C8132A3"/>
    <w:rsid w:val="2CA3146B"/>
    <w:rsid w:val="2CA376BD"/>
    <w:rsid w:val="2CB25B52"/>
    <w:rsid w:val="2CC65A88"/>
    <w:rsid w:val="2CED69F5"/>
    <w:rsid w:val="2CF972DD"/>
    <w:rsid w:val="2D1A7254"/>
    <w:rsid w:val="2D26209C"/>
    <w:rsid w:val="2D314CC9"/>
    <w:rsid w:val="2D360531"/>
    <w:rsid w:val="2D363E66"/>
    <w:rsid w:val="2D40315E"/>
    <w:rsid w:val="2D614E83"/>
    <w:rsid w:val="2D684463"/>
    <w:rsid w:val="2D8C0151"/>
    <w:rsid w:val="2D8D3ECA"/>
    <w:rsid w:val="2D8D5C78"/>
    <w:rsid w:val="2D8E74DB"/>
    <w:rsid w:val="2D940EEF"/>
    <w:rsid w:val="2DB11966"/>
    <w:rsid w:val="2DD37B2E"/>
    <w:rsid w:val="2DEA30CA"/>
    <w:rsid w:val="2DF6381D"/>
    <w:rsid w:val="2DFB52D7"/>
    <w:rsid w:val="2E1B3283"/>
    <w:rsid w:val="2E565443"/>
    <w:rsid w:val="2EAD4823"/>
    <w:rsid w:val="2EBD433B"/>
    <w:rsid w:val="2EC02882"/>
    <w:rsid w:val="2ED00512"/>
    <w:rsid w:val="2EFF4953"/>
    <w:rsid w:val="2EFF6701"/>
    <w:rsid w:val="2F195A15"/>
    <w:rsid w:val="2F1F6DA3"/>
    <w:rsid w:val="2F2F348A"/>
    <w:rsid w:val="2F3C1703"/>
    <w:rsid w:val="2F3C5BA7"/>
    <w:rsid w:val="2F3E592A"/>
    <w:rsid w:val="2F4862FA"/>
    <w:rsid w:val="2F560A17"/>
    <w:rsid w:val="2F807842"/>
    <w:rsid w:val="2F875074"/>
    <w:rsid w:val="2F9C6646"/>
    <w:rsid w:val="2FC11C09"/>
    <w:rsid w:val="2FC8743B"/>
    <w:rsid w:val="2FCD4A51"/>
    <w:rsid w:val="2FE9188B"/>
    <w:rsid w:val="2FEE25FE"/>
    <w:rsid w:val="2FEF6776"/>
    <w:rsid w:val="2FFE2E5D"/>
    <w:rsid w:val="30112B90"/>
    <w:rsid w:val="30134B5A"/>
    <w:rsid w:val="30314FE0"/>
    <w:rsid w:val="304940D8"/>
    <w:rsid w:val="308B0B94"/>
    <w:rsid w:val="309F63EE"/>
    <w:rsid w:val="30D140CD"/>
    <w:rsid w:val="3106021B"/>
    <w:rsid w:val="312230AD"/>
    <w:rsid w:val="31616FE5"/>
    <w:rsid w:val="31771119"/>
    <w:rsid w:val="31AC0DC2"/>
    <w:rsid w:val="31B22151"/>
    <w:rsid w:val="31C3435E"/>
    <w:rsid w:val="31C83722"/>
    <w:rsid w:val="31CB6D6E"/>
    <w:rsid w:val="3234700A"/>
    <w:rsid w:val="323B2146"/>
    <w:rsid w:val="32485440"/>
    <w:rsid w:val="324E1E79"/>
    <w:rsid w:val="326C67A3"/>
    <w:rsid w:val="326E42CA"/>
    <w:rsid w:val="327613D0"/>
    <w:rsid w:val="32764F2C"/>
    <w:rsid w:val="32785148"/>
    <w:rsid w:val="32902492"/>
    <w:rsid w:val="32C65EB4"/>
    <w:rsid w:val="32F925B0"/>
    <w:rsid w:val="33294694"/>
    <w:rsid w:val="33353039"/>
    <w:rsid w:val="33694A91"/>
    <w:rsid w:val="336E3E55"/>
    <w:rsid w:val="337771AE"/>
    <w:rsid w:val="33857B1D"/>
    <w:rsid w:val="339A10EE"/>
    <w:rsid w:val="33C341A1"/>
    <w:rsid w:val="33C5616B"/>
    <w:rsid w:val="33DF1AAB"/>
    <w:rsid w:val="33F16F60"/>
    <w:rsid w:val="34266DEB"/>
    <w:rsid w:val="34294C3C"/>
    <w:rsid w:val="342C7F98"/>
    <w:rsid w:val="342F5CDB"/>
    <w:rsid w:val="34473024"/>
    <w:rsid w:val="345E211C"/>
    <w:rsid w:val="34677222"/>
    <w:rsid w:val="347100A1"/>
    <w:rsid w:val="34A264AC"/>
    <w:rsid w:val="34DB19BE"/>
    <w:rsid w:val="34FB796B"/>
    <w:rsid w:val="35110F12"/>
    <w:rsid w:val="35123632"/>
    <w:rsid w:val="35447564"/>
    <w:rsid w:val="356814A4"/>
    <w:rsid w:val="357A4D33"/>
    <w:rsid w:val="357B15D5"/>
    <w:rsid w:val="35814314"/>
    <w:rsid w:val="35AF70D3"/>
    <w:rsid w:val="35BC17F0"/>
    <w:rsid w:val="35C661CB"/>
    <w:rsid w:val="35CE6E2D"/>
    <w:rsid w:val="35E6686D"/>
    <w:rsid w:val="35EB67D0"/>
    <w:rsid w:val="35F745D6"/>
    <w:rsid w:val="35FC6014"/>
    <w:rsid w:val="36005E25"/>
    <w:rsid w:val="361433DA"/>
    <w:rsid w:val="362178A5"/>
    <w:rsid w:val="363648A1"/>
    <w:rsid w:val="36401AD9"/>
    <w:rsid w:val="36413AA3"/>
    <w:rsid w:val="36486BE0"/>
    <w:rsid w:val="36914A2B"/>
    <w:rsid w:val="36A96950"/>
    <w:rsid w:val="36AA33F6"/>
    <w:rsid w:val="36AA789A"/>
    <w:rsid w:val="36B02B39"/>
    <w:rsid w:val="36B424C7"/>
    <w:rsid w:val="36C941C4"/>
    <w:rsid w:val="36D466C5"/>
    <w:rsid w:val="36DD1A1E"/>
    <w:rsid w:val="36F154C9"/>
    <w:rsid w:val="371511B8"/>
    <w:rsid w:val="373D070E"/>
    <w:rsid w:val="374970B3"/>
    <w:rsid w:val="374B2E2B"/>
    <w:rsid w:val="37503F9E"/>
    <w:rsid w:val="376B7619"/>
    <w:rsid w:val="379D2F5B"/>
    <w:rsid w:val="380A05F1"/>
    <w:rsid w:val="3825542A"/>
    <w:rsid w:val="383C2774"/>
    <w:rsid w:val="3845787B"/>
    <w:rsid w:val="3848736B"/>
    <w:rsid w:val="385201EA"/>
    <w:rsid w:val="38593326"/>
    <w:rsid w:val="3862667F"/>
    <w:rsid w:val="38991974"/>
    <w:rsid w:val="38A722E3"/>
    <w:rsid w:val="38A87E0A"/>
    <w:rsid w:val="38C764E2"/>
    <w:rsid w:val="38D92476"/>
    <w:rsid w:val="38DD5D05"/>
    <w:rsid w:val="38F7360F"/>
    <w:rsid w:val="390414E4"/>
    <w:rsid w:val="39077C38"/>
    <w:rsid w:val="39094D4C"/>
    <w:rsid w:val="392E6D57"/>
    <w:rsid w:val="397A79F8"/>
    <w:rsid w:val="399860D0"/>
    <w:rsid w:val="39A55F9C"/>
    <w:rsid w:val="39BD1693"/>
    <w:rsid w:val="3A0A0D7C"/>
    <w:rsid w:val="3A397F86"/>
    <w:rsid w:val="3A410516"/>
    <w:rsid w:val="3ACE29FE"/>
    <w:rsid w:val="3AE8273F"/>
    <w:rsid w:val="3B027CA5"/>
    <w:rsid w:val="3B11613A"/>
    <w:rsid w:val="3B245E6D"/>
    <w:rsid w:val="3B2A71FC"/>
    <w:rsid w:val="3B343BD6"/>
    <w:rsid w:val="3B4448CF"/>
    <w:rsid w:val="3B5878C5"/>
    <w:rsid w:val="3B5B1ACD"/>
    <w:rsid w:val="3B6A75F8"/>
    <w:rsid w:val="3B824942"/>
    <w:rsid w:val="3BBB69A3"/>
    <w:rsid w:val="3C101F4E"/>
    <w:rsid w:val="3C145EE2"/>
    <w:rsid w:val="3C335C3C"/>
    <w:rsid w:val="3C3A521C"/>
    <w:rsid w:val="3C4542ED"/>
    <w:rsid w:val="3C4A424B"/>
    <w:rsid w:val="3C6A3D54"/>
    <w:rsid w:val="3C771FCD"/>
    <w:rsid w:val="3C7921E9"/>
    <w:rsid w:val="3C9A5CBB"/>
    <w:rsid w:val="3CA1704A"/>
    <w:rsid w:val="3CC1149A"/>
    <w:rsid w:val="3CC176EC"/>
    <w:rsid w:val="3CCF1E09"/>
    <w:rsid w:val="3CE21B3C"/>
    <w:rsid w:val="3CF96E86"/>
    <w:rsid w:val="3D0715A3"/>
    <w:rsid w:val="3D3954D4"/>
    <w:rsid w:val="3D485CD8"/>
    <w:rsid w:val="3D874491"/>
    <w:rsid w:val="3D9D5A63"/>
    <w:rsid w:val="3DBD6105"/>
    <w:rsid w:val="3DF00289"/>
    <w:rsid w:val="3E18158D"/>
    <w:rsid w:val="3E1A3557"/>
    <w:rsid w:val="3E377C66"/>
    <w:rsid w:val="3E5325C6"/>
    <w:rsid w:val="3E682515"/>
    <w:rsid w:val="3E6E73FF"/>
    <w:rsid w:val="3E75078E"/>
    <w:rsid w:val="3E8409D1"/>
    <w:rsid w:val="3EC15781"/>
    <w:rsid w:val="3ED43706"/>
    <w:rsid w:val="3F110ADD"/>
    <w:rsid w:val="3F3A4069"/>
    <w:rsid w:val="3F422D66"/>
    <w:rsid w:val="3F4D1902"/>
    <w:rsid w:val="3FD00372"/>
    <w:rsid w:val="3FEC0F24"/>
    <w:rsid w:val="3FF102E8"/>
    <w:rsid w:val="3FF12096"/>
    <w:rsid w:val="3FFD4EDF"/>
    <w:rsid w:val="4004626D"/>
    <w:rsid w:val="401F6C03"/>
    <w:rsid w:val="4024246B"/>
    <w:rsid w:val="403326AF"/>
    <w:rsid w:val="40384169"/>
    <w:rsid w:val="405368AD"/>
    <w:rsid w:val="4084115C"/>
    <w:rsid w:val="40955117"/>
    <w:rsid w:val="409F06C9"/>
    <w:rsid w:val="40B82BB4"/>
    <w:rsid w:val="40C003E6"/>
    <w:rsid w:val="40DE261A"/>
    <w:rsid w:val="40E045E4"/>
    <w:rsid w:val="40F736DC"/>
    <w:rsid w:val="40F938F8"/>
    <w:rsid w:val="410F7001"/>
    <w:rsid w:val="41313092"/>
    <w:rsid w:val="41405083"/>
    <w:rsid w:val="41601281"/>
    <w:rsid w:val="41986C6D"/>
    <w:rsid w:val="41A25D3E"/>
    <w:rsid w:val="41B45A71"/>
    <w:rsid w:val="41D13F2D"/>
    <w:rsid w:val="41F320F5"/>
    <w:rsid w:val="42343097"/>
    <w:rsid w:val="423871B1"/>
    <w:rsid w:val="423F17DF"/>
    <w:rsid w:val="42660A92"/>
    <w:rsid w:val="42813BA5"/>
    <w:rsid w:val="42862F6A"/>
    <w:rsid w:val="42890CAC"/>
    <w:rsid w:val="42957651"/>
    <w:rsid w:val="42CF2B62"/>
    <w:rsid w:val="42D812EB"/>
    <w:rsid w:val="42EB54C2"/>
    <w:rsid w:val="42F31496"/>
    <w:rsid w:val="42F425C9"/>
    <w:rsid w:val="42FC5906"/>
    <w:rsid w:val="430622FC"/>
    <w:rsid w:val="430B7913"/>
    <w:rsid w:val="43346E69"/>
    <w:rsid w:val="434A21E9"/>
    <w:rsid w:val="435B2648"/>
    <w:rsid w:val="43713C1A"/>
    <w:rsid w:val="43C7383A"/>
    <w:rsid w:val="43D61CCF"/>
    <w:rsid w:val="441E71D2"/>
    <w:rsid w:val="442A5B77"/>
    <w:rsid w:val="44384C9E"/>
    <w:rsid w:val="4475773A"/>
    <w:rsid w:val="44B02520"/>
    <w:rsid w:val="44C4421D"/>
    <w:rsid w:val="44CD1324"/>
    <w:rsid w:val="44D65FFB"/>
    <w:rsid w:val="44E65F41"/>
    <w:rsid w:val="452B1BA6"/>
    <w:rsid w:val="452F5B3A"/>
    <w:rsid w:val="453E5D7D"/>
    <w:rsid w:val="454F1D39"/>
    <w:rsid w:val="4554734F"/>
    <w:rsid w:val="45684BA8"/>
    <w:rsid w:val="456D6663"/>
    <w:rsid w:val="456F5F37"/>
    <w:rsid w:val="45737778"/>
    <w:rsid w:val="4577128F"/>
    <w:rsid w:val="45796DB6"/>
    <w:rsid w:val="457F1EF2"/>
    <w:rsid w:val="46032B23"/>
    <w:rsid w:val="46164604"/>
    <w:rsid w:val="461B60BF"/>
    <w:rsid w:val="46276812"/>
    <w:rsid w:val="468703B6"/>
    <w:rsid w:val="46B06807"/>
    <w:rsid w:val="46F5246C"/>
    <w:rsid w:val="46F96400"/>
    <w:rsid w:val="46FC1A4C"/>
    <w:rsid w:val="470B7EE1"/>
    <w:rsid w:val="471A45C8"/>
    <w:rsid w:val="475A49C5"/>
    <w:rsid w:val="47743CD8"/>
    <w:rsid w:val="477A6E15"/>
    <w:rsid w:val="47833F1C"/>
    <w:rsid w:val="478B75DD"/>
    <w:rsid w:val="479F062A"/>
    <w:rsid w:val="47C84024"/>
    <w:rsid w:val="47DC362C"/>
    <w:rsid w:val="47F92430"/>
    <w:rsid w:val="48082673"/>
    <w:rsid w:val="48561630"/>
    <w:rsid w:val="486D24D6"/>
    <w:rsid w:val="486F44A0"/>
    <w:rsid w:val="48BA396D"/>
    <w:rsid w:val="48D03190"/>
    <w:rsid w:val="48DB1B35"/>
    <w:rsid w:val="48DB63FB"/>
    <w:rsid w:val="48E409EA"/>
    <w:rsid w:val="48F14EB5"/>
    <w:rsid w:val="4900334A"/>
    <w:rsid w:val="49025314"/>
    <w:rsid w:val="49282FCC"/>
    <w:rsid w:val="49301E81"/>
    <w:rsid w:val="493D00FA"/>
    <w:rsid w:val="4955253B"/>
    <w:rsid w:val="49553696"/>
    <w:rsid w:val="495913D8"/>
    <w:rsid w:val="495F4514"/>
    <w:rsid w:val="49900B72"/>
    <w:rsid w:val="49A63EF1"/>
    <w:rsid w:val="49BC3715"/>
    <w:rsid w:val="4A062BE2"/>
    <w:rsid w:val="4A0F5F3A"/>
    <w:rsid w:val="4A1277D9"/>
    <w:rsid w:val="4A8A3813"/>
    <w:rsid w:val="4A936926"/>
    <w:rsid w:val="4A99780B"/>
    <w:rsid w:val="4AAA7C21"/>
    <w:rsid w:val="4AB16FF2"/>
    <w:rsid w:val="4AC97E97"/>
    <w:rsid w:val="4AE42F23"/>
    <w:rsid w:val="4AE7656F"/>
    <w:rsid w:val="4B013AD5"/>
    <w:rsid w:val="4B0215FB"/>
    <w:rsid w:val="4B3E4045"/>
    <w:rsid w:val="4B4D0946"/>
    <w:rsid w:val="4B644064"/>
    <w:rsid w:val="4B9B5B38"/>
    <w:rsid w:val="4B9F32EE"/>
    <w:rsid w:val="4BE331DB"/>
    <w:rsid w:val="4C20442F"/>
    <w:rsid w:val="4C567E51"/>
    <w:rsid w:val="4C60482B"/>
    <w:rsid w:val="4C76404F"/>
    <w:rsid w:val="4C765DFD"/>
    <w:rsid w:val="4C787DC7"/>
    <w:rsid w:val="4C8F3363"/>
    <w:rsid w:val="4C8F5111"/>
    <w:rsid w:val="4CA010CC"/>
    <w:rsid w:val="4CB076F0"/>
    <w:rsid w:val="4CB84667"/>
    <w:rsid w:val="4CD174D7"/>
    <w:rsid w:val="4D155616"/>
    <w:rsid w:val="4D203FBB"/>
    <w:rsid w:val="4D2770F7"/>
    <w:rsid w:val="4D3A507C"/>
    <w:rsid w:val="4D563357"/>
    <w:rsid w:val="4D8409ED"/>
    <w:rsid w:val="4D9A4AE1"/>
    <w:rsid w:val="4D9F75D5"/>
    <w:rsid w:val="4DAE5A6A"/>
    <w:rsid w:val="4DB12E65"/>
    <w:rsid w:val="4DE4148C"/>
    <w:rsid w:val="4E197388"/>
    <w:rsid w:val="4E816CDB"/>
    <w:rsid w:val="4E992277"/>
    <w:rsid w:val="4EA053B3"/>
    <w:rsid w:val="4EA34EA3"/>
    <w:rsid w:val="4EA76741"/>
    <w:rsid w:val="4ED72229"/>
    <w:rsid w:val="4EDE5EDB"/>
    <w:rsid w:val="4EF86F9D"/>
    <w:rsid w:val="4F0E4A13"/>
    <w:rsid w:val="4F354059"/>
    <w:rsid w:val="4F493C9D"/>
    <w:rsid w:val="4F6E54B1"/>
    <w:rsid w:val="4F822D0B"/>
    <w:rsid w:val="4F8E345D"/>
    <w:rsid w:val="4F912F4E"/>
    <w:rsid w:val="4FA55259"/>
    <w:rsid w:val="4FF534DD"/>
    <w:rsid w:val="501474D2"/>
    <w:rsid w:val="501C315F"/>
    <w:rsid w:val="50281B04"/>
    <w:rsid w:val="503C735D"/>
    <w:rsid w:val="50697C6E"/>
    <w:rsid w:val="50744D49"/>
    <w:rsid w:val="508D5E0B"/>
    <w:rsid w:val="509B22D6"/>
    <w:rsid w:val="50B769E4"/>
    <w:rsid w:val="50C07F8E"/>
    <w:rsid w:val="50CD4603"/>
    <w:rsid w:val="50E7551B"/>
    <w:rsid w:val="50F6575E"/>
    <w:rsid w:val="513444D8"/>
    <w:rsid w:val="51452242"/>
    <w:rsid w:val="51552605"/>
    <w:rsid w:val="5156227E"/>
    <w:rsid w:val="517F5754"/>
    <w:rsid w:val="518A5EA7"/>
    <w:rsid w:val="518E3BE9"/>
    <w:rsid w:val="51AC22C1"/>
    <w:rsid w:val="51BD44CE"/>
    <w:rsid w:val="51C23892"/>
    <w:rsid w:val="51DE0E66"/>
    <w:rsid w:val="51E43809"/>
    <w:rsid w:val="51EE0B2B"/>
    <w:rsid w:val="52067C23"/>
    <w:rsid w:val="52075B58"/>
    <w:rsid w:val="521A722A"/>
    <w:rsid w:val="52214A5D"/>
    <w:rsid w:val="52287B99"/>
    <w:rsid w:val="52391DA6"/>
    <w:rsid w:val="524C5999"/>
    <w:rsid w:val="52642B9B"/>
    <w:rsid w:val="52701540"/>
    <w:rsid w:val="528F5E6A"/>
    <w:rsid w:val="529C2335"/>
    <w:rsid w:val="52A46A05"/>
    <w:rsid w:val="52A97C69"/>
    <w:rsid w:val="52B15DE1"/>
    <w:rsid w:val="52E15F9A"/>
    <w:rsid w:val="530028C4"/>
    <w:rsid w:val="532F31A9"/>
    <w:rsid w:val="53397B84"/>
    <w:rsid w:val="534D3630"/>
    <w:rsid w:val="53733096"/>
    <w:rsid w:val="538C5F06"/>
    <w:rsid w:val="53986FA1"/>
    <w:rsid w:val="539B25ED"/>
    <w:rsid w:val="539F032F"/>
    <w:rsid w:val="53C75190"/>
    <w:rsid w:val="53CB2ED2"/>
    <w:rsid w:val="53D53D51"/>
    <w:rsid w:val="53DA3115"/>
    <w:rsid w:val="53E45D42"/>
    <w:rsid w:val="53E67D0C"/>
    <w:rsid w:val="53FD32A8"/>
    <w:rsid w:val="54051D7E"/>
    <w:rsid w:val="54330A77"/>
    <w:rsid w:val="543C16DA"/>
    <w:rsid w:val="543C5B7E"/>
    <w:rsid w:val="546B1FBF"/>
    <w:rsid w:val="548117E3"/>
    <w:rsid w:val="54A84FC1"/>
    <w:rsid w:val="54BC1661"/>
    <w:rsid w:val="54BE2A37"/>
    <w:rsid w:val="54CD2C7A"/>
    <w:rsid w:val="54D03EEC"/>
    <w:rsid w:val="550541C2"/>
    <w:rsid w:val="550C37A2"/>
    <w:rsid w:val="550D3076"/>
    <w:rsid w:val="55603AEE"/>
    <w:rsid w:val="55711857"/>
    <w:rsid w:val="55782BE6"/>
    <w:rsid w:val="55801A9A"/>
    <w:rsid w:val="55886BA1"/>
    <w:rsid w:val="559612BE"/>
    <w:rsid w:val="559F4616"/>
    <w:rsid w:val="55E76BBA"/>
    <w:rsid w:val="56002BDB"/>
    <w:rsid w:val="56186177"/>
    <w:rsid w:val="56530F5D"/>
    <w:rsid w:val="566B274A"/>
    <w:rsid w:val="56927CD7"/>
    <w:rsid w:val="56B55774"/>
    <w:rsid w:val="56C360E3"/>
    <w:rsid w:val="56CC6B85"/>
    <w:rsid w:val="56D46542"/>
    <w:rsid w:val="56D93B58"/>
    <w:rsid w:val="56E147BB"/>
    <w:rsid w:val="56EF512A"/>
    <w:rsid w:val="56F24C1A"/>
    <w:rsid w:val="57016C0B"/>
    <w:rsid w:val="57034731"/>
    <w:rsid w:val="57415259"/>
    <w:rsid w:val="574865E8"/>
    <w:rsid w:val="577B4CF4"/>
    <w:rsid w:val="57B41ECF"/>
    <w:rsid w:val="57C06AC6"/>
    <w:rsid w:val="57C71C02"/>
    <w:rsid w:val="57DB3900"/>
    <w:rsid w:val="57DE7E8E"/>
    <w:rsid w:val="57EC78BB"/>
    <w:rsid w:val="57FA1FD8"/>
    <w:rsid w:val="57FD73D2"/>
    <w:rsid w:val="58006EC2"/>
    <w:rsid w:val="58503110"/>
    <w:rsid w:val="585316E8"/>
    <w:rsid w:val="5853793A"/>
    <w:rsid w:val="585D60C3"/>
    <w:rsid w:val="588E0972"/>
    <w:rsid w:val="58A27F7A"/>
    <w:rsid w:val="58E429B3"/>
    <w:rsid w:val="58ED5699"/>
    <w:rsid w:val="58F5454D"/>
    <w:rsid w:val="59014384"/>
    <w:rsid w:val="59080725"/>
    <w:rsid w:val="5923730C"/>
    <w:rsid w:val="593257A1"/>
    <w:rsid w:val="59376914"/>
    <w:rsid w:val="59741916"/>
    <w:rsid w:val="59981AA8"/>
    <w:rsid w:val="59C02DAD"/>
    <w:rsid w:val="59D423B5"/>
    <w:rsid w:val="59EC5950"/>
    <w:rsid w:val="5A1B7FE4"/>
    <w:rsid w:val="5A2A46CB"/>
    <w:rsid w:val="5A3A490E"/>
    <w:rsid w:val="5A405C9C"/>
    <w:rsid w:val="5A6C083F"/>
    <w:rsid w:val="5AAE70AA"/>
    <w:rsid w:val="5AB67D0C"/>
    <w:rsid w:val="5ACE32A8"/>
    <w:rsid w:val="5AFF7905"/>
    <w:rsid w:val="5B062A42"/>
    <w:rsid w:val="5B0867BA"/>
    <w:rsid w:val="5B3C6463"/>
    <w:rsid w:val="5B461090"/>
    <w:rsid w:val="5B4D0671"/>
    <w:rsid w:val="5B7976B8"/>
    <w:rsid w:val="5B7C4AB2"/>
    <w:rsid w:val="5B8B1199"/>
    <w:rsid w:val="5B8F0C89"/>
    <w:rsid w:val="5BA67841"/>
    <w:rsid w:val="5BBE331C"/>
    <w:rsid w:val="5BDC19F5"/>
    <w:rsid w:val="5BFB00CD"/>
    <w:rsid w:val="5C757E7F"/>
    <w:rsid w:val="5C7E485A"/>
    <w:rsid w:val="5C8C6F77"/>
    <w:rsid w:val="5C936557"/>
    <w:rsid w:val="5CAC3BFE"/>
    <w:rsid w:val="5CBB082A"/>
    <w:rsid w:val="5CD515E5"/>
    <w:rsid w:val="5CF76AE6"/>
    <w:rsid w:val="5D0C00B7"/>
    <w:rsid w:val="5D1551BE"/>
    <w:rsid w:val="5D194829"/>
    <w:rsid w:val="5D551A5E"/>
    <w:rsid w:val="5D7C348F"/>
    <w:rsid w:val="5D7C523D"/>
    <w:rsid w:val="5DB44024"/>
    <w:rsid w:val="5DDC5CDC"/>
    <w:rsid w:val="5DDE1A54"/>
    <w:rsid w:val="5E007C1C"/>
    <w:rsid w:val="5E162F9C"/>
    <w:rsid w:val="5E297105"/>
    <w:rsid w:val="5E3D2C1E"/>
    <w:rsid w:val="5E6F08FE"/>
    <w:rsid w:val="5E747096"/>
    <w:rsid w:val="5E930A90"/>
    <w:rsid w:val="5EC450EE"/>
    <w:rsid w:val="5ECB022A"/>
    <w:rsid w:val="5ED864A3"/>
    <w:rsid w:val="5EE25574"/>
    <w:rsid w:val="5F057578"/>
    <w:rsid w:val="5F131BD1"/>
    <w:rsid w:val="5F14396D"/>
    <w:rsid w:val="5F1C0A86"/>
    <w:rsid w:val="5F4B136B"/>
    <w:rsid w:val="5F944AC0"/>
    <w:rsid w:val="5F9C5723"/>
    <w:rsid w:val="5FA0782B"/>
    <w:rsid w:val="5FA36AB1"/>
    <w:rsid w:val="5FB567E4"/>
    <w:rsid w:val="5FC353A5"/>
    <w:rsid w:val="5FE33352"/>
    <w:rsid w:val="5FF53085"/>
    <w:rsid w:val="6008100A"/>
    <w:rsid w:val="602E1A93"/>
    <w:rsid w:val="603D69BC"/>
    <w:rsid w:val="606144CB"/>
    <w:rsid w:val="606C77EB"/>
    <w:rsid w:val="60822B6A"/>
    <w:rsid w:val="608E1C19"/>
    <w:rsid w:val="60A91820"/>
    <w:rsid w:val="60B22DB3"/>
    <w:rsid w:val="60C74A21"/>
    <w:rsid w:val="61047A23"/>
    <w:rsid w:val="612C609E"/>
    <w:rsid w:val="612F21C6"/>
    <w:rsid w:val="616404C2"/>
    <w:rsid w:val="6192502F"/>
    <w:rsid w:val="61970898"/>
    <w:rsid w:val="61A15272"/>
    <w:rsid w:val="61A42FB4"/>
    <w:rsid w:val="61B431F8"/>
    <w:rsid w:val="61C40F61"/>
    <w:rsid w:val="61C947C9"/>
    <w:rsid w:val="61DB785A"/>
    <w:rsid w:val="61E909C7"/>
    <w:rsid w:val="61F335F4"/>
    <w:rsid w:val="62065A1D"/>
    <w:rsid w:val="62165C60"/>
    <w:rsid w:val="624B3430"/>
    <w:rsid w:val="625E7607"/>
    <w:rsid w:val="62742987"/>
    <w:rsid w:val="62C31218"/>
    <w:rsid w:val="62E0626E"/>
    <w:rsid w:val="62EC69C1"/>
    <w:rsid w:val="62FE04A2"/>
    <w:rsid w:val="631101D6"/>
    <w:rsid w:val="631B1054"/>
    <w:rsid w:val="635E10C5"/>
    <w:rsid w:val="636D5D54"/>
    <w:rsid w:val="637644DD"/>
    <w:rsid w:val="63BE035D"/>
    <w:rsid w:val="63CD67F3"/>
    <w:rsid w:val="63FD075A"/>
    <w:rsid w:val="641E2BAA"/>
    <w:rsid w:val="642A77A1"/>
    <w:rsid w:val="64300B2F"/>
    <w:rsid w:val="643B19AE"/>
    <w:rsid w:val="646A2293"/>
    <w:rsid w:val="649317EA"/>
    <w:rsid w:val="65071890"/>
    <w:rsid w:val="652F7039"/>
    <w:rsid w:val="654900FB"/>
    <w:rsid w:val="65670581"/>
    <w:rsid w:val="65A2780B"/>
    <w:rsid w:val="65BC08CD"/>
    <w:rsid w:val="65EF3214"/>
    <w:rsid w:val="65F30067"/>
    <w:rsid w:val="65F8742B"/>
    <w:rsid w:val="660B7254"/>
    <w:rsid w:val="660D1128"/>
    <w:rsid w:val="660D2AD9"/>
    <w:rsid w:val="66291A75"/>
    <w:rsid w:val="664F7993"/>
    <w:rsid w:val="665E3732"/>
    <w:rsid w:val="6672002C"/>
    <w:rsid w:val="66B35A33"/>
    <w:rsid w:val="66CD6B09"/>
    <w:rsid w:val="66DE2AC5"/>
    <w:rsid w:val="66E53081"/>
    <w:rsid w:val="6703077D"/>
    <w:rsid w:val="670D6F06"/>
    <w:rsid w:val="6712451C"/>
    <w:rsid w:val="671309C0"/>
    <w:rsid w:val="67242BCD"/>
    <w:rsid w:val="6727621A"/>
    <w:rsid w:val="67AB0BF9"/>
    <w:rsid w:val="67B53825"/>
    <w:rsid w:val="67C717AB"/>
    <w:rsid w:val="67D31EFE"/>
    <w:rsid w:val="67DA7730"/>
    <w:rsid w:val="67E73BFB"/>
    <w:rsid w:val="67E91721"/>
    <w:rsid w:val="67EC1246"/>
    <w:rsid w:val="680E73DA"/>
    <w:rsid w:val="681A3FD0"/>
    <w:rsid w:val="682C160E"/>
    <w:rsid w:val="682D40A2"/>
    <w:rsid w:val="683C3F47"/>
    <w:rsid w:val="684A6664"/>
    <w:rsid w:val="68570D81"/>
    <w:rsid w:val="686D4100"/>
    <w:rsid w:val="68A51AEC"/>
    <w:rsid w:val="68C1444C"/>
    <w:rsid w:val="69083D00"/>
    <w:rsid w:val="69205616"/>
    <w:rsid w:val="692C5D69"/>
    <w:rsid w:val="693C1556"/>
    <w:rsid w:val="69601EB7"/>
    <w:rsid w:val="69733998"/>
    <w:rsid w:val="698A0CE2"/>
    <w:rsid w:val="69A43B52"/>
    <w:rsid w:val="69AB1B2C"/>
    <w:rsid w:val="69AF24F6"/>
    <w:rsid w:val="6A0740E0"/>
    <w:rsid w:val="6A150F33"/>
    <w:rsid w:val="6A462E5B"/>
    <w:rsid w:val="6A505A87"/>
    <w:rsid w:val="6A5D1F52"/>
    <w:rsid w:val="6A9E4A45"/>
    <w:rsid w:val="6AA3205B"/>
    <w:rsid w:val="6AB97AD1"/>
    <w:rsid w:val="6B0B0730"/>
    <w:rsid w:val="6B3E7544"/>
    <w:rsid w:val="6B686E01"/>
    <w:rsid w:val="6B6C069F"/>
    <w:rsid w:val="6B797260"/>
    <w:rsid w:val="6B87372B"/>
    <w:rsid w:val="6B9328D0"/>
    <w:rsid w:val="6B9664F3"/>
    <w:rsid w:val="6BD83F86"/>
    <w:rsid w:val="6BEC358E"/>
    <w:rsid w:val="6C21620C"/>
    <w:rsid w:val="6C262F44"/>
    <w:rsid w:val="6C467142"/>
    <w:rsid w:val="6C5630FD"/>
    <w:rsid w:val="6C9C3206"/>
    <w:rsid w:val="6CB71DEE"/>
    <w:rsid w:val="6CB93DB8"/>
    <w:rsid w:val="6CD01102"/>
    <w:rsid w:val="6CEF1588"/>
    <w:rsid w:val="6CFA617E"/>
    <w:rsid w:val="6D082649"/>
    <w:rsid w:val="6D2A0812"/>
    <w:rsid w:val="6D6C2BD8"/>
    <w:rsid w:val="6D763A57"/>
    <w:rsid w:val="6D8A7502"/>
    <w:rsid w:val="6DAC1227"/>
    <w:rsid w:val="6DAC7479"/>
    <w:rsid w:val="6DCA78FF"/>
    <w:rsid w:val="6E0C6169"/>
    <w:rsid w:val="6E0F7A08"/>
    <w:rsid w:val="6E274D51"/>
    <w:rsid w:val="6E391F20"/>
    <w:rsid w:val="6E4E0530"/>
    <w:rsid w:val="6E7D0E15"/>
    <w:rsid w:val="6E937D14"/>
    <w:rsid w:val="6E971ED7"/>
    <w:rsid w:val="6E9D3265"/>
    <w:rsid w:val="6EA168B2"/>
    <w:rsid w:val="6EA463A2"/>
    <w:rsid w:val="6F0D2199"/>
    <w:rsid w:val="6F26325B"/>
    <w:rsid w:val="6F4B0F13"/>
    <w:rsid w:val="6F887A72"/>
    <w:rsid w:val="6FA218F8"/>
    <w:rsid w:val="6FC24444"/>
    <w:rsid w:val="700A66D9"/>
    <w:rsid w:val="700C06A3"/>
    <w:rsid w:val="704E0682"/>
    <w:rsid w:val="705E4504"/>
    <w:rsid w:val="70822713"/>
    <w:rsid w:val="708C39AE"/>
    <w:rsid w:val="709F32C5"/>
    <w:rsid w:val="70AC7DB8"/>
    <w:rsid w:val="70BC2A8C"/>
    <w:rsid w:val="70DD0252"/>
    <w:rsid w:val="70E6077F"/>
    <w:rsid w:val="710774B5"/>
    <w:rsid w:val="712146A3"/>
    <w:rsid w:val="71233EF6"/>
    <w:rsid w:val="71557E27"/>
    <w:rsid w:val="71C11019"/>
    <w:rsid w:val="71F96A05"/>
    <w:rsid w:val="722C6DDA"/>
    <w:rsid w:val="72347A3D"/>
    <w:rsid w:val="724F2AC9"/>
    <w:rsid w:val="72B56DCF"/>
    <w:rsid w:val="72E476B5"/>
    <w:rsid w:val="72E871A5"/>
    <w:rsid w:val="73017B85"/>
    <w:rsid w:val="731D4975"/>
    <w:rsid w:val="732B7092"/>
    <w:rsid w:val="732C1ADF"/>
    <w:rsid w:val="733115A6"/>
    <w:rsid w:val="733732FC"/>
    <w:rsid w:val="73502E3D"/>
    <w:rsid w:val="73520AC2"/>
    <w:rsid w:val="73966C01"/>
    <w:rsid w:val="7399049F"/>
    <w:rsid w:val="73993FFB"/>
    <w:rsid w:val="73CD1EF7"/>
    <w:rsid w:val="73D9089C"/>
    <w:rsid w:val="73DE4F62"/>
    <w:rsid w:val="73F6270C"/>
    <w:rsid w:val="74087657"/>
    <w:rsid w:val="7423103E"/>
    <w:rsid w:val="742A10F7"/>
    <w:rsid w:val="742B267A"/>
    <w:rsid w:val="743261FE"/>
    <w:rsid w:val="74455F31"/>
    <w:rsid w:val="745148D6"/>
    <w:rsid w:val="7461643C"/>
    <w:rsid w:val="74654825"/>
    <w:rsid w:val="7467234B"/>
    <w:rsid w:val="74736F42"/>
    <w:rsid w:val="747B1953"/>
    <w:rsid w:val="74941993"/>
    <w:rsid w:val="74BA06CD"/>
    <w:rsid w:val="74EC2851"/>
    <w:rsid w:val="75220020"/>
    <w:rsid w:val="75363ACC"/>
    <w:rsid w:val="754937FF"/>
    <w:rsid w:val="754D1541"/>
    <w:rsid w:val="75622B13"/>
    <w:rsid w:val="756B5E6B"/>
    <w:rsid w:val="758E3908"/>
    <w:rsid w:val="75AB270C"/>
    <w:rsid w:val="75B94E29"/>
    <w:rsid w:val="760342F6"/>
    <w:rsid w:val="76051E1C"/>
    <w:rsid w:val="761958C7"/>
    <w:rsid w:val="761C7166"/>
    <w:rsid w:val="7625426C"/>
    <w:rsid w:val="765863F0"/>
    <w:rsid w:val="765E777E"/>
    <w:rsid w:val="76607052"/>
    <w:rsid w:val="767D696B"/>
    <w:rsid w:val="768E1E11"/>
    <w:rsid w:val="76EE28B0"/>
    <w:rsid w:val="77020109"/>
    <w:rsid w:val="771816DB"/>
    <w:rsid w:val="772207AC"/>
    <w:rsid w:val="773C7ABF"/>
    <w:rsid w:val="77521091"/>
    <w:rsid w:val="776E39F1"/>
    <w:rsid w:val="7773161D"/>
    <w:rsid w:val="77B21B30"/>
    <w:rsid w:val="77E8342F"/>
    <w:rsid w:val="7803238B"/>
    <w:rsid w:val="78175E36"/>
    <w:rsid w:val="78462278"/>
    <w:rsid w:val="785C1A9B"/>
    <w:rsid w:val="786077DD"/>
    <w:rsid w:val="7883171E"/>
    <w:rsid w:val="7892370F"/>
    <w:rsid w:val="78AA6CAB"/>
    <w:rsid w:val="78DE6954"/>
    <w:rsid w:val="794669D3"/>
    <w:rsid w:val="794E5888"/>
    <w:rsid w:val="79654980"/>
    <w:rsid w:val="797B0CA8"/>
    <w:rsid w:val="79964022"/>
    <w:rsid w:val="79B002F1"/>
    <w:rsid w:val="79B109BD"/>
    <w:rsid w:val="79B576B5"/>
    <w:rsid w:val="79BD656A"/>
    <w:rsid w:val="79CB3B12"/>
    <w:rsid w:val="79FB7C01"/>
    <w:rsid w:val="7A106FE1"/>
    <w:rsid w:val="7A236D15"/>
    <w:rsid w:val="7A28432B"/>
    <w:rsid w:val="7A431165"/>
    <w:rsid w:val="7A432F13"/>
    <w:rsid w:val="7A545120"/>
    <w:rsid w:val="7A546ECE"/>
    <w:rsid w:val="7AAF2356"/>
    <w:rsid w:val="7AC37052"/>
    <w:rsid w:val="7AE85868"/>
    <w:rsid w:val="7B193C74"/>
    <w:rsid w:val="7B4756E1"/>
    <w:rsid w:val="7B4A207F"/>
    <w:rsid w:val="7B767318"/>
    <w:rsid w:val="7B7D4202"/>
    <w:rsid w:val="7B8D3DD2"/>
    <w:rsid w:val="7B9D2AF7"/>
    <w:rsid w:val="7BAE0860"/>
    <w:rsid w:val="7BAE6AB2"/>
    <w:rsid w:val="7BD858DD"/>
    <w:rsid w:val="7BF24BF0"/>
    <w:rsid w:val="7BF40B37"/>
    <w:rsid w:val="7C06069C"/>
    <w:rsid w:val="7C0B7A60"/>
    <w:rsid w:val="7C1728A9"/>
    <w:rsid w:val="7C1C1C6D"/>
    <w:rsid w:val="7C2E19A1"/>
    <w:rsid w:val="7C376AA7"/>
    <w:rsid w:val="7C727ADF"/>
    <w:rsid w:val="7CAE39FC"/>
    <w:rsid w:val="7CB225D2"/>
    <w:rsid w:val="7CB77BE8"/>
    <w:rsid w:val="7CC83BA3"/>
    <w:rsid w:val="7CD42548"/>
    <w:rsid w:val="7CF91FAF"/>
    <w:rsid w:val="7CFE75C5"/>
    <w:rsid w:val="7D0A41BC"/>
    <w:rsid w:val="7D2F59D0"/>
    <w:rsid w:val="7D366D5F"/>
    <w:rsid w:val="7D586CD5"/>
    <w:rsid w:val="7D63567A"/>
    <w:rsid w:val="7D67516A"/>
    <w:rsid w:val="7D891584"/>
    <w:rsid w:val="7D8C697F"/>
    <w:rsid w:val="7D9A1346"/>
    <w:rsid w:val="7DA737B9"/>
    <w:rsid w:val="7DB008BF"/>
    <w:rsid w:val="7DDB16B4"/>
    <w:rsid w:val="7DE62533"/>
    <w:rsid w:val="7DF6360E"/>
    <w:rsid w:val="7DFD162B"/>
    <w:rsid w:val="7E1352F2"/>
    <w:rsid w:val="7E136EB5"/>
    <w:rsid w:val="7E154BC6"/>
    <w:rsid w:val="7E1A042F"/>
    <w:rsid w:val="7E3F39F1"/>
    <w:rsid w:val="7E462FD2"/>
    <w:rsid w:val="7E553215"/>
    <w:rsid w:val="7EB443DF"/>
    <w:rsid w:val="7EC02F35"/>
    <w:rsid w:val="7ECD54A1"/>
    <w:rsid w:val="7F0D7F93"/>
    <w:rsid w:val="7F7D0C75"/>
    <w:rsid w:val="7F842003"/>
    <w:rsid w:val="7F9B734D"/>
    <w:rsid w:val="7FB64187"/>
    <w:rsid w:val="7FD8234F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65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2"/>
    <w:basedOn w:val="1"/>
    <w:next w:val="1"/>
    <w:link w:val="89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3"/>
    <w:basedOn w:val="1"/>
    <w:next w:val="1"/>
    <w:link w:val="90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4"/>
    <w:basedOn w:val="1"/>
    <w:next w:val="1"/>
    <w:link w:val="91"/>
    <w:qFormat/>
    <w:uiPriority w:val="0"/>
    <w:pPr>
      <w:keepNext/>
      <w:outlineLvl w:val="3"/>
    </w:pPr>
    <w:rPr>
      <w:rFonts w:eastAsia="平成明朝"/>
      <w:b/>
      <w:i/>
      <w:szCs w:val="20"/>
    </w:rPr>
  </w:style>
  <w:style w:type="paragraph" w:styleId="7">
    <w:name w:val="heading 5"/>
    <w:basedOn w:val="1"/>
    <w:next w:val="1"/>
    <w:link w:val="92"/>
    <w:qFormat/>
    <w:uiPriority w:val="0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8">
    <w:name w:val="heading 6"/>
    <w:basedOn w:val="1"/>
    <w:next w:val="1"/>
    <w:link w:val="93"/>
    <w:qFormat/>
    <w:uiPriority w:val="0"/>
    <w:pPr>
      <w:keepNext/>
      <w:ind w:firstLine="720"/>
      <w:outlineLvl w:val="5"/>
    </w:pPr>
    <w:rPr>
      <w:rFonts w:eastAsia="平成明朝"/>
      <w:szCs w:val="20"/>
    </w:rPr>
  </w:style>
  <w:style w:type="paragraph" w:styleId="9">
    <w:name w:val="heading 7"/>
    <w:basedOn w:val="1"/>
    <w:next w:val="10"/>
    <w:link w:val="94"/>
    <w:qFormat/>
    <w:uiPriority w:val="0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11">
    <w:name w:val="heading 8"/>
    <w:basedOn w:val="1"/>
    <w:next w:val="1"/>
    <w:link w:val="95"/>
    <w:qFormat/>
    <w:uiPriority w:val="0"/>
    <w:pPr>
      <w:spacing w:before="240" w:after="60"/>
      <w:outlineLvl w:val="7"/>
    </w:pPr>
    <w:rPr>
      <w:rFonts w:ascii="Sylfaen" w:hAnsi="Sylfaen" w:eastAsia="PMingLiU" w:cs="Latha"/>
      <w:b/>
      <w:bCs/>
      <w:lang w:bidi="ta-IN"/>
    </w:rPr>
  </w:style>
  <w:style w:type="paragraph" w:styleId="12">
    <w:name w:val="heading 9"/>
    <w:basedOn w:val="1"/>
    <w:next w:val="1"/>
    <w:link w:val="319"/>
    <w:qFormat/>
    <w:uiPriority w:val="0"/>
    <w:pPr>
      <w:keepNext/>
      <w:outlineLvl w:val="8"/>
    </w:pPr>
    <w:rPr>
      <w:rFonts w:ascii="Sylfaen" w:hAnsi="Sylfaen" w:eastAsia="PMingLiU" w:cs="Latha"/>
      <w:b/>
      <w:bCs/>
      <w:sz w:val="20"/>
      <w:szCs w:val="20"/>
      <w:lang w:bidi="ta-IN"/>
    </w:rPr>
  </w:style>
  <w:style w:type="character" w:default="1" w:styleId="55">
    <w:name w:val="Default Paragraph Font"/>
    <w:semiHidden/>
    <w:unhideWhenUsed/>
    <w:uiPriority w:val="1"/>
  </w:style>
  <w:style w:type="table" w:default="1" w:styleId="5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23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eastAsia="PMingLiU" w:cs="Courier New"/>
      <w:lang w:val="en-US" w:eastAsia="en-US" w:bidi="ta-IN"/>
    </w:rPr>
  </w:style>
  <w:style w:type="paragraph" w:styleId="10">
    <w:name w:val="Normal Indent"/>
    <w:basedOn w:val="1"/>
    <w:qFormat/>
    <w:uiPriority w:val="0"/>
    <w:pPr>
      <w:ind w:left="851"/>
    </w:pPr>
    <w:rPr>
      <w:rFonts w:eastAsia="平成明朝"/>
      <w:sz w:val="20"/>
      <w:szCs w:val="20"/>
    </w:rPr>
  </w:style>
  <w:style w:type="paragraph" w:styleId="13">
    <w:name w:val="toc 7"/>
    <w:basedOn w:val="1"/>
    <w:next w:val="1"/>
    <w:qFormat/>
    <w:uiPriority w:val="0"/>
    <w:pPr>
      <w:ind w:left="1440"/>
    </w:pPr>
    <w:rPr>
      <w:rFonts w:ascii="Sylfaen" w:hAnsi="Sylfaen" w:eastAsia="PMingLiU" w:cs="Latha"/>
      <w:lang w:bidi="ta-IN"/>
    </w:rPr>
  </w:style>
  <w:style w:type="paragraph" w:styleId="14">
    <w:name w:val="table of authorities"/>
    <w:basedOn w:val="1"/>
    <w:next w:val="1"/>
    <w:qFormat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15">
    <w:name w:val="index 8"/>
    <w:basedOn w:val="1"/>
    <w:next w:val="1"/>
    <w:qFormat/>
    <w:uiPriority w:val="0"/>
    <w:pPr>
      <w:ind w:left="1920" w:hanging="240"/>
    </w:pPr>
    <w:rPr>
      <w:rFonts w:ascii="Sylfaen" w:hAnsi="Sylfaen" w:eastAsia="PMingLiU" w:cs="Latha"/>
      <w:lang w:bidi="ta-IN"/>
    </w:rPr>
  </w:style>
  <w:style w:type="paragraph" w:styleId="16">
    <w:name w:val="caption"/>
    <w:basedOn w:val="1"/>
    <w:next w:val="1"/>
    <w:qFormat/>
    <w:uiPriority w:val="0"/>
    <w:rPr>
      <w:rFonts w:ascii="Sylfaen" w:hAnsi="Sylfaen" w:eastAsia="PMingLiU" w:cs="Latha"/>
      <w:b/>
      <w:bCs/>
      <w:sz w:val="20"/>
      <w:szCs w:val="20"/>
      <w:lang w:bidi="ta-IN"/>
    </w:rPr>
  </w:style>
  <w:style w:type="paragraph" w:styleId="17">
    <w:name w:val="index 5"/>
    <w:basedOn w:val="1"/>
    <w:next w:val="1"/>
    <w:qFormat/>
    <w:uiPriority w:val="0"/>
    <w:pPr>
      <w:ind w:left="1200" w:hanging="240"/>
    </w:pPr>
    <w:rPr>
      <w:rFonts w:ascii="Sylfaen" w:hAnsi="Sylfaen" w:eastAsia="PMingLiU" w:cs="Latha"/>
      <w:lang w:bidi="ta-IN"/>
    </w:rPr>
  </w:style>
  <w:style w:type="paragraph" w:styleId="18">
    <w:name w:val="Document Map"/>
    <w:basedOn w:val="1"/>
    <w:link w:val="321"/>
    <w:qFormat/>
    <w:uiPriority w:val="0"/>
    <w:pPr>
      <w:shd w:val="clear" w:color="auto" w:fill="000080"/>
    </w:pPr>
    <w:rPr>
      <w:rFonts w:ascii="Tahoma" w:hAnsi="Tahoma" w:eastAsia="PMingLiU" w:cs="Tahoma"/>
      <w:sz w:val="20"/>
      <w:szCs w:val="20"/>
      <w:lang w:bidi="ta-IN"/>
    </w:rPr>
  </w:style>
  <w:style w:type="paragraph" w:styleId="19">
    <w:name w:val="toa heading"/>
    <w:basedOn w:val="1"/>
    <w:next w:val="1"/>
    <w:qFormat/>
    <w:uiPriority w:val="0"/>
    <w:pPr>
      <w:spacing w:before="120"/>
    </w:pPr>
    <w:rPr>
      <w:rFonts w:ascii="Arial" w:hAnsi="Arial" w:eastAsia="PMingLiU" w:cs="Arial"/>
      <w:b/>
      <w:bCs/>
      <w:lang w:bidi="ta-IN"/>
    </w:rPr>
  </w:style>
  <w:style w:type="paragraph" w:styleId="20">
    <w:name w:val="annotation text"/>
    <w:basedOn w:val="1"/>
    <w:link w:val="109"/>
    <w:qFormat/>
    <w:uiPriority w:val="0"/>
    <w:rPr>
      <w:sz w:val="20"/>
      <w:szCs w:val="20"/>
    </w:rPr>
  </w:style>
  <w:style w:type="paragraph" w:styleId="21">
    <w:name w:val="index 6"/>
    <w:basedOn w:val="1"/>
    <w:next w:val="1"/>
    <w:qFormat/>
    <w:uiPriority w:val="0"/>
    <w:pPr>
      <w:ind w:left="1440" w:hanging="240"/>
    </w:pPr>
    <w:rPr>
      <w:rFonts w:ascii="Sylfaen" w:hAnsi="Sylfaen" w:eastAsia="PMingLiU" w:cs="Latha"/>
      <w:lang w:bidi="ta-IN"/>
    </w:rPr>
  </w:style>
  <w:style w:type="paragraph" w:styleId="22">
    <w:name w:val="Body Text"/>
    <w:basedOn w:val="1"/>
    <w:link w:val="140"/>
    <w:qFormat/>
    <w:uiPriority w:val="0"/>
    <w:pPr>
      <w:spacing w:line="360" w:lineRule="auto"/>
    </w:pPr>
  </w:style>
  <w:style w:type="paragraph" w:styleId="23">
    <w:name w:val="Body Text Indent"/>
    <w:basedOn w:val="1"/>
    <w:link w:val="143"/>
    <w:qFormat/>
    <w:uiPriority w:val="0"/>
    <w:pPr>
      <w:spacing w:line="360" w:lineRule="auto"/>
      <w:ind w:left="705"/>
    </w:pPr>
    <w:rPr>
      <w:szCs w:val="20"/>
      <w:lang w:val="en-GB"/>
    </w:rPr>
  </w:style>
  <w:style w:type="paragraph" w:styleId="24">
    <w:name w:val="index 4"/>
    <w:basedOn w:val="1"/>
    <w:next w:val="1"/>
    <w:qFormat/>
    <w:uiPriority w:val="0"/>
    <w:pPr>
      <w:ind w:left="960" w:hanging="240"/>
    </w:pPr>
    <w:rPr>
      <w:rFonts w:ascii="Sylfaen" w:hAnsi="Sylfaen" w:eastAsia="PMingLiU" w:cs="Latha"/>
      <w:lang w:bidi="ta-IN"/>
    </w:rPr>
  </w:style>
  <w:style w:type="paragraph" w:styleId="25">
    <w:name w:val="toc 5"/>
    <w:basedOn w:val="1"/>
    <w:next w:val="1"/>
    <w:qFormat/>
    <w:uiPriority w:val="0"/>
    <w:pPr>
      <w:ind w:left="960"/>
    </w:pPr>
    <w:rPr>
      <w:rFonts w:ascii="Sylfaen" w:hAnsi="Sylfaen" w:eastAsia="PMingLiU" w:cs="Latha"/>
      <w:lang w:bidi="ta-IN"/>
    </w:rPr>
  </w:style>
  <w:style w:type="paragraph" w:styleId="26">
    <w:name w:val="toc 3"/>
    <w:basedOn w:val="1"/>
    <w:next w:val="1"/>
    <w:qFormat/>
    <w:uiPriority w:val="0"/>
    <w:pPr>
      <w:ind w:left="480"/>
    </w:pPr>
    <w:rPr>
      <w:rFonts w:ascii="Sylfaen" w:hAnsi="Sylfaen" w:cs="Latha"/>
      <w:lang w:bidi="ta-IN"/>
    </w:rPr>
  </w:style>
  <w:style w:type="paragraph" w:styleId="27">
    <w:name w:val="toc 8"/>
    <w:basedOn w:val="1"/>
    <w:next w:val="1"/>
    <w:qFormat/>
    <w:uiPriority w:val="0"/>
    <w:pPr>
      <w:ind w:left="1680"/>
    </w:pPr>
    <w:rPr>
      <w:rFonts w:ascii="Sylfaen" w:hAnsi="Sylfaen" w:eastAsia="PMingLiU" w:cs="Latha"/>
      <w:lang w:bidi="ta-IN"/>
    </w:rPr>
  </w:style>
  <w:style w:type="paragraph" w:styleId="28">
    <w:name w:val="index 3"/>
    <w:basedOn w:val="1"/>
    <w:next w:val="1"/>
    <w:qFormat/>
    <w:uiPriority w:val="0"/>
    <w:pPr>
      <w:ind w:left="720" w:hanging="240"/>
    </w:pPr>
    <w:rPr>
      <w:rFonts w:ascii="Sylfaen" w:hAnsi="Sylfaen" w:eastAsia="PMingLiU" w:cs="Latha"/>
      <w:lang w:bidi="ta-IN"/>
    </w:rPr>
  </w:style>
  <w:style w:type="paragraph" w:styleId="29">
    <w:name w:val="endnote text"/>
    <w:basedOn w:val="1"/>
    <w:link w:val="322"/>
    <w:qFormat/>
    <w:uiPriority w:val="0"/>
    <w:rPr>
      <w:rFonts w:ascii="Sylfaen" w:hAnsi="Sylfaen" w:eastAsia="PMingLiU" w:cs="Latha"/>
      <w:sz w:val="20"/>
      <w:szCs w:val="20"/>
      <w:lang w:bidi="ta-IN"/>
    </w:rPr>
  </w:style>
  <w:style w:type="paragraph" w:styleId="30">
    <w:name w:val="Balloon Text"/>
    <w:basedOn w:val="1"/>
    <w:link w:val="111"/>
    <w:qFormat/>
    <w:uiPriority w:val="0"/>
    <w:rPr>
      <w:rFonts w:ascii="Tahoma" w:hAnsi="Tahoma" w:cs="Tahoma"/>
      <w:sz w:val="16"/>
      <w:szCs w:val="16"/>
    </w:rPr>
  </w:style>
  <w:style w:type="paragraph" w:styleId="31">
    <w:name w:val="footer"/>
    <w:basedOn w:val="1"/>
    <w:link w:val="88"/>
    <w:qFormat/>
    <w:uiPriority w:val="0"/>
    <w:pPr>
      <w:tabs>
        <w:tab w:val="center" w:pos="4536"/>
        <w:tab w:val="right" w:pos="9072"/>
      </w:tabs>
    </w:pPr>
  </w:style>
  <w:style w:type="paragraph" w:styleId="32">
    <w:name w:val="header"/>
    <w:basedOn w:val="1"/>
    <w:link w:val="87"/>
    <w:qFormat/>
    <w:uiPriority w:val="0"/>
    <w:pPr>
      <w:tabs>
        <w:tab w:val="center" w:pos="4536"/>
        <w:tab w:val="right" w:pos="9072"/>
      </w:tabs>
    </w:pPr>
  </w:style>
  <w:style w:type="paragraph" w:styleId="33">
    <w:name w:val="toc 1"/>
    <w:basedOn w:val="1"/>
    <w:next w:val="1"/>
    <w:qFormat/>
    <w:uiPriority w:val="0"/>
    <w:rPr>
      <w:rFonts w:ascii="Sylfaen" w:hAnsi="Sylfaen" w:cs="Latha"/>
      <w:lang w:bidi="ta-IN"/>
    </w:rPr>
  </w:style>
  <w:style w:type="paragraph" w:styleId="34">
    <w:name w:val="toc 4"/>
    <w:basedOn w:val="1"/>
    <w:next w:val="1"/>
    <w:qFormat/>
    <w:uiPriority w:val="0"/>
    <w:pPr>
      <w:ind w:left="720"/>
    </w:pPr>
    <w:rPr>
      <w:rFonts w:ascii="Sylfaen" w:hAnsi="Sylfaen" w:eastAsia="PMingLiU" w:cs="Latha"/>
      <w:lang w:bidi="ta-IN"/>
    </w:rPr>
  </w:style>
  <w:style w:type="paragraph" w:styleId="35">
    <w:name w:val="index heading"/>
    <w:basedOn w:val="1"/>
    <w:next w:val="36"/>
    <w:qFormat/>
    <w:uiPriority w:val="0"/>
    <w:rPr>
      <w:rFonts w:ascii="Arial" w:hAnsi="Arial" w:eastAsia="PMingLiU" w:cs="Arial"/>
      <w:b/>
      <w:bCs/>
      <w:lang w:bidi="ta-IN"/>
    </w:rPr>
  </w:style>
  <w:style w:type="paragraph" w:styleId="36">
    <w:name w:val="index 1"/>
    <w:basedOn w:val="1"/>
    <w:next w:val="1"/>
    <w:qFormat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37">
    <w:name w:val="Subtitle"/>
    <w:basedOn w:val="1"/>
    <w:link w:val="75"/>
    <w:qFormat/>
    <w:uiPriority w:val="0"/>
    <w:pPr>
      <w:spacing w:after="60"/>
      <w:jc w:val="center"/>
      <w:outlineLvl w:val="1"/>
    </w:pPr>
    <w:rPr>
      <w:rFonts w:ascii="Arial" w:hAnsi="Arial" w:eastAsia="宋体" w:cs="Arial"/>
    </w:rPr>
  </w:style>
  <w:style w:type="paragraph" w:styleId="38">
    <w:name w:val="List"/>
    <w:basedOn w:val="22"/>
    <w:qFormat/>
    <w:uiPriority w:val="0"/>
    <w:rPr>
      <w:rFonts w:cs="Mangal"/>
    </w:rPr>
  </w:style>
  <w:style w:type="paragraph" w:styleId="39">
    <w:name w:val="footnote text"/>
    <w:basedOn w:val="1"/>
    <w:link w:val="320"/>
    <w:qFormat/>
    <w:uiPriority w:val="0"/>
    <w:rPr>
      <w:rFonts w:ascii="Sylfaen" w:hAnsi="Sylfaen" w:cs="Sylfaen"/>
      <w:sz w:val="20"/>
      <w:szCs w:val="20"/>
    </w:rPr>
  </w:style>
  <w:style w:type="paragraph" w:styleId="40">
    <w:name w:val="toc 6"/>
    <w:basedOn w:val="1"/>
    <w:next w:val="1"/>
    <w:qFormat/>
    <w:uiPriority w:val="0"/>
    <w:pPr>
      <w:ind w:left="1200"/>
    </w:pPr>
    <w:rPr>
      <w:rFonts w:ascii="Sylfaen" w:hAnsi="Sylfaen" w:eastAsia="PMingLiU" w:cs="Latha"/>
      <w:lang w:bidi="ta-IN"/>
    </w:rPr>
  </w:style>
  <w:style w:type="paragraph" w:styleId="41">
    <w:name w:val="Body Text Indent 3"/>
    <w:basedOn w:val="1"/>
    <w:link w:val="151"/>
    <w:qFormat/>
    <w:uiPriority w:val="0"/>
    <w:pPr>
      <w:spacing w:after="120"/>
      <w:ind w:left="360"/>
    </w:pPr>
    <w:rPr>
      <w:rFonts w:ascii="Times" w:hAnsi="Times" w:eastAsia="宋体" w:cs="Sylfaen"/>
      <w:sz w:val="16"/>
      <w:szCs w:val="16"/>
    </w:rPr>
  </w:style>
  <w:style w:type="paragraph" w:styleId="42">
    <w:name w:val="index 7"/>
    <w:basedOn w:val="1"/>
    <w:next w:val="1"/>
    <w:qFormat/>
    <w:uiPriority w:val="0"/>
    <w:pPr>
      <w:ind w:left="1680" w:hanging="240"/>
    </w:pPr>
    <w:rPr>
      <w:rFonts w:ascii="Sylfaen" w:hAnsi="Sylfaen" w:eastAsia="PMingLiU" w:cs="Latha"/>
      <w:lang w:bidi="ta-IN"/>
    </w:rPr>
  </w:style>
  <w:style w:type="paragraph" w:styleId="43">
    <w:name w:val="index 9"/>
    <w:basedOn w:val="1"/>
    <w:next w:val="1"/>
    <w:qFormat/>
    <w:uiPriority w:val="0"/>
    <w:pPr>
      <w:ind w:left="2160" w:hanging="240"/>
    </w:pPr>
    <w:rPr>
      <w:rFonts w:ascii="Sylfaen" w:hAnsi="Sylfaen" w:eastAsia="PMingLiU" w:cs="Latha"/>
      <w:lang w:bidi="ta-IN"/>
    </w:rPr>
  </w:style>
  <w:style w:type="paragraph" w:styleId="44">
    <w:name w:val="table of figures"/>
    <w:basedOn w:val="1"/>
    <w:next w:val="1"/>
    <w:qFormat/>
    <w:uiPriority w:val="0"/>
    <w:rPr>
      <w:rFonts w:ascii="Sylfaen" w:hAnsi="Sylfaen" w:eastAsia="PMingLiU" w:cs="Latha"/>
      <w:lang w:bidi="ta-IN"/>
    </w:rPr>
  </w:style>
  <w:style w:type="paragraph" w:styleId="45">
    <w:name w:val="toc 2"/>
    <w:basedOn w:val="1"/>
    <w:next w:val="1"/>
    <w:qFormat/>
    <w:uiPriority w:val="0"/>
    <w:pPr>
      <w:ind w:left="240"/>
    </w:pPr>
    <w:rPr>
      <w:rFonts w:ascii="Sylfaen" w:hAnsi="Sylfaen" w:cs="Latha"/>
      <w:lang w:bidi="ta-IN"/>
    </w:rPr>
  </w:style>
  <w:style w:type="paragraph" w:styleId="46">
    <w:name w:val="toc 9"/>
    <w:basedOn w:val="1"/>
    <w:next w:val="1"/>
    <w:qFormat/>
    <w:uiPriority w:val="0"/>
    <w:pPr>
      <w:ind w:left="1920"/>
    </w:pPr>
    <w:rPr>
      <w:rFonts w:ascii="Sylfaen" w:hAnsi="Sylfaen" w:eastAsia="PMingLiU" w:cs="Latha"/>
      <w:lang w:bidi="ta-IN"/>
    </w:rPr>
  </w:style>
  <w:style w:type="paragraph" w:styleId="47">
    <w:name w:val="Body Text 2"/>
    <w:basedOn w:val="1"/>
    <w:link w:val="206"/>
    <w:qFormat/>
    <w:uiPriority w:val="0"/>
    <w:rPr>
      <w:rFonts w:eastAsia="平成明朝"/>
      <w:szCs w:val="20"/>
      <w:lang w:val="zh-CN"/>
    </w:rPr>
  </w:style>
  <w:style w:type="paragraph" w:styleId="48">
    <w:name w:val="HTML Preformatted"/>
    <w:basedOn w:val="1"/>
    <w:link w:val="208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49">
    <w:name w:val="Normal (Web)"/>
    <w:basedOn w:val="1"/>
    <w:qFormat/>
    <w:uiPriority w:val="0"/>
    <w:rPr>
      <w:rFonts w:eastAsia="宋体"/>
    </w:rPr>
  </w:style>
  <w:style w:type="paragraph" w:styleId="50">
    <w:name w:val="index 2"/>
    <w:basedOn w:val="1"/>
    <w:next w:val="1"/>
    <w:qFormat/>
    <w:uiPriority w:val="0"/>
    <w:pPr>
      <w:ind w:left="480" w:hanging="240"/>
    </w:pPr>
    <w:rPr>
      <w:rFonts w:ascii="Sylfaen" w:hAnsi="Sylfaen" w:eastAsia="PMingLiU" w:cs="Latha"/>
      <w:lang w:bidi="ta-IN"/>
    </w:rPr>
  </w:style>
  <w:style w:type="paragraph" w:styleId="51">
    <w:name w:val="Title"/>
    <w:basedOn w:val="1"/>
    <w:link w:val="73"/>
    <w:qFormat/>
    <w:uiPriority w:val="0"/>
    <w:pPr>
      <w:spacing w:before="240" w:after="60"/>
      <w:jc w:val="center"/>
      <w:outlineLvl w:val="0"/>
    </w:pPr>
    <w:rPr>
      <w:b/>
      <w:sz w:val="32"/>
      <w:szCs w:val="32"/>
    </w:rPr>
  </w:style>
  <w:style w:type="paragraph" w:styleId="52">
    <w:name w:val="annotation subject"/>
    <w:basedOn w:val="20"/>
    <w:next w:val="20"/>
    <w:link w:val="110"/>
    <w:qFormat/>
    <w:uiPriority w:val="0"/>
    <w:rPr>
      <w:b/>
      <w:bCs/>
    </w:rPr>
  </w:style>
  <w:style w:type="table" w:styleId="54">
    <w:name w:val="Table Grid"/>
    <w:basedOn w:val="53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6">
    <w:name w:val="Strong"/>
    <w:qFormat/>
    <w:uiPriority w:val="0"/>
    <w:rPr>
      <w:b/>
    </w:rPr>
  </w:style>
  <w:style w:type="character" w:styleId="57">
    <w:name w:val="endnote reference"/>
    <w:qFormat/>
    <w:uiPriority w:val="0"/>
    <w:rPr>
      <w:vertAlign w:val="superscript"/>
    </w:rPr>
  </w:style>
  <w:style w:type="character" w:styleId="58">
    <w:name w:val="page number"/>
    <w:basedOn w:val="55"/>
    <w:qFormat/>
    <w:uiPriority w:val="0"/>
  </w:style>
  <w:style w:type="character" w:styleId="59">
    <w:name w:val="FollowedHyperlink"/>
    <w:qFormat/>
    <w:uiPriority w:val="0"/>
    <w:rPr>
      <w:color w:val="800080"/>
      <w:u w:val="single"/>
    </w:rPr>
  </w:style>
  <w:style w:type="character" w:styleId="60">
    <w:name w:val="Emphasis"/>
    <w:qFormat/>
    <w:uiPriority w:val="0"/>
    <w:rPr>
      <w:i/>
      <w:iCs/>
    </w:rPr>
  </w:style>
  <w:style w:type="character" w:styleId="61">
    <w:name w:val="line number"/>
    <w:qFormat/>
    <w:uiPriority w:val="0"/>
    <w:rPr>
      <w:rFonts w:cs="Times New Roman"/>
    </w:rPr>
  </w:style>
  <w:style w:type="character" w:styleId="62">
    <w:name w:val="Hyperlink"/>
    <w:qFormat/>
    <w:uiPriority w:val="0"/>
    <w:rPr>
      <w:rFonts w:cs="Times New Roman"/>
      <w:color w:val="0000FF"/>
      <w:u w:val="single"/>
    </w:rPr>
  </w:style>
  <w:style w:type="character" w:styleId="63">
    <w:name w:val="annotation reference"/>
    <w:qFormat/>
    <w:uiPriority w:val="0"/>
    <w:rPr>
      <w:sz w:val="16"/>
      <w:szCs w:val="16"/>
    </w:rPr>
  </w:style>
  <w:style w:type="character" w:styleId="64">
    <w:name w:val="footnote reference"/>
    <w:qFormat/>
    <w:uiPriority w:val="0"/>
    <w:rPr>
      <w:vertAlign w:val="superscript"/>
    </w:rPr>
  </w:style>
  <w:style w:type="character" w:customStyle="1" w:styleId="65">
    <w:name w:val="标题 1 Char"/>
    <w:link w:val="3"/>
    <w:qFormat/>
    <w:uiPriority w:val="0"/>
    <w:rPr>
      <w:rFonts w:ascii="Arial" w:hAnsi="Arial" w:eastAsia="Times New Roman" w:cs="Arial"/>
      <w:b/>
      <w:bCs/>
      <w:kern w:val="32"/>
      <w:sz w:val="32"/>
      <w:szCs w:val="32"/>
    </w:rPr>
  </w:style>
  <w:style w:type="paragraph" w:customStyle="1" w:styleId="66">
    <w:name w:val="QS_REF"/>
    <w:basedOn w:val="1"/>
    <w:next w:val="1"/>
    <w:qFormat/>
    <w:uiPriority w:val="0"/>
    <w:pPr>
      <w:spacing w:line="360" w:lineRule="auto"/>
    </w:pPr>
  </w:style>
  <w:style w:type="character" w:customStyle="1" w:styleId="67">
    <w:name w:val="Ref_Cite"/>
    <w:qFormat/>
    <w:uiPriority w:val="0"/>
    <w:rPr>
      <w:color w:val="FF6600"/>
      <w:shd w:val="clear" w:color="auto" w:fill="FFCC99"/>
    </w:rPr>
  </w:style>
  <w:style w:type="paragraph" w:customStyle="1" w:styleId="68">
    <w:name w:val="QS_FIG"/>
    <w:basedOn w:val="1"/>
    <w:qFormat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  <w:ind w:left="432" w:right="432"/>
    </w:pPr>
  </w:style>
  <w:style w:type="paragraph" w:customStyle="1" w:styleId="69">
    <w:name w:val="QS_tblfn"/>
    <w:basedOn w:val="1"/>
    <w:qFormat/>
    <w:uiPriority w:val="0"/>
    <w:pPr>
      <w:shd w:val="clear" w:color="auto" w:fill="CCFFFF"/>
    </w:pPr>
  </w:style>
  <w:style w:type="paragraph" w:customStyle="1" w:styleId="70">
    <w:name w:val="Table Caption"/>
    <w:basedOn w:val="1"/>
    <w:next w:val="1"/>
    <w:link w:val="336"/>
    <w:qFormat/>
    <w:uiPriority w:val="0"/>
    <w:pPr>
      <w:spacing w:before="240" w:after="240" w:line="360" w:lineRule="auto"/>
    </w:pPr>
  </w:style>
  <w:style w:type="paragraph" w:customStyle="1" w:styleId="71">
    <w:name w:val="References"/>
    <w:basedOn w:val="1"/>
    <w:qFormat/>
    <w:uiPriority w:val="0"/>
  </w:style>
  <w:style w:type="paragraph" w:customStyle="1" w:styleId="72">
    <w:name w:val="PE_Query"/>
    <w:basedOn w:val="1"/>
    <w:qFormat/>
    <w:uiPriority w:val="0"/>
    <w:pPr>
      <w:shd w:val="clear" w:color="auto" w:fill="00CCFF"/>
      <w:suppressAutoHyphens/>
    </w:pPr>
  </w:style>
  <w:style w:type="character" w:customStyle="1" w:styleId="73">
    <w:name w:val="标题 Char"/>
    <w:link w:val="51"/>
    <w:qFormat/>
    <w:uiPriority w:val="0"/>
    <w:rPr>
      <w:rFonts w:eastAsia="Times New Roman"/>
      <w:b/>
      <w:sz w:val="32"/>
      <w:szCs w:val="32"/>
    </w:rPr>
  </w:style>
  <w:style w:type="paragraph" w:customStyle="1" w:styleId="74">
    <w:name w:val="Author List"/>
    <w:basedOn w:val="37"/>
    <w:next w:val="1"/>
    <w:qFormat/>
    <w:uiPriority w:val="0"/>
    <w:pPr>
      <w:widowControl/>
      <w:spacing w:before="240" w:after="240"/>
      <w:jc w:val="left"/>
      <w:outlineLvl w:val="9"/>
    </w:pPr>
    <w:rPr>
      <w:rFonts w:ascii="Times New Roman" w:hAnsi="Times New Roman" w:eastAsia="Times New Roman" w:cs="Times New Roman"/>
      <w:b/>
      <w:lang w:eastAsia="en-US"/>
    </w:rPr>
  </w:style>
  <w:style w:type="character" w:customStyle="1" w:styleId="75">
    <w:name w:val="副标题 Char"/>
    <w:basedOn w:val="55"/>
    <w:link w:val="37"/>
    <w:qFormat/>
    <w:uiPriority w:val="0"/>
    <w:rPr>
      <w:rFonts w:ascii="Arial" w:hAnsi="Arial" w:cs="Arial"/>
      <w:sz w:val="24"/>
      <w:szCs w:val="24"/>
      <w:lang w:eastAsia="zh-CN"/>
    </w:rPr>
  </w:style>
  <w:style w:type="character" w:customStyle="1" w:styleId="76">
    <w:name w:val="Comment Text Char"/>
    <w:qFormat/>
    <w:uiPriority w:val="0"/>
    <w:rPr>
      <w:lang w:val="de-DE" w:eastAsia="zh-CN"/>
    </w:rPr>
  </w:style>
  <w:style w:type="character" w:customStyle="1" w:styleId="77">
    <w:name w:val="Comment Subject Char"/>
    <w:qFormat/>
    <w:uiPriority w:val="0"/>
    <w:rPr>
      <w:b/>
      <w:lang w:val="de-DE" w:eastAsia="zh-CN"/>
    </w:rPr>
  </w:style>
  <w:style w:type="character" w:customStyle="1" w:styleId="78">
    <w:name w:val="Balloon Text Char"/>
    <w:qFormat/>
    <w:uiPriority w:val="0"/>
    <w:rPr>
      <w:rFonts w:ascii="Tahoma" w:hAnsi="Tahoma"/>
      <w:sz w:val="16"/>
      <w:lang w:val="de-DE" w:eastAsia="zh-CN"/>
    </w:rPr>
  </w:style>
  <w:style w:type="character" w:customStyle="1" w:styleId="79">
    <w:name w:val="EDI_Cite"/>
    <w:qFormat/>
    <w:uiPriority w:val="0"/>
    <w:rPr>
      <w:color w:val="20A6C6"/>
      <w:u w:val="none"/>
    </w:rPr>
  </w:style>
  <w:style w:type="paragraph" w:customStyle="1" w:styleId="80">
    <w:name w:val="QS_EDIREF"/>
    <w:basedOn w:val="66"/>
    <w:qFormat/>
    <w:uiPriority w:val="0"/>
    <w:pPr>
      <w:suppressAutoHyphens/>
      <w:spacing w:after="100" w:afterAutospacing="1"/>
    </w:pPr>
    <w:rPr>
      <w:lang w:val="de-DE"/>
    </w:rPr>
  </w:style>
  <w:style w:type="character" w:customStyle="1" w:styleId="81">
    <w:name w:val="None"/>
    <w:qFormat/>
    <w:uiPriority w:val="0"/>
    <w:rPr>
      <w:lang w:eastAsia="de-DE"/>
    </w:rPr>
  </w:style>
  <w:style w:type="character" w:customStyle="1" w:styleId="82">
    <w:name w:val="SI_Cite"/>
    <w:qFormat/>
    <w:uiPriority w:val="0"/>
    <w:rPr>
      <w:rFonts w:ascii="Times New Roman" w:hAnsi="Times New Roman" w:cs="Times New Roman"/>
      <w:color w:val="FF37FF"/>
      <w:sz w:val="24"/>
      <w:szCs w:val="24"/>
      <w:vertAlign w:val="baseline"/>
    </w:rPr>
  </w:style>
  <w:style w:type="paragraph" w:customStyle="1" w:styleId="83">
    <w:name w:val="QSIFTS"/>
    <w:basedOn w:val="1"/>
    <w:link w:val="84"/>
    <w:qFormat/>
    <w:uiPriority w:val="0"/>
    <w:pPr>
      <w:shd w:val="clear" w:color="auto" w:fill="FFFF99"/>
      <w:suppressAutoHyphens/>
    </w:pPr>
    <w:rPr>
      <w:rFonts w:eastAsia="宋体"/>
    </w:rPr>
  </w:style>
  <w:style w:type="character" w:customStyle="1" w:styleId="84">
    <w:name w:val="QSIFTS Char"/>
    <w:basedOn w:val="55"/>
    <w:link w:val="83"/>
    <w:qFormat/>
    <w:uiPriority w:val="0"/>
    <w:rPr>
      <w:sz w:val="24"/>
      <w:szCs w:val="24"/>
      <w:shd w:val="clear" w:color="auto" w:fill="FFFF99"/>
      <w:lang w:eastAsia="zh-CN"/>
    </w:rPr>
  </w:style>
  <w:style w:type="character" w:customStyle="1" w:styleId="85">
    <w:name w:val="qsimiddot"/>
    <w:qFormat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86">
    <w:name w:val="qsimidsym"/>
    <w:qFormat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87">
    <w:name w:val="页眉 Char"/>
    <w:link w:val="32"/>
    <w:qFormat/>
    <w:uiPriority w:val="0"/>
    <w:rPr>
      <w:rFonts w:eastAsia="Times New Roman"/>
      <w:sz w:val="24"/>
      <w:szCs w:val="24"/>
    </w:rPr>
  </w:style>
  <w:style w:type="character" w:customStyle="1" w:styleId="88">
    <w:name w:val="页脚 Char"/>
    <w:link w:val="31"/>
    <w:qFormat/>
    <w:uiPriority w:val="0"/>
    <w:rPr>
      <w:rFonts w:eastAsia="Times New Roman"/>
      <w:sz w:val="24"/>
      <w:szCs w:val="24"/>
    </w:rPr>
  </w:style>
  <w:style w:type="character" w:customStyle="1" w:styleId="89">
    <w:name w:val="标题 2 Char"/>
    <w:link w:val="4"/>
    <w:qFormat/>
    <w:uiPriority w:val="0"/>
    <w:rPr>
      <w:rFonts w:ascii="Arial" w:hAnsi="Arial" w:eastAsia="Times New Roman" w:cs="Arial"/>
      <w:b/>
      <w:bCs/>
      <w:i/>
      <w:iCs/>
      <w:sz w:val="28"/>
      <w:szCs w:val="28"/>
    </w:rPr>
  </w:style>
  <w:style w:type="character" w:customStyle="1" w:styleId="90">
    <w:name w:val="标题 3 Char"/>
    <w:link w:val="5"/>
    <w:qFormat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91">
    <w:name w:val="标题 4 Char"/>
    <w:basedOn w:val="55"/>
    <w:link w:val="6"/>
    <w:qFormat/>
    <w:uiPriority w:val="0"/>
    <w:rPr>
      <w:rFonts w:eastAsia="平成明朝"/>
      <w:b/>
      <w:i/>
      <w:sz w:val="24"/>
    </w:rPr>
  </w:style>
  <w:style w:type="character" w:customStyle="1" w:styleId="92">
    <w:name w:val="标题 5 Char"/>
    <w:basedOn w:val="55"/>
    <w:link w:val="7"/>
    <w:qFormat/>
    <w:uiPriority w:val="0"/>
    <w:rPr>
      <w:rFonts w:eastAsia="平成明朝"/>
      <w:b/>
      <w:i/>
    </w:rPr>
  </w:style>
  <w:style w:type="character" w:customStyle="1" w:styleId="93">
    <w:name w:val="标题 6 Char"/>
    <w:basedOn w:val="55"/>
    <w:link w:val="8"/>
    <w:qFormat/>
    <w:uiPriority w:val="0"/>
    <w:rPr>
      <w:rFonts w:eastAsia="平成明朝"/>
      <w:sz w:val="24"/>
    </w:rPr>
  </w:style>
  <w:style w:type="character" w:customStyle="1" w:styleId="94">
    <w:name w:val="标题 7 Char"/>
    <w:basedOn w:val="55"/>
    <w:link w:val="9"/>
    <w:qFormat/>
    <w:uiPriority w:val="0"/>
    <w:rPr>
      <w:rFonts w:eastAsia="Osaka"/>
      <w:color w:val="000000"/>
      <w:sz w:val="24"/>
    </w:rPr>
  </w:style>
  <w:style w:type="character" w:customStyle="1" w:styleId="95">
    <w:name w:val="标题 8 Char"/>
    <w:link w:val="11"/>
    <w:qFormat/>
    <w:uiPriority w:val="0"/>
    <w:rPr>
      <w:rFonts w:ascii="Sylfaen" w:hAnsi="Sylfaen" w:eastAsia="PMingLiU" w:cs="Latha"/>
      <w:b/>
      <w:bCs/>
      <w:sz w:val="24"/>
      <w:szCs w:val="24"/>
      <w:lang w:bidi="ta-IN"/>
    </w:rPr>
  </w:style>
  <w:style w:type="character" w:customStyle="1" w:styleId="96">
    <w:name w:val="Heading 3 Char1"/>
    <w:qFormat/>
    <w:locked/>
    <w:uiPriority w:val="0"/>
    <w:rPr>
      <w:rFonts w:ascii="Arial" w:hAnsi="Arial" w:eastAsia="Times New Roman" w:cs="Arial"/>
      <w:b/>
      <w:bCs/>
      <w:sz w:val="26"/>
      <w:szCs w:val="26"/>
    </w:rPr>
  </w:style>
  <w:style w:type="paragraph" w:customStyle="1" w:styleId="97">
    <w:name w:val="Sec_Type"/>
    <w:basedOn w:val="1"/>
    <w:next w:val="1"/>
    <w:qFormat/>
    <w:uiPriority w:val="0"/>
  </w:style>
  <w:style w:type="paragraph" w:customStyle="1" w:styleId="98">
    <w:name w:val="QS_Recto RH"/>
    <w:basedOn w:val="1"/>
    <w:next w:val="1"/>
    <w:qFormat/>
    <w:uiPriority w:val="0"/>
  </w:style>
  <w:style w:type="paragraph" w:customStyle="1" w:styleId="99">
    <w:name w:val="QS_Article Title"/>
    <w:basedOn w:val="1"/>
    <w:next w:val="1"/>
    <w:qFormat/>
    <w:uiPriority w:val="0"/>
  </w:style>
  <w:style w:type="paragraph" w:customStyle="1" w:styleId="100">
    <w:name w:val="QS_Author Group"/>
    <w:basedOn w:val="1"/>
    <w:next w:val="1"/>
    <w:qFormat/>
    <w:uiPriority w:val="0"/>
  </w:style>
  <w:style w:type="paragraph" w:customStyle="1" w:styleId="101">
    <w:name w:val="QS_Affiliation"/>
    <w:basedOn w:val="1"/>
    <w:next w:val="1"/>
    <w:qFormat/>
    <w:uiPriority w:val="0"/>
  </w:style>
  <w:style w:type="paragraph" w:customStyle="1" w:styleId="102">
    <w:name w:val="Edited_by"/>
    <w:basedOn w:val="1"/>
    <w:next w:val="1"/>
    <w:qFormat/>
    <w:uiPriority w:val="0"/>
  </w:style>
  <w:style w:type="paragraph" w:customStyle="1" w:styleId="103">
    <w:name w:val="Reviewed_by"/>
    <w:basedOn w:val="1"/>
    <w:next w:val="1"/>
    <w:qFormat/>
    <w:uiPriority w:val="0"/>
  </w:style>
  <w:style w:type="paragraph" w:customStyle="1" w:styleId="104">
    <w:name w:val="Cor_Address"/>
    <w:basedOn w:val="1"/>
    <w:next w:val="1"/>
    <w:qFormat/>
    <w:uiPriority w:val="0"/>
  </w:style>
  <w:style w:type="paragraph" w:customStyle="1" w:styleId="105">
    <w:name w:val="Cor_Email"/>
    <w:basedOn w:val="1"/>
    <w:next w:val="1"/>
    <w:qFormat/>
    <w:uiPriority w:val="0"/>
  </w:style>
  <w:style w:type="paragraph" w:customStyle="1" w:styleId="106">
    <w:name w:val="Present_Address"/>
    <w:basedOn w:val="1"/>
    <w:next w:val="1"/>
    <w:qFormat/>
    <w:uiPriority w:val="0"/>
  </w:style>
  <w:style w:type="paragraph" w:customStyle="1" w:styleId="107">
    <w:name w:val="QS_Abbr"/>
    <w:basedOn w:val="1"/>
    <w:next w:val="1"/>
    <w:qFormat/>
    <w:uiPriority w:val="0"/>
  </w:style>
  <w:style w:type="paragraph" w:customStyle="1" w:styleId="108">
    <w:name w:val="QS_Keywords"/>
    <w:basedOn w:val="1"/>
    <w:next w:val="1"/>
    <w:qFormat/>
    <w:uiPriority w:val="0"/>
  </w:style>
  <w:style w:type="character" w:customStyle="1" w:styleId="109">
    <w:name w:val="批注文字 Char"/>
    <w:link w:val="20"/>
    <w:qFormat/>
    <w:locked/>
    <w:uiPriority w:val="0"/>
    <w:rPr>
      <w:rFonts w:eastAsia="Times New Roman"/>
    </w:rPr>
  </w:style>
  <w:style w:type="character" w:customStyle="1" w:styleId="110">
    <w:name w:val="批注主题 Char"/>
    <w:link w:val="52"/>
    <w:qFormat/>
    <w:locked/>
    <w:uiPriority w:val="0"/>
    <w:rPr>
      <w:rFonts w:eastAsia="Times New Roman"/>
      <w:b/>
      <w:bCs/>
    </w:rPr>
  </w:style>
  <w:style w:type="character" w:customStyle="1" w:styleId="111">
    <w:name w:val="批注框文本 Char"/>
    <w:link w:val="30"/>
    <w:qFormat/>
    <w:locked/>
    <w:uiPriority w:val="0"/>
    <w:rPr>
      <w:rFonts w:ascii="Tahoma" w:hAnsi="Tahoma" w:eastAsia="Times New Roman" w:cs="Tahoma"/>
      <w:sz w:val="16"/>
      <w:szCs w:val="16"/>
    </w:rPr>
  </w:style>
  <w:style w:type="paragraph" w:customStyle="1" w:styleId="112">
    <w:name w:val="Normal1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character" w:customStyle="1" w:styleId="113">
    <w:name w:val="normal__char1"/>
    <w:qFormat/>
    <w:uiPriority w:val="0"/>
    <w:rPr>
      <w:rFonts w:ascii="Calibri" w:hAnsi="Calibri" w:cs="Times New Roman"/>
      <w:sz w:val="22"/>
      <w:szCs w:val="22"/>
    </w:rPr>
  </w:style>
  <w:style w:type="character" w:customStyle="1" w:styleId="114">
    <w:name w:val="hyperlink__char1"/>
    <w:qFormat/>
    <w:uiPriority w:val="0"/>
    <w:rPr>
      <w:rFonts w:cs="Times New Roman"/>
      <w:color w:val="0000FF"/>
    </w:rPr>
  </w:style>
  <w:style w:type="paragraph" w:customStyle="1" w:styleId="115">
    <w:name w:val="table_0020grid1"/>
    <w:basedOn w:val="1"/>
    <w:qFormat/>
    <w:uiPriority w:val="0"/>
    <w:pPr>
      <w:spacing w:line="240" w:lineRule="atLeast"/>
    </w:pPr>
    <w:rPr>
      <w:rFonts w:eastAsia="Calibri"/>
      <w:lang w:eastAsia="nl-NL"/>
    </w:rPr>
  </w:style>
  <w:style w:type="character" w:customStyle="1" w:styleId="116">
    <w:name w:val="table_0020grid__char"/>
    <w:qFormat/>
    <w:uiPriority w:val="0"/>
    <w:rPr>
      <w:rFonts w:cs="Times New Roman"/>
    </w:rPr>
  </w:style>
  <w:style w:type="paragraph" w:customStyle="1" w:styleId="117">
    <w:name w:val="list_0020paragraph1"/>
    <w:basedOn w:val="1"/>
    <w:qFormat/>
    <w:uiPriority w:val="0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118">
    <w:name w:val="list_0020paragraph__char1"/>
    <w:qFormat/>
    <w:uiPriority w:val="0"/>
    <w:rPr>
      <w:rFonts w:ascii="Calibri" w:hAnsi="Calibri" w:cs="Times New Roman"/>
      <w:sz w:val="22"/>
      <w:szCs w:val="22"/>
    </w:rPr>
  </w:style>
  <w:style w:type="paragraph" w:styleId="119">
    <w:name w:val="List Paragraph"/>
    <w:basedOn w:val="1"/>
    <w:link w:val="304"/>
    <w:qFormat/>
    <w:uiPriority w:val="0"/>
    <w:pPr>
      <w:ind w:left="720"/>
      <w:contextualSpacing/>
    </w:pPr>
  </w:style>
  <w:style w:type="paragraph" w:customStyle="1" w:styleId="120">
    <w:name w:val="QS_R"/>
    <w:basedOn w:val="1"/>
    <w:qFormat/>
    <w:uiPriority w:val="0"/>
    <w:pPr>
      <w:spacing w:line="240" w:lineRule="atLeast"/>
      <w:ind w:left="2160" w:hanging="720"/>
    </w:pPr>
    <w:rPr>
      <w:lang w:eastAsia="nl-NL"/>
    </w:rPr>
  </w:style>
  <w:style w:type="paragraph" w:customStyle="1" w:styleId="121">
    <w:name w:val="Normal + After:  0 pt"/>
    <w:basedOn w:val="1"/>
    <w:link w:val="122"/>
    <w:qFormat/>
    <w:uiPriority w:val="0"/>
    <w:pPr>
      <w:suppressAutoHyphens/>
    </w:pPr>
  </w:style>
  <w:style w:type="character" w:customStyle="1" w:styleId="122">
    <w:name w:val="Normal + After:  0 pt Char"/>
    <w:link w:val="121"/>
    <w:qFormat/>
    <w:uiPriority w:val="0"/>
    <w:rPr>
      <w:rFonts w:eastAsia="Times New Roman"/>
      <w:sz w:val="24"/>
      <w:szCs w:val="24"/>
    </w:rPr>
  </w:style>
  <w:style w:type="character" w:customStyle="1" w:styleId="123">
    <w:name w:val="WW8Num2z0"/>
    <w:qFormat/>
    <w:uiPriority w:val="0"/>
    <w:rPr>
      <w:rFonts w:ascii="Times New Roman" w:hAnsi="Times New Roman"/>
    </w:rPr>
  </w:style>
  <w:style w:type="character" w:customStyle="1" w:styleId="124">
    <w:name w:val="Absatz-Standardschriftart1"/>
    <w:qFormat/>
    <w:uiPriority w:val="0"/>
  </w:style>
  <w:style w:type="character" w:customStyle="1" w:styleId="125">
    <w:name w:val="WW-Absatz-Standardschriftart"/>
    <w:qFormat/>
    <w:uiPriority w:val="0"/>
  </w:style>
  <w:style w:type="character" w:customStyle="1" w:styleId="126">
    <w:name w:val="WW-Absatz-Standardschriftart1"/>
    <w:qFormat/>
    <w:uiPriority w:val="0"/>
  </w:style>
  <w:style w:type="character" w:customStyle="1" w:styleId="127">
    <w:name w:val="Default Paragraph Font1"/>
    <w:qFormat/>
    <w:uiPriority w:val="0"/>
  </w:style>
  <w:style w:type="character" w:customStyle="1" w:styleId="128">
    <w:name w:val="WW-Absatz-Standardschriftart11"/>
    <w:qFormat/>
    <w:uiPriority w:val="0"/>
  </w:style>
  <w:style w:type="character" w:customStyle="1" w:styleId="129">
    <w:name w:val="WW8Num1z0"/>
    <w:qFormat/>
    <w:uiPriority w:val="0"/>
    <w:rPr>
      <w:rFonts w:ascii="Times New Roman" w:hAnsi="Times New Roman"/>
    </w:rPr>
  </w:style>
  <w:style w:type="character" w:customStyle="1" w:styleId="130">
    <w:name w:val="WW8Num1z1"/>
    <w:qFormat/>
    <w:uiPriority w:val="0"/>
    <w:rPr>
      <w:rFonts w:ascii="Courier New" w:hAnsi="Courier New"/>
    </w:rPr>
  </w:style>
  <w:style w:type="character" w:customStyle="1" w:styleId="131">
    <w:name w:val="WW8Num1z2"/>
    <w:qFormat/>
    <w:uiPriority w:val="0"/>
    <w:rPr>
      <w:rFonts w:ascii="Wingdings" w:hAnsi="Wingdings"/>
    </w:rPr>
  </w:style>
  <w:style w:type="character" w:customStyle="1" w:styleId="132">
    <w:name w:val="WW8Num1z3"/>
    <w:qFormat/>
    <w:uiPriority w:val="0"/>
    <w:rPr>
      <w:rFonts w:ascii="Symbol" w:hAnsi="Symbol"/>
    </w:rPr>
  </w:style>
  <w:style w:type="character" w:customStyle="1" w:styleId="133">
    <w:name w:val="WW-Absatz-Standardschriftart111"/>
    <w:qFormat/>
    <w:uiPriority w:val="0"/>
  </w:style>
  <w:style w:type="character" w:customStyle="1" w:styleId="134">
    <w:name w:val="Kommentarzeichen1"/>
    <w:qFormat/>
    <w:uiPriority w:val="0"/>
    <w:rPr>
      <w:sz w:val="16"/>
    </w:rPr>
  </w:style>
  <w:style w:type="character" w:customStyle="1" w:styleId="135">
    <w:name w:val="Kommentartext Zchn"/>
    <w:qFormat/>
    <w:uiPriority w:val="0"/>
    <w:rPr>
      <w:rFonts w:cs="Times New Roman"/>
    </w:rPr>
  </w:style>
  <w:style w:type="character" w:customStyle="1" w:styleId="136">
    <w:name w:val="Kommentarthema Zchn"/>
    <w:basedOn w:val="135"/>
    <w:qFormat/>
    <w:uiPriority w:val="0"/>
    <w:rPr>
      <w:rFonts w:cs="Times New Roman"/>
    </w:rPr>
  </w:style>
  <w:style w:type="character" w:customStyle="1" w:styleId="137">
    <w:name w:val="Sprechblasentext Zchn"/>
    <w:qFormat/>
    <w:uiPriority w:val="0"/>
    <w:rPr>
      <w:rFonts w:ascii="Tahoma" w:hAnsi="Tahoma"/>
      <w:sz w:val="16"/>
    </w:rPr>
  </w:style>
  <w:style w:type="character" w:customStyle="1" w:styleId="138">
    <w:name w:val="Comment Reference1"/>
    <w:qFormat/>
    <w:uiPriority w:val="0"/>
    <w:rPr>
      <w:sz w:val="16"/>
    </w:rPr>
  </w:style>
  <w:style w:type="paragraph" w:customStyle="1" w:styleId="139">
    <w:name w:val="Überschrift"/>
    <w:basedOn w:val="1"/>
    <w:next w:val="22"/>
    <w:qFormat/>
    <w:uiPriority w:val="0"/>
    <w:pPr>
      <w:keepNext/>
      <w:spacing w:before="240" w:after="120"/>
    </w:pPr>
    <w:rPr>
      <w:rFonts w:ascii="Arial" w:hAnsi="Arial" w:eastAsia="宋体" w:cs="Mangal"/>
      <w:sz w:val="28"/>
      <w:szCs w:val="28"/>
    </w:rPr>
  </w:style>
  <w:style w:type="character" w:customStyle="1" w:styleId="140">
    <w:name w:val="正文文本 Char"/>
    <w:link w:val="22"/>
    <w:qFormat/>
    <w:uiPriority w:val="0"/>
    <w:rPr>
      <w:rFonts w:eastAsia="Times New Roman"/>
      <w:sz w:val="24"/>
      <w:szCs w:val="22"/>
    </w:rPr>
  </w:style>
  <w:style w:type="paragraph" w:customStyle="1" w:styleId="141">
    <w:name w:val="Beschriftung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Verzeichnis"/>
    <w:basedOn w:val="1"/>
    <w:qFormat/>
    <w:uiPriority w:val="0"/>
    <w:pPr>
      <w:suppressLineNumbers/>
    </w:pPr>
    <w:rPr>
      <w:rFonts w:cs="Mangal"/>
    </w:rPr>
  </w:style>
  <w:style w:type="character" w:customStyle="1" w:styleId="143">
    <w:name w:val="正文文本缩进 Char"/>
    <w:link w:val="23"/>
    <w:qFormat/>
    <w:uiPriority w:val="0"/>
    <w:rPr>
      <w:rFonts w:eastAsia="Times New Roman"/>
      <w:sz w:val="24"/>
      <w:lang w:val="en-GB"/>
    </w:rPr>
  </w:style>
  <w:style w:type="paragraph" w:customStyle="1" w:styleId="144">
    <w:name w:val="Kommentartext1"/>
    <w:basedOn w:val="1"/>
    <w:qFormat/>
    <w:uiPriority w:val="0"/>
    <w:rPr>
      <w:sz w:val="20"/>
      <w:szCs w:val="20"/>
    </w:rPr>
  </w:style>
  <w:style w:type="paragraph" w:customStyle="1" w:styleId="145">
    <w:name w:val="Dokumentstruktur1"/>
    <w:basedOn w:val="1"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6">
    <w:name w:val="Tabellen Inhalt"/>
    <w:basedOn w:val="1"/>
    <w:qFormat/>
    <w:uiPriority w:val="0"/>
    <w:pPr>
      <w:suppressLineNumbers/>
    </w:pPr>
  </w:style>
  <w:style w:type="paragraph" w:customStyle="1" w:styleId="147">
    <w:name w:val="Tabellen Überschrift"/>
    <w:basedOn w:val="146"/>
    <w:qFormat/>
    <w:uiPriority w:val="0"/>
    <w:pPr>
      <w:jc w:val="center"/>
    </w:pPr>
    <w:rPr>
      <w:b/>
      <w:bCs/>
    </w:rPr>
  </w:style>
  <w:style w:type="paragraph" w:customStyle="1" w:styleId="148">
    <w:name w:val="Balloon Text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149">
    <w:name w:val="Comment Text1"/>
    <w:basedOn w:val="1"/>
    <w:qFormat/>
    <w:uiPriority w:val="0"/>
    <w:rPr>
      <w:sz w:val="20"/>
      <w:szCs w:val="20"/>
    </w:rPr>
  </w:style>
  <w:style w:type="paragraph" w:customStyle="1" w:styleId="150">
    <w:name w:val="Comment Subject1"/>
    <w:basedOn w:val="149"/>
    <w:next w:val="149"/>
    <w:qFormat/>
    <w:uiPriority w:val="0"/>
    <w:rPr>
      <w:b/>
      <w:bCs/>
    </w:rPr>
  </w:style>
  <w:style w:type="character" w:customStyle="1" w:styleId="151">
    <w:name w:val="正文文本缩进 3 Char"/>
    <w:link w:val="41"/>
    <w:qFormat/>
    <w:uiPriority w:val="0"/>
    <w:rPr>
      <w:rFonts w:ascii="Times" w:hAnsi="Times" w:cs="Sylfaen"/>
      <w:sz w:val="16"/>
      <w:szCs w:val="16"/>
    </w:rPr>
  </w:style>
  <w:style w:type="character" w:customStyle="1" w:styleId="152">
    <w:name w:val="Body Text Indent 3 Char1"/>
    <w:basedOn w:val="55"/>
    <w:qFormat/>
    <w:uiPriority w:val="0"/>
    <w:rPr>
      <w:rFonts w:eastAsia="Times New Roman"/>
      <w:sz w:val="16"/>
      <w:szCs w:val="16"/>
    </w:rPr>
  </w:style>
  <w:style w:type="paragraph" w:customStyle="1" w:styleId="153">
    <w:name w:val="ALG_CAPTION"/>
    <w:basedOn w:val="1"/>
    <w:qFormat/>
    <w:uiPriority w:val="0"/>
  </w:style>
  <w:style w:type="paragraph" w:customStyle="1" w:styleId="154">
    <w:name w:val="Body"/>
    <w:qFormat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character" w:customStyle="1" w:styleId="155">
    <w:name w:val="Char Char8"/>
    <w:qFormat/>
    <w:locked/>
    <w:uiPriority w:val="0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156">
    <w:name w:val="Citation"/>
    <w:basedOn w:val="1"/>
    <w:next w:val="1"/>
    <w:qFormat/>
    <w:uiPriority w:val="0"/>
    <w:pPr>
      <w:pBdr>
        <w:top w:val="dashSmallGap" w:color="auto" w:sz="4" w:space="1"/>
        <w:bottom w:val="dashSmallGap" w:color="auto" w:sz="4" w:space="1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157">
    <w:name w:val="Conflict"/>
    <w:basedOn w:val="1"/>
    <w:next w:val="1"/>
    <w:qFormat/>
    <w:uiPriority w:val="0"/>
    <w:pPr>
      <w:pBdr>
        <w:top w:val="single" w:color="auto" w:sz="4" w:space="1"/>
        <w:bottom w:val="single" w:color="auto" w:sz="4" w:space="1"/>
      </w:pBdr>
      <w:spacing w:after="240"/>
    </w:pPr>
    <w:rPr>
      <w:sz w:val="28"/>
    </w:rPr>
  </w:style>
  <w:style w:type="paragraph" w:customStyle="1" w:styleId="158">
    <w:name w:val="Edited_By"/>
    <w:basedOn w:val="1"/>
    <w:next w:val="1"/>
    <w:qFormat/>
    <w:uiPriority w:val="0"/>
    <w:pPr>
      <w:spacing w:before="200"/>
    </w:pPr>
    <w:rPr>
      <w:sz w:val="22"/>
    </w:rPr>
  </w:style>
  <w:style w:type="paragraph" w:customStyle="1" w:styleId="159">
    <w:name w:val="Free Form"/>
    <w:qFormat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paragraph" w:customStyle="1" w:styleId="160">
    <w:name w:val="LIST_ITEM"/>
    <w:basedOn w:val="1"/>
    <w:next w:val="1"/>
    <w:qFormat/>
    <w:uiPriority w:val="0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161">
    <w:name w:val="MTLB_CAPTION"/>
    <w:basedOn w:val="1"/>
    <w:qFormat/>
    <w:uiPriority w:val="0"/>
  </w:style>
  <w:style w:type="paragraph" w:customStyle="1" w:styleId="162">
    <w:name w:val="QS_Abs"/>
    <w:basedOn w:val="1"/>
    <w:next w:val="1"/>
    <w:qFormat/>
    <w:uiPriority w:val="0"/>
    <w:pPr>
      <w:spacing w:before="360"/>
      <w:ind w:left="2563"/>
    </w:pPr>
  </w:style>
  <w:style w:type="character" w:customStyle="1" w:styleId="163">
    <w:name w:val="QS_Abstitle"/>
    <w:qFormat/>
    <w:uiPriority w:val="0"/>
    <w:rPr>
      <w:color w:val="3366FF"/>
    </w:rPr>
  </w:style>
  <w:style w:type="paragraph" w:customStyle="1" w:styleId="164">
    <w:name w:val="QS_ACK"/>
    <w:basedOn w:val="1"/>
    <w:next w:val="1"/>
    <w:qFormat/>
    <w:uiPriority w:val="0"/>
    <w:pPr>
      <w:pBdr>
        <w:top w:val="dotted" w:color="auto" w:sz="4" w:space="1"/>
        <w:bottom w:val="dotted" w:color="auto" w:sz="4" w:space="1"/>
      </w:pBdr>
      <w:spacing w:before="240" w:after="240" w:line="360" w:lineRule="auto"/>
    </w:pPr>
  </w:style>
  <w:style w:type="paragraph" w:customStyle="1" w:styleId="165">
    <w:name w:val="QS_ACKS"/>
    <w:basedOn w:val="164"/>
    <w:next w:val="1"/>
    <w:qFormat/>
    <w:uiPriority w:val="0"/>
  </w:style>
  <w:style w:type="paragraph" w:customStyle="1" w:styleId="166">
    <w:name w:val="QS_ALGM"/>
    <w:basedOn w:val="1"/>
    <w:qFormat/>
    <w:uiPriority w:val="0"/>
  </w:style>
  <w:style w:type="paragraph" w:customStyle="1" w:styleId="167">
    <w:name w:val="QS_Appendix"/>
    <w:basedOn w:val="1"/>
    <w:next w:val="1"/>
    <w:qFormat/>
    <w:uiPriority w:val="0"/>
  </w:style>
  <w:style w:type="paragraph" w:customStyle="1" w:styleId="168">
    <w:name w:val="QS_BOX_Caption"/>
    <w:basedOn w:val="1"/>
    <w:next w:val="1"/>
    <w:qFormat/>
    <w:uiPriority w:val="0"/>
    <w:pPr>
      <w:pBdr>
        <w:top w:val="dotted" w:color="auto" w:sz="8" w:space="1"/>
        <w:left w:val="dotted" w:color="auto" w:sz="8" w:space="4"/>
        <w:right w:val="dotted" w:color="auto" w:sz="8" w:space="4"/>
      </w:pBdr>
      <w:spacing w:before="240" w:after="120"/>
    </w:pPr>
    <w:rPr>
      <w:rFonts w:cs="Sylfaen"/>
      <w:sz w:val="22"/>
    </w:rPr>
  </w:style>
  <w:style w:type="paragraph" w:customStyle="1" w:styleId="169">
    <w:name w:val="QS_Contributors"/>
    <w:basedOn w:val="1"/>
    <w:next w:val="1"/>
    <w:qFormat/>
    <w:uiPriority w:val="0"/>
    <w:pPr>
      <w:spacing w:before="120"/>
    </w:pPr>
    <w:rPr>
      <w:sz w:val="20"/>
    </w:rPr>
  </w:style>
  <w:style w:type="paragraph" w:customStyle="1" w:styleId="170">
    <w:name w:val="QS_EPIGRAPH"/>
    <w:basedOn w:val="1"/>
    <w:next w:val="1"/>
    <w:qFormat/>
    <w:uiPriority w:val="0"/>
    <w:pPr>
      <w:ind w:left="2563"/>
    </w:pPr>
    <w:rPr>
      <w:rFonts w:cs="Sylfaen"/>
      <w:sz w:val="20"/>
      <w:lang w:bidi="ta-IN"/>
    </w:rPr>
  </w:style>
  <w:style w:type="paragraph" w:customStyle="1" w:styleId="171">
    <w:name w:val="QS_EXT"/>
    <w:next w:val="1"/>
    <w:qFormat/>
    <w:uiPriority w:val="0"/>
    <w:pPr>
      <w:spacing w:before="280" w:after="280"/>
      <w:ind w:left="1152" w:right="1152"/>
      <w:jc w:val="both"/>
    </w:pPr>
    <w:rPr>
      <w:rFonts w:ascii="Times New Roman" w:hAnsi="Times New Roman" w:eastAsia="PMingLiU" w:cs="Latha"/>
      <w:sz w:val="24"/>
      <w:szCs w:val="24"/>
      <w:lang w:val="en-US" w:eastAsia="en-US" w:bidi="ta-IN"/>
    </w:rPr>
  </w:style>
  <w:style w:type="paragraph" w:customStyle="1" w:styleId="172">
    <w:name w:val="QS_FIG_App"/>
    <w:basedOn w:val="1"/>
    <w:next w:val="1"/>
    <w:qFormat/>
    <w:uiPriority w:val="0"/>
  </w:style>
  <w:style w:type="character" w:customStyle="1" w:styleId="173">
    <w:name w:val="QS_FIG_Title"/>
    <w:qFormat/>
    <w:uiPriority w:val="0"/>
    <w:rPr>
      <w:color w:val="3366FF"/>
    </w:rPr>
  </w:style>
  <w:style w:type="paragraph" w:customStyle="1" w:styleId="174">
    <w:name w:val="QS_FootNotetext"/>
    <w:basedOn w:val="1"/>
    <w:next w:val="1"/>
    <w:qFormat/>
    <w:uiPriority w:val="0"/>
    <w:rPr>
      <w:rFonts w:cs="Sylfaen"/>
    </w:rPr>
  </w:style>
  <w:style w:type="paragraph" w:customStyle="1" w:styleId="175">
    <w:name w:val="QS_H1"/>
    <w:basedOn w:val="1"/>
    <w:next w:val="1"/>
    <w:link w:val="176"/>
    <w:qFormat/>
    <w:uiPriority w:val="0"/>
    <w:pPr>
      <w:spacing w:before="240" w:after="120"/>
    </w:pPr>
    <w:rPr>
      <w:sz w:val="32"/>
    </w:rPr>
  </w:style>
  <w:style w:type="character" w:customStyle="1" w:styleId="176">
    <w:name w:val="QS_H1 Char"/>
    <w:link w:val="175"/>
    <w:qFormat/>
    <w:uiPriority w:val="0"/>
    <w:rPr>
      <w:rFonts w:eastAsia="Times New Roman"/>
      <w:sz w:val="32"/>
      <w:szCs w:val="24"/>
    </w:rPr>
  </w:style>
  <w:style w:type="paragraph" w:customStyle="1" w:styleId="177">
    <w:name w:val="QS_H2"/>
    <w:basedOn w:val="1"/>
    <w:next w:val="1"/>
    <w:qFormat/>
    <w:uiPriority w:val="0"/>
    <w:pPr>
      <w:spacing w:before="160"/>
    </w:pPr>
  </w:style>
  <w:style w:type="paragraph" w:customStyle="1" w:styleId="178">
    <w:name w:val="QS_H3"/>
    <w:basedOn w:val="1"/>
    <w:next w:val="1"/>
    <w:qFormat/>
    <w:uiPriority w:val="0"/>
    <w:pPr>
      <w:spacing w:before="220" w:after="240"/>
    </w:pPr>
    <w:rPr>
      <w:sz w:val="22"/>
    </w:rPr>
  </w:style>
  <w:style w:type="paragraph" w:customStyle="1" w:styleId="179">
    <w:name w:val="QS_H4"/>
    <w:basedOn w:val="1"/>
    <w:next w:val="1"/>
    <w:qFormat/>
    <w:uiPriority w:val="0"/>
    <w:rPr>
      <w:sz w:val="20"/>
    </w:rPr>
  </w:style>
  <w:style w:type="paragraph" w:customStyle="1" w:styleId="180">
    <w:name w:val="QS_H5"/>
    <w:basedOn w:val="1"/>
    <w:next w:val="1"/>
    <w:qFormat/>
    <w:uiPriority w:val="0"/>
    <w:rPr>
      <w:sz w:val="18"/>
    </w:rPr>
  </w:style>
  <w:style w:type="paragraph" w:customStyle="1" w:styleId="181">
    <w:name w:val="QS_H6"/>
    <w:next w:val="1"/>
    <w:qFormat/>
    <w:uiPriority w:val="0"/>
    <w:pPr>
      <w:outlineLvl w:val="5"/>
    </w:pPr>
    <w:rPr>
      <w:rFonts w:ascii="Times New Roman" w:hAnsi="Times New Roman" w:eastAsia="PMingLiU" w:cs="Latha"/>
      <w:color w:val="000000"/>
      <w:szCs w:val="24"/>
      <w:lang w:val="en-US" w:eastAsia="en-US" w:bidi="ta-IN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182">
    <w:name w:val="QS_INLINE_IMG"/>
    <w:basedOn w:val="1"/>
    <w:next w:val="1"/>
    <w:qFormat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</w:pPr>
  </w:style>
  <w:style w:type="paragraph" w:customStyle="1" w:styleId="183">
    <w:name w:val="QS_LIST_ITEM_END"/>
    <w:basedOn w:val="1"/>
    <w:next w:val="1"/>
    <w:link w:val="311"/>
    <w:qFormat/>
    <w:uiPriority w:val="0"/>
  </w:style>
  <w:style w:type="paragraph" w:customStyle="1" w:styleId="184">
    <w:name w:val="QS_LIST_ITEM_START"/>
    <w:basedOn w:val="1"/>
    <w:next w:val="1"/>
    <w:qFormat/>
    <w:uiPriority w:val="0"/>
  </w:style>
  <w:style w:type="character" w:customStyle="1" w:styleId="185">
    <w:name w:val="QS_MakeLowerCase"/>
    <w:qFormat/>
    <w:uiPriority w:val="0"/>
    <w:rPr>
      <w:rFonts w:ascii="Times New Roman" w:hAnsi="Times New Roman"/>
      <w:color w:val="auto"/>
    </w:rPr>
  </w:style>
  <w:style w:type="paragraph" w:customStyle="1" w:styleId="186">
    <w:name w:val="QS_Math_Num"/>
    <w:basedOn w:val="1"/>
    <w:next w:val="1"/>
    <w:qFormat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  <w:rPr>
      <w:sz w:val="20"/>
    </w:rPr>
  </w:style>
  <w:style w:type="paragraph" w:customStyle="1" w:styleId="187">
    <w:name w:val="QS_Math_UnNum"/>
    <w:basedOn w:val="1"/>
    <w:next w:val="1"/>
    <w:qFormat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</w:style>
  <w:style w:type="paragraph" w:customStyle="1" w:styleId="188">
    <w:name w:val="QS_MetaNote"/>
    <w:basedOn w:val="1"/>
    <w:next w:val="1"/>
    <w:qFormat/>
    <w:uiPriority w:val="0"/>
    <w:pPr>
      <w:spacing w:before="120"/>
    </w:pPr>
    <w:rPr>
      <w:sz w:val="20"/>
    </w:rPr>
  </w:style>
  <w:style w:type="paragraph" w:customStyle="1" w:styleId="189">
    <w:name w:val="QS_MTLB"/>
    <w:basedOn w:val="1"/>
    <w:qFormat/>
    <w:uiPriority w:val="0"/>
  </w:style>
  <w:style w:type="paragraph" w:customStyle="1" w:styleId="190">
    <w:name w:val="QS_Para"/>
    <w:basedOn w:val="1"/>
    <w:next w:val="1"/>
    <w:link w:val="191"/>
    <w:qFormat/>
    <w:uiPriority w:val="0"/>
    <w:pPr>
      <w:spacing w:after="240" w:line="360" w:lineRule="auto"/>
    </w:pPr>
  </w:style>
  <w:style w:type="character" w:customStyle="1" w:styleId="191">
    <w:name w:val="QS_Para Char"/>
    <w:link w:val="190"/>
    <w:qFormat/>
    <w:uiPriority w:val="0"/>
    <w:rPr>
      <w:rFonts w:eastAsia="Times New Roman"/>
      <w:sz w:val="24"/>
      <w:szCs w:val="24"/>
    </w:rPr>
  </w:style>
  <w:style w:type="paragraph" w:customStyle="1" w:styleId="192">
    <w:name w:val="QS_Para_Noindent"/>
    <w:basedOn w:val="1"/>
    <w:next w:val="1"/>
    <w:link w:val="193"/>
    <w:qFormat/>
    <w:uiPriority w:val="0"/>
    <w:pPr>
      <w:spacing w:after="240" w:line="360" w:lineRule="auto"/>
    </w:pPr>
    <w:rPr>
      <w:rFonts w:eastAsia="PMingLiU" w:cs="Latha"/>
      <w:lang w:bidi="ta-IN"/>
    </w:rPr>
  </w:style>
  <w:style w:type="character" w:customStyle="1" w:styleId="193">
    <w:name w:val="QS_Para_Noindent Char"/>
    <w:link w:val="192"/>
    <w:qFormat/>
    <w:uiPriority w:val="0"/>
    <w:rPr>
      <w:rFonts w:eastAsia="PMingLiU" w:cs="Latha"/>
      <w:sz w:val="24"/>
      <w:szCs w:val="24"/>
      <w:lang w:bidi="ta-IN"/>
    </w:rPr>
  </w:style>
  <w:style w:type="paragraph" w:customStyle="1" w:styleId="194">
    <w:name w:val="QS_PGRM_TXT"/>
    <w:basedOn w:val="1"/>
    <w:next w:val="1"/>
    <w:qFormat/>
    <w:uiPriority w:val="0"/>
    <w:pPr>
      <w:pBdr>
        <w:left w:val="single" w:color="auto" w:sz="12" w:space="4"/>
      </w:pBdr>
      <w:spacing w:after="120"/>
      <w:ind w:left="1008"/>
    </w:pPr>
    <w:rPr>
      <w:rFonts w:ascii="Courier New" w:hAnsi="Courier New"/>
      <w:sz w:val="22"/>
    </w:rPr>
  </w:style>
  <w:style w:type="paragraph" w:customStyle="1" w:styleId="195">
    <w:name w:val="QS_Present_Add"/>
    <w:basedOn w:val="1"/>
    <w:next w:val="1"/>
    <w:qFormat/>
    <w:uiPriority w:val="0"/>
    <w:pPr>
      <w:spacing w:after="120"/>
    </w:pPr>
    <w:rPr>
      <w:sz w:val="20"/>
    </w:rPr>
  </w:style>
  <w:style w:type="paragraph" w:customStyle="1" w:styleId="196">
    <w:name w:val="QS_PRGM"/>
    <w:basedOn w:val="1"/>
    <w:qFormat/>
    <w:uiPriority w:val="0"/>
  </w:style>
  <w:style w:type="paragraph" w:customStyle="1" w:styleId="197">
    <w:name w:val="QS_SCHEME"/>
    <w:basedOn w:val="1"/>
    <w:qFormat/>
    <w:uiPriority w:val="0"/>
  </w:style>
  <w:style w:type="paragraph" w:customStyle="1" w:styleId="198">
    <w:name w:val="QS_SUBLIST_ITEM_END"/>
    <w:basedOn w:val="1"/>
    <w:next w:val="1"/>
    <w:qFormat/>
    <w:uiPriority w:val="0"/>
  </w:style>
  <w:style w:type="paragraph" w:customStyle="1" w:styleId="199">
    <w:name w:val="QS_SUBLIST_ITEM_START"/>
    <w:basedOn w:val="1"/>
    <w:next w:val="1"/>
    <w:qFormat/>
    <w:uiPriority w:val="0"/>
  </w:style>
  <w:style w:type="paragraph" w:customStyle="1" w:styleId="200">
    <w:name w:val="QS_SUPDATA"/>
    <w:basedOn w:val="1"/>
    <w:next w:val="1"/>
    <w:qFormat/>
    <w:uiPriority w:val="0"/>
    <w:pPr>
      <w:pBdr>
        <w:left w:val="double" w:color="auto" w:sz="4" w:space="4"/>
        <w:right w:val="double" w:color="auto" w:sz="4" w:space="4"/>
      </w:pBdr>
      <w:spacing w:before="120" w:after="120"/>
    </w:pPr>
  </w:style>
  <w:style w:type="paragraph" w:customStyle="1" w:styleId="201">
    <w:name w:val="QS_Thanks"/>
    <w:basedOn w:val="1"/>
    <w:next w:val="1"/>
    <w:qFormat/>
    <w:uiPriority w:val="0"/>
    <w:rPr>
      <w:rFonts w:cs="Sylfaen"/>
    </w:rPr>
  </w:style>
  <w:style w:type="paragraph" w:customStyle="1" w:styleId="202">
    <w:name w:val="Reviewed_By"/>
    <w:basedOn w:val="1"/>
    <w:next w:val="1"/>
    <w:qFormat/>
    <w:uiPriority w:val="0"/>
    <w:pPr>
      <w:spacing w:before="200"/>
    </w:pPr>
    <w:rPr>
      <w:sz w:val="22"/>
    </w:rPr>
  </w:style>
  <w:style w:type="character" w:customStyle="1" w:styleId="203">
    <w:name w:val="st"/>
    <w:qFormat/>
    <w:uiPriority w:val="0"/>
    <w:rPr>
      <w:rFonts w:hint="default" w:ascii="Times New Roman" w:hAnsi="Times New Roman" w:cs="Times New Roman"/>
    </w:rPr>
  </w:style>
  <w:style w:type="paragraph" w:customStyle="1" w:styleId="204">
    <w:name w:val="Table Caption_App"/>
    <w:basedOn w:val="1"/>
    <w:next w:val="1"/>
    <w:qFormat/>
    <w:uiPriority w:val="0"/>
  </w:style>
  <w:style w:type="character" w:customStyle="1" w:styleId="205">
    <w:name w:val="MTConvertedEquation"/>
    <w:qFormat/>
    <w:uiPriority w:val="0"/>
    <w:rPr>
      <w:position w:val="-10"/>
    </w:rPr>
  </w:style>
  <w:style w:type="character" w:customStyle="1" w:styleId="206">
    <w:name w:val="正文文本 2 Char"/>
    <w:link w:val="47"/>
    <w:qFormat/>
    <w:uiPriority w:val="0"/>
    <w:rPr>
      <w:rFonts w:eastAsia="平成明朝"/>
      <w:sz w:val="24"/>
      <w:lang w:val="zh-CN"/>
    </w:rPr>
  </w:style>
  <w:style w:type="paragraph" w:customStyle="1" w:styleId="207">
    <w:name w:val="Colorful List - Accent 11"/>
    <w:basedOn w:val="1"/>
    <w:qFormat/>
    <w:uiPriority w:val="0"/>
    <w:pPr>
      <w:ind w:left="960" w:leftChars="400"/>
    </w:pPr>
    <w:rPr>
      <w:rFonts w:ascii="Century" w:hAnsi="Century" w:eastAsia="MS Mincho"/>
      <w:lang w:eastAsia="ja-JP"/>
    </w:rPr>
  </w:style>
  <w:style w:type="character" w:customStyle="1" w:styleId="208">
    <w:name w:val="HTML 预设格式 Char"/>
    <w:basedOn w:val="55"/>
    <w:link w:val="48"/>
    <w:qFormat/>
    <w:uiPriority w:val="0"/>
    <w:rPr>
      <w:rFonts w:ascii="Courier New" w:hAnsi="Courier New" w:eastAsia="Times New Roman" w:cs="Courier New"/>
    </w:rPr>
  </w:style>
  <w:style w:type="paragraph" w:customStyle="1" w:styleId="209">
    <w:name w:val="Auto_Author Group"/>
    <w:basedOn w:val="100"/>
    <w:qFormat/>
    <w:uiPriority w:val="0"/>
    <w:pPr>
      <w:shd w:val="clear" w:color="auto" w:fill="FFFF99"/>
    </w:pPr>
  </w:style>
  <w:style w:type="paragraph" w:customStyle="1" w:styleId="210">
    <w:name w:val="Auto_ACKS"/>
    <w:basedOn w:val="1"/>
    <w:qFormat/>
    <w:uiPriority w:val="0"/>
    <w:pPr>
      <w:shd w:val="clear" w:color="auto" w:fill="FFFF99"/>
    </w:pPr>
  </w:style>
  <w:style w:type="paragraph" w:customStyle="1" w:styleId="211">
    <w:name w:val="QS_Funder Name"/>
    <w:basedOn w:val="1"/>
    <w:qFormat/>
    <w:uiPriority w:val="0"/>
    <w:pPr>
      <w:shd w:val="clear" w:color="auto" w:fill="FFFF99"/>
      <w:suppressAutoHyphens/>
    </w:pPr>
    <w:rPr>
      <w:rFonts w:eastAsia="Calibri"/>
    </w:rPr>
  </w:style>
  <w:style w:type="paragraph" w:customStyle="1" w:styleId="212">
    <w:name w:val="QS_Funder Identifier"/>
    <w:basedOn w:val="211"/>
    <w:qFormat/>
    <w:uiPriority w:val="0"/>
    <w:pPr>
      <w:shd w:val="clear" w:color="auto" w:fill="FFFFFF"/>
    </w:pPr>
  </w:style>
  <w:style w:type="paragraph" w:customStyle="1" w:styleId="213">
    <w:name w:val="Auto_Conflict"/>
    <w:basedOn w:val="1"/>
    <w:qFormat/>
    <w:uiPriority w:val="0"/>
    <w:pPr>
      <w:shd w:val="clear" w:color="auto" w:fill="FFFF99"/>
      <w:suppressAutoHyphens/>
    </w:pPr>
    <w:rPr>
      <w:rFonts w:eastAsia="Calibri"/>
    </w:rPr>
  </w:style>
  <w:style w:type="paragraph" w:customStyle="1" w:styleId="214">
    <w:name w:val="Auto_H1"/>
    <w:basedOn w:val="175"/>
    <w:qFormat/>
    <w:uiPriority w:val="0"/>
    <w:pPr>
      <w:spacing w:after="100" w:afterAutospacing="1" w:line="360" w:lineRule="auto"/>
    </w:pPr>
  </w:style>
  <w:style w:type="paragraph" w:customStyle="1" w:styleId="215">
    <w:name w:val="Auto_Para"/>
    <w:basedOn w:val="190"/>
    <w:qFormat/>
    <w:uiPriority w:val="0"/>
    <w:pPr>
      <w:spacing w:after="100" w:afterAutospacing="1"/>
    </w:pPr>
  </w:style>
  <w:style w:type="paragraph" w:customStyle="1" w:styleId="216">
    <w:name w:val="Auto_Funder Name"/>
    <w:basedOn w:val="211"/>
    <w:qFormat/>
    <w:uiPriority w:val="0"/>
    <w:pPr>
      <w:spacing w:after="100" w:afterAutospacing="1" w:line="360" w:lineRule="auto"/>
    </w:pPr>
  </w:style>
  <w:style w:type="paragraph" w:customStyle="1" w:styleId="217">
    <w:name w:val="Auto_Funder Identifier"/>
    <w:basedOn w:val="212"/>
    <w:qFormat/>
    <w:uiPriority w:val="0"/>
    <w:pPr>
      <w:spacing w:after="100" w:afterAutospacing="1" w:line="360" w:lineRule="auto"/>
    </w:pPr>
  </w:style>
  <w:style w:type="paragraph" w:customStyle="1" w:styleId="218">
    <w:name w:val="Auto_Recto RH"/>
    <w:basedOn w:val="213"/>
    <w:qFormat/>
    <w:uiPriority w:val="0"/>
  </w:style>
  <w:style w:type="paragraph" w:customStyle="1" w:styleId="219">
    <w:name w:val="Auto_Article Title"/>
    <w:basedOn w:val="218"/>
    <w:qFormat/>
    <w:uiPriority w:val="0"/>
  </w:style>
  <w:style w:type="paragraph" w:customStyle="1" w:styleId="220">
    <w:name w:val="Auto_Affiliation"/>
    <w:basedOn w:val="209"/>
    <w:qFormat/>
    <w:uiPriority w:val="0"/>
    <w:pPr>
      <w:suppressAutoHyphens/>
    </w:pPr>
    <w:rPr>
      <w:rFonts w:eastAsia="Calibri"/>
    </w:rPr>
  </w:style>
  <w:style w:type="paragraph" w:customStyle="1" w:styleId="221">
    <w:name w:val="Auto_Edited_By"/>
    <w:basedOn w:val="220"/>
    <w:qFormat/>
    <w:uiPriority w:val="0"/>
  </w:style>
  <w:style w:type="paragraph" w:customStyle="1" w:styleId="222">
    <w:name w:val="Auto_Reviewed_By"/>
    <w:basedOn w:val="221"/>
    <w:qFormat/>
    <w:uiPriority w:val="0"/>
  </w:style>
  <w:style w:type="paragraph" w:customStyle="1" w:styleId="223">
    <w:name w:val="Auto_Cor_Email"/>
    <w:basedOn w:val="222"/>
    <w:qFormat/>
    <w:uiPriority w:val="0"/>
  </w:style>
  <w:style w:type="paragraph" w:customStyle="1" w:styleId="224">
    <w:name w:val="Auto_Keywords"/>
    <w:basedOn w:val="223"/>
    <w:qFormat/>
    <w:uiPriority w:val="0"/>
  </w:style>
  <w:style w:type="paragraph" w:customStyle="1" w:styleId="225">
    <w:name w:val="Auto_Award number"/>
    <w:basedOn w:val="1"/>
    <w:qFormat/>
    <w:uiPriority w:val="0"/>
    <w:pPr>
      <w:suppressAutoHyphens/>
      <w:spacing w:after="100" w:afterAutospacing="1" w:line="360" w:lineRule="auto"/>
    </w:pPr>
  </w:style>
  <w:style w:type="paragraph" w:customStyle="1" w:styleId="226">
    <w:name w:val="QS_Award number"/>
    <w:basedOn w:val="1"/>
    <w:qFormat/>
    <w:uiPriority w:val="0"/>
    <w:pPr>
      <w:suppressAutoHyphens/>
      <w:spacing w:after="100" w:afterAutospacing="1" w:line="360" w:lineRule="auto"/>
    </w:pPr>
  </w:style>
  <w:style w:type="paragraph" w:customStyle="1" w:styleId="227">
    <w:name w:val="EndNote Bibliography"/>
    <w:basedOn w:val="1"/>
    <w:link w:val="228"/>
    <w:qFormat/>
    <w:uiPriority w:val="0"/>
    <w:rPr>
      <w:rFonts w:eastAsia="宋体"/>
      <w:sz w:val="20"/>
    </w:rPr>
  </w:style>
  <w:style w:type="character" w:customStyle="1" w:styleId="228">
    <w:name w:val="EndNote Bibliography Char"/>
    <w:link w:val="227"/>
    <w:qFormat/>
    <w:locked/>
    <w:uiPriority w:val="0"/>
    <w:rPr>
      <w:kern w:val="2"/>
      <w:szCs w:val="22"/>
      <w:lang w:eastAsia="zh-CN"/>
    </w:rPr>
  </w:style>
  <w:style w:type="character" w:customStyle="1" w:styleId="229">
    <w:name w:val="class7"/>
    <w:qFormat/>
    <w:uiPriority w:val="0"/>
    <w:rPr>
      <w:rFonts w:cs="Times New Roman"/>
    </w:rPr>
  </w:style>
  <w:style w:type="character" w:customStyle="1" w:styleId="230">
    <w:name w:val="apple-converted-space"/>
    <w:qFormat/>
    <w:uiPriority w:val="0"/>
    <w:rPr>
      <w:rFonts w:cs="Times New Roman"/>
    </w:rPr>
  </w:style>
  <w:style w:type="character" w:customStyle="1" w:styleId="231">
    <w:name w:val="class9"/>
    <w:qFormat/>
    <w:uiPriority w:val="0"/>
    <w:rPr>
      <w:rFonts w:cs="Times New Roman"/>
    </w:rPr>
  </w:style>
  <w:style w:type="character" w:customStyle="1" w:styleId="232">
    <w:name w:val="class10"/>
    <w:qFormat/>
    <w:uiPriority w:val="0"/>
    <w:rPr>
      <w:rFonts w:cs="Times New Roman"/>
    </w:rPr>
  </w:style>
  <w:style w:type="character" w:customStyle="1" w:styleId="233">
    <w:name w:val="class11"/>
    <w:qFormat/>
    <w:uiPriority w:val="0"/>
    <w:rPr>
      <w:rFonts w:cs="Times New Roman"/>
    </w:rPr>
  </w:style>
  <w:style w:type="paragraph" w:customStyle="1" w:styleId="234">
    <w:name w:val="Pa8"/>
    <w:basedOn w:val="1"/>
    <w:next w:val="1"/>
    <w:qFormat/>
    <w:uiPriority w:val="0"/>
    <w:pPr>
      <w:autoSpaceDE w:val="0"/>
      <w:autoSpaceDN w:val="0"/>
      <w:adjustRightInd w:val="0"/>
      <w:spacing w:line="201" w:lineRule="atLeast"/>
    </w:pPr>
    <w:rPr>
      <w:rFonts w:ascii="Franklin Gothic Book" w:eastAsia="Franklin Gothic Book"/>
    </w:rPr>
  </w:style>
  <w:style w:type="paragraph" w:customStyle="1" w:styleId="235">
    <w:name w:val="headerclasstext1"/>
    <w:basedOn w:val="1"/>
    <w:qFormat/>
    <w:uiPriority w:val="0"/>
    <w:pPr>
      <w:spacing w:before="100" w:beforeAutospacing="1" w:after="100" w:afterAutospacing="1" w:line="225" w:lineRule="atLeast"/>
    </w:pPr>
    <w:rPr>
      <w:rFonts w:ascii="Arial" w:hAnsi="Arial" w:eastAsia="宋体" w:cs="Arial"/>
      <w:b/>
      <w:bCs/>
      <w:color w:val="333333"/>
      <w:sz w:val="18"/>
      <w:szCs w:val="18"/>
    </w:rPr>
  </w:style>
  <w:style w:type="paragraph" w:customStyle="1" w:styleId="236">
    <w:name w:val="descclasstext1"/>
    <w:basedOn w:val="1"/>
    <w:qFormat/>
    <w:uiPriority w:val="0"/>
    <w:pPr>
      <w:spacing w:before="100" w:beforeAutospacing="1" w:after="100" w:afterAutospacing="1" w:line="225" w:lineRule="atLeast"/>
    </w:pPr>
    <w:rPr>
      <w:rFonts w:ascii="Arial" w:hAnsi="Arial" w:eastAsia="宋体" w:cs="Arial"/>
      <w:color w:val="333333"/>
      <w:sz w:val="18"/>
      <w:szCs w:val="18"/>
    </w:rPr>
  </w:style>
  <w:style w:type="paragraph" w:customStyle="1" w:styleId="237">
    <w:name w:val="z-窗体顶端1"/>
    <w:basedOn w:val="1"/>
    <w:next w:val="1"/>
    <w:link w:val="238"/>
    <w:semiHidden/>
    <w:unhideWhenUsed/>
    <w:qFormat/>
    <w:uiPriority w:val="0"/>
    <w:pPr>
      <w:pBdr>
        <w:bottom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</w:rPr>
  </w:style>
  <w:style w:type="character" w:customStyle="1" w:styleId="238">
    <w:name w:val="z-Top of Form Char"/>
    <w:basedOn w:val="55"/>
    <w:link w:val="237"/>
    <w:semiHidden/>
    <w:qFormat/>
    <w:uiPriority w:val="0"/>
    <w:rPr>
      <w:rFonts w:ascii="Arial" w:hAnsi="Arial" w:cs="Arial"/>
      <w:vanish/>
      <w:sz w:val="16"/>
      <w:szCs w:val="16"/>
      <w:lang w:eastAsia="zh-CN"/>
    </w:rPr>
  </w:style>
  <w:style w:type="paragraph" w:customStyle="1" w:styleId="239">
    <w:name w:val="z-窗体底端1"/>
    <w:basedOn w:val="1"/>
    <w:next w:val="1"/>
    <w:link w:val="240"/>
    <w:semiHidden/>
    <w:unhideWhenUsed/>
    <w:qFormat/>
    <w:uiPriority w:val="0"/>
    <w:pPr>
      <w:pBdr>
        <w:top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</w:rPr>
  </w:style>
  <w:style w:type="character" w:customStyle="1" w:styleId="240">
    <w:name w:val="z-Bottom of Form Char"/>
    <w:basedOn w:val="55"/>
    <w:link w:val="239"/>
    <w:semiHidden/>
    <w:qFormat/>
    <w:uiPriority w:val="0"/>
    <w:rPr>
      <w:rFonts w:ascii="Arial" w:hAnsi="Arial" w:cs="Arial"/>
      <w:vanish/>
      <w:sz w:val="16"/>
      <w:szCs w:val="16"/>
      <w:lang w:eastAsia="zh-CN"/>
    </w:rPr>
  </w:style>
  <w:style w:type="paragraph" w:customStyle="1" w:styleId="24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42">
    <w:name w:val="EndNote Bibliography Title"/>
    <w:basedOn w:val="1"/>
    <w:link w:val="243"/>
    <w:qFormat/>
    <w:uiPriority w:val="0"/>
    <w:pPr>
      <w:jc w:val="center"/>
    </w:pPr>
    <w:rPr>
      <w:rFonts w:eastAsia="宋体"/>
      <w:sz w:val="20"/>
      <w:szCs w:val="21"/>
    </w:rPr>
  </w:style>
  <w:style w:type="character" w:customStyle="1" w:styleId="243">
    <w:name w:val="EndNote Bibliography Title Char"/>
    <w:link w:val="242"/>
    <w:qFormat/>
    <w:uiPriority w:val="0"/>
    <w:rPr>
      <w:szCs w:val="21"/>
      <w:lang w:eastAsia="zh-CN"/>
    </w:rPr>
  </w:style>
  <w:style w:type="paragraph" w:customStyle="1" w:styleId="244">
    <w:name w:val="reader-word-layer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</w:rPr>
  </w:style>
  <w:style w:type="character" w:customStyle="1" w:styleId="245">
    <w:name w:val="highlight"/>
    <w:basedOn w:val="55"/>
    <w:qFormat/>
    <w:uiPriority w:val="0"/>
  </w:style>
  <w:style w:type="paragraph" w:customStyle="1" w:styleId="246">
    <w:name w:val="begin"/>
    <w:basedOn w:val="1"/>
    <w:qFormat/>
    <w:uiPriority w:val="0"/>
    <w:pPr>
      <w:spacing w:before="100" w:beforeAutospacing="1" w:after="100" w:afterAutospacing="1"/>
    </w:pPr>
  </w:style>
  <w:style w:type="paragraph" w:customStyle="1" w:styleId="247">
    <w:name w:val="end"/>
    <w:basedOn w:val="1"/>
    <w:qFormat/>
    <w:uiPriority w:val="0"/>
    <w:pPr>
      <w:spacing w:before="100" w:beforeAutospacing="1" w:after="100" w:afterAutospacing="1"/>
    </w:pPr>
  </w:style>
  <w:style w:type="paragraph" w:customStyle="1" w:styleId="248">
    <w:name w:val="Auto_Abs"/>
    <w:basedOn w:val="223"/>
    <w:qFormat/>
    <w:uiPriority w:val="0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249">
    <w:name w:val="Auto_Funding"/>
    <w:basedOn w:val="248"/>
    <w:qFormat/>
    <w:uiPriority w:val="0"/>
  </w:style>
  <w:style w:type="character" w:customStyle="1" w:styleId="250">
    <w:name w:val="givenname"/>
    <w:qFormat/>
    <w:uiPriority w:val="0"/>
    <w:rPr>
      <w:rFonts w:ascii="Times New Roman" w:hAnsi="Times New Roman"/>
      <w:color w:val="008000"/>
      <w:sz w:val="24"/>
    </w:rPr>
  </w:style>
  <w:style w:type="character" w:customStyle="1" w:styleId="251">
    <w:name w:val="namegroup"/>
    <w:qFormat/>
    <w:uiPriority w:val="0"/>
    <w:rPr>
      <w:rFonts w:ascii="Times New Roman" w:hAnsi="Times New Roman"/>
      <w:sz w:val="24"/>
      <w:shd w:val="clear" w:color="auto" w:fill="CCCCCC"/>
    </w:rPr>
  </w:style>
  <w:style w:type="character" w:customStyle="1" w:styleId="252">
    <w:name w:val="surname"/>
    <w:qFormat/>
    <w:uiPriority w:val="0"/>
    <w:rPr>
      <w:rFonts w:ascii="Times New Roman" w:hAnsi="Times New Roman"/>
      <w:color w:val="FF0000"/>
      <w:sz w:val="24"/>
    </w:rPr>
  </w:style>
  <w:style w:type="character" w:customStyle="1" w:styleId="253">
    <w:name w:val="superscript"/>
    <w:qFormat/>
    <w:uiPriority w:val="0"/>
    <w:rPr>
      <w:rFonts w:ascii="Times New Roman" w:hAnsi="Times New Roman"/>
      <w:color w:val="800080"/>
      <w:sz w:val="24"/>
      <w:vertAlign w:val="superscript"/>
    </w:rPr>
  </w:style>
  <w:style w:type="character" w:customStyle="1" w:styleId="254">
    <w:name w:val="institution"/>
    <w:qFormat/>
    <w:uiPriority w:val="0"/>
  </w:style>
  <w:style w:type="character" w:customStyle="1" w:styleId="255">
    <w:name w:val="city"/>
    <w:qFormat/>
    <w:uiPriority w:val="0"/>
    <w:rPr>
      <w:rFonts w:hint="default" w:ascii="Times New Roman" w:hAnsi="Times New Roman" w:cs="Times New Roman"/>
      <w:color w:val="DC14DC"/>
      <w:sz w:val="24"/>
      <w:szCs w:val="24"/>
    </w:rPr>
  </w:style>
  <w:style w:type="character" w:customStyle="1" w:styleId="256">
    <w:name w:val="country"/>
    <w:qFormat/>
    <w:uiPriority w:val="0"/>
    <w:rPr>
      <w:rFonts w:hint="default" w:ascii="Times New Roman" w:hAnsi="Times New Roman" w:cs="Times New Roman"/>
      <w:color w:val="147814"/>
      <w:sz w:val="24"/>
      <w:szCs w:val="24"/>
    </w:rPr>
  </w:style>
  <w:style w:type="paragraph" w:customStyle="1" w:styleId="257">
    <w:name w:val="Auto_Accptd Dat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258">
    <w:name w:val="Auto_Add_Ethics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59">
    <w:name w:val="Auto_Article Link"/>
    <w:basedOn w:val="1"/>
    <w:qFormat/>
    <w:uiPriority w:val="0"/>
    <w:pPr>
      <w:shd w:val="clear" w:color="auto" w:fill="FFFF99"/>
      <w:spacing w:before="120"/>
    </w:pPr>
    <w:rPr>
      <w:color w:val="0000FF"/>
    </w:rPr>
  </w:style>
  <w:style w:type="paragraph" w:customStyle="1" w:styleId="260">
    <w:name w:val="Auto_Article Typ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261">
    <w:name w:val="Auto_Author Profile Name"/>
    <w:basedOn w:val="1"/>
    <w:qFormat/>
    <w:uiPriority w:val="0"/>
    <w:pPr>
      <w:shd w:val="clear" w:color="auto" w:fill="FFF2CC"/>
      <w:spacing w:before="120"/>
    </w:pPr>
    <w:rPr>
      <w:rFonts w:cs="Helvetica"/>
    </w:rPr>
  </w:style>
  <w:style w:type="paragraph" w:customStyle="1" w:styleId="262">
    <w:name w:val="Auto_Author_Mail ID"/>
    <w:basedOn w:val="1"/>
    <w:qFormat/>
    <w:uiPriority w:val="0"/>
    <w:pPr>
      <w:shd w:val="clear" w:color="auto" w:fill="FFF2CC"/>
      <w:spacing w:before="120"/>
    </w:pPr>
  </w:style>
  <w:style w:type="paragraph" w:customStyle="1" w:styleId="263">
    <w:name w:val="Auto_Author_Profile Link"/>
    <w:basedOn w:val="1"/>
    <w:qFormat/>
    <w:uiPriority w:val="0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264">
    <w:name w:val="Auto_Consent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65">
    <w:name w:val="Auto_Contribution"/>
    <w:basedOn w:val="49"/>
    <w:qFormat/>
    <w:uiPriority w:val="0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266">
    <w:name w:val="Auto_Copyright"/>
    <w:basedOn w:val="1"/>
    <w:qFormat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67">
    <w:name w:val="Auto_Copyright_Holder"/>
    <w:basedOn w:val="1"/>
    <w:qFormat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68">
    <w:name w:val="Auto_Cor_Address"/>
    <w:basedOn w:val="222"/>
    <w:qFormat/>
    <w:uiPriority w:val="0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269">
    <w:name w:val="Auto_DOI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70">
    <w:name w:val="Auto_Editor Name"/>
    <w:basedOn w:val="1"/>
    <w:qFormat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71">
    <w:name w:val="Auto_Editor_Mail ID"/>
    <w:basedOn w:val="1"/>
    <w:qFormat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72">
    <w:name w:val="Auto_Editor_Profile LInk"/>
    <w:basedOn w:val="1"/>
    <w:qFormat/>
    <w:uiPriority w:val="0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273">
    <w:name w:val="Auto_ELI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274">
    <w:name w:val="Auto_Ethics Committee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75">
    <w:name w:val="Auto_File Version"/>
    <w:basedOn w:val="1"/>
    <w:qFormat/>
    <w:uiPriority w:val="0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276">
    <w:name w:val="Auto_File_Updated Date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77">
    <w:name w:val="Auto_ISSN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278">
    <w:name w:val="Auto_JNL_Abbr_Titl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79">
    <w:name w:val="Auto_JNL_ID"/>
    <w:basedOn w:val="1"/>
    <w:qFormat/>
    <w:uiPriority w:val="0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280">
    <w:name w:val="Auto_JNL_Pub_ID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281">
    <w:name w:val="Auto_JNL_Pub_Name"/>
    <w:basedOn w:val="279"/>
    <w:qFormat/>
    <w:uiPriority w:val="0"/>
    <w:rPr>
      <w:bCs w:val="0"/>
      <w:color w:val="00B0F0"/>
    </w:rPr>
  </w:style>
  <w:style w:type="paragraph" w:customStyle="1" w:styleId="282">
    <w:name w:val="Auto_JNL_Pub_Sec_ID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283">
    <w:name w:val="Auto_JNL_Subtitl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284">
    <w:name w:val="Auto_JNL_Titl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285">
    <w:name w:val="Auto_license"/>
    <w:basedOn w:val="1"/>
    <w:qFormat/>
    <w:uiPriority w:val="0"/>
    <w:pPr>
      <w:shd w:val="clear" w:color="auto" w:fill="FFFF99"/>
    </w:pPr>
    <w:rPr>
      <w:rFonts w:ascii="Helvetica" w:hAnsi="Helvetica" w:eastAsia="Calibri" w:cs="Helvetica"/>
      <w:sz w:val="22"/>
    </w:rPr>
  </w:style>
  <w:style w:type="paragraph" w:customStyle="1" w:styleId="286">
    <w:name w:val="Auto_License Link"/>
    <w:basedOn w:val="285"/>
    <w:qFormat/>
    <w:uiPriority w:val="0"/>
    <w:pPr>
      <w:shd w:val="clear" w:color="auto" w:fill="C0D7DE"/>
      <w:spacing w:before="120"/>
    </w:pPr>
    <w:rPr>
      <w:rFonts w:ascii="Times New Roman" w:hAnsi="Times New Roman"/>
      <w:sz w:val="24"/>
    </w:rPr>
  </w:style>
  <w:style w:type="paragraph" w:customStyle="1" w:styleId="287">
    <w:name w:val="Auto_License Text"/>
    <w:basedOn w:val="49"/>
    <w:qFormat/>
    <w:uiPriority w:val="0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288">
    <w:name w:val="Auto_Named Content"/>
    <w:basedOn w:val="210"/>
    <w:qFormat/>
    <w:uiPriority w:val="0"/>
    <w:pPr>
      <w:spacing w:before="120" w:after="120"/>
    </w:pPr>
  </w:style>
  <w:style w:type="paragraph" w:customStyle="1" w:styleId="289">
    <w:name w:val="Auto_Profile Link"/>
    <w:basedOn w:val="1"/>
    <w:qFormat/>
    <w:uiPriority w:val="0"/>
    <w:pPr>
      <w:shd w:val="clear" w:color="auto" w:fill="FFF2CC"/>
      <w:spacing w:before="120"/>
    </w:pPr>
    <w:rPr>
      <w:color w:val="0000FF"/>
    </w:rPr>
  </w:style>
  <w:style w:type="paragraph" w:customStyle="1" w:styleId="290">
    <w:name w:val="Auto_Pub ID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291">
    <w:name w:val="Auto_Pub Nam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292">
    <w:name w:val="Auto_Publisher Mail"/>
    <w:basedOn w:val="1"/>
    <w:qFormat/>
    <w:uiPriority w:val="0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293">
    <w:name w:val="Auto_Publn Date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294">
    <w:name w:val="Auto_Recvd Dat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295">
    <w:name w:val="Auto_Reviewer Name"/>
    <w:basedOn w:val="1"/>
    <w:qFormat/>
    <w:uiPriority w:val="0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296">
    <w:name w:val="Auto_Reviewer_Mail"/>
    <w:basedOn w:val="1"/>
    <w:qFormat/>
    <w:uiPriority w:val="0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297">
    <w:name w:val="Auto_Reviewer_Profile Link"/>
    <w:basedOn w:val="289"/>
    <w:qFormat/>
    <w:uiPriority w:val="0"/>
    <w:pPr>
      <w:shd w:val="clear" w:color="auto" w:fill="DEEAF6"/>
    </w:pPr>
    <w:rPr>
      <w:rFonts w:cs="Helvetica"/>
      <w:bCs/>
      <w:szCs w:val="26"/>
    </w:rPr>
  </w:style>
  <w:style w:type="paragraph" w:customStyle="1" w:styleId="298">
    <w:name w:val="Auto_Series Title"/>
    <w:basedOn w:val="210"/>
    <w:qFormat/>
    <w:uiPriority w:val="0"/>
    <w:pPr>
      <w:spacing w:before="120" w:after="120"/>
    </w:pPr>
  </w:style>
  <w:style w:type="paragraph" w:customStyle="1" w:styleId="299">
    <w:name w:val="Auto_Subject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300">
    <w:name w:val="Auto_Version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301">
    <w:name w:val="Auto_Vol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302">
    <w:name w:val="Char Char Char"/>
    <w:semiHidden/>
    <w:qFormat/>
    <w:locked/>
    <w:uiPriority w:val="0"/>
    <w:rPr>
      <w:rFonts w:eastAsia="宋体"/>
      <w:b/>
      <w:bCs/>
      <w:lang w:val="en-US" w:eastAsia="zh-CN" w:bidi="ar-SA"/>
    </w:rPr>
  </w:style>
  <w:style w:type="paragraph" w:customStyle="1" w:styleId="303">
    <w:name w:val="Disclaimer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04">
    <w:name w:val="列出段落 Char"/>
    <w:link w:val="119"/>
    <w:qFormat/>
    <w:locked/>
    <w:uiPriority w:val="0"/>
    <w:rPr>
      <w:rFonts w:eastAsia="Times New Roman"/>
      <w:sz w:val="24"/>
      <w:szCs w:val="24"/>
    </w:rPr>
  </w:style>
  <w:style w:type="paragraph" w:customStyle="1" w:styleId="305">
    <w:name w:val="msolist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306">
    <w:name w:val="msonormalcxspmiddle"/>
    <w:basedOn w:val="1"/>
    <w:qFormat/>
    <w:uiPriority w:val="0"/>
    <w:pPr>
      <w:spacing w:before="100" w:beforeAutospacing="1" w:after="100" w:afterAutospacing="1"/>
    </w:pPr>
  </w:style>
  <w:style w:type="paragraph" w:customStyle="1" w:styleId="307">
    <w:name w:val="MTDisplayEquation"/>
    <w:basedOn w:val="1"/>
    <w:next w:val="1"/>
    <w:qFormat/>
    <w:uiPriority w:val="0"/>
    <w:pPr>
      <w:tabs>
        <w:tab w:val="center" w:pos="4320"/>
        <w:tab w:val="right" w:pos="8640"/>
      </w:tabs>
    </w:pPr>
  </w:style>
  <w:style w:type="paragraph" w:customStyle="1" w:styleId="308">
    <w:name w:val="QS_Biography"/>
    <w:basedOn w:val="1"/>
    <w:qFormat/>
    <w:uiPriority w:val="0"/>
  </w:style>
  <w:style w:type="paragraph" w:customStyle="1" w:styleId="309">
    <w:name w:val="QS_IntroTitle"/>
    <w:qFormat/>
    <w:uiPriority w:val="0"/>
    <w:pPr>
      <w:spacing w:before="100" w:after="100"/>
    </w:pPr>
    <w:rPr>
      <w:rFonts w:ascii="Times New Roman" w:hAnsi="Times New Roman" w:eastAsia="Times New Roman" w:cs="Times New Roman"/>
      <w:sz w:val="32"/>
      <w:szCs w:val="24"/>
      <w:lang w:val="en-US" w:eastAsia="en-US" w:bidi="ar-SA"/>
    </w:rPr>
  </w:style>
  <w:style w:type="paragraph" w:customStyle="1" w:styleId="310">
    <w:name w:val="QS_List_Head"/>
    <w:qFormat/>
    <w:uiPriority w:val="0"/>
    <w:pPr>
      <w:shd w:val="clear" w:color="auto" w:fill="CCCCFF"/>
      <w:spacing w:before="60" w:after="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11">
    <w:name w:val="QS_LIST_ITEM_END Char"/>
    <w:link w:val="183"/>
    <w:qFormat/>
    <w:uiPriority w:val="0"/>
    <w:rPr>
      <w:rFonts w:eastAsia="Times New Roman"/>
      <w:sz w:val="24"/>
      <w:szCs w:val="24"/>
    </w:rPr>
  </w:style>
  <w:style w:type="paragraph" w:customStyle="1" w:styleId="312">
    <w:name w:val="QS_TB"/>
    <w:qFormat/>
    <w:uiPriority w:val="0"/>
    <w:pPr>
      <w:keepNext/>
      <w:keepLines/>
      <w:numPr>
        <w:ilvl w:val="0"/>
        <w:numId w:val="1"/>
      </w:numPr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customStyle="1" w:styleId="313">
    <w:name w:val="QS_TH"/>
    <w:qFormat/>
    <w:uiPriority w:val="0"/>
    <w:pPr>
      <w:keepNext/>
      <w:keepLines/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14">
    <w:name w:val="QS_TSH"/>
    <w:qFormat/>
    <w:uiPriority w:val="0"/>
    <w:pPr>
      <w:keepNext/>
      <w:keepLines/>
      <w:tabs>
        <w:tab w:val="left" w:pos="3570"/>
      </w:tabs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15">
    <w:name w:val="修订1"/>
    <w:semiHidden/>
    <w:qFormat/>
    <w:uiPriority w:val="0"/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paragraph" w:customStyle="1" w:styleId="316">
    <w:name w:val="Subtitle1"/>
    <w:basedOn w:val="1"/>
    <w:next w:val="1"/>
    <w:qFormat/>
    <w:uiPriority w:val="0"/>
  </w:style>
  <w:style w:type="paragraph" w:customStyle="1" w:styleId="317">
    <w:name w:val="SubTitle_Author"/>
    <w:basedOn w:val="1"/>
    <w:next w:val="1"/>
    <w:qFormat/>
    <w:uiPriority w:val="0"/>
  </w:style>
  <w:style w:type="paragraph" w:customStyle="1" w:styleId="318">
    <w:name w:val="TS_Note"/>
    <w:qFormat/>
    <w:uiPriority w:val="0"/>
    <w:pPr>
      <w:shd w:val="clear" w:color="auto" w:fill="FFFF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19">
    <w:name w:val="标题 9 Char"/>
    <w:basedOn w:val="55"/>
    <w:link w:val="12"/>
    <w:qFormat/>
    <w:uiPriority w:val="0"/>
    <w:rPr>
      <w:rFonts w:ascii="Sylfaen" w:hAnsi="Sylfaen" w:eastAsia="PMingLiU" w:cs="Latha"/>
      <w:b/>
      <w:bCs/>
      <w:lang w:bidi="ta-IN"/>
    </w:rPr>
  </w:style>
  <w:style w:type="character" w:customStyle="1" w:styleId="320">
    <w:name w:val="脚注文本 Char"/>
    <w:basedOn w:val="55"/>
    <w:link w:val="39"/>
    <w:qFormat/>
    <w:uiPriority w:val="0"/>
    <w:rPr>
      <w:rFonts w:ascii="Sylfaen" w:hAnsi="Sylfaen" w:eastAsia="Times New Roman" w:cs="Sylfaen"/>
    </w:rPr>
  </w:style>
  <w:style w:type="character" w:customStyle="1" w:styleId="321">
    <w:name w:val="文档结构图 Char"/>
    <w:basedOn w:val="55"/>
    <w:link w:val="18"/>
    <w:qFormat/>
    <w:uiPriority w:val="0"/>
    <w:rPr>
      <w:rFonts w:ascii="Tahoma" w:hAnsi="Tahoma" w:eastAsia="PMingLiU" w:cs="Tahoma"/>
      <w:shd w:val="clear" w:color="auto" w:fill="000080"/>
      <w:lang w:bidi="ta-IN"/>
    </w:rPr>
  </w:style>
  <w:style w:type="character" w:customStyle="1" w:styleId="322">
    <w:name w:val="尾注文本 Char"/>
    <w:basedOn w:val="55"/>
    <w:link w:val="29"/>
    <w:qFormat/>
    <w:uiPriority w:val="0"/>
    <w:rPr>
      <w:rFonts w:ascii="Sylfaen" w:hAnsi="Sylfaen" w:eastAsia="PMingLiU" w:cs="Latha"/>
      <w:lang w:bidi="ta-IN"/>
    </w:rPr>
  </w:style>
  <w:style w:type="character" w:customStyle="1" w:styleId="323">
    <w:name w:val="宏文本 Char"/>
    <w:basedOn w:val="55"/>
    <w:link w:val="2"/>
    <w:qFormat/>
    <w:uiPriority w:val="0"/>
    <w:rPr>
      <w:rFonts w:ascii="Courier New" w:hAnsi="Courier New" w:eastAsia="PMingLiU" w:cs="Courier New"/>
      <w:lang w:bidi="ta-IN"/>
    </w:rPr>
  </w:style>
  <w:style w:type="paragraph" w:customStyle="1" w:styleId="324">
    <w:name w:val="Subtitle2"/>
    <w:basedOn w:val="1"/>
    <w:next w:val="1"/>
    <w:qFormat/>
    <w:uiPriority w:val="0"/>
  </w:style>
  <w:style w:type="paragraph" w:customStyle="1" w:styleId="325">
    <w:name w:val="Subtitle3"/>
    <w:basedOn w:val="1"/>
    <w:next w:val="1"/>
    <w:qFormat/>
    <w:uiPriority w:val="0"/>
  </w:style>
  <w:style w:type="paragraph" w:customStyle="1" w:styleId="326">
    <w:name w:val="Subtitle4"/>
    <w:basedOn w:val="1"/>
    <w:next w:val="1"/>
    <w:qFormat/>
    <w:uiPriority w:val="0"/>
  </w:style>
  <w:style w:type="paragraph" w:customStyle="1" w:styleId="327">
    <w:name w:val="Subtitle5"/>
    <w:basedOn w:val="1"/>
    <w:next w:val="1"/>
    <w:qFormat/>
    <w:uiPriority w:val="0"/>
  </w:style>
  <w:style w:type="paragraph" w:customStyle="1" w:styleId="328">
    <w:name w:val="正文1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29">
    <w:name w:val="副标题1"/>
    <w:basedOn w:val="1"/>
    <w:next w:val="1"/>
    <w:qFormat/>
    <w:uiPriority w:val="0"/>
  </w:style>
  <w:style w:type="character" w:customStyle="1" w:styleId="330">
    <w:name w:val="Author Query"/>
    <w:basedOn w:val="55"/>
    <w:qFormat/>
    <w:uiPriority w:val="0"/>
  </w:style>
  <w:style w:type="paragraph" w:customStyle="1" w:styleId="331">
    <w:name w:val="Head A"/>
    <w:basedOn w:val="1"/>
    <w:qFormat/>
    <w:uiPriority w:val="0"/>
    <w:rPr>
      <w:rFonts w:eastAsia="宋体"/>
      <w:color w:val="FF0000"/>
      <w:sz w:val="32"/>
      <w:lang w:val="en-GB"/>
    </w:rPr>
  </w:style>
  <w:style w:type="paragraph" w:customStyle="1" w:styleId="332">
    <w:name w:val="Head B"/>
    <w:basedOn w:val="1"/>
    <w:qFormat/>
    <w:uiPriority w:val="0"/>
    <w:rPr>
      <w:rFonts w:eastAsia="宋体"/>
      <w:color w:val="0000FF"/>
      <w:sz w:val="28"/>
      <w:lang w:val="en-GB"/>
    </w:rPr>
  </w:style>
  <w:style w:type="paragraph" w:customStyle="1" w:styleId="333">
    <w:name w:val="Head C"/>
    <w:basedOn w:val="1"/>
    <w:qFormat/>
    <w:uiPriority w:val="0"/>
    <w:rPr>
      <w:i/>
      <w:color w:val="008000"/>
    </w:rPr>
  </w:style>
  <w:style w:type="character" w:customStyle="1" w:styleId="334">
    <w:name w:val="Preformatted"/>
    <w:qFormat/>
    <w:uiPriority w:val="0"/>
    <w:rPr>
      <w:rFonts w:cs="Times New Roman"/>
    </w:rPr>
  </w:style>
  <w:style w:type="paragraph" w:customStyle="1" w:styleId="335">
    <w:name w:val="FigReference"/>
    <w:basedOn w:val="1"/>
    <w:link w:val="337"/>
    <w:qFormat/>
    <w:uiPriority w:val="0"/>
    <w:pPr>
      <w:spacing w:after="100" w:afterAutospacing="1"/>
    </w:pPr>
  </w:style>
  <w:style w:type="character" w:customStyle="1" w:styleId="336">
    <w:name w:val="Table Caption Char"/>
    <w:basedOn w:val="55"/>
    <w:link w:val="70"/>
    <w:qFormat/>
    <w:uiPriority w:val="0"/>
    <w:rPr>
      <w:rFonts w:eastAsia="Times New Roman"/>
      <w:sz w:val="24"/>
      <w:szCs w:val="24"/>
    </w:rPr>
  </w:style>
  <w:style w:type="character" w:customStyle="1" w:styleId="337">
    <w:name w:val="FigReference Char"/>
    <w:basedOn w:val="336"/>
    <w:link w:val="335"/>
    <w:qFormat/>
    <w:uiPriority w:val="0"/>
    <w:rPr>
      <w:rFonts w:eastAsia="Times New Roman"/>
      <w:sz w:val="24"/>
      <w:szCs w:val="24"/>
    </w:rPr>
  </w:style>
  <w:style w:type="paragraph" w:customStyle="1" w:styleId="338">
    <w:name w:val="Style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2948</Words>
  <Characters>16586</Characters>
  <Lines>140</Lines>
  <Paragraphs>39</Paragraphs>
  <TotalTime>64</TotalTime>
  <ScaleCrop>false</ScaleCrop>
  <LinksUpToDate>false</LinksUpToDate>
  <CharactersWithSpaces>19221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2023-01-06T11:40:00Z</dcterms:created>
  <dc:creator>Yuan Guan</dc:creator>
  <cp:lastModifiedBy>潘香香</cp:lastModifiedBy>
  <dcterms:modified xsi:type="dcterms:W3CDTF">2023-02-26T07:51:41Z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27473A44E60E49089FF9522D46BA25A5</vt:lpwstr>
  </property>
</Properties>
</file>