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DAA3" w14:textId="30F4B0F8" w:rsidR="00731F9A" w:rsidRDefault="00AC6EDC">
      <w:r>
        <w:t xml:space="preserve">Supplementary </w:t>
      </w:r>
      <w:r w:rsidR="00CE08A0">
        <w:t xml:space="preserve">Table </w:t>
      </w:r>
      <w:r w:rsidR="006B0B98">
        <w:t>1</w:t>
      </w:r>
      <w:r w:rsidR="00CE08A0">
        <w:t>. Patients’ experience of hospital based IVIg.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7151"/>
        <w:gridCol w:w="1512"/>
      </w:tblGrid>
      <w:tr w:rsidR="00CE08A0" w:rsidRPr="00E073E3" w14:paraId="56B6554F" w14:textId="77777777" w:rsidTr="009148C8">
        <w:tc>
          <w:tcPr>
            <w:tcW w:w="9622" w:type="dxa"/>
            <w:gridSpan w:val="3"/>
            <w:shd w:val="clear" w:color="auto" w:fill="auto"/>
          </w:tcPr>
          <w:p w14:paraId="347063ED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b/>
                <w:bCs/>
                <w:color w:val="auto"/>
              </w:rPr>
              <w:t>What was the main reason you had chosen IVIg in hospital rather than SCIg at home prior to March 2020? (n = 22)</w:t>
            </w:r>
          </w:p>
        </w:tc>
      </w:tr>
      <w:tr w:rsidR="00CE08A0" w:rsidRPr="00E073E3" w14:paraId="7E806B7A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2BF3AC37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227EC4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47" w:type="dxa"/>
            <w:shd w:val="clear" w:color="auto" w:fill="auto"/>
          </w:tcPr>
          <w:p w14:paraId="4C65F54D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n (%)</w:t>
            </w:r>
          </w:p>
        </w:tc>
      </w:tr>
      <w:tr w:rsidR="00CE08A0" w:rsidRPr="00E073E3" w14:paraId="4DE7963E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1FA825BA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BC1489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I was not offered SCIg at home before</w:t>
            </w:r>
          </w:p>
        </w:tc>
        <w:tc>
          <w:tcPr>
            <w:tcW w:w="1547" w:type="dxa"/>
            <w:shd w:val="clear" w:color="auto" w:fill="auto"/>
          </w:tcPr>
          <w:p w14:paraId="1A6C7595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4 (18)</w:t>
            </w:r>
          </w:p>
        </w:tc>
      </w:tr>
      <w:tr w:rsidR="00CE08A0" w:rsidRPr="00E073E3" w14:paraId="018A4F67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487B9C71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92D85AC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I did not want to have to inject myself and administer infusions at home</w:t>
            </w:r>
          </w:p>
        </w:tc>
        <w:tc>
          <w:tcPr>
            <w:tcW w:w="1547" w:type="dxa"/>
            <w:shd w:val="clear" w:color="auto" w:fill="auto"/>
          </w:tcPr>
          <w:p w14:paraId="726E0387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8 (36)</w:t>
            </w:r>
          </w:p>
        </w:tc>
      </w:tr>
      <w:tr w:rsidR="00CE08A0" w:rsidRPr="00E073E3" w14:paraId="61DE617F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3214D18D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63B7CB5D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I have tried SCIg previously and my preference was to change back to IVIg</w:t>
            </w:r>
          </w:p>
        </w:tc>
        <w:tc>
          <w:tcPr>
            <w:tcW w:w="1547" w:type="dxa"/>
            <w:shd w:val="clear" w:color="auto" w:fill="auto"/>
          </w:tcPr>
          <w:p w14:paraId="1D019C85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1 (5)</w:t>
            </w:r>
          </w:p>
        </w:tc>
      </w:tr>
      <w:tr w:rsidR="00CE08A0" w:rsidRPr="00E073E3" w14:paraId="6E3BC079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2B4F3468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189A4982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IVIg infusions occur less frequently than home SCIg infusions</w:t>
            </w:r>
          </w:p>
        </w:tc>
        <w:tc>
          <w:tcPr>
            <w:tcW w:w="1547" w:type="dxa"/>
            <w:shd w:val="clear" w:color="auto" w:fill="auto"/>
          </w:tcPr>
          <w:p w14:paraId="7202BDE4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2 (9)</w:t>
            </w:r>
          </w:p>
        </w:tc>
      </w:tr>
      <w:tr w:rsidR="00CE08A0" w:rsidRPr="00E073E3" w14:paraId="295F185E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0553CA7C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7A8BB981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I prefer coming into hospital for Ig treatment</w:t>
            </w:r>
          </w:p>
        </w:tc>
        <w:tc>
          <w:tcPr>
            <w:tcW w:w="1547" w:type="dxa"/>
            <w:shd w:val="clear" w:color="auto" w:fill="auto"/>
          </w:tcPr>
          <w:p w14:paraId="5D588E7C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5 (23)</w:t>
            </w:r>
          </w:p>
        </w:tc>
      </w:tr>
      <w:tr w:rsidR="00CE08A0" w:rsidRPr="00E073E3" w14:paraId="33195CF6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4036A883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0BEB85AE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Other (please specify) *Never has SCIG before. *Have SCIg in hospital as I prefer that to doing it at home.</w:t>
            </w:r>
          </w:p>
        </w:tc>
        <w:tc>
          <w:tcPr>
            <w:tcW w:w="1547" w:type="dxa"/>
            <w:shd w:val="clear" w:color="auto" w:fill="auto"/>
          </w:tcPr>
          <w:p w14:paraId="657420C0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2 (9)</w:t>
            </w:r>
          </w:p>
        </w:tc>
      </w:tr>
      <w:tr w:rsidR="00CE08A0" w:rsidRPr="00E073E3" w14:paraId="19A9411D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6F1022D4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8918" w:type="dxa"/>
            <w:gridSpan w:val="2"/>
            <w:tcBorders>
              <w:left w:val="nil"/>
            </w:tcBorders>
            <w:shd w:val="clear" w:color="auto" w:fill="auto"/>
          </w:tcPr>
          <w:p w14:paraId="59151A92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CE08A0" w:rsidRPr="00E073E3" w14:paraId="10ED9504" w14:textId="77777777" w:rsidTr="009148C8">
        <w:tc>
          <w:tcPr>
            <w:tcW w:w="9622" w:type="dxa"/>
            <w:gridSpan w:val="3"/>
            <w:shd w:val="clear" w:color="auto" w:fill="auto"/>
          </w:tcPr>
          <w:p w14:paraId="0D33A27F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b/>
                <w:bCs/>
                <w:color w:val="auto"/>
              </w:rPr>
              <w:t>How long were you receiving IVIg in hospital prior to March 2020? (n = 22)</w:t>
            </w:r>
          </w:p>
        </w:tc>
      </w:tr>
      <w:tr w:rsidR="00CE08A0" w:rsidRPr="00E073E3" w14:paraId="0E96E3ED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057A7ABF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46C39F05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47" w:type="dxa"/>
            <w:shd w:val="clear" w:color="auto" w:fill="auto"/>
          </w:tcPr>
          <w:p w14:paraId="59B84E0B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n (%)</w:t>
            </w:r>
          </w:p>
        </w:tc>
      </w:tr>
      <w:tr w:rsidR="00CE08A0" w:rsidRPr="00E073E3" w14:paraId="4D6025C8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4DB2AC1A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5A813357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I had not started receiving IVIg in hospital.</w:t>
            </w:r>
          </w:p>
        </w:tc>
        <w:tc>
          <w:tcPr>
            <w:tcW w:w="1547" w:type="dxa"/>
            <w:shd w:val="clear" w:color="auto" w:fill="auto"/>
          </w:tcPr>
          <w:p w14:paraId="299B7EE7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1 (5)</w:t>
            </w:r>
          </w:p>
        </w:tc>
      </w:tr>
      <w:tr w:rsidR="00CE08A0" w:rsidRPr="00E073E3" w14:paraId="04F571E0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7C963688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29B6E72F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Less than 1 year</w:t>
            </w:r>
          </w:p>
        </w:tc>
        <w:tc>
          <w:tcPr>
            <w:tcW w:w="1547" w:type="dxa"/>
            <w:shd w:val="clear" w:color="auto" w:fill="auto"/>
          </w:tcPr>
          <w:p w14:paraId="68CFBF94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1 (5)</w:t>
            </w:r>
          </w:p>
        </w:tc>
      </w:tr>
      <w:tr w:rsidR="00CE08A0" w:rsidRPr="00E073E3" w14:paraId="16664F09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571E616F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438CCEF8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1-2 years</w:t>
            </w:r>
          </w:p>
        </w:tc>
        <w:tc>
          <w:tcPr>
            <w:tcW w:w="1547" w:type="dxa"/>
            <w:shd w:val="clear" w:color="auto" w:fill="auto"/>
          </w:tcPr>
          <w:p w14:paraId="0BECCC4D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5 (23)</w:t>
            </w:r>
          </w:p>
        </w:tc>
      </w:tr>
      <w:tr w:rsidR="00CE08A0" w:rsidRPr="00E073E3" w14:paraId="2E716A09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6DF2D46C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17CC305E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3-5 years</w:t>
            </w:r>
          </w:p>
        </w:tc>
        <w:tc>
          <w:tcPr>
            <w:tcW w:w="1547" w:type="dxa"/>
            <w:shd w:val="clear" w:color="auto" w:fill="auto"/>
          </w:tcPr>
          <w:p w14:paraId="0F6846D1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4 (18)</w:t>
            </w:r>
          </w:p>
        </w:tc>
      </w:tr>
      <w:tr w:rsidR="00CE08A0" w:rsidRPr="00E073E3" w14:paraId="3C38CDAA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4FFDB841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53927F69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6-10 years</w:t>
            </w:r>
          </w:p>
        </w:tc>
        <w:tc>
          <w:tcPr>
            <w:tcW w:w="1547" w:type="dxa"/>
            <w:shd w:val="clear" w:color="auto" w:fill="auto"/>
          </w:tcPr>
          <w:p w14:paraId="362ECB44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4 (18)</w:t>
            </w:r>
          </w:p>
        </w:tc>
      </w:tr>
      <w:tr w:rsidR="00CE08A0" w:rsidRPr="00E073E3" w14:paraId="0F360B7A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6A36C40E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520C29FF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Over 10 years</w:t>
            </w:r>
          </w:p>
        </w:tc>
        <w:tc>
          <w:tcPr>
            <w:tcW w:w="1547" w:type="dxa"/>
            <w:shd w:val="clear" w:color="auto" w:fill="auto"/>
          </w:tcPr>
          <w:p w14:paraId="37B3FE78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7 (32)</w:t>
            </w:r>
          </w:p>
        </w:tc>
      </w:tr>
      <w:tr w:rsidR="00CE08A0" w:rsidRPr="00E073E3" w14:paraId="79A8C193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2762FE8B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8918" w:type="dxa"/>
            <w:gridSpan w:val="2"/>
            <w:tcBorders>
              <w:left w:val="nil"/>
            </w:tcBorders>
            <w:shd w:val="clear" w:color="auto" w:fill="auto"/>
          </w:tcPr>
          <w:p w14:paraId="1BCBEF51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CE08A0" w:rsidRPr="00E073E3" w14:paraId="45F533D8" w14:textId="77777777" w:rsidTr="009148C8">
        <w:tc>
          <w:tcPr>
            <w:tcW w:w="9622" w:type="dxa"/>
            <w:gridSpan w:val="3"/>
            <w:shd w:val="clear" w:color="auto" w:fill="auto"/>
          </w:tcPr>
          <w:p w14:paraId="5A172BB9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b/>
                <w:bCs/>
                <w:color w:val="auto"/>
              </w:rPr>
              <w:t>How satisfied were you with your IVIg infusions in hospital prior to March 2020? (Place a X on the scale below) 0% = Extremely unsatisfied, 100% = Extremely satisfied) (n = 22)</w:t>
            </w:r>
          </w:p>
        </w:tc>
      </w:tr>
      <w:tr w:rsidR="00CE08A0" w:rsidRPr="00E073E3" w14:paraId="6B3C0F38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6AD2C4ED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32D9A1AC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47" w:type="dxa"/>
            <w:shd w:val="clear" w:color="auto" w:fill="auto"/>
          </w:tcPr>
          <w:p w14:paraId="621C1AC6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n (%)</w:t>
            </w:r>
          </w:p>
        </w:tc>
      </w:tr>
      <w:tr w:rsidR="00CE08A0" w:rsidRPr="00E073E3" w14:paraId="290A75CA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7A20C9C2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56E8FF67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80 - 89%</w:t>
            </w:r>
          </w:p>
        </w:tc>
        <w:tc>
          <w:tcPr>
            <w:tcW w:w="1547" w:type="dxa"/>
            <w:shd w:val="clear" w:color="auto" w:fill="auto"/>
          </w:tcPr>
          <w:p w14:paraId="439AE9DC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2 (9)</w:t>
            </w:r>
          </w:p>
        </w:tc>
      </w:tr>
      <w:tr w:rsidR="00CE08A0" w:rsidRPr="00E073E3" w14:paraId="035CC91B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11558A32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19A36267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90 - 99%</w:t>
            </w:r>
          </w:p>
        </w:tc>
        <w:tc>
          <w:tcPr>
            <w:tcW w:w="1547" w:type="dxa"/>
            <w:shd w:val="clear" w:color="auto" w:fill="auto"/>
          </w:tcPr>
          <w:p w14:paraId="2C02D2C6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8 (36)</w:t>
            </w:r>
          </w:p>
        </w:tc>
      </w:tr>
      <w:tr w:rsidR="00CE08A0" w:rsidRPr="00E073E3" w14:paraId="3BE751B1" w14:textId="77777777" w:rsidTr="009148C8"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199BB5C0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05984F49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100%</w:t>
            </w:r>
          </w:p>
        </w:tc>
        <w:tc>
          <w:tcPr>
            <w:tcW w:w="1547" w:type="dxa"/>
            <w:shd w:val="clear" w:color="auto" w:fill="auto"/>
          </w:tcPr>
          <w:p w14:paraId="3F265067" w14:textId="77777777" w:rsidR="00CE08A0" w:rsidRPr="00E073E3" w:rsidRDefault="00CE08A0" w:rsidP="009148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E073E3">
              <w:rPr>
                <w:rFonts w:ascii="Calibri" w:hAnsi="Calibri" w:cs="Calibri"/>
                <w:color w:val="auto"/>
              </w:rPr>
              <w:t>12 (55)</w:t>
            </w:r>
          </w:p>
        </w:tc>
      </w:tr>
    </w:tbl>
    <w:p w14:paraId="627B6F79" w14:textId="41BEA75A" w:rsidR="00CE08A0" w:rsidRDefault="00CE08A0"/>
    <w:p w14:paraId="4DA66B69" w14:textId="77777777" w:rsidR="00CE08A0" w:rsidRPr="00E073E3" w:rsidRDefault="00CE08A0" w:rsidP="00CE08A0">
      <w:pPr>
        <w:pStyle w:val="BodyA"/>
        <w:spacing w:line="480" w:lineRule="auto"/>
        <w:jc w:val="both"/>
        <w:rPr>
          <w:rFonts w:ascii="Calibri" w:hAnsi="Calibri" w:cs="Calibri"/>
          <w:i/>
          <w:iCs/>
          <w:color w:val="auto"/>
          <w:lang w:val="en-GB"/>
        </w:rPr>
      </w:pPr>
      <w:r w:rsidRPr="00E073E3">
        <w:rPr>
          <w:rFonts w:ascii="Calibri" w:hAnsi="Calibri" w:cs="Calibri"/>
          <w:i/>
          <w:iCs/>
          <w:color w:val="auto"/>
          <w:lang w:val="en-GB"/>
        </w:rPr>
        <w:t>IVIg, intravenous immunoglobulin; SCIG, subcutaneous immunoglobulin.</w:t>
      </w:r>
    </w:p>
    <w:p w14:paraId="4A26F8B1" w14:textId="77777777" w:rsidR="00CE08A0" w:rsidRDefault="00CE08A0"/>
    <w:sectPr w:rsidR="00CE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A0"/>
    <w:rsid w:val="00081A77"/>
    <w:rsid w:val="00171306"/>
    <w:rsid w:val="00175FCB"/>
    <w:rsid w:val="003826F6"/>
    <w:rsid w:val="004E45AD"/>
    <w:rsid w:val="005E57A5"/>
    <w:rsid w:val="00605A1E"/>
    <w:rsid w:val="006B0B98"/>
    <w:rsid w:val="00736CC8"/>
    <w:rsid w:val="007C23FE"/>
    <w:rsid w:val="009525EC"/>
    <w:rsid w:val="00AC1208"/>
    <w:rsid w:val="00AC6EDC"/>
    <w:rsid w:val="00B041C0"/>
    <w:rsid w:val="00CB2A12"/>
    <w:rsid w:val="00CE08A0"/>
    <w:rsid w:val="00D1015F"/>
    <w:rsid w:val="00DE5F3D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3D2C"/>
  <w15:chartTrackingRefBased/>
  <w15:docId w15:val="{4FDEE1FC-AD26-4DEA-B803-392B8451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CE08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CE08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AChar">
    <w:name w:val="Body A Char"/>
    <w:basedOn w:val="DefaultParagraphFont"/>
    <w:link w:val="BodyA"/>
    <w:rsid w:val="00CE08A0"/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Jolles</dc:creator>
  <cp:keywords/>
  <dc:description/>
  <cp:lastModifiedBy>Booth, Sarah</cp:lastModifiedBy>
  <cp:revision>3</cp:revision>
  <dcterms:created xsi:type="dcterms:W3CDTF">2022-08-31T16:38:00Z</dcterms:created>
  <dcterms:modified xsi:type="dcterms:W3CDTF">2022-09-16T14:44:00Z</dcterms:modified>
</cp:coreProperties>
</file>