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52B912" w14:textId="38B27899" w:rsidR="001A4524" w:rsidRPr="001A4524" w:rsidRDefault="00323260" w:rsidP="000B72B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A45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Appendix </w:t>
      </w:r>
      <w:r w:rsidR="000B72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 </w:t>
      </w:r>
      <w:r w:rsidR="001A4524" w:rsidRPr="000B72B5">
        <w:rPr>
          <w:rFonts w:ascii="Times New Roman" w:hAnsi="Times New Roman" w:cs="Times New Roman"/>
          <w:color w:val="000000" w:themeColor="text1"/>
          <w:sz w:val="24"/>
          <w:szCs w:val="24"/>
        </w:rPr>
        <w:t>Radiograph</w:t>
      </w:r>
      <w:r w:rsidR="001211FA" w:rsidRPr="000B72B5">
        <w:rPr>
          <w:rFonts w:ascii="Times New Roman" w:hAnsi="Times New Roman" w:cs="Times New Roman"/>
          <w:color w:val="000000" w:themeColor="text1"/>
          <w:sz w:val="24"/>
          <w:szCs w:val="24"/>
        </w:rPr>
        <w:t>ic</w:t>
      </w:r>
      <w:r w:rsidR="001A4524" w:rsidRPr="000B72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B72B5" w:rsidRPr="000B72B5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1A4524" w:rsidRPr="000B72B5">
        <w:rPr>
          <w:rFonts w:ascii="Times New Roman" w:hAnsi="Times New Roman" w:cs="Times New Roman"/>
          <w:color w:val="000000" w:themeColor="text1"/>
          <w:sz w:val="24"/>
          <w:szCs w:val="24"/>
        </w:rPr>
        <w:t>rotocol</w:t>
      </w:r>
    </w:p>
    <w:p w14:paraId="73BF425E" w14:textId="77777777" w:rsidR="00CB6FBF" w:rsidRPr="001A4524" w:rsidRDefault="00CB6FBF" w:rsidP="005C5EC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7D777F7" w14:textId="28541A45" w:rsidR="001211FA" w:rsidRDefault="001A4524" w:rsidP="009B7B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524">
        <w:rPr>
          <w:rFonts w:ascii="Times New Roman" w:hAnsi="Times New Roman" w:cs="Times New Roman"/>
          <w:sz w:val="24"/>
          <w:szCs w:val="24"/>
        </w:rPr>
        <w:t xml:space="preserve">All patients were imaged in the same department </w:t>
      </w:r>
      <w:r w:rsidR="009B7B30">
        <w:rPr>
          <w:rFonts w:ascii="Times New Roman" w:hAnsi="Times New Roman" w:cs="Times New Roman"/>
          <w:sz w:val="24"/>
          <w:szCs w:val="24"/>
        </w:rPr>
        <w:t>by</w:t>
      </w:r>
      <w:r w:rsidRPr="001A4524">
        <w:rPr>
          <w:rFonts w:ascii="Times New Roman" w:hAnsi="Times New Roman" w:cs="Times New Roman"/>
          <w:sz w:val="24"/>
          <w:szCs w:val="24"/>
        </w:rPr>
        <w:t xml:space="preserve"> radiographers </w:t>
      </w:r>
      <w:r w:rsidR="00AA04BC">
        <w:rPr>
          <w:rFonts w:ascii="Times New Roman" w:hAnsi="Times New Roman" w:cs="Times New Roman"/>
          <w:sz w:val="24"/>
          <w:szCs w:val="24"/>
        </w:rPr>
        <w:t>(</w:t>
      </w:r>
      <w:r w:rsidR="00260CAD">
        <w:rPr>
          <w:rFonts w:ascii="Times New Roman" w:hAnsi="Times New Roman" w:cs="Times New Roman"/>
          <w:sz w:val="24"/>
          <w:szCs w:val="24"/>
        </w:rPr>
        <w:t>DB, KH, SM</w:t>
      </w:r>
      <w:r w:rsidR="00AA04BC">
        <w:rPr>
          <w:rFonts w:ascii="Times New Roman" w:hAnsi="Times New Roman" w:cs="Times New Roman"/>
          <w:sz w:val="24"/>
          <w:szCs w:val="24"/>
        </w:rPr>
        <w:t xml:space="preserve">) </w:t>
      </w:r>
      <w:r w:rsidRPr="001A4524">
        <w:rPr>
          <w:rFonts w:ascii="Times New Roman" w:hAnsi="Times New Roman" w:cs="Times New Roman"/>
          <w:sz w:val="24"/>
          <w:szCs w:val="24"/>
        </w:rPr>
        <w:t>explicitly trained to carry out the study</w:t>
      </w:r>
      <w:r w:rsidR="001211FA">
        <w:rPr>
          <w:rFonts w:ascii="Times New Roman" w:hAnsi="Times New Roman" w:cs="Times New Roman"/>
          <w:sz w:val="24"/>
          <w:szCs w:val="24"/>
        </w:rPr>
        <w:t>’s</w:t>
      </w:r>
      <w:r w:rsidRPr="001A4524">
        <w:rPr>
          <w:rFonts w:ascii="Times New Roman" w:hAnsi="Times New Roman" w:cs="Times New Roman"/>
          <w:sz w:val="24"/>
          <w:szCs w:val="24"/>
        </w:rPr>
        <w:t xml:space="preserve"> radiographs. </w:t>
      </w:r>
      <w:r w:rsidR="0035415D">
        <w:rPr>
          <w:rFonts w:ascii="Times New Roman" w:hAnsi="Times New Roman" w:cs="Times New Roman"/>
          <w:sz w:val="24"/>
          <w:szCs w:val="24"/>
        </w:rPr>
        <w:t>(</w:t>
      </w:r>
      <w:r w:rsidR="00DB46EE">
        <w:rPr>
          <w:rFonts w:ascii="Times New Roman" w:hAnsi="Times New Roman" w:cs="Times New Roman"/>
          <w:sz w:val="24"/>
          <w:szCs w:val="24"/>
        </w:rPr>
        <w:t>Fig</w:t>
      </w:r>
      <w:r w:rsidR="009B7B30">
        <w:rPr>
          <w:rFonts w:ascii="Times New Roman" w:hAnsi="Times New Roman" w:cs="Times New Roman"/>
          <w:sz w:val="24"/>
          <w:szCs w:val="24"/>
        </w:rPr>
        <w:t>s</w:t>
      </w:r>
      <w:r w:rsidR="00DB46EE">
        <w:rPr>
          <w:rFonts w:ascii="Times New Roman" w:hAnsi="Times New Roman" w:cs="Times New Roman"/>
          <w:sz w:val="24"/>
          <w:szCs w:val="24"/>
        </w:rPr>
        <w:t xml:space="preserve">. </w:t>
      </w:r>
      <w:r w:rsidR="0035415D">
        <w:rPr>
          <w:rFonts w:ascii="Times New Roman" w:hAnsi="Times New Roman" w:cs="Times New Roman"/>
          <w:sz w:val="24"/>
          <w:szCs w:val="24"/>
        </w:rPr>
        <w:t>A</w:t>
      </w:r>
      <w:r w:rsidR="00DB46EE">
        <w:rPr>
          <w:rFonts w:ascii="Times New Roman" w:hAnsi="Times New Roman" w:cs="Times New Roman"/>
          <w:sz w:val="24"/>
          <w:szCs w:val="24"/>
        </w:rPr>
        <w:t>, E</w:t>
      </w:r>
      <w:r w:rsidR="0035415D">
        <w:rPr>
          <w:rFonts w:ascii="Times New Roman" w:hAnsi="Times New Roman" w:cs="Times New Roman"/>
          <w:sz w:val="24"/>
          <w:szCs w:val="24"/>
        </w:rPr>
        <w:t xml:space="preserve">) </w:t>
      </w:r>
      <w:r w:rsidRPr="001A4524">
        <w:rPr>
          <w:rFonts w:ascii="Times New Roman" w:hAnsi="Times New Roman" w:cs="Times New Roman"/>
          <w:sz w:val="24"/>
          <w:szCs w:val="24"/>
        </w:rPr>
        <w:t>The sitting lateral images were taken with the affected hip directly adjacent to the detector and the generator approximately 120</w:t>
      </w:r>
      <w:r w:rsidR="000B72B5">
        <w:rPr>
          <w:rFonts w:ascii="Times New Roman" w:hAnsi="Times New Roman" w:cs="Times New Roman"/>
          <w:sz w:val="24"/>
          <w:szCs w:val="24"/>
        </w:rPr>
        <w:t xml:space="preserve"> </w:t>
      </w:r>
      <w:r w:rsidRPr="001A4524">
        <w:rPr>
          <w:rFonts w:ascii="Times New Roman" w:hAnsi="Times New Roman" w:cs="Times New Roman"/>
          <w:sz w:val="24"/>
          <w:szCs w:val="24"/>
        </w:rPr>
        <w:t xml:space="preserve">cm away. The patient was placed on an adjustable chair to ensure bilateral femurs were parallel with the floor. Where applicable a foam block was used to raise the feet off the floor to accomplish this. The patient was then asked to lean as far forward </w:t>
      </w:r>
      <w:r w:rsidR="00A87171" w:rsidRPr="001A4524">
        <w:rPr>
          <w:rFonts w:ascii="Times New Roman" w:hAnsi="Times New Roman" w:cs="Times New Roman"/>
          <w:sz w:val="24"/>
          <w:szCs w:val="24"/>
        </w:rPr>
        <w:t>to</w:t>
      </w:r>
      <w:r w:rsidRPr="001A4524">
        <w:rPr>
          <w:rFonts w:ascii="Times New Roman" w:hAnsi="Times New Roman" w:cs="Times New Roman"/>
          <w:sz w:val="24"/>
          <w:szCs w:val="24"/>
        </w:rPr>
        <w:t xml:space="preserve"> touch their toes. This was variable from patient to patient </w:t>
      </w:r>
      <w:r w:rsidR="009B7B30">
        <w:rPr>
          <w:rFonts w:ascii="Times New Roman" w:hAnsi="Times New Roman" w:cs="Times New Roman"/>
          <w:sz w:val="24"/>
          <w:szCs w:val="24"/>
        </w:rPr>
        <w:t>because</w:t>
      </w:r>
      <w:r w:rsidRPr="001A4524">
        <w:rPr>
          <w:rFonts w:ascii="Times New Roman" w:hAnsi="Times New Roman" w:cs="Times New Roman"/>
          <w:sz w:val="24"/>
          <w:szCs w:val="24"/>
        </w:rPr>
        <w:t xml:space="preserve"> comfort level inhibited deep forward flexion for some</w:t>
      </w:r>
      <w:r w:rsidR="007754D4">
        <w:rPr>
          <w:rFonts w:ascii="Times New Roman" w:hAnsi="Times New Roman" w:cs="Times New Roman"/>
          <w:sz w:val="24"/>
          <w:szCs w:val="24"/>
        </w:rPr>
        <w:t>. The beam was centered at L5 (1 inch below the iliac crest)</w:t>
      </w:r>
      <w:r w:rsidRPr="001A452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222A07" w14:textId="77777777" w:rsidR="001211FA" w:rsidRDefault="001211FA" w:rsidP="009B7B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B32C94" w14:textId="70F840B6" w:rsidR="001211FA" w:rsidRDefault="00AA04BC" w:rsidP="009B7B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DB46EE">
        <w:rPr>
          <w:rFonts w:ascii="Times New Roman" w:hAnsi="Times New Roman" w:cs="Times New Roman"/>
          <w:sz w:val="24"/>
          <w:szCs w:val="24"/>
        </w:rPr>
        <w:t>Fig</w:t>
      </w:r>
      <w:r w:rsidR="009B7B30">
        <w:rPr>
          <w:rFonts w:ascii="Times New Roman" w:hAnsi="Times New Roman" w:cs="Times New Roman"/>
          <w:sz w:val="24"/>
          <w:szCs w:val="24"/>
        </w:rPr>
        <w:t>s</w:t>
      </w:r>
      <w:r w:rsidR="00DB46E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B</w:t>
      </w:r>
      <w:r w:rsidR="00DB46EE">
        <w:rPr>
          <w:rFonts w:ascii="Times New Roman" w:hAnsi="Times New Roman" w:cs="Times New Roman"/>
          <w:sz w:val="24"/>
          <w:szCs w:val="24"/>
        </w:rPr>
        <w:t>, F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1A4524" w:rsidRPr="001A4524">
        <w:rPr>
          <w:rFonts w:ascii="Times New Roman" w:hAnsi="Times New Roman" w:cs="Times New Roman"/>
          <w:sz w:val="24"/>
          <w:szCs w:val="24"/>
        </w:rPr>
        <w:t>The standing lateral radiographs were obtained again with the patient’s affected hip positioned directly adjacent to the detector with the generator approximately 120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4524" w:rsidRPr="001A4524">
        <w:rPr>
          <w:rFonts w:ascii="Times New Roman" w:hAnsi="Times New Roman" w:cs="Times New Roman"/>
          <w:sz w:val="24"/>
          <w:szCs w:val="24"/>
        </w:rPr>
        <w:t xml:space="preserve">cm away. The patient was asked to raise and cross their arms as the image was taken. An appropriate lateral radiograph included </w:t>
      </w:r>
      <w:r w:rsidR="00CD7126">
        <w:rPr>
          <w:rFonts w:ascii="Times New Roman" w:hAnsi="Times New Roman" w:cs="Times New Roman"/>
          <w:sz w:val="24"/>
          <w:szCs w:val="24"/>
        </w:rPr>
        <w:t xml:space="preserve">the </w:t>
      </w:r>
      <w:r w:rsidR="001A4524" w:rsidRPr="001A4524">
        <w:rPr>
          <w:rFonts w:ascii="Times New Roman" w:hAnsi="Times New Roman" w:cs="Times New Roman"/>
          <w:sz w:val="24"/>
          <w:szCs w:val="24"/>
        </w:rPr>
        <w:t xml:space="preserve">bilateral </w:t>
      </w:r>
      <w:r>
        <w:rPr>
          <w:rFonts w:ascii="Times New Roman" w:hAnsi="Times New Roman" w:cs="Times New Roman"/>
          <w:sz w:val="24"/>
          <w:szCs w:val="24"/>
        </w:rPr>
        <w:t>anterosuperior iliac spine (</w:t>
      </w:r>
      <w:r w:rsidR="001A4524" w:rsidRPr="001A4524">
        <w:rPr>
          <w:rFonts w:ascii="Times New Roman" w:hAnsi="Times New Roman" w:cs="Times New Roman"/>
          <w:sz w:val="24"/>
          <w:szCs w:val="24"/>
        </w:rPr>
        <w:t>ASIS</w:t>
      </w:r>
      <w:r>
        <w:rPr>
          <w:rFonts w:ascii="Times New Roman" w:hAnsi="Times New Roman" w:cs="Times New Roman"/>
          <w:sz w:val="24"/>
          <w:szCs w:val="24"/>
        </w:rPr>
        <w:t>)</w:t>
      </w:r>
      <w:r w:rsidR="001A4524" w:rsidRPr="001A4524">
        <w:rPr>
          <w:rFonts w:ascii="Times New Roman" w:hAnsi="Times New Roman" w:cs="Times New Roman"/>
          <w:sz w:val="24"/>
          <w:szCs w:val="24"/>
        </w:rPr>
        <w:t xml:space="preserve">, pubic symphysis, superior endplate of </w:t>
      </w:r>
      <w:r w:rsidR="009B7B30">
        <w:rPr>
          <w:rFonts w:ascii="Times New Roman" w:hAnsi="Times New Roman" w:cs="Times New Roman"/>
          <w:sz w:val="24"/>
          <w:szCs w:val="24"/>
        </w:rPr>
        <w:t xml:space="preserve">the </w:t>
      </w:r>
      <w:r w:rsidR="001A4524" w:rsidRPr="001A4524">
        <w:rPr>
          <w:rFonts w:ascii="Times New Roman" w:hAnsi="Times New Roman" w:cs="Times New Roman"/>
          <w:sz w:val="24"/>
          <w:szCs w:val="24"/>
        </w:rPr>
        <w:t>sacrum</w:t>
      </w:r>
      <w:r w:rsidR="009B7B30">
        <w:rPr>
          <w:rFonts w:ascii="Times New Roman" w:hAnsi="Times New Roman" w:cs="Times New Roman"/>
          <w:sz w:val="24"/>
          <w:szCs w:val="24"/>
        </w:rPr>
        <w:t>,</w:t>
      </w:r>
      <w:r w:rsidR="001A4524" w:rsidRPr="001A4524">
        <w:rPr>
          <w:rFonts w:ascii="Times New Roman" w:hAnsi="Times New Roman" w:cs="Times New Roman"/>
          <w:sz w:val="24"/>
          <w:szCs w:val="24"/>
        </w:rPr>
        <w:t xml:space="preserve"> and superior endplate of the first lumbar vertebrae</w:t>
      </w:r>
      <w:r w:rsidR="007754D4">
        <w:rPr>
          <w:rFonts w:ascii="Times New Roman" w:hAnsi="Times New Roman" w:cs="Times New Roman"/>
          <w:sz w:val="24"/>
          <w:szCs w:val="24"/>
        </w:rPr>
        <w:t>. The beam was centered at L5 (1 inch below the iliac crest)</w:t>
      </w:r>
      <w:r w:rsidR="001A4524" w:rsidRPr="001A452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C20208" w14:textId="77777777" w:rsidR="001211FA" w:rsidRDefault="001211FA" w:rsidP="009B7B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D4C5B3" w14:textId="1B318ACE" w:rsidR="001211FA" w:rsidRDefault="00144A26" w:rsidP="009B7B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DB46EE">
        <w:rPr>
          <w:rFonts w:ascii="Times New Roman" w:hAnsi="Times New Roman" w:cs="Times New Roman"/>
          <w:sz w:val="24"/>
          <w:szCs w:val="24"/>
        </w:rPr>
        <w:t>Fig</w:t>
      </w:r>
      <w:r w:rsidR="009B7B30">
        <w:rPr>
          <w:rFonts w:ascii="Times New Roman" w:hAnsi="Times New Roman" w:cs="Times New Roman"/>
          <w:sz w:val="24"/>
          <w:szCs w:val="24"/>
        </w:rPr>
        <w:t>s</w:t>
      </w:r>
      <w:r w:rsidR="00DB46E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</w:t>
      </w:r>
      <w:r w:rsidR="00DB46EE">
        <w:rPr>
          <w:rFonts w:ascii="Times New Roman" w:hAnsi="Times New Roman" w:cs="Times New Roman"/>
          <w:sz w:val="24"/>
          <w:szCs w:val="24"/>
        </w:rPr>
        <w:t>, G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1A4524" w:rsidRPr="001A4524">
        <w:rPr>
          <w:rFonts w:ascii="Times New Roman" w:hAnsi="Times New Roman" w:cs="Times New Roman"/>
          <w:sz w:val="24"/>
          <w:szCs w:val="24"/>
        </w:rPr>
        <w:t>The standing AP pelvis was taken with the patient’s back directly adjacent to the detector with bilateral feet internally rotated 15</w:t>
      </w:r>
      <w:r>
        <w:rPr>
          <w:rFonts w:ascii="Times New Roman" w:hAnsi="Times New Roman" w:cs="Times New Roman"/>
          <w:sz w:val="24"/>
          <w:szCs w:val="24"/>
        </w:rPr>
        <w:t>°</w:t>
      </w:r>
      <w:r w:rsidR="001A4524" w:rsidRPr="001A4524">
        <w:rPr>
          <w:rFonts w:ascii="Times New Roman" w:hAnsi="Times New Roman" w:cs="Times New Roman"/>
          <w:sz w:val="24"/>
          <w:szCs w:val="24"/>
        </w:rPr>
        <w:t xml:space="preserve"> and arms slightly abducted. This was the only radiograph where the generator was positioned approximately 150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4524" w:rsidRPr="001A4524">
        <w:rPr>
          <w:rFonts w:ascii="Times New Roman" w:hAnsi="Times New Roman" w:cs="Times New Roman"/>
          <w:sz w:val="24"/>
          <w:szCs w:val="24"/>
        </w:rPr>
        <w:t>cm away from the detector</w:t>
      </w:r>
      <w:r w:rsidR="00E44D7A">
        <w:rPr>
          <w:rFonts w:ascii="Times New Roman" w:hAnsi="Times New Roman" w:cs="Times New Roman"/>
          <w:sz w:val="24"/>
          <w:szCs w:val="24"/>
        </w:rPr>
        <w:t>.</w:t>
      </w:r>
      <w:r w:rsidR="007754D4">
        <w:rPr>
          <w:rFonts w:ascii="Times New Roman" w:hAnsi="Times New Roman" w:cs="Times New Roman"/>
          <w:sz w:val="24"/>
          <w:szCs w:val="24"/>
        </w:rPr>
        <w:t xml:space="preserve"> The beam was centered 2 inches below the ASIS</w:t>
      </w:r>
      <w:r w:rsidR="001A4524" w:rsidRPr="001A4524">
        <w:rPr>
          <w:rFonts w:ascii="Times New Roman" w:hAnsi="Times New Roman" w:cs="Times New Roman"/>
          <w:sz w:val="24"/>
          <w:szCs w:val="24"/>
        </w:rPr>
        <w:t>.</w:t>
      </w:r>
    </w:p>
    <w:p w14:paraId="37B120DF" w14:textId="77777777" w:rsidR="001211FA" w:rsidRDefault="001211FA" w:rsidP="009B7B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46D160" w14:textId="66CDC696" w:rsidR="001211FA" w:rsidRDefault="00144A26" w:rsidP="009B7B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DB46EE">
        <w:rPr>
          <w:rFonts w:ascii="Times New Roman" w:hAnsi="Times New Roman" w:cs="Times New Roman"/>
          <w:sz w:val="24"/>
          <w:szCs w:val="24"/>
        </w:rPr>
        <w:t>Fig</w:t>
      </w:r>
      <w:r w:rsidR="009B7B30">
        <w:rPr>
          <w:rFonts w:ascii="Times New Roman" w:hAnsi="Times New Roman" w:cs="Times New Roman"/>
          <w:sz w:val="24"/>
          <w:szCs w:val="24"/>
        </w:rPr>
        <w:t>s</w:t>
      </w:r>
      <w:r w:rsidR="00DB46E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D</w:t>
      </w:r>
      <w:r w:rsidR="00DB46EE">
        <w:rPr>
          <w:rFonts w:ascii="Times New Roman" w:hAnsi="Times New Roman" w:cs="Times New Roman"/>
          <w:sz w:val="24"/>
          <w:szCs w:val="24"/>
        </w:rPr>
        <w:t>, H</w:t>
      </w:r>
      <w:r>
        <w:rPr>
          <w:rFonts w:ascii="Times New Roman" w:hAnsi="Times New Roman" w:cs="Times New Roman"/>
          <w:sz w:val="24"/>
          <w:szCs w:val="24"/>
        </w:rPr>
        <w:t>)</w:t>
      </w:r>
      <w:r w:rsidR="001A4524" w:rsidRPr="001A4524">
        <w:rPr>
          <w:rFonts w:ascii="Times New Roman" w:hAnsi="Times New Roman" w:cs="Times New Roman"/>
          <w:sz w:val="24"/>
          <w:szCs w:val="24"/>
        </w:rPr>
        <w:t xml:space="preserve"> The supine AP pelvis was taken in a routine manner with the patient lying supine on the x</w:t>
      </w:r>
      <w:r w:rsidR="000B6EE9">
        <w:rPr>
          <w:rFonts w:ascii="Times New Roman" w:hAnsi="Times New Roman" w:cs="Times New Roman"/>
          <w:sz w:val="24"/>
          <w:szCs w:val="24"/>
        </w:rPr>
        <w:t>-</w:t>
      </w:r>
      <w:r w:rsidR="001A4524" w:rsidRPr="001A4524">
        <w:rPr>
          <w:rFonts w:ascii="Times New Roman" w:hAnsi="Times New Roman" w:cs="Times New Roman"/>
          <w:sz w:val="24"/>
          <w:szCs w:val="24"/>
        </w:rPr>
        <w:t>ray table and again with their feet internally rotated 15</w:t>
      </w:r>
      <w:r>
        <w:rPr>
          <w:rFonts w:ascii="Times New Roman" w:hAnsi="Times New Roman" w:cs="Times New Roman"/>
          <w:sz w:val="24"/>
          <w:szCs w:val="24"/>
        </w:rPr>
        <w:t>°</w:t>
      </w:r>
      <w:r w:rsidR="001A4524" w:rsidRPr="001A4524">
        <w:rPr>
          <w:rFonts w:ascii="Times New Roman" w:hAnsi="Times New Roman" w:cs="Times New Roman"/>
          <w:sz w:val="24"/>
          <w:szCs w:val="24"/>
        </w:rPr>
        <w:t>.</w:t>
      </w:r>
      <w:r w:rsidR="00CD7126">
        <w:rPr>
          <w:rFonts w:ascii="Times New Roman" w:hAnsi="Times New Roman" w:cs="Times New Roman"/>
          <w:sz w:val="24"/>
          <w:szCs w:val="24"/>
        </w:rPr>
        <w:t xml:space="preserve"> </w:t>
      </w:r>
      <w:r w:rsidR="001A4524" w:rsidRPr="001A4524">
        <w:rPr>
          <w:rFonts w:ascii="Times New Roman" w:hAnsi="Times New Roman" w:cs="Times New Roman"/>
          <w:sz w:val="24"/>
          <w:szCs w:val="24"/>
        </w:rPr>
        <w:t>The generator was positioned approximately 120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4524" w:rsidRPr="001A4524">
        <w:rPr>
          <w:rFonts w:ascii="Times New Roman" w:hAnsi="Times New Roman" w:cs="Times New Roman"/>
          <w:sz w:val="24"/>
          <w:szCs w:val="24"/>
        </w:rPr>
        <w:t>cm away from the detector. Both AP pelvis radiographs included the whole pelvis and both proximal femurs</w:t>
      </w:r>
      <w:r w:rsidR="005761C6">
        <w:rPr>
          <w:rFonts w:ascii="Times New Roman" w:hAnsi="Times New Roman" w:cs="Times New Roman"/>
          <w:sz w:val="24"/>
          <w:szCs w:val="24"/>
        </w:rPr>
        <w:t>,</w:t>
      </w:r>
      <w:r w:rsidR="001A4524" w:rsidRPr="001A4524">
        <w:rPr>
          <w:rFonts w:ascii="Times New Roman" w:hAnsi="Times New Roman" w:cs="Times New Roman"/>
          <w:sz w:val="24"/>
          <w:szCs w:val="24"/>
        </w:rPr>
        <w:t xml:space="preserve"> including the greater trochanters</w:t>
      </w:r>
      <w:r w:rsidR="00E44D7A">
        <w:rPr>
          <w:rFonts w:ascii="Times New Roman" w:hAnsi="Times New Roman" w:cs="Times New Roman"/>
          <w:sz w:val="24"/>
          <w:szCs w:val="24"/>
        </w:rPr>
        <w:t>. The beam was centered 2 inches below the ASIS</w:t>
      </w:r>
      <w:r w:rsidR="001A4524" w:rsidRPr="001A452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4DB097F" w14:textId="77777777" w:rsidR="001211FA" w:rsidRDefault="001211FA" w:rsidP="009B7B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081AC3" w14:textId="64919F65" w:rsidR="001A4524" w:rsidRDefault="001A4524" w:rsidP="009B7B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524">
        <w:rPr>
          <w:rFonts w:ascii="Times New Roman" w:hAnsi="Times New Roman" w:cs="Times New Roman"/>
          <w:sz w:val="24"/>
          <w:szCs w:val="24"/>
        </w:rPr>
        <w:t>All radiographs were saved centrally</w:t>
      </w:r>
      <w:r w:rsidR="00A70FD3">
        <w:rPr>
          <w:rFonts w:ascii="Times New Roman" w:hAnsi="Times New Roman" w:cs="Times New Roman"/>
          <w:sz w:val="24"/>
          <w:szCs w:val="24"/>
        </w:rPr>
        <w:t xml:space="preserve"> in</w:t>
      </w:r>
      <w:r w:rsidR="00D87D69">
        <w:rPr>
          <w:rFonts w:ascii="Times New Roman" w:hAnsi="Times New Roman" w:cs="Times New Roman"/>
          <w:sz w:val="24"/>
          <w:szCs w:val="24"/>
        </w:rPr>
        <w:t xml:space="preserve"> the</w:t>
      </w:r>
      <w:r w:rsidR="00A70FD3">
        <w:rPr>
          <w:rFonts w:ascii="Times New Roman" w:hAnsi="Times New Roman" w:cs="Times New Roman"/>
          <w:sz w:val="24"/>
          <w:szCs w:val="24"/>
        </w:rPr>
        <w:t xml:space="preserve"> PACS</w:t>
      </w:r>
      <w:r w:rsidR="0033455B">
        <w:rPr>
          <w:rFonts w:ascii="Times New Roman" w:hAnsi="Times New Roman" w:cs="Times New Roman"/>
          <w:sz w:val="24"/>
          <w:szCs w:val="24"/>
        </w:rPr>
        <w:t xml:space="preserve"> imaging software</w:t>
      </w:r>
      <w:r w:rsidR="005C5EC4">
        <w:rPr>
          <w:rFonts w:ascii="Times New Roman" w:hAnsi="Times New Roman" w:cs="Times New Roman"/>
          <w:sz w:val="24"/>
          <w:szCs w:val="24"/>
        </w:rPr>
        <w:t xml:space="preserve"> (Picture </w:t>
      </w:r>
      <w:r w:rsidR="00A70FD3">
        <w:rPr>
          <w:rFonts w:ascii="Times New Roman" w:hAnsi="Times New Roman" w:cs="Times New Roman"/>
          <w:sz w:val="24"/>
          <w:szCs w:val="24"/>
        </w:rPr>
        <w:t xml:space="preserve">Archiving </w:t>
      </w:r>
      <w:r w:rsidR="005C5EC4">
        <w:rPr>
          <w:rFonts w:ascii="Times New Roman" w:hAnsi="Times New Roman" w:cs="Times New Roman"/>
          <w:sz w:val="24"/>
          <w:szCs w:val="24"/>
        </w:rPr>
        <w:t>and Communication</w:t>
      </w:r>
      <w:r w:rsidR="00A70FD3">
        <w:rPr>
          <w:rFonts w:ascii="Times New Roman" w:hAnsi="Times New Roman" w:cs="Times New Roman"/>
          <w:sz w:val="24"/>
          <w:szCs w:val="24"/>
        </w:rPr>
        <w:t xml:space="preserve"> S</w:t>
      </w:r>
      <w:r w:rsidR="005C5EC4">
        <w:rPr>
          <w:rFonts w:ascii="Times New Roman" w:hAnsi="Times New Roman" w:cs="Times New Roman"/>
          <w:sz w:val="24"/>
          <w:szCs w:val="24"/>
        </w:rPr>
        <w:t>ystem</w:t>
      </w:r>
      <w:r w:rsidR="009B7B30">
        <w:rPr>
          <w:rFonts w:ascii="Times New Roman" w:hAnsi="Times New Roman" w:cs="Times New Roman"/>
          <w:sz w:val="24"/>
          <w:szCs w:val="24"/>
        </w:rPr>
        <w:t>;</w:t>
      </w:r>
      <w:r w:rsidR="005C5EC4">
        <w:rPr>
          <w:rFonts w:ascii="Times New Roman" w:hAnsi="Times New Roman" w:cs="Times New Roman"/>
          <w:sz w:val="24"/>
          <w:szCs w:val="24"/>
        </w:rPr>
        <w:t xml:space="preserve"> McKesson</w:t>
      </w:r>
      <w:r w:rsidR="00DB46EE">
        <w:rPr>
          <w:rFonts w:ascii="Times New Roman" w:hAnsi="Times New Roman" w:cs="Times New Roman"/>
          <w:sz w:val="24"/>
          <w:szCs w:val="24"/>
        </w:rPr>
        <w:t>, San Francisco, CA</w:t>
      </w:r>
      <w:r w:rsidR="009B7B30">
        <w:rPr>
          <w:rFonts w:ascii="Times New Roman" w:hAnsi="Times New Roman" w:cs="Times New Roman"/>
          <w:sz w:val="24"/>
          <w:szCs w:val="24"/>
        </w:rPr>
        <w:t>, USA</w:t>
      </w:r>
      <w:r w:rsidR="00144A26">
        <w:rPr>
          <w:rFonts w:ascii="Times New Roman" w:hAnsi="Times New Roman" w:cs="Times New Roman"/>
          <w:sz w:val="24"/>
          <w:szCs w:val="24"/>
        </w:rPr>
        <w:t>)</w:t>
      </w:r>
      <w:r w:rsidRPr="001A4524">
        <w:rPr>
          <w:rFonts w:ascii="Times New Roman" w:hAnsi="Times New Roman" w:cs="Times New Roman"/>
          <w:sz w:val="24"/>
          <w:szCs w:val="24"/>
        </w:rPr>
        <w:t xml:space="preserve"> an</w:t>
      </w:r>
      <w:r w:rsidR="00D87D69">
        <w:rPr>
          <w:rFonts w:ascii="Times New Roman" w:hAnsi="Times New Roman" w:cs="Times New Roman"/>
          <w:sz w:val="24"/>
          <w:szCs w:val="24"/>
        </w:rPr>
        <w:t>d analyzed by the research team on a 3</w:t>
      </w:r>
      <w:r w:rsidR="009B7B30">
        <w:rPr>
          <w:rFonts w:ascii="Times New Roman" w:hAnsi="Times New Roman" w:cs="Times New Roman"/>
          <w:sz w:val="24"/>
          <w:szCs w:val="24"/>
        </w:rPr>
        <w:t>-</w:t>
      </w:r>
      <w:r w:rsidR="00D87D69">
        <w:rPr>
          <w:rFonts w:ascii="Times New Roman" w:hAnsi="Times New Roman" w:cs="Times New Roman"/>
          <w:sz w:val="24"/>
          <w:szCs w:val="24"/>
        </w:rPr>
        <w:t xml:space="preserve">megapixel monitor. </w:t>
      </w:r>
    </w:p>
    <w:p w14:paraId="3B6DD726" w14:textId="1F849CB7" w:rsidR="00A70FD3" w:rsidRDefault="00A70FD3" w:rsidP="000B6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F78B93" w14:textId="1BB50AF9" w:rsidR="000B6EE9" w:rsidRDefault="00DB46EE" w:rsidP="000B6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389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2E8D0D26" wp14:editId="1D1B2B53">
                <wp:simplePos x="0" y="0"/>
                <wp:positionH relativeFrom="margin">
                  <wp:posOffset>3848100</wp:posOffset>
                </wp:positionH>
                <wp:positionV relativeFrom="paragraph">
                  <wp:posOffset>1431925</wp:posOffset>
                </wp:positionV>
                <wp:extent cx="257175" cy="2286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CE4BB" w14:textId="4EF012A1" w:rsidR="00DB46EE" w:rsidRPr="00BE54F9" w:rsidRDefault="00DB46EE" w:rsidP="00DB46E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E8D0D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3pt;margin-top:112.75pt;width:20.25pt;height:18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" filled="f" stroked="f">
                <v:textbox>
                  <w:txbxContent>
                    <w:p w14:paraId="74BCE4BB" w14:textId="4EF012A1" w:rsidR="00DB46EE" w:rsidRPr="00BE54F9" w:rsidRDefault="00DB46EE" w:rsidP="00DB46E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2389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4A8D6F38" wp14:editId="19EB58DD">
                <wp:simplePos x="0" y="0"/>
                <wp:positionH relativeFrom="margin">
                  <wp:posOffset>2505075</wp:posOffset>
                </wp:positionH>
                <wp:positionV relativeFrom="paragraph">
                  <wp:posOffset>1456055</wp:posOffset>
                </wp:positionV>
                <wp:extent cx="257175" cy="22860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14A25" w14:textId="77777777" w:rsidR="00DB46EE" w:rsidRPr="00BE54F9" w:rsidRDefault="00DB46EE" w:rsidP="00DB46E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D6F38" id="_x0000_s1027" type="#_x0000_t202" style="position:absolute;left:0;text-align:left;margin-left:197.25pt;margin-top:114.65pt;width:20.25pt;height:18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" filled="f" stroked="f">
                <v:textbox>
                  <w:txbxContent>
                    <w:p w14:paraId="5CD14A25" w14:textId="77777777" w:rsidR="00DB46EE" w:rsidRPr="00BE54F9" w:rsidRDefault="00DB46EE" w:rsidP="00DB46E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2389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273B50C9" wp14:editId="3AA68516">
                <wp:simplePos x="0" y="0"/>
                <wp:positionH relativeFrom="margin">
                  <wp:posOffset>1181100</wp:posOffset>
                </wp:positionH>
                <wp:positionV relativeFrom="paragraph">
                  <wp:posOffset>1451610</wp:posOffset>
                </wp:positionV>
                <wp:extent cx="257175" cy="22860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E05C5" w14:textId="77777777" w:rsidR="00DB46EE" w:rsidRPr="00BE54F9" w:rsidRDefault="00DB46EE" w:rsidP="00DB46E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3B50C9" id="_x0000_s1028" type="#_x0000_t202" style="position:absolute;left:0;text-align:left;margin-left:93pt;margin-top:114.3pt;width:20.25pt;height:18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" filled="f" stroked="f">
                <v:textbox>
                  <w:txbxContent>
                    <w:p w14:paraId="32DE05C5" w14:textId="77777777" w:rsidR="00DB46EE" w:rsidRPr="00BE54F9" w:rsidRDefault="00DB46EE" w:rsidP="00DB46E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2389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5147DF5" wp14:editId="2934BD21">
                <wp:simplePos x="0" y="0"/>
                <wp:positionH relativeFrom="margin">
                  <wp:posOffset>-57150</wp:posOffset>
                </wp:positionH>
                <wp:positionV relativeFrom="paragraph">
                  <wp:posOffset>1457325</wp:posOffset>
                </wp:positionV>
                <wp:extent cx="257175" cy="2286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23F2B" w14:textId="77777777" w:rsidR="00DB46EE" w:rsidRPr="00BE54F9" w:rsidRDefault="00DB46EE" w:rsidP="00DB46EE">
                            <w:pPr>
                              <w:rPr>
                                <w:b/>
                              </w:rPr>
                            </w:pPr>
                            <w:r w:rsidRPr="00BE54F9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147DF5" id="_x0000_s1029" type="#_x0000_t202" style="position:absolute;left:0;text-align:left;margin-left:-4.5pt;margin-top:114.75pt;width:20.25pt;height:18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" filled="f" stroked="f">
                <v:textbox>
                  <w:txbxContent>
                    <w:p w14:paraId="4C723F2B" w14:textId="77777777" w:rsidR="00DB46EE" w:rsidRPr="00BE54F9" w:rsidRDefault="00DB46EE" w:rsidP="00DB46EE">
                      <w:pPr>
                        <w:rPr>
                          <w:b/>
                        </w:rPr>
                      </w:pPr>
                      <w:r w:rsidRPr="00BE54F9">
                        <w:rPr>
                          <w:b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042480" wp14:editId="65E88021">
            <wp:extent cx="1225296" cy="163677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296" cy="163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75772E" wp14:editId="006A0851">
            <wp:extent cx="1317194" cy="16522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444" cy="168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63FC61" wp14:editId="2DD5C1AC">
            <wp:extent cx="1333500" cy="1672656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83" cy="169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CF7DB1" wp14:editId="3A15C638">
            <wp:extent cx="1828800" cy="1181051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804" cy="118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24CFD" w14:textId="6EF81F94" w:rsidR="009624F9" w:rsidRDefault="009624F9" w:rsidP="001A4524">
      <w:pPr>
        <w:rPr>
          <w:rFonts w:ascii="Times New Roman" w:hAnsi="Times New Roman" w:cs="Times New Roman"/>
          <w:sz w:val="24"/>
          <w:szCs w:val="24"/>
        </w:rPr>
      </w:pPr>
    </w:p>
    <w:p w14:paraId="4B9F0BB8" w14:textId="2A7C6C61" w:rsidR="00787063" w:rsidRDefault="00787063" w:rsidP="001A4524">
      <w:pPr>
        <w:rPr>
          <w:rFonts w:ascii="Times New Roman" w:hAnsi="Times New Roman" w:cs="Times New Roman"/>
          <w:sz w:val="24"/>
          <w:szCs w:val="24"/>
        </w:rPr>
      </w:pPr>
    </w:p>
    <w:p w14:paraId="2F918011" w14:textId="77777777" w:rsidR="00787063" w:rsidRDefault="00787063" w:rsidP="001A4524">
      <w:pPr>
        <w:rPr>
          <w:rFonts w:ascii="Times New Roman" w:hAnsi="Times New Roman" w:cs="Times New Roman"/>
          <w:sz w:val="24"/>
          <w:szCs w:val="24"/>
        </w:rPr>
      </w:pPr>
    </w:p>
    <w:p w14:paraId="38A855E2" w14:textId="515BD1CA" w:rsidR="00787063" w:rsidRDefault="00DB46EE" w:rsidP="001A452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232C8C2" wp14:editId="214CBF67">
            <wp:extent cx="2705100" cy="2705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92DCAC" wp14:editId="6A288E6B">
            <wp:extent cx="2868930" cy="349423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349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C234D" w14:textId="6BA7D53B" w:rsidR="00DB46EE" w:rsidRDefault="00DB46EE" w:rsidP="001A452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4F0997" wp14:editId="422FA8C4">
            <wp:extent cx="2933700" cy="26530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70" cy="265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E9B15D" wp14:editId="2646228A">
            <wp:extent cx="2724150" cy="263492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97" cy="264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C351E" w14:textId="0E10966F" w:rsidR="00DB46EE" w:rsidRDefault="00DB46EE" w:rsidP="001A4524">
      <w:pPr>
        <w:rPr>
          <w:rFonts w:ascii="Times New Roman" w:hAnsi="Times New Roman" w:cs="Times New Roman"/>
          <w:sz w:val="24"/>
          <w:szCs w:val="24"/>
        </w:rPr>
      </w:pPr>
    </w:p>
    <w:p w14:paraId="2D67CF4E" w14:textId="0288B8E8" w:rsidR="00DB46EE" w:rsidRDefault="00DB46EE" w:rsidP="001A4524">
      <w:pPr>
        <w:rPr>
          <w:rFonts w:ascii="Times New Roman" w:hAnsi="Times New Roman" w:cs="Times New Roman"/>
          <w:sz w:val="24"/>
          <w:szCs w:val="24"/>
        </w:rPr>
      </w:pPr>
    </w:p>
    <w:p w14:paraId="522A6064" w14:textId="3EC0BA71" w:rsidR="00DB46EE" w:rsidRDefault="00DB46EE" w:rsidP="001A4524">
      <w:pPr>
        <w:rPr>
          <w:rFonts w:ascii="Times New Roman" w:hAnsi="Times New Roman" w:cs="Times New Roman"/>
          <w:sz w:val="24"/>
          <w:szCs w:val="24"/>
        </w:rPr>
      </w:pPr>
    </w:p>
    <w:p w14:paraId="4D53ECFC" w14:textId="77777777" w:rsidR="007E6C9A" w:rsidRDefault="007E6C9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0FBAA59" w14:textId="233542E4" w:rsidR="00DB46EE" w:rsidRPr="006869F9" w:rsidRDefault="00DB46EE" w:rsidP="00DB46EE">
      <w:pPr>
        <w:rPr>
          <w:rFonts w:ascii="Times New Roman" w:hAnsi="Times New Roman" w:cs="Times New Roman"/>
          <w:b/>
          <w:sz w:val="24"/>
          <w:szCs w:val="24"/>
        </w:rPr>
      </w:pPr>
      <w:r w:rsidRPr="006869F9">
        <w:rPr>
          <w:rFonts w:ascii="Times New Roman" w:hAnsi="Times New Roman" w:cs="Times New Roman"/>
          <w:b/>
          <w:sz w:val="24"/>
          <w:szCs w:val="24"/>
        </w:rPr>
        <w:lastRenderedPageBreak/>
        <w:t>Legends</w:t>
      </w:r>
    </w:p>
    <w:p w14:paraId="61C2EAE7" w14:textId="015B39B5" w:rsidR="00DB46EE" w:rsidRDefault="00DB46EE" w:rsidP="00DB46EE">
      <w:pPr>
        <w:jc w:val="both"/>
        <w:rPr>
          <w:rFonts w:ascii="Times New Roman" w:hAnsi="Times New Roman" w:cs="Times New Roman"/>
          <w:sz w:val="24"/>
          <w:szCs w:val="24"/>
        </w:rPr>
      </w:pPr>
      <w:r w:rsidRPr="006869F9">
        <w:rPr>
          <w:rFonts w:ascii="Times New Roman" w:hAnsi="Times New Roman" w:cs="Times New Roman"/>
          <w:b/>
          <w:sz w:val="24"/>
          <w:szCs w:val="24"/>
        </w:rPr>
        <w:t>Fig</w:t>
      </w:r>
      <w:r w:rsidR="009B7B30">
        <w:rPr>
          <w:rFonts w:ascii="Times New Roman" w:hAnsi="Times New Roman" w:cs="Times New Roman"/>
          <w:b/>
          <w:sz w:val="24"/>
          <w:szCs w:val="24"/>
        </w:rPr>
        <w:t>.</w:t>
      </w:r>
      <w:r w:rsidRPr="006869F9">
        <w:rPr>
          <w:rFonts w:ascii="Times New Roman" w:hAnsi="Times New Roman" w:cs="Times New Roman"/>
          <w:b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Patient positioning for a sitting lateral radiograph.</w:t>
      </w:r>
    </w:p>
    <w:p w14:paraId="0DBA8034" w14:textId="4D9084DC" w:rsidR="00DB46EE" w:rsidRDefault="00DB46EE" w:rsidP="00DB46EE">
      <w:pPr>
        <w:jc w:val="both"/>
        <w:rPr>
          <w:rFonts w:ascii="Times New Roman" w:hAnsi="Times New Roman" w:cs="Times New Roman"/>
          <w:sz w:val="24"/>
          <w:szCs w:val="24"/>
        </w:rPr>
      </w:pPr>
      <w:r w:rsidRPr="006869F9">
        <w:rPr>
          <w:rFonts w:ascii="Times New Roman" w:hAnsi="Times New Roman" w:cs="Times New Roman"/>
          <w:b/>
          <w:sz w:val="24"/>
          <w:szCs w:val="24"/>
        </w:rPr>
        <w:t>Fig</w:t>
      </w:r>
      <w:r w:rsidR="009B7B30">
        <w:rPr>
          <w:rFonts w:ascii="Times New Roman" w:hAnsi="Times New Roman" w:cs="Times New Roman"/>
          <w:b/>
          <w:sz w:val="24"/>
          <w:szCs w:val="24"/>
        </w:rPr>
        <w:t>.</w:t>
      </w:r>
      <w:r w:rsidRPr="006869F9">
        <w:rPr>
          <w:rFonts w:ascii="Times New Roman" w:hAnsi="Times New Roman" w:cs="Times New Roman"/>
          <w:b/>
          <w:sz w:val="24"/>
          <w:szCs w:val="24"/>
        </w:rPr>
        <w:t xml:space="preserve"> B</w:t>
      </w:r>
      <w:r>
        <w:rPr>
          <w:rFonts w:ascii="Times New Roman" w:hAnsi="Times New Roman" w:cs="Times New Roman"/>
          <w:sz w:val="24"/>
          <w:szCs w:val="24"/>
        </w:rPr>
        <w:t xml:space="preserve"> Patient positioning for a standing lateral radiograph.</w:t>
      </w:r>
    </w:p>
    <w:p w14:paraId="46D50E07" w14:textId="0300B6DE" w:rsidR="00DB46EE" w:rsidRDefault="00DB46EE" w:rsidP="00DB46EE">
      <w:pPr>
        <w:jc w:val="both"/>
        <w:rPr>
          <w:rFonts w:ascii="Times New Roman" w:hAnsi="Times New Roman" w:cs="Times New Roman"/>
          <w:sz w:val="24"/>
          <w:szCs w:val="24"/>
        </w:rPr>
      </w:pPr>
      <w:r w:rsidRPr="006869F9">
        <w:rPr>
          <w:rFonts w:ascii="Times New Roman" w:hAnsi="Times New Roman" w:cs="Times New Roman"/>
          <w:b/>
          <w:sz w:val="24"/>
          <w:szCs w:val="24"/>
        </w:rPr>
        <w:t>Fig</w:t>
      </w:r>
      <w:r w:rsidR="009B7B30">
        <w:rPr>
          <w:rFonts w:ascii="Times New Roman" w:hAnsi="Times New Roman" w:cs="Times New Roman"/>
          <w:b/>
          <w:sz w:val="24"/>
          <w:szCs w:val="24"/>
        </w:rPr>
        <w:t>.</w:t>
      </w:r>
      <w:r w:rsidRPr="006869F9">
        <w:rPr>
          <w:rFonts w:ascii="Times New Roman" w:hAnsi="Times New Roman" w:cs="Times New Roman"/>
          <w:b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 xml:space="preserve"> Patient positioning for a standing AP pelvis radiograph.</w:t>
      </w:r>
    </w:p>
    <w:p w14:paraId="7687F2CA" w14:textId="55CAE1AA" w:rsidR="00DB46EE" w:rsidRDefault="00DB46EE" w:rsidP="00DB46EE">
      <w:pPr>
        <w:jc w:val="both"/>
        <w:rPr>
          <w:rFonts w:ascii="Times New Roman" w:hAnsi="Times New Roman" w:cs="Times New Roman"/>
          <w:sz w:val="24"/>
          <w:szCs w:val="24"/>
        </w:rPr>
      </w:pPr>
      <w:r w:rsidRPr="006869F9">
        <w:rPr>
          <w:rFonts w:ascii="Times New Roman" w:hAnsi="Times New Roman" w:cs="Times New Roman"/>
          <w:b/>
          <w:sz w:val="24"/>
          <w:szCs w:val="24"/>
        </w:rPr>
        <w:t>Fig</w:t>
      </w:r>
      <w:r w:rsidR="009B7B30">
        <w:rPr>
          <w:rFonts w:ascii="Times New Roman" w:hAnsi="Times New Roman" w:cs="Times New Roman"/>
          <w:b/>
          <w:sz w:val="24"/>
          <w:szCs w:val="24"/>
        </w:rPr>
        <w:t>.</w:t>
      </w:r>
      <w:r w:rsidRPr="006869F9">
        <w:rPr>
          <w:rFonts w:ascii="Times New Roman" w:hAnsi="Times New Roman" w:cs="Times New Roman"/>
          <w:b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 xml:space="preserve"> Patient positioning for a supine AP pelvis radiograph.</w:t>
      </w:r>
    </w:p>
    <w:p w14:paraId="587A1DD3" w14:textId="16EC1B24" w:rsidR="00DB46EE" w:rsidRDefault="00DB46EE" w:rsidP="00DB46EE">
      <w:pPr>
        <w:jc w:val="both"/>
        <w:rPr>
          <w:rFonts w:ascii="Times New Roman" w:hAnsi="Times New Roman" w:cs="Times New Roman"/>
          <w:sz w:val="24"/>
          <w:szCs w:val="24"/>
        </w:rPr>
      </w:pPr>
      <w:r w:rsidRPr="006869F9">
        <w:rPr>
          <w:rFonts w:ascii="Times New Roman" w:hAnsi="Times New Roman" w:cs="Times New Roman"/>
          <w:b/>
          <w:sz w:val="24"/>
          <w:szCs w:val="24"/>
        </w:rPr>
        <w:t>Fig</w:t>
      </w:r>
      <w:r w:rsidR="009B7B30">
        <w:rPr>
          <w:rFonts w:ascii="Times New Roman" w:hAnsi="Times New Roman" w:cs="Times New Roman"/>
          <w:b/>
          <w:sz w:val="24"/>
          <w:szCs w:val="24"/>
        </w:rPr>
        <w:t>.</w:t>
      </w:r>
      <w:r w:rsidRPr="006869F9">
        <w:rPr>
          <w:rFonts w:ascii="Times New Roman" w:hAnsi="Times New Roman" w:cs="Times New Roman"/>
          <w:b/>
          <w:sz w:val="24"/>
          <w:szCs w:val="24"/>
        </w:rPr>
        <w:t xml:space="preserve">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7B30">
        <w:rPr>
          <w:rFonts w:ascii="Times New Roman" w:hAnsi="Times New Roman" w:cs="Times New Roman"/>
          <w:sz w:val="24"/>
          <w:szCs w:val="24"/>
        </w:rPr>
        <w:t>Radiographic</w:t>
      </w:r>
      <w:r>
        <w:rPr>
          <w:rFonts w:ascii="Times New Roman" w:hAnsi="Times New Roman" w:cs="Times New Roman"/>
          <w:sz w:val="24"/>
          <w:szCs w:val="24"/>
        </w:rPr>
        <w:t xml:space="preserve"> image of a patient in a lateral sitting position.</w:t>
      </w:r>
    </w:p>
    <w:p w14:paraId="5FD71DF6" w14:textId="79C03099" w:rsidR="00DB46EE" w:rsidRDefault="00DB46EE" w:rsidP="00DB46EE">
      <w:pPr>
        <w:jc w:val="both"/>
        <w:rPr>
          <w:rFonts w:ascii="Times New Roman" w:hAnsi="Times New Roman" w:cs="Times New Roman"/>
          <w:sz w:val="24"/>
          <w:szCs w:val="24"/>
        </w:rPr>
      </w:pPr>
      <w:r w:rsidRPr="006869F9">
        <w:rPr>
          <w:rFonts w:ascii="Times New Roman" w:hAnsi="Times New Roman" w:cs="Times New Roman"/>
          <w:b/>
          <w:sz w:val="24"/>
          <w:szCs w:val="24"/>
        </w:rPr>
        <w:t>Fig</w:t>
      </w:r>
      <w:r w:rsidR="009B7B30">
        <w:rPr>
          <w:rFonts w:ascii="Times New Roman" w:hAnsi="Times New Roman" w:cs="Times New Roman"/>
          <w:b/>
          <w:sz w:val="24"/>
          <w:szCs w:val="24"/>
        </w:rPr>
        <w:t>.</w:t>
      </w:r>
      <w:r w:rsidRPr="006869F9">
        <w:rPr>
          <w:rFonts w:ascii="Times New Roman" w:hAnsi="Times New Roman" w:cs="Times New Roman"/>
          <w:b/>
          <w:sz w:val="24"/>
          <w:szCs w:val="24"/>
        </w:rPr>
        <w:t xml:space="preserve"> 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7B30">
        <w:rPr>
          <w:rFonts w:ascii="Times New Roman" w:hAnsi="Times New Roman" w:cs="Times New Roman"/>
          <w:sz w:val="24"/>
          <w:szCs w:val="24"/>
        </w:rPr>
        <w:t>Radiographic</w:t>
      </w:r>
      <w:r>
        <w:rPr>
          <w:rFonts w:ascii="Times New Roman" w:hAnsi="Times New Roman" w:cs="Times New Roman"/>
          <w:sz w:val="24"/>
          <w:szCs w:val="24"/>
        </w:rPr>
        <w:t xml:space="preserve"> image of a patient in a lateral standing position.</w:t>
      </w:r>
    </w:p>
    <w:p w14:paraId="5AA55F4D" w14:textId="0A2874D2" w:rsidR="00DB46EE" w:rsidRDefault="00DB46EE" w:rsidP="00DB46EE">
      <w:pPr>
        <w:jc w:val="both"/>
        <w:rPr>
          <w:rFonts w:ascii="Times New Roman" w:hAnsi="Times New Roman" w:cs="Times New Roman"/>
          <w:sz w:val="24"/>
          <w:szCs w:val="24"/>
        </w:rPr>
      </w:pPr>
      <w:r w:rsidRPr="006869F9">
        <w:rPr>
          <w:rFonts w:ascii="Times New Roman" w:hAnsi="Times New Roman" w:cs="Times New Roman"/>
          <w:b/>
          <w:sz w:val="24"/>
          <w:szCs w:val="24"/>
        </w:rPr>
        <w:t>Fig</w:t>
      </w:r>
      <w:r w:rsidR="009B7B30">
        <w:rPr>
          <w:rFonts w:ascii="Times New Roman" w:hAnsi="Times New Roman" w:cs="Times New Roman"/>
          <w:b/>
          <w:sz w:val="24"/>
          <w:szCs w:val="24"/>
        </w:rPr>
        <w:t>.</w:t>
      </w:r>
      <w:r w:rsidRPr="006869F9">
        <w:rPr>
          <w:rFonts w:ascii="Times New Roman" w:hAnsi="Times New Roman" w:cs="Times New Roman"/>
          <w:b/>
          <w:sz w:val="24"/>
          <w:szCs w:val="24"/>
        </w:rPr>
        <w:t xml:space="preserve"> G</w:t>
      </w:r>
      <w:r w:rsidR="009B7B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7B30">
        <w:rPr>
          <w:rFonts w:ascii="Times New Roman" w:hAnsi="Times New Roman" w:cs="Times New Roman"/>
          <w:sz w:val="24"/>
          <w:szCs w:val="24"/>
        </w:rPr>
        <w:t>Radiographic</w:t>
      </w:r>
      <w:r>
        <w:rPr>
          <w:rFonts w:ascii="Times New Roman" w:hAnsi="Times New Roman" w:cs="Times New Roman"/>
          <w:sz w:val="24"/>
          <w:szCs w:val="24"/>
        </w:rPr>
        <w:t xml:space="preserve"> image of a patient in a standing AP pelvis position.</w:t>
      </w:r>
    </w:p>
    <w:p w14:paraId="02BD50EE" w14:textId="70A57596" w:rsidR="00DB46EE" w:rsidRDefault="00DB46EE" w:rsidP="00BE54F9">
      <w:pPr>
        <w:jc w:val="both"/>
        <w:rPr>
          <w:rFonts w:ascii="Times New Roman" w:hAnsi="Times New Roman" w:cs="Times New Roman"/>
          <w:sz w:val="24"/>
          <w:szCs w:val="24"/>
        </w:rPr>
      </w:pPr>
      <w:r w:rsidRPr="006869F9">
        <w:rPr>
          <w:rFonts w:ascii="Times New Roman" w:hAnsi="Times New Roman" w:cs="Times New Roman"/>
          <w:b/>
          <w:sz w:val="24"/>
          <w:szCs w:val="24"/>
        </w:rPr>
        <w:t>Fig</w:t>
      </w:r>
      <w:r w:rsidR="009B7B30">
        <w:rPr>
          <w:rFonts w:ascii="Times New Roman" w:hAnsi="Times New Roman" w:cs="Times New Roman"/>
          <w:b/>
          <w:sz w:val="24"/>
          <w:szCs w:val="24"/>
        </w:rPr>
        <w:t>.</w:t>
      </w:r>
      <w:r w:rsidRPr="006869F9">
        <w:rPr>
          <w:rFonts w:ascii="Times New Roman" w:hAnsi="Times New Roman" w:cs="Times New Roman"/>
          <w:b/>
          <w:sz w:val="24"/>
          <w:szCs w:val="24"/>
        </w:rPr>
        <w:t xml:space="preserve"> 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7B30">
        <w:rPr>
          <w:rFonts w:ascii="Times New Roman" w:hAnsi="Times New Roman" w:cs="Times New Roman"/>
          <w:sz w:val="24"/>
          <w:szCs w:val="24"/>
        </w:rPr>
        <w:t>Radiographic</w:t>
      </w:r>
      <w:r>
        <w:rPr>
          <w:rFonts w:ascii="Times New Roman" w:hAnsi="Times New Roman" w:cs="Times New Roman"/>
          <w:sz w:val="24"/>
          <w:szCs w:val="24"/>
        </w:rPr>
        <w:t xml:space="preserve"> image of a patient in a supine AP pelvis position.</w:t>
      </w:r>
    </w:p>
    <w:p w14:paraId="42223A6F" w14:textId="77777777" w:rsidR="00DB46EE" w:rsidRDefault="00DB46EE" w:rsidP="001A4524">
      <w:pPr>
        <w:rPr>
          <w:rFonts w:ascii="Times New Roman" w:hAnsi="Times New Roman" w:cs="Times New Roman"/>
          <w:sz w:val="24"/>
          <w:szCs w:val="24"/>
        </w:rPr>
      </w:pPr>
    </w:p>
    <w:p w14:paraId="0D403D6F" w14:textId="5E1A915C" w:rsidR="009624F9" w:rsidRPr="001A4524" w:rsidRDefault="009624F9" w:rsidP="001A4524">
      <w:pPr>
        <w:rPr>
          <w:rFonts w:ascii="Times New Roman" w:hAnsi="Times New Roman" w:cs="Times New Roman"/>
          <w:sz w:val="24"/>
          <w:szCs w:val="24"/>
        </w:rPr>
      </w:pPr>
    </w:p>
    <w:p w14:paraId="078980C4" w14:textId="0389AD01" w:rsidR="00284386" w:rsidRPr="00D46E93" w:rsidRDefault="00284386" w:rsidP="008059F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284386" w:rsidRPr="00D46E93">
      <w:head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A501F9" w14:textId="77777777" w:rsidR="009B320E" w:rsidRDefault="009B320E" w:rsidP="00961CA9">
      <w:pPr>
        <w:spacing w:after="0" w:line="240" w:lineRule="auto"/>
      </w:pPr>
      <w:r>
        <w:separator/>
      </w:r>
    </w:p>
  </w:endnote>
  <w:endnote w:type="continuationSeparator" w:id="0">
    <w:p w14:paraId="6A9F4565" w14:textId="77777777" w:rsidR="009B320E" w:rsidRDefault="009B320E" w:rsidP="00961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C9CD3A" w14:textId="77777777" w:rsidR="009B320E" w:rsidRDefault="009B320E" w:rsidP="00961CA9">
      <w:pPr>
        <w:spacing w:after="0" w:line="240" w:lineRule="auto"/>
      </w:pPr>
      <w:r>
        <w:separator/>
      </w:r>
    </w:p>
  </w:footnote>
  <w:footnote w:type="continuationSeparator" w:id="0">
    <w:p w14:paraId="05AF73DB" w14:textId="77777777" w:rsidR="009B320E" w:rsidRDefault="009B320E" w:rsidP="00961C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791690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794BA1B" w14:textId="4011338A" w:rsidR="00536439" w:rsidRDefault="0053643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49B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BF5BBF4" w14:textId="77777777" w:rsidR="00961CA9" w:rsidRDefault="00961CA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13607F"/>
    <w:multiLevelType w:val="hybridMultilevel"/>
    <w:tmpl w:val="CEBA3D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8C224A"/>
    <w:multiLevelType w:val="hybridMultilevel"/>
    <w:tmpl w:val="AE0201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260"/>
    <w:rsid w:val="00026AE1"/>
    <w:rsid w:val="00093173"/>
    <w:rsid w:val="000B6EE9"/>
    <w:rsid w:val="000B72B5"/>
    <w:rsid w:val="001211FA"/>
    <w:rsid w:val="00144A26"/>
    <w:rsid w:val="0018503E"/>
    <w:rsid w:val="001A4524"/>
    <w:rsid w:val="00260CAD"/>
    <w:rsid w:val="00284386"/>
    <w:rsid w:val="00294485"/>
    <w:rsid w:val="002A7D10"/>
    <w:rsid w:val="002C26BD"/>
    <w:rsid w:val="002D2578"/>
    <w:rsid w:val="00323260"/>
    <w:rsid w:val="0033455B"/>
    <w:rsid w:val="00345D83"/>
    <w:rsid w:val="0035415D"/>
    <w:rsid w:val="003F6D6A"/>
    <w:rsid w:val="0042700D"/>
    <w:rsid w:val="004A271F"/>
    <w:rsid w:val="004A5D1E"/>
    <w:rsid w:val="004C1552"/>
    <w:rsid w:val="0053381C"/>
    <w:rsid w:val="00536439"/>
    <w:rsid w:val="005761C6"/>
    <w:rsid w:val="005B6BC7"/>
    <w:rsid w:val="005C5EC4"/>
    <w:rsid w:val="006B5D99"/>
    <w:rsid w:val="007261CC"/>
    <w:rsid w:val="007754D4"/>
    <w:rsid w:val="00787063"/>
    <w:rsid w:val="00793E0D"/>
    <w:rsid w:val="007E6C9A"/>
    <w:rsid w:val="007F6B99"/>
    <w:rsid w:val="008059F5"/>
    <w:rsid w:val="0089106D"/>
    <w:rsid w:val="008B74D0"/>
    <w:rsid w:val="008D69AA"/>
    <w:rsid w:val="008E7DFF"/>
    <w:rsid w:val="00960500"/>
    <w:rsid w:val="00961CA9"/>
    <w:rsid w:val="009624F9"/>
    <w:rsid w:val="009A49BC"/>
    <w:rsid w:val="009B320E"/>
    <w:rsid w:val="009B7B30"/>
    <w:rsid w:val="009E0F90"/>
    <w:rsid w:val="00A70FD3"/>
    <w:rsid w:val="00A87171"/>
    <w:rsid w:val="00AA04BC"/>
    <w:rsid w:val="00AB4172"/>
    <w:rsid w:val="00BE54F9"/>
    <w:rsid w:val="00BF25F6"/>
    <w:rsid w:val="00C606CF"/>
    <w:rsid w:val="00CB6FBF"/>
    <w:rsid w:val="00CD7126"/>
    <w:rsid w:val="00CF2508"/>
    <w:rsid w:val="00CF6443"/>
    <w:rsid w:val="00D05CC8"/>
    <w:rsid w:val="00D26924"/>
    <w:rsid w:val="00D46E93"/>
    <w:rsid w:val="00D87D69"/>
    <w:rsid w:val="00DB46EE"/>
    <w:rsid w:val="00E44D7A"/>
    <w:rsid w:val="00F26633"/>
    <w:rsid w:val="00F42D16"/>
    <w:rsid w:val="00F75B91"/>
    <w:rsid w:val="00FF1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B797DF"/>
  <w15:docId w15:val="{9F2E0CA8-CA43-45AF-84BC-F5BF9693D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1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CA9"/>
  </w:style>
  <w:style w:type="paragraph" w:styleId="Footer">
    <w:name w:val="footer"/>
    <w:basedOn w:val="Normal"/>
    <w:link w:val="FooterChar"/>
    <w:unhideWhenUsed/>
    <w:rsid w:val="00961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961CA9"/>
  </w:style>
  <w:style w:type="paragraph" w:styleId="BalloonText">
    <w:name w:val="Balloon Text"/>
    <w:basedOn w:val="Normal"/>
    <w:link w:val="BalloonTextChar"/>
    <w:uiPriority w:val="99"/>
    <w:semiHidden/>
    <w:unhideWhenUsed/>
    <w:rsid w:val="00962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624F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211F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11FA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11F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11F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11F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B6FBF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3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Ottawa Hospital</Company>
  <LinksUpToDate>false</LinksUpToDate>
  <CharactersWithSpaces>2778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Dobransky, Johanna</dc:creator>
  <cp:lastModifiedBy>Hanratty, Kristin</cp:lastModifiedBy>
  <cp:revision>3</cp:revision>
  <dcterms:created xsi:type="dcterms:W3CDTF">2018-05-15T15:17:00Z</dcterms:created>
  <dcterms:modified xsi:type="dcterms:W3CDTF">2018-05-15T15:17:00Z</dcterms:modified>
</cp:coreProperties>
</file>