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45ED" w14:textId="54363452" w:rsidR="00BD3C4B" w:rsidRPr="00820A8F" w:rsidRDefault="00BD3C4B" w:rsidP="00BD3C4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69817383"/>
      <w:r w:rsidRPr="49EA2DE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5E6F61">
        <w:rPr>
          <w:rFonts w:ascii="Times New Roman" w:hAnsi="Times New Roman" w:cs="Times New Roman"/>
          <w:b/>
          <w:bCs/>
          <w:sz w:val="24"/>
          <w:szCs w:val="24"/>
          <w:lang w:val="en-US"/>
        </w:rPr>
        <w:t>ry</w:t>
      </w:r>
      <w:r w:rsidRPr="49EA2DE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</w:t>
      </w:r>
      <w:r w:rsidR="004243E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49EA2DE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49EA2DE4">
        <w:rPr>
          <w:rFonts w:ascii="Times New Roman" w:hAnsi="Times New Roman" w:cs="Times New Roman"/>
          <w:sz w:val="24"/>
          <w:szCs w:val="24"/>
          <w:lang w:val="en-US"/>
        </w:rPr>
        <w:t xml:space="preserve"> Search strategy</w:t>
      </w:r>
      <w:bookmarkEnd w:id="0"/>
    </w:p>
    <w:p w14:paraId="3CB04CC5" w14:textId="77777777" w:rsidR="00BD3C4B" w:rsidRPr="00820A8F" w:rsidRDefault="00BD3C4B" w:rsidP="00BD3C4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  <w:gridCol w:w="4170"/>
      </w:tblGrid>
      <w:tr w:rsidR="00BD3C4B" w:rsidRPr="00820A8F" w14:paraId="72B1044D" w14:textId="77777777" w:rsidTr="00012C75">
        <w:tc>
          <w:tcPr>
            <w:tcW w:w="5240" w:type="dxa"/>
          </w:tcPr>
          <w:p w14:paraId="527DF9D5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Exp tendinopathy/</w:t>
            </w:r>
          </w:p>
          <w:p w14:paraId="45E6392B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Exp tendon injuries/</w:t>
            </w:r>
          </w:p>
          <w:p w14:paraId="2C2C09D4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tendinitis, or tendinosis or tendonitis or tendinopathy</w:t>
            </w:r>
          </w:p>
          <w:p w14:paraId="3081D060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elbow</w:t>
            </w:r>
          </w:p>
          <w:p w14:paraId="7F23BBDA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 OR/1-5</w:t>
            </w:r>
          </w:p>
          <w:p w14:paraId="18EA9741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4 AND 5</w:t>
            </w:r>
          </w:p>
          <w:p w14:paraId="7AB9523B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 tennis elbow/</w:t>
            </w:r>
          </w:p>
          <w:p w14:paraId="3294956C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 tennis elbow.tw.</w:t>
            </w:r>
          </w:p>
        </w:tc>
        <w:tc>
          <w:tcPr>
            <w:tcW w:w="4820" w:type="dxa"/>
          </w:tcPr>
          <w:p w14:paraId="093530F8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common extensor origin</w:t>
            </w:r>
          </w:p>
          <w:p w14:paraId="58A460AD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 (epicondylalgia or epicondylitis).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51DAABC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 OR/6-10</w:t>
            </w:r>
          </w:p>
          <w:p w14:paraId="4E2BB8A0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 randomised controlled trial.pt.</w:t>
            </w:r>
          </w:p>
          <w:p w14:paraId="7E56B327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 controlled clinical trial.pt.</w:t>
            </w:r>
          </w:p>
          <w:p w14:paraId="5F23E7FC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14.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randomized.ab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F87A275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15.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placebo.ab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117062A2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16. drug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therapy.fs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0" w:type="dxa"/>
          </w:tcPr>
          <w:p w14:paraId="1F84ABB5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17.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randomly.ab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FBC03D7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18.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trial.ab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AEC14B7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19. </w:t>
            </w:r>
            <w:proofErr w:type="spellStart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groups.ab</w:t>
            </w:r>
            <w:proofErr w:type="spellEnd"/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DE38081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 OR/12-19</w:t>
            </w:r>
          </w:p>
          <w:p w14:paraId="5BC5AE67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 animals not (humans and animals).sh.</w:t>
            </w:r>
          </w:p>
          <w:p w14:paraId="49C08194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 20 not 21</w:t>
            </w:r>
          </w:p>
          <w:p w14:paraId="7937F4A3" w14:textId="77777777" w:rsidR="00BD3C4B" w:rsidRPr="00820A8F" w:rsidRDefault="00BD3C4B" w:rsidP="00012C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A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 11 and 22</w:t>
            </w:r>
          </w:p>
        </w:tc>
      </w:tr>
    </w:tbl>
    <w:p w14:paraId="0BFEFE2E" w14:textId="77777777" w:rsidR="004B3CE8" w:rsidRPr="00A14C7F" w:rsidRDefault="004B3CE8">
      <w:pPr>
        <w:rPr>
          <w:rFonts w:ascii="Arial" w:hAnsi="Arial" w:cs="Arial"/>
          <w:sz w:val="20"/>
          <w:szCs w:val="20"/>
        </w:rPr>
      </w:pPr>
    </w:p>
    <w:sectPr w:rsidR="004B3CE8" w:rsidRPr="00A14C7F" w:rsidSect="00BD3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FCEF" w14:textId="77777777" w:rsidR="00294D1D" w:rsidRDefault="00294D1D" w:rsidP="003600BB">
      <w:pPr>
        <w:spacing w:after="0" w:line="240" w:lineRule="auto"/>
      </w:pPr>
      <w:r>
        <w:separator/>
      </w:r>
    </w:p>
  </w:endnote>
  <w:endnote w:type="continuationSeparator" w:id="0">
    <w:p w14:paraId="2DE8948E" w14:textId="77777777" w:rsidR="00294D1D" w:rsidRDefault="00294D1D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8E12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5DF7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6185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FA17" w14:textId="77777777" w:rsidR="00294D1D" w:rsidRDefault="00294D1D" w:rsidP="003600BB">
      <w:pPr>
        <w:spacing w:after="0" w:line="240" w:lineRule="auto"/>
      </w:pPr>
      <w:r>
        <w:separator/>
      </w:r>
    </w:p>
  </w:footnote>
  <w:footnote w:type="continuationSeparator" w:id="0">
    <w:p w14:paraId="2B3FF680" w14:textId="77777777" w:rsidR="00294D1D" w:rsidRDefault="00294D1D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0A40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AB6E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DD7B" w14:textId="77777777" w:rsidR="003600BB" w:rsidRDefault="0036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4B"/>
    <w:rsid w:val="000516A1"/>
    <w:rsid w:val="00294D1D"/>
    <w:rsid w:val="003600BB"/>
    <w:rsid w:val="003A568D"/>
    <w:rsid w:val="004243EE"/>
    <w:rsid w:val="004B3CE8"/>
    <w:rsid w:val="005E6F61"/>
    <w:rsid w:val="00A14C7F"/>
    <w:rsid w:val="00AB47DC"/>
    <w:rsid w:val="00BD3C4B"/>
    <w:rsid w:val="00E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C9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table" w:styleId="TableGrid">
    <w:name w:val="Table Grid"/>
    <w:basedOn w:val="TableNormal"/>
    <w:uiPriority w:val="39"/>
    <w:rsid w:val="00BD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C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42E0F-627A-43FC-A174-45346AC4D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C5F66-0093-46D8-B185-4BC58277F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DF96-BA1E-4A87-B9C1-64720C601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2021-10-05T18:10:00Z</dcterms:created>
  <dcterms:modified xsi:type="dcterms:W3CDTF">2021-10-27T12:28:00Z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