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4F661" w14:textId="70398B8F" w:rsidR="008A6328" w:rsidRPr="00731C9D" w:rsidRDefault="00731C9D" w:rsidP="00731C9D">
      <w:pPr>
        <w:spacing w:after="0" w:line="240" w:lineRule="auto"/>
        <w:rPr>
          <w:rFonts w:ascii="Times New Roman" w:hAnsi="Times New Roman" w:cstheme="minorHAnsi"/>
          <w:sz w:val="24"/>
        </w:rPr>
      </w:pPr>
      <w:bookmarkStart w:id="0" w:name="_GoBack"/>
      <w:bookmarkEnd w:id="0"/>
      <w:r>
        <w:rPr>
          <w:rFonts w:ascii="Times New Roman" w:hAnsi="Times New Roman" w:cstheme="minorHAnsi"/>
          <w:b/>
          <w:sz w:val="24"/>
        </w:rPr>
        <w:t xml:space="preserve">Supplemental </w:t>
      </w:r>
      <w:r w:rsidR="008A6328" w:rsidRPr="00731C9D">
        <w:rPr>
          <w:rFonts w:ascii="Times New Roman" w:hAnsi="Times New Roman" w:cstheme="minorHAnsi"/>
          <w:b/>
          <w:sz w:val="24"/>
        </w:rPr>
        <w:t xml:space="preserve">Table 1. </w:t>
      </w:r>
      <w:r w:rsidR="008A6328" w:rsidRPr="00731C9D">
        <w:rPr>
          <w:rFonts w:ascii="Times New Roman" w:hAnsi="Times New Roman" w:cstheme="minorHAnsi"/>
          <w:sz w:val="24"/>
        </w:rPr>
        <w:t xml:space="preserve">Hospital </w:t>
      </w:r>
      <w:r>
        <w:rPr>
          <w:rFonts w:ascii="Times New Roman" w:hAnsi="Times New Roman" w:cstheme="minorHAnsi"/>
          <w:sz w:val="24"/>
        </w:rPr>
        <w:t>a</w:t>
      </w:r>
      <w:r w:rsidR="008A6328" w:rsidRPr="00731C9D">
        <w:rPr>
          <w:rFonts w:ascii="Times New Roman" w:hAnsi="Times New Roman" w:cstheme="minorHAnsi"/>
          <w:sz w:val="24"/>
        </w:rPr>
        <w:t xml:space="preserve">dministrator </w:t>
      </w:r>
      <w:r>
        <w:rPr>
          <w:rFonts w:ascii="Times New Roman" w:hAnsi="Times New Roman" w:cstheme="minorHAnsi"/>
          <w:sz w:val="24"/>
        </w:rPr>
        <w:t>c</w:t>
      </w:r>
      <w:r w:rsidR="008A6328" w:rsidRPr="00731C9D">
        <w:rPr>
          <w:rFonts w:ascii="Times New Roman" w:hAnsi="Times New Roman" w:cstheme="minorHAnsi"/>
          <w:sz w:val="24"/>
        </w:rPr>
        <w:t>ompensation 2005</w:t>
      </w:r>
      <w:r w:rsidR="006459AF">
        <w:rPr>
          <w:rFonts w:ascii="Times New Roman" w:hAnsi="Times New Roman" w:cstheme="minorHAnsi"/>
          <w:sz w:val="24"/>
        </w:rPr>
        <w:t xml:space="preserve">, 2010 and </w:t>
      </w:r>
      <w:r w:rsidR="008A6328" w:rsidRPr="00731C9D">
        <w:rPr>
          <w:rFonts w:ascii="Times New Roman" w:hAnsi="Times New Roman" w:cstheme="minorHAnsi"/>
          <w:sz w:val="24"/>
        </w:rPr>
        <w:t>2015</w:t>
      </w:r>
      <w:r w:rsidR="008A6328" w:rsidRPr="00731C9D">
        <w:rPr>
          <w:rFonts w:ascii="Times New Roman" w:hAnsi="Times New Roman" w:cstheme="minorHAnsi"/>
          <w:sz w:val="24"/>
          <w:vertAlign w:val="superscript"/>
        </w:rPr>
        <w:t>*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6"/>
        <w:gridCol w:w="696"/>
        <w:gridCol w:w="5108"/>
      </w:tblGrid>
      <w:tr w:rsidR="00123145" w:rsidRPr="00731C9D" w14:paraId="0F55899A" w14:textId="77777777" w:rsidTr="00916149">
        <w:tc>
          <w:tcPr>
            <w:tcW w:w="0" w:type="auto"/>
            <w:gridSpan w:val="2"/>
          </w:tcPr>
          <w:p w14:paraId="1410156D" w14:textId="77777777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  <w:r w:rsidRPr="00731C9D">
              <w:rPr>
                <w:rFonts w:ascii="Times New Roman" w:hAnsi="Times New Roman" w:cstheme="minorHAnsi"/>
                <w:sz w:val="24"/>
              </w:rPr>
              <w:t>Position</w:t>
            </w:r>
          </w:p>
        </w:tc>
        <w:tc>
          <w:tcPr>
            <w:tcW w:w="0" w:type="auto"/>
          </w:tcPr>
          <w:p w14:paraId="4812ABCC" w14:textId="108660B3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  <w:r w:rsidRPr="00731C9D">
              <w:rPr>
                <w:rFonts w:ascii="Times New Roman" w:hAnsi="Times New Roman" w:cstheme="minorHAnsi"/>
                <w:sz w:val="24"/>
              </w:rPr>
              <w:t>Compensation</w:t>
            </w:r>
            <w:r w:rsidR="00731C9D">
              <w:rPr>
                <w:rFonts w:ascii="Times New Roman" w:hAnsi="Times New Roman" w:cstheme="minorHAnsi"/>
                <w:sz w:val="24"/>
              </w:rPr>
              <w:t xml:space="preserve">, </w:t>
            </w:r>
            <w:r w:rsidRPr="00731C9D">
              <w:rPr>
                <w:rFonts w:ascii="Times New Roman" w:hAnsi="Times New Roman" w:cstheme="minorHAnsi"/>
                <w:sz w:val="24"/>
              </w:rPr>
              <w:t xml:space="preserve">mean ± </w:t>
            </w:r>
            <w:r w:rsidR="00731C9D">
              <w:rPr>
                <w:rFonts w:ascii="Times New Roman" w:hAnsi="Times New Roman" w:cstheme="minorHAnsi"/>
                <w:sz w:val="24"/>
              </w:rPr>
              <w:t>SD</w:t>
            </w:r>
            <w:r w:rsidRPr="00731C9D">
              <w:rPr>
                <w:rFonts w:ascii="Times New Roman" w:hAnsi="Times New Roman" w:cstheme="minorHAnsi"/>
                <w:sz w:val="24"/>
              </w:rPr>
              <w:t xml:space="preserve"> </w:t>
            </w:r>
            <w:r w:rsidR="00731C9D">
              <w:rPr>
                <w:rFonts w:ascii="Times New Roman" w:hAnsi="Times New Roman" w:cstheme="minorHAnsi"/>
                <w:sz w:val="24"/>
              </w:rPr>
              <w:t>(</w:t>
            </w:r>
            <w:r w:rsidRPr="00731C9D">
              <w:rPr>
                <w:rFonts w:ascii="Times New Roman" w:hAnsi="Times New Roman" w:cstheme="minorHAnsi"/>
                <w:sz w:val="24"/>
              </w:rPr>
              <w:t>min</w:t>
            </w:r>
            <w:r w:rsidR="00984016">
              <w:rPr>
                <w:rFonts w:ascii="Times New Roman" w:hAnsi="Times New Roman" w:cstheme="minorHAnsi"/>
                <w:sz w:val="24"/>
              </w:rPr>
              <w:t>imum</w:t>
            </w:r>
            <w:r w:rsidRPr="00731C9D">
              <w:rPr>
                <w:rFonts w:ascii="Times New Roman" w:hAnsi="Times New Roman" w:cstheme="minorHAnsi"/>
                <w:sz w:val="24"/>
              </w:rPr>
              <w:t>-max</w:t>
            </w:r>
            <w:r w:rsidR="00984016">
              <w:rPr>
                <w:rFonts w:ascii="Times New Roman" w:hAnsi="Times New Roman" w:cstheme="minorHAnsi"/>
                <w:sz w:val="24"/>
              </w:rPr>
              <w:t>imum</w:t>
            </w:r>
            <w:r w:rsidR="00731C9D">
              <w:rPr>
                <w:rFonts w:ascii="Times New Roman" w:hAnsi="Times New Roman" w:cstheme="minorHAnsi"/>
                <w:sz w:val="24"/>
              </w:rPr>
              <w:t>)</w:t>
            </w:r>
            <w:r w:rsidRPr="00731C9D">
              <w:rPr>
                <w:rFonts w:ascii="Times New Roman" w:hAnsi="Times New Roman" w:cstheme="minorHAnsi"/>
                <w:sz w:val="24"/>
              </w:rPr>
              <w:t xml:space="preserve"> </w:t>
            </w:r>
          </w:p>
        </w:tc>
      </w:tr>
      <w:tr w:rsidR="00123145" w:rsidRPr="00731C9D" w14:paraId="38A35F72" w14:textId="77777777" w:rsidTr="00916149">
        <w:tc>
          <w:tcPr>
            <w:tcW w:w="0" w:type="auto"/>
            <w:vMerge w:val="restart"/>
          </w:tcPr>
          <w:p w14:paraId="5F8CA047" w14:textId="77777777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  <w:r w:rsidRPr="00731C9D">
              <w:rPr>
                <w:rFonts w:ascii="Times New Roman" w:hAnsi="Times New Roman" w:cstheme="minorHAnsi"/>
                <w:sz w:val="24"/>
              </w:rPr>
              <w:t>CEO</w:t>
            </w:r>
          </w:p>
        </w:tc>
        <w:tc>
          <w:tcPr>
            <w:tcW w:w="0" w:type="auto"/>
          </w:tcPr>
          <w:p w14:paraId="30ED9AA3" w14:textId="77777777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  <w:r w:rsidRPr="00731C9D">
              <w:rPr>
                <w:rFonts w:ascii="Times New Roman" w:hAnsi="Times New Roman" w:cstheme="minorHAnsi"/>
                <w:sz w:val="24"/>
              </w:rPr>
              <w:t>2005</w:t>
            </w:r>
          </w:p>
        </w:tc>
        <w:tc>
          <w:tcPr>
            <w:tcW w:w="0" w:type="auto"/>
          </w:tcPr>
          <w:p w14:paraId="265226B3" w14:textId="0CCC2350" w:rsidR="008A6328" w:rsidRPr="00731C9D" w:rsidRDefault="00731C9D" w:rsidP="00916149">
            <w:pPr>
              <w:rPr>
                <w:rFonts w:ascii="Times New Roman" w:hAnsi="Times New Roman" w:cstheme="minorHAnsi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>USD</w:t>
            </w:r>
            <w:r w:rsidR="00DC476C">
              <w:rPr>
                <w:rFonts w:ascii="Times New Roman" w:hAnsi="Times New Roman" w:cstheme="minorHAnsi"/>
                <w:color w:val="000000"/>
                <w:sz w:val="24"/>
              </w:rPr>
              <w:t xml:space="preserve"> 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1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>.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6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 xml:space="preserve"> million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 xml:space="preserve"> </w:t>
            </w:r>
            <w:r w:rsidR="008A6328" w:rsidRPr="00731C9D">
              <w:rPr>
                <w:rFonts w:ascii="Times New Roman" w:hAnsi="Times New Roman" w:cstheme="minorHAnsi"/>
                <w:sz w:val="24"/>
              </w:rPr>
              <w:t xml:space="preserve">± 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 xml:space="preserve">881,951 </w:t>
            </w:r>
            <w:r>
              <w:rPr>
                <w:rFonts w:ascii="Times New Roman" w:hAnsi="Times New Roman" w:cstheme="minorHAnsi"/>
                <w:color w:val="000000"/>
                <w:sz w:val="24"/>
              </w:rPr>
              <w:t>(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666,488-4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>.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2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 xml:space="preserve"> million</w:t>
            </w:r>
          </w:p>
        </w:tc>
      </w:tr>
      <w:tr w:rsidR="00123145" w:rsidRPr="00731C9D" w14:paraId="4509E6C2" w14:textId="77777777" w:rsidTr="00916149">
        <w:tc>
          <w:tcPr>
            <w:tcW w:w="0" w:type="auto"/>
            <w:vMerge/>
          </w:tcPr>
          <w:p w14:paraId="6E9157A7" w14:textId="77777777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</w:p>
        </w:tc>
        <w:tc>
          <w:tcPr>
            <w:tcW w:w="0" w:type="auto"/>
          </w:tcPr>
          <w:p w14:paraId="58DC8732" w14:textId="77777777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  <w:r w:rsidRPr="00731C9D">
              <w:rPr>
                <w:rFonts w:ascii="Times New Roman" w:hAnsi="Times New Roman" w:cstheme="minorHAnsi"/>
                <w:sz w:val="24"/>
              </w:rPr>
              <w:t>2010</w:t>
            </w:r>
          </w:p>
        </w:tc>
        <w:tc>
          <w:tcPr>
            <w:tcW w:w="0" w:type="auto"/>
          </w:tcPr>
          <w:p w14:paraId="1F3B67CD" w14:textId="750D9206" w:rsidR="008A6328" w:rsidRPr="00731C9D" w:rsidRDefault="00731C9D" w:rsidP="00916149">
            <w:pPr>
              <w:rPr>
                <w:rFonts w:ascii="Times New Roman" w:hAnsi="Times New Roman" w:cstheme="minorHAnsi"/>
                <w:color w:val="000000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>USD</w:t>
            </w:r>
            <w:r w:rsidR="00DC476C">
              <w:rPr>
                <w:rFonts w:ascii="Times New Roman" w:hAnsi="Times New Roman" w:cstheme="minorHAnsi"/>
                <w:color w:val="000000"/>
                <w:sz w:val="24"/>
              </w:rPr>
              <w:t xml:space="preserve"> 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2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>.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8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 xml:space="preserve"> million </w:t>
            </w:r>
            <w:r w:rsidR="008A6328" w:rsidRPr="00731C9D">
              <w:rPr>
                <w:rFonts w:ascii="Times New Roman" w:hAnsi="Times New Roman" w:cstheme="minorHAnsi"/>
                <w:sz w:val="24"/>
              </w:rPr>
              <w:t xml:space="preserve">± 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2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 xml:space="preserve"> million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theme="minorHAnsi"/>
                <w:color w:val="000000"/>
                <w:sz w:val="24"/>
              </w:rPr>
              <w:t>(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783,694-10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>.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5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 xml:space="preserve"> million</w:t>
            </w:r>
          </w:p>
        </w:tc>
      </w:tr>
      <w:tr w:rsidR="00123145" w:rsidRPr="00731C9D" w14:paraId="094A12F2" w14:textId="77777777" w:rsidTr="00916149">
        <w:tc>
          <w:tcPr>
            <w:tcW w:w="0" w:type="auto"/>
            <w:vMerge/>
          </w:tcPr>
          <w:p w14:paraId="27E67EAA" w14:textId="77777777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</w:p>
        </w:tc>
        <w:tc>
          <w:tcPr>
            <w:tcW w:w="0" w:type="auto"/>
          </w:tcPr>
          <w:p w14:paraId="5095FF99" w14:textId="77777777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  <w:r w:rsidRPr="00731C9D">
              <w:rPr>
                <w:rFonts w:ascii="Times New Roman" w:hAnsi="Times New Roman" w:cstheme="minorHAnsi"/>
                <w:sz w:val="24"/>
              </w:rPr>
              <w:t>2015</w:t>
            </w:r>
          </w:p>
        </w:tc>
        <w:tc>
          <w:tcPr>
            <w:tcW w:w="0" w:type="auto"/>
          </w:tcPr>
          <w:p w14:paraId="257B6122" w14:textId="60FCAEE7" w:rsidR="008A6328" w:rsidRPr="00731C9D" w:rsidRDefault="00731C9D" w:rsidP="00916149">
            <w:pPr>
              <w:rPr>
                <w:rFonts w:ascii="Times New Roman" w:hAnsi="Times New Roman" w:cstheme="minorHAnsi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>USD</w:t>
            </w:r>
            <w:r w:rsidR="00DC476C">
              <w:rPr>
                <w:rFonts w:ascii="Times New Roman" w:hAnsi="Times New Roman" w:cstheme="minorHAnsi"/>
                <w:color w:val="000000"/>
                <w:sz w:val="24"/>
              </w:rPr>
              <w:t xml:space="preserve"> 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3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>.1 million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 xml:space="preserve"> </w:t>
            </w:r>
            <w:r w:rsidR="008A6328" w:rsidRPr="00731C9D">
              <w:rPr>
                <w:rFonts w:ascii="Times New Roman" w:hAnsi="Times New Roman" w:cstheme="minorHAnsi"/>
                <w:sz w:val="24"/>
              </w:rPr>
              <w:t xml:space="preserve">± 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1</w:t>
            </w:r>
            <w:r w:rsidR="004A394E">
              <w:rPr>
                <w:rFonts w:ascii="Times New Roman" w:hAnsi="Times New Roman" w:cstheme="minorHAnsi"/>
                <w:color w:val="000000"/>
                <w:sz w:val="24"/>
              </w:rPr>
              <w:t>.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6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 xml:space="preserve"> million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theme="minorHAnsi"/>
                <w:color w:val="000000"/>
                <w:sz w:val="24"/>
              </w:rPr>
              <w:t>(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871,250-8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 xml:space="preserve"> million</w:t>
            </w:r>
            <w:r>
              <w:rPr>
                <w:rFonts w:ascii="Times New Roman" w:hAnsi="Times New Roman" w:cstheme="minorHAnsi"/>
                <w:color w:val="000000"/>
                <w:sz w:val="24"/>
              </w:rPr>
              <w:t>)</w:t>
            </w:r>
          </w:p>
        </w:tc>
      </w:tr>
      <w:tr w:rsidR="00123145" w:rsidRPr="00731C9D" w14:paraId="62A46297" w14:textId="77777777" w:rsidTr="00916149">
        <w:tc>
          <w:tcPr>
            <w:tcW w:w="0" w:type="auto"/>
            <w:vMerge w:val="restart"/>
          </w:tcPr>
          <w:p w14:paraId="79C58D3A" w14:textId="77777777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  <w:r w:rsidRPr="00731C9D">
              <w:rPr>
                <w:rFonts w:ascii="Times New Roman" w:hAnsi="Times New Roman" w:cstheme="minorHAnsi"/>
                <w:sz w:val="24"/>
              </w:rPr>
              <w:t>CFO</w:t>
            </w:r>
          </w:p>
        </w:tc>
        <w:tc>
          <w:tcPr>
            <w:tcW w:w="0" w:type="auto"/>
          </w:tcPr>
          <w:p w14:paraId="2AC7D691" w14:textId="77777777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  <w:r w:rsidRPr="00731C9D">
              <w:rPr>
                <w:rFonts w:ascii="Times New Roman" w:hAnsi="Times New Roman" w:cstheme="minorHAnsi"/>
                <w:sz w:val="24"/>
              </w:rPr>
              <w:t>2005</w:t>
            </w:r>
          </w:p>
        </w:tc>
        <w:tc>
          <w:tcPr>
            <w:tcW w:w="0" w:type="auto"/>
          </w:tcPr>
          <w:p w14:paraId="4F7F531D" w14:textId="740AF88F" w:rsidR="008A6328" w:rsidRPr="00731C9D" w:rsidRDefault="00731C9D" w:rsidP="00916149">
            <w:pPr>
              <w:rPr>
                <w:rFonts w:ascii="Times New Roman" w:hAnsi="Times New Roman" w:cstheme="minorHAnsi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>USD</w:t>
            </w:r>
            <w:r w:rsidR="00DC476C">
              <w:rPr>
                <w:rFonts w:ascii="Times New Roman" w:hAnsi="Times New Roman" w:cstheme="minorHAnsi"/>
                <w:color w:val="000000"/>
                <w:sz w:val="24"/>
              </w:rPr>
              <w:t xml:space="preserve"> 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 xml:space="preserve">740,029 </w:t>
            </w:r>
            <w:r w:rsidR="008A6328" w:rsidRPr="00731C9D">
              <w:rPr>
                <w:rFonts w:ascii="Times New Roman" w:hAnsi="Times New Roman" w:cstheme="minorHAnsi"/>
                <w:sz w:val="24"/>
              </w:rPr>
              <w:t xml:space="preserve">± 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 xml:space="preserve">288,954 </w:t>
            </w:r>
            <w:r>
              <w:rPr>
                <w:rFonts w:ascii="Times New Roman" w:hAnsi="Times New Roman" w:cstheme="minorHAnsi"/>
                <w:color w:val="000000"/>
                <w:sz w:val="24"/>
              </w:rPr>
              <w:t>(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423,516-1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>.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5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 xml:space="preserve"> million</w:t>
            </w:r>
            <w:r>
              <w:rPr>
                <w:rFonts w:ascii="Times New Roman" w:hAnsi="Times New Roman" w:cstheme="minorHAnsi"/>
                <w:color w:val="000000"/>
                <w:sz w:val="24"/>
              </w:rPr>
              <w:t>)</w:t>
            </w:r>
          </w:p>
        </w:tc>
      </w:tr>
      <w:tr w:rsidR="00123145" w:rsidRPr="00731C9D" w14:paraId="53BE6075" w14:textId="77777777" w:rsidTr="00916149">
        <w:tc>
          <w:tcPr>
            <w:tcW w:w="0" w:type="auto"/>
            <w:vMerge/>
          </w:tcPr>
          <w:p w14:paraId="576719A3" w14:textId="77777777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</w:p>
        </w:tc>
        <w:tc>
          <w:tcPr>
            <w:tcW w:w="0" w:type="auto"/>
          </w:tcPr>
          <w:p w14:paraId="294F79CD" w14:textId="77777777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  <w:r w:rsidRPr="00731C9D">
              <w:rPr>
                <w:rFonts w:ascii="Times New Roman" w:hAnsi="Times New Roman" w:cstheme="minorHAnsi"/>
                <w:sz w:val="24"/>
              </w:rPr>
              <w:t>2010</w:t>
            </w:r>
          </w:p>
        </w:tc>
        <w:tc>
          <w:tcPr>
            <w:tcW w:w="0" w:type="auto"/>
          </w:tcPr>
          <w:p w14:paraId="6900836A" w14:textId="2871078A" w:rsidR="008A6328" w:rsidRPr="00731C9D" w:rsidRDefault="00731C9D" w:rsidP="00916149">
            <w:pPr>
              <w:rPr>
                <w:rFonts w:ascii="Times New Roman" w:hAnsi="Times New Roman" w:cstheme="minorHAnsi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>USD</w:t>
            </w:r>
            <w:r w:rsidR="00DC476C">
              <w:rPr>
                <w:rFonts w:ascii="Times New Roman" w:hAnsi="Times New Roman" w:cstheme="minorHAnsi"/>
                <w:color w:val="000000"/>
                <w:sz w:val="24"/>
              </w:rPr>
              <w:t xml:space="preserve"> 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1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>.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2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 xml:space="preserve"> million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 xml:space="preserve"> </w:t>
            </w:r>
            <w:r w:rsidR="008A6328" w:rsidRPr="00731C9D">
              <w:rPr>
                <w:rFonts w:ascii="Times New Roman" w:hAnsi="Times New Roman" w:cstheme="minorHAnsi"/>
                <w:sz w:val="24"/>
              </w:rPr>
              <w:t xml:space="preserve">± 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 xml:space="preserve">691,282 </w:t>
            </w:r>
            <w:r>
              <w:rPr>
                <w:rFonts w:ascii="Times New Roman" w:hAnsi="Times New Roman" w:cstheme="minorHAnsi"/>
                <w:color w:val="000000"/>
                <w:sz w:val="24"/>
              </w:rPr>
              <w:t>(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374,920-3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>.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2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 xml:space="preserve"> million</w:t>
            </w:r>
            <w:r>
              <w:rPr>
                <w:rFonts w:ascii="Times New Roman" w:hAnsi="Times New Roman" w:cstheme="minorHAnsi"/>
                <w:color w:val="000000"/>
                <w:sz w:val="24"/>
              </w:rPr>
              <w:t>)</w:t>
            </w:r>
          </w:p>
        </w:tc>
      </w:tr>
      <w:tr w:rsidR="00123145" w:rsidRPr="00731C9D" w14:paraId="09D262F0" w14:textId="77777777" w:rsidTr="00916149">
        <w:tc>
          <w:tcPr>
            <w:tcW w:w="0" w:type="auto"/>
            <w:vMerge/>
          </w:tcPr>
          <w:p w14:paraId="4987585F" w14:textId="77777777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</w:p>
        </w:tc>
        <w:tc>
          <w:tcPr>
            <w:tcW w:w="0" w:type="auto"/>
          </w:tcPr>
          <w:p w14:paraId="6856159E" w14:textId="77777777" w:rsidR="008A6328" w:rsidRPr="00731C9D" w:rsidRDefault="008A6328" w:rsidP="00916149">
            <w:pPr>
              <w:rPr>
                <w:rFonts w:ascii="Times New Roman" w:hAnsi="Times New Roman" w:cstheme="minorHAnsi"/>
                <w:sz w:val="24"/>
              </w:rPr>
            </w:pPr>
            <w:r w:rsidRPr="00731C9D">
              <w:rPr>
                <w:rFonts w:ascii="Times New Roman" w:hAnsi="Times New Roman" w:cstheme="minorHAnsi"/>
                <w:sz w:val="24"/>
              </w:rPr>
              <w:t>2015</w:t>
            </w:r>
          </w:p>
        </w:tc>
        <w:tc>
          <w:tcPr>
            <w:tcW w:w="0" w:type="auto"/>
          </w:tcPr>
          <w:p w14:paraId="498837D3" w14:textId="37CEE960" w:rsidR="008A6328" w:rsidRPr="00731C9D" w:rsidRDefault="00731C9D" w:rsidP="00916149">
            <w:pPr>
              <w:rPr>
                <w:rFonts w:ascii="Times New Roman" w:hAnsi="Times New Roman" w:cstheme="minorHAnsi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>USD</w:t>
            </w:r>
            <w:r w:rsidR="00ED1F8B">
              <w:rPr>
                <w:rFonts w:ascii="Times New Roman" w:hAnsi="Times New Roman" w:cstheme="minorHAnsi"/>
                <w:color w:val="000000"/>
                <w:sz w:val="24"/>
              </w:rPr>
              <w:t xml:space="preserve"> 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1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>.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3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 xml:space="preserve"> million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 xml:space="preserve"> </w:t>
            </w:r>
            <w:r w:rsidR="008A6328" w:rsidRPr="00731C9D">
              <w:rPr>
                <w:rFonts w:ascii="Times New Roman" w:hAnsi="Times New Roman" w:cstheme="minorHAnsi"/>
                <w:sz w:val="24"/>
              </w:rPr>
              <w:t xml:space="preserve">± 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 xml:space="preserve">534,135 </w:t>
            </w:r>
            <w:r>
              <w:rPr>
                <w:rFonts w:ascii="Times New Roman" w:hAnsi="Times New Roman" w:cstheme="minorHAnsi"/>
                <w:color w:val="000000"/>
                <w:sz w:val="24"/>
              </w:rPr>
              <w:t>(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512,025-2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>.</w:t>
            </w:r>
            <w:r w:rsidR="008A6328" w:rsidRPr="00731C9D">
              <w:rPr>
                <w:rFonts w:ascii="Times New Roman" w:hAnsi="Times New Roman" w:cstheme="minorHAnsi"/>
                <w:color w:val="000000"/>
                <w:sz w:val="24"/>
              </w:rPr>
              <w:t>7</w:t>
            </w:r>
            <w:r w:rsidR="00123145">
              <w:rPr>
                <w:rFonts w:ascii="Times New Roman" w:hAnsi="Times New Roman" w:cstheme="minorHAnsi"/>
                <w:color w:val="000000"/>
                <w:sz w:val="24"/>
              </w:rPr>
              <w:t xml:space="preserve"> million</w:t>
            </w:r>
            <w:r>
              <w:rPr>
                <w:rFonts w:ascii="Times New Roman" w:hAnsi="Times New Roman" w:cstheme="minorHAnsi"/>
                <w:color w:val="000000"/>
                <w:sz w:val="24"/>
              </w:rPr>
              <w:t>)</w:t>
            </w:r>
          </w:p>
        </w:tc>
      </w:tr>
    </w:tbl>
    <w:p w14:paraId="672A3706" w14:textId="2CFC4C59" w:rsidR="008A6328" w:rsidRPr="00731C9D" w:rsidRDefault="008A6328" w:rsidP="00731C9D">
      <w:pPr>
        <w:spacing w:after="0" w:line="240" w:lineRule="auto"/>
        <w:rPr>
          <w:rFonts w:ascii="Times New Roman" w:hAnsi="Times New Roman" w:cstheme="minorHAnsi"/>
          <w:sz w:val="24"/>
        </w:rPr>
      </w:pPr>
      <w:r w:rsidRPr="00731C9D">
        <w:rPr>
          <w:rFonts w:ascii="Times New Roman" w:hAnsi="Times New Roman" w:cstheme="minorHAnsi"/>
          <w:sz w:val="24"/>
          <w:vertAlign w:val="superscript"/>
        </w:rPr>
        <w:t>*</w:t>
      </w:r>
      <w:r w:rsidRPr="00731C9D">
        <w:rPr>
          <w:rFonts w:ascii="Times New Roman" w:hAnsi="Times New Roman" w:cstheme="minorHAnsi"/>
          <w:sz w:val="24"/>
        </w:rPr>
        <w:t>Compensation is presented in U</w:t>
      </w:r>
      <w:r w:rsidR="00731C9D">
        <w:rPr>
          <w:rFonts w:ascii="Times New Roman" w:hAnsi="Times New Roman" w:cstheme="minorHAnsi"/>
          <w:sz w:val="24"/>
        </w:rPr>
        <w:t>SD</w:t>
      </w:r>
      <w:r w:rsidRPr="00731C9D">
        <w:rPr>
          <w:rFonts w:ascii="Times New Roman" w:hAnsi="Times New Roman" w:cstheme="minorHAnsi"/>
          <w:sz w:val="24"/>
        </w:rPr>
        <w:t xml:space="preserve"> and </w:t>
      </w:r>
      <w:r w:rsidR="00C75A87">
        <w:rPr>
          <w:rFonts w:ascii="Times New Roman" w:hAnsi="Times New Roman" w:cstheme="minorHAnsi"/>
          <w:sz w:val="24"/>
        </w:rPr>
        <w:t>has been</w:t>
      </w:r>
      <w:r w:rsidRPr="00731C9D">
        <w:rPr>
          <w:rFonts w:ascii="Times New Roman" w:hAnsi="Times New Roman" w:cstheme="minorHAnsi"/>
          <w:sz w:val="24"/>
        </w:rPr>
        <w:t xml:space="preserve"> adjusted for inflation to 2015 </w:t>
      </w:r>
      <w:r w:rsidR="008901FB">
        <w:rPr>
          <w:rFonts w:ascii="Times New Roman" w:hAnsi="Times New Roman" w:cstheme="minorHAnsi"/>
          <w:sz w:val="24"/>
        </w:rPr>
        <w:t xml:space="preserve">using the </w:t>
      </w:r>
      <w:r w:rsidRPr="00731C9D">
        <w:rPr>
          <w:rFonts w:ascii="Times New Roman" w:hAnsi="Times New Roman" w:cstheme="minorHAnsi"/>
          <w:sz w:val="24"/>
        </w:rPr>
        <w:t>Consumer Price Index</w:t>
      </w:r>
      <w:r w:rsidR="00731C9D">
        <w:rPr>
          <w:rFonts w:ascii="Times New Roman" w:hAnsi="Times New Roman" w:cstheme="minorHAnsi"/>
          <w:sz w:val="24"/>
        </w:rPr>
        <w:t xml:space="preserve">; CEO </w:t>
      </w:r>
      <w:r w:rsidR="00731C9D">
        <w:rPr>
          <w:rFonts w:ascii="Times New Roman" w:hAnsi="Times New Roman" w:cs="Times New Roman"/>
          <w:sz w:val="24"/>
        </w:rPr>
        <w:t>=</w:t>
      </w:r>
      <w:r w:rsidR="00731C9D">
        <w:rPr>
          <w:rFonts w:ascii="Times New Roman" w:hAnsi="Times New Roman" w:cstheme="minorHAnsi"/>
          <w:sz w:val="24"/>
        </w:rPr>
        <w:t xml:space="preserve"> chief executive officer; CFO </w:t>
      </w:r>
      <w:r w:rsidR="00731C9D">
        <w:rPr>
          <w:rFonts w:ascii="Times New Roman" w:hAnsi="Times New Roman" w:cs="Times New Roman"/>
          <w:sz w:val="24"/>
        </w:rPr>
        <w:t>=</w:t>
      </w:r>
      <w:r w:rsidR="00731C9D">
        <w:rPr>
          <w:rFonts w:ascii="Times New Roman" w:hAnsi="Times New Roman" w:cstheme="minorHAnsi"/>
          <w:sz w:val="24"/>
        </w:rPr>
        <w:t xml:space="preserve"> chief financial officer. </w:t>
      </w:r>
    </w:p>
    <w:p w14:paraId="3E1CAF3E" w14:textId="77777777" w:rsidR="00150971" w:rsidRPr="00731C9D" w:rsidRDefault="00150971" w:rsidP="00731C9D">
      <w:pPr>
        <w:spacing w:after="0" w:line="240" w:lineRule="auto"/>
        <w:rPr>
          <w:rFonts w:ascii="Times New Roman" w:hAnsi="Times New Roman"/>
          <w:sz w:val="24"/>
        </w:rPr>
      </w:pPr>
    </w:p>
    <w:sectPr w:rsidR="00150971" w:rsidRPr="0073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9D"/>
    <w:rsid w:val="00057334"/>
    <w:rsid w:val="00123145"/>
    <w:rsid w:val="00150971"/>
    <w:rsid w:val="002C0B50"/>
    <w:rsid w:val="004601C8"/>
    <w:rsid w:val="004A394E"/>
    <w:rsid w:val="006459AF"/>
    <w:rsid w:val="00731C9D"/>
    <w:rsid w:val="008901FB"/>
    <w:rsid w:val="008A6328"/>
    <w:rsid w:val="008D29E4"/>
    <w:rsid w:val="00916149"/>
    <w:rsid w:val="00984016"/>
    <w:rsid w:val="00AC559D"/>
    <w:rsid w:val="00BD251E"/>
    <w:rsid w:val="00BF4A0C"/>
    <w:rsid w:val="00C23A4E"/>
    <w:rsid w:val="00C75A87"/>
    <w:rsid w:val="00DC476C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C54F"/>
  <w15:chartTrackingRefBased/>
  <w15:docId w15:val="{5151F62D-455F-45CD-AB92-26E813D4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59D"/>
    <w:pPr>
      <w:spacing w:after="0" w:line="240" w:lineRule="auto"/>
    </w:pPr>
  </w:style>
  <w:style w:type="table" w:styleId="TableGrid">
    <w:name w:val="Table Grid"/>
    <w:basedOn w:val="TableNormal"/>
    <w:uiPriority w:val="39"/>
    <w:rsid w:val="008A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jerry.y.du@gmail.com</dc:creator>
  <cp:keywords/>
  <dc:description/>
  <cp:lastModifiedBy>Hanratty, Kristin</cp:lastModifiedBy>
  <cp:revision>2</cp:revision>
  <dcterms:created xsi:type="dcterms:W3CDTF">2018-06-13T18:01:00Z</dcterms:created>
  <dcterms:modified xsi:type="dcterms:W3CDTF">2018-06-13T18:01:00Z</dcterms:modified>
</cp:coreProperties>
</file>