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180F7" w14:textId="3640217C" w:rsidR="00B75398" w:rsidRDefault="00981078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Supplemental </w:t>
      </w:r>
      <w:r w:rsidR="0057266B" w:rsidRPr="00693C52">
        <w:rPr>
          <w:rFonts w:ascii="Times New Roman" w:hAnsi="Times New Roman" w:cs="Times New Roman"/>
          <w:b/>
          <w:bCs/>
          <w:sz w:val="24"/>
          <w:szCs w:val="24"/>
          <w:lang w:val="en-US"/>
        </w:rPr>
        <w:t>Table 2.</w:t>
      </w:r>
      <w:r w:rsidR="0057266B" w:rsidRPr="00693C5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Number of arthroscopic meniscectomies and standardized rates performed in the general Spanish population</w:t>
      </w:r>
    </w:p>
    <w:tbl>
      <w:tblPr>
        <w:tblpPr w:leftFromText="141" w:rightFromText="141" w:vertAnchor="page" w:horzAnchor="margin" w:tblpY="2141"/>
        <w:tblW w:w="1400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  <w:gridCol w:w="799"/>
      </w:tblGrid>
      <w:tr w:rsidR="005D7904" w:rsidRPr="00043747" w14:paraId="1FEF2968" w14:textId="77777777" w:rsidTr="00784EC5">
        <w:trPr>
          <w:trHeight w:val="11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951EFA" w14:textId="7CEDA276" w:rsidR="008C3CDB" w:rsidRPr="00693C52" w:rsidRDefault="005A4AC2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Hlk93840249"/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Parameter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D25B72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0B23B8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6614A0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31FC3D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A6A040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5EAD43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29C068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6F9D3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6AD54B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561AF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013C56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7466D6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9A1767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80A767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2016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A30438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2017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E59E1A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2018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"/>
              </w:rPr>
              <w:t>a</w:t>
            </w:r>
          </w:p>
        </w:tc>
      </w:tr>
      <w:tr w:rsidR="008C3CDB" w:rsidRPr="00A718C9" w14:paraId="66B7782D" w14:textId="77777777" w:rsidTr="00784EC5">
        <w:trPr>
          <w:trHeight w:val="113"/>
        </w:trPr>
        <w:tc>
          <w:tcPr>
            <w:tcW w:w="14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144C14" w14:textId="77777777" w:rsidR="008C3CDB" w:rsidRPr="00693C52" w:rsidRDefault="008C3CDB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proofErr w:type="spellStart"/>
            <w:r w:rsidRPr="00693C52">
              <w:rPr>
                <w:rFonts w:ascii="Times New Roman" w:eastAsia="Times New Roman" w:hAnsi="Times New Roman" w:cs="Times New Roman"/>
                <w:sz w:val="24"/>
                <w:szCs w:val="24"/>
              </w:rPr>
              <w:t>All</w:t>
            </w:r>
            <w:proofErr w:type="spellEnd"/>
          </w:p>
        </w:tc>
      </w:tr>
      <w:tr w:rsidR="005D7904" w:rsidRPr="00A718C9" w14:paraId="39D028F4" w14:textId="77777777" w:rsidTr="00784EC5">
        <w:trPr>
          <w:trHeight w:val="11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A392E" w14:textId="77777777" w:rsidR="008C3CDB" w:rsidRPr="00693C52" w:rsidRDefault="008C3CDB" w:rsidP="00840291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06396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20,384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97570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21,614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44F3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22,208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CA1C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22,935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77FA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25,105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58990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24,994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B27B0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26,747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E64A1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27,328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C7383A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27,628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4C456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26,984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0B15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27,863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F0E6D" w14:textId="3A5ECE5F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29,77</w:t>
            </w:r>
            <w:r w:rsidR="003315CD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957B7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29,618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0BCE" w14:textId="77777777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27,725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CAF49" w14:textId="4E8304BD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29,8</w:t>
            </w:r>
            <w:r w:rsidR="003315CD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D4802" w14:textId="6E75AA99" w:rsidR="008C3CDB" w:rsidRPr="00693C52" w:rsidRDefault="008C3CDB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29,43</w:t>
            </w:r>
            <w:r w:rsidR="003315CD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0</w:t>
            </w:r>
          </w:p>
        </w:tc>
      </w:tr>
      <w:tr w:rsidR="005D7904" w:rsidRPr="00A718C9" w14:paraId="346052F5" w14:textId="77777777" w:rsidTr="00784EC5">
        <w:trPr>
          <w:trHeight w:val="11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E346" w14:textId="2A560946" w:rsidR="008D44A9" w:rsidRPr="00693C52" w:rsidRDefault="008D44A9" w:rsidP="00840291">
            <w:pPr>
              <w:ind w:left="77" w:right="-16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EA49C" w14:textId="3E5D34D3" w:rsidR="008D44A9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4.8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.9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5.6)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5EE5B4" w14:textId="6A5C692A" w:rsidR="00897EEF" w:rsidRPr="00693C52" w:rsidRDefault="00513DE3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4A7DC6A5" w14:textId="18C0621D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(4.1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5.8)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FECB42" w14:textId="763B5D5A" w:rsidR="00897EEF" w:rsidRPr="00693C52" w:rsidRDefault="00513DE3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563A8DD8" w14:textId="142FE7FB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(4.2</w:t>
            </w:r>
            <w:r w:rsidR="005D7904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5D7904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5D7904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5.8)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AA4BC" w14:textId="5E793184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1F607282" w14:textId="2780B5BF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(4.2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5.9)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844B7" w14:textId="6A6D7D7A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5.5</w:t>
            </w:r>
          </w:p>
          <w:p w14:paraId="5215B34D" w14:textId="184BBA03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(4.6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F2A3" w14:textId="05739A13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  <w:p w14:paraId="258C7527" w14:textId="2C2BD51D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(4.5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6.2)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8BA717" w14:textId="3EEA7BD5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5.6</w:t>
            </w:r>
          </w:p>
          <w:p w14:paraId="18772D64" w14:textId="289B9314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(4.8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6.5)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976A9" w14:textId="449D654F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</w:t>
            </w:r>
          </w:p>
          <w:p w14:paraId="2F150F19" w14:textId="73661C10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(4.9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6.6)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F0FF49" w14:textId="654453C0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</w:t>
            </w:r>
          </w:p>
          <w:p w14:paraId="55F10DA5" w14:textId="2F4F7BB0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(4.9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6.6)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DB598" w14:textId="094DD49B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1BA54B6F" w14:textId="1748DBBE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(4.7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6.5)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B6F9C0" w14:textId="09E1E859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2F4BA8A8" w14:textId="6122C277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(4.9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6.7)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1562B0" w14:textId="3A9B4DFD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  <w:p w14:paraId="04920BE1" w14:textId="0D8B4326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(5.3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7.1)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F43AA" w14:textId="730BAA77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6.1</w:t>
            </w:r>
          </w:p>
          <w:p w14:paraId="71DE57DB" w14:textId="329BBC35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(5.2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0CFFC2" w14:textId="219782FB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79DD5155" w14:textId="1B9007F6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(5.2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A1CFA" w14:textId="4C889274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513DE3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</w:p>
          <w:p w14:paraId="3A8635EC" w14:textId="7F8E1F83" w:rsidR="008D44A9" w:rsidRPr="00693C52" w:rsidRDefault="00513DE3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(5.5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0941B7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7.4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39419E" w14:textId="2E67399E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6.3</w:t>
            </w:r>
          </w:p>
          <w:p w14:paraId="49CF64F1" w14:textId="0A5BD8CF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(5.4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7.3)</w:t>
            </w:r>
          </w:p>
        </w:tc>
      </w:tr>
      <w:tr w:rsidR="00561A93" w:rsidRPr="00A718C9" w14:paraId="427C5959" w14:textId="77777777" w:rsidTr="00784EC5">
        <w:trPr>
          <w:trHeight w:val="21"/>
        </w:trPr>
        <w:tc>
          <w:tcPr>
            <w:tcW w:w="14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5FF0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Men</w:t>
            </w:r>
          </w:p>
        </w:tc>
      </w:tr>
      <w:tr w:rsidR="005D7904" w:rsidRPr="00A718C9" w14:paraId="156ACE7F" w14:textId="77777777" w:rsidTr="00784EC5">
        <w:trPr>
          <w:trHeight w:val="11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C792F" w14:textId="77777777" w:rsidR="00561A93" w:rsidRPr="00693C52" w:rsidRDefault="00561A93" w:rsidP="00840291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1CF59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12,353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C69EB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13,178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81504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13,812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8B2095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14,212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DBDC9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15,370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690B4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15,420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A0435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16,630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55A5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17,377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28677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17,624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D4FCF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17,219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B841B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17,654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7B35D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18,753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8A910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18,516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A016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16,921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C143B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18,223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0E3AA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18,083</w:t>
            </w:r>
          </w:p>
        </w:tc>
      </w:tr>
      <w:tr w:rsidR="005D7904" w:rsidRPr="00A718C9" w14:paraId="1820F281" w14:textId="77777777" w:rsidTr="00784EC5">
        <w:trPr>
          <w:trHeight w:val="11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09A88" w14:textId="38C8A6BA" w:rsidR="008D44A9" w:rsidRPr="00693C52" w:rsidRDefault="008D44A9" w:rsidP="00840291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51652" w14:textId="4A9C9504" w:rsidR="008D44A9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5.9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(4.6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7.1)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234BF1" w14:textId="0D778DFE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0941B7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  <w:p w14:paraId="03260323" w14:textId="740D8617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(4.8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7.5)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F2B64" w14:textId="3E8F000C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645303CB" w14:textId="45DE1B63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7.6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5211B" w14:textId="0F019DBC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6.3</w:t>
            </w:r>
          </w:p>
          <w:p w14:paraId="5FC577C9" w14:textId="74CD88B1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7.7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A2DC77" w14:textId="4C0CF2D0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6.8</w:t>
            </w:r>
          </w:p>
          <w:p w14:paraId="35914039" w14:textId="0C01E571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(5.4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9AC53C" w14:textId="27CBF446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6.7</w:t>
            </w:r>
          </w:p>
          <w:p w14:paraId="20599B42" w14:textId="3FCBCC55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5.3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15991" w14:textId="5666EBAF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7.1</w:t>
            </w:r>
          </w:p>
          <w:p w14:paraId="28A5F092" w14:textId="086AC022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5.7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8.5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B94E9D" w14:textId="456C72A3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  <w:p w14:paraId="010AD05C" w14:textId="0259975F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8.8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41FA16" w14:textId="6C76BDCA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7.5</w:t>
            </w:r>
          </w:p>
          <w:p w14:paraId="16E7F932" w14:textId="4210C1C5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8.9)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C63D4" w14:textId="225BE1C6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</w:p>
          <w:p w14:paraId="5C4FA73D" w14:textId="17E68D7F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8.9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8.7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012813" w14:textId="39F13848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7.5</w:t>
            </w:r>
          </w:p>
          <w:p w14:paraId="76CFBDB7" w14:textId="02CEECF9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6.1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B19AC" w14:textId="7608E357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</w:t>
            </w:r>
          </w:p>
          <w:p w14:paraId="1AAE02E1" w14:textId="5765C9E6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6.5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9.5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609088" w14:textId="4E0681DB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7.9</w:t>
            </w:r>
          </w:p>
          <w:p w14:paraId="20B12CB6" w14:textId="76FF544C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(6.4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9.4)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BF62B" w14:textId="6AB09522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7.6</w:t>
            </w:r>
          </w:p>
          <w:p w14:paraId="480CF3B8" w14:textId="3C51CCFD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6.2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9.1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FEA5D8" w14:textId="13562CBF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8.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2</w:t>
            </w:r>
          </w:p>
          <w:p w14:paraId="33EEBD20" w14:textId="2931D69C" w:rsidR="008D44A9" w:rsidRPr="00693C52" w:rsidRDefault="000941B7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6.7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9.7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A58B1" w14:textId="6BFF445F" w:rsidR="00897EEF" w:rsidRPr="00693C52" w:rsidRDefault="008D44A9" w:rsidP="005D790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8.1</w:t>
            </w:r>
          </w:p>
          <w:p w14:paraId="68DA41F3" w14:textId="7802EA32" w:rsidR="008D44A9" w:rsidRPr="00693C52" w:rsidRDefault="008D44A9" w:rsidP="005D790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(6.5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9.6)</w:t>
            </w:r>
          </w:p>
        </w:tc>
      </w:tr>
      <w:tr w:rsidR="00561A93" w:rsidRPr="00A718C9" w14:paraId="090A6A11" w14:textId="77777777" w:rsidTr="00784EC5">
        <w:trPr>
          <w:trHeight w:val="21"/>
        </w:trPr>
        <w:tc>
          <w:tcPr>
            <w:tcW w:w="1400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EF91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Women</w:t>
            </w:r>
          </w:p>
        </w:tc>
      </w:tr>
      <w:tr w:rsidR="005D7904" w:rsidRPr="00A718C9" w14:paraId="3FCF028A" w14:textId="77777777" w:rsidTr="00784EC5">
        <w:trPr>
          <w:trHeight w:val="11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3C03A" w14:textId="77777777" w:rsidR="00561A93" w:rsidRPr="00693C52" w:rsidRDefault="00561A93" w:rsidP="00840291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Procedures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257CD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8031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F0826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8436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867E2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8396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606EB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8723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3997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9735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35FD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9574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0679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10,117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B2872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9951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B8B1C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10,004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48803" w14:textId="303714E5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9765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2C8EF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10,209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5DC0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11,019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0824A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11,102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2E2A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10,804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6EE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11,670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9B419" w14:textId="77777777" w:rsidR="00561A93" w:rsidRPr="00693C52" w:rsidRDefault="00561A93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11,347</w:t>
            </w:r>
          </w:p>
        </w:tc>
      </w:tr>
      <w:tr w:rsidR="005D7904" w:rsidRPr="00A718C9" w14:paraId="1F5B845F" w14:textId="77777777" w:rsidTr="00784EC5">
        <w:trPr>
          <w:trHeight w:val="113"/>
        </w:trPr>
        <w:tc>
          <w:tcPr>
            <w:tcW w:w="1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151B6" w14:textId="76268017" w:rsidR="008D44A9" w:rsidRPr="00693C52" w:rsidRDefault="008D44A9" w:rsidP="00840291">
            <w:pPr>
              <w:ind w:left="77" w:right="-2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S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tandardized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r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ate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863F8" w14:textId="06E90C39" w:rsidR="008D44A9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3.7</w:t>
            </w:r>
            <w:r w:rsidR="00840291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(2.7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C416E" w14:textId="77E3B8D9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3.8</w:t>
            </w:r>
          </w:p>
          <w:p w14:paraId="48B00B6B" w14:textId="35868DAC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2.8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4.8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A6AAA" w14:textId="76375145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3.7</w:t>
            </w:r>
          </w:p>
          <w:p w14:paraId="24B2D80C" w14:textId="05F5C459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2.7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4.8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989F4" w14:textId="4335A865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3.8</w:t>
            </w:r>
          </w:p>
          <w:p w14:paraId="7C170578" w14:textId="407A3B09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2.8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612F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4.8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5041" w14:textId="7C8A0CEB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4.2</w:t>
            </w:r>
          </w:p>
          <w:p w14:paraId="1A39C6E1" w14:textId="2C37A4A8" w:rsidR="008D44A9" w:rsidRPr="00693C52" w:rsidRDefault="008D44A9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(3.2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EDD70" w14:textId="571E9898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358F6A00" w14:textId="6DB49972" w:rsidR="008D44A9" w:rsidRPr="00693C52" w:rsidRDefault="000941B7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5.1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C1590" w14:textId="4BD0D78F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4.2</w:t>
            </w:r>
          </w:p>
          <w:p w14:paraId="59E247AF" w14:textId="446F9124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3.2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5.2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66975" w14:textId="25EA68B6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1</w:t>
            </w:r>
          </w:p>
          <w:p w14:paraId="58E4DB91" w14:textId="071FED1F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3.1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5.1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34E968" w14:textId="2CBFC6D7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4.1</w:t>
            </w:r>
          </w:p>
          <w:p w14:paraId="5EC81F18" w14:textId="6ED865F9" w:rsidR="008D44A9" w:rsidRPr="00693C52" w:rsidRDefault="008D44A9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(3.1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5.1)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07563" w14:textId="543BECD6" w:rsidR="00897EEF" w:rsidRPr="00693C52" w:rsidRDefault="00897EEF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</w:t>
            </w:r>
          </w:p>
          <w:p w14:paraId="3E5DB841" w14:textId="7ECCE5A2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3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4A01" w14:textId="19F9B991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4.1</w:t>
            </w:r>
          </w:p>
          <w:p w14:paraId="2C727BF8" w14:textId="15927283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3.1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5.1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BA2E7" w14:textId="1C50B1C4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4.4</w:t>
            </w:r>
          </w:p>
          <w:p w14:paraId="3F0A9137" w14:textId="2E3FCC67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3.4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5.4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F9E570" w14:textId="5EC0679F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4.4</w:t>
            </w:r>
          </w:p>
          <w:p w14:paraId="1371C6B2" w14:textId="609169D3" w:rsidR="008D44A9" w:rsidRPr="00693C52" w:rsidRDefault="008D44A9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(3.3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5.4)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8ED" w14:textId="16541A2D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6</w:t>
            </w:r>
          </w:p>
          <w:p w14:paraId="0EE05ABB" w14:textId="4595BEC2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3.5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5.6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373FB" w14:textId="337CFAE7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4.8</w:t>
            </w:r>
          </w:p>
          <w:p w14:paraId="50057706" w14:textId="1CC40307" w:rsidR="008D44A9" w:rsidRPr="00693C52" w:rsidRDefault="000941B7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(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3.7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 xml:space="preserve"> </w:t>
            </w:r>
            <w:r w:rsidR="00897EEF"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5.9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"/>
              </w:rPr>
              <w:t>)</w:t>
            </w:r>
          </w:p>
        </w:tc>
        <w:tc>
          <w:tcPr>
            <w:tcW w:w="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D1053" w14:textId="5CB23F7E" w:rsidR="00897EEF" w:rsidRPr="00693C52" w:rsidRDefault="008D44A9" w:rsidP="00840291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4.7</w:t>
            </w:r>
          </w:p>
          <w:p w14:paraId="7CB3F8C4" w14:textId="26B4E243" w:rsidR="008D44A9" w:rsidRPr="00693C52" w:rsidRDefault="008D44A9" w:rsidP="0084029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(3.6 </w:t>
            </w:r>
            <w:r w:rsidR="000D37AF"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to </w:t>
            </w:r>
            <w:r w:rsidRPr="00693C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5.7)</w:t>
            </w:r>
          </w:p>
        </w:tc>
      </w:tr>
    </w:tbl>
    <w:p w14:paraId="19727B63" w14:textId="0CF03258" w:rsidR="00561A93" w:rsidRPr="003E74AA" w:rsidRDefault="00693C52" w:rsidP="00561A93">
      <w:pPr>
        <w:rPr>
          <w:rFonts w:ascii="Times New Roman" w:hAnsi="Times New Roman" w:cs="Times New Roman"/>
          <w:strike/>
          <w:color w:val="FF0000"/>
          <w:sz w:val="24"/>
          <w:szCs w:val="24"/>
          <w:lang w:val="en-US"/>
        </w:rPr>
      </w:pPr>
      <w:bookmarkStart w:id="1" w:name="_Hlk108948131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Values are presented as the mean (95% CI). </w:t>
      </w:r>
      <w:proofErr w:type="spellStart"/>
      <w:r w:rsidR="00981078" w:rsidRPr="00A22123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a</w:t>
      </w:r>
      <w:r w:rsidR="00981078" w:rsidRPr="00A22123"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spellEnd"/>
      <w:r w:rsidR="00981078" w:rsidRPr="00A22123">
        <w:rPr>
          <w:rFonts w:ascii="Times New Roman" w:hAnsi="Times New Roman" w:cs="Times New Roman"/>
          <w:sz w:val="24"/>
          <w:szCs w:val="24"/>
          <w:lang w:val="en-US"/>
        </w:rPr>
        <w:t xml:space="preserve"> healthcare areas of Galicia are not included.</w:t>
      </w:r>
      <w:r w:rsidR="0084029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61A93" w:rsidRPr="00A22123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840291">
        <w:rPr>
          <w:rFonts w:ascii="Times New Roman" w:hAnsi="Times New Roman" w:cs="Times New Roman"/>
          <w:sz w:val="24"/>
          <w:szCs w:val="24"/>
          <w:lang w:val="en-US"/>
        </w:rPr>
        <w:t>tandardized</w:t>
      </w:r>
      <w:r w:rsidR="00561A93" w:rsidRPr="00A2212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40291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561A93" w:rsidRPr="00A22123">
        <w:rPr>
          <w:rFonts w:ascii="Times New Roman" w:hAnsi="Times New Roman" w:cs="Times New Roman"/>
          <w:sz w:val="24"/>
          <w:szCs w:val="24"/>
          <w:lang w:val="en-US"/>
        </w:rPr>
        <w:t>ate = Standardized</w:t>
      </w:r>
      <w:r w:rsidR="00561A93" w:rsidRPr="00A22123">
        <w:rPr>
          <w:rFonts w:ascii="Times New Roman" w:hAnsi="Times New Roman" w:cs="Times New Roman"/>
          <w:sz w:val="24"/>
          <w:szCs w:val="24"/>
          <w:lang w:val="en-GB"/>
        </w:rPr>
        <w:t xml:space="preserve"> age-gender rates per 10,000 </w:t>
      </w:r>
      <w:r w:rsidR="00561A93" w:rsidRPr="00A22123">
        <w:rPr>
          <w:rFonts w:ascii="Times New Roman" w:hAnsi="Times New Roman" w:cs="Times New Roman"/>
          <w:sz w:val="24"/>
          <w:szCs w:val="24"/>
          <w:lang w:val="en-US"/>
        </w:rPr>
        <w:t xml:space="preserve">inhabitants, using the 2003 Spanish census population as the reference. </w:t>
      </w:r>
      <w:bookmarkEnd w:id="1"/>
    </w:p>
    <w:p w14:paraId="5ED211CE" w14:textId="77777777" w:rsidR="00513DE3" w:rsidRPr="003E74AA" w:rsidRDefault="00513DE3" w:rsidP="00561A93">
      <w:pPr>
        <w:rPr>
          <w:rFonts w:ascii="Times New Roman" w:hAnsi="Times New Roman" w:cs="Times New Roman"/>
          <w:color w:val="FF0000"/>
          <w:sz w:val="24"/>
          <w:szCs w:val="24"/>
          <w:lang w:val="en-US"/>
        </w:rPr>
      </w:pPr>
    </w:p>
    <w:p w14:paraId="38770FDE" w14:textId="405486C3" w:rsidR="00981078" w:rsidRPr="00981078" w:rsidRDefault="00981078" w:rsidP="00561A93">
      <w:pPr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</w:p>
    <w:sectPr w:rsidR="00981078" w:rsidRPr="00981078" w:rsidSect="0089266D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6D"/>
    <w:rsid w:val="00037A0E"/>
    <w:rsid w:val="00043747"/>
    <w:rsid w:val="000941B7"/>
    <w:rsid w:val="000D37AF"/>
    <w:rsid w:val="001A5B0B"/>
    <w:rsid w:val="002C4601"/>
    <w:rsid w:val="003315CD"/>
    <w:rsid w:val="003E74AA"/>
    <w:rsid w:val="00513DE3"/>
    <w:rsid w:val="00561A93"/>
    <w:rsid w:val="0057266B"/>
    <w:rsid w:val="005A4AC2"/>
    <w:rsid w:val="005D7904"/>
    <w:rsid w:val="00612FEF"/>
    <w:rsid w:val="00693C52"/>
    <w:rsid w:val="006A0CD5"/>
    <w:rsid w:val="006F29C1"/>
    <w:rsid w:val="00752CFE"/>
    <w:rsid w:val="00754327"/>
    <w:rsid w:val="00784EC5"/>
    <w:rsid w:val="007C2CAC"/>
    <w:rsid w:val="00840291"/>
    <w:rsid w:val="0089266D"/>
    <w:rsid w:val="00897EEF"/>
    <w:rsid w:val="008C3CDB"/>
    <w:rsid w:val="008C44CD"/>
    <w:rsid w:val="008D44A9"/>
    <w:rsid w:val="00954C85"/>
    <w:rsid w:val="009758AE"/>
    <w:rsid w:val="00981078"/>
    <w:rsid w:val="00A22123"/>
    <w:rsid w:val="00A718C9"/>
    <w:rsid w:val="00A95EF0"/>
    <w:rsid w:val="00B25F62"/>
    <w:rsid w:val="00B75398"/>
    <w:rsid w:val="00BB41B6"/>
    <w:rsid w:val="00C32F71"/>
    <w:rsid w:val="00CC13F8"/>
    <w:rsid w:val="00F075D8"/>
    <w:rsid w:val="00FA3B63"/>
    <w:rsid w:val="00FE1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006A2"/>
  <w15:chartTrackingRefBased/>
  <w15:docId w15:val="{7A35987D-9772-458C-8B87-817B4D59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89266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unhideWhenUsed/>
    <w:rsid w:val="00037A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37A0E"/>
    <w:rPr>
      <w:rFonts w:ascii="Calibri" w:eastAsiaTheme="minorEastAsia" w:hAnsi="Calibri" w:cs="Calibri"/>
      <w:sz w:val="20"/>
      <w:szCs w:val="20"/>
      <w:lang w:eastAsia="es-ES"/>
    </w:rPr>
  </w:style>
  <w:style w:type="character" w:styleId="CommentReference">
    <w:name w:val="annotation reference"/>
    <w:basedOn w:val="DefaultParagraphFont"/>
    <w:uiPriority w:val="99"/>
    <w:semiHidden/>
    <w:unhideWhenUsed/>
    <w:rsid w:val="00037A0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8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8AE"/>
    <w:rPr>
      <w:rFonts w:ascii="Calibri" w:eastAsiaTheme="minorEastAsia" w:hAnsi="Calibri" w:cs="Calibri"/>
      <w:b/>
      <w:bCs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117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32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6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0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1179f5b-37ef-4821-8ac3-21334d5b677f">
      <Terms xmlns="http://schemas.microsoft.com/office/infopath/2007/PartnerControls"/>
    </lcf76f155ced4ddcb4097134ff3c332f>
    <TaxCatchAll xmlns="56dfaaf6-101e-4ce3-86e1-82526ec0536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8280762F5C4847AED9ACB16F974E39" ma:contentTypeVersion="16" ma:contentTypeDescription="Create a new document." ma:contentTypeScope="" ma:versionID="3cf42df9c8496b893a57a86f42aa6b31">
  <xsd:schema xmlns:xsd="http://www.w3.org/2001/XMLSchema" xmlns:xs="http://www.w3.org/2001/XMLSchema" xmlns:p="http://schemas.microsoft.com/office/2006/metadata/properties" xmlns:ns2="61179f5b-37ef-4821-8ac3-21334d5b677f" xmlns:ns3="56dfaaf6-101e-4ce3-86e1-82526ec05369" targetNamespace="http://schemas.microsoft.com/office/2006/metadata/properties" ma:root="true" ma:fieldsID="5b821d1d891b4dec69aa9cfac1203d59" ns2:_="" ns3:_="">
    <xsd:import namespace="61179f5b-37ef-4821-8ac3-21334d5b677f"/>
    <xsd:import namespace="56dfaaf6-101e-4ce3-86e1-82526ec0536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179f5b-37ef-4821-8ac3-21334d5b67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f2e3fb9-dfd4-46de-90e4-f76d87a861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aaf6-101e-4ce3-86e1-82526ec05369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57780636-e93b-40ca-b30d-10c46f7cc31f}" ma:internalName="TaxCatchAll" ma:showField="CatchAllData" ma:web="56dfaaf6-101e-4ce3-86e1-82526ec0536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BCEAC3-9316-4DE8-8602-7BD09F67F932}">
  <ds:schemaRefs>
    <ds:schemaRef ds:uri="http://schemas.microsoft.com/office/2006/metadata/properties"/>
    <ds:schemaRef ds:uri="http://schemas.microsoft.com/office/infopath/2007/PartnerControls"/>
    <ds:schemaRef ds:uri="61179f5b-37ef-4821-8ac3-21334d5b677f"/>
    <ds:schemaRef ds:uri="56dfaaf6-101e-4ce3-86e1-82526ec05369"/>
  </ds:schemaRefs>
</ds:datastoreItem>
</file>

<file path=customXml/itemProps2.xml><?xml version="1.0" encoding="utf-8"?>
<ds:datastoreItem xmlns:ds="http://schemas.openxmlformats.org/officeDocument/2006/customXml" ds:itemID="{CCE0C657-145C-435D-8245-61D62338ADB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2E88E3-311D-43C4-ACD0-D2A1B63D94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179f5b-37ef-4821-8ac3-21334d5b677f"/>
    <ds:schemaRef ds:uri="56dfaaf6-101e-4ce3-86e1-82526ec053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248</Words>
  <Characters>1417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lopez  vega</dc:creator>
  <cp:keywords/>
  <dc:description/>
  <cp:lastModifiedBy>Katherine Huff</cp:lastModifiedBy>
  <cp:revision>21</cp:revision>
  <dcterms:created xsi:type="dcterms:W3CDTF">2022-07-09T17:21:00Z</dcterms:created>
  <dcterms:modified xsi:type="dcterms:W3CDTF">2022-09-01T17:33:00Z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0x0101000B8280762F5C4847AED9ACB16F974E39</vt:lpwstr>
  </property>
</Properties>
</file>