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075" w:rsidRDefault="002A2857" w:rsidP="007422F8">
      <w:pPr>
        <w:spacing w:line="480" w:lineRule="auto"/>
        <w:rPr>
          <w:rFonts w:ascii="Times" w:hAnsi="Times" w:cs="Times New Roman"/>
          <w:lang w:val="en-US"/>
        </w:rPr>
      </w:pPr>
      <w:r>
        <w:rPr>
          <w:noProof/>
          <w:lang w:val="en-GB"/>
        </w:rPr>
        <w:drawing>
          <wp:inline distT="0" distB="0" distL="0" distR="0" wp14:anchorId="0095B461" wp14:editId="0A358FA2">
            <wp:extent cx="5727700" cy="3936365"/>
            <wp:effectExtent l="0" t="0" r="0" b="63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e 4.pd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936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6075" w:rsidRPr="00C979B0" w:rsidRDefault="00C06075" w:rsidP="00C06075">
      <w:pPr>
        <w:spacing w:line="480" w:lineRule="auto"/>
        <w:ind w:left="360"/>
        <w:rPr>
          <w:rFonts w:ascii="Times" w:hAnsi="Times" w:cs="Times"/>
          <w:i/>
          <w:color w:val="000000"/>
          <w:lang w:val="en-GB"/>
        </w:rPr>
      </w:pPr>
    </w:p>
    <w:p w:rsidR="004773F5" w:rsidRDefault="004773F5" w:rsidP="004773F5">
      <w:pPr>
        <w:spacing w:line="480" w:lineRule="auto"/>
        <w:rPr>
          <w:rFonts w:ascii="Times" w:hAnsi="Times" w:cs="Times"/>
          <w:b/>
          <w:bCs/>
          <w:iCs/>
          <w:color w:val="000000"/>
          <w:lang w:val="en-US"/>
        </w:rPr>
      </w:pPr>
      <w:bookmarkStart w:id="0" w:name="_Toc13233610"/>
    </w:p>
    <w:p w:rsidR="002A2857" w:rsidRPr="00C979B0" w:rsidRDefault="004E7A36" w:rsidP="002A2857">
      <w:pPr>
        <w:spacing w:line="480" w:lineRule="auto"/>
        <w:rPr>
          <w:rFonts w:ascii="Times" w:hAnsi="Times"/>
          <w:lang w:val="en-GB"/>
        </w:rPr>
      </w:pPr>
      <w:bookmarkStart w:id="1" w:name="_GoBack"/>
      <w:bookmarkEnd w:id="1"/>
      <w:r w:rsidRPr="001442E5">
        <w:rPr>
          <w:rFonts w:ascii="Times" w:hAnsi="Times" w:cs="Times"/>
          <w:b/>
          <w:bCs/>
          <w:iCs/>
          <w:color w:val="000000"/>
          <w:lang w:val="en-US"/>
        </w:rPr>
        <w:t xml:space="preserve">Supplemental digital content </w:t>
      </w:r>
      <w:r w:rsidR="002A2857">
        <w:rPr>
          <w:rFonts w:ascii="Times" w:hAnsi="Times" w:cs="Times"/>
          <w:b/>
          <w:bCs/>
          <w:iCs/>
          <w:color w:val="000000"/>
          <w:lang w:val="en-US"/>
        </w:rPr>
        <w:t>4</w:t>
      </w:r>
      <w:r w:rsidR="004773F5">
        <w:rPr>
          <w:rFonts w:ascii="Times" w:hAnsi="Times" w:cs="Times"/>
          <w:b/>
          <w:bCs/>
          <w:iCs/>
          <w:color w:val="000000"/>
          <w:lang w:val="en-US"/>
        </w:rPr>
        <w:t xml:space="preserve">. </w:t>
      </w:r>
      <w:bookmarkEnd w:id="0"/>
      <w:r w:rsidR="002A2857" w:rsidRPr="00C979B0">
        <w:rPr>
          <w:rFonts w:ascii="Times" w:hAnsi="Times"/>
          <w:b/>
          <w:bCs/>
          <w:lang w:val="en-GB"/>
        </w:rPr>
        <w:t xml:space="preserve">IL-22BP reverts IL-22 mediated gene induction in hepatocytes. </w:t>
      </w:r>
      <w:r w:rsidR="002A2857" w:rsidRPr="00C979B0">
        <w:rPr>
          <w:rFonts w:ascii="Times" w:hAnsi="Times"/>
          <w:bCs/>
          <w:lang w:val="en-GB"/>
        </w:rPr>
        <w:t xml:space="preserve">HepG2 cells stimulated with 50 ng/ml recombinant IL-22 alone or in combination with varying concentrations of recombinant IL-22BP for 4 hours. Gene expression quantitative polymerase chain reaction and presented relative to GAPDH and an unstimulated control. Bars represent means and SD of triplicates. </w:t>
      </w:r>
      <w:r w:rsidR="002A2857" w:rsidRPr="00C979B0">
        <w:rPr>
          <w:rFonts w:ascii="Times" w:hAnsi="Times"/>
          <w:bCs/>
          <w:i/>
          <w:lang w:val="en-GB"/>
        </w:rPr>
        <w:t>SAA1-2</w:t>
      </w:r>
      <w:r w:rsidR="002A2857" w:rsidRPr="00C979B0">
        <w:rPr>
          <w:rFonts w:ascii="Times" w:hAnsi="Times"/>
          <w:bCs/>
          <w:lang w:val="en-GB"/>
        </w:rPr>
        <w:t xml:space="preserve">: Serum amyloid A 1 and 2, </w:t>
      </w:r>
      <w:r w:rsidR="002A2857" w:rsidRPr="00C979B0">
        <w:rPr>
          <w:rFonts w:ascii="Times" w:hAnsi="Times"/>
          <w:bCs/>
          <w:i/>
          <w:lang w:val="en-GB"/>
        </w:rPr>
        <w:t>LCN</w:t>
      </w:r>
      <w:r w:rsidR="002A2857" w:rsidRPr="00C979B0">
        <w:rPr>
          <w:rFonts w:ascii="Times" w:hAnsi="Times"/>
          <w:bCs/>
          <w:lang w:val="en-GB"/>
        </w:rPr>
        <w:t xml:space="preserve">2: lipocalin-2, </w:t>
      </w:r>
      <w:r w:rsidR="002A2857" w:rsidRPr="00C979B0">
        <w:rPr>
          <w:rFonts w:ascii="Times" w:hAnsi="Times"/>
          <w:bCs/>
          <w:i/>
          <w:lang w:val="en-GB"/>
        </w:rPr>
        <w:t>BCL2</w:t>
      </w:r>
      <w:r w:rsidR="002A2857" w:rsidRPr="00C979B0">
        <w:rPr>
          <w:rFonts w:ascii="Times" w:hAnsi="Times"/>
          <w:bCs/>
          <w:lang w:val="en-GB"/>
        </w:rPr>
        <w:t xml:space="preserve">: B-cell lymphoma 2, </w:t>
      </w:r>
      <w:r w:rsidR="002A2857" w:rsidRPr="00C979B0">
        <w:rPr>
          <w:rFonts w:ascii="Times" w:hAnsi="Times"/>
          <w:bCs/>
          <w:i/>
          <w:lang w:val="en-GB"/>
        </w:rPr>
        <w:t>STAT3</w:t>
      </w:r>
      <w:r w:rsidR="002A2857" w:rsidRPr="00C979B0">
        <w:rPr>
          <w:rFonts w:ascii="Times" w:hAnsi="Times"/>
          <w:bCs/>
          <w:lang w:val="en-GB"/>
        </w:rPr>
        <w:t xml:space="preserve">: signal transducer and activator of transcription 3, </w:t>
      </w:r>
      <w:r w:rsidR="002A2857" w:rsidRPr="00C979B0">
        <w:rPr>
          <w:rFonts w:ascii="Times" w:hAnsi="Times"/>
          <w:bCs/>
          <w:i/>
          <w:lang w:val="en-GB"/>
        </w:rPr>
        <w:t>SOCS3</w:t>
      </w:r>
      <w:r w:rsidR="002A2857" w:rsidRPr="00C979B0">
        <w:rPr>
          <w:rFonts w:ascii="Times" w:hAnsi="Times"/>
          <w:bCs/>
          <w:lang w:val="en-GB"/>
        </w:rPr>
        <w:t xml:space="preserve">: </w:t>
      </w:r>
      <w:r w:rsidR="002A2857" w:rsidRPr="00C979B0">
        <w:rPr>
          <w:rFonts w:ascii="Times" w:hAnsi="Times"/>
          <w:lang w:val="en-GB"/>
        </w:rPr>
        <w:t>suppressor of cytokine signalling 3.</w:t>
      </w:r>
    </w:p>
    <w:p w:rsidR="00C06075" w:rsidRPr="00C06075" w:rsidRDefault="00C06075" w:rsidP="002A2857">
      <w:pPr>
        <w:spacing w:line="480" w:lineRule="auto"/>
        <w:rPr>
          <w:lang w:val="en-GB"/>
        </w:rPr>
      </w:pPr>
    </w:p>
    <w:sectPr w:rsidR="00C06075" w:rsidRPr="00C06075" w:rsidSect="009925AF">
      <w:headerReference w:type="default" r:id="rId8"/>
      <w:footerReference w:type="even" r:id="rId9"/>
      <w:footerReference w:type="defaul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3669" w:rsidRDefault="00D33669" w:rsidP="00CF439B">
      <w:r>
        <w:separator/>
      </w:r>
    </w:p>
  </w:endnote>
  <w:endnote w:type="continuationSeparator" w:id="0">
    <w:p w:rsidR="00D33669" w:rsidRDefault="00D33669" w:rsidP="00CF4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idetal"/>
      </w:rPr>
      <w:id w:val="870729387"/>
      <w:docPartObj>
        <w:docPartGallery w:val="Page Numbers (Bottom of Page)"/>
        <w:docPartUnique/>
      </w:docPartObj>
    </w:sdtPr>
    <w:sdtEndPr>
      <w:rPr>
        <w:rStyle w:val="Sidetal"/>
      </w:rPr>
    </w:sdtEndPr>
    <w:sdtContent>
      <w:p w:rsidR="00CF439B" w:rsidRDefault="00CF439B" w:rsidP="00254EF7">
        <w:pPr>
          <w:pStyle w:val="Sidefod"/>
          <w:framePr w:wrap="none" w:vAnchor="text" w:hAnchor="margin" w:xAlign="right" w:y="1"/>
          <w:rPr>
            <w:rStyle w:val="Sidetal"/>
          </w:rPr>
        </w:pPr>
        <w:r>
          <w:rPr>
            <w:rStyle w:val="Sidetal"/>
          </w:rPr>
          <w:fldChar w:fldCharType="begin"/>
        </w:r>
        <w:r>
          <w:rPr>
            <w:rStyle w:val="Sidetal"/>
          </w:rPr>
          <w:instrText xml:space="preserve"> PAGE </w:instrText>
        </w:r>
        <w:r>
          <w:rPr>
            <w:rStyle w:val="Sidetal"/>
          </w:rPr>
          <w:fldChar w:fldCharType="end"/>
        </w:r>
      </w:p>
    </w:sdtContent>
  </w:sdt>
  <w:p w:rsidR="00CF439B" w:rsidRDefault="00CF439B" w:rsidP="00CF439B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idetal"/>
      </w:rPr>
      <w:id w:val="1451439578"/>
      <w:docPartObj>
        <w:docPartGallery w:val="Page Numbers (Bottom of Page)"/>
        <w:docPartUnique/>
      </w:docPartObj>
    </w:sdtPr>
    <w:sdtEndPr>
      <w:rPr>
        <w:rStyle w:val="Sidetal"/>
      </w:rPr>
    </w:sdtEndPr>
    <w:sdtContent>
      <w:p w:rsidR="00CF439B" w:rsidRDefault="00CF439B" w:rsidP="00254EF7">
        <w:pPr>
          <w:pStyle w:val="Sidefod"/>
          <w:framePr w:wrap="none" w:vAnchor="text" w:hAnchor="margin" w:xAlign="right" w:y="1"/>
          <w:rPr>
            <w:rStyle w:val="Sidetal"/>
          </w:rPr>
        </w:pPr>
        <w:r>
          <w:rPr>
            <w:rStyle w:val="Sidetal"/>
          </w:rPr>
          <w:fldChar w:fldCharType="begin"/>
        </w:r>
        <w:r>
          <w:rPr>
            <w:rStyle w:val="Sidetal"/>
          </w:rPr>
          <w:instrText xml:space="preserve"> PAGE </w:instrText>
        </w:r>
        <w:r>
          <w:rPr>
            <w:rStyle w:val="Sidetal"/>
          </w:rPr>
          <w:fldChar w:fldCharType="separate"/>
        </w:r>
        <w:r>
          <w:rPr>
            <w:rStyle w:val="Sidetal"/>
            <w:noProof/>
          </w:rPr>
          <w:t>1</w:t>
        </w:r>
        <w:r>
          <w:rPr>
            <w:rStyle w:val="Sidetal"/>
          </w:rPr>
          <w:fldChar w:fldCharType="end"/>
        </w:r>
      </w:p>
    </w:sdtContent>
  </w:sdt>
  <w:p w:rsidR="00CF439B" w:rsidRDefault="00CF439B" w:rsidP="00CF439B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3669" w:rsidRDefault="00D33669" w:rsidP="00CF439B">
      <w:r>
        <w:separator/>
      </w:r>
    </w:p>
  </w:footnote>
  <w:footnote w:type="continuationSeparator" w:id="0">
    <w:p w:rsidR="00D33669" w:rsidRDefault="00D33669" w:rsidP="00CF43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7B5D" w:rsidRDefault="00F37B5D" w:rsidP="00F37B5D">
    <w:pPr>
      <w:jc w:val="right"/>
      <w:rPr>
        <w:rFonts w:ascii="Times" w:hAnsi="Times"/>
        <w:b/>
        <w:sz w:val="12"/>
        <w:szCs w:val="12"/>
        <w:lang w:val="en-US"/>
      </w:rPr>
    </w:pPr>
  </w:p>
  <w:p w:rsidR="00F37B5D" w:rsidRDefault="00F37B5D" w:rsidP="00F37B5D">
    <w:pPr>
      <w:jc w:val="right"/>
      <w:rPr>
        <w:rFonts w:ascii="Times" w:hAnsi="Times"/>
        <w:b/>
        <w:sz w:val="12"/>
        <w:szCs w:val="12"/>
        <w:lang w:val="en-US"/>
      </w:rPr>
    </w:pPr>
    <w:r>
      <w:rPr>
        <w:rFonts w:ascii="Times" w:hAnsi="Times"/>
        <w:b/>
        <w:sz w:val="12"/>
        <w:szCs w:val="12"/>
        <w:lang w:val="en-US"/>
      </w:rPr>
      <w:t>IL-22BP in alcoholic hepatitis</w:t>
    </w:r>
  </w:p>
  <w:p w:rsidR="00F37B5D" w:rsidRPr="004847BA" w:rsidRDefault="00F37B5D" w:rsidP="00F37B5D">
    <w:pPr>
      <w:jc w:val="right"/>
      <w:rPr>
        <w:rFonts w:ascii="Times" w:hAnsi="Times"/>
        <w:b/>
        <w:sz w:val="12"/>
        <w:szCs w:val="12"/>
        <w:lang w:val="en-US"/>
      </w:rPr>
    </w:pPr>
    <w:proofErr w:type="spellStart"/>
    <w:r>
      <w:rPr>
        <w:rFonts w:ascii="Times" w:hAnsi="Times"/>
        <w:b/>
        <w:sz w:val="12"/>
        <w:szCs w:val="12"/>
        <w:lang w:val="en-US"/>
      </w:rPr>
      <w:t>Stoy</w:t>
    </w:r>
    <w:proofErr w:type="spellEnd"/>
    <w:r>
      <w:rPr>
        <w:rFonts w:ascii="Times" w:hAnsi="Times"/>
        <w:b/>
        <w:sz w:val="12"/>
        <w:szCs w:val="12"/>
        <w:lang w:val="en-US"/>
      </w:rPr>
      <w:t xml:space="preserve"> et a</w:t>
    </w:r>
    <w:r w:rsidR="004003F3">
      <w:rPr>
        <w:rFonts w:ascii="Times" w:hAnsi="Times"/>
        <w:b/>
        <w:sz w:val="12"/>
        <w:szCs w:val="12"/>
        <w:lang w:val="en-US"/>
      </w:rPr>
      <w:t>l</w:t>
    </w:r>
    <w:r>
      <w:rPr>
        <w:rFonts w:ascii="Times" w:hAnsi="Times"/>
        <w:b/>
        <w:sz w:val="12"/>
        <w:szCs w:val="12"/>
        <w:lang w:val="en-US"/>
      </w:rPr>
      <w:t>.</w:t>
    </w:r>
  </w:p>
  <w:p w:rsidR="00F37B5D" w:rsidRDefault="00F37B5D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AMA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0wxzfef1vdezjepw9gxaef6a29tes5f05fs&quot;&gt;My EndNote Library&lt;record-ids&gt;&lt;item&gt;1315&lt;/item&gt;&lt;/record-ids&gt;&lt;/item&gt;&lt;/Libraries&gt;"/>
  </w:docVars>
  <w:rsids>
    <w:rsidRoot w:val="00B46F37"/>
    <w:rsid w:val="00003E6E"/>
    <w:rsid w:val="00091C03"/>
    <w:rsid w:val="000C0644"/>
    <w:rsid w:val="00121CA6"/>
    <w:rsid w:val="001442E5"/>
    <w:rsid w:val="00173F2D"/>
    <w:rsid w:val="0019180C"/>
    <w:rsid w:val="0019396D"/>
    <w:rsid w:val="00195A02"/>
    <w:rsid w:val="0019729E"/>
    <w:rsid w:val="001A5B63"/>
    <w:rsid w:val="001D17C5"/>
    <w:rsid w:val="001E68E7"/>
    <w:rsid w:val="001F0204"/>
    <w:rsid w:val="001F0ED4"/>
    <w:rsid w:val="00214D31"/>
    <w:rsid w:val="00253CD4"/>
    <w:rsid w:val="00271E60"/>
    <w:rsid w:val="00272A81"/>
    <w:rsid w:val="002A2857"/>
    <w:rsid w:val="002C46DB"/>
    <w:rsid w:val="002D5D78"/>
    <w:rsid w:val="00316EE0"/>
    <w:rsid w:val="00325B68"/>
    <w:rsid w:val="00347C4F"/>
    <w:rsid w:val="00374E94"/>
    <w:rsid w:val="00376515"/>
    <w:rsid w:val="003769FE"/>
    <w:rsid w:val="003F1593"/>
    <w:rsid w:val="003F383D"/>
    <w:rsid w:val="003F5D0C"/>
    <w:rsid w:val="004003F3"/>
    <w:rsid w:val="0046134A"/>
    <w:rsid w:val="004773F5"/>
    <w:rsid w:val="0048589D"/>
    <w:rsid w:val="004E7A36"/>
    <w:rsid w:val="00523BF5"/>
    <w:rsid w:val="00532259"/>
    <w:rsid w:val="00545F59"/>
    <w:rsid w:val="005959AB"/>
    <w:rsid w:val="005A2502"/>
    <w:rsid w:val="005A52B3"/>
    <w:rsid w:val="005B2AB1"/>
    <w:rsid w:val="005D7C5F"/>
    <w:rsid w:val="005E4C78"/>
    <w:rsid w:val="005F3CD3"/>
    <w:rsid w:val="0061734E"/>
    <w:rsid w:val="0063280B"/>
    <w:rsid w:val="00634119"/>
    <w:rsid w:val="00640C68"/>
    <w:rsid w:val="00647265"/>
    <w:rsid w:val="006A0B36"/>
    <w:rsid w:val="006A617A"/>
    <w:rsid w:val="006B65C5"/>
    <w:rsid w:val="006D188F"/>
    <w:rsid w:val="0070234C"/>
    <w:rsid w:val="007422F8"/>
    <w:rsid w:val="00760FC6"/>
    <w:rsid w:val="00764A92"/>
    <w:rsid w:val="007669FC"/>
    <w:rsid w:val="007C41AA"/>
    <w:rsid w:val="00803B08"/>
    <w:rsid w:val="008078A3"/>
    <w:rsid w:val="0081237A"/>
    <w:rsid w:val="00813D1B"/>
    <w:rsid w:val="00816366"/>
    <w:rsid w:val="00845B5F"/>
    <w:rsid w:val="00855777"/>
    <w:rsid w:val="0086388A"/>
    <w:rsid w:val="008A463D"/>
    <w:rsid w:val="008A543C"/>
    <w:rsid w:val="008C4FDD"/>
    <w:rsid w:val="008D0AF6"/>
    <w:rsid w:val="008E0F1E"/>
    <w:rsid w:val="008E77F2"/>
    <w:rsid w:val="008F0396"/>
    <w:rsid w:val="008F21C2"/>
    <w:rsid w:val="008F5BEB"/>
    <w:rsid w:val="00912F68"/>
    <w:rsid w:val="009260D4"/>
    <w:rsid w:val="00927EA5"/>
    <w:rsid w:val="009925AF"/>
    <w:rsid w:val="009B7A23"/>
    <w:rsid w:val="009C0090"/>
    <w:rsid w:val="009D25B0"/>
    <w:rsid w:val="009D2CCE"/>
    <w:rsid w:val="009D50EA"/>
    <w:rsid w:val="009D673A"/>
    <w:rsid w:val="009E0296"/>
    <w:rsid w:val="009F01B2"/>
    <w:rsid w:val="009F6BA9"/>
    <w:rsid w:val="00A35702"/>
    <w:rsid w:val="00A4481E"/>
    <w:rsid w:val="00A52191"/>
    <w:rsid w:val="00A768C0"/>
    <w:rsid w:val="00A873AA"/>
    <w:rsid w:val="00A958B0"/>
    <w:rsid w:val="00AC5A10"/>
    <w:rsid w:val="00B03135"/>
    <w:rsid w:val="00B13967"/>
    <w:rsid w:val="00B46F37"/>
    <w:rsid w:val="00B831F2"/>
    <w:rsid w:val="00BB2959"/>
    <w:rsid w:val="00BB573E"/>
    <w:rsid w:val="00BD6FFD"/>
    <w:rsid w:val="00C06075"/>
    <w:rsid w:val="00C41E83"/>
    <w:rsid w:val="00C4349F"/>
    <w:rsid w:val="00C60FD1"/>
    <w:rsid w:val="00CD04A4"/>
    <w:rsid w:val="00CD423D"/>
    <w:rsid w:val="00CD66BE"/>
    <w:rsid w:val="00CE7C04"/>
    <w:rsid w:val="00CF439B"/>
    <w:rsid w:val="00D33669"/>
    <w:rsid w:val="00D44AE5"/>
    <w:rsid w:val="00D818CF"/>
    <w:rsid w:val="00D9298E"/>
    <w:rsid w:val="00DE2B5E"/>
    <w:rsid w:val="00DF398D"/>
    <w:rsid w:val="00E07C99"/>
    <w:rsid w:val="00E13664"/>
    <w:rsid w:val="00E34E79"/>
    <w:rsid w:val="00E70621"/>
    <w:rsid w:val="00E911A3"/>
    <w:rsid w:val="00E91682"/>
    <w:rsid w:val="00EE60EE"/>
    <w:rsid w:val="00F17C70"/>
    <w:rsid w:val="00F27BC8"/>
    <w:rsid w:val="00F337B9"/>
    <w:rsid w:val="00F37B5D"/>
    <w:rsid w:val="00FA1EDF"/>
    <w:rsid w:val="00FA4E53"/>
    <w:rsid w:val="00FA74A2"/>
    <w:rsid w:val="00FF0530"/>
    <w:rsid w:val="00FF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28EA4DB"/>
  <w14:defaultImageDpi w14:val="32767"/>
  <w15:chartTrackingRefBased/>
  <w15:docId w15:val="{D2A68899-42EC-ED4A-82A7-0F6A96EE9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521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CF439B"/>
    <w:rPr>
      <w:color w:val="0563C1" w:themeColor="hyperlink"/>
      <w:u w:val="single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CF439B"/>
    <w:pPr>
      <w:spacing w:before="240" w:after="120"/>
    </w:pPr>
    <w:rPr>
      <w:b/>
      <w:bCs/>
      <w:sz w:val="20"/>
      <w:szCs w:val="20"/>
    </w:rPr>
  </w:style>
  <w:style w:type="paragraph" w:styleId="Sidefod">
    <w:name w:val="footer"/>
    <w:basedOn w:val="Normal"/>
    <w:link w:val="SidefodTegn"/>
    <w:uiPriority w:val="99"/>
    <w:unhideWhenUsed/>
    <w:rsid w:val="00CF439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CF439B"/>
  </w:style>
  <w:style w:type="character" w:styleId="Sidetal">
    <w:name w:val="page number"/>
    <w:basedOn w:val="Standardskrifttypeiafsnit"/>
    <w:uiPriority w:val="99"/>
    <w:semiHidden/>
    <w:unhideWhenUsed/>
    <w:rsid w:val="00CF439B"/>
  </w:style>
  <w:style w:type="character" w:customStyle="1" w:styleId="Overskrift1Tegn">
    <w:name w:val="Overskrift 1 Tegn"/>
    <w:basedOn w:val="Standardskrifttypeiafsnit"/>
    <w:link w:val="Overskrift1"/>
    <w:uiPriority w:val="9"/>
    <w:rsid w:val="00A521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">
    <w:name w:val="TOC Heading"/>
    <w:basedOn w:val="Overskrift1"/>
    <w:next w:val="Normal"/>
    <w:uiPriority w:val="39"/>
    <w:unhideWhenUsed/>
    <w:qFormat/>
    <w:rsid w:val="00A52191"/>
    <w:pPr>
      <w:spacing w:before="480" w:line="276" w:lineRule="auto"/>
      <w:outlineLvl w:val="9"/>
    </w:pPr>
    <w:rPr>
      <w:b/>
      <w:bCs/>
      <w:sz w:val="28"/>
      <w:szCs w:val="28"/>
      <w:lang w:eastAsia="da-DK"/>
    </w:r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A52191"/>
    <w:pPr>
      <w:spacing w:before="120"/>
      <w:ind w:left="240"/>
    </w:pPr>
    <w:rPr>
      <w:i/>
      <w:iCs/>
      <w:sz w:val="20"/>
      <w:szCs w:val="20"/>
    </w:r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A52191"/>
    <w:pPr>
      <w:ind w:left="480"/>
    </w:pPr>
    <w:rPr>
      <w:sz w:val="20"/>
      <w:szCs w:val="20"/>
    </w:r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A52191"/>
    <w:pPr>
      <w:ind w:left="720"/>
    </w:pPr>
    <w:rPr>
      <w:sz w:val="20"/>
      <w:szCs w:val="20"/>
    </w:r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A52191"/>
    <w:pPr>
      <w:ind w:left="960"/>
    </w:pPr>
    <w:rPr>
      <w:sz w:val="20"/>
      <w:szCs w:val="20"/>
    </w:r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A52191"/>
    <w:pPr>
      <w:ind w:left="1200"/>
    </w:pPr>
    <w:rPr>
      <w:sz w:val="20"/>
      <w:szCs w:val="20"/>
    </w:r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A52191"/>
    <w:pPr>
      <w:ind w:left="1440"/>
    </w:pPr>
    <w:rPr>
      <w:sz w:val="20"/>
      <w:szCs w:val="20"/>
    </w:r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A52191"/>
    <w:pPr>
      <w:ind w:left="1680"/>
    </w:pPr>
    <w:rPr>
      <w:sz w:val="20"/>
      <w:szCs w:val="20"/>
    </w:r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A52191"/>
    <w:pPr>
      <w:ind w:left="1920"/>
    </w:pPr>
    <w:rPr>
      <w:sz w:val="20"/>
      <w:szCs w:val="20"/>
    </w:rPr>
  </w:style>
  <w:style w:type="paragraph" w:styleId="Titel">
    <w:name w:val="Title"/>
    <w:basedOn w:val="Normal"/>
    <w:next w:val="Normal"/>
    <w:link w:val="TitelTegn"/>
    <w:uiPriority w:val="10"/>
    <w:qFormat/>
    <w:rsid w:val="00A5219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A521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EndNoteBibliographyTitle">
    <w:name w:val="EndNote Bibliography Title"/>
    <w:basedOn w:val="Normal"/>
    <w:link w:val="EndNoteBibliographyTitleTegn"/>
    <w:rsid w:val="007422F8"/>
    <w:pPr>
      <w:jc w:val="center"/>
    </w:pPr>
    <w:rPr>
      <w:rFonts w:ascii="Calibri" w:hAnsi="Calibri" w:cs="Calibri"/>
      <w:lang w:val="en-US"/>
    </w:rPr>
  </w:style>
  <w:style w:type="character" w:customStyle="1" w:styleId="EndNoteBibliographyTitleTegn">
    <w:name w:val="EndNote Bibliography Title Tegn"/>
    <w:basedOn w:val="Standardskrifttypeiafsnit"/>
    <w:link w:val="EndNoteBibliographyTitle"/>
    <w:rsid w:val="007422F8"/>
    <w:rPr>
      <w:rFonts w:ascii="Calibri" w:hAnsi="Calibri" w:cs="Calibri"/>
      <w:lang w:val="en-US"/>
    </w:rPr>
  </w:style>
  <w:style w:type="paragraph" w:customStyle="1" w:styleId="EndNoteBibliography">
    <w:name w:val="EndNote Bibliography"/>
    <w:basedOn w:val="Normal"/>
    <w:link w:val="EndNoteBibliographyTegn"/>
    <w:rsid w:val="007422F8"/>
    <w:rPr>
      <w:rFonts w:ascii="Calibri" w:hAnsi="Calibri" w:cs="Calibri"/>
      <w:lang w:val="en-US"/>
    </w:rPr>
  </w:style>
  <w:style w:type="character" w:customStyle="1" w:styleId="EndNoteBibliographyTegn">
    <w:name w:val="EndNote Bibliography Tegn"/>
    <w:basedOn w:val="Standardskrifttypeiafsnit"/>
    <w:link w:val="EndNoteBibliography"/>
    <w:rsid w:val="007422F8"/>
    <w:rPr>
      <w:rFonts w:ascii="Calibri" w:hAnsi="Calibri" w:cs="Calibri"/>
      <w:lang w:val="en-US"/>
    </w:rPr>
  </w:style>
  <w:style w:type="paragraph" w:styleId="Sidehoved">
    <w:name w:val="header"/>
    <w:basedOn w:val="Normal"/>
    <w:link w:val="SidehovedTegn"/>
    <w:uiPriority w:val="99"/>
    <w:unhideWhenUsed/>
    <w:rsid w:val="00F37B5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F37B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8E49812-824E-3644-9727-7682A9F09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</dc:creator>
  <cp:keywords/>
  <dc:description/>
  <cp:lastModifiedBy>SS</cp:lastModifiedBy>
  <cp:revision>3</cp:revision>
  <dcterms:created xsi:type="dcterms:W3CDTF">2020-03-19T18:53:00Z</dcterms:created>
  <dcterms:modified xsi:type="dcterms:W3CDTF">2020-03-19T18:55:00Z</dcterms:modified>
</cp:coreProperties>
</file>