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CC51" w14:textId="10CD3537" w:rsidR="00F44811" w:rsidRDefault="00F44811" w:rsidP="00F448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0206">
        <w:rPr>
          <w:rFonts w:ascii="Times New Roman" w:hAnsi="Times New Roman" w:cs="Times New Roman"/>
          <w:sz w:val="24"/>
          <w:szCs w:val="24"/>
          <w:lang w:val="en-US"/>
        </w:rPr>
        <w:t>Supplementary Table 1. Immunohistochemistry information</w:t>
      </w:r>
    </w:p>
    <w:p w14:paraId="2B7F3DD9" w14:textId="4871A947" w:rsidR="00F44811" w:rsidRPr="004B0206" w:rsidRDefault="00F44811" w:rsidP="00F448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B77D811" wp14:editId="280CE3EE">
            <wp:extent cx="5731510" cy="770890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195E1" w14:textId="3AA6D71E" w:rsidR="00F44811" w:rsidRDefault="00F44811" w:rsidP="00F448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0206">
        <w:rPr>
          <w:rFonts w:ascii="Times New Roman" w:hAnsi="Times New Roman" w:cs="Times New Roman"/>
          <w:sz w:val="24"/>
          <w:szCs w:val="24"/>
          <w:lang w:val="en-US"/>
        </w:rPr>
        <w:t xml:space="preserve">Supplementary Table 2. Details on the detected </w:t>
      </w:r>
      <w:r w:rsidRPr="004B0206">
        <w:rPr>
          <w:rFonts w:ascii="Times New Roman" w:hAnsi="Times New Roman" w:cs="Times New Roman"/>
          <w:i/>
          <w:sz w:val="24"/>
          <w:szCs w:val="24"/>
          <w:lang w:val="en-US"/>
        </w:rPr>
        <w:t>TP53</w:t>
      </w:r>
      <w:r w:rsidRPr="004B0206">
        <w:rPr>
          <w:rFonts w:ascii="Times New Roman" w:hAnsi="Times New Roman" w:cs="Times New Roman"/>
          <w:sz w:val="24"/>
          <w:szCs w:val="24"/>
          <w:lang w:val="en-US"/>
        </w:rPr>
        <w:t xml:space="preserve"> mutations, including amino acid change, nucleotide change, variant allele frequency, and protein expression of p53.</w:t>
      </w:r>
    </w:p>
    <w:p w14:paraId="2D975E89" w14:textId="66ECAE0D" w:rsidR="00F44811" w:rsidRPr="004B0206" w:rsidRDefault="00F44811" w:rsidP="00F448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051A718" wp14:editId="2F4E38FA">
            <wp:extent cx="5729605" cy="58483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FCCC4" w14:textId="1E370D88" w:rsidR="00F44811" w:rsidRDefault="00F44811">
      <w:pPr>
        <w:rPr>
          <w:lang w:val="en-US"/>
        </w:rPr>
      </w:pPr>
    </w:p>
    <w:p w14:paraId="7BD42111" w14:textId="77777777" w:rsidR="00F44811" w:rsidRPr="004B0206" w:rsidRDefault="00F44811" w:rsidP="00F448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0206"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Supplementary Figure 1. Micro-image of p53 and p16 staining in PSC-CCA, illustrating the different categories.</w:t>
      </w:r>
    </w:p>
    <w:p w14:paraId="410EE8EF" w14:textId="7A2BA165" w:rsidR="00F44811" w:rsidRPr="00F44811" w:rsidRDefault="00F44811">
      <w:pPr>
        <w:rPr>
          <w:lang w:val="en-US"/>
        </w:rPr>
      </w:pPr>
      <w:r>
        <w:rPr>
          <w:noProof/>
        </w:rPr>
        <w:drawing>
          <wp:inline distT="0" distB="0" distL="0" distR="0" wp14:anchorId="426505EF" wp14:editId="6B2C4E7C">
            <wp:extent cx="5731510" cy="29743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811" w:rsidRPr="00F44811" w:rsidSect="004B020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highlight w:val="yellow"/>
      </w:rPr>
      <w:id w:val="-6175256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highlight w:val="yell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BC2FC8" w14:textId="77777777" w:rsidR="00764755" w:rsidRDefault="00F448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B8F3" w14:textId="77777777" w:rsidR="00764755" w:rsidRPr="00BF667A" w:rsidRDefault="00F44811">
    <w:pPr>
      <w:pStyle w:val="Header"/>
      <w:rPr>
        <w:i/>
        <w:lang w:val="en-US"/>
      </w:rPr>
    </w:pPr>
    <w:r>
      <w:rPr>
        <w:i/>
        <w:lang w:val="en-US"/>
      </w:rPr>
      <w:t xml:space="preserve">                                                                                                            </w:t>
    </w:r>
    <w:r>
      <w:rPr>
        <w:i/>
        <w:lang w:val="en-US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11"/>
    <w:rsid w:val="00F4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ACB2"/>
  <w15:chartTrackingRefBased/>
  <w15:docId w15:val="{2893E719-371D-4192-AA7D-9A81FE01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811"/>
    <w:pPr>
      <w:spacing w:line="48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4811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F4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811"/>
    <w:rPr>
      <w:lang w:val="nl-NL"/>
    </w:rPr>
  </w:style>
  <w:style w:type="character" w:styleId="LineNumber">
    <w:name w:val="line number"/>
    <w:basedOn w:val="DefaultParagraphFont"/>
    <w:uiPriority w:val="99"/>
    <w:semiHidden/>
    <w:unhideWhenUsed/>
    <w:rsid w:val="00F4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Neumann</dc:creator>
  <cp:keywords/>
  <dc:description/>
  <cp:lastModifiedBy>Claire Neumann</cp:lastModifiedBy>
  <cp:revision>1</cp:revision>
  <dcterms:created xsi:type="dcterms:W3CDTF">2021-08-25T14:56:00Z</dcterms:created>
  <dcterms:modified xsi:type="dcterms:W3CDTF">2021-08-25T15:00:00Z</dcterms:modified>
</cp:coreProperties>
</file>