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35EC" w14:textId="2F1C5AD1" w:rsidR="001463F5" w:rsidRDefault="006F1E42" w:rsidP="006F1E42">
      <w:pPr>
        <w:adjustRightInd w:val="0"/>
        <w:snapToGrid w:val="0"/>
      </w:pPr>
      <w:r w:rsidRPr="004565B8">
        <w:t>Table S</w:t>
      </w:r>
      <w:r>
        <w:t>4</w:t>
      </w:r>
      <w:bookmarkStart w:id="0" w:name="_GoBack"/>
      <w:bookmarkEnd w:id="0"/>
      <w:r w:rsidRPr="004565B8">
        <w:t>.</w:t>
      </w:r>
    </w:p>
    <w:p w14:paraId="2ADD00D9" w14:textId="6ECAA5CB" w:rsidR="006F1E42" w:rsidRPr="001463F5" w:rsidRDefault="006F1E42" w:rsidP="001463F5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F5">
        <w:rPr>
          <w:rFonts w:ascii="Times New Roman" w:hAnsi="Times New Roman" w:cs="Times New Roman"/>
          <w:sz w:val="24"/>
          <w:szCs w:val="24"/>
        </w:rPr>
        <w:t xml:space="preserve">Mendelian randomization analysis: effect of genetically predicted combined FG and FI on </w:t>
      </w:r>
      <w:r w:rsidR="005F71AE">
        <w:rPr>
          <w:rFonts w:ascii="Times New Roman" w:hAnsi="Times New Roman" w:cs="Times New Roman"/>
          <w:sz w:val="24"/>
          <w:szCs w:val="24"/>
        </w:rPr>
        <w:t>CRC</w:t>
      </w:r>
      <w:r w:rsidRPr="001463F5">
        <w:rPr>
          <w:rFonts w:ascii="Times New Roman" w:hAnsi="Times New Roman" w:cs="Times New Roman"/>
          <w:sz w:val="24"/>
          <w:szCs w:val="24"/>
        </w:rPr>
        <w:t xml:space="preserve"> risk</w:t>
      </w: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085"/>
        <w:gridCol w:w="2525"/>
        <w:gridCol w:w="1075"/>
        <w:gridCol w:w="1170"/>
      </w:tblGrid>
      <w:tr w:rsidR="006F1E42" w:rsidRPr="00335497" w14:paraId="4E3E0AFE" w14:textId="77777777" w:rsidTr="004E268F">
        <w:trPr>
          <w:trHeight w:val="300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7654C7" w14:textId="139DDA90" w:rsidR="006F1E42" w:rsidRPr="00335497" w:rsidRDefault="006F1E42" w:rsidP="00196BB4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 w:rsidRPr="00335497">
              <w:rPr>
                <w:b/>
                <w:bCs/>
                <w:color w:val="000000"/>
              </w:rPr>
              <w:t xml:space="preserve">Analytic </w:t>
            </w:r>
            <w:r w:rsidR="00E90A1C">
              <w:rPr>
                <w:b/>
                <w:bCs/>
                <w:color w:val="000000"/>
              </w:rPr>
              <w:t>M</w:t>
            </w:r>
            <w:r w:rsidRPr="00335497">
              <w:rPr>
                <w:b/>
                <w:bCs/>
                <w:color w:val="000000"/>
              </w:rPr>
              <w:t>ethod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9F4F3B" w14:textId="77777777" w:rsidR="006F1E42" w:rsidRPr="00335497" w:rsidRDefault="006F1E42" w:rsidP="00196BB4">
            <w:pPr>
              <w:adjustRightInd w:val="0"/>
              <w:snapToGrid w:val="0"/>
              <w:jc w:val="right"/>
              <w:rPr>
                <w:b/>
                <w:bCs/>
                <w:color w:val="000000"/>
              </w:rPr>
            </w:pPr>
            <w:r w:rsidRPr="00335497">
              <w:rPr>
                <w:b/>
                <w:bCs/>
                <w:color w:val="000000"/>
              </w:rPr>
              <w:t>HR</w:t>
            </w:r>
            <w:r w:rsidRPr="00335497">
              <w:rPr>
                <w:rFonts w:eastAsia="Malgun Gothic"/>
              </w:rPr>
              <w:t>¶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AF4481" w14:textId="77777777" w:rsidR="006F1E42" w:rsidRPr="00335497" w:rsidRDefault="006F1E42" w:rsidP="00196BB4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 w:rsidRPr="00335497">
              <w:rPr>
                <w:b/>
                <w:bCs/>
                <w:color w:val="000000"/>
              </w:rPr>
              <w:t>(95% CI)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E3D9F0" w14:textId="77777777" w:rsidR="006F1E42" w:rsidRPr="00335497" w:rsidRDefault="006F1E42" w:rsidP="00196BB4">
            <w:pPr>
              <w:adjustRightInd w:val="0"/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335497">
              <w:rPr>
                <w:b/>
                <w:bCs/>
                <w:i/>
                <w:color w:val="000000"/>
              </w:rPr>
              <w:t>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2C9431" w14:textId="7627EB05" w:rsidR="006F1E42" w:rsidRPr="00335497" w:rsidRDefault="006F1E42" w:rsidP="00196BB4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 w:rsidRPr="00335497">
              <w:rPr>
                <w:b/>
                <w:bCs/>
                <w:color w:val="000000"/>
              </w:rPr>
              <w:t>p-h</w:t>
            </w:r>
            <w:r w:rsidR="002C53CB" w:rsidRPr="00335497">
              <w:rPr>
                <w:b/>
                <w:bCs/>
                <w:color w:val="000000"/>
              </w:rPr>
              <w:t>e</w:t>
            </w:r>
            <w:r w:rsidRPr="00335497">
              <w:rPr>
                <w:b/>
                <w:bCs/>
                <w:color w:val="000000"/>
              </w:rPr>
              <w:t>t</w:t>
            </w:r>
            <w:r w:rsidRPr="00335497">
              <w:rPr>
                <w:b/>
                <w:color w:val="000000"/>
              </w:rPr>
              <w:t>†</w:t>
            </w:r>
          </w:p>
        </w:tc>
      </w:tr>
      <w:tr w:rsidR="006F1E42" w:rsidRPr="00335497" w14:paraId="4094617B" w14:textId="77777777" w:rsidTr="00364CC4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D38A165" w14:textId="77777777" w:rsidR="006F1E42" w:rsidRPr="00335497" w:rsidRDefault="006F1E42" w:rsidP="00196BB4">
            <w:pPr>
              <w:adjustRightInd w:val="0"/>
              <w:snapToGrid w:val="0"/>
              <w:rPr>
                <w:b/>
                <w:bCs/>
                <w:color w:val="000000"/>
              </w:rPr>
            </w:pPr>
            <w:r w:rsidRPr="00335497">
              <w:rPr>
                <w:b/>
                <w:bCs/>
                <w:color w:val="000000"/>
              </w:rPr>
              <w:t>&lt; Analyzed 38 combined FG and FI genetic instruments* &gt;</w:t>
            </w:r>
          </w:p>
        </w:tc>
      </w:tr>
      <w:tr w:rsidR="006F1E42" w:rsidRPr="00335497" w14:paraId="4BB4808F" w14:textId="77777777" w:rsidTr="004E268F">
        <w:trPr>
          <w:trHeight w:val="171"/>
        </w:trPr>
        <w:tc>
          <w:tcPr>
            <w:tcW w:w="3505" w:type="dxa"/>
            <w:tcBorders>
              <w:top w:val="nil"/>
            </w:tcBorders>
            <w:shd w:val="clear" w:color="auto" w:fill="auto"/>
            <w:noWrap/>
            <w:hideMark/>
          </w:tcPr>
          <w:p w14:paraId="176C7198" w14:textId="77777777" w:rsidR="006F1E42" w:rsidRPr="00335497" w:rsidRDefault="006F1E42" w:rsidP="00196BB4">
            <w:pPr>
              <w:adjustRightInd w:val="0"/>
              <w:snapToGrid w:val="0"/>
              <w:jc w:val="right"/>
              <w:rPr>
                <w:bCs/>
                <w:color w:val="000000"/>
              </w:rPr>
            </w:pPr>
            <w:r w:rsidRPr="00335497">
              <w:rPr>
                <w:color w:val="000000"/>
              </w:rPr>
              <w:t>Inverse-variance weighted</w:t>
            </w:r>
          </w:p>
        </w:tc>
        <w:tc>
          <w:tcPr>
            <w:tcW w:w="1085" w:type="dxa"/>
            <w:tcBorders>
              <w:top w:val="nil"/>
            </w:tcBorders>
            <w:shd w:val="clear" w:color="auto" w:fill="auto"/>
            <w:noWrap/>
          </w:tcPr>
          <w:p w14:paraId="364E99C1" w14:textId="4E0F40DF" w:rsidR="006F1E42" w:rsidRPr="00335497" w:rsidRDefault="00196BB4" w:rsidP="00196BB4">
            <w:pPr>
              <w:adjustRightInd w:val="0"/>
              <w:snapToGrid w:val="0"/>
              <w:jc w:val="right"/>
              <w:rPr>
                <w:b/>
                <w:bCs/>
                <w:color w:val="000000"/>
              </w:rPr>
            </w:pPr>
            <w:r w:rsidRPr="00335497">
              <w:rPr>
                <w:color w:val="000000"/>
              </w:rPr>
              <w:t>11.84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</w:tcPr>
          <w:p w14:paraId="006D4A2C" w14:textId="380F56CF" w:rsidR="006F1E42" w:rsidRPr="00335497" w:rsidRDefault="006F1E42" w:rsidP="00196BB4">
            <w:pPr>
              <w:adjustRightInd w:val="0"/>
              <w:snapToGrid w:val="0"/>
              <w:rPr>
                <w:color w:val="000000"/>
              </w:rPr>
            </w:pPr>
            <w:r w:rsidRPr="00335497">
              <w:rPr>
                <w:color w:val="000000"/>
              </w:rPr>
              <w:t>(</w:t>
            </w:r>
            <w:r w:rsidR="00196BB4" w:rsidRPr="00196BB4">
              <w:rPr>
                <w:color w:val="000000"/>
              </w:rPr>
              <w:t>0.138</w:t>
            </w:r>
            <w:r w:rsidRPr="00335497">
              <w:rPr>
                <w:color w:val="000000"/>
              </w:rPr>
              <w:t xml:space="preserve"> </w:t>
            </w:r>
            <w:r w:rsidR="00B17DA1">
              <w:rPr>
                <w:color w:val="000000"/>
              </w:rPr>
              <w:t>–</w:t>
            </w:r>
            <w:r w:rsidRPr="00335497">
              <w:rPr>
                <w:color w:val="000000"/>
              </w:rPr>
              <w:t xml:space="preserve"> </w:t>
            </w:r>
            <w:r w:rsidR="00196BB4" w:rsidRPr="00196BB4">
              <w:rPr>
                <w:color w:val="000000"/>
              </w:rPr>
              <w:t>1.02E+03</w:t>
            </w:r>
            <w:r w:rsidRPr="00335497">
              <w:rPr>
                <w:color w:val="000000"/>
              </w:rPr>
              <w:t>)</w:t>
            </w: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noWrap/>
          </w:tcPr>
          <w:p w14:paraId="7BC33147" w14:textId="50CDF933" w:rsidR="006F1E42" w:rsidRPr="00335497" w:rsidRDefault="00335497" w:rsidP="00196BB4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 w:rsidRPr="00196BB4">
              <w:rPr>
                <w:color w:val="000000"/>
              </w:rPr>
              <w:t>0.2679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</w:tcPr>
          <w:p w14:paraId="0A4672F3" w14:textId="1D1E408F" w:rsidR="006F1E42" w:rsidRPr="00335497" w:rsidRDefault="00335497" w:rsidP="00196BB4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96BB4">
              <w:rPr>
                <w:color w:val="000000"/>
              </w:rPr>
              <w:t>0.1577</w:t>
            </w:r>
          </w:p>
        </w:tc>
      </w:tr>
      <w:tr w:rsidR="006F1E42" w:rsidRPr="00335497" w14:paraId="6A3E0B43" w14:textId="77777777" w:rsidTr="004E268F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66B4D533" w14:textId="77777777" w:rsidR="006F1E42" w:rsidRPr="00335497" w:rsidRDefault="006F1E42" w:rsidP="00196BB4">
            <w:pPr>
              <w:adjustRightInd w:val="0"/>
              <w:snapToGrid w:val="0"/>
              <w:jc w:val="right"/>
              <w:rPr>
                <w:bCs/>
                <w:color w:val="000000"/>
              </w:rPr>
            </w:pPr>
            <w:r w:rsidRPr="00335497">
              <w:rPr>
                <w:color w:val="000000"/>
              </w:rPr>
              <w:t>Weighted median</w:t>
            </w:r>
          </w:p>
        </w:tc>
        <w:tc>
          <w:tcPr>
            <w:tcW w:w="1085" w:type="dxa"/>
            <w:shd w:val="clear" w:color="auto" w:fill="auto"/>
            <w:noWrap/>
          </w:tcPr>
          <w:p w14:paraId="4263EAE8" w14:textId="170EF0DF" w:rsidR="006F1E42" w:rsidRPr="00335497" w:rsidRDefault="00196BB4" w:rsidP="00196BB4">
            <w:pPr>
              <w:adjustRightInd w:val="0"/>
              <w:snapToGrid w:val="0"/>
              <w:jc w:val="right"/>
              <w:rPr>
                <w:b/>
                <w:bCs/>
                <w:color w:val="000000"/>
              </w:rPr>
            </w:pPr>
            <w:r w:rsidRPr="00196BB4">
              <w:rPr>
                <w:color w:val="000000"/>
              </w:rPr>
              <w:t>9.90</w:t>
            </w:r>
          </w:p>
        </w:tc>
        <w:tc>
          <w:tcPr>
            <w:tcW w:w="2525" w:type="dxa"/>
            <w:shd w:val="clear" w:color="auto" w:fill="auto"/>
            <w:noWrap/>
          </w:tcPr>
          <w:p w14:paraId="0E3796E8" w14:textId="0A6F9F16" w:rsidR="006F1E42" w:rsidRPr="00335497" w:rsidRDefault="006F1E42" w:rsidP="00196BB4">
            <w:pPr>
              <w:adjustRightInd w:val="0"/>
              <w:snapToGrid w:val="0"/>
              <w:rPr>
                <w:color w:val="000000"/>
              </w:rPr>
            </w:pPr>
            <w:r w:rsidRPr="00335497">
              <w:rPr>
                <w:color w:val="000000"/>
              </w:rPr>
              <w:t>(</w:t>
            </w:r>
            <w:r w:rsidR="00196BB4" w:rsidRPr="00196BB4">
              <w:rPr>
                <w:color w:val="000000"/>
              </w:rPr>
              <w:t>0.024</w:t>
            </w:r>
            <w:r w:rsidRPr="00335497">
              <w:rPr>
                <w:color w:val="000000"/>
              </w:rPr>
              <w:t xml:space="preserve"> </w:t>
            </w:r>
            <w:r w:rsidR="00B17DA1">
              <w:rPr>
                <w:color w:val="000000"/>
              </w:rPr>
              <w:t>–</w:t>
            </w:r>
            <w:r w:rsidRPr="00335497">
              <w:rPr>
                <w:color w:val="000000"/>
              </w:rPr>
              <w:t xml:space="preserve"> </w:t>
            </w:r>
            <w:r w:rsidR="00196BB4" w:rsidRPr="00196BB4">
              <w:rPr>
                <w:color w:val="000000"/>
              </w:rPr>
              <w:t>4.05E+03</w:t>
            </w:r>
            <w:r w:rsidRPr="00335497">
              <w:rPr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noWrap/>
          </w:tcPr>
          <w:p w14:paraId="05A506D8" w14:textId="6A327820" w:rsidR="006F1E42" w:rsidRPr="00335497" w:rsidRDefault="00335497" w:rsidP="00196BB4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 w:rsidRPr="00196BB4">
              <w:rPr>
                <w:color w:val="000000"/>
              </w:rPr>
              <w:t>0.4551</w:t>
            </w:r>
          </w:p>
        </w:tc>
        <w:tc>
          <w:tcPr>
            <w:tcW w:w="1170" w:type="dxa"/>
            <w:shd w:val="clear" w:color="auto" w:fill="auto"/>
            <w:noWrap/>
          </w:tcPr>
          <w:p w14:paraId="270447AA" w14:textId="77777777" w:rsidR="006F1E42" w:rsidRPr="00335497" w:rsidRDefault="006F1E42" w:rsidP="00196BB4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6F1E42" w:rsidRPr="00335497" w14:paraId="4B53C457" w14:textId="77777777" w:rsidTr="004E268F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6943069E" w14:textId="77777777" w:rsidR="006F1E42" w:rsidRPr="00335497" w:rsidRDefault="006F1E42" w:rsidP="00196BB4">
            <w:pPr>
              <w:adjustRightInd w:val="0"/>
              <w:snapToGrid w:val="0"/>
              <w:jc w:val="right"/>
              <w:rPr>
                <w:bCs/>
                <w:color w:val="000000"/>
              </w:rPr>
            </w:pPr>
            <w:r w:rsidRPr="00335497">
              <w:rPr>
                <w:color w:val="000000"/>
              </w:rPr>
              <w:t>Penalized weighted median</w:t>
            </w:r>
          </w:p>
        </w:tc>
        <w:tc>
          <w:tcPr>
            <w:tcW w:w="1085" w:type="dxa"/>
            <w:shd w:val="clear" w:color="auto" w:fill="auto"/>
            <w:noWrap/>
          </w:tcPr>
          <w:p w14:paraId="4B61D036" w14:textId="64DDF0A4" w:rsidR="006F1E42" w:rsidRPr="00335497" w:rsidRDefault="00196BB4" w:rsidP="00196BB4">
            <w:pPr>
              <w:adjustRightInd w:val="0"/>
              <w:snapToGrid w:val="0"/>
              <w:jc w:val="right"/>
              <w:rPr>
                <w:b/>
                <w:bCs/>
                <w:color w:val="000000"/>
              </w:rPr>
            </w:pPr>
            <w:r w:rsidRPr="00196BB4">
              <w:rPr>
                <w:color w:val="000000"/>
              </w:rPr>
              <w:t>9.24</w:t>
            </w:r>
          </w:p>
        </w:tc>
        <w:tc>
          <w:tcPr>
            <w:tcW w:w="2525" w:type="dxa"/>
            <w:shd w:val="clear" w:color="auto" w:fill="auto"/>
            <w:noWrap/>
          </w:tcPr>
          <w:p w14:paraId="027D8847" w14:textId="3FE38279" w:rsidR="006F1E42" w:rsidRPr="00335497" w:rsidRDefault="006F1E42" w:rsidP="00196BB4">
            <w:pPr>
              <w:adjustRightInd w:val="0"/>
              <w:snapToGrid w:val="0"/>
              <w:rPr>
                <w:color w:val="000000"/>
              </w:rPr>
            </w:pPr>
            <w:r w:rsidRPr="00335497">
              <w:rPr>
                <w:color w:val="000000"/>
              </w:rPr>
              <w:t>(</w:t>
            </w:r>
            <w:r w:rsidR="00335497" w:rsidRPr="00196BB4">
              <w:rPr>
                <w:color w:val="000000"/>
              </w:rPr>
              <w:t>0.029</w:t>
            </w:r>
            <w:r w:rsidRPr="00335497">
              <w:rPr>
                <w:color w:val="000000"/>
              </w:rPr>
              <w:t xml:space="preserve"> </w:t>
            </w:r>
            <w:r w:rsidR="00B17DA1">
              <w:rPr>
                <w:color w:val="000000"/>
              </w:rPr>
              <w:t>–</w:t>
            </w:r>
            <w:r w:rsidRPr="00335497">
              <w:rPr>
                <w:color w:val="000000"/>
              </w:rPr>
              <w:t xml:space="preserve"> </w:t>
            </w:r>
            <w:r w:rsidR="00335497" w:rsidRPr="00196BB4">
              <w:rPr>
                <w:color w:val="000000"/>
              </w:rPr>
              <w:t>2.95E+03</w:t>
            </w:r>
            <w:r w:rsidRPr="00335497">
              <w:rPr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noWrap/>
          </w:tcPr>
          <w:p w14:paraId="24E1CB69" w14:textId="14FF1B9F" w:rsidR="006F1E42" w:rsidRPr="00335497" w:rsidRDefault="00335497" w:rsidP="00196BB4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 w:rsidRPr="00196BB4">
              <w:rPr>
                <w:color w:val="000000"/>
              </w:rPr>
              <w:t>0.4497</w:t>
            </w:r>
          </w:p>
        </w:tc>
        <w:tc>
          <w:tcPr>
            <w:tcW w:w="1170" w:type="dxa"/>
            <w:shd w:val="clear" w:color="auto" w:fill="auto"/>
            <w:noWrap/>
          </w:tcPr>
          <w:p w14:paraId="054536CB" w14:textId="77777777" w:rsidR="006F1E42" w:rsidRPr="00335497" w:rsidRDefault="006F1E42" w:rsidP="00196BB4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6F1E42" w:rsidRPr="00335497" w14:paraId="780F217B" w14:textId="77777777" w:rsidTr="004E268F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67A01917" w14:textId="77777777" w:rsidR="006F1E42" w:rsidRPr="00335497" w:rsidRDefault="006F1E42" w:rsidP="00196BB4">
            <w:pPr>
              <w:adjustRightInd w:val="0"/>
              <w:snapToGrid w:val="0"/>
              <w:jc w:val="right"/>
              <w:rPr>
                <w:bCs/>
                <w:color w:val="000000"/>
              </w:rPr>
            </w:pPr>
            <w:r w:rsidRPr="00335497">
              <w:rPr>
                <w:color w:val="000000"/>
              </w:rPr>
              <w:t xml:space="preserve">MR-Egger: </w:t>
            </w:r>
            <w:r w:rsidRPr="00335497">
              <w:rPr>
                <w:bCs/>
                <w:color w:val="000000"/>
              </w:rPr>
              <w:t>intercept</w:t>
            </w:r>
          </w:p>
        </w:tc>
        <w:tc>
          <w:tcPr>
            <w:tcW w:w="1085" w:type="dxa"/>
            <w:shd w:val="clear" w:color="auto" w:fill="auto"/>
            <w:noWrap/>
          </w:tcPr>
          <w:p w14:paraId="03EF7F3F" w14:textId="38B8AFF0" w:rsidR="006F1E42" w:rsidRPr="00335497" w:rsidRDefault="00196BB4" w:rsidP="00196BB4">
            <w:pPr>
              <w:adjustRightInd w:val="0"/>
              <w:snapToGrid w:val="0"/>
              <w:jc w:val="right"/>
              <w:rPr>
                <w:color w:val="000000"/>
              </w:rPr>
            </w:pPr>
            <w:r w:rsidRPr="00196BB4">
              <w:rPr>
                <w:color w:val="000000"/>
              </w:rPr>
              <w:t>0.98</w:t>
            </w:r>
          </w:p>
        </w:tc>
        <w:tc>
          <w:tcPr>
            <w:tcW w:w="2525" w:type="dxa"/>
            <w:shd w:val="clear" w:color="auto" w:fill="auto"/>
            <w:noWrap/>
          </w:tcPr>
          <w:p w14:paraId="15F138FB" w14:textId="05269356" w:rsidR="006F1E42" w:rsidRPr="00335497" w:rsidRDefault="006F1E42" w:rsidP="00196BB4">
            <w:pPr>
              <w:adjustRightInd w:val="0"/>
              <w:snapToGrid w:val="0"/>
              <w:rPr>
                <w:b/>
                <w:bCs/>
                <w:color w:val="000000"/>
              </w:rPr>
            </w:pPr>
            <w:r w:rsidRPr="00335497">
              <w:rPr>
                <w:color w:val="000000"/>
              </w:rPr>
              <w:t>(</w:t>
            </w:r>
            <w:r w:rsidR="00335497" w:rsidRPr="00196BB4">
              <w:rPr>
                <w:color w:val="000000"/>
              </w:rPr>
              <w:t>0.871</w:t>
            </w:r>
            <w:r w:rsidRPr="00335497">
              <w:rPr>
                <w:color w:val="000000"/>
              </w:rPr>
              <w:t xml:space="preserve"> </w:t>
            </w:r>
            <w:r w:rsidR="00B17DA1">
              <w:rPr>
                <w:color w:val="000000"/>
              </w:rPr>
              <w:t>–</w:t>
            </w:r>
            <w:r w:rsidRPr="00335497">
              <w:rPr>
                <w:color w:val="000000"/>
              </w:rPr>
              <w:t xml:space="preserve"> </w:t>
            </w:r>
            <w:r w:rsidR="00335497" w:rsidRPr="00196BB4">
              <w:rPr>
                <w:color w:val="000000"/>
              </w:rPr>
              <w:t>1.098</w:t>
            </w:r>
            <w:r w:rsidRPr="00335497">
              <w:rPr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noWrap/>
          </w:tcPr>
          <w:p w14:paraId="6223A549" w14:textId="663A4FCF" w:rsidR="006F1E42" w:rsidRPr="00335497" w:rsidRDefault="00335497" w:rsidP="00196BB4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96BB4">
              <w:rPr>
                <w:color w:val="000000"/>
              </w:rPr>
              <w:t>0.7006</w:t>
            </w:r>
          </w:p>
        </w:tc>
        <w:tc>
          <w:tcPr>
            <w:tcW w:w="1170" w:type="dxa"/>
            <w:shd w:val="clear" w:color="auto" w:fill="auto"/>
            <w:noWrap/>
          </w:tcPr>
          <w:p w14:paraId="0C88D2E4" w14:textId="77777777" w:rsidR="006F1E42" w:rsidRPr="00335497" w:rsidRDefault="006F1E42" w:rsidP="00196BB4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6F1E42" w:rsidRPr="00335497" w14:paraId="2FA72424" w14:textId="77777777" w:rsidTr="00364CC4">
        <w:trPr>
          <w:trHeight w:val="70"/>
        </w:trPr>
        <w:tc>
          <w:tcPr>
            <w:tcW w:w="9360" w:type="dxa"/>
            <w:gridSpan w:val="5"/>
            <w:shd w:val="clear" w:color="auto" w:fill="auto"/>
            <w:noWrap/>
          </w:tcPr>
          <w:p w14:paraId="778475C6" w14:textId="77777777" w:rsidR="006F1E42" w:rsidRPr="00335497" w:rsidRDefault="006F1E42" w:rsidP="00196BB4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6F1E42" w:rsidRPr="00335497" w14:paraId="51C8538F" w14:textId="77777777" w:rsidTr="00364CC4">
        <w:trPr>
          <w:trHeight w:val="300"/>
        </w:trPr>
        <w:tc>
          <w:tcPr>
            <w:tcW w:w="9360" w:type="dxa"/>
            <w:gridSpan w:val="5"/>
            <w:shd w:val="clear" w:color="auto" w:fill="auto"/>
            <w:noWrap/>
          </w:tcPr>
          <w:p w14:paraId="3A22529E" w14:textId="77777777" w:rsidR="006F1E42" w:rsidRPr="00335497" w:rsidRDefault="006F1E42" w:rsidP="00196BB4">
            <w:pPr>
              <w:adjustRightInd w:val="0"/>
              <w:snapToGrid w:val="0"/>
              <w:rPr>
                <w:b/>
                <w:color w:val="000000"/>
              </w:rPr>
            </w:pPr>
            <w:r w:rsidRPr="00335497">
              <w:rPr>
                <w:b/>
                <w:color w:val="000000"/>
              </w:rPr>
              <w:t>&lt; Analyzed 3 combined FG and FI genetic instruments</w:t>
            </w:r>
            <w:r w:rsidRPr="00335497">
              <w:rPr>
                <w:b/>
              </w:rPr>
              <w:t>¥</w:t>
            </w:r>
            <w:r w:rsidRPr="00335497">
              <w:rPr>
                <w:b/>
                <w:color w:val="000000"/>
              </w:rPr>
              <w:t xml:space="preserve"> &gt;</w:t>
            </w:r>
          </w:p>
        </w:tc>
      </w:tr>
      <w:tr w:rsidR="006F1E42" w:rsidRPr="00335497" w14:paraId="2298CBFE" w14:textId="77777777" w:rsidTr="004E268F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0D3A7ED4" w14:textId="77777777" w:rsidR="006F1E42" w:rsidRPr="00335497" w:rsidRDefault="006F1E42" w:rsidP="00196BB4">
            <w:pPr>
              <w:adjustRightInd w:val="0"/>
              <w:snapToGrid w:val="0"/>
              <w:jc w:val="right"/>
              <w:rPr>
                <w:bCs/>
                <w:color w:val="000000"/>
              </w:rPr>
            </w:pPr>
            <w:r w:rsidRPr="00335497">
              <w:rPr>
                <w:color w:val="000000"/>
              </w:rPr>
              <w:t>Inverse-variance weighted</w:t>
            </w:r>
          </w:p>
        </w:tc>
        <w:tc>
          <w:tcPr>
            <w:tcW w:w="1085" w:type="dxa"/>
            <w:shd w:val="clear" w:color="auto" w:fill="auto"/>
            <w:noWrap/>
          </w:tcPr>
          <w:p w14:paraId="18203162" w14:textId="686F1EDC" w:rsidR="006F1E42" w:rsidRPr="00335497" w:rsidRDefault="00335497" w:rsidP="00196BB4">
            <w:pPr>
              <w:adjustRightInd w:val="0"/>
              <w:snapToGrid w:val="0"/>
              <w:jc w:val="right"/>
              <w:rPr>
                <w:color w:val="000000"/>
              </w:rPr>
            </w:pPr>
            <w:r w:rsidRPr="00335497">
              <w:rPr>
                <w:color w:val="000000"/>
              </w:rPr>
              <w:t>138.16</w:t>
            </w:r>
          </w:p>
        </w:tc>
        <w:tc>
          <w:tcPr>
            <w:tcW w:w="2525" w:type="dxa"/>
            <w:shd w:val="clear" w:color="auto" w:fill="auto"/>
            <w:noWrap/>
          </w:tcPr>
          <w:p w14:paraId="26133014" w14:textId="29665FC2" w:rsidR="006F1E42" w:rsidRPr="00335497" w:rsidRDefault="006F1E42" w:rsidP="00196BB4">
            <w:pPr>
              <w:adjustRightInd w:val="0"/>
              <w:snapToGrid w:val="0"/>
              <w:rPr>
                <w:color w:val="000000"/>
              </w:rPr>
            </w:pPr>
            <w:r w:rsidRPr="00335497">
              <w:rPr>
                <w:color w:val="000000"/>
              </w:rPr>
              <w:t>(</w:t>
            </w:r>
            <w:r w:rsidR="00335497" w:rsidRPr="00335497">
              <w:rPr>
                <w:color w:val="000000"/>
              </w:rPr>
              <w:t>1.27E-09</w:t>
            </w:r>
            <w:r w:rsidRPr="00335497">
              <w:rPr>
                <w:color w:val="000000"/>
              </w:rPr>
              <w:t xml:space="preserve"> </w:t>
            </w:r>
            <w:r w:rsidR="00B17DA1">
              <w:rPr>
                <w:color w:val="000000"/>
              </w:rPr>
              <w:t>–</w:t>
            </w:r>
            <w:r w:rsidRPr="00335497">
              <w:rPr>
                <w:color w:val="000000"/>
              </w:rPr>
              <w:t xml:space="preserve"> </w:t>
            </w:r>
            <w:r w:rsidR="00335497" w:rsidRPr="00335497">
              <w:rPr>
                <w:color w:val="000000"/>
              </w:rPr>
              <w:t>1.51E+13</w:t>
            </w:r>
            <w:r w:rsidRPr="00335497">
              <w:rPr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noWrap/>
          </w:tcPr>
          <w:p w14:paraId="492840F0" w14:textId="5CE46E0F" w:rsidR="006F1E42" w:rsidRPr="00335497" w:rsidRDefault="00335497" w:rsidP="00196BB4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335497">
              <w:rPr>
                <w:color w:val="000000"/>
              </w:rPr>
              <w:t>0.4919</w:t>
            </w:r>
          </w:p>
        </w:tc>
        <w:tc>
          <w:tcPr>
            <w:tcW w:w="1170" w:type="dxa"/>
            <w:shd w:val="clear" w:color="auto" w:fill="auto"/>
            <w:noWrap/>
          </w:tcPr>
          <w:p w14:paraId="28501094" w14:textId="6691E962" w:rsidR="006F1E42" w:rsidRPr="00335497" w:rsidRDefault="00335497" w:rsidP="00196BB4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335497">
              <w:rPr>
                <w:color w:val="000000"/>
              </w:rPr>
              <w:t>0.0811</w:t>
            </w:r>
          </w:p>
        </w:tc>
      </w:tr>
      <w:tr w:rsidR="006F1E42" w:rsidRPr="00335497" w14:paraId="2C2B1855" w14:textId="77777777" w:rsidTr="004E268F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5AD69B06" w14:textId="77777777" w:rsidR="006F1E42" w:rsidRPr="00335497" w:rsidRDefault="006F1E42" w:rsidP="00196BB4">
            <w:pPr>
              <w:adjustRightInd w:val="0"/>
              <w:snapToGrid w:val="0"/>
              <w:jc w:val="right"/>
              <w:rPr>
                <w:bCs/>
                <w:color w:val="000000"/>
              </w:rPr>
            </w:pPr>
            <w:r w:rsidRPr="00335497">
              <w:rPr>
                <w:color w:val="000000"/>
              </w:rPr>
              <w:t>Weighted median</w:t>
            </w:r>
          </w:p>
        </w:tc>
        <w:tc>
          <w:tcPr>
            <w:tcW w:w="1085" w:type="dxa"/>
            <w:shd w:val="clear" w:color="auto" w:fill="auto"/>
            <w:noWrap/>
          </w:tcPr>
          <w:p w14:paraId="76062784" w14:textId="3C668CC6" w:rsidR="006F1E42" w:rsidRPr="00335497" w:rsidRDefault="00335497" w:rsidP="00196BB4">
            <w:pPr>
              <w:adjustRightInd w:val="0"/>
              <w:snapToGrid w:val="0"/>
              <w:jc w:val="right"/>
              <w:rPr>
                <w:color w:val="000000"/>
              </w:rPr>
            </w:pPr>
            <w:r w:rsidRPr="00335497">
              <w:rPr>
                <w:color w:val="000000"/>
              </w:rPr>
              <w:t>34.15</w:t>
            </w:r>
          </w:p>
        </w:tc>
        <w:tc>
          <w:tcPr>
            <w:tcW w:w="2525" w:type="dxa"/>
            <w:shd w:val="clear" w:color="auto" w:fill="auto"/>
            <w:noWrap/>
          </w:tcPr>
          <w:p w14:paraId="6526FA32" w14:textId="4D15EDB6" w:rsidR="006F1E42" w:rsidRPr="00335497" w:rsidRDefault="006F1E42" w:rsidP="00196BB4">
            <w:pPr>
              <w:adjustRightInd w:val="0"/>
              <w:snapToGrid w:val="0"/>
              <w:rPr>
                <w:color w:val="000000"/>
              </w:rPr>
            </w:pPr>
            <w:r w:rsidRPr="00335497">
              <w:rPr>
                <w:color w:val="000000"/>
              </w:rPr>
              <w:t>(</w:t>
            </w:r>
            <w:r w:rsidR="00335497" w:rsidRPr="00335497">
              <w:rPr>
                <w:color w:val="000000"/>
              </w:rPr>
              <w:t>0.003</w:t>
            </w:r>
            <w:r w:rsidRPr="00335497">
              <w:rPr>
                <w:color w:val="000000"/>
              </w:rPr>
              <w:t xml:space="preserve"> </w:t>
            </w:r>
            <w:r w:rsidR="00B17DA1">
              <w:rPr>
                <w:color w:val="000000"/>
              </w:rPr>
              <w:t>–</w:t>
            </w:r>
            <w:r w:rsidRPr="00335497">
              <w:rPr>
                <w:color w:val="000000"/>
              </w:rPr>
              <w:t xml:space="preserve"> </w:t>
            </w:r>
            <w:r w:rsidR="00335497" w:rsidRPr="00335497">
              <w:rPr>
                <w:color w:val="000000"/>
              </w:rPr>
              <w:t>4.45E+05</w:t>
            </w:r>
            <w:r w:rsidRPr="00335497">
              <w:rPr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noWrap/>
          </w:tcPr>
          <w:p w14:paraId="23594B20" w14:textId="776DD1B8" w:rsidR="006F1E42" w:rsidRPr="00335497" w:rsidRDefault="00335497" w:rsidP="00196BB4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335497">
              <w:rPr>
                <w:color w:val="000000"/>
              </w:rPr>
              <w:t>0.4651</w:t>
            </w:r>
          </w:p>
        </w:tc>
        <w:tc>
          <w:tcPr>
            <w:tcW w:w="1170" w:type="dxa"/>
            <w:shd w:val="clear" w:color="auto" w:fill="auto"/>
            <w:noWrap/>
          </w:tcPr>
          <w:p w14:paraId="33A3C0E0" w14:textId="77777777" w:rsidR="006F1E42" w:rsidRPr="00335497" w:rsidRDefault="006F1E42" w:rsidP="00196BB4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6F1E42" w:rsidRPr="00335497" w14:paraId="2E4CC9B2" w14:textId="77777777" w:rsidTr="004E268F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0C514F3F" w14:textId="77777777" w:rsidR="006F1E42" w:rsidRPr="00335497" w:rsidRDefault="006F1E42" w:rsidP="00196BB4">
            <w:pPr>
              <w:adjustRightInd w:val="0"/>
              <w:snapToGrid w:val="0"/>
              <w:jc w:val="right"/>
              <w:rPr>
                <w:bCs/>
                <w:color w:val="000000"/>
              </w:rPr>
            </w:pPr>
            <w:r w:rsidRPr="00335497">
              <w:rPr>
                <w:color w:val="000000"/>
              </w:rPr>
              <w:t>Penalized weighted median</w:t>
            </w:r>
          </w:p>
        </w:tc>
        <w:tc>
          <w:tcPr>
            <w:tcW w:w="1085" w:type="dxa"/>
            <w:shd w:val="clear" w:color="auto" w:fill="auto"/>
            <w:noWrap/>
          </w:tcPr>
          <w:p w14:paraId="2659D99D" w14:textId="1D31771A" w:rsidR="006F1E42" w:rsidRPr="00335497" w:rsidRDefault="00335497" w:rsidP="00196BB4">
            <w:pPr>
              <w:adjustRightInd w:val="0"/>
              <w:snapToGrid w:val="0"/>
              <w:jc w:val="right"/>
              <w:rPr>
                <w:color w:val="000000"/>
              </w:rPr>
            </w:pPr>
            <w:r w:rsidRPr="00335497">
              <w:rPr>
                <w:color w:val="000000"/>
              </w:rPr>
              <w:t>16.39</w:t>
            </w:r>
          </w:p>
        </w:tc>
        <w:tc>
          <w:tcPr>
            <w:tcW w:w="2525" w:type="dxa"/>
            <w:shd w:val="clear" w:color="auto" w:fill="auto"/>
            <w:noWrap/>
          </w:tcPr>
          <w:p w14:paraId="5FFE1893" w14:textId="259E6F01" w:rsidR="006F1E42" w:rsidRPr="00335497" w:rsidRDefault="006F1E42" w:rsidP="00196BB4">
            <w:pPr>
              <w:adjustRightInd w:val="0"/>
              <w:snapToGrid w:val="0"/>
              <w:rPr>
                <w:color w:val="000000"/>
              </w:rPr>
            </w:pPr>
            <w:r w:rsidRPr="00335497">
              <w:rPr>
                <w:color w:val="000000"/>
              </w:rPr>
              <w:t>(</w:t>
            </w:r>
            <w:r w:rsidR="00335497" w:rsidRPr="00335497">
              <w:rPr>
                <w:color w:val="000000"/>
              </w:rPr>
              <w:t>0.001</w:t>
            </w:r>
            <w:r w:rsidRPr="00335497">
              <w:rPr>
                <w:color w:val="000000"/>
              </w:rPr>
              <w:t xml:space="preserve"> </w:t>
            </w:r>
            <w:r w:rsidR="00B17DA1">
              <w:rPr>
                <w:color w:val="000000"/>
              </w:rPr>
              <w:t>–</w:t>
            </w:r>
            <w:r w:rsidRPr="00335497">
              <w:rPr>
                <w:color w:val="000000"/>
              </w:rPr>
              <w:t xml:space="preserve"> </w:t>
            </w:r>
            <w:r w:rsidR="00335497" w:rsidRPr="00335497">
              <w:rPr>
                <w:color w:val="000000"/>
              </w:rPr>
              <w:t>1.98E+05</w:t>
            </w:r>
            <w:r w:rsidRPr="00335497">
              <w:rPr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noWrap/>
          </w:tcPr>
          <w:p w14:paraId="3201B69D" w14:textId="0458042A" w:rsidR="006F1E42" w:rsidRPr="00335497" w:rsidRDefault="00335497" w:rsidP="00196BB4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335497">
              <w:rPr>
                <w:color w:val="000000"/>
              </w:rPr>
              <w:t>0.5598</w:t>
            </w:r>
          </w:p>
        </w:tc>
        <w:tc>
          <w:tcPr>
            <w:tcW w:w="1170" w:type="dxa"/>
            <w:shd w:val="clear" w:color="auto" w:fill="auto"/>
            <w:noWrap/>
          </w:tcPr>
          <w:p w14:paraId="06C77E81" w14:textId="77777777" w:rsidR="006F1E42" w:rsidRPr="00335497" w:rsidRDefault="006F1E42" w:rsidP="00196BB4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6F1E42" w:rsidRPr="00335497" w14:paraId="5126552A" w14:textId="77777777" w:rsidTr="004E268F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52E2794B" w14:textId="77777777" w:rsidR="006F1E42" w:rsidRPr="00335497" w:rsidRDefault="006F1E42" w:rsidP="00196BB4">
            <w:pPr>
              <w:adjustRightInd w:val="0"/>
              <w:snapToGrid w:val="0"/>
              <w:jc w:val="right"/>
              <w:rPr>
                <w:bCs/>
                <w:color w:val="000000"/>
              </w:rPr>
            </w:pPr>
            <w:r w:rsidRPr="00335497">
              <w:rPr>
                <w:color w:val="000000"/>
              </w:rPr>
              <w:t xml:space="preserve">MR-Egger: </w:t>
            </w:r>
            <w:r w:rsidRPr="00335497">
              <w:rPr>
                <w:bCs/>
                <w:color w:val="000000"/>
              </w:rPr>
              <w:t>intercept</w:t>
            </w:r>
          </w:p>
        </w:tc>
        <w:tc>
          <w:tcPr>
            <w:tcW w:w="1085" w:type="dxa"/>
            <w:shd w:val="clear" w:color="auto" w:fill="auto"/>
            <w:noWrap/>
          </w:tcPr>
          <w:p w14:paraId="555424F6" w14:textId="6A42D753" w:rsidR="006F1E42" w:rsidRPr="00335497" w:rsidRDefault="00335497" w:rsidP="00196BB4">
            <w:pPr>
              <w:adjustRightInd w:val="0"/>
              <w:snapToGrid w:val="0"/>
              <w:jc w:val="right"/>
              <w:rPr>
                <w:color w:val="000000"/>
              </w:rPr>
            </w:pPr>
            <w:r w:rsidRPr="00335497">
              <w:rPr>
                <w:color w:val="000000"/>
              </w:rPr>
              <w:t>1.57</w:t>
            </w:r>
          </w:p>
        </w:tc>
        <w:tc>
          <w:tcPr>
            <w:tcW w:w="2525" w:type="dxa"/>
            <w:shd w:val="clear" w:color="auto" w:fill="auto"/>
            <w:noWrap/>
          </w:tcPr>
          <w:p w14:paraId="181ACEBB" w14:textId="725CDAC3" w:rsidR="006F1E42" w:rsidRPr="00335497" w:rsidRDefault="006F1E42" w:rsidP="00196BB4">
            <w:pPr>
              <w:adjustRightInd w:val="0"/>
              <w:snapToGrid w:val="0"/>
              <w:rPr>
                <w:color w:val="000000"/>
              </w:rPr>
            </w:pPr>
            <w:r w:rsidRPr="00335497">
              <w:rPr>
                <w:color w:val="000000"/>
              </w:rPr>
              <w:t>(</w:t>
            </w:r>
            <w:r w:rsidR="00335497" w:rsidRPr="00335497">
              <w:rPr>
                <w:color w:val="000000"/>
              </w:rPr>
              <w:t>0.026</w:t>
            </w:r>
            <w:r w:rsidRPr="00335497">
              <w:rPr>
                <w:color w:val="000000"/>
              </w:rPr>
              <w:t xml:space="preserve"> </w:t>
            </w:r>
            <w:r w:rsidR="00B17DA1">
              <w:rPr>
                <w:color w:val="000000"/>
              </w:rPr>
              <w:t>–</w:t>
            </w:r>
            <w:r w:rsidRPr="00335497">
              <w:rPr>
                <w:color w:val="000000"/>
              </w:rPr>
              <w:t xml:space="preserve"> </w:t>
            </w:r>
            <w:r w:rsidR="00335497" w:rsidRPr="00335497">
              <w:rPr>
                <w:color w:val="000000"/>
              </w:rPr>
              <w:t>9.59E+01</w:t>
            </w:r>
            <w:r w:rsidRPr="00335497">
              <w:rPr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noWrap/>
          </w:tcPr>
          <w:p w14:paraId="57799BD9" w14:textId="2B607E48" w:rsidR="006F1E42" w:rsidRPr="00335497" w:rsidRDefault="00335497" w:rsidP="00196BB4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335497">
              <w:rPr>
                <w:color w:val="000000"/>
              </w:rPr>
              <w:t>0.3978</w:t>
            </w:r>
          </w:p>
        </w:tc>
        <w:tc>
          <w:tcPr>
            <w:tcW w:w="1170" w:type="dxa"/>
            <w:shd w:val="clear" w:color="auto" w:fill="auto"/>
            <w:noWrap/>
          </w:tcPr>
          <w:p w14:paraId="6F5CAB59" w14:textId="77777777" w:rsidR="006F1E42" w:rsidRPr="00335497" w:rsidRDefault="006F1E42" w:rsidP="00196BB4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</w:tbl>
    <w:p w14:paraId="08D4024D" w14:textId="6A1EC8C3" w:rsidR="002C53CB" w:rsidRDefault="00364CC4" w:rsidP="006F1E42">
      <w:pPr>
        <w:adjustRightInd w:val="0"/>
        <w:snapToGrid w:val="0"/>
        <w:jc w:val="both"/>
      </w:pPr>
      <w:r w:rsidRPr="00C76099">
        <w:t xml:space="preserve">CI, confidence interval; </w:t>
      </w:r>
      <w:r w:rsidR="005F71AE">
        <w:t xml:space="preserve">CRC colorectal cancer; </w:t>
      </w:r>
      <w:r w:rsidR="002C53CB">
        <w:t xml:space="preserve">FG, fasting glucose; </w:t>
      </w:r>
      <w:r w:rsidR="002C53CB" w:rsidRPr="00C76099">
        <w:t>F</w:t>
      </w:r>
      <w:r w:rsidR="002C53CB">
        <w:t>I</w:t>
      </w:r>
      <w:r w:rsidR="002C53CB" w:rsidRPr="00C76099">
        <w:t xml:space="preserve">, fasting </w:t>
      </w:r>
      <w:r w:rsidR="002C53CB">
        <w:t>insulin</w:t>
      </w:r>
      <w:r w:rsidR="002C53CB" w:rsidRPr="00C76099">
        <w:t>; HR, hazard ratio; MR, Mendelian randomization</w:t>
      </w:r>
      <w:r>
        <w:t>;</w:t>
      </w:r>
      <w:r w:rsidRPr="00364CC4">
        <w:t xml:space="preserve"> </w:t>
      </w:r>
      <w:r>
        <w:t>p-het, p value for heterogeneity test.</w:t>
      </w:r>
    </w:p>
    <w:p w14:paraId="7B854357" w14:textId="11A2D966" w:rsidR="006F1E42" w:rsidRPr="00C76099" w:rsidRDefault="006F1E42" w:rsidP="006F1E42">
      <w:pPr>
        <w:adjustRightInd w:val="0"/>
        <w:snapToGrid w:val="0"/>
        <w:jc w:val="both"/>
        <w:rPr>
          <w:rFonts w:eastAsia="Malgun Gothic"/>
        </w:rPr>
      </w:pPr>
      <w:r w:rsidRPr="00C76099">
        <w:rPr>
          <w:rFonts w:eastAsia="Malgun Gothic"/>
        </w:rPr>
        <w:t xml:space="preserve">¶ The MR estimate (except weighted/penalized weighted medians) was adjusted for a correlation between </w:t>
      </w:r>
      <w:r>
        <w:rPr>
          <w:rFonts w:eastAsia="Malgun Gothic"/>
        </w:rPr>
        <w:t>F</w:t>
      </w:r>
      <w:r w:rsidR="000622C6">
        <w:rPr>
          <w:rFonts w:eastAsia="Malgun Gothic"/>
        </w:rPr>
        <w:t>G</w:t>
      </w:r>
      <w:r>
        <w:rPr>
          <w:rFonts w:eastAsia="Malgun Gothic"/>
        </w:rPr>
        <w:t xml:space="preserve">/FI </w:t>
      </w:r>
      <w:r w:rsidRPr="00C76099">
        <w:rPr>
          <w:rFonts w:eastAsia="Malgun Gothic"/>
        </w:rPr>
        <w:t>phenotype</w:t>
      </w:r>
      <w:r>
        <w:rPr>
          <w:rFonts w:eastAsia="Malgun Gothic"/>
        </w:rPr>
        <w:t>s</w:t>
      </w:r>
      <w:r w:rsidRPr="00C76099">
        <w:rPr>
          <w:rFonts w:eastAsia="Malgun Gothic"/>
        </w:rPr>
        <w:t xml:space="preserve"> and </w:t>
      </w:r>
      <w:r w:rsidR="005F71AE">
        <w:rPr>
          <w:rFonts w:eastAsia="Malgun Gothic"/>
        </w:rPr>
        <w:t>CRC</w:t>
      </w:r>
      <w:r w:rsidRPr="00C76099">
        <w:rPr>
          <w:rFonts w:eastAsia="Malgun Gothic"/>
        </w:rPr>
        <w:t xml:space="preserve"> within the same population.</w:t>
      </w:r>
    </w:p>
    <w:p w14:paraId="17A72FFE" w14:textId="3999D6E2" w:rsidR="006F1E42" w:rsidRDefault="006F1E42" w:rsidP="006F1E42">
      <w:pPr>
        <w:adjustRightInd w:val="0"/>
        <w:snapToGrid w:val="0"/>
        <w:jc w:val="both"/>
      </w:pPr>
      <w:r w:rsidRPr="00C76099">
        <w:rPr>
          <w:color w:val="000000"/>
        </w:rPr>
        <w:t xml:space="preserve">† </w:t>
      </w:r>
      <w:r w:rsidRPr="00364CC4">
        <w:rPr>
          <w:color w:val="000000"/>
        </w:rPr>
        <w:t>p</w:t>
      </w:r>
      <w:r w:rsidR="00364CC4" w:rsidRPr="00364CC4">
        <w:rPr>
          <w:color w:val="000000"/>
        </w:rPr>
        <w:t>-het</w:t>
      </w:r>
      <w:r w:rsidRPr="00C76099">
        <w:rPr>
          <w:color w:val="000000"/>
        </w:rPr>
        <w:t xml:space="preserve"> for heterogeneity test </w:t>
      </w:r>
      <w:r w:rsidR="00BB5F75">
        <w:rPr>
          <w:color w:val="000000"/>
        </w:rPr>
        <w:t>of</w:t>
      </w:r>
      <w:r w:rsidRPr="00C76099">
        <w:rPr>
          <w:color w:val="000000"/>
        </w:rPr>
        <w:t xml:space="preserve"> MR estimates across</w:t>
      </w:r>
      <w:r>
        <w:rPr>
          <w:color w:val="000000"/>
        </w:rPr>
        <w:t xml:space="preserve"> genetic instruments</w:t>
      </w:r>
      <w:r w:rsidRPr="00C76099">
        <w:rPr>
          <w:color w:val="000000"/>
        </w:rPr>
        <w:t xml:space="preserve"> </w:t>
      </w:r>
      <w:r>
        <w:rPr>
          <w:color w:val="000000"/>
        </w:rPr>
        <w:t>was</w:t>
      </w:r>
      <w:r w:rsidRPr="00C76099">
        <w:rPr>
          <w:color w:val="000000"/>
        </w:rPr>
        <w:t xml:space="preserve"> </w:t>
      </w:r>
      <w:r w:rsidR="00BB5F75">
        <w:rPr>
          <w:color w:val="000000"/>
        </w:rPr>
        <w:t>estimated</w:t>
      </w:r>
      <w:r>
        <w:rPr>
          <w:color w:val="000000"/>
        </w:rPr>
        <w:t xml:space="preserve"> </w:t>
      </w:r>
      <w:r w:rsidR="00BB5F75">
        <w:rPr>
          <w:color w:val="000000"/>
        </w:rPr>
        <w:t>via</w:t>
      </w:r>
      <w:r w:rsidRPr="00C76099">
        <w:rPr>
          <w:color w:val="000000"/>
        </w:rPr>
        <w:t xml:space="preserve"> Cochran’s Q test.</w:t>
      </w:r>
    </w:p>
    <w:p w14:paraId="4909DAE6" w14:textId="368E0FEA" w:rsidR="002C53CB" w:rsidRPr="00C76099" w:rsidRDefault="002C53CB" w:rsidP="002C53CB">
      <w:pPr>
        <w:adjustRightInd w:val="0"/>
        <w:snapToGrid w:val="0"/>
        <w:jc w:val="both"/>
        <w:rPr>
          <w:bCs/>
          <w:color w:val="000000"/>
        </w:rPr>
      </w:pPr>
      <w:r w:rsidRPr="00C76099">
        <w:t>*</w:t>
      </w:r>
      <w:r w:rsidRPr="00C76099">
        <w:rPr>
          <w:bCs/>
          <w:color w:val="000000"/>
        </w:rPr>
        <w:t xml:space="preserve"> </w:t>
      </w:r>
      <w:r>
        <w:rPr>
          <w:bCs/>
          <w:color w:val="000000"/>
        </w:rPr>
        <w:t>G</w:t>
      </w:r>
      <w:r w:rsidRPr="00C76099">
        <w:rPr>
          <w:bCs/>
          <w:color w:val="000000"/>
        </w:rPr>
        <w:t xml:space="preserve">enetic instruments with nominal significance as well as significance after </w:t>
      </w:r>
      <w:r w:rsidRPr="00C76099">
        <w:t xml:space="preserve">the Bonferroni </w:t>
      </w:r>
      <w:r w:rsidRPr="00C76099">
        <w:rPr>
          <w:bCs/>
          <w:color w:val="000000"/>
        </w:rPr>
        <w:t xml:space="preserve">multiple comparison </w:t>
      </w:r>
      <w:r w:rsidRPr="00C76099">
        <w:t>correction</w:t>
      </w:r>
      <w:r w:rsidRPr="002C53CB">
        <w:rPr>
          <w:bCs/>
          <w:color w:val="000000"/>
        </w:rPr>
        <w:t xml:space="preserve"> </w:t>
      </w:r>
      <w:r w:rsidRPr="00C76099">
        <w:rPr>
          <w:bCs/>
          <w:color w:val="000000"/>
        </w:rPr>
        <w:t>were included.</w:t>
      </w:r>
    </w:p>
    <w:p w14:paraId="1A1F9468" w14:textId="453EDC43" w:rsidR="002C53CB" w:rsidRDefault="002C53CB" w:rsidP="002C53CB">
      <w:pPr>
        <w:adjustRightInd w:val="0"/>
        <w:snapToGrid w:val="0"/>
        <w:jc w:val="both"/>
        <w:rPr>
          <w:color w:val="000000"/>
        </w:rPr>
      </w:pPr>
      <w:r w:rsidRPr="00C76099">
        <w:t>¥</w:t>
      </w:r>
      <w:r w:rsidRPr="00C76099">
        <w:rPr>
          <w:color w:val="000000"/>
        </w:rPr>
        <w:t xml:space="preserve"> Only </w:t>
      </w:r>
      <w:r w:rsidRPr="00C76099">
        <w:rPr>
          <w:bCs/>
          <w:color w:val="000000"/>
        </w:rPr>
        <w:t xml:space="preserve">genetic instruments </w:t>
      </w:r>
      <w:r w:rsidRPr="00C76099">
        <w:rPr>
          <w:color w:val="000000"/>
        </w:rPr>
        <w:t xml:space="preserve">with statistical significance after </w:t>
      </w:r>
      <w:r w:rsidRPr="00C76099">
        <w:t xml:space="preserve">the Bonferroni </w:t>
      </w:r>
      <w:r w:rsidRPr="00C76099">
        <w:rPr>
          <w:bCs/>
          <w:color w:val="000000"/>
        </w:rPr>
        <w:t xml:space="preserve">multiple comparison </w:t>
      </w:r>
      <w:r w:rsidRPr="00C76099">
        <w:t>correction</w:t>
      </w:r>
      <w:r w:rsidRPr="00C76099">
        <w:rPr>
          <w:bCs/>
          <w:color w:val="000000"/>
        </w:rPr>
        <w:t xml:space="preserve"> were included</w:t>
      </w:r>
      <w:r w:rsidRPr="00C76099">
        <w:rPr>
          <w:color w:val="000000"/>
        </w:rPr>
        <w:t>.</w:t>
      </w:r>
    </w:p>
    <w:p w14:paraId="35B56834" w14:textId="322E9F81" w:rsidR="002C53CB" w:rsidRPr="00C76099" w:rsidRDefault="002C53CB" w:rsidP="002C53CB">
      <w:pPr>
        <w:adjustRightInd w:val="0"/>
        <w:snapToGrid w:val="0"/>
        <w:jc w:val="both"/>
      </w:pPr>
    </w:p>
    <w:p w14:paraId="254BDDB7" w14:textId="77777777" w:rsidR="002C53CB" w:rsidRPr="00C76099" w:rsidRDefault="002C53CB" w:rsidP="002C53CB">
      <w:pPr>
        <w:adjustRightInd w:val="0"/>
        <w:snapToGrid w:val="0"/>
        <w:jc w:val="both"/>
      </w:pPr>
    </w:p>
    <w:p w14:paraId="27EC847D" w14:textId="37A3880D" w:rsidR="006F1E42" w:rsidRDefault="006F1E42">
      <w:r>
        <w:br w:type="page"/>
      </w:r>
    </w:p>
    <w:p w14:paraId="03A70E69" w14:textId="6D2A0C11" w:rsidR="001463F5" w:rsidRDefault="009A3BBF" w:rsidP="002F7521">
      <w:pPr>
        <w:adjustRightInd w:val="0"/>
        <w:snapToGrid w:val="0"/>
      </w:pPr>
      <w:r w:rsidRPr="004565B8">
        <w:lastRenderedPageBreak/>
        <w:t>Table S</w:t>
      </w:r>
      <w:r w:rsidR="00696A16">
        <w:t>4</w:t>
      </w:r>
      <w:r w:rsidRPr="004565B8">
        <w:t>.</w:t>
      </w:r>
    </w:p>
    <w:p w14:paraId="082CD236" w14:textId="10043F08" w:rsidR="00155326" w:rsidRPr="001463F5" w:rsidRDefault="0078488F" w:rsidP="001463F5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F5">
        <w:rPr>
          <w:rFonts w:ascii="Times New Roman" w:hAnsi="Times New Roman" w:cs="Times New Roman"/>
          <w:sz w:val="24"/>
          <w:szCs w:val="24"/>
        </w:rPr>
        <w:t xml:space="preserve">Mendelian randomization analysis: effect of genetically predicted </w:t>
      </w:r>
      <w:r w:rsidR="009C04E2" w:rsidRPr="001463F5">
        <w:rPr>
          <w:rFonts w:ascii="Times New Roman" w:hAnsi="Times New Roman" w:cs="Times New Roman"/>
          <w:sz w:val="24"/>
          <w:szCs w:val="24"/>
        </w:rPr>
        <w:t xml:space="preserve">FG on </w:t>
      </w:r>
      <w:r w:rsidR="005F71AE">
        <w:rPr>
          <w:rFonts w:ascii="Times New Roman" w:hAnsi="Times New Roman" w:cs="Times New Roman"/>
          <w:sz w:val="24"/>
          <w:szCs w:val="24"/>
        </w:rPr>
        <w:t>CRC</w:t>
      </w:r>
      <w:r w:rsidR="009C04E2" w:rsidRPr="001463F5">
        <w:rPr>
          <w:rFonts w:ascii="Times New Roman" w:hAnsi="Times New Roman" w:cs="Times New Roman"/>
          <w:sz w:val="24"/>
          <w:szCs w:val="24"/>
        </w:rPr>
        <w:t xml:space="preserve"> risk</w:t>
      </w: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175"/>
        <w:gridCol w:w="2705"/>
        <w:gridCol w:w="895"/>
        <w:gridCol w:w="1080"/>
      </w:tblGrid>
      <w:tr w:rsidR="0049477B" w:rsidRPr="00BB5F75" w14:paraId="21160FC7" w14:textId="77777777" w:rsidTr="00CB52B3">
        <w:trPr>
          <w:trHeight w:val="300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107C16" w14:textId="2A38B582" w:rsidR="0049477B" w:rsidRPr="00BB5F75" w:rsidRDefault="0049477B" w:rsidP="00750B1B">
            <w:pPr>
              <w:jc w:val="center"/>
              <w:rPr>
                <w:b/>
                <w:bCs/>
                <w:color w:val="000000"/>
              </w:rPr>
            </w:pPr>
            <w:r w:rsidRPr="00BB5F75">
              <w:rPr>
                <w:b/>
                <w:bCs/>
                <w:color w:val="000000"/>
              </w:rPr>
              <w:t xml:space="preserve">Analytic </w:t>
            </w:r>
            <w:r w:rsidR="00E90A1C">
              <w:rPr>
                <w:b/>
                <w:bCs/>
                <w:color w:val="000000"/>
              </w:rPr>
              <w:t>M</w:t>
            </w:r>
            <w:r w:rsidRPr="00BB5F75">
              <w:rPr>
                <w:b/>
                <w:bCs/>
                <w:color w:val="000000"/>
              </w:rPr>
              <w:t>ethod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7506BF" w14:textId="0F9D2511" w:rsidR="0049477B" w:rsidRPr="00BB5F75" w:rsidRDefault="0049477B" w:rsidP="00F069D9">
            <w:pPr>
              <w:jc w:val="right"/>
              <w:rPr>
                <w:b/>
                <w:bCs/>
                <w:color w:val="000000"/>
              </w:rPr>
            </w:pPr>
            <w:r w:rsidRPr="00BB5F75">
              <w:rPr>
                <w:b/>
                <w:bCs/>
                <w:color w:val="000000"/>
              </w:rPr>
              <w:t>HR</w:t>
            </w:r>
            <w:r w:rsidR="00EB0837" w:rsidRPr="00BB5F75">
              <w:rPr>
                <w:rFonts w:eastAsia="Malgun Gothic"/>
              </w:rPr>
              <w:t>¶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6616FB" w14:textId="29FCBDDE" w:rsidR="0049477B" w:rsidRPr="00BB5F75" w:rsidRDefault="0049477B" w:rsidP="00750B1B">
            <w:pPr>
              <w:jc w:val="center"/>
              <w:rPr>
                <w:b/>
                <w:bCs/>
                <w:color w:val="000000"/>
              </w:rPr>
            </w:pPr>
            <w:r w:rsidRPr="00BB5F75">
              <w:rPr>
                <w:b/>
                <w:bCs/>
                <w:color w:val="000000"/>
              </w:rPr>
              <w:t>(95% CI)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8C7853" w14:textId="77777777" w:rsidR="0049477B" w:rsidRPr="00BB5F75" w:rsidRDefault="0049477B" w:rsidP="00750B1B">
            <w:pPr>
              <w:jc w:val="center"/>
              <w:rPr>
                <w:b/>
                <w:bCs/>
                <w:i/>
                <w:color w:val="000000"/>
              </w:rPr>
            </w:pPr>
            <w:r w:rsidRPr="00BB5F75">
              <w:rPr>
                <w:b/>
                <w:bCs/>
                <w:i/>
                <w:color w:val="000000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F0B32A" w14:textId="2F589E62" w:rsidR="0049477B" w:rsidRPr="00BB5F75" w:rsidRDefault="0049477B" w:rsidP="00750B1B">
            <w:pPr>
              <w:jc w:val="center"/>
              <w:rPr>
                <w:b/>
                <w:bCs/>
                <w:color w:val="000000"/>
              </w:rPr>
            </w:pPr>
            <w:r w:rsidRPr="00BB5F75">
              <w:rPr>
                <w:b/>
                <w:bCs/>
                <w:color w:val="000000"/>
              </w:rPr>
              <w:t>p-h</w:t>
            </w:r>
            <w:r w:rsidR="002C53CB" w:rsidRPr="00BB5F75">
              <w:rPr>
                <w:b/>
                <w:bCs/>
                <w:color w:val="000000"/>
              </w:rPr>
              <w:t>e</w:t>
            </w:r>
            <w:r w:rsidRPr="00BB5F75">
              <w:rPr>
                <w:b/>
                <w:bCs/>
                <w:color w:val="000000"/>
              </w:rPr>
              <w:t>t</w:t>
            </w:r>
            <w:r w:rsidR="00EB0837" w:rsidRPr="00BB5F75">
              <w:rPr>
                <w:b/>
                <w:color w:val="000000"/>
              </w:rPr>
              <w:t>†</w:t>
            </w:r>
          </w:p>
        </w:tc>
      </w:tr>
      <w:tr w:rsidR="0049477B" w:rsidRPr="00BB5F75" w14:paraId="31DCB1CA" w14:textId="77777777" w:rsidTr="00CB52B3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6BC5383" w14:textId="46B38ACB" w:rsidR="0049477B" w:rsidRPr="00BB5F75" w:rsidRDefault="0049477B" w:rsidP="00F919A6">
            <w:pPr>
              <w:rPr>
                <w:b/>
                <w:bCs/>
                <w:color w:val="000000"/>
              </w:rPr>
            </w:pPr>
            <w:r w:rsidRPr="00BB5F75">
              <w:rPr>
                <w:b/>
                <w:bCs/>
                <w:color w:val="000000"/>
              </w:rPr>
              <w:t xml:space="preserve">&lt; </w:t>
            </w:r>
            <w:r w:rsidR="008B41C8" w:rsidRPr="00BB5F75">
              <w:rPr>
                <w:b/>
                <w:bCs/>
                <w:color w:val="000000"/>
              </w:rPr>
              <w:t>A</w:t>
            </w:r>
            <w:r w:rsidRPr="00BB5F75">
              <w:rPr>
                <w:b/>
                <w:bCs/>
                <w:color w:val="000000"/>
              </w:rPr>
              <w:t xml:space="preserve">nalyzed </w:t>
            </w:r>
            <w:r w:rsidR="008B41C8" w:rsidRPr="00BB5F75">
              <w:rPr>
                <w:b/>
                <w:bCs/>
                <w:color w:val="000000"/>
              </w:rPr>
              <w:t xml:space="preserve">34 </w:t>
            </w:r>
            <w:r w:rsidRPr="00BB5F75">
              <w:rPr>
                <w:b/>
                <w:bCs/>
                <w:color w:val="000000"/>
              </w:rPr>
              <w:t>FG genetic instruments</w:t>
            </w:r>
            <w:r w:rsidR="00750B1B" w:rsidRPr="00BB5F75">
              <w:rPr>
                <w:b/>
                <w:bCs/>
                <w:color w:val="000000"/>
              </w:rPr>
              <w:t>*</w:t>
            </w:r>
            <w:r w:rsidR="00F9716A" w:rsidRPr="00BB5F75">
              <w:rPr>
                <w:b/>
                <w:bCs/>
                <w:color w:val="000000"/>
              </w:rPr>
              <w:t xml:space="preserve"> &gt;</w:t>
            </w:r>
          </w:p>
        </w:tc>
      </w:tr>
      <w:tr w:rsidR="0049477B" w:rsidRPr="00BB5F75" w14:paraId="4BB55870" w14:textId="77777777" w:rsidTr="00CB52B3">
        <w:trPr>
          <w:trHeight w:val="300"/>
        </w:trPr>
        <w:tc>
          <w:tcPr>
            <w:tcW w:w="3505" w:type="dxa"/>
            <w:tcBorders>
              <w:top w:val="nil"/>
            </w:tcBorders>
            <w:shd w:val="clear" w:color="auto" w:fill="auto"/>
            <w:noWrap/>
            <w:hideMark/>
          </w:tcPr>
          <w:p w14:paraId="66680922" w14:textId="45F18DF1" w:rsidR="0049477B" w:rsidRPr="00BB5F75" w:rsidRDefault="0049477B" w:rsidP="0049477B">
            <w:pPr>
              <w:jc w:val="right"/>
              <w:rPr>
                <w:bCs/>
                <w:color w:val="000000"/>
              </w:rPr>
            </w:pPr>
            <w:r w:rsidRPr="00BB5F75">
              <w:rPr>
                <w:color w:val="000000"/>
              </w:rPr>
              <w:t>Inverse-variance weighted</w:t>
            </w:r>
          </w:p>
        </w:tc>
        <w:tc>
          <w:tcPr>
            <w:tcW w:w="1175" w:type="dxa"/>
            <w:tcBorders>
              <w:top w:val="nil"/>
            </w:tcBorders>
            <w:shd w:val="clear" w:color="auto" w:fill="auto"/>
            <w:noWrap/>
            <w:hideMark/>
          </w:tcPr>
          <w:p w14:paraId="403354FA" w14:textId="74749A12" w:rsidR="0049477B" w:rsidRPr="00BB5F75" w:rsidRDefault="00BB5F75" w:rsidP="00F069D9">
            <w:pPr>
              <w:jc w:val="right"/>
              <w:rPr>
                <w:b/>
                <w:bCs/>
                <w:color w:val="000000"/>
              </w:rPr>
            </w:pPr>
            <w:r w:rsidRPr="00BB5F75">
              <w:rPr>
                <w:color w:val="000000"/>
              </w:rPr>
              <w:t>34.13</w:t>
            </w:r>
          </w:p>
        </w:tc>
        <w:tc>
          <w:tcPr>
            <w:tcW w:w="2705" w:type="dxa"/>
            <w:tcBorders>
              <w:top w:val="nil"/>
            </w:tcBorders>
            <w:shd w:val="clear" w:color="auto" w:fill="auto"/>
            <w:noWrap/>
            <w:hideMark/>
          </w:tcPr>
          <w:p w14:paraId="6AAFEAD1" w14:textId="00CF4E5E" w:rsidR="0049477B" w:rsidRPr="00BB5F75" w:rsidRDefault="0049477B" w:rsidP="0049477B">
            <w:pPr>
              <w:rPr>
                <w:b/>
                <w:bCs/>
                <w:color w:val="000000"/>
              </w:rPr>
            </w:pPr>
            <w:r w:rsidRPr="00BB5F75">
              <w:rPr>
                <w:b/>
                <w:bCs/>
                <w:color w:val="000000"/>
              </w:rPr>
              <w:t>(</w:t>
            </w:r>
            <w:r w:rsidR="00BB5F75" w:rsidRPr="00BB5F75">
              <w:rPr>
                <w:color w:val="000000"/>
              </w:rPr>
              <w:t>0.004</w:t>
            </w:r>
            <w:r w:rsidRPr="00BB5F75">
              <w:rPr>
                <w:b/>
                <w:bCs/>
                <w:color w:val="000000"/>
              </w:rPr>
              <w:t xml:space="preserve"> </w:t>
            </w:r>
            <w:r w:rsidR="00B17DA1">
              <w:rPr>
                <w:color w:val="000000"/>
              </w:rPr>
              <w:t>–</w:t>
            </w:r>
            <w:r w:rsidRPr="00BB5F75">
              <w:rPr>
                <w:bCs/>
                <w:color w:val="000000"/>
              </w:rPr>
              <w:t xml:space="preserve"> </w:t>
            </w:r>
            <w:r w:rsidR="00BB5F75" w:rsidRPr="00BB5F75">
              <w:rPr>
                <w:color w:val="000000"/>
              </w:rPr>
              <w:t>2.67E+05</w:t>
            </w:r>
            <w:r w:rsidRPr="00BB5F75">
              <w:rPr>
                <w:b/>
                <w:bCs/>
                <w:color w:val="000000"/>
              </w:rPr>
              <w:t>)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  <w:hideMark/>
          </w:tcPr>
          <w:p w14:paraId="79D05519" w14:textId="226EE583" w:rsidR="0049477B" w:rsidRPr="00BB5F75" w:rsidRDefault="00BB5F75" w:rsidP="0049477B">
            <w:pPr>
              <w:jc w:val="center"/>
              <w:rPr>
                <w:b/>
                <w:bCs/>
                <w:color w:val="000000"/>
              </w:rPr>
            </w:pPr>
            <w:r w:rsidRPr="00BB5F75">
              <w:rPr>
                <w:color w:val="000000"/>
              </w:rPr>
              <w:t>0.4287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hideMark/>
          </w:tcPr>
          <w:p w14:paraId="485DA5FB" w14:textId="4454B538" w:rsidR="0049477B" w:rsidRPr="00BB5F75" w:rsidRDefault="00BB5F75" w:rsidP="0049477B">
            <w:pPr>
              <w:jc w:val="center"/>
              <w:rPr>
                <w:color w:val="000000"/>
              </w:rPr>
            </w:pPr>
            <w:r w:rsidRPr="00BB5F75">
              <w:rPr>
                <w:color w:val="000000"/>
              </w:rPr>
              <w:t>0.0905</w:t>
            </w:r>
          </w:p>
        </w:tc>
      </w:tr>
      <w:tr w:rsidR="0049477B" w:rsidRPr="00BB5F75" w14:paraId="072F0FE5" w14:textId="77777777" w:rsidTr="00CB52B3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070E9AC1" w14:textId="346151B7" w:rsidR="0049477B" w:rsidRPr="00BB5F75" w:rsidRDefault="0049477B" w:rsidP="0049477B">
            <w:pPr>
              <w:jc w:val="right"/>
              <w:rPr>
                <w:bCs/>
                <w:color w:val="000000"/>
              </w:rPr>
            </w:pPr>
            <w:r w:rsidRPr="00BB5F75">
              <w:rPr>
                <w:color w:val="000000"/>
              </w:rPr>
              <w:t>Weighted median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14:paraId="56539E53" w14:textId="2D7846A3" w:rsidR="0049477B" w:rsidRPr="00BB5F75" w:rsidRDefault="00BB5F75" w:rsidP="00F069D9">
            <w:pPr>
              <w:jc w:val="right"/>
              <w:rPr>
                <w:b/>
                <w:bCs/>
                <w:color w:val="000000"/>
              </w:rPr>
            </w:pPr>
            <w:r w:rsidRPr="00BB5F75">
              <w:rPr>
                <w:color w:val="000000"/>
              </w:rPr>
              <w:t>7763.63</w:t>
            </w:r>
          </w:p>
        </w:tc>
        <w:tc>
          <w:tcPr>
            <w:tcW w:w="2705" w:type="dxa"/>
            <w:shd w:val="clear" w:color="auto" w:fill="auto"/>
            <w:noWrap/>
            <w:hideMark/>
          </w:tcPr>
          <w:p w14:paraId="1D59A8D9" w14:textId="3F6EA69F" w:rsidR="0049477B" w:rsidRPr="00BB5F75" w:rsidRDefault="0049477B" w:rsidP="0049477B">
            <w:pPr>
              <w:rPr>
                <w:b/>
                <w:bCs/>
                <w:color w:val="000000"/>
              </w:rPr>
            </w:pPr>
            <w:r w:rsidRPr="00BB5F75">
              <w:rPr>
                <w:b/>
                <w:bCs/>
                <w:color w:val="000000"/>
              </w:rPr>
              <w:t>(</w:t>
            </w:r>
            <w:r w:rsidR="00BB5F75" w:rsidRPr="00BB5F75">
              <w:rPr>
                <w:color w:val="000000"/>
              </w:rPr>
              <w:t>0.072</w:t>
            </w:r>
            <w:r w:rsidRPr="00BB5F75">
              <w:rPr>
                <w:b/>
                <w:bCs/>
                <w:color w:val="000000"/>
              </w:rPr>
              <w:t xml:space="preserve"> </w:t>
            </w:r>
            <w:r w:rsidR="00B17DA1">
              <w:rPr>
                <w:color w:val="000000"/>
              </w:rPr>
              <w:t>–</w:t>
            </w:r>
            <w:r w:rsidRPr="00BB5F75">
              <w:rPr>
                <w:bCs/>
                <w:color w:val="000000"/>
              </w:rPr>
              <w:t xml:space="preserve"> </w:t>
            </w:r>
            <w:r w:rsidR="00BB5F75" w:rsidRPr="00BB5F75">
              <w:rPr>
                <w:color w:val="000000"/>
              </w:rPr>
              <w:t>8.40E+08</w:t>
            </w:r>
            <w:r w:rsidRPr="00BB5F75">
              <w:rPr>
                <w:b/>
                <w:bCs/>
                <w:color w:val="000000"/>
              </w:rPr>
              <w:t>)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13AF4E06" w14:textId="5066B922" w:rsidR="0049477B" w:rsidRPr="00BB5F75" w:rsidRDefault="00BB5F75" w:rsidP="0049477B">
            <w:pPr>
              <w:jc w:val="center"/>
              <w:rPr>
                <w:b/>
                <w:bCs/>
                <w:color w:val="000000"/>
              </w:rPr>
            </w:pPr>
            <w:r w:rsidRPr="00BB5F75">
              <w:rPr>
                <w:color w:val="000000"/>
              </w:rPr>
              <w:t>0.1299</w:t>
            </w:r>
          </w:p>
        </w:tc>
        <w:tc>
          <w:tcPr>
            <w:tcW w:w="1080" w:type="dxa"/>
            <w:shd w:val="clear" w:color="auto" w:fill="auto"/>
            <w:noWrap/>
          </w:tcPr>
          <w:p w14:paraId="4750F0B4" w14:textId="1B13A1ED" w:rsidR="0049477B" w:rsidRPr="00BB5F75" w:rsidRDefault="0049477B" w:rsidP="0049477B">
            <w:pPr>
              <w:jc w:val="center"/>
              <w:rPr>
                <w:color w:val="000000"/>
              </w:rPr>
            </w:pPr>
          </w:p>
        </w:tc>
      </w:tr>
      <w:tr w:rsidR="0049477B" w:rsidRPr="00BB5F75" w14:paraId="10A3CE41" w14:textId="77777777" w:rsidTr="00CB52B3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33818A40" w14:textId="5A1510D1" w:rsidR="0049477B" w:rsidRPr="00BB5F75" w:rsidRDefault="0049477B" w:rsidP="0049477B">
            <w:pPr>
              <w:jc w:val="right"/>
              <w:rPr>
                <w:bCs/>
                <w:color w:val="000000"/>
              </w:rPr>
            </w:pPr>
            <w:r w:rsidRPr="00BB5F75">
              <w:rPr>
                <w:color w:val="000000"/>
              </w:rPr>
              <w:t>Penalized weighted median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14:paraId="0BA18CB9" w14:textId="237EC612" w:rsidR="0049477B" w:rsidRPr="00BB5F75" w:rsidRDefault="00BB5F75" w:rsidP="00F069D9">
            <w:pPr>
              <w:jc w:val="right"/>
              <w:rPr>
                <w:b/>
                <w:bCs/>
                <w:color w:val="000000"/>
              </w:rPr>
            </w:pPr>
            <w:r w:rsidRPr="00BB5F75">
              <w:rPr>
                <w:color w:val="000000"/>
              </w:rPr>
              <w:t>6687.10</w:t>
            </w:r>
          </w:p>
        </w:tc>
        <w:tc>
          <w:tcPr>
            <w:tcW w:w="2705" w:type="dxa"/>
            <w:shd w:val="clear" w:color="auto" w:fill="auto"/>
            <w:noWrap/>
            <w:hideMark/>
          </w:tcPr>
          <w:p w14:paraId="5510DC3A" w14:textId="3AD8CC1B" w:rsidR="0049477B" w:rsidRPr="00BB5F75" w:rsidRDefault="0049477B" w:rsidP="0049477B">
            <w:pPr>
              <w:rPr>
                <w:b/>
                <w:bCs/>
                <w:color w:val="000000"/>
              </w:rPr>
            </w:pPr>
            <w:r w:rsidRPr="00BB5F75">
              <w:rPr>
                <w:b/>
                <w:bCs/>
                <w:color w:val="000000"/>
              </w:rPr>
              <w:t>(</w:t>
            </w:r>
            <w:r w:rsidR="00BB5F75" w:rsidRPr="00BB5F75">
              <w:rPr>
                <w:color w:val="000000"/>
              </w:rPr>
              <w:t>0.027</w:t>
            </w:r>
            <w:r w:rsidRPr="00BB5F75">
              <w:rPr>
                <w:b/>
                <w:bCs/>
                <w:color w:val="000000"/>
              </w:rPr>
              <w:t xml:space="preserve"> </w:t>
            </w:r>
            <w:r w:rsidR="00B17DA1">
              <w:rPr>
                <w:color w:val="000000"/>
              </w:rPr>
              <w:t>–</w:t>
            </w:r>
            <w:r w:rsidRPr="00BB5F75">
              <w:rPr>
                <w:bCs/>
                <w:color w:val="000000"/>
              </w:rPr>
              <w:t xml:space="preserve"> </w:t>
            </w:r>
            <w:r w:rsidR="00BB5F75" w:rsidRPr="00BB5F75">
              <w:rPr>
                <w:color w:val="000000"/>
              </w:rPr>
              <w:t>1.65E+09</w:t>
            </w:r>
            <w:r w:rsidRPr="00BB5F75">
              <w:rPr>
                <w:b/>
                <w:bCs/>
                <w:color w:val="000000"/>
              </w:rPr>
              <w:t>)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02DD71D1" w14:textId="47242770" w:rsidR="0049477B" w:rsidRPr="00BB5F75" w:rsidRDefault="00BB5F75" w:rsidP="0049477B">
            <w:pPr>
              <w:jc w:val="center"/>
              <w:rPr>
                <w:b/>
                <w:bCs/>
                <w:color w:val="000000"/>
              </w:rPr>
            </w:pPr>
            <w:r w:rsidRPr="00BB5F75">
              <w:rPr>
                <w:color w:val="000000"/>
              </w:rPr>
              <w:t>0.1644</w:t>
            </w:r>
          </w:p>
        </w:tc>
        <w:tc>
          <w:tcPr>
            <w:tcW w:w="1080" w:type="dxa"/>
            <w:shd w:val="clear" w:color="auto" w:fill="auto"/>
            <w:noWrap/>
          </w:tcPr>
          <w:p w14:paraId="0464231D" w14:textId="5B37BC84" w:rsidR="0049477B" w:rsidRPr="00BB5F75" w:rsidRDefault="0049477B" w:rsidP="0049477B">
            <w:pPr>
              <w:jc w:val="center"/>
              <w:rPr>
                <w:color w:val="000000"/>
              </w:rPr>
            </w:pPr>
          </w:p>
        </w:tc>
      </w:tr>
      <w:tr w:rsidR="0049477B" w:rsidRPr="00BB5F75" w14:paraId="39069F23" w14:textId="77777777" w:rsidTr="00CB52B3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772C5F5A" w14:textId="7167ACEF" w:rsidR="0049477B" w:rsidRPr="00BB5F75" w:rsidRDefault="0049477B" w:rsidP="0049477B">
            <w:pPr>
              <w:jc w:val="right"/>
              <w:rPr>
                <w:bCs/>
                <w:color w:val="000000"/>
              </w:rPr>
            </w:pPr>
            <w:r w:rsidRPr="00BB5F75">
              <w:rPr>
                <w:color w:val="000000"/>
              </w:rPr>
              <w:t xml:space="preserve">MR-Egger: </w:t>
            </w:r>
            <w:r w:rsidRPr="00BB5F75">
              <w:rPr>
                <w:bCs/>
                <w:color w:val="000000"/>
              </w:rPr>
              <w:t>intercept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14:paraId="7C530926" w14:textId="3F3ED7ED" w:rsidR="0049477B" w:rsidRPr="00BB5F75" w:rsidRDefault="00BB5F75" w:rsidP="00F069D9">
            <w:pPr>
              <w:jc w:val="right"/>
              <w:rPr>
                <w:color w:val="000000"/>
              </w:rPr>
            </w:pPr>
            <w:r w:rsidRPr="00BB5F75">
              <w:rPr>
                <w:color w:val="000000"/>
              </w:rPr>
              <w:t>0.88</w:t>
            </w:r>
          </w:p>
        </w:tc>
        <w:tc>
          <w:tcPr>
            <w:tcW w:w="2705" w:type="dxa"/>
            <w:shd w:val="clear" w:color="auto" w:fill="auto"/>
            <w:noWrap/>
            <w:hideMark/>
          </w:tcPr>
          <w:p w14:paraId="5782ABD6" w14:textId="5CD9D27A" w:rsidR="0049477B" w:rsidRPr="00BB5F75" w:rsidRDefault="0049477B" w:rsidP="0049477B">
            <w:pPr>
              <w:rPr>
                <w:color w:val="000000"/>
              </w:rPr>
            </w:pPr>
            <w:r w:rsidRPr="00BB5F75">
              <w:rPr>
                <w:b/>
                <w:bCs/>
                <w:color w:val="000000"/>
              </w:rPr>
              <w:t>(</w:t>
            </w:r>
            <w:r w:rsidR="00BB5F75" w:rsidRPr="00BB5F75">
              <w:rPr>
                <w:color w:val="000000"/>
              </w:rPr>
              <w:t>0.682</w:t>
            </w:r>
            <w:r w:rsidRPr="00BB5F75">
              <w:rPr>
                <w:b/>
                <w:bCs/>
                <w:color w:val="000000"/>
              </w:rPr>
              <w:t xml:space="preserve"> </w:t>
            </w:r>
            <w:r w:rsidR="00B17DA1">
              <w:rPr>
                <w:color w:val="000000"/>
              </w:rPr>
              <w:t>–</w:t>
            </w:r>
            <w:r w:rsidRPr="00BB5F75">
              <w:rPr>
                <w:bCs/>
                <w:color w:val="000000"/>
              </w:rPr>
              <w:t xml:space="preserve"> </w:t>
            </w:r>
            <w:r w:rsidR="00BB5F75" w:rsidRPr="00BB5F75">
              <w:rPr>
                <w:color w:val="000000"/>
              </w:rPr>
              <w:t>1.126</w:t>
            </w:r>
            <w:r w:rsidRPr="00BB5F75">
              <w:rPr>
                <w:b/>
                <w:bCs/>
                <w:color w:val="000000"/>
              </w:rPr>
              <w:t>)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4B071AD7" w14:textId="688DC6E3" w:rsidR="0049477B" w:rsidRPr="00BB5F75" w:rsidRDefault="00BB5F75" w:rsidP="0049477B">
            <w:pPr>
              <w:jc w:val="center"/>
              <w:rPr>
                <w:color w:val="000000"/>
              </w:rPr>
            </w:pPr>
            <w:r w:rsidRPr="00BB5F75">
              <w:rPr>
                <w:color w:val="000000"/>
              </w:rPr>
              <w:t>0.2923</w:t>
            </w:r>
          </w:p>
        </w:tc>
        <w:tc>
          <w:tcPr>
            <w:tcW w:w="1080" w:type="dxa"/>
            <w:shd w:val="clear" w:color="auto" w:fill="auto"/>
            <w:noWrap/>
          </w:tcPr>
          <w:p w14:paraId="6A9D8BBC" w14:textId="0447EF5F" w:rsidR="0049477B" w:rsidRPr="00BB5F75" w:rsidRDefault="0049477B" w:rsidP="0049477B">
            <w:pPr>
              <w:jc w:val="center"/>
              <w:rPr>
                <w:color w:val="000000"/>
              </w:rPr>
            </w:pPr>
          </w:p>
        </w:tc>
      </w:tr>
      <w:tr w:rsidR="0049477B" w:rsidRPr="00BB5F75" w14:paraId="357ABC91" w14:textId="77777777" w:rsidTr="00CB52B3">
        <w:trPr>
          <w:trHeight w:val="72"/>
        </w:trPr>
        <w:tc>
          <w:tcPr>
            <w:tcW w:w="9360" w:type="dxa"/>
            <w:gridSpan w:val="5"/>
            <w:shd w:val="clear" w:color="auto" w:fill="auto"/>
            <w:noWrap/>
          </w:tcPr>
          <w:p w14:paraId="0F9DD82C" w14:textId="77777777" w:rsidR="0049477B" w:rsidRPr="00BB5F75" w:rsidRDefault="0049477B" w:rsidP="00F919A6">
            <w:pPr>
              <w:rPr>
                <w:color w:val="000000"/>
              </w:rPr>
            </w:pPr>
          </w:p>
        </w:tc>
      </w:tr>
      <w:tr w:rsidR="0049477B" w:rsidRPr="00BB5F75" w14:paraId="01D5369E" w14:textId="77777777" w:rsidTr="00CB52B3">
        <w:trPr>
          <w:trHeight w:val="120"/>
        </w:trPr>
        <w:tc>
          <w:tcPr>
            <w:tcW w:w="9360" w:type="dxa"/>
            <w:gridSpan w:val="5"/>
            <w:shd w:val="clear" w:color="auto" w:fill="auto"/>
            <w:noWrap/>
          </w:tcPr>
          <w:p w14:paraId="6FE01010" w14:textId="33A3C076" w:rsidR="0049477B" w:rsidRPr="00BB5F75" w:rsidRDefault="0049477B" w:rsidP="00F919A6">
            <w:pPr>
              <w:rPr>
                <w:b/>
                <w:color w:val="000000"/>
              </w:rPr>
            </w:pPr>
            <w:r w:rsidRPr="00BB5F75">
              <w:rPr>
                <w:b/>
                <w:color w:val="000000"/>
              </w:rPr>
              <w:t>&lt;</w:t>
            </w:r>
            <w:r w:rsidR="00750B1B" w:rsidRPr="00BB5F75">
              <w:rPr>
                <w:b/>
                <w:color w:val="000000"/>
              </w:rPr>
              <w:t xml:space="preserve"> </w:t>
            </w:r>
            <w:r w:rsidRPr="00BB5F75">
              <w:rPr>
                <w:b/>
                <w:color w:val="000000"/>
              </w:rPr>
              <w:t xml:space="preserve">Analyzed </w:t>
            </w:r>
            <w:r w:rsidR="008B41C8" w:rsidRPr="00BB5F75">
              <w:rPr>
                <w:b/>
                <w:color w:val="000000"/>
              </w:rPr>
              <w:t xml:space="preserve">2 </w:t>
            </w:r>
            <w:r w:rsidRPr="00BB5F75">
              <w:rPr>
                <w:b/>
                <w:color w:val="000000"/>
              </w:rPr>
              <w:t>FG genetic instruments</w:t>
            </w:r>
            <w:r w:rsidR="00C74DB8" w:rsidRPr="00BB5F75">
              <w:rPr>
                <w:b/>
              </w:rPr>
              <w:t>¥</w:t>
            </w:r>
            <w:r w:rsidR="00F9716A" w:rsidRPr="00BB5F75">
              <w:rPr>
                <w:b/>
                <w:color w:val="000000"/>
              </w:rPr>
              <w:t xml:space="preserve"> &gt;</w:t>
            </w:r>
          </w:p>
        </w:tc>
      </w:tr>
      <w:tr w:rsidR="0049477B" w:rsidRPr="00BB5F75" w14:paraId="0827453D" w14:textId="77777777" w:rsidTr="00CB52B3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3710027C" w14:textId="2F4B53A5" w:rsidR="0049477B" w:rsidRPr="00BB5F75" w:rsidRDefault="0049477B" w:rsidP="0049477B">
            <w:pPr>
              <w:jc w:val="right"/>
              <w:rPr>
                <w:bCs/>
                <w:color w:val="000000"/>
              </w:rPr>
            </w:pPr>
            <w:r w:rsidRPr="00BB5F75">
              <w:rPr>
                <w:color w:val="000000"/>
              </w:rPr>
              <w:t>Inverse-variance weighted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14:paraId="7C3C1CF8" w14:textId="7FD32181" w:rsidR="0049477B" w:rsidRPr="00BB5F75" w:rsidRDefault="00BB5F75" w:rsidP="00F069D9">
            <w:pPr>
              <w:jc w:val="right"/>
              <w:rPr>
                <w:color w:val="000000"/>
              </w:rPr>
            </w:pPr>
            <w:r w:rsidRPr="00BB5F75">
              <w:rPr>
                <w:color w:val="000000"/>
              </w:rPr>
              <w:t>4.14E+07</w:t>
            </w:r>
          </w:p>
        </w:tc>
        <w:tc>
          <w:tcPr>
            <w:tcW w:w="2705" w:type="dxa"/>
            <w:shd w:val="clear" w:color="auto" w:fill="auto"/>
            <w:noWrap/>
            <w:hideMark/>
          </w:tcPr>
          <w:p w14:paraId="3DE17990" w14:textId="004E1007" w:rsidR="0049477B" w:rsidRPr="00BB5F75" w:rsidRDefault="0049477B" w:rsidP="0049477B">
            <w:pPr>
              <w:rPr>
                <w:color w:val="000000"/>
              </w:rPr>
            </w:pPr>
            <w:r w:rsidRPr="00BB5F75">
              <w:rPr>
                <w:b/>
                <w:bCs/>
                <w:color w:val="000000"/>
              </w:rPr>
              <w:t>(</w:t>
            </w:r>
            <w:r w:rsidR="00BB5F75" w:rsidRPr="00BB5F75">
              <w:rPr>
                <w:color w:val="000000"/>
              </w:rPr>
              <w:t>6.73E-89</w:t>
            </w:r>
            <w:r w:rsidRPr="00BB5F75">
              <w:rPr>
                <w:b/>
                <w:bCs/>
                <w:color w:val="000000"/>
              </w:rPr>
              <w:t xml:space="preserve"> </w:t>
            </w:r>
            <w:r w:rsidR="00B17DA1">
              <w:rPr>
                <w:color w:val="000000"/>
              </w:rPr>
              <w:t>–</w:t>
            </w:r>
            <w:r w:rsidRPr="00BB5F75">
              <w:rPr>
                <w:bCs/>
                <w:color w:val="000000"/>
              </w:rPr>
              <w:t xml:space="preserve"> </w:t>
            </w:r>
            <w:r w:rsidR="00BB5F75" w:rsidRPr="00BB5F75">
              <w:rPr>
                <w:color w:val="000000"/>
              </w:rPr>
              <w:t>2.54E+103</w:t>
            </w:r>
            <w:r w:rsidRPr="00BB5F75">
              <w:rPr>
                <w:b/>
                <w:bCs/>
                <w:color w:val="000000"/>
              </w:rPr>
              <w:t>)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0E016FAB" w14:textId="5AF0810B" w:rsidR="0049477B" w:rsidRPr="00BB5F75" w:rsidRDefault="00BB5F75" w:rsidP="0049477B">
            <w:pPr>
              <w:jc w:val="center"/>
              <w:rPr>
                <w:color w:val="000000"/>
              </w:rPr>
            </w:pPr>
            <w:r w:rsidRPr="00BB5F75">
              <w:rPr>
                <w:color w:val="000000"/>
              </w:rPr>
              <w:t>0.4967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825AB3E" w14:textId="76EC0B03" w:rsidR="0049477B" w:rsidRPr="00BB5F75" w:rsidRDefault="00BB5F75" w:rsidP="0049477B">
            <w:pPr>
              <w:jc w:val="center"/>
              <w:rPr>
                <w:color w:val="000000"/>
              </w:rPr>
            </w:pPr>
            <w:r w:rsidRPr="00BB5F75">
              <w:rPr>
                <w:color w:val="000000"/>
              </w:rPr>
              <w:t>0.0779</w:t>
            </w:r>
          </w:p>
        </w:tc>
      </w:tr>
      <w:tr w:rsidR="0049477B" w:rsidRPr="00BB5F75" w14:paraId="0AFA4A1E" w14:textId="77777777" w:rsidTr="00CB52B3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6597F539" w14:textId="350BD37A" w:rsidR="0049477B" w:rsidRPr="00BB5F75" w:rsidRDefault="0049477B" w:rsidP="0049477B">
            <w:pPr>
              <w:jc w:val="right"/>
              <w:rPr>
                <w:bCs/>
                <w:color w:val="000000"/>
              </w:rPr>
            </w:pPr>
            <w:r w:rsidRPr="00BB5F75">
              <w:rPr>
                <w:color w:val="000000"/>
              </w:rPr>
              <w:t>Weighted median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14:paraId="11A7712A" w14:textId="4E913009" w:rsidR="0049477B" w:rsidRPr="00BB5F75" w:rsidRDefault="00BB5F75" w:rsidP="00F069D9">
            <w:pPr>
              <w:jc w:val="right"/>
              <w:rPr>
                <w:color w:val="000000"/>
              </w:rPr>
            </w:pPr>
            <w:r w:rsidRPr="00BB5F75">
              <w:rPr>
                <w:color w:val="000000"/>
              </w:rPr>
              <w:t>4.14E+07</w:t>
            </w:r>
          </w:p>
        </w:tc>
        <w:tc>
          <w:tcPr>
            <w:tcW w:w="2705" w:type="dxa"/>
            <w:shd w:val="clear" w:color="auto" w:fill="auto"/>
            <w:noWrap/>
            <w:hideMark/>
          </w:tcPr>
          <w:p w14:paraId="0C51C0DA" w14:textId="167ABC37" w:rsidR="0049477B" w:rsidRPr="00BB5F75" w:rsidRDefault="0049477B" w:rsidP="0049477B">
            <w:pPr>
              <w:rPr>
                <w:color w:val="000000"/>
              </w:rPr>
            </w:pPr>
            <w:r w:rsidRPr="00BB5F75">
              <w:rPr>
                <w:b/>
                <w:bCs/>
                <w:color w:val="000000"/>
              </w:rPr>
              <w:t>(</w:t>
            </w:r>
            <w:r w:rsidR="00BB5F75" w:rsidRPr="00BB5F75">
              <w:rPr>
                <w:color w:val="000000"/>
              </w:rPr>
              <w:t>4.29E-05</w:t>
            </w:r>
            <w:r w:rsidRPr="00BB5F75">
              <w:rPr>
                <w:b/>
                <w:bCs/>
                <w:color w:val="000000"/>
              </w:rPr>
              <w:t xml:space="preserve"> </w:t>
            </w:r>
            <w:r w:rsidR="00B17DA1">
              <w:rPr>
                <w:color w:val="000000"/>
              </w:rPr>
              <w:t>–</w:t>
            </w:r>
            <w:r w:rsidRPr="00BB5F75">
              <w:rPr>
                <w:bCs/>
                <w:color w:val="000000"/>
              </w:rPr>
              <w:t xml:space="preserve"> </w:t>
            </w:r>
            <w:r w:rsidR="00BB5F75" w:rsidRPr="00BB5F75">
              <w:rPr>
                <w:color w:val="000000"/>
              </w:rPr>
              <w:t>3.99E+19</w:t>
            </w:r>
            <w:r w:rsidRPr="00BB5F75">
              <w:rPr>
                <w:b/>
                <w:bCs/>
                <w:color w:val="000000"/>
              </w:rPr>
              <w:t>)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376026C4" w14:textId="61EEC5AA" w:rsidR="0049477B" w:rsidRPr="00BB5F75" w:rsidRDefault="00BB5F75" w:rsidP="0049477B">
            <w:pPr>
              <w:jc w:val="center"/>
              <w:rPr>
                <w:color w:val="000000"/>
              </w:rPr>
            </w:pPr>
            <w:r w:rsidRPr="00BB5F75">
              <w:rPr>
                <w:color w:val="000000"/>
              </w:rPr>
              <w:t>0.2129</w:t>
            </w:r>
          </w:p>
        </w:tc>
        <w:tc>
          <w:tcPr>
            <w:tcW w:w="1080" w:type="dxa"/>
            <w:shd w:val="clear" w:color="auto" w:fill="auto"/>
            <w:noWrap/>
          </w:tcPr>
          <w:p w14:paraId="7EBBF02F" w14:textId="56B6B3B3" w:rsidR="0049477B" w:rsidRPr="00BB5F75" w:rsidRDefault="0049477B" w:rsidP="0049477B">
            <w:pPr>
              <w:jc w:val="center"/>
              <w:rPr>
                <w:color w:val="000000"/>
              </w:rPr>
            </w:pPr>
          </w:p>
        </w:tc>
      </w:tr>
      <w:tr w:rsidR="0049477B" w:rsidRPr="00BB5F75" w14:paraId="0476722A" w14:textId="77777777" w:rsidTr="00CB52B3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3EFA0AEF" w14:textId="63BFED14" w:rsidR="0049477B" w:rsidRPr="00BB5F75" w:rsidRDefault="0049477B" w:rsidP="0049477B">
            <w:pPr>
              <w:jc w:val="right"/>
              <w:rPr>
                <w:bCs/>
                <w:color w:val="000000"/>
              </w:rPr>
            </w:pPr>
            <w:r w:rsidRPr="00BB5F75">
              <w:rPr>
                <w:color w:val="000000"/>
              </w:rPr>
              <w:t>Penalized weighted median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14:paraId="198248D8" w14:textId="6E9ABEE3" w:rsidR="0049477B" w:rsidRPr="00BB5F75" w:rsidRDefault="00BB5F75" w:rsidP="00F069D9">
            <w:pPr>
              <w:jc w:val="right"/>
              <w:rPr>
                <w:color w:val="000000"/>
              </w:rPr>
            </w:pPr>
            <w:r w:rsidRPr="00BB5F75">
              <w:rPr>
                <w:color w:val="000000"/>
              </w:rPr>
              <w:t>4.14E+07</w:t>
            </w:r>
          </w:p>
        </w:tc>
        <w:tc>
          <w:tcPr>
            <w:tcW w:w="2705" w:type="dxa"/>
            <w:shd w:val="clear" w:color="auto" w:fill="auto"/>
            <w:noWrap/>
            <w:hideMark/>
          </w:tcPr>
          <w:p w14:paraId="1C8B27EE" w14:textId="19068701" w:rsidR="0049477B" w:rsidRPr="00BB5F75" w:rsidRDefault="0049477B" w:rsidP="0049477B">
            <w:pPr>
              <w:rPr>
                <w:color w:val="000000"/>
              </w:rPr>
            </w:pPr>
            <w:r w:rsidRPr="00BB5F75">
              <w:rPr>
                <w:b/>
                <w:bCs/>
                <w:color w:val="000000"/>
              </w:rPr>
              <w:t>(</w:t>
            </w:r>
            <w:r w:rsidR="00BB5F75" w:rsidRPr="00BB5F75">
              <w:rPr>
                <w:color w:val="000000"/>
              </w:rPr>
              <w:t>4.73E-04</w:t>
            </w:r>
            <w:r w:rsidRPr="00BB5F75">
              <w:rPr>
                <w:b/>
                <w:bCs/>
                <w:color w:val="000000"/>
              </w:rPr>
              <w:t xml:space="preserve"> </w:t>
            </w:r>
            <w:r w:rsidR="00B17DA1">
              <w:rPr>
                <w:color w:val="000000"/>
              </w:rPr>
              <w:t>–</w:t>
            </w:r>
            <w:r w:rsidRPr="00BB5F75">
              <w:rPr>
                <w:bCs/>
                <w:color w:val="000000"/>
              </w:rPr>
              <w:t xml:space="preserve"> </w:t>
            </w:r>
            <w:r w:rsidR="00BB5F75" w:rsidRPr="00BB5F75">
              <w:rPr>
                <w:color w:val="000000"/>
              </w:rPr>
              <w:t>3.62E+18</w:t>
            </w:r>
            <w:r w:rsidRPr="00BB5F75">
              <w:rPr>
                <w:b/>
                <w:bCs/>
                <w:color w:val="000000"/>
              </w:rPr>
              <w:t>)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21879095" w14:textId="1CB3A748" w:rsidR="0049477B" w:rsidRPr="00BB5F75" w:rsidRDefault="00BB5F75" w:rsidP="0049477B">
            <w:pPr>
              <w:jc w:val="center"/>
              <w:rPr>
                <w:color w:val="000000"/>
              </w:rPr>
            </w:pPr>
            <w:r w:rsidRPr="00BB5F75">
              <w:rPr>
                <w:color w:val="000000"/>
              </w:rPr>
              <w:t>0.1725</w:t>
            </w:r>
          </w:p>
        </w:tc>
        <w:tc>
          <w:tcPr>
            <w:tcW w:w="1080" w:type="dxa"/>
            <w:shd w:val="clear" w:color="auto" w:fill="auto"/>
            <w:noWrap/>
          </w:tcPr>
          <w:p w14:paraId="68C263AA" w14:textId="3A18CFF7" w:rsidR="0049477B" w:rsidRPr="00BB5F75" w:rsidRDefault="0049477B" w:rsidP="0049477B">
            <w:pPr>
              <w:jc w:val="center"/>
              <w:rPr>
                <w:color w:val="000000"/>
              </w:rPr>
            </w:pPr>
          </w:p>
        </w:tc>
      </w:tr>
      <w:tr w:rsidR="0049477B" w:rsidRPr="00BB5F75" w14:paraId="567E38BE" w14:textId="77777777" w:rsidTr="00CB52B3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4F065CF8" w14:textId="2633481D" w:rsidR="0049477B" w:rsidRPr="00BB5F75" w:rsidRDefault="0049477B" w:rsidP="0049477B">
            <w:pPr>
              <w:jc w:val="right"/>
              <w:rPr>
                <w:bCs/>
                <w:color w:val="000000"/>
              </w:rPr>
            </w:pPr>
            <w:r w:rsidRPr="00BB5F75">
              <w:rPr>
                <w:color w:val="000000"/>
              </w:rPr>
              <w:t xml:space="preserve">MR-Egger: </w:t>
            </w:r>
            <w:r w:rsidRPr="00BB5F75">
              <w:rPr>
                <w:bCs/>
                <w:color w:val="000000"/>
              </w:rPr>
              <w:t>intercept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14:paraId="42297A46" w14:textId="2E719EBA" w:rsidR="0049477B" w:rsidRPr="00BB5F75" w:rsidRDefault="0049477B" w:rsidP="008B41C8">
            <w:pPr>
              <w:jc w:val="right"/>
              <w:rPr>
                <w:color w:val="000000"/>
              </w:rPr>
            </w:pPr>
            <w:r w:rsidRPr="00BB5F75">
              <w:rPr>
                <w:color w:val="000000"/>
              </w:rPr>
              <w:t>N/A</w:t>
            </w:r>
          </w:p>
        </w:tc>
        <w:tc>
          <w:tcPr>
            <w:tcW w:w="2705" w:type="dxa"/>
            <w:shd w:val="clear" w:color="auto" w:fill="auto"/>
            <w:noWrap/>
            <w:hideMark/>
          </w:tcPr>
          <w:p w14:paraId="0046F771" w14:textId="7353AED3" w:rsidR="0049477B" w:rsidRPr="00BB5F75" w:rsidRDefault="0049477B" w:rsidP="008B41C8">
            <w:pPr>
              <w:jc w:val="center"/>
              <w:rPr>
                <w:color w:val="000000"/>
              </w:rPr>
            </w:pPr>
            <w:r w:rsidRPr="00BB5F75">
              <w:rPr>
                <w:color w:val="000000"/>
              </w:rPr>
              <w:t>N</w:t>
            </w:r>
            <w:r w:rsidR="00072F37" w:rsidRPr="00BB5F75">
              <w:rPr>
                <w:color w:val="000000"/>
              </w:rPr>
              <w:t>/</w:t>
            </w:r>
            <w:r w:rsidRPr="00BB5F75">
              <w:rPr>
                <w:color w:val="000000"/>
              </w:rPr>
              <w:t>A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3D8F5F40" w14:textId="6C66C6D7" w:rsidR="0049477B" w:rsidRPr="00BB5F75" w:rsidRDefault="0049477B" w:rsidP="0049477B">
            <w:pPr>
              <w:jc w:val="center"/>
              <w:rPr>
                <w:color w:val="000000"/>
              </w:rPr>
            </w:pPr>
            <w:r w:rsidRPr="00BB5F75">
              <w:rPr>
                <w:color w:val="000000"/>
              </w:rPr>
              <w:t>N</w:t>
            </w:r>
            <w:r w:rsidR="00072F37" w:rsidRPr="00BB5F75">
              <w:rPr>
                <w:color w:val="000000"/>
              </w:rPr>
              <w:t>/</w:t>
            </w:r>
            <w:r w:rsidRPr="00BB5F75">
              <w:rPr>
                <w:color w:val="00000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</w:tcPr>
          <w:p w14:paraId="4045F2BE" w14:textId="64EF0CD2" w:rsidR="0049477B" w:rsidRPr="00BB5F75" w:rsidRDefault="0049477B" w:rsidP="0049477B">
            <w:pPr>
              <w:jc w:val="center"/>
              <w:rPr>
                <w:color w:val="000000"/>
              </w:rPr>
            </w:pPr>
          </w:p>
        </w:tc>
      </w:tr>
    </w:tbl>
    <w:p w14:paraId="56CA4C7B" w14:textId="343EB6C1" w:rsidR="009A3BBF" w:rsidRPr="00C76099" w:rsidRDefault="00364CC4" w:rsidP="00C64351">
      <w:pPr>
        <w:adjustRightInd w:val="0"/>
        <w:snapToGrid w:val="0"/>
        <w:jc w:val="both"/>
      </w:pPr>
      <w:r w:rsidRPr="00C76099">
        <w:t xml:space="preserve">CI, confidence interval; </w:t>
      </w:r>
      <w:r>
        <w:t xml:space="preserve">CRC colorectal cancer; FG, fasting glucose; </w:t>
      </w:r>
      <w:r w:rsidRPr="00C76099">
        <w:t>F</w:t>
      </w:r>
      <w:r>
        <w:t>I</w:t>
      </w:r>
      <w:r w:rsidRPr="00C76099">
        <w:t xml:space="preserve">, fasting </w:t>
      </w:r>
      <w:r>
        <w:t>insulin</w:t>
      </w:r>
      <w:r w:rsidRPr="00C76099">
        <w:t>; HR, hazard ratio; MR, Mendelian randomization</w:t>
      </w:r>
      <w:r>
        <w:t>;</w:t>
      </w:r>
      <w:r w:rsidRPr="00364CC4">
        <w:t xml:space="preserve"> </w:t>
      </w:r>
      <w:r w:rsidRPr="00C76099">
        <w:t>N/A, not available</w:t>
      </w:r>
      <w:r>
        <w:t xml:space="preserve">; </w:t>
      </w:r>
      <w:r>
        <w:t>p-het, p value for heterogeneity test</w:t>
      </w:r>
      <w:r>
        <w:t>.</w:t>
      </w:r>
    </w:p>
    <w:p w14:paraId="7333C22F" w14:textId="32336993" w:rsidR="007F438F" w:rsidRPr="00C76099" w:rsidRDefault="007F438F" w:rsidP="007F438F">
      <w:pPr>
        <w:adjustRightInd w:val="0"/>
        <w:snapToGrid w:val="0"/>
        <w:jc w:val="both"/>
        <w:rPr>
          <w:rFonts w:eastAsia="Malgun Gothic"/>
        </w:rPr>
      </w:pPr>
      <w:r w:rsidRPr="00C76099">
        <w:rPr>
          <w:rFonts w:eastAsia="Malgun Gothic"/>
        </w:rPr>
        <w:t xml:space="preserve">¶ The MR estimate (except weighted/penalized weighted medians) was adjusted for a correlation between </w:t>
      </w:r>
      <w:r>
        <w:rPr>
          <w:rFonts w:eastAsia="Malgun Gothic"/>
        </w:rPr>
        <w:t>FG</w:t>
      </w:r>
      <w:r w:rsidRPr="00C76099">
        <w:rPr>
          <w:rFonts w:eastAsia="Malgun Gothic"/>
        </w:rPr>
        <w:t xml:space="preserve"> phenotype and </w:t>
      </w:r>
      <w:r w:rsidR="005F71AE">
        <w:rPr>
          <w:rFonts w:eastAsia="Malgun Gothic"/>
        </w:rPr>
        <w:t>CRC</w:t>
      </w:r>
      <w:r w:rsidRPr="00C76099">
        <w:rPr>
          <w:rFonts w:eastAsia="Malgun Gothic"/>
        </w:rPr>
        <w:t xml:space="preserve"> within the same population.</w:t>
      </w:r>
    </w:p>
    <w:p w14:paraId="66375138" w14:textId="3033279B" w:rsidR="007F438F" w:rsidRDefault="007F438F" w:rsidP="007F438F">
      <w:pPr>
        <w:adjustRightInd w:val="0"/>
        <w:snapToGrid w:val="0"/>
        <w:jc w:val="both"/>
      </w:pPr>
      <w:r w:rsidRPr="00C76099">
        <w:rPr>
          <w:color w:val="000000"/>
        </w:rPr>
        <w:t xml:space="preserve">† </w:t>
      </w:r>
      <w:r w:rsidR="00364CC4" w:rsidRPr="00364CC4">
        <w:rPr>
          <w:color w:val="000000"/>
        </w:rPr>
        <w:t>p-het</w:t>
      </w:r>
      <w:r w:rsidRPr="00C76099">
        <w:rPr>
          <w:color w:val="000000"/>
        </w:rPr>
        <w:t xml:space="preserve"> for heterogeneity test </w:t>
      </w:r>
      <w:r w:rsidR="007F7C83">
        <w:rPr>
          <w:color w:val="000000"/>
        </w:rPr>
        <w:t>of</w:t>
      </w:r>
      <w:r w:rsidRPr="00C76099">
        <w:rPr>
          <w:color w:val="000000"/>
        </w:rPr>
        <w:t xml:space="preserve"> MR estimates across</w:t>
      </w:r>
      <w:r>
        <w:rPr>
          <w:color w:val="000000"/>
        </w:rPr>
        <w:t xml:space="preserve"> genetic instruments</w:t>
      </w:r>
      <w:r w:rsidRPr="00C76099">
        <w:rPr>
          <w:color w:val="000000"/>
        </w:rPr>
        <w:t xml:space="preserve"> </w:t>
      </w:r>
      <w:r>
        <w:rPr>
          <w:color w:val="000000"/>
        </w:rPr>
        <w:t>was</w:t>
      </w:r>
      <w:r w:rsidRPr="00C76099">
        <w:rPr>
          <w:color w:val="000000"/>
        </w:rPr>
        <w:t xml:space="preserve"> </w:t>
      </w:r>
      <w:r>
        <w:rPr>
          <w:color w:val="000000"/>
        </w:rPr>
        <w:t xml:space="preserve">estimated </w:t>
      </w:r>
      <w:r w:rsidR="007F7C83">
        <w:rPr>
          <w:color w:val="000000"/>
        </w:rPr>
        <w:t>via</w:t>
      </w:r>
      <w:r w:rsidRPr="00C76099">
        <w:rPr>
          <w:color w:val="000000"/>
        </w:rPr>
        <w:t xml:space="preserve"> Cochran’s Q test.</w:t>
      </w:r>
    </w:p>
    <w:p w14:paraId="3020F042" w14:textId="7892DE22" w:rsidR="009A3BBF" w:rsidRPr="00C76099" w:rsidRDefault="00750B1B" w:rsidP="00C64351">
      <w:pPr>
        <w:adjustRightInd w:val="0"/>
        <w:snapToGrid w:val="0"/>
        <w:jc w:val="both"/>
        <w:rPr>
          <w:bCs/>
          <w:color w:val="000000"/>
        </w:rPr>
      </w:pPr>
      <w:r w:rsidRPr="00C76099">
        <w:t>*</w:t>
      </w:r>
      <w:r w:rsidRPr="00C76099">
        <w:rPr>
          <w:bCs/>
          <w:color w:val="000000"/>
        </w:rPr>
        <w:t xml:space="preserve"> </w:t>
      </w:r>
      <w:r w:rsidR="00514223" w:rsidRPr="00C76099">
        <w:rPr>
          <w:bCs/>
          <w:color w:val="000000"/>
        </w:rPr>
        <w:t xml:space="preserve">FG genetic instruments </w:t>
      </w:r>
      <w:r w:rsidR="007F438F" w:rsidRPr="00C76099">
        <w:rPr>
          <w:bCs/>
          <w:color w:val="000000"/>
        </w:rPr>
        <w:t xml:space="preserve">with nominal significance as well as significance after </w:t>
      </w:r>
      <w:r w:rsidR="007F438F" w:rsidRPr="00C76099">
        <w:t xml:space="preserve">the Bonferroni </w:t>
      </w:r>
      <w:r w:rsidR="007F438F" w:rsidRPr="00C76099">
        <w:rPr>
          <w:bCs/>
          <w:color w:val="000000"/>
        </w:rPr>
        <w:t xml:space="preserve">multiple comparison </w:t>
      </w:r>
      <w:r w:rsidR="007F438F" w:rsidRPr="00C76099">
        <w:t>correction</w:t>
      </w:r>
      <w:r w:rsidR="007F438F">
        <w:t xml:space="preserve"> </w:t>
      </w:r>
      <w:r w:rsidR="007F438F" w:rsidRPr="00C76099">
        <w:rPr>
          <w:bCs/>
          <w:color w:val="000000"/>
        </w:rPr>
        <w:t>were included</w:t>
      </w:r>
      <w:r w:rsidR="00514223" w:rsidRPr="00C76099">
        <w:rPr>
          <w:bCs/>
          <w:color w:val="000000"/>
        </w:rPr>
        <w:t>.</w:t>
      </w:r>
    </w:p>
    <w:p w14:paraId="681D1438" w14:textId="29B35B90" w:rsidR="00750B1B" w:rsidRPr="00C76099" w:rsidRDefault="00C74DB8" w:rsidP="00C64351">
      <w:pPr>
        <w:adjustRightInd w:val="0"/>
        <w:snapToGrid w:val="0"/>
        <w:jc w:val="both"/>
      </w:pPr>
      <w:r w:rsidRPr="00C76099">
        <w:t>¥</w:t>
      </w:r>
      <w:r w:rsidR="00750B1B" w:rsidRPr="00C76099">
        <w:rPr>
          <w:color w:val="000000"/>
        </w:rPr>
        <w:t xml:space="preserve"> </w:t>
      </w:r>
      <w:r w:rsidR="00514223" w:rsidRPr="00C76099">
        <w:rPr>
          <w:color w:val="000000"/>
        </w:rPr>
        <w:t xml:space="preserve">Only </w:t>
      </w:r>
      <w:r w:rsidR="00514223" w:rsidRPr="00C76099">
        <w:rPr>
          <w:bCs/>
          <w:color w:val="000000"/>
        </w:rPr>
        <w:t xml:space="preserve">FG genetic instruments </w:t>
      </w:r>
      <w:r w:rsidR="00750B1B" w:rsidRPr="00C76099">
        <w:rPr>
          <w:color w:val="000000"/>
        </w:rPr>
        <w:t xml:space="preserve">with </w:t>
      </w:r>
      <w:r w:rsidR="00B46C46" w:rsidRPr="00C76099">
        <w:rPr>
          <w:color w:val="000000"/>
        </w:rPr>
        <w:t xml:space="preserve">statistical </w:t>
      </w:r>
      <w:r w:rsidR="00750B1B" w:rsidRPr="00C76099">
        <w:rPr>
          <w:color w:val="000000"/>
        </w:rPr>
        <w:t xml:space="preserve">significance after </w:t>
      </w:r>
      <w:r w:rsidRPr="00C76099">
        <w:t xml:space="preserve">the Bonferroni </w:t>
      </w:r>
      <w:r w:rsidRPr="00C76099">
        <w:rPr>
          <w:bCs/>
          <w:color w:val="000000"/>
        </w:rPr>
        <w:t xml:space="preserve">multiple comparison </w:t>
      </w:r>
      <w:r w:rsidRPr="00C76099">
        <w:t>correction</w:t>
      </w:r>
      <w:r w:rsidRPr="00C76099">
        <w:rPr>
          <w:bCs/>
          <w:color w:val="000000"/>
        </w:rPr>
        <w:t xml:space="preserve"> were included</w:t>
      </w:r>
      <w:r w:rsidR="00514223" w:rsidRPr="00C76099">
        <w:rPr>
          <w:color w:val="000000"/>
        </w:rPr>
        <w:t>.</w:t>
      </w:r>
    </w:p>
    <w:p w14:paraId="76B4992D" w14:textId="10805A79" w:rsidR="00EB0837" w:rsidRDefault="00EB0837" w:rsidP="00C64351">
      <w:pPr>
        <w:adjustRightInd w:val="0"/>
        <w:snapToGrid w:val="0"/>
        <w:jc w:val="both"/>
        <w:rPr>
          <w:color w:val="000000"/>
        </w:rPr>
      </w:pPr>
    </w:p>
    <w:p w14:paraId="488F16C7" w14:textId="34699B4C" w:rsidR="002B70F7" w:rsidRDefault="002B70F7" w:rsidP="00C64351">
      <w:pPr>
        <w:adjustRightInd w:val="0"/>
        <w:snapToGrid w:val="0"/>
        <w:jc w:val="both"/>
        <w:rPr>
          <w:color w:val="000000"/>
        </w:rPr>
      </w:pPr>
    </w:p>
    <w:p w14:paraId="2B31DB2F" w14:textId="15DC3B69" w:rsidR="009A3BBF" w:rsidRPr="00C76099" w:rsidRDefault="009A3BBF" w:rsidP="00C76099">
      <w:pPr>
        <w:adjustRightInd w:val="0"/>
        <w:snapToGrid w:val="0"/>
        <w:jc w:val="both"/>
      </w:pPr>
      <w:r w:rsidRPr="00C76099">
        <w:br w:type="page"/>
      </w:r>
    </w:p>
    <w:p w14:paraId="7360034C" w14:textId="60CC6912" w:rsidR="001463F5" w:rsidRDefault="00F80747" w:rsidP="00F80747">
      <w:pPr>
        <w:adjustRightInd w:val="0"/>
        <w:snapToGrid w:val="0"/>
      </w:pPr>
      <w:r w:rsidRPr="004565B8">
        <w:lastRenderedPageBreak/>
        <w:t>Table S</w:t>
      </w:r>
      <w:r w:rsidR="00696A16">
        <w:t>4</w:t>
      </w:r>
      <w:r w:rsidRPr="004565B8">
        <w:t>.</w:t>
      </w:r>
    </w:p>
    <w:p w14:paraId="7BA8A0D0" w14:textId="6B55FFB8" w:rsidR="00F80747" w:rsidRPr="001463F5" w:rsidRDefault="00F80747" w:rsidP="001463F5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F5">
        <w:rPr>
          <w:rFonts w:ascii="Times New Roman" w:hAnsi="Times New Roman" w:cs="Times New Roman"/>
          <w:sz w:val="24"/>
          <w:szCs w:val="24"/>
        </w:rPr>
        <w:t>Mendelian randomization analysis: effect of genetically predicted F</w:t>
      </w:r>
      <w:r w:rsidR="00ED5B97" w:rsidRPr="001463F5">
        <w:rPr>
          <w:rFonts w:ascii="Times New Roman" w:hAnsi="Times New Roman" w:cs="Times New Roman"/>
          <w:sz w:val="24"/>
          <w:szCs w:val="24"/>
        </w:rPr>
        <w:t>I</w:t>
      </w:r>
      <w:r w:rsidRPr="001463F5">
        <w:rPr>
          <w:rFonts w:ascii="Times New Roman" w:hAnsi="Times New Roman" w:cs="Times New Roman"/>
          <w:sz w:val="24"/>
          <w:szCs w:val="24"/>
        </w:rPr>
        <w:t xml:space="preserve"> on </w:t>
      </w:r>
      <w:r w:rsidR="005F71AE">
        <w:rPr>
          <w:rFonts w:ascii="Times New Roman" w:hAnsi="Times New Roman" w:cs="Times New Roman"/>
          <w:sz w:val="24"/>
          <w:szCs w:val="24"/>
        </w:rPr>
        <w:t>CRC</w:t>
      </w:r>
      <w:r w:rsidR="00D82D56">
        <w:rPr>
          <w:rFonts w:ascii="Times New Roman" w:hAnsi="Times New Roman" w:cs="Times New Roman"/>
          <w:sz w:val="24"/>
          <w:szCs w:val="24"/>
        </w:rPr>
        <w:t xml:space="preserve"> </w:t>
      </w:r>
      <w:r w:rsidRPr="001463F5">
        <w:rPr>
          <w:rFonts w:ascii="Times New Roman" w:hAnsi="Times New Roman" w:cs="Times New Roman"/>
          <w:sz w:val="24"/>
          <w:szCs w:val="24"/>
        </w:rPr>
        <w:t>risk</w:t>
      </w:r>
    </w:p>
    <w:tbl>
      <w:tblPr>
        <w:tblW w:w="891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995"/>
        <w:gridCol w:w="2250"/>
        <w:gridCol w:w="1170"/>
        <w:gridCol w:w="990"/>
      </w:tblGrid>
      <w:tr w:rsidR="004445AB" w:rsidRPr="00CB52B3" w14:paraId="6A62B8A2" w14:textId="77777777" w:rsidTr="00CB52B3">
        <w:trPr>
          <w:trHeight w:val="300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2E40D4" w14:textId="4C57D81D" w:rsidR="004445AB" w:rsidRPr="00CB52B3" w:rsidRDefault="004445AB" w:rsidP="004445A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 w:rsidRPr="00CB52B3">
              <w:rPr>
                <w:b/>
                <w:bCs/>
                <w:color w:val="000000"/>
              </w:rPr>
              <w:t xml:space="preserve">Analytic </w:t>
            </w:r>
            <w:r w:rsidR="00E90A1C">
              <w:rPr>
                <w:b/>
                <w:bCs/>
                <w:color w:val="000000"/>
              </w:rPr>
              <w:t>M</w:t>
            </w:r>
            <w:r w:rsidRPr="00CB52B3">
              <w:rPr>
                <w:b/>
                <w:bCs/>
                <w:color w:val="000000"/>
              </w:rPr>
              <w:t>ethod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79C2D4" w14:textId="77777777" w:rsidR="004445AB" w:rsidRPr="00CB52B3" w:rsidRDefault="004445AB" w:rsidP="004445AB">
            <w:pPr>
              <w:adjustRightInd w:val="0"/>
              <w:snapToGrid w:val="0"/>
              <w:jc w:val="right"/>
              <w:rPr>
                <w:b/>
                <w:bCs/>
                <w:color w:val="000000"/>
              </w:rPr>
            </w:pPr>
            <w:r w:rsidRPr="00CB52B3">
              <w:rPr>
                <w:b/>
                <w:bCs/>
                <w:color w:val="000000"/>
              </w:rPr>
              <w:t>HR</w:t>
            </w:r>
            <w:r w:rsidRPr="00CB52B3">
              <w:rPr>
                <w:rFonts w:eastAsia="Malgun Gothic"/>
              </w:rPr>
              <w:t>¶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B24C66" w14:textId="41A7B341" w:rsidR="004445AB" w:rsidRPr="00CB52B3" w:rsidRDefault="004445AB" w:rsidP="004445A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 w:rsidRPr="00CB52B3">
              <w:rPr>
                <w:b/>
                <w:bCs/>
                <w:color w:val="000000"/>
              </w:rPr>
              <w:t>(95% CI)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9282B6" w14:textId="234CC871" w:rsidR="004445AB" w:rsidRPr="00CB52B3" w:rsidRDefault="004445AB" w:rsidP="004445AB">
            <w:pPr>
              <w:adjustRightInd w:val="0"/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CB52B3">
              <w:rPr>
                <w:b/>
                <w:bCs/>
                <w:i/>
                <w:color w:val="000000"/>
              </w:rPr>
              <w:t>p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AD820C" w14:textId="00D7AB77" w:rsidR="004445AB" w:rsidRPr="00CB52B3" w:rsidRDefault="004445AB" w:rsidP="004445A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 w:rsidRPr="00CB52B3">
              <w:rPr>
                <w:b/>
                <w:bCs/>
                <w:color w:val="000000"/>
              </w:rPr>
              <w:t>p-h</w:t>
            </w:r>
            <w:r w:rsidR="002C53CB" w:rsidRPr="00CB52B3">
              <w:rPr>
                <w:b/>
                <w:bCs/>
                <w:color w:val="000000"/>
              </w:rPr>
              <w:t>e</w:t>
            </w:r>
            <w:r w:rsidRPr="00CB52B3">
              <w:rPr>
                <w:b/>
                <w:bCs/>
                <w:color w:val="000000"/>
              </w:rPr>
              <w:t>t</w:t>
            </w:r>
            <w:r w:rsidRPr="00CB52B3">
              <w:rPr>
                <w:b/>
                <w:color w:val="000000"/>
              </w:rPr>
              <w:t>†</w:t>
            </w:r>
          </w:p>
        </w:tc>
      </w:tr>
      <w:tr w:rsidR="004445AB" w:rsidRPr="00CB52B3" w14:paraId="5AE5E238" w14:textId="77777777" w:rsidTr="00CB52B3">
        <w:trPr>
          <w:trHeight w:val="300"/>
        </w:trPr>
        <w:tc>
          <w:tcPr>
            <w:tcW w:w="891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A88BDCB" w14:textId="0508B060" w:rsidR="004445AB" w:rsidRPr="00CB52B3" w:rsidRDefault="004445AB" w:rsidP="004445AB">
            <w:pPr>
              <w:adjustRightInd w:val="0"/>
              <w:snapToGrid w:val="0"/>
              <w:rPr>
                <w:b/>
                <w:bCs/>
                <w:color w:val="000000"/>
              </w:rPr>
            </w:pPr>
            <w:r w:rsidRPr="00CB52B3">
              <w:rPr>
                <w:b/>
                <w:bCs/>
                <w:color w:val="000000"/>
              </w:rPr>
              <w:t xml:space="preserve">&lt; Analyzed </w:t>
            </w:r>
            <w:r w:rsidR="008B41C8" w:rsidRPr="00CB52B3">
              <w:rPr>
                <w:b/>
                <w:bCs/>
                <w:color w:val="000000"/>
              </w:rPr>
              <w:t xml:space="preserve">4 </w:t>
            </w:r>
            <w:r w:rsidRPr="00CB52B3">
              <w:rPr>
                <w:b/>
                <w:bCs/>
                <w:color w:val="000000"/>
              </w:rPr>
              <w:t>F</w:t>
            </w:r>
            <w:r w:rsidR="002F704A" w:rsidRPr="00CB52B3">
              <w:rPr>
                <w:b/>
                <w:bCs/>
                <w:color w:val="000000"/>
              </w:rPr>
              <w:t>I</w:t>
            </w:r>
            <w:r w:rsidRPr="00CB52B3">
              <w:rPr>
                <w:b/>
                <w:bCs/>
                <w:color w:val="000000"/>
              </w:rPr>
              <w:t xml:space="preserve"> genetic instruments* &gt;</w:t>
            </w:r>
          </w:p>
        </w:tc>
      </w:tr>
      <w:tr w:rsidR="004445AB" w:rsidRPr="00CB52B3" w14:paraId="7F158AE5" w14:textId="77777777" w:rsidTr="00CB52B3">
        <w:trPr>
          <w:trHeight w:val="300"/>
        </w:trPr>
        <w:tc>
          <w:tcPr>
            <w:tcW w:w="3505" w:type="dxa"/>
            <w:tcBorders>
              <w:top w:val="nil"/>
            </w:tcBorders>
            <w:shd w:val="clear" w:color="auto" w:fill="auto"/>
            <w:noWrap/>
            <w:hideMark/>
          </w:tcPr>
          <w:p w14:paraId="09E7098A" w14:textId="77777777" w:rsidR="004445AB" w:rsidRPr="00CB52B3" w:rsidRDefault="004445AB" w:rsidP="004445AB">
            <w:pPr>
              <w:adjustRightInd w:val="0"/>
              <w:snapToGrid w:val="0"/>
              <w:jc w:val="right"/>
              <w:rPr>
                <w:bCs/>
                <w:color w:val="000000"/>
              </w:rPr>
            </w:pPr>
            <w:r w:rsidRPr="00CB52B3">
              <w:rPr>
                <w:color w:val="000000"/>
              </w:rPr>
              <w:t>Inverse-variance weighted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noWrap/>
          </w:tcPr>
          <w:p w14:paraId="7F65AA80" w14:textId="0BF9C35D" w:rsidR="004445AB" w:rsidRPr="00CB52B3" w:rsidRDefault="00B17DA1" w:rsidP="004445AB">
            <w:pPr>
              <w:adjustRightInd w:val="0"/>
              <w:snapToGrid w:val="0"/>
              <w:jc w:val="right"/>
              <w:rPr>
                <w:b/>
                <w:bCs/>
                <w:color w:val="000000"/>
              </w:rPr>
            </w:pPr>
            <w:r w:rsidRPr="00CB52B3">
              <w:rPr>
                <w:color w:val="000000"/>
              </w:rPr>
              <w:t>7.99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</w:tcPr>
          <w:p w14:paraId="30701323" w14:textId="6D6B66D1" w:rsidR="004445AB" w:rsidRPr="00CB52B3" w:rsidRDefault="004445AB" w:rsidP="004445AB">
            <w:pPr>
              <w:adjustRightInd w:val="0"/>
              <w:snapToGrid w:val="0"/>
              <w:rPr>
                <w:color w:val="000000"/>
              </w:rPr>
            </w:pPr>
            <w:r w:rsidRPr="00CB52B3">
              <w:rPr>
                <w:color w:val="000000"/>
              </w:rPr>
              <w:t>(</w:t>
            </w:r>
            <w:r w:rsidR="00B17DA1" w:rsidRPr="00CB52B3">
              <w:rPr>
                <w:color w:val="000000"/>
              </w:rPr>
              <w:t>0.081</w:t>
            </w:r>
            <w:r w:rsidRPr="00CB52B3">
              <w:rPr>
                <w:color w:val="000000"/>
              </w:rPr>
              <w:t xml:space="preserve"> </w:t>
            </w:r>
            <w:r w:rsidR="00B17DA1" w:rsidRPr="00CB52B3">
              <w:rPr>
                <w:color w:val="000000"/>
              </w:rPr>
              <w:t>–</w:t>
            </w:r>
            <w:r w:rsidRPr="00CB52B3">
              <w:rPr>
                <w:color w:val="000000"/>
              </w:rPr>
              <w:t xml:space="preserve"> </w:t>
            </w:r>
            <w:r w:rsidR="00B17DA1" w:rsidRPr="00CB52B3">
              <w:rPr>
                <w:color w:val="000000"/>
              </w:rPr>
              <w:t>7.89E+02</w:t>
            </w:r>
            <w:r w:rsidRPr="00CB52B3"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</w:tcPr>
          <w:p w14:paraId="29570BD3" w14:textId="05446C6E" w:rsidR="004445AB" w:rsidRPr="00CB52B3" w:rsidRDefault="00B17DA1" w:rsidP="004445A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 w:rsidRPr="00CB52B3">
              <w:rPr>
                <w:color w:val="000000"/>
              </w:rPr>
              <w:t>0.2455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</w:tcPr>
          <w:p w14:paraId="0B6D6703" w14:textId="093F522C" w:rsidR="004445AB" w:rsidRPr="00CB52B3" w:rsidRDefault="00B17DA1" w:rsidP="004445AB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CB52B3">
              <w:rPr>
                <w:color w:val="000000"/>
              </w:rPr>
              <w:t>0.7623</w:t>
            </w:r>
          </w:p>
        </w:tc>
      </w:tr>
      <w:tr w:rsidR="004445AB" w:rsidRPr="00CB52B3" w14:paraId="073F693C" w14:textId="77777777" w:rsidTr="00CB52B3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787E64DB" w14:textId="77777777" w:rsidR="004445AB" w:rsidRPr="00CB52B3" w:rsidRDefault="004445AB" w:rsidP="004445AB">
            <w:pPr>
              <w:adjustRightInd w:val="0"/>
              <w:snapToGrid w:val="0"/>
              <w:jc w:val="right"/>
              <w:rPr>
                <w:bCs/>
                <w:color w:val="000000"/>
              </w:rPr>
            </w:pPr>
            <w:r w:rsidRPr="00CB52B3">
              <w:rPr>
                <w:color w:val="000000"/>
              </w:rPr>
              <w:t>Weighted median</w:t>
            </w:r>
          </w:p>
        </w:tc>
        <w:tc>
          <w:tcPr>
            <w:tcW w:w="995" w:type="dxa"/>
            <w:shd w:val="clear" w:color="auto" w:fill="auto"/>
            <w:noWrap/>
          </w:tcPr>
          <w:p w14:paraId="23F01488" w14:textId="04C60108" w:rsidR="004445AB" w:rsidRPr="00CB52B3" w:rsidRDefault="00B17DA1" w:rsidP="004445AB">
            <w:pPr>
              <w:adjustRightInd w:val="0"/>
              <w:snapToGrid w:val="0"/>
              <w:jc w:val="right"/>
              <w:rPr>
                <w:b/>
                <w:bCs/>
                <w:color w:val="000000"/>
              </w:rPr>
            </w:pPr>
            <w:r w:rsidRPr="00CB52B3">
              <w:rPr>
                <w:color w:val="000000"/>
              </w:rPr>
              <w:t>7.05</w:t>
            </w:r>
          </w:p>
        </w:tc>
        <w:tc>
          <w:tcPr>
            <w:tcW w:w="2250" w:type="dxa"/>
            <w:shd w:val="clear" w:color="auto" w:fill="auto"/>
            <w:noWrap/>
          </w:tcPr>
          <w:p w14:paraId="12FA3FE2" w14:textId="7ABE70B8" w:rsidR="004445AB" w:rsidRPr="00CB52B3" w:rsidRDefault="004445AB" w:rsidP="004445AB">
            <w:pPr>
              <w:adjustRightInd w:val="0"/>
              <w:snapToGrid w:val="0"/>
              <w:rPr>
                <w:color w:val="000000"/>
              </w:rPr>
            </w:pPr>
            <w:r w:rsidRPr="00CB52B3">
              <w:rPr>
                <w:color w:val="000000"/>
              </w:rPr>
              <w:t>(</w:t>
            </w:r>
            <w:r w:rsidR="00B17DA1" w:rsidRPr="00CB52B3">
              <w:rPr>
                <w:color w:val="000000"/>
              </w:rPr>
              <w:t>0.026</w:t>
            </w:r>
            <w:r w:rsidRPr="00CB52B3">
              <w:rPr>
                <w:color w:val="000000"/>
              </w:rPr>
              <w:t xml:space="preserve"> </w:t>
            </w:r>
            <w:r w:rsidR="00B17DA1" w:rsidRPr="00CB52B3">
              <w:rPr>
                <w:color w:val="000000"/>
              </w:rPr>
              <w:t>–</w:t>
            </w:r>
            <w:r w:rsidRPr="00CB52B3">
              <w:rPr>
                <w:color w:val="000000"/>
              </w:rPr>
              <w:t xml:space="preserve"> </w:t>
            </w:r>
            <w:r w:rsidR="00B17DA1" w:rsidRPr="00CB52B3">
              <w:rPr>
                <w:color w:val="000000"/>
              </w:rPr>
              <w:t>1.91E+03</w:t>
            </w:r>
            <w:r w:rsidRPr="00CB52B3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</w:tcPr>
          <w:p w14:paraId="417FE6FF" w14:textId="52CEC8AB" w:rsidR="004445AB" w:rsidRPr="00CB52B3" w:rsidRDefault="00B17DA1" w:rsidP="004445A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 w:rsidRPr="00CB52B3">
              <w:rPr>
                <w:color w:val="000000"/>
              </w:rPr>
              <w:t>0.4944</w:t>
            </w:r>
          </w:p>
        </w:tc>
        <w:tc>
          <w:tcPr>
            <w:tcW w:w="990" w:type="dxa"/>
            <w:shd w:val="clear" w:color="auto" w:fill="auto"/>
            <w:noWrap/>
          </w:tcPr>
          <w:p w14:paraId="62CDABA9" w14:textId="77777777" w:rsidR="004445AB" w:rsidRPr="00CB52B3" w:rsidRDefault="004445AB" w:rsidP="004445AB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4445AB" w:rsidRPr="00CB52B3" w14:paraId="4DEF2E2D" w14:textId="77777777" w:rsidTr="00CB52B3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26B4D96C" w14:textId="77777777" w:rsidR="004445AB" w:rsidRPr="00CB52B3" w:rsidRDefault="004445AB" w:rsidP="004445AB">
            <w:pPr>
              <w:adjustRightInd w:val="0"/>
              <w:snapToGrid w:val="0"/>
              <w:jc w:val="right"/>
              <w:rPr>
                <w:bCs/>
                <w:color w:val="000000"/>
              </w:rPr>
            </w:pPr>
            <w:r w:rsidRPr="00CB52B3">
              <w:rPr>
                <w:color w:val="000000"/>
              </w:rPr>
              <w:t>Penalized weighted median</w:t>
            </w:r>
          </w:p>
        </w:tc>
        <w:tc>
          <w:tcPr>
            <w:tcW w:w="995" w:type="dxa"/>
            <w:shd w:val="clear" w:color="auto" w:fill="auto"/>
            <w:noWrap/>
          </w:tcPr>
          <w:p w14:paraId="0305C7AD" w14:textId="6C8486E7" w:rsidR="004445AB" w:rsidRPr="00CB52B3" w:rsidRDefault="00B17DA1" w:rsidP="004445AB">
            <w:pPr>
              <w:adjustRightInd w:val="0"/>
              <w:snapToGrid w:val="0"/>
              <w:jc w:val="right"/>
              <w:rPr>
                <w:b/>
                <w:bCs/>
                <w:color w:val="000000"/>
              </w:rPr>
            </w:pPr>
            <w:r w:rsidRPr="00CB52B3">
              <w:rPr>
                <w:color w:val="000000"/>
              </w:rPr>
              <w:t>7.05</w:t>
            </w:r>
          </w:p>
        </w:tc>
        <w:tc>
          <w:tcPr>
            <w:tcW w:w="2250" w:type="dxa"/>
            <w:shd w:val="clear" w:color="auto" w:fill="auto"/>
            <w:noWrap/>
          </w:tcPr>
          <w:p w14:paraId="0C8C63B3" w14:textId="2BD71EF8" w:rsidR="004445AB" w:rsidRPr="00CB52B3" w:rsidRDefault="004445AB" w:rsidP="004445AB">
            <w:pPr>
              <w:adjustRightInd w:val="0"/>
              <w:snapToGrid w:val="0"/>
              <w:rPr>
                <w:color w:val="000000"/>
              </w:rPr>
            </w:pPr>
            <w:r w:rsidRPr="00CB52B3">
              <w:rPr>
                <w:color w:val="000000"/>
              </w:rPr>
              <w:t>(</w:t>
            </w:r>
            <w:r w:rsidR="00B17DA1" w:rsidRPr="00CB52B3">
              <w:rPr>
                <w:color w:val="000000"/>
              </w:rPr>
              <w:t>0.023</w:t>
            </w:r>
            <w:r w:rsidRPr="00CB52B3">
              <w:rPr>
                <w:color w:val="000000"/>
              </w:rPr>
              <w:t xml:space="preserve"> </w:t>
            </w:r>
            <w:r w:rsidR="00B17DA1" w:rsidRPr="00CB52B3">
              <w:rPr>
                <w:color w:val="000000"/>
              </w:rPr>
              <w:t>–</w:t>
            </w:r>
            <w:r w:rsidRPr="00CB52B3">
              <w:rPr>
                <w:color w:val="000000"/>
              </w:rPr>
              <w:t xml:space="preserve"> </w:t>
            </w:r>
            <w:r w:rsidR="00B17DA1" w:rsidRPr="00CB52B3">
              <w:rPr>
                <w:color w:val="000000"/>
              </w:rPr>
              <w:t>2.13E+03</w:t>
            </w:r>
            <w:r w:rsidRPr="00CB52B3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</w:tcPr>
          <w:p w14:paraId="4D53437C" w14:textId="414BEE6F" w:rsidR="004445AB" w:rsidRPr="00CB52B3" w:rsidRDefault="00B17DA1" w:rsidP="004445A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 w:rsidRPr="00CB52B3">
              <w:rPr>
                <w:color w:val="000000"/>
              </w:rPr>
              <w:t>0.5026</w:t>
            </w:r>
          </w:p>
        </w:tc>
        <w:tc>
          <w:tcPr>
            <w:tcW w:w="990" w:type="dxa"/>
            <w:shd w:val="clear" w:color="auto" w:fill="auto"/>
            <w:noWrap/>
          </w:tcPr>
          <w:p w14:paraId="0E50D45A" w14:textId="77777777" w:rsidR="004445AB" w:rsidRPr="00CB52B3" w:rsidRDefault="004445AB" w:rsidP="004445AB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4445AB" w:rsidRPr="00CB52B3" w14:paraId="48858E47" w14:textId="77777777" w:rsidTr="00CB52B3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6BCB5800" w14:textId="77777777" w:rsidR="004445AB" w:rsidRPr="00CB52B3" w:rsidRDefault="004445AB" w:rsidP="004445AB">
            <w:pPr>
              <w:adjustRightInd w:val="0"/>
              <w:snapToGrid w:val="0"/>
              <w:jc w:val="right"/>
              <w:rPr>
                <w:bCs/>
                <w:color w:val="000000"/>
              </w:rPr>
            </w:pPr>
            <w:r w:rsidRPr="00CB52B3">
              <w:rPr>
                <w:color w:val="000000"/>
              </w:rPr>
              <w:t xml:space="preserve">MR-Egger: </w:t>
            </w:r>
            <w:r w:rsidRPr="00CB52B3">
              <w:rPr>
                <w:bCs/>
                <w:color w:val="000000"/>
              </w:rPr>
              <w:t>intercept</w:t>
            </w:r>
          </w:p>
        </w:tc>
        <w:tc>
          <w:tcPr>
            <w:tcW w:w="995" w:type="dxa"/>
            <w:shd w:val="clear" w:color="auto" w:fill="auto"/>
            <w:noWrap/>
          </w:tcPr>
          <w:p w14:paraId="72FBE82A" w14:textId="13912135" w:rsidR="004445AB" w:rsidRPr="00CB52B3" w:rsidRDefault="00B17DA1" w:rsidP="004445AB">
            <w:pPr>
              <w:adjustRightInd w:val="0"/>
              <w:snapToGrid w:val="0"/>
              <w:jc w:val="right"/>
              <w:rPr>
                <w:color w:val="000000"/>
              </w:rPr>
            </w:pPr>
            <w:r w:rsidRPr="00CB52B3">
              <w:rPr>
                <w:color w:val="000000"/>
              </w:rPr>
              <w:t>0.67</w:t>
            </w:r>
          </w:p>
        </w:tc>
        <w:tc>
          <w:tcPr>
            <w:tcW w:w="2250" w:type="dxa"/>
            <w:shd w:val="clear" w:color="auto" w:fill="auto"/>
            <w:noWrap/>
          </w:tcPr>
          <w:p w14:paraId="33DB8216" w14:textId="11F26939" w:rsidR="004445AB" w:rsidRPr="00CB52B3" w:rsidRDefault="004445AB" w:rsidP="004445AB">
            <w:pPr>
              <w:adjustRightInd w:val="0"/>
              <w:snapToGrid w:val="0"/>
              <w:rPr>
                <w:b/>
                <w:bCs/>
                <w:color w:val="000000"/>
              </w:rPr>
            </w:pPr>
            <w:r w:rsidRPr="00CB52B3">
              <w:rPr>
                <w:color w:val="000000"/>
              </w:rPr>
              <w:t>(</w:t>
            </w:r>
            <w:r w:rsidR="00B17DA1" w:rsidRPr="00CB52B3">
              <w:rPr>
                <w:color w:val="000000"/>
              </w:rPr>
              <w:t>0.409 –</w:t>
            </w:r>
            <w:r w:rsidRPr="00CB52B3">
              <w:rPr>
                <w:color w:val="000000"/>
              </w:rPr>
              <w:t xml:space="preserve"> </w:t>
            </w:r>
            <w:r w:rsidR="00B17DA1" w:rsidRPr="00CB52B3">
              <w:rPr>
                <w:color w:val="000000"/>
              </w:rPr>
              <w:t>1.085</w:t>
            </w:r>
            <w:r w:rsidRPr="00CB52B3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</w:tcPr>
          <w:p w14:paraId="27DB2D0C" w14:textId="35D12FF9" w:rsidR="004445AB" w:rsidRPr="00CB52B3" w:rsidRDefault="00B17DA1" w:rsidP="004445AB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CB52B3">
              <w:rPr>
                <w:color w:val="000000"/>
              </w:rPr>
              <w:t>0.0698</w:t>
            </w:r>
          </w:p>
        </w:tc>
        <w:tc>
          <w:tcPr>
            <w:tcW w:w="990" w:type="dxa"/>
            <w:shd w:val="clear" w:color="auto" w:fill="auto"/>
            <w:noWrap/>
          </w:tcPr>
          <w:p w14:paraId="1E5BF2FD" w14:textId="77777777" w:rsidR="004445AB" w:rsidRPr="00CB52B3" w:rsidRDefault="004445AB" w:rsidP="004445AB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4445AB" w:rsidRPr="00CB52B3" w14:paraId="0BB90420" w14:textId="77777777" w:rsidTr="00CB52B3">
        <w:trPr>
          <w:trHeight w:val="70"/>
        </w:trPr>
        <w:tc>
          <w:tcPr>
            <w:tcW w:w="8910" w:type="dxa"/>
            <w:gridSpan w:val="5"/>
            <w:shd w:val="clear" w:color="auto" w:fill="auto"/>
            <w:noWrap/>
          </w:tcPr>
          <w:p w14:paraId="25821DAC" w14:textId="77777777" w:rsidR="004445AB" w:rsidRPr="00CB52B3" w:rsidRDefault="004445AB" w:rsidP="004445AB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4445AB" w:rsidRPr="00CB52B3" w14:paraId="773CB73D" w14:textId="77777777" w:rsidTr="00CB52B3">
        <w:trPr>
          <w:trHeight w:val="300"/>
        </w:trPr>
        <w:tc>
          <w:tcPr>
            <w:tcW w:w="8910" w:type="dxa"/>
            <w:gridSpan w:val="5"/>
            <w:shd w:val="clear" w:color="auto" w:fill="auto"/>
            <w:noWrap/>
          </w:tcPr>
          <w:p w14:paraId="62692852" w14:textId="3FA66747" w:rsidR="004445AB" w:rsidRPr="00CB52B3" w:rsidRDefault="004445AB" w:rsidP="004445AB">
            <w:pPr>
              <w:adjustRightInd w:val="0"/>
              <w:snapToGrid w:val="0"/>
              <w:rPr>
                <w:b/>
                <w:color w:val="000000"/>
              </w:rPr>
            </w:pPr>
            <w:r w:rsidRPr="00CB52B3">
              <w:rPr>
                <w:b/>
                <w:color w:val="000000"/>
              </w:rPr>
              <w:t xml:space="preserve">&lt; Analyzed </w:t>
            </w:r>
            <w:r w:rsidR="008B41C8" w:rsidRPr="00CB52B3">
              <w:rPr>
                <w:b/>
                <w:color w:val="000000"/>
              </w:rPr>
              <w:t xml:space="preserve">1 </w:t>
            </w:r>
            <w:r w:rsidRPr="00CB52B3">
              <w:rPr>
                <w:b/>
                <w:color w:val="000000"/>
              </w:rPr>
              <w:t>F</w:t>
            </w:r>
            <w:r w:rsidR="002F704A" w:rsidRPr="00CB52B3">
              <w:rPr>
                <w:b/>
                <w:color w:val="000000"/>
              </w:rPr>
              <w:t>I</w:t>
            </w:r>
            <w:r w:rsidRPr="00CB52B3">
              <w:rPr>
                <w:b/>
                <w:color w:val="000000"/>
              </w:rPr>
              <w:t xml:space="preserve"> genetic instruments</w:t>
            </w:r>
            <w:r w:rsidRPr="00CB52B3">
              <w:rPr>
                <w:b/>
              </w:rPr>
              <w:t>¥</w:t>
            </w:r>
            <w:r w:rsidRPr="00CB52B3">
              <w:rPr>
                <w:b/>
                <w:color w:val="000000"/>
              </w:rPr>
              <w:t xml:space="preserve"> &gt;</w:t>
            </w:r>
          </w:p>
        </w:tc>
      </w:tr>
      <w:tr w:rsidR="004445AB" w:rsidRPr="00CB52B3" w14:paraId="618D0AE9" w14:textId="77777777" w:rsidTr="00CB52B3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3D710B20" w14:textId="77777777" w:rsidR="004445AB" w:rsidRPr="00CB52B3" w:rsidRDefault="004445AB" w:rsidP="004445AB">
            <w:pPr>
              <w:adjustRightInd w:val="0"/>
              <w:snapToGrid w:val="0"/>
              <w:jc w:val="right"/>
              <w:rPr>
                <w:bCs/>
                <w:color w:val="000000"/>
              </w:rPr>
            </w:pPr>
            <w:r w:rsidRPr="00CB52B3">
              <w:rPr>
                <w:color w:val="000000"/>
              </w:rPr>
              <w:t>Inverse-variance weighted</w:t>
            </w:r>
          </w:p>
        </w:tc>
        <w:tc>
          <w:tcPr>
            <w:tcW w:w="995" w:type="dxa"/>
            <w:shd w:val="clear" w:color="auto" w:fill="auto"/>
            <w:noWrap/>
          </w:tcPr>
          <w:p w14:paraId="34C49EFF" w14:textId="58646A89" w:rsidR="004445AB" w:rsidRPr="00CB52B3" w:rsidRDefault="00B17DA1" w:rsidP="004445AB">
            <w:pPr>
              <w:adjustRightInd w:val="0"/>
              <w:snapToGrid w:val="0"/>
              <w:jc w:val="right"/>
              <w:rPr>
                <w:color w:val="000000"/>
              </w:rPr>
            </w:pPr>
            <w:r w:rsidRPr="00CB52B3">
              <w:rPr>
                <w:color w:val="000000"/>
              </w:rPr>
              <w:t>16.76</w:t>
            </w:r>
          </w:p>
        </w:tc>
        <w:tc>
          <w:tcPr>
            <w:tcW w:w="2250" w:type="dxa"/>
            <w:shd w:val="clear" w:color="auto" w:fill="auto"/>
            <w:noWrap/>
          </w:tcPr>
          <w:p w14:paraId="18CD17B6" w14:textId="200DA9E7" w:rsidR="004445AB" w:rsidRPr="00CB52B3" w:rsidRDefault="004445AB" w:rsidP="004445AB">
            <w:pPr>
              <w:adjustRightInd w:val="0"/>
              <w:snapToGrid w:val="0"/>
              <w:rPr>
                <w:color w:val="000000"/>
              </w:rPr>
            </w:pPr>
            <w:r w:rsidRPr="00CB52B3">
              <w:rPr>
                <w:color w:val="000000"/>
              </w:rPr>
              <w:t>(</w:t>
            </w:r>
            <w:r w:rsidR="00B17DA1" w:rsidRPr="00CB52B3">
              <w:rPr>
                <w:color w:val="000000"/>
              </w:rPr>
              <w:t>0.006</w:t>
            </w:r>
            <w:r w:rsidRPr="00CB52B3">
              <w:rPr>
                <w:color w:val="000000"/>
              </w:rPr>
              <w:t xml:space="preserve"> </w:t>
            </w:r>
            <w:r w:rsidR="00B17DA1" w:rsidRPr="00CB52B3">
              <w:rPr>
                <w:color w:val="000000"/>
              </w:rPr>
              <w:t>–</w:t>
            </w:r>
            <w:r w:rsidRPr="00CB52B3">
              <w:rPr>
                <w:color w:val="000000"/>
              </w:rPr>
              <w:t xml:space="preserve"> </w:t>
            </w:r>
            <w:r w:rsidR="00B17DA1" w:rsidRPr="00CB52B3">
              <w:rPr>
                <w:color w:val="000000"/>
              </w:rPr>
              <w:t>4.49E+04</w:t>
            </w:r>
            <w:r w:rsidRPr="00CB52B3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</w:tcPr>
          <w:p w14:paraId="075A574B" w14:textId="236F047A" w:rsidR="004445AB" w:rsidRPr="00CB52B3" w:rsidRDefault="00B17DA1" w:rsidP="004445AB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CB52B3">
              <w:rPr>
                <w:color w:val="000000"/>
              </w:rPr>
              <w:t>0.4839</w:t>
            </w:r>
          </w:p>
        </w:tc>
        <w:tc>
          <w:tcPr>
            <w:tcW w:w="990" w:type="dxa"/>
            <w:shd w:val="clear" w:color="auto" w:fill="auto"/>
            <w:noWrap/>
          </w:tcPr>
          <w:p w14:paraId="2FD38B20" w14:textId="404B6F9A" w:rsidR="004445AB" w:rsidRPr="00CB52B3" w:rsidRDefault="004445AB" w:rsidP="004445AB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4445AB" w:rsidRPr="00CB52B3" w14:paraId="336B5333" w14:textId="77777777" w:rsidTr="00CB52B3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7AE88700" w14:textId="77777777" w:rsidR="004445AB" w:rsidRPr="00CB52B3" w:rsidRDefault="004445AB" w:rsidP="004445AB">
            <w:pPr>
              <w:adjustRightInd w:val="0"/>
              <w:snapToGrid w:val="0"/>
              <w:jc w:val="right"/>
              <w:rPr>
                <w:bCs/>
                <w:color w:val="000000"/>
              </w:rPr>
            </w:pPr>
            <w:r w:rsidRPr="00CB52B3">
              <w:rPr>
                <w:color w:val="000000"/>
              </w:rPr>
              <w:t>Weighted median</w:t>
            </w:r>
          </w:p>
        </w:tc>
        <w:tc>
          <w:tcPr>
            <w:tcW w:w="995" w:type="dxa"/>
            <w:shd w:val="clear" w:color="auto" w:fill="auto"/>
            <w:noWrap/>
          </w:tcPr>
          <w:p w14:paraId="458FFC97" w14:textId="63240209" w:rsidR="004445AB" w:rsidRPr="00CB52B3" w:rsidRDefault="004445AB" w:rsidP="004445AB">
            <w:pPr>
              <w:adjustRightInd w:val="0"/>
              <w:snapToGrid w:val="0"/>
              <w:jc w:val="right"/>
              <w:rPr>
                <w:color w:val="000000"/>
              </w:rPr>
            </w:pPr>
            <w:r w:rsidRPr="00CB52B3">
              <w:rPr>
                <w:color w:val="000000"/>
              </w:rPr>
              <w:t>N/A</w:t>
            </w:r>
          </w:p>
        </w:tc>
        <w:tc>
          <w:tcPr>
            <w:tcW w:w="2250" w:type="dxa"/>
            <w:shd w:val="clear" w:color="auto" w:fill="auto"/>
            <w:noWrap/>
          </w:tcPr>
          <w:p w14:paraId="76518DEA" w14:textId="5A1FB5A8" w:rsidR="004445AB" w:rsidRPr="00CB52B3" w:rsidRDefault="004445AB" w:rsidP="004445AB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CB52B3">
              <w:rPr>
                <w:color w:val="000000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14:paraId="2C5C1406" w14:textId="0F13668B" w:rsidR="004445AB" w:rsidRPr="00CB52B3" w:rsidRDefault="004445AB" w:rsidP="004445AB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CB52B3">
              <w:rPr>
                <w:color w:val="000000"/>
              </w:rPr>
              <w:t>N/A</w:t>
            </w:r>
          </w:p>
        </w:tc>
        <w:tc>
          <w:tcPr>
            <w:tcW w:w="990" w:type="dxa"/>
            <w:shd w:val="clear" w:color="auto" w:fill="auto"/>
            <w:noWrap/>
          </w:tcPr>
          <w:p w14:paraId="6378FC13" w14:textId="77777777" w:rsidR="004445AB" w:rsidRPr="00CB52B3" w:rsidRDefault="004445AB" w:rsidP="004445AB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4445AB" w:rsidRPr="00CB52B3" w14:paraId="17D53F2F" w14:textId="77777777" w:rsidTr="00CB52B3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37638D64" w14:textId="77777777" w:rsidR="004445AB" w:rsidRPr="00CB52B3" w:rsidRDefault="004445AB" w:rsidP="004445AB">
            <w:pPr>
              <w:adjustRightInd w:val="0"/>
              <w:snapToGrid w:val="0"/>
              <w:jc w:val="right"/>
              <w:rPr>
                <w:bCs/>
                <w:color w:val="000000"/>
              </w:rPr>
            </w:pPr>
            <w:r w:rsidRPr="00CB52B3">
              <w:rPr>
                <w:color w:val="000000"/>
              </w:rPr>
              <w:t>Penalized weighted median</w:t>
            </w:r>
          </w:p>
        </w:tc>
        <w:tc>
          <w:tcPr>
            <w:tcW w:w="995" w:type="dxa"/>
            <w:shd w:val="clear" w:color="auto" w:fill="auto"/>
            <w:noWrap/>
          </w:tcPr>
          <w:p w14:paraId="01340235" w14:textId="1E58AD24" w:rsidR="004445AB" w:rsidRPr="00CB52B3" w:rsidRDefault="004445AB" w:rsidP="004445AB">
            <w:pPr>
              <w:adjustRightInd w:val="0"/>
              <w:snapToGrid w:val="0"/>
              <w:jc w:val="right"/>
              <w:rPr>
                <w:color w:val="000000"/>
              </w:rPr>
            </w:pPr>
            <w:r w:rsidRPr="00CB52B3">
              <w:rPr>
                <w:color w:val="000000"/>
              </w:rPr>
              <w:t>N/A</w:t>
            </w:r>
          </w:p>
        </w:tc>
        <w:tc>
          <w:tcPr>
            <w:tcW w:w="2250" w:type="dxa"/>
            <w:shd w:val="clear" w:color="auto" w:fill="auto"/>
            <w:noWrap/>
          </w:tcPr>
          <w:p w14:paraId="6AD1AB3E" w14:textId="3BE4E0BD" w:rsidR="004445AB" w:rsidRPr="00CB52B3" w:rsidRDefault="004445AB" w:rsidP="004445AB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CB52B3">
              <w:rPr>
                <w:color w:val="000000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14:paraId="5966A58D" w14:textId="31BE4108" w:rsidR="004445AB" w:rsidRPr="00CB52B3" w:rsidRDefault="004445AB" w:rsidP="004445AB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CB52B3">
              <w:rPr>
                <w:color w:val="000000"/>
              </w:rPr>
              <w:t>N/A</w:t>
            </w:r>
          </w:p>
        </w:tc>
        <w:tc>
          <w:tcPr>
            <w:tcW w:w="990" w:type="dxa"/>
            <w:shd w:val="clear" w:color="auto" w:fill="auto"/>
            <w:noWrap/>
          </w:tcPr>
          <w:p w14:paraId="51E9F7D3" w14:textId="77777777" w:rsidR="004445AB" w:rsidRPr="00CB52B3" w:rsidRDefault="004445AB" w:rsidP="004445AB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4445AB" w:rsidRPr="00CB52B3" w14:paraId="65E2D7D9" w14:textId="77777777" w:rsidTr="00CB52B3">
        <w:trPr>
          <w:trHeight w:val="300"/>
        </w:trPr>
        <w:tc>
          <w:tcPr>
            <w:tcW w:w="3505" w:type="dxa"/>
            <w:shd w:val="clear" w:color="auto" w:fill="auto"/>
            <w:noWrap/>
            <w:hideMark/>
          </w:tcPr>
          <w:p w14:paraId="6AE5A645" w14:textId="77777777" w:rsidR="004445AB" w:rsidRPr="00CB52B3" w:rsidRDefault="004445AB" w:rsidP="004445AB">
            <w:pPr>
              <w:adjustRightInd w:val="0"/>
              <w:snapToGrid w:val="0"/>
              <w:jc w:val="right"/>
              <w:rPr>
                <w:bCs/>
                <w:color w:val="000000"/>
              </w:rPr>
            </w:pPr>
            <w:r w:rsidRPr="00CB52B3">
              <w:rPr>
                <w:color w:val="000000"/>
              </w:rPr>
              <w:t xml:space="preserve">MR-Egger: </w:t>
            </w:r>
            <w:r w:rsidRPr="00CB52B3">
              <w:rPr>
                <w:bCs/>
                <w:color w:val="000000"/>
              </w:rPr>
              <w:t>intercept</w:t>
            </w:r>
          </w:p>
        </w:tc>
        <w:tc>
          <w:tcPr>
            <w:tcW w:w="995" w:type="dxa"/>
            <w:shd w:val="clear" w:color="auto" w:fill="auto"/>
            <w:noWrap/>
          </w:tcPr>
          <w:p w14:paraId="072887C0" w14:textId="4AF6FCB8" w:rsidR="004445AB" w:rsidRPr="00CB52B3" w:rsidRDefault="004445AB" w:rsidP="004445AB">
            <w:pPr>
              <w:adjustRightInd w:val="0"/>
              <w:snapToGrid w:val="0"/>
              <w:jc w:val="right"/>
              <w:rPr>
                <w:color w:val="000000"/>
              </w:rPr>
            </w:pPr>
            <w:r w:rsidRPr="00CB52B3">
              <w:rPr>
                <w:color w:val="000000"/>
              </w:rPr>
              <w:t>N/A</w:t>
            </w:r>
          </w:p>
        </w:tc>
        <w:tc>
          <w:tcPr>
            <w:tcW w:w="2250" w:type="dxa"/>
            <w:shd w:val="clear" w:color="auto" w:fill="auto"/>
            <w:noWrap/>
          </w:tcPr>
          <w:p w14:paraId="7CC61CCC" w14:textId="3C868BAC" w:rsidR="004445AB" w:rsidRPr="00CB52B3" w:rsidRDefault="004445AB" w:rsidP="004445AB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CB52B3">
              <w:rPr>
                <w:color w:val="000000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14:paraId="65E127FF" w14:textId="08A3537A" w:rsidR="004445AB" w:rsidRPr="00CB52B3" w:rsidRDefault="004445AB" w:rsidP="004445AB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CB52B3">
              <w:rPr>
                <w:color w:val="000000"/>
              </w:rPr>
              <w:t>N/A</w:t>
            </w:r>
          </w:p>
        </w:tc>
        <w:tc>
          <w:tcPr>
            <w:tcW w:w="990" w:type="dxa"/>
            <w:shd w:val="clear" w:color="auto" w:fill="auto"/>
            <w:noWrap/>
          </w:tcPr>
          <w:p w14:paraId="09C857F4" w14:textId="77777777" w:rsidR="004445AB" w:rsidRPr="00CB52B3" w:rsidRDefault="004445AB" w:rsidP="004445AB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</w:tbl>
    <w:p w14:paraId="4A7F801D" w14:textId="6F9D6A91" w:rsidR="00F80747" w:rsidRPr="00C76099" w:rsidRDefault="00364CC4" w:rsidP="00C64351">
      <w:pPr>
        <w:adjustRightInd w:val="0"/>
        <w:snapToGrid w:val="0"/>
        <w:jc w:val="both"/>
      </w:pPr>
      <w:r w:rsidRPr="00C76099">
        <w:t xml:space="preserve">CI, confidence interval; </w:t>
      </w:r>
      <w:r>
        <w:t xml:space="preserve">CRC colorectal cancer; FG, fasting glucose; </w:t>
      </w:r>
      <w:r w:rsidRPr="00C76099">
        <w:t>F</w:t>
      </w:r>
      <w:r>
        <w:t>I</w:t>
      </w:r>
      <w:r w:rsidRPr="00C76099">
        <w:t xml:space="preserve">, fasting </w:t>
      </w:r>
      <w:r>
        <w:t>insulin</w:t>
      </w:r>
      <w:r w:rsidRPr="00C76099">
        <w:t>; HR, hazard ratio; MR, Mendelian randomization</w:t>
      </w:r>
      <w:r>
        <w:t>;</w:t>
      </w:r>
      <w:r w:rsidRPr="00364CC4">
        <w:t xml:space="preserve"> </w:t>
      </w:r>
      <w:r w:rsidRPr="00C76099">
        <w:t>N/A, not available</w:t>
      </w:r>
      <w:r>
        <w:t>; p-het, p value for heterogeneity test.</w:t>
      </w:r>
    </w:p>
    <w:p w14:paraId="15935FB7" w14:textId="37444E24" w:rsidR="00E52E47" w:rsidRPr="00C76099" w:rsidRDefault="00E52E47" w:rsidP="00C64351">
      <w:pPr>
        <w:adjustRightInd w:val="0"/>
        <w:snapToGrid w:val="0"/>
        <w:jc w:val="both"/>
        <w:rPr>
          <w:rFonts w:eastAsia="Malgun Gothic"/>
        </w:rPr>
      </w:pPr>
      <w:r w:rsidRPr="00C76099">
        <w:rPr>
          <w:rFonts w:eastAsia="Malgun Gothic"/>
        </w:rPr>
        <w:t xml:space="preserve">¶ The MR estimate (except weighted/penalized weighted medians) was adjusted for a correlation between </w:t>
      </w:r>
      <w:r>
        <w:rPr>
          <w:rFonts w:eastAsia="Malgun Gothic"/>
        </w:rPr>
        <w:t>FI</w:t>
      </w:r>
      <w:r w:rsidRPr="00C76099">
        <w:rPr>
          <w:rFonts w:eastAsia="Malgun Gothic"/>
        </w:rPr>
        <w:t xml:space="preserve"> phenotype and </w:t>
      </w:r>
      <w:r w:rsidR="005F71AE">
        <w:rPr>
          <w:rFonts w:eastAsia="Malgun Gothic"/>
        </w:rPr>
        <w:t>CRC</w:t>
      </w:r>
      <w:r w:rsidRPr="00C76099">
        <w:rPr>
          <w:rFonts w:eastAsia="Malgun Gothic"/>
        </w:rPr>
        <w:t xml:space="preserve"> within the same population.</w:t>
      </w:r>
    </w:p>
    <w:p w14:paraId="55E14025" w14:textId="6C2425A1" w:rsidR="009A3BBF" w:rsidRDefault="00E52E47" w:rsidP="006F1E42">
      <w:pPr>
        <w:adjustRightInd w:val="0"/>
        <w:snapToGrid w:val="0"/>
        <w:jc w:val="both"/>
        <w:rPr>
          <w:color w:val="000000"/>
        </w:rPr>
      </w:pPr>
      <w:r w:rsidRPr="00C76099">
        <w:rPr>
          <w:color w:val="000000"/>
        </w:rPr>
        <w:t xml:space="preserve">† </w:t>
      </w:r>
      <w:r w:rsidR="00364CC4" w:rsidRPr="00364CC4">
        <w:rPr>
          <w:color w:val="000000"/>
        </w:rPr>
        <w:t>p-het</w:t>
      </w:r>
      <w:r w:rsidR="00364CC4" w:rsidRPr="00C76099">
        <w:rPr>
          <w:color w:val="000000"/>
        </w:rPr>
        <w:t xml:space="preserve"> </w:t>
      </w:r>
      <w:r w:rsidRPr="00C76099">
        <w:rPr>
          <w:color w:val="000000"/>
        </w:rPr>
        <w:t xml:space="preserve">for heterogeneity test </w:t>
      </w:r>
      <w:r w:rsidR="00FD41BA">
        <w:rPr>
          <w:color w:val="000000"/>
        </w:rPr>
        <w:t>of</w:t>
      </w:r>
      <w:r w:rsidRPr="00C76099">
        <w:rPr>
          <w:color w:val="000000"/>
        </w:rPr>
        <w:t xml:space="preserve"> MR estimates across</w:t>
      </w:r>
      <w:r>
        <w:rPr>
          <w:color w:val="000000"/>
        </w:rPr>
        <w:t xml:space="preserve"> genetic instruments</w:t>
      </w:r>
      <w:r w:rsidRPr="00C76099">
        <w:rPr>
          <w:color w:val="000000"/>
        </w:rPr>
        <w:t xml:space="preserve"> </w:t>
      </w:r>
      <w:r>
        <w:rPr>
          <w:color w:val="000000"/>
        </w:rPr>
        <w:t>was</w:t>
      </w:r>
      <w:r w:rsidRPr="00C76099">
        <w:rPr>
          <w:color w:val="000000"/>
        </w:rPr>
        <w:t xml:space="preserve"> </w:t>
      </w:r>
      <w:r>
        <w:rPr>
          <w:color w:val="000000"/>
        </w:rPr>
        <w:t xml:space="preserve">estimated </w:t>
      </w:r>
      <w:r w:rsidR="00FD41BA">
        <w:rPr>
          <w:color w:val="000000"/>
        </w:rPr>
        <w:t>via</w:t>
      </w:r>
      <w:r w:rsidRPr="00C76099">
        <w:rPr>
          <w:color w:val="000000"/>
        </w:rPr>
        <w:t xml:space="preserve"> Cochran’s Q test.</w:t>
      </w:r>
    </w:p>
    <w:p w14:paraId="5F9888C7" w14:textId="5A3C0D9D" w:rsidR="00335D9E" w:rsidRPr="00C76099" w:rsidRDefault="00335D9E" w:rsidP="00335D9E">
      <w:pPr>
        <w:adjustRightInd w:val="0"/>
        <w:snapToGrid w:val="0"/>
        <w:jc w:val="both"/>
        <w:rPr>
          <w:bCs/>
          <w:color w:val="000000"/>
        </w:rPr>
      </w:pPr>
      <w:r w:rsidRPr="00C76099">
        <w:t>*</w:t>
      </w:r>
      <w:r w:rsidRPr="00C76099">
        <w:rPr>
          <w:bCs/>
          <w:color w:val="000000"/>
        </w:rPr>
        <w:t xml:space="preserve"> F</w:t>
      </w:r>
      <w:r>
        <w:rPr>
          <w:bCs/>
          <w:color w:val="000000"/>
        </w:rPr>
        <w:t>I</w:t>
      </w:r>
      <w:r w:rsidRPr="00C76099">
        <w:rPr>
          <w:bCs/>
          <w:color w:val="000000"/>
        </w:rPr>
        <w:t xml:space="preserve"> genetic instruments with nominal significance as well as significance after </w:t>
      </w:r>
      <w:r w:rsidRPr="00C76099">
        <w:t xml:space="preserve">the Bonferroni </w:t>
      </w:r>
      <w:r w:rsidRPr="00C76099">
        <w:rPr>
          <w:bCs/>
          <w:color w:val="000000"/>
        </w:rPr>
        <w:t xml:space="preserve">multiple comparison </w:t>
      </w:r>
      <w:r w:rsidRPr="00C76099">
        <w:t>correction</w:t>
      </w:r>
      <w:r w:rsidRPr="001335C2">
        <w:rPr>
          <w:bCs/>
          <w:color w:val="000000"/>
        </w:rPr>
        <w:t xml:space="preserve"> </w:t>
      </w:r>
      <w:r w:rsidRPr="00C76099">
        <w:rPr>
          <w:bCs/>
          <w:color w:val="000000"/>
        </w:rPr>
        <w:t>were included.</w:t>
      </w:r>
    </w:p>
    <w:p w14:paraId="79C419AC" w14:textId="054A7B34" w:rsidR="00335D9E" w:rsidRPr="00C76099" w:rsidRDefault="00335D9E" w:rsidP="00335D9E">
      <w:pPr>
        <w:adjustRightInd w:val="0"/>
        <w:snapToGrid w:val="0"/>
        <w:jc w:val="both"/>
      </w:pPr>
      <w:r w:rsidRPr="00C76099">
        <w:t>¥</w:t>
      </w:r>
      <w:r w:rsidRPr="00C76099">
        <w:rPr>
          <w:color w:val="000000"/>
        </w:rPr>
        <w:t xml:space="preserve"> Only </w:t>
      </w:r>
      <w:r w:rsidRPr="00C76099">
        <w:rPr>
          <w:bCs/>
          <w:color w:val="000000"/>
        </w:rPr>
        <w:t>F</w:t>
      </w:r>
      <w:r>
        <w:rPr>
          <w:bCs/>
          <w:color w:val="000000"/>
        </w:rPr>
        <w:t>I</w:t>
      </w:r>
      <w:r w:rsidRPr="00C76099">
        <w:rPr>
          <w:bCs/>
          <w:color w:val="000000"/>
        </w:rPr>
        <w:t xml:space="preserve"> genetic instruments </w:t>
      </w:r>
      <w:r w:rsidRPr="00C76099">
        <w:rPr>
          <w:color w:val="000000"/>
        </w:rPr>
        <w:t xml:space="preserve">with statistical significance after </w:t>
      </w:r>
      <w:r w:rsidRPr="00C76099">
        <w:t xml:space="preserve">the Bonferroni </w:t>
      </w:r>
      <w:r w:rsidRPr="00C76099">
        <w:rPr>
          <w:bCs/>
          <w:color w:val="000000"/>
        </w:rPr>
        <w:t xml:space="preserve">multiple comparison </w:t>
      </w:r>
      <w:r w:rsidRPr="00C76099">
        <w:t>correction</w:t>
      </w:r>
      <w:r w:rsidRPr="00C76099">
        <w:rPr>
          <w:bCs/>
          <w:color w:val="000000"/>
        </w:rPr>
        <w:t xml:space="preserve"> were included</w:t>
      </w:r>
      <w:r w:rsidRPr="00C76099">
        <w:rPr>
          <w:color w:val="000000"/>
        </w:rPr>
        <w:t>.</w:t>
      </w:r>
    </w:p>
    <w:p w14:paraId="76DC924F" w14:textId="5C7C0E1C" w:rsidR="00335D9E" w:rsidRDefault="00335D9E" w:rsidP="00335D9E">
      <w:pPr>
        <w:adjustRightInd w:val="0"/>
        <w:snapToGrid w:val="0"/>
        <w:jc w:val="both"/>
      </w:pPr>
    </w:p>
    <w:p w14:paraId="1E36278F" w14:textId="247EA6E4" w:rsidR="00B17DA1" w:rsidRPr="004565B8" w:rsidRDefault="00B17DA1" w:rsidP="00FD41BA">
      <w:pPr>
        <w:adjustRightInd w:val="0"/>
        <w:snapToGrid w:val="0"/>
        <w:jc w:val="both"/>
      </w:pPr>
    </w:p>
    <w:sectPr w:rsidR="00B17DA1" w:rsidRPr="004565B8" w:rsidSect="009A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224AF"/>
    <w:multiLevelType w:val="hybridMultilevel"/>
    <w:tmpl w:val="EA2C1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DD"/>
    <w:rsid w:val="000622C6"/>
    <w:rsid w:val="00062352"/>
    <w:rsid w:val="00072F37"/>
    <w:rsid w:val="001463F5"/>
    <w:rsid w:val="00155326"/>
    <w:rsid w:val="001952D1"/>
    <w:rsid w:val="00196BB4"/>
    <w:rsid w:val="002B70F7"/>
    <w:rsid w:val="002C53CB"/>
    <w:rsid w:val="002F704A"/>
    <w:rsid w:val="002F7521"/>
    <w:rsid w:val="00335497"/>
    <w:rsid w:val="00335D9E"/>
    <w:rsid w:val="003426E0"/>
    <w:rsid w:val="00364CC4"/>
    <w:rsid w:val="003A0ED8"/>
    <w:rsid w:val="003C65C7"/>
    <w:rsid w:val="003F2794"/>
    <w:rsid w:val="004445AB"/>
    <w:rsid w:val="004565B8"/>
    <w:rsid w:val="0046717C"/>
    <w:rsid w:val="0049477B"/>
    <w:rsid w:val="004E268F"/>
    <w:rsid w:val="00514223"/>
    <w:rsid w:val="005F71AE"/>
    <w:rsid w:val="0063124E"/>
    <w:rsid w:val="00696A16"/>
    <w:rsid w:val="006B71C5"/>
    <w:rsid w:val="006F1E42"/>
    <w:rsid w:val="00750B1B"/>
    <w:rsid w:val="0078488F"/>
    <w:rsid w:val="007A108F"/>
    <w:rsid w:val="007F438F"/>
    <w:rsid w:val="007F5BAB"/>
    <w:rsid w:val="007F7C83"/>
    <w:rsid w:val="00852C0B"/>
    <w:rsid w:val="008837DD"/>
    <w:rsid w:val="008B41C8"/>
    <w:rsid w:val="009A3BBF"/>
    <w:rsid w:val="009C04E2"/>
    <w:rsid w:val="00AF6557"/>
    <w:rsid w:val="00B01988"/>
    <w:rsid w:val="00B17DA1"/>
    <w:rsid w:val="00B46C46"/>
    <w:rsid w:val="00BB5F75"/>
    <w:rsid w:val="00C0580D"/>
    <w:rsid w:val="00C52B39"/>
    <w:rsid w:val="00C64351"/>
    <w:rsid w:val="00C74DB8"/>
    <w:rsid w:val="00C76099"/>
    <w:rsid w:val="00CB52B3"/>
    <w:rsid w:val="00D06100"/>
    <w:rsid w:val="00D82D56"/>
    <w:rsid w:val="00E52E47"/>
    <w:rsid w:val="00E56E9F"/>
    <w:rsid w:val="00E74B2E"/>
    <w:rsid w:val="00E90A1C"/>
    <w:rsid w:val="00E97AFE"/>
    <w:rsid w:val="00EB0837"/>
    <w:rsid w:val="00ED5B97"/>
    <w:rsid w:val="00EF23E5"/>
    <w:rsid w:val="00F069D9"/>
    <w:rsid w:val="00F56D36"/>
    <w:rsid w:val="00F80747"/>
    <w:rsid w:val="00F919A6"/>
    <w:rsid w:val="00F9716A"/>
    <w:rsid w:val="00FD0209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161A"/>
  <w15:chartTrackingRefBased/>
  <w15:docId w15:val="{7EAC629C-79B9-4599-8557-8123B1AD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F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Jung, Su Yon</dc:creator>
  <cp:keywords/>
  <dc:description/>
  <cp:lastModifiedBy>Jung, Su Yon</cp:lastModifiedBy>
  <cp:revision>24</cp:revision>
  <cp:lastPrinted>2021-04-14T19:00:00Z</cp:lastPrinted>
  <dcterms:created xsi:type="dcterms:W3CDTF">2021-05-03T19:58:00Z</dcterms:created>
  <dcterms:modified xsi:type="dcterms:W3CDTF">2021-06-14T20:59:00Z</dcterms:modified>
</cp:coreProperties>
</file>